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377" w:rsidRDefault="00DA495B">
      <w:pPr>
        <w:pStyle w:val="Corpsdetexte"/>
        <w:rPr>
          <w:rFonts w:ascii="Times New Roman"/>
          <w:sz w:val="20"/>
        </w:rPr>
      </w:pPr>
      <w:r>
        <w:pict>
          <v:shapetype id="_x0000_t202" coordsize="21600,21600" o:spt="202" path="m,l,21600r21600,l21600,xe">
            <v:stroke joinstyle="miter"/>
            <v:path gradientshapeok="t" o:connecttype="rect"/>
          </v:shapetype>
          <v:shape id="_x0000_s1235" type="#_x0000_t202" style="position:absolute;margin-left:31.8pt;margin-top:57.7pt;width:11pt;height:75.45pt;z-index:15733760;mso-position-horizontal-relative:page;mso-position-vertical-relative:page" filled="f" stroked="f">
            <v:textbox style="layout-flow:vertical;mso-layout-flow-alt:bottom-to-top" inset="0,0,0,0">
              <w:txbxContent>
                <w:p w:rsidR="007F1377" w:rsidRDefault="00DA495B">
                  <w:pPr>
                    <w:spacing w:before="28" w:line="192" w:lineRule="exact"/>
                    <w:ind w:left="20"/>
                    <w:rPr>
                      <w:rFonts w:ascii="Times New Roman"/>
                      <w:b/>
                      <w:sz w:val="18"/>
                    </w:rPr>
                  </w:pPr>
                  <w:r>
                    <w:rPr>
                      <w:rFonts w:ascii="Times New Roman"/>
                      <w:b/>
                      <w:color w:val="211E1E"/>
                      <w:sz w:val="18"/>
                    </w:rPr>
                    <w:t>DANS CE CADRE</w:t>
                  </w:r>
                </w:p>
              </w:txbxContent>
            </v:textbox>
            <w10:wrap anchorx="page" anchory="page"/>
          </v:shape>
        </w:pict>
      </w:r>
    </w:p>
    <w:p w:rsidR="007F1377" w:rsidRDefault="007F1377">
      <w:pPr>
        <w:pStyle w:val="Corpsdetexte"/>
        <w:rPr>
          <w:rFonts w:ascii="Times New Roman"/>
          <w:sz w:val="20"/>
        </w:rPr>
      </w:pPr>
    </w:p>
    <w:p w:rsidR="007F1377" w:rsidRDefault="007F1377">
      <w:pPr>
        <w:pStyle w:val="Corpsdetexte"/>
        <w:rPr>
          <w:rFonts w:ascii="Times New Roman"/>
          <w:sz w:val="20"/>
        </w:rPr>
      </w:pPr>
    </w:p>
    <w:p w:rsidR="007F1377" w:rsidRDefault="007F1377">
      <w:pPr>
        <w:pStyle w:val="Corpsdetexte"/>
        <w:rPr>
          <w:rFonts w:ascii="Times New Roman"/>
          <w:sz w:val="20"/>
        </w:rPr>
      </w:pPr>
    </w:p>
    <w:p w:rsidR="007F1377" w:rsidRDefault="007F1377">
      <w:pPr>
        <w:pStyle w:val="Corpsdetexte"/>
        <w:rPr>
          <w:rFonts w:ascii="Times New Roman"/>
          <w:sz w:val="20"/>
        </w:rPr>
      </w:pPr>
    </w:p>
    <w:p w:rsidR="007F1377" w:rsidRDefault="007F1377">
      <w:pPr>
        <w:pStyle w:val="Corpsdetexte"/>
        <w:rPr>
          <w:rFonts w:ascii="Times New Roman"/>
          <w:sz w:val="20"/>
        </w:rPr>
      </w:pPr>
    </w:p>
    <w:p w:rsidR="007F1377" w:rsidRDefault="007F1377">
      <w:pPr>
        <w:pStyle w:val="Corpsdetexte"/>
        <w:rPr>
          <w:rFonts w:ascii="Times New Roman"/>
          <w:sz w:val="20"/>
        </w:rPr>
      </w:pPr>
    </w:p>
    <w:p w:rsidR="007F1377" w:rsidRDefault="007F1377">
      <w:pPr>
        <w:pStyle w:val="Corpsdetexte"/>
        <w:rPr>
          <w:rFonts w:ascii="Times New Roman"/>
          <w:sz w:val="20"/>
        </w:rPr>
      </w:pPr>
    </w:p>
    <w:p w:rsidR="007F1377" w:rsidRDefault="007F1377">
      <w:pPr>
        <w:pStyle w:val="Corpsdetexte"/>
        <w:rPr>
          <w:rFonts w:ascii="Times New Roman"/>
          <w:sz w:val="20"/>
        </w:rPr>
      </w:pPr>
    </w:p>
    <w:p w:rsidR="007F1377" w:rsidRDefault="007F1377">
      <w:pPr>
        <w:pStyle w:val="Corpsdetexte"/>
        <w:rPr>
          <w:rFonts w:ascii="Times New Roman"/>
          <w:sz w:val="20"/>
        </w:rPr>
      </w:pPr>
    </w:p>
    <w:p w:rsidR="007F1377" w:rsidRDefault="007F1377">
      <w:pPr>
        <w:pStyle w:val="Corpsdetexte"/>
        <w:rPr>
          <w:rFonts w:ascii="Times New Roman"/>
          <w:sz w:val="20"/>
        </w:rPr>
      </w:pPr>
    </w:p>
    <w:p w:rsidR="007F1377" w:rsidRDefault="007F1377">
      <w:pPr>
        <w:pStyle w:val="Corpsdetexte"/>
        <w:rPr>
          <w:rFonts w:ascii="Times New Roman"/>
          <w:sz w:val="20"/>
        </w:rPr>
      </w:pPr>
    </w:p>
    <w:p w:rsidR="007F1377" w:rsidRDefault="007F1377">
      <w:pPr>
        <w:pStyle w:val="Corpsdetexte"/>
        <w:rPr>
          <w:rFonts w:ascii="Times New Roman"/>
          <w:sz w:val="20"/>
        </w:rPr>
      </w:pPr>
    </w:p>
    <w:p w:rsidR="007F1377" w:rsidRDefault="007F1377">
      <w:pPr>
        <w:pStyle w:val="Corpsdetexte"/>
        <w:rPr>
          <w:rFonts w:ascii="Times New Roman"/>
          <w:sz w:val="20"/>
        </w:rPr>
      </w:pPr>
    </w:p>
    <w:p w:rsidR="007F1377" w:rsidRDefault="007F1377">
      <w:pPr>
        <w:pStyle w:val="Corpsdetexte"/>
        <w:rPr>
          <w:rFonts w:ascii="Times New Roman"/>
          <w:sz w:val="20"/>
        </w:rPr>
      </w:pPr>
    </w:p>
    <w:p w:rsidR="007F1377" w:rsidRDefault="007F1377">
      <w:pPr>
        <w:pStyle w:val="Corpsdetexte"/>
        <w:rPr>
          <w:rFonts w:ascii="Times New Roman"/>
          <w:sz w:val="20"/>
        </w:rPr>
      </w:pPr>
    </w:p>
    <w:p w:rsidR="007F1377" w:rsidRDefault="007F1377">
      <w:pPr>
        <w:pStyle w:val="Corpsdetexte"/>
        <w:rPr>
          <w:rFonts w:ascii="Times New Roman"/>
          <w:sz w:val="20"/>
        </w:rPr>
      </w:pPr>
    </w:p>
    <w:p w:rsidR="007F1377" w:rsidRDefault="007F1377">
      <w:pPr>
        <w:pStyle w:val="Corpsdetexte"/>
        <w:rPr>
          <w:rFonts w:ascii="Times New Roman"/>
          <w:sz w:val="20"/>
        </w:rPr>
      </w:pPr>
    </w:p>
    <w:p w:rsidR="007F1377" w:rsidRDefault="007F1377">
      <w:pPr>
        <w:pStyle w:val="Corpsdetexte"/>
        <w:rPr>
          <w:rFonts w:ascii="Times New Roman"/>
          <w:sz w:val="20"/>
        </w:rPr>
      </w:pPr>
    </w:p>
    <w:p w:rsidR="007F1377" w:rsidRDefault="007F1377">
      <w:pPr>
        <w:pStyle w:val="Corpsdetexte"/>
        <w:spacing w:before="8"/>
        <w:rPr>
          <w:rFonts w:ascii="Times New Roman"/>
          <w:sz w:val="21"/>
        </w:rPr>
      </w:pPr>
    </w:p>
    <w:p w:rsidR="007F1377" w:rsidRDefault="00DA495B">
      <w:pPr>
        <w:spacing w:before="93"/>
        <w:ind w:left="176"/>
        <w:rPr>
          <w:rFonts w:ascii="Times New Roman"/>
          <w:sz w:val="18"/>
        </w:rPr>
      </w:pPr>
      <w:r>
        <w:pict>
          <v:group id="_x0000_s1218" style="position:absolute;left:0;text-align:left;margin-left:29.15pt;margin-top:-230.9pt;width:535.7pt;height:234.25pt;z-index:15732736;mso-position-horizontal-relative:page" coordorigin="583,-4618" coordsize="10714,4685">
            <v:rect id="_x0000_s1234" style="position:absolute;left:8853;top:-2927;width:2436;height:456" filled="f" strokecolor="#211f1f" strokeweight=".26442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3" type="#_x0000_t75" style="position:absolute;left:1951;top:-4619;width:10;height:286">
              <v:imagedata r:id="rId8" o:title=""/>
            </v:shape>
            <v:rect id="_x0000_s1232" style="position:absolute;left:1960;top:-4352;width:9332;height:10" fillcolor="#211e1e" stroked="f"/>
            <v:shape id="_x0000_s1231" type="#_x0000_t75" style="position:absolute;left:1951;top:-4333;width:10;height:322">
              <v:imagedata r:id="rId9" o:title=""/>
            </v:shape>
            <v:rect id="_x0000_s1230" style="position:absolute;left:1960;top:-4031;width:9332;height:10" fillcolor="#211e1e" stroked="f"/>
            <v:shape id="_x0000_s1229" type="#_x0000_t75" style="position:absolute;left:1951;top:-4011;width:10;height:303">
              <v:imagedata r:id="rId10" o:title=""/>
            </v:shape>
            <v:rect id="_x0000_s1228" style="position:absolute;left:1960;top:-3728;width:9332;height:10" fillcolor="#211e1e" stroked="f"/>
            <v:shape id="_x0000_s1227" type="#_x0000_t75" style="position:absolute;left:1951;top:-3709;width:10;height:322">
              <v:imagedata r:id="rId9" o:title=""/>
            </v:shape>
            <v:rect id="_x0000_s1226" style="position:absolute;left:1960;top:-3407;width:9332;height:10" fillcolor="#211e1e" stroked="f"/>
            <v:shape id="_x0000_s1225" type="#_x0000_t75" style="position:absolute;left:1951;top:-3387;width:10;height:305">
              <v:imagedata r:id="rId11" o:title=""/>
            </v:shape>
            <v:rect id="_x0000_s1224" style="position:absolute;left:1960;top:-3102;width:9332;height:10" fillcolor="#211e1e" stroked="f"/>
            <v:shape id="_x0000_s1223" type="#_x0000_t75" style="position:absolute;left:583;top:-3083;width:10709;height:3149">
              <v:imagedata r:id="rId12" o:title=""/>
            </v:shape>
            <v:shape id="_x0000_s1222" type="#_x0000_t202" style="position:absolute;left:2167;top:-4614;width:5372;height:562" filled="f" stroked="f">
              <v:textbox inset="0,0,0,0">
                <w:txbxContent>
                  <w:p w:rsidR="007F1377" w:rsidRDefault="00DA495B">
                    <w:pPr>
                      <w:spacing w:line="244" w:lineRule="exact"/>
                      <w:rPr>
                        <w:rFonts w:ascii="Times New Roman" w:hAnsi="Times New Roman"/>
                      </w:rPr>
                    </w:pPr>
                    <w:r>
                      <w:rPr>
                        <w:rFonts w:ascii="Times New Roman" w:hAnsi="Times New Roman"/>
                        <w:color w:val="211E1E"/>
                      </w:rPr>
                      <w:t>Académie :</w:t>
                    </w:r>
                  </w:p>
                  <w:p w:rsidR="007F1377" w:rsidRDefault="00DA495B">
                    <w:pPr>
                      <w:spacing w:before="48"/>
                      <w:ind w:left="2"/>
                      <w:rPr>
                        <w:rFonts w:ascii="Times New Roman" w:hAnsi="Times New Roman"/>
                      </w:rPr>
                    </w:pPr>
                    <w:r>
                      <w:rPr>
                        <w:rFonts w:ascii="Times New Roman" w:hAnsi="Times New Roman"/>
                        <w:color w:val="211E1E"/>
                      </w:rPr>
                      <w:t xml:space="preserve">Examen </w:t>
                    </w:r>
                    <w:r>
                      <w:rPr>
                        <w:rFonts w:ascii="Symbol" w:hAnsi="Symbol"/>
                        <w:color w:val="211E1E"/>
                      </w:rPr>
                      <w:t></w:t>
                    </w:r>
                    <w:r>
                      <w:rPr>
                        <w:rFonts w:ascii="Times New Roman" w:hAnsi="Times New Roman"/>
                        <w:color w:val="211E1E"/>
                      </w:rPr>
                      <w:t xml:space="preserve"> Baccalauréat Professionnel Systèmes Numériques</w:t>
                    </w:r>
                  </w:p>
                </w:txbxContent>
              </v:textbox>
            </v:shape>
            <v:shape id="_x0000_s1221" type="#_x0000_t202" style="position:absolute;left:8659;top:-4614;width:2612;height:562" filled="f" stroked="f">
              <v:textbox inset="0,0,0,0">
                <w:txbxContent>
                  <w:p w:rsidR="007F1377" w:rsidRDefault="00DA495B">
                    <w:pPr>
                      <w:spacing w:line="244" w:lineRule="exact"/>
                      <w:rPr>
                        <w:rFonts w:ascii="Times New Roman"/>
                      </w:rPr>
                    </w:pPr>
                    <w:r>
                      <w:rPr>
                        <w:rFonts w:ascii="Times New Roman"/>
                        <w:color w:val="211E1E"/>
                      </w:rPr>
                      <w:t>Session : Juin 2021</w:t>
                    </w:r>
                  </w:p>
                  <w:p w:rsidR="007F1377" w:rsidRDefault="00DA495B">
                    <w:pPr>
                      <w:spacing w:before="64"/>
                      <w:ind w:left="408"/>
                      <w:rPr>
                        <w:rFonts w:ascii="Times New Roman" w:hAnsi="Times New Roman"/>
                      </w:rPr>
                    </w:pPr>
                    <w:r>
                      <w:rPr>
                        <w:rFonts w:ascii="Times New Roman" w:hAnsi="Times New Roman"/>
                        <w:color w:val="211E1E"/>
                      </w:rPr>
                      <w:t>Repère de l’épreuve : E2</w:t>
                    </w:r>
                  </w:p>
                </w:txbxContent>
              </v:textbox>
            </v:shape>
            <v:shape id="_x0000_s1220" type="#_x0000_t202" style="position:absolute;left:1968;top:-3992;width:8935;height:2098" filled="f" stroked="f">
              <v:textbox inset="0,0,0,0">
                <w:txbxContent>
                  <w:p w:rsidR="007F1377" w:rsidRDefault="00DA495B">
                    <w:pPr>
                      <w:spacing w:line="292" w:lineRule="auto"/>
                      <w:ind w:left="201" w:right="1975"/>
                      <w:rPr>
                        <w:rFonts w:ascii="Times New Roman" w:hAnsi="Times New Roman"/>
                      </w:rPr>
                    </w:pPr>
                    <w:r>
                      <w:rPr>
                        <w:rFonts w:ascii="Times New Roman" w:hAnsi="Times New Roman"/>
                        <w:color w:val="211E1E"/>
                      </w:rPr>
                      <w:t>Option A – Sûreté et Sécurité des Infrastructures, de l’Habitat et du Tertiaire Épreuve/sous épreuve : Analyse d’un système numérique</w:t>
                    </w:r>
                  </w:p>
                  <w:p w:rsidR="007F1377" w:rsidRDefault="00DA495B">
                    <w:pPr>
                      <w:ind w:left="201"/>
                      <w:rPr>
                        <w:rFonts w:ascii="Times New Roman"/>
                      </w:rPr>
                    </w:pPr>
                    <w:r>
                      <w:rPr>
                        <w:rFonts w:ascii="Times New Roman"/>
                        <w:color w:val="211E1E"/>
                      </w:rPr>
                      <w:t>NOM :</w:t>
                    </w:r>
                  </w:p>
                  <w:p w:rsidR="007F1377" w:rsidRDefault="00DA495B">
                    <w:pPr>
                      <w:spacing w:before="24" w:line="172" w:lineRule="exact"/>
                      <w:ind w:left="199"/>
                      <w:rPr>
                        <w:rFonts w:ascii="Times New Roman" w:hAnsi="Times New Roman"/>
                        <w:sz w:val="16"/>
                      </w:rPr>
                    </w:pPr>
                    <w:r>
                      <w:rPr>
                        <w:rFonts w:ascii="Times New Roman" w:hAnsi="Times New Roman"/>
                        <w:color w:val="211E1E"/>
                        <w:sz w:val="16"/>
                      </w:rPr>
                      <w:t>(</w:t>
                    </w:r>
                    <w:proofErr w:type="gramStart"/>
                    <w:r>
                      <w:rPr>
                        <w:rFonts w:ascii="Times New Roman" w:hAnsi="Times New Roman"/>
                        <w:color w:val="211E1E"/>
                        <w:sz w:val="16"/>
                      </w:rPr>
                      <w:t>en</w:t>
                    </w:r>
                    <w:proofErr w:type="gramEnd"/>
                    <w:r>
                      <w:rPr>
                        <w:rFonts w:ascii="Times New Roman" w:hAnsi="Times New Roman"/>
                        <w:color w:val="211E1E"/>
                        <w:sz w:val="16"/>
                      </w:rPr>
                      <w:t xml:space="preserve"> majuscule, suivi s’il y a lieu, du nom d’épouse)</w:t>
                    </w:r>
                  </w:p>
                  <w:p w:rsidR="007F1377" w:rsidRDefault="00DA495B">
                    <w:pPr>
                      <w:tabs>
                        <w:tab w:val="left" w:pos="5236"/>
                      </w:tabs>
                      <w:spacing w:line="297" w:lineRule="exact"/>
                      <w:rPr>
                        <w:rFonts w:ascii="Times New Roman" w:hAnsi="Times New Roman"/>
                      </w:rPr>
                    </w:pPr>
                    <w:r>
                      <w:rPr>
                        <w:rFonts w:ascii="Times New Roman" w:hAnsi="Times New Roman"/>
                        <w:color w:val="211E1E"/>
                        <w:position w:val="7"/>
                        <w:u w:val="single" w:color="211E1E"/>
                      </w:rPr>
                      <w:t xml:space="preserve"> </w:t>
                    </w:r>
                    <w:r>
                      <w:rPr>
                        <w:rFonts w:ascii="Times New Roman" w:hAnsi="Times New Roman"/>
                        <w:color w:val="211E1E"/>
                        <w:position w:val="7"/>
                        <w:u w:val="single" w:color="211E1E"/>
                      </w:rPr>
                      <w:t xml:space="preserve">  </w:t>
                    </w:r>
                    <w:r>
                      <w:rPr>
                        <w:rFonts w:ascii="Times New Roman" w:hAnsi="Times New Roman"/>
                        <w:color w:val="211E1E"/>
                        <w:spacing w:val="-21"/>
                        <w:position w:val="7"/>
                        <w:u w:val="single" w:color="211E1E"/>
                      </w:rPr>
                      <w:t xml:space="preserve"> </w:t>
                    </w:r>
                    <w:r>
                      <w:rPr>
                        <w:rFonts w:ascii="Times New Roman" w:hAnsi="Times New Roman"/>
                        <w:color w:val="211E1E"/>
                        <w:position w:val="7"/>
                        <w:u w:val="single" w:color="211E1E"/>
                      </w:rPr>
                      <w:t>Prénoms</w:t>
                    </w:r>
                    <w:r>
                      <w:rPr>
                        <w:rFonts w:ascii="Times New Roman" w:hAnsi="Times New Roman"/>
                        <w:color w:val="211E1E"/>
                        <w:spacing w:val="-2"/>
                        <w:position w:val="7"/>
                        <w:u w:val="single" w:color="211E1E"/>
                      </w:rPr>
                      <w:t xml:space="preserve"> </w:t>
                    </w:r>
                    <w:r>
                      <w:rPr>
                        <w:rFonts w:ascii="Times New Roman" w:hAnsi="Times New Roman"/>
                        <w:color w:val="211E1E"/>
                        <w:position w:val="7"/>
                        <w:u w:val="single" w:color="211E1E"/>
                      </w:rPr>
                      <w:t>:</w:t>
                    </w:r>
                    <w:r>
                      <w:rPr>
                        <w:rFonts w:ascii="Times New Roman" w:hAnsi="Times New Roman"/>
                        <w:color w:val="211E1E"/>
                        <w:position w:val="7"/>
                        <w:u w:val="single" w:color="211E1E"/>
                      </w:rPr>
                      <w:tab/>
                    </w:r>
                    <w:r>
                      <w:rPr>
                        <w:rFonts w:ascii="Times New Roman" w:hAnsi="Times New Roman"/>
                        <w:color w:val="211E1E"/>
                      </w:rPr>
                      <w:t>N° du</w:t>
                    </w:r>
                    <w:r>
                      <w:rPr>
                        <w:rFonts w:ascii="Times New Roman" w:hAnsi="Times New Roman"/>
                        <w:color w:val="211E1E"/>
                        <w:spacing w:val="-5"/>
                      </w:rPr>
                      <w:t xml:space="preserve"> </w:t>
                    </w:r>
                    <w:r>
                      <w:rPr>
                        <w:rFonts w:ascii="Times New Roman" w:hAnsi="Times New Roman"/>
                        <w:color w:val="211E1E"/>
                      </w:rPr>
                      <w:t>candidat</w:t>
                    </w:r>
                  </w:p>
                  <w:p w:rsidR="007F1377" w:rsidRDefault="00DA495B">
                    <w:pPr>
                      <w:tabs>
                        <w:tab w:val="left" w:pos="5236"/>
                      </w:tabs>
                      <w:spacing w:line="292" w:lineRule="exact"/>
                      <w:rPr>
                        <w:rFonts w:ascii="Times New Roman" w:hAnsi="Times New Roman"/>
                        <w:sz w:val="14"/>
                      </w:rPr>
                    </w:pPr>
                    <w:r>
                      <w:rPr>
                        <w:rFonts w:ascii="Times New Roman" w:hAnsi="Times New Roman"/>
                        <w:color w:val="211E1E"/>
                        <w:position w:val="7"/>
                        <w:u w:val="single" w:color="211E1E"/>
                      </w:rPr>
                      <w:t xml:space="preserve"> </w:t>
                    </w:r>
                    <w:r>
                      <w:rPr>
                        <w:rFonts w:ascii="Times New Roman" w:hAnsi="Times New Roman"/>
                        <w:color w:val="211E1E"/>
                        <w:position w:val="7"/>
                        <w:u w:val="single" w:color="211E1E"/>
                      </w:rPr>
                      <w:t xml:space="preserve">  </w:t>
                    </w:r>
                    <w:r>
                      <w:rPr>
                        <w:rFonts w:ascii="Times New Roman" w:hAnsi="Times New Roman"/>
                        <w:color w:val="211E1E"/>
                        <w:spacing w:val="-19"/>
                        <w:position w:val="7"/>
                        <w:u w:val="single" w:color="211E1E"/>
                      </w:rPr>
                      <w:t xml:space="preserve"> </w:t>
                    </w:r>
                    <w:r>
                      <w:rPr>
                        <w:rFonts w:ascii="Times New Roman" w:hAnsi="Times New Roman"/>
                        <w:color w:val="211E1E"/>
                        <w:position w:val="7"/>
                        <w:u w:val="single" w:color="211E1E"/>
                      </w:rPr>
                      <w:t>Né(e)</w:t>
                    </w:r>
                    <w:r>
                      <w:rPr>
                        <w:rFonts w:ascii="Times New Roman" w:hAnsi="Times New Roman"/>
                        <w:color w:val="211E1E"/>
                        <w:spacing w:val="-2"/>
                        <w:position w:val="7"/>
                        <w:u w:val="single" w:color="211E1E"/>
                      </w:rPr>
                      <w:t xml:space="preserve"> </w:t>
                    </w:r>
                    <w:r>
                      <w:rPr>
                        <w:rFonts w:ascii="Times New Roman" w:hAnsi="Times New Roman"/>
                        <w:color w:val="211E1E"/>
                        <w:position w:val="7"/>
                        <w:u w:val="single" w:color="211E1E"/>
                      </w:rPr>
                      <w:t>le</w:t>
                    </w:r>
                    <w:r>
                      <w:rPr>
                        <w:rFonts w:ascii="Times New Roman" w:hAnsi="Times New Roman"/>
                        <w:color w:val="211E1E"/>
                        <w:spacing w:val="-5"/>
                        <w:position w:val="7"/>
                        <w:u w:val="single" w:color="211E1E"/>
                      </w:rPr>
                      <w:t xml:space="preserve"> </w:t>
                    </w:r>
                    <w:r>
                      <w:rPr>
                        <w:rFonts w:ascii="Times New Roman" w:hAnsi="Times New Roman"/>
                        <w:color w:val="211E1E"/>
                        <w:position w:val="7"/>
                        <w:u w:val="single" w:color="211E1E"/>
                      </w:rPr>
                      <w:t>:</w:t>
                    </w:r>
                    <w:r>
                      <w:rPr>
                        <w:rFonts w:ascii="Times New Roman" w:hAnsi="Times New Roman"/>
                        <w:color w:val="211E1E"/>
                        <w:position w:val="7"/>
                        <w:u w:val="single" w:color="211E1E"/>
                      </w:rPr>
                      <w:tab/>
                    </w:r>
                    <w:r>
                      <w:rPr>
                        <w:rFonts w:ascii="Times New Roman" w:hAnsi="Times New Roman"/>
                        <w:color w:val="211E1E"/>
                        <w:sz w:val="14"/>
                      </w:rPr>
                      <w:t>(le</w:t>
                    </w:r>
                    <w:r>
                      <w:rPr>
                        <w:rFonts w:ascii="Times New Roman" w:hAnsi="Times New Roman"/>
                        <w:color w:val="211E1E"/>
                        <w:spacing w:val="-2"/>
                        <w:sz w:val="14"/>
                      </w:rPr>
                      <w:t xml:space="preserve"> </w:t>
                    </w:r>
                    <w:r>
                      <w:rPr>
                        <w:rFonts w:ascii="Times New Roman" w:hAnsi="Times New Roman"/>
                        <w:color w:val="211E1E"/>
                        <w:sz w:val="14"/>
                      </w:rPr>
                      <w:t>numéro</w:t>
                    </w:r>
                    <w:r>
                      <w:rPr>
                        <w:rFonts w:ascii="Times New Roman" w:hAnsi="Times New Roman"/>
                        <w:color w:val="211E1E"/>
                        <w:spacing w:val="-1"/>
                        <w:sz w:val="14"/>
                      </w:rPr>
                      <w:t xml:space="preserve"> </w:t>
                    </w:r>
                    <w:r>
                      <w:rPr>
                        <w:rFonts w:ascii="Times New Roman" w:hAnsi="Times New Roman"/>
                        <w:color w:val="211E1E"/>
                        <w:sz w:val="14"/>
                      </w:rPr>
                      <w:t>est</w:t>
                    </w:r>
                    <w:r>
                      <w:rPr>
                        <w:rFonts w:ascii="Times New Roman" w:hAnsi="Times New Roman"/>
                        <w:color w:val="211E1E"/>
                        <w:spacing w:val="-3"/>
                        <w:sz w:val="14"/>
                      </w:rPr>
                      <w:t xml:space="preserve"> </w:t>
                    </w:r>
                    <w:r>
                      <w:rPr>
                        <w:rFonts w:ascii="Times New Roman" w:hAnsi="Times New Roman"/>
                        <w:color w:val="211E1E"/>
                        <w:sz w:val="14"/>
                      </w:rPr>
                      <w:t>celui</w:t>
                    </w:r>
                    <w:r>
                      <w:rPr>
                        <w:rFonts w:ascii="Times New Roman" w:hAnsi="Times New Roman"/>
                        <w:color w:val="211E1E"/>
                        <w:spacing w:val="-4"/>
                        <w:sz w:val="14"/>
                      </w:rPr>
                      <w:t xml:space="preserve"> </w:t>
                    </w:r>
                    <w:r>
                      <w:rPr>
                        <w:rFonts w:ascii="Times New Roman" w:hAnsi="Times New Roman"/>
                        <w:color w:val="211E1E"/>
                        <w:sz w:val="14"/>
                      </w:rPr>
                      <w:t>qui</w:t>
                    </w:r>
                    <w:r>
                      <w:rPr>
                        <w:rFonts w:ascii="Times New Roman" w:hAnsi="Times New Roman"/>
                        <w:color w:val="211E1E"/>
                        <w:spacing w:val="-2"/>
                        <w:sz w:val="14"/>
                      </w:rPr>
                      <w:t xml:space="preserve"> </w:t>
                    </w:r>
                    <w:r>
                      <w:rPr>
                        <w:rFonts w:ascii="Times New Roman" w:hAnsi="Times New Roman"/>
                        <w:color w:val="211E1E"/>
                        <w:sz w:val="14"/>
                      </w:rPr>
                      <w:t>figure</w:t>
                    </w:r>
                    <w:r>
                      <w:rPr>
                        <w:rFonts w:ascii="Times New Roman" w:hAnsi="Times New Roman"/>
                        <w:color w:val="211E1E"/>
                        <w:spacing w:val="-2"/>
                        <w:sz w:val="14"/>
                      </w:rPr>
                      <w:t xml:space="preserve"> </w:t>
                    </w:r>
                    <w:r>
                      <w:rPr>
                        <w:rFonts w:ascii="Times New Roman" w:hAnsi="Times New Roman"/>
                        <w:color w:val="211E1E"/>
                        <w:sz w:val="14"/>
                      </w:rPr>
                      <w:t>sur</w:t>
                    </w:r>
                    <w:r>
                      <w:rPr>
                        <w:rFonts w:ascii="Times New Roman" w:hAnsi="Times New Roman"/>
                        <w:color w:val="211E1E"/>
                        <w:spacing w:val="-2"/>
                        <w:sz w:val="14"/>
                      </w:rPr>
                      <w:t xml:space="preserve"> </w:t>
                    </w:r>
                    <w:r>
                      <w:rPr>
                        <w:rFonts w:ascii="Times New Roman" w:hAnsi="Times New Roman"/>
                        <w:color w:val="211E1E"/>
                        <w:sz w:val="14"/>
                      </w:rPr>
                      <w:t>la</w:t>
                    </w:r>
                    <w:r>
                      <w:rPr>
                        <w:rFonts w:ascii="Times New Roman" w:hAnsi="Times New Roman"/>
                        <w:color w:val="211E1E"/>
                        <w:spacing w:val="-2"/>
                        <w:sz w:val="14"/>
                      </w:rPr>
                      <w:t xml:space="preserve"> </w:t>
                    </w:r>
                    <w:r>
                      <w:rPr>
                        <w:rFonts w:ascii="Times New Roman" w:hAnsi="Times New Roman"/>
                        <w:color w:val="211E1E"/>
                        <w:sz w:val="14"/>
                      </w:rPr>
                      <w:t>convocation</w:t>
                    </w:r>
                    <w:r>
                      <w:rPr>
                        <w:rFonts w:ascii="Times New Roman" w:hAnsi="Times New Roman"/>
                        <w:color w:val="211E1E"/>
                        <w:spacing w:val="-4"/>
                        <w:sz w:val="14"/>
                      </w:rPr>
                      <w:t xml:space="preserve"> </w:t>
                    </w:r>
                    <w:r>
                      <w:rPr>
                        <w:rFonts w:ascii="Times New Roman" w:hAnsi="Times New Roman"/>
                        <w:color w:val="211E1E"/>
                        <w:sz w:val="14"/>
                      </w:rPr>
                      <w:t>ou</w:t>
                    </w:r>
                    <w:r>
                      <w:rPr>
                        <w:rFonts w:ascii="Times New Roman" w:hAnsi="Times New Roman"/>
                        <w:color w:val="211E1E"/>
                        <w:spacing w:val="-1"/>
                        <w:sz w:val="14"/>
                      </w:rPr>
                      <w:t xml:space="preserve"> </w:t>
                    </w:r>
                    <w:r>
                      <w:rPr>
                        <w:rFonts w:ascii="Times New Roman" w:hAnsi="Times New Roman"/>
                        <w:color w:val="211E1E"/>
                        <w:sz w:val="14"/>
                      </w:rPr>
                      <w:t>liste</w:t>
                    </w:r>
                    <w:r>
                      <w:rPr>
                        <w:rFonts w:ascii="Times New Roman" w:hAnsi="Times New Roman"/>
                        <w:color w:val="211E1E"/>
                        <w:spacing w:val="-18"/>
                        <w:sz w:val="14"/>
                      </w:rPr>
                      <w:t xml:space="preserve"> </w:t>
                    </w:r>
                    <w:r>
                      <w:rPr>
                        <w:rFonts w:ascii="Times New Roman" w:hAnsi="Times New Roman"/>
                        <w:color w:val="211E1E"/>
                        <w:sz w:val="14"/>
                      </w:rPr>
                      <w:t>d’appel)</w:t>
                    </w:r>
                  </w:p>
                  <w:p w:rsidR="007F1377" w:rsidRDefault="00DA495B">
                    <w:pPr>
                      <w:spacing w:before="189"/>
                      <w:ind w:left="3459" w:right="3066"/>
                      <w:jc w:val="center"/>
                      <w:rPr>
                        <w:rFonts w:ascii="Times New Roman" w:hAnsi="Times New Roman"/>
                      </w:rPr>
                    </w:pPr>
                    <w:r>
                      <w:rPr>
                        <w:rFonts w:ascii="Times New Roman" w:hAnsi="Times New Roman"/>
                        <w:color w:val="211E1E"/>
                      </w:rPr>
                      <w:t>Appréciation du correcteur</w:t>
                    </w:r>
                  </w:p>
                </w:txbxContent>
              </v:textbox>
            </v:shape>
            <v:shape id="_x0000_s1219" type="#_x0000_t202" style="position:absolute;left:2085;top:-1734;width:2549;height:1020" filled="f" strokecolor="#211f1f" strokeweight=".26442mm">
              <v:textbox inset="0,0,0,0">
                <w:txbxContent>
                  <w:p w:rsidR="007F1377" w:rsidRDefault="007F1377">
                    <w:pPr>
                      <w:spacing w:before="10"/>
                      <w:rPr>
                        <w:sz w:val="27"/>
                      </w:rPr>
                    </w:pPr>
                  </w:p>
                  <w:p w:rsidR="007F1377" w:rsidRDefault="00DA495B">
                    <w:pPr>
                      <w:spacing w:before="1"/>
                      <w:ind w:left="153"/>
                    </w:pPr>
                    <w:r>
                      <w:rPr>
                        <w:color w:val="211E1E"/>
                      </w:rPr>
                      <w:t>Note :</w:t>
                    </w:r>
                  </w:p>
                </w:txbxContent>
              </v:textbox>
            </v:shape>
            <w10:wrap anchorx="page"/>
          </v:group>
        </w:pict>
      </w:r>
      <w:r>
        <w:pict>
          <v:shape id="_x0000_s1217" type="#_x0000_t202" style="position:absolute;left:0;text-align:left;margin-left:31.8pt;margin-top:-97.15pt;width:11pt;height:76.4pt;z-index:15733248;mso-position-horizontal-relative:page" filled="f" stroked="f">
            <v:textbox style="layout-flow:vertical;mso-layout-flow-alt:bottom-to-top" inset="0,0,0,0">
              <w:txbxContent>
                <w:p w:rsidR="007F1377" w:rsidRDefault="00DA495B">
                  <w:pPr>
                    <w:spacing w:before="28" w:line="192" w:lineRule="exact"/>
                    <w:ind w:left="20"/>
                    <w:rPr>
                      <w:rFonts w:ascii="Times New Roman" w:hAnsi="Times New Roman"/>
                      <w:b/>
                      <w:sz w:val="18"/>
                    </w:rPr>
                  </w:pPr>
                  <w:r>
                    <w:rPr>
                      <w:rFonts w:ascii="Times New Roman" w:hAnsi="Times New Roman"/>
                      <w:b/>
                      <w:color w:val="211E1E"/>
                      <w:sz w:val="18"/>
                    </w:rPr>
                    <w:t>NE RIEN ÉCRIRE</w:t>
                  </w:r>
                </w:p>
              </w:txbxContent>
            </v:textbox>
            <w10:wrap anchorx="page"/>
          </v:shape>
        </w:pict>
      </w:r>
      <w:r>
        <w:rPr>
          <w:rFonts w:ascii="Times New Roman"/>
          <w:color w:val="211E1E"/>
          <w:sz w:val="18"/>
        </w:rPr>
        <w:t>Il est interdit aux candidats de signer leur composition ou d'y mettre un signe quelconque pouvant indiquer sa provenance.</w:t>
      </w:r>
    </w:p>
    <w:p w:rsidR="007F1377" w:rsidRDefault="007F1377">
      <w:pPr>
        <w:pStyle w:val="Corpsdetexte"/>
        <w:rPr>
          <w:rFonts w:ascii="Times New Roman"/>
          <w:sz w:val="20"/>
        </w:rPr>
      </w:pPr>
    </w:p>
    <w:p w:rsidR="007F1377" w:rsidRDefault="007F1377">
      <w:pPr>
        <w:pStyle w:val="Corpsdetexte"/>
        <w:rPr>
          <w:rFonts w:ascii="Times New Roman"/>
          <w:sz w:val="20"/>
        </w:rPr>
      </w:pPr>
    </w:p>
    <w:p w:rsidR="007F1377" w:rsidRDefault="007F1377">
      <w:pPr>
        <w:pStyle w:val="Corpsdetexte"/>
        <w:spacing w:before="11"/>
        <w:rPr>
          <w:rFonts w:ascii="Times New Roman"/>
          <w:sz w:val="15"/>
        </w:rPr>
      </w:pPr>
    </w:p>
    <w:p w:rsidR="007F1377" w:rsidRDefault="00DA495B">
      <w:pPr>
        <w:ind w:left="534" w:right="710"/>
        <w:jc w:val="center"/>
        <w:rPr>
          <w:sz w:val="28"/>
        </w:rPr>
      </w:pPr>
      <w:r>
        <w:rPr>
          <w:color w:val="211E1E"/>
          <w:sz w:val="28"/>
        </w:rPr>
        <w:t>Baccalauréat Professionnel</w:t>
      </w:r>
    </w:p>
    <w:p w:rsidR="007F1377" w:rsidRDefault="00DA495B">
      <w:pPr>
        <w:spacing w:before="229"/>
        <w:ind w:left="523" w:right="712"/>
        <w:jc w:val="center"/>
        <w:rPr>
          <w:b/>
          <w:sz w:val="32"/>
        </w:rPr>
      </w:pPr>
      <w:r>
        <w:rPr>
          <w:b/>
          <w:color w:val="211E1E"/>
          <w:sz w:val="32"/>
        </w:rPr>
        <w:t>SYSTÈMES NUMÉRIQUES</w:t>
      </w:r>
    </w:p>
    <w:p w:rsidR="007F1377" w:rsidRDefault="00DA495B">
      <w:pPr>
        <w:pStyle w:val="Corpsdetexte"/>
        <w:spacing w:before="231" w:line="242" w:lineRule="auto"/>
        <w:ind w:left="534" w:right="712"/>
        <w:jc w:val="center"/>
      </w:pPr>
      <w:r>
        <w:rPr>
          <w:b/>
          <w:color w:val="211E1E"/>
        </w:rPr>
        <w:t xml:space="preserve">Option A </w:t>
      </w:r>
      <w:r>
        <w:rPr>
          <w:rFonts w:ascii="Symbol" w:hAnsi="Symbol"/>
          <w:color w:val="211E1E"/>
        </w:rPr>
        <w:t></w:t>
      </w:r>
      <w:r>
        <w:rPr>
          <w:rFonts w:ascii="Times New Roman" w:hAnsi="Times New Roman"/>
          <w:color w:val="211E1E"/>
        </w:rPr>
        <w:t xml:space="preserve"> </w:t>
      </w:r>
      <w:r>
        <w:rPr>
          <w:color w:val="211E1E"/>
        </w:rPr>
        <w:t>SÛRETÉ ET SÉCURITÉ DES INFRASTRUCTURES, DE L’HABITAT ET DU TERTIAIRE (SSIHT)</w:t>
      </w:r>
    </w:p>
    <w:p w:rsidR="007F1377" w:rsidRDefault="007F1377">
      <w:pPr>
        <w:pStyle w:val="Corpsdetexte"/>
        <w:rPr>
          <w:sz w:val="20"/>
        </w:rPr>
      </w:pPr>
    </w:p>
    <w:p w:rsidR="007F1377" w:rsidRDefault="00DA495B">
      <w:pPr>
        <w:pStyle w:val="Corpsdetexte"/>
        <w:spacing w:before="6"/>
        <w:rPr>
          <w:sz w:val="12"/>
        </w:rPr>
      </w:pPr>
      <w:r>
        <w:pict>
          <v:shape id="_x0000_s1216" style="position:absolute;margin-left:167.05pt;margin-top:9.55pt;width:235.35pt;height:.1pt;z-index:-15728640;mso-wrap-distance-left:0;mso-wrap-distance-right:0;mso-position-horizontal-relative:page" coordorigin="3341,191" coordsize="4707,0" path="m3341,191r4706,e" filled="f" strokecolor="#211f1f" strokeweight=".26442mm">
            <v:path arrowok="t"/>
            <w10:wrap type="topAndBottom" anchorx="page"/>
          </v:shape>
        </w:pict>
      </w:r>
    </w:p>
    <w:p w:rsidR="007F1377" w:rsidRDefault="007F1377">
      <w:pPr>
        <w:pStyle w:val="Corpsdetexte"/>
        <w:rPr>
          <w:sz w:val="26"/>
        </w:rPr>
      </w:pPr>
    </w:p>
    <w:p w:rsidR="007F1377" w:rsidRDefault="007F1377">
      <w:pPr>
        <w:pStyle w:val="Corpsdetexte"/>
        <w:spacing w:before="9"/>
        <w:rPr>
          <w:sz w:val="21"/>
        </w:rPr>
      </w:pPr>
    </w:p>
    <w:p w:rsidR="007F1377" w:rsidRDefault="00DA495B">
      <w:pPr>
        <w:pStyle w:val="Titre3"/>
        <w:ind w:left="534" w:right="708"/>
        <w:jc w:val="center"/>
      </w:pPr>
      <w:r>
        <w:rPr>
          <w:color w:val="211E1E"/>
        </w:rPr>
        <w:t>ÉPREUVE E2 – ÉPREUVE TECHNOLOGIQUE</w:t>
      </w:r>
    </w:p>
    <w:p w:rsidR="007F1377" w:rsidRDefault="007F1377">
      <w:pPr>
        <w:pStyle w:val="Corpsdetexte"/>
        <w:spacing w:before="11"/>
        <w:rPr>
          <w:b/>
          <w:sz w:val="27"/>
        </w:rPr>
      </w:pPr>
    </w:p>
    <w:p w:rsidR="007F1377" w:rsidRDefault="00DA495B">
      <w:pPr>
        <w:ind w:left="534" w:right="710"/>
        <w:jc w:val="center"/>
        <w:rPr>
          <w:sz w:val="28"/>
        </w:rPr>
      </w:pPr>
      <w:r>
        <w:rPr>
          <w:color w:val="211E1E"/>
          <w:sz w:val="28"/>
        </w:rPr>
        <w:t>ANALYSE D’UN SYSTÈME NUMÉRIQUE</w:t>
      </w:r>
    </w:p>
    <w:p w:rsidR="007F1377" w:rsidRDefault="00DA495B">
      <w:pPr>
        <w:pStyle w:val="Titre3"/>
        <w:spacing w:before="228"/>
        <w:ind w:left="534" w:right="707"/>
        <w:jc w:val="center"/>
      </w:pPr>
      <w:r>
        <w:rPr>
          <w:color w:val="211E1E"/>
        </w:rPr>
        <w:t>SESSION 2021</w:t>
      </w:r>
    </w:p>
    <w:p w:rsidR="007F1377" w:rsidRDefault="007F1377">
      <w:pPr>
        <w:pStyle w:val="Corpsdetexte"/>
        <w:rPr>
          <w:b/>
          <w:sz w:val="20"/>
        </w:rPr>
      </w:pPr>
    </w:p>
    <w:p w:rsidR="007F1377" w:rsidRDefault="007F1377">
      <w:pPr>
        <w:pStyle w:val="Corpsdetexte"/>
        <w:rPr>
          <w:b/>
          <w:sz w:val="20"/>
        </w:rPr>
      </w:pPr>
    </w:p>
    <w:p w:rsidR="007F1377" w:rsidRDefault="00DA495B">
      <w:pPr>
        <w:pStyle w:val="Corpsdetexte"/>
        <w:spacing w:before="7"/>
        <w:rPr>
          <w:b/>
          <w:sz w:val="23"/>
        </w:rPr>
      </w:pPr>
      <w:r>
        <w:pict>
          <v:group id="_x0000_s1212" style="position:absolute;margin-left:40.45pt;margin-top:15.55pt;width:515.05pt;height:96.75pt;z-index:-15727104;mso-wrap-distance-left:0;mso-wrap-distance-right:0;mso-position-horizontal-relative:page" coordorigin="809,311" coordsize="10301,1935">
            <v:shape id="_x0000_s1215" style="position:absolute;left:808;top:311;width:10301;height:1935" coordorigin="809,311" coordsize="10301,1935" o:spt="100" adj="0,,0" path="m11064,311l809,311r,1934l11110,2245r,-40l818,2205r,-1884l11064,321r,-10xm11110,311r-44,l11064,321r,1884l11110,2205r,-1894xe" fillcolor="#211f1f" stroked="f">
              <v:stroke joinstyle="round"/>
              <v:formulas/>
              <v:path arrowok="t" o:connecttype="segments"/>
            </v:shape>
            <v:shape id="_x0000_s1214" type="#_x0000_t202" style="position:absolute;left:4188;top:550;width:3538;height:508" filled="f" stroked="f">
              <v:textbox inset="0,0,0,0">
                <w:txbxContent>
                  <w:p w:rsidR="007F1377" w:rsidRDefault="00DA495B">
                    <w:pPr>
                      <w:spacing w:line="504" w:lineRule="exact"/>
                      <w:rPr>
                        <w:b/>
                        <w:sz w:val="44"/>
                      </w:rPr>
                    </w:pPr>
                    <w:r>
                      <w:rPr>
                        <w:b/>
                        <w:color w:val="211E1E"/>
                        <w:sz w:val="44"/>
                      </w:rPr>
                      <w:t>DOSSIER SUJET</w:t>
                    </w:r>
                  </w:p>
                </w:txbxContent>
              </v:textbox>
            </v:shape>
            <v:shape id="_x0000_s1213" type="#_x0000_t202" style="position:absolute;left:2649;top:1519;width:6622;height:463" filled="f" stroked="f">
              <v:textbox inset="0,0,0,0">
                <w:txbxContent>
                  <w:p w:rsidR="007F1377" w:rsidRDefault="00DA495B">
                    <w:pPr>
                      <w:rPr>
                        <w:b/>
                        <w:sz w:val="40"/>
                      </w:rPr>
                    </w:pPr>
                    <w:r>
                      <w:rPr>
                        <w:b/>
                        <w:color w:val="211E1E"/>
                        <w:sz w:val="40"/>
                      </w:rPr>
                      <w:t>(Dossier à rendre en fin d’épreuve)</w:t>
                    </w:r>
                  </w:p>
                </w:txbxContent>
              </v:textbox>
            </v:shape>
            <w10:wrap type="topAndBottom" anchorx="page"/>
          </v:group>
        </w:pict>
      </w:r>
    </w:p>
    <w:p w:rsidR="007F1377" w:rsidRDefault="007F1377">
      <w:pPr>
        <w:pStyle w:val="Corpsdetexte"/>
        <w:spacing w:before="9"/>
        <w:rPr>
          <w:b/>
          <w:sz w:val="38"/>
        </w:rPr>
      </w:pPr>
    </w:p>
    <w:p w:rsidR="007F1377" w:rsidRDefault="00DA495B">
      <w:pPr>
        <w:ind w:left="743"/>
        <w:rPr>
          <w:sz w:val="24"/>
        </w:rPr>
      </w:pPr>
      <w:r>
        <w:rPr>
          <w:color w:val="211E1E"/>
          <w:sz w:val="24"/>
        </w:rPr>
        <w:t>Le sujet comporte 4 parties :</w:t>
      </w:r>
    </w:p>
    <w:p w:rsidR="007F1377" w:rsidRDefault="007F1377">
      <w:pPr>
        <w:pStyle w:val="Corpsdetexte"/>
        <w:spacing w:before="7"/>
        <w:rPr>
          <w:sz w:val="27"/>
        </w:rPr>
      </w:pPr>
    </w:p>
    <w:p w:rsidR="007F1377" w:rsidRDefault="00DA495B">
      <w:pPr>
        <w:ind w:left="603"/>
        <w:rPr>
          <w:sz w:val="24"/>
        </w:rPr>
      </w:pPr>
      <w:r>
        <w:rPr>
          <w:color w:val="211E1E"/>
          <w:sz w:val="24"/>
        </w:rPr>
        <w:t>Partie 1 - Étude du système de détection intrusion</w:t>
      </w:r>
    </w:p>
    <w:p w:rsidR="007F1377" w:rsidRDefault="00DA495B">
      <w:pPr>
        <w:ind w:left="603" w:right="1972"/>
        <w:rPr>
          <w:sz w:val="24"/>
        </w:rPr>
      </w:pPr>
      <w:r>
        <w:rPr>
          <w:color w:val="211E1E"/>
          <w:sz w:val="24"/>
        </w:rPr>
        <w:t>Partie 2 - Étude du système de sécurité incendie et d’éclairage de sécurité Partie 3 - Étude du système de</w:t>
      </w:r>
      <w:r>
        <w:rPr>
          <w:color w:val="211E1E"/>
          <w:spacing w:val="-16"/>
          <w:sz w:val="24"/>
        </w:rPr>
        <w:t xml:space="preserve"> </w:t>
      </w:r>
      <w:r>
        <w:rPr>
          <w:color w:val="211E1E"/>
          <w:sz w:val="24"/>
        </w:rPr>
        <w:t>vidéo-protection</w:t>
      </w:r>
    </w:p>
    <w:p w:rsidR="007F1377" w:rsidRDefault="00DA495B">
      <w:pPr>
        <w:ind w:left="603"/>
        <w:rPr>
          <w:sz w:val="24"/>
        </w:rPr>
      </w:pPr>
      <w:r>
        <w:rPr>
          <w:color w:val="211E1E"/>
          <w:sz w:val="24"/>
        </w:rPr>
        <w:t>Partie 4 -  Étude du système de contrôle</w:t>
      </w:r>
      <w:r>
        <w:rPr>
          <w:color w:val="211E1E"/>
          <w:spacing w:val="-23"/>
          <w:sz w:val="24"/>
        </w:rPr>
        <w:t xml:space="preserve"> </w:t>
      </w:r>
      <w:r>
        <w:rPr>
          <w:color w:val="211E1E"/>
          <w:sz w:val="24"/>
        </w:rPr>
        <w:t>d’accès</w:t>
      </w:r>
    </w:p>
    <w:p w:rsidR="007F1377" w:rsidRDefault="007F1377">
      <w:pPr>
        <w:pStyle w:val="Corpsdetexte"/>
        <w:rPr>
          <w:sz w:val="20"/>
        </w:rPr>
      </w:pPr>
    </w:p>
    <w:p w:rsidR="007F1377" w:rsidRDefault="007F1377">
      <w:pPr>
        <w:pStyle w:val="Corpsdetexte"/>
        <w:spacing w:before="9"/>
        <w:rPr>
          <w:sz w:val="23"/>
        </w:rPr>
      </w:pPr>
    </w:p>
    <w:tbl>
      <w:tblPr>
        <w:tblStyle w:val="TableNormal"/>
        <w:tblW w:w="0" w:type="auto"/>
        <w:tblInd w:w="750" w:type="dxa"/>
        <w:tblBorders>
          <w:top w:val="single" w:sz="6" w:space="0" w:color="211E1E"/>
          <w:left w:val="single" w:sz="6" w:space="0" w:color="211E1E"/>
          <w:bottom w:val="single" w:sz="6" w:space="0" w:color="211E1E"/>
          <w:right w:val="single" w:sz="6" w:space="0" w:color="211E1E"/>
          <w:insideH w:val="single" w:sz="6" w:space="0" w:color="211E1E"/>
          <w:insideV w:val="single" w:sz="6" w:space="0" w:color="211E1E"/>
        </w:tblBorders>
        <w:tblLayout w:type="fixed"/>
        <w:tblLook w:val="01E0" w:firstRow="1" w:lastRow="1" w:firstColumn="1" w:lastColumn="1" w:noHBand="0" w:noVBand="0"/>
      </w:tblPr>
      <w:tblGrid>
        <w:gridCol w:w="5105"/>
        <w:gridCol w:w="1560"/>
        <w:gridCol w:w="1841"/>
        <w:gridCol w:w="1543"/>
      </w:tblGrid>
      <w:tr w:rsidR="007F1377">
        <w:trPr>
          <w:trHeight w:val="280"/>
        </w:trPr>
        <w:tc>
          <w:tcPr>
            <w:tcW w:w="5105" w:type="dxa"/>
          </w:tcPr>
          <w:p w:rsidR="007F1377" w:rsidRDefault="00DA495B">
            <w:pPr>
              <w:pStyle w:val="TableParagraph"/>
              <w:spacing w:before="9"/>
              <w:ind w:left="123" w:right="102"/>
              <w:jc w:val="center"/>
              <w:rPr>
                <w:b/>
                <w:sz w:val="20"/>
              </w:rPr>
            </w:pPr>
            <w:r>
              <w:rPr>
                <w:b/>
                <w:color w:val="211E1E"/>
                <w:sz w:val="20"/>
              </w:rPr>
              <w:t>Baccalauréat Professionnel Systèmes Numériques</w:t>
            </w:r>
          </w:p>
        </w:tc>
        <w:tc>
          <w:tcPr>
            <w:tcW w:w="1560" w:type="dxa"/>
          </w:tcPr>
          <w:p w:rsidR="007F1377" w:rsidRDefault="00DA495B">
            <w:pPr>
              <w:pStyle w:val="TableParagraph"/>
              <w:spacing w:before="18"/>
              <w:ind w:left="162" w:right="139"/>
              <w:jc w:val="center"/>
              <w:rPr>
                <w:b/>
                <w:sz w:val="20"/>
              </w:rPr>
            </w:pPr>
            <w:r>
              <w:rPr>
                <w:b/>
                <w:color w:val="211E1E"/>
                <w:sz w:val="20"/>
              </w:rPr>
              <w:t>2106-SN T 1</w:t>
            </w:r>
          </w:p>
        </w:tc>
        <w:tc>
          <w:tcPr>
            <w:tcW w:w="1841" w:type="dxa"/>
          </w:tcPr>
          <w:p w:rsidR="007F1377" w:rsidRDefault="00DA495B">
            <w:pPr>
              <w:pStyle w:val="TableParagraph"/>
              <w:spacing w:before="2"/>
              <w:ind w:left="210" w:right="180"/>
              <w:jc w:val="center"/>
              <w:rPr>
                <w:b/>
              </w:rPr>
            </w:pPr>
            <w:r>
              <w:rPr>
                <w:b/>
                <w:color w:val="211E1E"/>
              </w:rPr>
              <w:t>Session 2021</w:t>
            </w:r>
          </w:p>
        </w:tc>
        <w:tc>
          <w:tcPr>
            <w:tcW w:w="1543" w:type="dxa"/>
          </w:tcPr>
          <w:p w:rsidR="007F1377" w:rsidRDefault="00DA495B">
            <w:pPr>
              <w:pStyle w:val="TableParagraph"/>
              <w:spacing w:before="2"/>
              <w:ind w:left="265" w:right="246"/>
              <w:jc w:val="center"/>
              <w:rPr>
                <w:b/>
              </w:rPr>
            </w:pPr>
            <w:r>
              <w:rPr>
                <w:b/>
                <w:color w:val="211E1E"/>
              </w:rPr>
              <w:t>SUJET</w:t>
            </w:r>
          </w:p>
        </w:tc>
      </w:tr>
      <w:tr w:rsidR="007F1377">
        <w:trPr>
          <w:trHeight w:val="282"/>
        </w:trPr>
        <w:tc>
          <w:tcPr>
            <w:tcW w:w="5105" w:type="dxa"/>
          </w:tcPr>
          <w:p w:rsidR="007F1377" w:rsidRDefault="00DA495B">
            <w:pPr>
              <w:pStyle w:val="TableParagraph"/>
              <w:spacing w:before="9"/>
              <w:ind w:left="123" w:right="100"/>
              <w:jc w:val="center"/>
              <w:rPr>
                <w:b/>
                <w:sz w:val="20"/>
              </w:rPr>
            </w:pPr>
            <w:r>
              <w:rPr>
                <w:b/>
                <w:color w:val="211E1E"/>
                <w:sz w:val="20"/>
              </w:rPr>
              <w:t>ÉPREUVE E2 – Option SSIHT</w:t>
            </w:r>
          </w:p>
        </w:tc>
        <w:tc>
          <w:tcPr>
            <w:tcW w:w="1560" w:type="dxa"/>
          </w:tcPr>
          <w:p w:rsidR="007F1377" w:rsidRDefault="00DA495B">
            <w:pPr>
              <w:pStyle w:val="TableParagraph"/>
              <w:spacing w:before="18"/>
              <w:ind w:left="162" w:right="141"/>
              <w:jc w:val="center"/>
              <w:rPr>
                <w:b/>
                <w:sz w:val="20"/>
              </w:rPr>
            </w:pPr>
            <w:r>
              <w:rPr>
                <w:b/>
                <w:color w:val="211E1E"/>
                <w:sz w:val="20"/>
              </w:rPr>
              <w:t>Durée : 4h00</w:t>
            </w:r>
          </w:p>
        </w:tc>
        <w:tc>
          <w:tcPr>
            <w:tcW w:w="1841" w:type="dxa"/>
          </w:tcPr>
          <w:p w:rsidR="007F1377" w:rsidRDefault="00DA495B">
            <w:pPr>
              <w:pStyle w:val="TableParagraph"/>
              <w:spacing w:before="18"/>
              <w:ind w:left="201" w:right="180"/>
              <w:jc w:val="center"/>
              <w:rPr>
                <w:b/>
                <w:sz w:val="20"/>
              </w:rPr>
            </w:pPr>
            <w:r>
              <w:rPr>
                <w:b/>
                <w:color w:val="211E1E"/>
                <w:sz w:val="20"/>
              </w:rPr>
              <w:t>Coefficient : 5</w:t>
            </w:r>
          </w:p>
        </w:tc>
        <w:tc>
          <w:tcPr>
            <w:tcW w:w="1543" w:type="dxa"/>
          </w:tcPr>
          <w:p w:rsidR="007F1377" w:rsidRDefault="00DA495B">
            <w:pPr>
              <w:pStyle w:val="TableParagraph"/>
              <w:spacing w:before="18"/>
              <w:ind w:left="265" w:right="249"/>
              <w:jc w:val="center"/>
              <w:rPr>
                <w:b/>
                <w:sz w:val="20"/>
              </w:rPr>
            </w:pPr>
            <w:r>
              <w:rPr>
                <w:b/>
                <w:color w:val="211E1E"/>
                <w:sz w:val="20"/>
              </w:rPr>
              <w:t>Page</w:t>
            </w:r>
            <w:r>
              <w:rPr>
                <w:b/>
                <w:color w:val="211E1E"/>
                <w:spacing w:val="51"/>
                <w:sz w:val="20"/>
              </w:rPr>
              <w:t xml:space="preserve"> </w:t>
            </w:r>
            <w:r>
              <w:rPr>
                <w:b/>
                <w:color w:val="211E1E"/>
                <w:sz w:val="20"/>
              </w:rPr>
              <w:t>1/25</w:t>
            </w:r>
          </w:p>
        </w:tc>
      </w:tr>
    </w:tbl>
    <w:p w:rsidR="007F1377" w:rsidRDefault="007F1377">
      <w:pPr>
        <w:jc w:val="center"/>
        <w:rPr>
          <w:sz w:val="20"/>
        </w:rPr>
        <w:sectPr w:rsidR="007F1377">
          <w:type w:val="continuous"/>
          <w:pgSz w:w="11900" w:h="16840"/>
          <w:pgMar w:top="520" w:right="320" w:bottom="280" w:left="500" w:header="720" w:footer="720" w:gutter="0"/>
          <w:cols w:space="720"/>
        </w:sectPr>
      </w:pPr>
    </w:p>
    <w:p w:rsidR="007F1377" w:rsidRDefault="007F1377">
      <w:pPr>
        <w:pStyle w:val="Corpsdetexte"/>
        <w:spacing w:before="3"/>
        <w:rPr>
          <w:sz w:val="18"/>
        </w:rPr>
      </w:pPr>
    </w:p>
    <w:p w:rsidR="007F1377" w:rsidRDefault="00DA495B">
      <w:pPr>
        <w:pStyle w:val="Titre1"/>
      </w:pPr>
      <w:r>
        <w:rPr>
          <w:color w:val="221F1F"/>
        </w:rPr>
        <w:t>Mise en situation et présentation du projet</w:t>
      </w:r>
    </w:p>
    <w:p w:rsidR="007F1377" w:rsidRDefault="00DA495B">
      <w:pPr>
        <w:spacing w:before="279"/>
        <w:ind w:left="633"/>
        <w:rPr>
          <w:sz w:val="24"/>
        </w:rPr>
      </w:pPr>
      <w:r>
        <w:rPr>
          <w:color w:val="221F1F"/>
          <w:sz w:val="24"/>
        </w:rPr>
        <w:t xml:space="preserve">Le sujet portera sur les bâtiments du Lycée Professionnel du </w:t>
      </w:r>
      <w:proofErr w:type="spellStart"/>
      <w:r>
        <w:rPr>
          <w:color w:val="221F1F"/>
          <w:sz w:val="24"/>
        </w:rPr>
        <w:t>Taillan</w:t>
      </w:r>
      <w:proofErr w:type="spellEnd"/>
      <w:r>
        <w:rPr>
          <w:color w:val="221F1F"/>
          <w:sz w:val="24"/>
        </w:rPr>
        <w:t xml:space="preserve"> Médoc</w:t>
      </w:r>
    </w:p>
    <w:p w:rsidR="007F1377" w:rsidRDefault="00DA495B">
      <w:pPr>
        <w:pStyle w:val="Corpsdetexte"/>
        <w:spacing w:before="9"/>
        <w:rPr>
          <w:sz w:val="16"/>
        </w:rPr>
      </w:pPr>
      <w:r>
        <w:rPr>
          <w:noProof/>
          <w:lang w:eastAsia="fr-FR"/>
        </w:rPr>
        <w:drawing>
          <wp:anchor distT="0" distB="0" distL="0" distR="0" simplePos="0" relativeHeight="12" behindDoc="0" locked="0" layoutInCell="1" allowOverlap="1">
            <wp:simplePos x="0" y="0"/>
            <wp:positionH relativeFrom="page">
              <wp:posOffset>1309722</wp:posOffset>
            </wp:positionH>
            <wp:positionV relativeFrom="paragraph">
              <wp:posOffset>147606</wp:posOffset>
            </wp:positionV>
            <wp:extent cx="4972938" cy="2802921"/>
            <wp:effectExtent l="0" t="0" r="0" b="0"/>
            <wp:wrapTopAndBottom/>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13" cstate="print"/>
                    <a:stretch>
                      <a:fillRect/>
                    </a:stretch>
                  </pic:blipFill>
                  <pic:spPr>
                    <a:xfrm>
                      <a:off x="0" y="0"/>
                      <a:ext cx="4972938" cy="2802921"/>
                    </a:xfrm>
                    <a:prstGeom prst="rect">
                      <a:avLst/>
                    </a:prstGeom>
                  </pic:spPr>
                </pic:pic>
              </a:graphicData>
            </a:graphic>
          </wp:anchor>
        </w:drawing>
      </w:r>
    </w:p>
    <w:p w:rsidR="007F1377" w:rsidRDefault="007F1377">
      <w:pPr>
        <w:pStyle w:val="Corpsdetexte"/>
        <w:spacing w:before="2"/>
        <w:rPr>
          <w:sz w:val="34"/>
        </w:rPr>
      </w:pPr>
    </w:p>
    <w:p w:rsidR="007F1377" w:rsidRDefault="00DA495B">
      <w:pPr>
        <w:pStyle w:val="Corpsdetexte"/>
        <w:spacing w:line="278" w:lineRule="auto"/>
        <w:ind w:left="633" w:right="1043"/>
        <w:jc w:val="both"/>
      </w:pPr>
      <w:r>
        <w:rPr>
          <w:color w:val="221F1F"/>
        </w:rPr>
        <w:t>Dans</w:t>
      </w:r>
      <w:r>
        <w:rPr>
          <w:color w:val="221F1F"/>
          <w:spacing w:val="-3"/>
        </w:rPr>
        <w:t xml:space="preserve"> </w:t>
      </w:r>
      <w:r>
        <w:rPr>
          <w:color w:val="221F1F"/>
        </w:rPr>
        <w:t>sa</w:t>
      </w:r>
      <w:r>
        <w:rPr>
          <w:color w:val="221F1F"/>
          <w:spacing w:val="-5"/>
        </w:rPr>
        <w:t xml:space="preserve"> </w:t>
      </w:r>
      <w:r>
        <w:rPr>
          <w:color w:val="221F1F"/>
        </w:rPr>
        <w:t>forme</w:t>
      </w:r>
      <w:r>
        <w:rPr>
          <w:color w:val="221F1F"/>
          <w:spacing w:val="-3"/>
        </w:rPr>
        <w:t xml:space="preserve"> </w:t>
      </w:r>
      <w:r>
        <w:rPr>
          <w:color w:val="221F1F"/>
        </w:rPr>
        <w:t>actuelle,</w:t>
      </w:r>
      <w:r>
        <w:rPr>
          <w:color w:val="221F1F"/>
          <w:spacing w:val="-4"/>
        </w:rPr>
        <w:t xml:space="preserve"> </w:t>
      </w:r>
      <w:r>
        <w:rPr>
          <w:color w:val="221F1F"/>
        </w:rPr>
        <w:t>le</w:t>
      </w:r>
      <w:r>
        <w:rPr>
          <w:color w:val="221F1F"/>
          <w:spacing w:val="-4"/>
        </w:rPr>
        <w:t xml:space="preserve"> </w:t>
      </w:r>
      <w:r>
        <w:rPr>
          <w:color w:val="221F1F"/>
        </w:rPr>
        <w:t>lycée</w:t>
      </w:r>
      <w:r>
        <w:rPr>
          <w:color w:val="221F1F"/>
          <w:spacing w:val="-3"/>
        </w:rPr>
        <w:t xml:space="preserve"> </w:t>
      </w:r>
      <w:r>
        <w:rPr>
          <w:color w:val="221F1F"/>
        </w:rPr>
        <w:t>date</w:t>
      </w:r>
      <w:r>
        <w:rPr>
          <w:color w:val="221F1F"/>
          <w:spacing w:val="-3"/>
        </w:rPr>
        <w:t xml:space="preserve"> </w:t>
      </w:r>
      <w:r>
        <w:rPr>
          <w:color w:val="221F1F"/>
        </w:rPr>
        <w:t>du</w:t>
      </w:r>
      <w:r>
        <w:rPr>
          <w:color w:val="221F1F"/>
          <w:spacing w:val="-5"/>
        </w:rPr>
        <w:t xml:space="preserve"> </w:t>
      </w:r>
      <w:r>
        <w:rPr>
          <w:color w:val="221F1F"/>
        </w:rPr>
        <w:t>début</w:t>
      </w:r>
      <w:r>
        <w:rPr>
          <w:color w:val="221F1F"/>
          <w:spacing w:val="-4"/>
        </w:rPr>
        <w:t xml:space="preserve"> </w:t>
      </w:r>
      <w:r>
        <w:rPr>
          <w:color w:val="221F1F"/>
        </w:rPr>
        <w:t>des</w:t>
      </w:r>
      <w:r>
        <w:rPr>
          <w:color w:val="221F1F"/>
          <w:spacing w:val="-3"/>
        </w:rPr>
        <w:t xml:space="preserve"> </w:t>
      </w:r>
      <w:r>
        <w:rPr>
          <w:color w:val="221F1F"/>
        </w:rPr>
        <w:t>années</w:t>
      </w:r>
      <w:r>
        <w:rPr>
          <w:color w:val="221F1F"/>
          <w:spacing w:val="-3"/>
        </w:rPr>
        <w:t xml:space="preserve"> </w:t>
      </w:r>
      <w:r>
        <w:rPr>
          <w:color w:val="221F1F"/>
        </w:rPr>
        <w:t>1990</w:t>
      </w:r>
      <w:r>
        <w:rPr>
          <w:color w:val="221F1F"/>
          <w:spacing w:val="-3"/>
        </w:rPr>
        <w:t xml:space="preserve"> </w:t>
      </w:r>
      <w:r>
        <w:rPr>
          <w:color w:val="221F1F"/>
        </w:rPr>
        <w:t>et</w:t>
      </w:r>
      <w:r>
        <w:rPr>
          <w:color w:val="221F1F"/>
          <w:spacing w:val="-1"/>
        </w:rPr>
        <w:t xml:space="preserve"> </w:t>
      </w:r>
      <w:r>
        <w:rPr>
          <w:color w:val="221F1F"/>
        </w:rPr>
        <w:t>accueille</w:t>
      </w:r>
      <w:r>
        <w:rPr>
          <w:color w:val="221F1F"/>
          <w:spacing w:val="-4"/>
        </w:rPr>
        <w:t xml:space="preserve"> </w:t>
      </w:r>
      <w:r>
        <w:rPr>
          <w:color w:val="221F1F"/>
        </w:rPr>
        <w:t>environ</w:t>
      </w:r>
      <w:r>
        <w:rPr>
          <w:color w:val="221F1F"/>
          <w:spacing w:val="-3"/>
        </w:rPr>
        <w:t xml:space="preserve"> </w:t>
      </w:r>
      <w:r>
        <w:rPr>
          <w:color w:val="221F1F"/>
        </w:rPr>
        <w:t>420</w:t>
      </w:r>
      <w:r>
        <w:rPr>
          <w:color w:val="221F1F"/>
          <w:spacing w:val="-3"/>
        </w:rPr>
        <w:t xml:space="preserve"> </w:t>
      </w:r>
      <w:r>
        <w:rPr>
          <w:color w:val="221F1F"/>
        </w:rPr>
        <w:t>élèves. Ils sont répartis selon 3 pôles :</w:t>
      </w:r>
    </w:p>
    <w:p w:rsidR="007F1377" w:rsidRDefault="00DA495B">
      <w:pPr>
        <w:pStyle w:val="Paragraphedeliste"/>
        <w:numPr>
          <w:ilvl w:val="0"/>
          <w:numId w:val="9"/>
        </w:numPr>
        <w:tabs>
          <w:tab w:val="left" w:pos="910"/>
        </w:tabs>
        <w:spacing w:line="273" w:lineRule="auto"/>
        <w:ind w:right="808" w:firstLine="0"/>
        <w:jc w:val="both"/>
      </w:pPr>
      <w:r>
        <w:rPr>
          <w:color w:val="221F1F"/>
        </w:rPr>
        <w:t xml:space="preserve">industriel avec les Bac Pro TCI (Technicien Chaudronnerie Industrielle), SN (Systèmes Numériques options A et C), </w:t>
      </w:r>
      <w:proofErr w:type="spellStart"/>
      <w:r>
        <w:rPr>
          <w:color w:val="221F1F"/>
        </w:rPr>
        <w:t>Aéro</w:t>
      </w:r>
      <w:proofErr w:type="spellEnd"/>
      <w:r>
        <w:rPr>
          <w:color w:val="221F1F"/>
        </w:rPr>
        <w:t xml:space="preserve"> ST (Aéronautique option structure) mais aussi une mention complémentaire TS (Technicien en Soudage)</w:t>
      </w:r>
      <w:r>
        <w:rPr>
          <w:color w:val="221F1F"/>
          <w:spacing w:val="-6"/>
        </w:rPr>
        <w:t xml:space="preserve"> </w:t>
      </w:r>
      <w:r>
        <w:rPr>
          <w:color w:val="221F1F"/>
        </w:rPr>
        <w:t>;</w:t>
      </w:r>
    </w:p>
    <w:p w:rsidR="007F1377" w:rsidRDefault="00DA495B">
      <w:pPr>
        <w:pStyle w:val="Paragraphedeliste"/>
        <w:numPr>
          <w:ilvl w:val="0"/>
          <w:numId w:val="9"/>
        </w:numPr>
        <w:tabs>
          <w:tab w:val="left" w:pos="822"/>
        </w:tabs>
        <w:spacing w:before="5" w:line="276" w:lineRule="auto"/>
        <w:ind w:right="807" w:firstLine="0"/>
        <w:jc w:val="both"/>
      </w:pPr>
      <w:r>
        <w:rPr>
          <w:color w:val="221F1F"/>
        </w:rPr>
        <w:t>services avec le Bac Pro ASSP (Accompagnement Soins Services Personne options A et B) ; un CAP ATMFC (Assistant Technique en Milieux Familial et Collectif) et enfin une mention complémentaire AD (Aide à Domicile)</w:t>
      </w:r>
      <w:r>
        <w:rPr>
          <w:color w:val="221F1F"/>
          <w:spacing w:val="-1"/>
        </w:rPr>
        <w:t xml:space="preserve"> </w:t>
      </w:r>
      <w:r>
        <w:rPr>
          <w:color w:val="221F1F"/>
        </w:rPr>
        <w:t>;</w:t>
      </w:r>
    </w:p>
    <w:p w:rsidR="007F1377" w:rsidRDefault="00DA495B">
      <w:pPr>
        <w:pStyle w:val="Paragraphedeliste"/>
        <w:numPr>
          <w:ilvl w:val="0"/>
          <w:numId w:val="9"/>
        </w:numPr>
        <w:tabs>
          <w:tab w:val="left" w:pos="817"/>
        </w:tabs>
        <w:spacing w:before="1"/>
        <w:ind w:left="816" w:hanging="184"/>
        <w:jc w:val="both"/>
      </w:pPr>
      <w:r>
        <w:rPr>
          <w:color w:val="221F1F"/>
        </w:rPr>
        <w:t>tertiaire avec les Bac Pro GA (Gestion Ad</w:t>
      </w:r>
      <w:r>
        <w:rPr>
          <w:color w:val="221F1F"/>
        </w:rPr>
        <w:t xml:space="preserve">ministration) et </w:t>
      </w:r>
      <w:r>
        <w:rPr>
          <w:color w:val="221F1F"/>
          <w:spacing w:val="-3"/>
        </w:rPr>
        <w:t xml:space="preserve">MA </w:t>
      </w:r>
      <w:r>
        <w:rPr>
          <w:color w:val="221F1F"/>
        </w:rPr>
        <w:t>(Métiers de</w:t>
      </w:r>
      <w:r>
        <w:rPr>
          <w:color w:val="221F1F"/>
          <w:spacing w:val="-11"/>
        </w:rPr>
        <w:t xml:space="preserve"> </w:t>
      </w:r>
      <w:r>
        <w:rPr>
          <w:color w:val="221F1F"/>
        </w:rPr>
        <w:t>l’Accueil).</w:t>
      </w:r>
    </w:p>
    <w:p w:rsidR="007F1377" w:rsidRDefault="00DA495B">
      <w:pPr>
        <w:pStyle w:val="Corpsdetexte"/>
        <w:spacing w:before="38" w:line="276" w:lineRule="auto"/>
        <w:ind w:left="633" w:right="811"/>
        <w:jc w:val="both"/>
      </w:pPr>
      <w:r>
        <w:rPr>
          <w:color w:val="221F1F"/>
        </w:rPr>
        <w:t>Depuis 2017, une mise à disposition de locaux et un partenariat avec l’</w:t>
      </w:r>
      <w:proofErr w:type="spellStart"/>
      <w:r>
        <w:rPr>
          <w:color w:val="221F1F"/>
        </w:rPr>
        <w:t>Aérocampus</w:t>
      </w:r>
      <w:proofErr w:type="spellEnd"/>
      <w:r>
        <w:rPr>
          <w:color w:val="221F1F"/>
        </w:rPr>
        <w:t xml:space="preserve"> de </w:t>
      </w:r>
      <w:proofErr w:type="spellStart"/>
      <w:r>
        <w:rPr>
          <w:color w:val="221F1F"/>
        </w:rPr>
        <w:t>Latresne</w:t>
      </w:r>
      <w:proofErr w:type="spellEnd"/>
      <w:r>
        <w:rPr>
          <w:color w:val="221F1F"/>
        </w:rPr>
        <w:t xml:space="preserve"> ont été conclus. De ce fait, le lycée abrite une formation continue pour adultes concernant le câblage aéronautique.</w:t>
      </w:r>
    </w:p>
    <w:p w:rsidR="007F1377" w:rsidRDefault="00DA495B">
      <w:pPr>
        <w:pStyle w:val="Corpsdetexte"/>
        <w:spacing w:before="1" w:line="276" w:lineRule="auto"/>
        <w:ind w:left="633" w:right="812"/>
        <w:jc w:val="both"/>
      </w:pPr>
      <w:r>
        <w:rPr>
          <w:color w:val="221F1F"/>
        </w:rPr>
        <w:t>D</w:t>
      </w:r>
      <w:r>
        <w:rPr>
          <w:color w:val="221F1F"/>
        </w:rPr>
        <w:t>epuis 2019, l’EANNA (</w:t>
      </w:r>
      <w:proofErr w:type="spellStart"/>
      <w:r>
        <w:rPr>
          <w:color w:val="221F1F"/>
        </w:rPr>
        <w:t>Equipe</w:t>
      </w:r>
      <w:proofErr w:type="spellEnd"/>
      <w:r>
        <w:rPr>
          <w:color w:val="221F1F"/>
        </w:rPr>
        <w:t xml:space="preserve"> d’Assistance Numérique Nouvelle Aquitaine) du Sud Médoc a intégré des locaux dans le lycée.</w:t>
      </w:r>
    </w:p>
    <w:p w:rsidR="007F1377" w:rsidRDefault="00DA495B" w:rsidP="007B4ABC">
      <w:pPr>
        <w:pStyle w:val="Corpsdetexte"/>
        <w:spacing w:line="252" w:lineRule="exact"/>
        <w:ind w:left="633" w:right="732"/>
        <w:jc w:val="both"/>
      </w:pPr>
      <w:r>
        <w:rPr>
          <w:color w:val="221F1F"/>
        </w:rPr>
        <w:t>Une initiation à l’aéronautique à travers le BIA (Brevet d’Initiation Aéronautique) est proposée aux</w:t>
      </w:r>
      <w:r w:rsidR="007B4ABC">
        <w:rPr>
          <w:color w:val="221F1F"/>
        </w:rPr>
        <w:t xml:space="preserve"> </w:t>
      </w:r>
      <w:r>
        <w:rPr>
          <w:color w:val="221F1F"/>
        </w:rPr>
        <w:t>élèves.</w:t>
      </w:r>
    </w:p>
    <w:p w:rsidR="007F1377" w:rsidRDefault="00DA495B">
      <w:pPr>
        <w:pStyle w:val="Corpsdetexte"/>
        <w:spacing w:before="40" w:line="276" w:lineRule="auto"/>
        <w:ind w:left="633" w:right="808"/>
        <w:jc w:val="both"/>
      </w:pPr>
      <w:r>
        <w:rPr>
          <w:color w:val="221F1F"/>
        </w:rPr>
        <w:t>De par sa situation géographique (proche de l’aéroport de Bordeaux-Mérignac), le tissu industriel avec un grand nombre d’entreprises proches de l’aéronautique et du spatial (Dassault, Thales, Ariane Group, Airbus, …) le lycée va lancer un processus pour de</w:t>
      </w:r>
      <w:r>
        <w:rPr>
          <w:color w:val="221F1F"/>
        </w:rPr>
        <w:t>venir lycée des métiers de l’aéronautique.</w:t>
      </w:r>
    </w:p>
    <w:p w:rsidR="007F1377" w:rsidRDefault="00DA495B">
      <w:pPr>
        <w:pStyle w:val="Corpsdetexte"/>
        <w:spacing w:line="278" w:lineRule="auto"/>
        <w:ind w:left="633" w:right="814"/>
        <w:jc w:val="both"/>
      </w:pPr>
      <w:r>
        <w:rPr>
          <w:color w:val="221F1F"/>
        </w:rPr>
        <w:t>Outre l’externat, le lycée possède un internat de 90 places (30 pour les filles et 60 pour les garçons)</w:t>
      </w:r>
    </w:p>
    <w:p w:rsidR="007F1377" w:rsidRDefault="007F1377">
      <w:pPr>
        <w:spacing w:line="278" w:lineRule="auto"/>
        <w:jc w:val="both"/>
        <w:sectPr w:rsidR="007F1377">
          <w:headerReference w:type="default" r:id="rId14"/>
          <w:footerReference w:type="default" r:id="rId15"/>
          <w:pgSz w:w="11900" w:h="16840"/>
          <w:pgMar w:top="2520" w:right="320" w:bottom="660" w:left="500" w:header="626" w:footer="478" w:gutter="0"/>
          <w:pgNumType w:start="2"/>
          <w:cols w:space="720"/>
        </w:sectPr>
      </w:pPr>
    </w:p>
    <w:p w:rsidR="007F1377" w:rsidRDefault="007F1377">
      <w:pPr>
        <w:pStyle w:val="Corpsdetexte"/>
        <w:spacing w:before="1"/>
        <w:rPr>
          <w:sz w:val="17"/>
        </w:rPr>
      </w:pPr>
    </w:p>
    <w:p w:rsidR="007F1377" w:rsidRDefault="00DA495B">
      <w:pPr>
        <w:pStyle w:val="Corpsdetexte"/>
        <w:spacing w:before="94"/>
        <w:ind w:left="633"/>
      </w:pPr>
      <w:r>
        <w:rPr>
          <w:color w:val="221F1F"/>
        </w:rPr>
        <w:t>Le lycée est organisé de la façon suivante :</w:t>
      </w:r>
    </w:p>
    <w:p w:rsidR="007F1377" w:rsidRDefault="00DA495B">
      <w:pPr>
        <w:pStyle w:val="Corpsdetexte"/>
        <w:spacing w:before="4"/>
        <w:rPr>
          <w:sz w:val="27"/>
        </w:rPr>
      </w:pPr>
      <w:r>
        <w:pict>
          <v:group id="_x0000_s1193" style="position:absolute;margin-left:93.65pt;margin-top:17.7pt;width:451.25pt;height:365.9pt;z-index:-15718912;mso-wrap-distance-left:0;mso-wrap-distance-right:0;mso-position-horizontal-relative:page" coordorigin="1873,354" coordsize="9025,7318">
            <v:shape id="_x0000_s1211" type="#_x0000_t75" style="position:absolute;left:1872;top:353;width:8490;height:7318">
              <v:imagedata r:id="rId16" o:title=""/>
            </v:shape>
            <v:rect id="_x0000_s1210" style="position:absolute;left:2390;top:478;width:1400;height:509" stroked="f"/>
            <v:shape id="_x0000_s1209" style="position:absolute;left:2390;top:478;width:5600;height:509" coordorigin="2391,479" coordsize="5600,509" o:spt="100" adj="0,,0" path="m2391,988r1399,l3790,479r-1399,l2391,988xm7190,751r800,l7990,479r-800,l7190,751xe" filled="f" strokecolor="#221f1f" strokeweight=".26456mm">
              <v:stroke joinstyle="round"/>
              <v:formulas/>
              <v:path arrowok="t" o:connecttype="segments"/>
            </v:shape>
            <v:shape id="_x0000_s1208" style="position:absolute;left:3781;top:749;width:3819;height:1884" coordorigin="3781,749" coordsize="3819,1884" o:spt="100" adj="0,,0" path="m4594,2481r-45,22l3799,883r-18,8l4531,2511r-46,21l4590,2616r3,-87l4594,2481xm7600,753r-20,-4l7299,2513r-50,-8l7290,2633r70,-98l7368,2524r-49,-8l7600,753xe" fillcolor="#221f1f" stroked="f">
              <v:stroke joinstyle="round"/>
              <v:formulas/>
              <v:path arrowok="t" o:connecttype="segments"/>
            </v:shape>
            <v:rect id="_x0000_s1207" style="position:absolute;left:9689;top:1838;width:1200;height:509" stroked="f"/>
            <v:shape id="_x0000_s1206" style="position:absolute;left:8389;top:2238;width:1306;height:960" coordorigin="8390,2239" coordsize="1306,960" o:spt="100" adj="0,,0" path="m8451,3079r-61,120l8522,3176r-21,-28l8476,3148r-12,-17l8481,3120r-30,-41xm8481,3120r-17,11l8476,3148r16,-12l8481,3120xm8492,3136r-16,12l8501,3148r-9,-12xm9683,2239l8481,3120r11,16l9695,2255r-12,-16xe" fillcolor="#221f1f" stroked="f">
              <v:stroke joinstyle="round"/>
              <v:formulas/>
              <v:path arrowok="t" o:connecttype="segments"/>
            </v:shape>
            <v:rect id="_x0000_s1205" style="position:absolute;left:3690;top:6462;width:800;height:509" filled="f" strokecolor="#221f1f" strokeweight=".26456mm"/>
            <v:shape id="_x0000_s1204" style="position:absolute;left:4282;top:3198;width:2508;height:3207" coordorigin="4282,3199" coordsize="2508,3207" o:spt="100" adj="0,,0" path="m6708,3287l4282,6393r16,12l6724,3299r-16,-12xm6775,3271r-55,l6736,3284r-12,15l6763,3330r12,-59xm6720,3271r-12,16l6724,3299r12,-15l6720,3271xm6790,3199r-121,57l6708,3287r12,-16l6775,3271r15,-72xe" fillcolor="#221f1f" stroked="f">
              <v:stroke joinstyle="round"/>
              <v:formulas/>
              <v:path arrowok="t" o:connecttype="segments"/>
            </v:shape>
            <v:rect id="_x0000_s1203" style="position:absolute;left:2190;top:2246;width:800;height:279" filled="f" strokecolor="#221f1f" strokeweight=".26456mm"/>
            <v:shape id="_x0000_s1202" style="position:absolute;left:3086;top:2509;width:1504;height:695" coordorigin="3086,2509" coordsize="1504,695" o:spt="100" adj="0,,0" path="m4477,3158r-21,46l4590,3199r-26,-33l4495,3166r-18,-8xm4485,3140r-8,18l4495,3166r8,-18l4485,3140xm4506,3094r-21,46l4503,3148r-8,18l4564,3166r-58,-72xm3095,2509r-9,19l4477,3158r8,-18l3095,2509xe" fillcolor="#221f1f" stroked="f">
              <v:stroke joinstyle="round"/>
              <v:formulas/>
              <v:path arrowok="t" o:connecttype="segments"/>
            </v:shape>
            <v:rect id="_x0000_s1201" style="position:absolute;left:2690;top:5510;width:1100;height:509" filled="f" strokecolor="#221f1f" strokeweight=".26456mm"/>
            <v:shape id="_x0000_s1200" style="position:absolute;left:3782;top:3606;width:1608;height:1911" coordorigin="3783,3607" coordsize="1608,1911" o:spt="100" adj="0,,0" path="m5305,3692l3783,5504r15,13l5321,3705r-16,-13xm5373,3677r-55,l5333,3690r-12,15l5359,3737r14,-60xm5318,3677r-13,15l5321,3705r12,-15l5318,3677xm5390,3607r-123,53l5305,3692r13,-15l5373,3677r17,-70xe" fillcolor="#221f1f" stroked="f">
              <v:stroke joinstyle="round"/>
              <v:formulas/>
              <v:path arrowok="t" o:connecttype="segments"/>
            </v:shape>
            <v:shape id="_x0000_s1199" type="#_x0000_t202" style="position:absolute;left:7189;top:509;width:820;height:223" filled="f" stroked="f">
              <v:textbox inset="0,0,0,0">
                <w:txbxContent>
                  <w:p w:rsidR="007F1377" w:rsidRDefault="00DA495B">
                    <w:pPr>
                      <w:spacing w:line="223" w:lineRule="exact"/>
                      <w:rPr>
                        <w:rFonts w:ascii="Times New Roman"/>
                        <w:sz w:val="20"/>
                      </w:rPr>
                    </w:pPr>
                    <w:r>
                      <w:rPr>
                        <w:color w:val="221F1F"/>
                        <w:w w:val="99"/>
                        <w:sz w:val="20"/>
                        <w:shd w:val="clear" w:color="auto" w:fill="FFFFFF"/>
                      </w:rPr>
                      <w:t xml:space="preserve"> </w:t>
                    </w:r>
                    <w:r>
                      <w:rPr>
                        <w:color w:val="221F1F"/>
                        <w:sz w:val="20"/>
                        <w:shd w:val="clear" w:color="auto" w:fill="FFFFFF"/>
                      </w:rPr>
                      <w:t>Ateliers</w:t>
                    </w:r>
                    <w:r>
                      <w:rPr>
                        <w:rFonts w:ascii="Times New Roman"/>
                        <w:color w:val="221F1F"/>
                        <w:sz w:val="20"/>
                        <w:shd w:val="clear" w:color="auto" w:fill="FFFFFF"/>
                      </w:rPr>
                      <w:t xml:space="preserve"> </w:t>
                    </w:r>
                  </w:p>
                </w:txbxContent>
              </v:textbox>
            </v:shape>
            <v:shape id="_x0000_s1198" type="#_x0000_t202" style="position:absolute;left:2228;top:2276;width:686;height:223" filled="f" stroked="f">
              <v:textbox inset="0,0,0,0">
                <w:txbxContent>
                  <w:p w:rsidR="007F1377" w:rsidRDefault="00DA495B">
                    <w:pPr>
                      <w:spacing w:line="223" w:lineRule="exact"/>
                      <w:rPr>
                        <w:sz w:val="20"/>
                      </w:rPr>
                    </w:pPr>
                    <w:r>
                      <w:rPr>
                        <w:color w:val="221F1F"/>
                        <w:sz w:val="20"/>
                      </w:rPr>
                      <w:t>Cuisine</w:t>
                    </w:r>
                  </w:p>
                </w:txbxContent>
              </v:textbox>
            </v:shape>
            <v:shape id="_x0000_s1197" type="#_x0000_t202" style="position:absolute;left:2727;top:5542;width:1030;height:451" filled="f" stroked="f">
              <v:textbox inset="0,0,0,0">
                <w:txbxContent>
                  <w:p w:rsidR="007F1377" w:rsidRDefault="00DA495B">
                    <w:pPr>
                      <w:spacing w:line="237" w:lineRule="auto"/>
                      <w:rPr>
                        <w:sz w:val="20"/>
                      </w:rPr>
                    </w:pPr>
                    <w:r>
                      <w:rPr>
                        <w:color w:val="221F1F"/>
                        <w:sz w:val="20"/>
                      </w:rPr>
                      <w:t xml:space="preserve">Salle </w:t>
                    </w:r>
                    <w:r>
                      <w:rPr>
                        <w:color w:val="221F1F"/>
                        <w:w w:val="95"/>
                        <w:sz w:val="20"/>
                      </w:rPr>
                      <w:t>polyvalente</w:t>
                    </w:r>
                  </w:p>
                </w:txbxContent>
              </v:textbox>
            </v:shape>
            <v:shape id="_x0000_s1196" type="#_x0000_t202" style="position:absolute;left:3728;top:6495;width:707;height:451" filled="f" stroked="f">
              <v:textbox inset="0,0,0,0">
                <w:txbxContent>
                  <w:p w:rsidR="007F1377" w:rsidRDefault="00DA495B">
                    <w:pPr>
                      <w:spacing w:line="237" w:lineRule="auto"/>
                      <w:rPr>
                        <w:sz w:val="20"/>
                      </w:rPr>
                    </w:pPr>
                    <w:r>
                      <w:rPr>
                        <w:color w:val="221F1F"/>
                        <w:sz w:val="20"/>
                      </w:rPr>
                      <w:t xml:space="preserve">Locaux </w:t>
                    </w:r>
                    <w:r>
                      <w:rPr>
                        <w:color w:val="221F1F"/>
                        <w:w w:val="95"/>
                        <w:sz w:val="20"/>
                      </w:rPr>
                      <w:t>EANNA</w:t>
                    </w:r>
                  </w:p>
                </w:txbxContent>
              </v:textbox>
            </v:shape>
            <v:shape id="_x0000_s1195" type="#_x0000_t202" style="position:absolute;left:9689;top:1838;width:1200;height:509" filled="f" strokecolor="#221f1f" strokeweight=".26456mm">
              <v:textbox inset="0,0,0,0">
                <w:txbxContent>
                  <w:p w:rsidR="007F1377" w:rsidRDefault="00DA495B">
                    <w:pPr>
                      <w:spacing w:before="16"/>
                      <w:ind w:left="31" w:right="35"/>
                      <w:rPr>
                        <w:sz w:val="20"/>
                      </w:rPr>
                    </w:pPr>
                    <w:r>
                      <w:rPr>
                        <w:color w:val="221F1F"/>
                        <w:sz w:val="20"/>
                      </w:rPr>
                      <w:t xml:space="preserve">Atelier </w:t>
                    </w:r>
                    <w:proofErr w:type="spellStart"/>
                    <w:r>
                      <w:rPr>
                        <w:color w:val="221F1F"/>
                        <w:w w:val="95"/>
                        <w:sz w:val="20"/>
                      </w:rPr>
                      <w:t>Aérocampus</w:t>
                    </w:r>
                    <w:proofErr w:type="spellEnd"/>
                  </w:p>
                </w:txbxContent>
              </v:textbox>
            </v:shape>
            <v:shape id="_x0000_s1194" type="#_x0000_t202" style="position:absolute;left:2390;top:478;width:1400;height:509" filled="f" stroked="f">
              <v:textbox inset="0,0,0,0">
                <w:txbxContent>
                  <w:p w:rsidR="007F1377" w:rsidRDefault="00DA495B">
                    <w:pPr>
                      <w:spacing w:before="25" w:line="237" w:lineRule="auto"/>
                      <w:ind w:left="36"/>
                      <w:rPr>
                        <w:sz w:val="20"/>
                      </w:rPr>
                    </w:pPr>
                    <w:r>
                      <w:rPr>
                        <w:color w:val="221F1F"/>
                        <w:w w:val="95"/>
                        <w:sz w:val="20"/>
                      </w:rPr>
                      <w:t xml:space="preserve">Enseignement </w:t>
                    </w:r>
                    <w:r>
                      <w:rPr>
                        <w:color w:val="221F1F"/>
                        <w:sz w:val="20"/>
                      </w:rPr>
                      <w:t>général</w:t>
                    </w:r>
                  </w:p>
                </w:txbxContent>
              </v:textbox>
            </v:shape>
            <w10:wrap type="topAndBottom" anchorx="page"/>
          </v:group>
        </w:pict>
      </w:r>
    </w:p>
    <w:p w:rsidR="007F1377" w:rsidRDefault="007F1377">
      <w:pPr>
        <w:pStyle w:val="Corpsdetexte"/>
        <w:spacing w:before="9"/>
        <w:rPr>
          <w:sz w:val="15"/>
        </w:rPr>
      </w:pPr>
    </w:p>
    <w:p w:rsidR="007F1377" w:rsidRDefault="00DA495B">
      <w:pPr>
        <w:pStyle w:val="Corpsdetexte"/>
        <w:spacing w:before="94"/>
        <w:ind w:left="633"/>
      </w:pPr>
      <w:r>
        <w:rPr>
          <w:color w:val="221F1F"/>
        </w:rPr>
        <w:t>L’étude portera sur :</w:t>
      </w:r>
    </w:p>
    <w:p w:rsidR="007F1377" w:rsidRDefault="007F1377">
      <w:pPr>
        <w:pStyle w:val="Corpsdetexte"/>
        <w:spacing w:before="5"/>
        <w:rPr>
          <w:sz w:val="28"/>
        </w:rPr>
      </w:pPr>
    </w:p>
    <w:p w:rsidR="007F1377" w:rsidRDefault="00DA495B">
      <w:pPr>
        <w:pStyle w:val="Paragraphedeliste"/>
        <w:numPr>
          <w:ilvl w:val="0"/>
          <w:numId w:val="8"/>
        </w:numPr>
        <w:tabs>
          <w:tab w:val="left" w:pos="771"/>
        </w:tabs>
        <w:ind w:left="770"/>
      </w:pPr>
      <w:r>
        <w:rPr>
          <w:color w:val="221F1F"/>
        </w:rPr>
        <w:t>l’ensemble des locaux de l’externat et de l’internat (système de détection intrusion)</w:t>
      </w:r>
      <w:r>
        <w:rPr>
          <w:color w:val="221F1F"/>
          <w:spacing w:val="-16"/>
        </w:rPr>
        <w:t xml:space="preserve"> </w:t>
      </w:r>
      <w:r>
        <w:rPr>
          <w:color w:val="221F1F"/>
        </w:rPr>
        <w:t>;</w:t>
      </w:r>
    </w:p>
    <w:p w:rsidR="007F1377" w:rsidRDefault="00DA495B">
      <w:pPr>
        <w:pStyle w:val="Paragraphedeliste"/>
        <w:numPr>
          <w:ilvl w:val="0"/>
          <w:numId w:val="8"/>
        </w:numPr>
        <w:tabs>
          <w:tab w:val="left" w:pos="771"/>
        </w:tabs>
        <w:spacing w:before="38"/>
        <w:ind w:left="770"/>
      </w:pPr>
      <w:r>
        <w:rPr>
          <w:color w:val="221F1F"/>
        </w:rPr>
        <w:t>les locaux de l’EANNA (système de détection intrusion)</w:t>
      </w:r>
      <w:r>
        <w:rPr>
          <w:color w:val="221F1F"/>
          <w:spacing w:val="-3"/>
        </w:rPr>
        <w:t xml:space="preserve"> </w:t>
      </w:r>
      <w:r>
        <w:rPr>
          <w:color w:val="221F1F"/>
        </w:rPr>
        <w:t>;</w:t>
      </w:r>
    </w:p>
    <w:p w:rsidR="007F1377" w:rsidRDefault="00DA495B">
      <w:pPr>
        <w:pStyle w:val="Paragraphedeliste"/>
        <w:numPr>
          <w:ilvl w:val="0"/>
          <w:numId w:val="8"/>
        </w:numPr>
        <w:tabs>
          <w:tab w:val="left" w:pos="812"/>
        </w:tabs>
        <w:spacing w:before="40" w:line="276" w:lineRule="auto"/>
        <w:ind w:right="811" w:hanging="102"/>
      </w:pPr>
      <w:r>
        <w:rPr>
          <w:color w:val="221F1F"/>
        </w:rPr>
        <w:t xml:space="preserve">l’ensemble des locaux de l’externat et la salle polyvalente (système de détection incendie </w:t>
      </w:r>
      <w:r>
        <w:rPr>
          <w:color w:val="221F1F"/>
          <w:spacing w:val="-3"/>
        </w:rPr>
        <w:t xml:space="preserve">et </w:t>
      </w:r>
      <w:r>
        <w:rPr>
          <w:color w:val="221F1F"/>
        </w:rPr>
        <w:t>éclairage de sécurité)</w:t>
      </w:r>
      <w:r>
        <w:rPr>
          <w:color w:val="221F1F"/>
          <w:spacing w:val="-4"/>
        </w:rPr>
        <w:t xml:space="preserve"> </w:t>
      </w:r>
      <w:r>
        <w:rPr>
          <w:color w:val="221F1F"/>
        </w:rPr>
        <w:t>;</w:t>
      </w:r>
    </w:p>
    <w:p w:rsidR="007F1377" w:rsidRDefault="00DA495B">
      <w:pPr>
        <w:pStyle w:val="Paragraphedeliste"/>
        <w:numPr>
          <w:ilvl w:val="0"/>
          <w:numId w:val="8"/>
        </w:numPr>
        <w:tabs>
          <w:tab w:val="left" w:pos="812"/>
        </w:tabs>
        <w:spacing w:line="252" w:lineRule="exact"/>
        <w:ind w:left="811" w:hanging="179"/>
      </w:pPr>
      <w:r>
        <w:rPr>
          <w:color w:val="221F1F"/>
        </w:rPr>
        <w:t>les locaux destinés à la cuisine de la restauration scolaire (système de détection</w:t>
      </w:r>
      <w:r>
        <w:rPr>
          <w:color w:val="221F1F"/>
          <w:spacing w:val="-8"/>
        </w:rPr>
        <w:t xml:space="preserve"> </w:t>
      </w:r>
      <w:r>
        <w:rPr>
          <w:color w:val="221F1F"/>
        </w:rPr>
        <w:t>incendie –</w:t>
      </w:r>
    </w:p>
    <w:p w:rsidR="007F1377" w:rsidRDefault="00DA495B">
      <w:pPr>
        <w:pStyle w:val="Corpsdetexte"/>
        <w:spacing w:before="37"/>
        <w:ind w:left="734"/>
      </w:pPr>
      <w:proofErr w:type="gramStart"/>
      <w:r>
        <w:rPr>
          <w:color w:val="221F1F"/>
        </w:rPr>
        <w:t>détection</w:t>
      </w:r>
      <w:proofErr w:type="gramEnd"/>
      <w:r>
        <w:rPr>
          <w:color w:val="221F1F"/>
        </w:rPr>
        <w:t xml:space="preserve"> incendie) ;</w:t>
      </w:r>
    </w:p>
    <w:p w:rsidR="007F1377" w:rsidRDefault="00DA495B">
      <w:pPr>
        <w:pStyle w:val="Paragraphedeliste"/>
        <w:numPr>
          <w:ilvl w:val="0"/>
          <w:numId w:val="8"/>
        </w:numPr>
        <w:tabs>
          <w:tab w:val="left" w:pos="771"/>
        </w:tabs>
        <w:spacing w:before="37"/>
        <w:ind w:left="770"/>
      </w:pPr>
      <w:r>
        <w:rPr>
          <w:color w:val="221F1F"/>
        </w:rPr>
        <w:t xml:space="preserve">l’atelier </w:t>
      </w:r>
      <w:proofErr w:type="spellStart"/>
      <w:r>
        <w:rPr>
          <w:color w:val="221F1F"/>
        </w:rPr>
        <w:t>Aérocampus</w:t>
      </w:r>
      <w:proofErr w:type="spellEnd"/>
      <w:r>
        <w:rPr>
          <w:color w:val="221F1F"/>
        </w:rPr>
        <w:t xml:space="preserve"> (système de contrôle d’accès)</w:t>
      </w:r>
      <w:r>
        <w:rPr>
          <w:color w:val="221F1F"/>
          <w:spacing w:val="-4"/>
        </w:rPr>
        <w:t xml:space="preserve"> </w:t>
      </w:r>
      <w:r>
        <w:rPr>
          <w:color w:val="221F1F"/>
        </w:rPr>
        <w:t>;</w:t>
      </w:r>
    </w:p>
    <w:p w:rsidR="007F1377" w:rsidRDefault="00DA495B">
      <w:pPr>
        <w:pStyle w:val="Paragraphedeliste"/>
        <w:numPr>
          <w:ilvl w:val="0"/>
          <w:numId w:val="8"/>
        </w:numPr>
        <w:tabs>
          <w:tab w:val="left" w:pos="771"/>
        </w:tabs>
        <w:spacing w:before="40"/>
        <w:ind w:left="770"/>
      </w:pPr>
      <w:r>
        <w:rPr>
          <w:color w:val="221F1F"/>
        </w:rPr>
        <w:t>les différentes entrées de l’établissement (système de</w:t>
      </w:r>
      <w:r>
        <w:rPr>
          <w:color w:val="221F1F"/>
          <w:spacing w:val="-13"/>
        </w:rPr>
        <w:t xml:space="preserve"> </w:t>
      </w:r>
      <w:r>
        <w:rPr>
          <w:color w:val="221F1F"/>
        </w:rPr>
        <w:t>vidéosurveillance).</w:t>
      </w:r>
    </w:p>
    <w:p w:rsidR="007F1377" w:rsidRDefault="007F1377">
      <w:pPr>
        <w:sectPr w:rsidR="007F1377">
          <w:pgSz w:w="11900" w:h="16840"/>
          <w:pgMar w:top="2520" w:right="320" w:bottom="660" w:left="500" w:header="626" w:footer="478" w:gutter="0"/>
          <w:cols w:space="720"/>
        </w:sectPr>
      </w:pPr>
    </w:p>
    <w:p w:rsidR="007F1377" w:rsidRDefault="007F1377">
      <w:pPr>
        <w:pStyle w:val="Corpsdetexte"/>
        <w:spacing w:before="5"/>
        <w:rPr>
          <w:sz w:val="21"/>
        </w:rPr>
      </w:pPr>
    </w:p>
    <w:p w:rsidR="007F1377" w:rsidRDefault="00DA495B">
      <w:pPr>
        <w:spacing w:before="92"/>
        <w:ind w:left="1341"/>
        <w:rPr>
          <w:b/>
          <w:sz w:val="24"/>
        </w:rPr>
      </w:pPr>
      <w:r>
        <w:rPr>
          <w:b/>
          <w:color w:val="221F1F"/>
          <w:sz w:val="24"/>
        </w:rPr>
        <w:t>Description des ressources techniques</w:t>
      </w:r>
    </w:p>
    <w:p w:rsidR="007F1377" w:rsidRDefault="007F1377">
      <w:pPr>
        <w:pStyle w:val="Corpsdetexte"/>
        <w:spacing w:before="2"/>
        <w:rPr>
          <w:b/>
          <w:sz w:val="30"/>
        </w:rPr>
      </w:pPr>
    </w:p>
    <w:p w:rsidR="007F1377" w:rsidRDefault="00DA495B">
      <w:pPr>
        <w:pStyle w:val="Corpsdetexte"/>
        <w:spacing w:before="1"/>
        <w:ind w:left="633"/>
      </w:pPr>
      <w:r>
        <w:rPr>
          <w:color w:val="221F1F"/>
        </w:rPr>
        <w:t>L’ensemble du lycée est équipé des systèmes de sécurité et de sûreté d</w:t>
      </w:r>
      <w:r>
        <w:rPr>
          <w:color w:val="221F1F"/>
        </w:rPr>
        <w:t>e la façon suivante :</w:t>
      </w:r>
    </w:p>
    <w:p w:rsidR="007F1377" w:rsidRDefault="007F1377">
      <w:pPr>
        <w:pStyle w:val="Corpsdetexte"/>
        <w:spacing w:before="9"/>
        <w:rPr>
          <w:sz w:val="28"/>
        </w:rPr>
      </w:pPr>
    </w:p>
    <w:p w:rsidR="007F1377" w:rsidRDefault="00DA495B">
      <w:pPr>
        <w:pStyle w:val="Paragraphedeliste"/>
        <w:numPr>
          <w:ilvl w:val="0"/>
          <w:numId w:val="9"/>
        </w:numPr>
        <w:tabs>
          <w:tab w:val="left" w:pos="819"/>
        </w:tabs>
        <w:spacing w:before="1"/>
        <w:ind w:left="818" w:hanging="186"/>
      </w:pPr>
      <w:r>
        <w:rPr>
          <w:color w:val="221F1F"/>
        </w:rPr>
        <w:t>un système de détection intrusion</w:t>
      </w:r>
      <w:r>
        <w:rPr>
          <w:color w:val="221F1F"/>
          <w:spacing w:val="-20"/>
        </w:rPr>
        <w:t xml:space="preserve"> </w:t>
      </w:r>
      <w:r>
        <w:rPr>
          <w:color w:val="221F1F"/>
        </w:rPr>
        <w:t>;</w:t>
      </w:r>
    </w:p>
    <w:p w:rsidR="007F1377" w:rsidRDefault="00DA495B">
      <w:pPr>
        <w:pStyle w:val="Paragraphedeliste"/>
        <w:numPr>
          <w:ilvl w:val="0"/>
          <w:numId w:val="9"/>
        </w:numPr>
        <w:tabs>
          <w:tab w:val="left" w:pos="819"/>
        </w:tabs>
        <w:spacing w:before="40"/>
        <w:ind w:left="818" w:hanging="186"/>
      </w:pPr>
      <w:r>
        <w:rPr>
          <w:color w:val="221F1F"/>
        </w:rPr>
        <w:t>un système de détection incendie</w:t>
      </w:r>
      <w:r>
        <w:rPr>
          <w:color w:val="221F1F"/>
          <w:spacing w:val="-18"/>
        </w:rPr>
        <w:t xml:space="preserve"> </w:t>
      </w:r>
      <w:r>
        <w:rPr>
          <w:color w:val="221F1F"/>
        </w:rPr>
        <w:t>;</w:t>
      </w:r>
    </w:p>
    <w:p w:rsidR="007F1377" w:rsidRDefault="00DA495B">
      <w:pPr>
        <w:pStyle w:val="Paragraphedeliste"/>
        <w:numPr>
          <w:ilvl w:val="0"/>
          <w:numId w:val="9"/>
        </w:numPr>
        <w:tabs>
          <w:tab w:val="left" w:pos="819"/>
        </w:tabs>
        <w:spacing w:before="40"/>
        <w:ind w:left="818" w:hanging="186"/>
      </w:pPr>
      <w:r>
        <w:rPr>
          <w:color w:val="221F1F"/>
        </w:rPr>
        <w:t>un système de vidéo protection</w:t>
      </w:r>
      <w:r>
        <w:rPr>
          <w:color w:val="221F1F"/>
          <w:spacing w:val="-5"/>
        </w:rPr>
        <w:t xml:space="preserve"> </w:t>
      </w:r>
      <w:r>
        <w:rPr>
          <w:color w:val="221F1F"/>
        </w:rPr>
        <w:t>;</w:t>
      </w:r>
    </w:p>
    <w:p w:rsidR="007F1377" w:rsidRDefault="00DA495B">
      <w:pPr>
        <w:pStyle w:val="Paragraphedeliste"/>
        <w:numPr>
          <w:ilvl w:val="0"/>
          <w:numId w:val="9"/>
        </w:numPr>
        <w:tabs>
          <w:tab w:val="left" w:pos="819"/>
        </w:tabs>
        <w:spacing w:before="40"/>
        <w:ind w:left="818" w:hanging="186"/>
      </w:pPr>
      <w:r>
        <w:rPr>
          <w:color w:val="221F1F"/>
        </w:rPr>
        <w:t>un système de gestion des</w:t>
      </w:r>
      <w:r>
        <w:rPr>
          <w:color w:val="221F1F"/>
          <w:spacing w:val="-10"/>
        </w:rPr>
        <w:t xml:space="preserve"> </w:t>
      </w:r>
      <w:r>
        <w:rPr>
          <w:color w:val="221F1F"/>
        </w:rPr>
        <w:t>accès.</w:t>
      </w:r>
    </w:p>
    <w:p w:rsidR="007F1377" w:rsidRDefault="007F1377">
      <w:pPr>
        <w:pStyle w:val="Corpsdetexte"/>
        <w:spacing w:before="9"/>
        <w:rPr>
          <w:sz w:val="28"/>
        </w:rPr>
      </w:pPr>
    </w:p>
    <w:p w:rsidR="007F1377" w:rsidRDefault="00DA495B">
      <w:pPr>
        <w:pStyle w:val="Corpsdetexte"/>
        <w:spacing w:line="276" w:lineRule="auto"/>
        <w:ind w:left="633" w:right="827"/>
      </w:pPr>
      <w:r>
        <w:rPr>
          <w:color w:val="221F1F"/>
        </w:rPr>
        <w:t xml:space="preserve">L’ensemble des éléments de détection intrusion (marque Honeywell </w:t>
      </w:r>
      <w:proofErr w:type="spellStart"/>
      <w:r>
        <w:rPr>
          <w:color w:val="221F1F"/>
        </w:rPr>
        <w:t>Galaxy</w:t>
      </w:r>
      <w:proofErr w:type="spellEnd"/>
      <w:r>
        <w:rPr>
          <w:color w:val="221F1F"/>
        </w:rPr>
        <w:t xml:space="preserve"> Flex) et incendie (DEF </w:t>
      </w:r>
      <w:proofErr w:type="spellStart"/>
      <w:r>
        <w:rPr>
          <w:color w:val="221F1F"/>
        </w:rPr>
        <w:t>Forté</w:t>
      </w:r>
      <w:proofErr w:type="spellEnd"/>
      <w:r>
        <w:rPr>
          <w:color w:val="221F1F"/>
        </w:rPr>
        <w:t xml:space="preserve"> 360 avec logiciel DEF </w:t>
      </w:r>
      <w:proofErr w:type="spellStart"/>
      <w:r>
        <w:rPr>
          <w:color w:val="221F1F"/>
        </w:rPr>
        <w:t>Sentinel</w:t>
      </w:r>
      <w:proofErr w:type="spellEnd"/>
      <w:r>
        <w:rPr>
          <w:color w:val="221F1F"/>
        </w:rPr>
        <w:t>) est supervisé depuis le bureau d’accueil.</w:t>
      </w:r>
    </w:p>
    <w:p w:rsidR="007F1377" w:rsidRDefault="007F1377">
      <w:pPr>
        <w:pStyle w:val="Corpsdetexte"/>
        <w:spacing w:before="2"/>
        <w:rPr>
          <w:sz w:val="25"/>
        </w:rPr>
      </w:pPr>
    </w:p>
    <w:p w:rsidR="007F1377" w:rsidRDefault="00DA495B">
      <w:pPr>
        <w:pStyle w:val="Corpsdetexte"/>
        <w:spacing w:line="278" w:lineRule="auto"/>
        <w:ind w:left="633" w:right="827"/>
      </w:pPr>
      <w:r>
        <w:rPr>
          <w:color w:val="221F1F"/>
        </w:rPr>
        <w:t>La surveillance vidéo est accessible via le réseau administratif, seul les personnes habilitées auront accès aux</w:t>
      </w:r>
      <w:r>
        <w:rPr>
          <w:color w:val="221F1F"/>
          <w:spacing w:val="-6"/>
        </w:rPr>
        <w:t xml:space="preserve"> </w:t>
      </w:r>
      <w:r>
        <w:rPr>
          <w:color w:val="221F1F"/>
        </w:rPr>
        <w:t>images.</w:t>
      </w:r>
    </w:p>
    <w:p w:rsidR="007F1377" w:rsidRDefault="007F1377">
      <w:pPr>
        <w:pStyle w:val="Corpsdetexte"/>
        <w:spacing w:before="10"/>
        <w:rPr>
          <w:sz w:val="24"/>
        </w:rPr>
      </w:pPr>
    </w:p>
    <w:p w:rsidR="007F1377" w:rsidRDefault="00DA495B">
      <w:pPr>
        <w:pStyle w:val="Corpsdetexte"/>
        <w:spacing w:before="1"/>
        <w:ind w:left="633"/>
      </w:pPr>
      <w:r>
        <w:rPr>
          <w:color w:val="221F1F"/>
        </w:rPr>
        <w:t xml:space="preserve">Le serveur vidéo est de marque </w:t>
      </w:r>
      <w:proofErr w:type="spellStart"/>
      <w:r>
        <w:rPr>
          <w:color w:val="221F1F"/>
        </w:rPr>
        <w:t>True</w:t>
      </w:r>
      <w:proofErr w:type="spellEnd"/>
      <w:r>
        <w:rPr>
          <w:color w:val="221F1F"/>
        </w:rPr>
        <w:t xml:space="preserve"> Vision modèle TVR-4416HD-8T.</w:t>
      </w:r>
    </w:p>
    <w:p w:rsidR="007F1377" w:rsidRDefault="007F1377">
      <w:pPr>
        <w:pStyle w:val="Corpsdetexte"/>
        <w:spacing w:before="5"/>
        <w:rPr>
          <w:sz w:val="28"/>
        </w:rPr>
      </w:pPr>
    </w:p>
    <w:p w:rsidR="007F1377" w:rsidRDefault="00DA495B">
      <w:pPr>
        <w:pStyle w:val="Corpsdetexte"/>
        <w:spacing w:line="278" w:lineRule="auto"/>
        <w:ind w:left="633" w:right="987"/>
      </w:pPr>
      <w:r>
        <w:rPr>
          <w:color w:val="221F1F"/>
        </w:rPr>
        <w:t>Le contrôle d’accès est réalisé sur la base d’un terminal à reconnai</w:t>
      </w:r>
      <w:r>
        <w:rPr>
          <w:color w:val="221F1F"/>
        </w:rPr>
        <w:t xml:space="preserve">ssance faciale </w:t>
      </w:r>
      <w:proofErr w:type="spellStart"/>
      <w:r>
        <w:rPr>
          <w:color w:val="221F1F"/>
        </w:rPr>
        <w:t>ProFace</w:t>
      </w:r>
      <w:proofErr w:type="spellEnd"/>
      <w:r>
        <w:rPr>
          <w:color w:val="221F1F"/>
        </w:rPr>
        <w:t xml:space="preserve"> X TD de la société</w:t>
      </w:r>
      <w:r>
        <w:rPr>
          <w:color w:val="221F1F"/>
          <w:spacing w:val="-2"/>
        </w:rPr>
        <w:t xml:space="preserve"> </w:t>
      </w:r>
      <w:proofErr w:type="spellStart"/>
      <w:r>
        <w:rPr>
          <w:color w:val="221F1F"/>
        </w:rPr>
        <w:t>ZKTeco</w:t>
      </w:r>
      <w:proofErr w:type="spellEnd"/>
      <w:r>
        <w:rPr>
          <w:color w:val="221F1F"/>
        </w:rPr>
        <w:t>.</w:t>
      </w:r>
    </w:p>
    <w:p w:rsidR="007F1377" w:rsidRDefault="007F1377">
      <w:pPr>
        <w:pStyle w:val="Corpsdetexte"/>
        <w:rPr>
          <w:sz w:val="25"/>
        </w:rPr>
      </w:pPr>
    </w:p>
    <w:p w:rsidR="007F1377" w:rsidRDefault="00DA495B">
      <w:pPr>
        <w:pStyle w:val="Corpsdetexte"/>
        <w:spacing w:line="276" w:lineRule="auto"/>
        <w:ind w:left="633" w:right="814"/>
      </w:pPr>
      <w:r>
        <w:rPr>
          <w:color w:val="221F1F"/>
        </w:rPr>
        <w:t>Les systèmes de détection intrusion et vidéo protection doivent répondre aux exigences des règles APSAD R81 et R82.</w:t>
      </w:r>
    </w:p>
    <w:p w:rsidR="007F1377" w:rsidRDefault="007F1377">
      <w:pPr>
        <w:pStyle w:val="Corpsdetexte"/>
        <w:spacing w:before="4"/>
        <w:rPr>
          <w:sz w:val="25"/>
        </w:rPr>
      </w:pPr>
    </w:p>
    <w:p w:rsidR="007F1377" w:rsidRDefault="00DA495B">
      <w:pPr>
        <w:pStyle w:val="Corpsdetexte"/>
        <w:spacing w:line="276" w:lineRule="auto"/>
        <w:ind w:left="633" w:right="827"/>
      </w:pPr>
      <w:r>
        <w:rPr>
          <w:color w:val="221F1F"/>
        </w:rPr>
        <w:t>Le système de détection incendie, y compris l’éclairage de sécurité, doit répondre aux e</w:t>
      </w:r>
      <w:r>
        <w:rPr>
          <w:color w:val="221F1F"/>
        </w:rPr>
        <w:t>xigences de la règle APSAD R7.</w:t>
      </w:r>
    </w:p>
    <w:p w:rsidR="007F1377" w:rsidRDefault="007F1377">
      <w:pPr>
        <w:spacing w:line="276" w:lineRule="auto"/>
        <w:sectPr w:rsidR="007F1377">
          <w:pgSz w:w="11900" w:h="16840"/>
          <w:pgMar w:top="2520" w:right="320" w:bottom="660" w:left="500" w:header="626" w:footer="478" w:gutter="0"/>
          <w:cols w:space="720"/>
        </w:sectPr>
      </w:pPr>
    </w:p>
    <w:p w:rsidR="007F1377" w:rsidRDefault="007F1377">
      <w:pPr>
        <w:pStyle w:val="Corpsdetexte"/>
        <w:rPr>
          <w:sz w:val="20"/>
        </w:rPr>
      </w:pPr>
    </w:p>
    <w:p w:rsidR="007F1377" w:rsidRDefault="007F1377">
      <w:pPr>
        <w:pStyle w:val="Corpsdetexte"/>
        <w:spacing w:before="5"/>
        <w:rPr>
          <w:sz w:val="23"/>
        </w:rPr>
      </w:pPr>
    </w:p>
    <w:p w:rsidR="007F1377" w:rsidRDefault="00DA495B">
      <w:pPr>
        <w:pStyle w:val="Titre1"/>
        <w:spacing w:before="89"/>
      </w:pPr>
      <w:r>
        <w:rPr>
          <w:color w:val="221F1F"/>
        </w:rPr>
        <w:t>Travail demandé</w:t>
      </w:r>
    </w:p>
    <w:p w:rsidR="007F1377" w:rsidRDefault="00DA495B">
      <w:pPr>
        <w:pStyle w:val="Titre2"/>
        <w:spacing w:before="230"/>
      </w:pPr>
      <w:r>
        <w:rPr>
          <w:color w:val="221F1F"/>
        </w:rPr>
        <w:t>Partie 1 - Étude du système de détection intrusion</w:t>
      </w:r>
    </w:p>
    <w:p w:rsidR="007F1377" w:rsidRDefault="00DA495B">
      <w:pPr>
        <w:pStyle w:val="Corpsdetexte"/>
        <w:spacing w:before="233" w:line="276" w:lineRule="auto"/>
        <w:ind w:left="633" w:right="809"/>
        <w:jc w:val="both"/>
      </w:pPr>
      <w:r>
        <w:rPr>
          <w:color w:val="221F1F"/>
        </w:rPr>
        <w:t>Le lycée possède un parc d’environ 200 ordinateurs, des locaux abritant des secteurs sensibles comme l’atelier de l’</w:t>
      </w:r>
      <w:proofErr w:type="spellStart"/>
      <w:r>
        <w:rPr>
          <w:color w:val="221F1F"/>
        </w:rPr>
        <w:t>Aérocampus</w:t>
      </w:r>
      <w:proofErr w:type="spellEnd"/>
      <w:r>
        <w:rPr>
          <w:color w:val="221F1F"/>
        </w:rPr>
        <w:t xml:space="preserve"> (cockpits d</w:t>
      </w:r>
      <w:r>
        <w:rPr>
          <w:color w:val="221F1F"/>
        </w:rPr>
        <w:t>’A320, hélicoptères, …) l’atelier TCI (machines à commande numérique, bancs de découpe plasma, imprimantes 3 D, …). Ces matériels sont classés comme des marchandises de classe 5 au vu de la règle APSAD R81.</w:t>
      </w:r>
    </w:p>
    <w:p w:rsidR="007F1377" w:rsidRDefault="007F1377">
      <w:pPr>
        <w:pStyle w:val="Corpsdetexte"/>
        <w:rPr>
          <w:sz w:val="23"/>
        </w:rPr>
      </w:pPr>
    </w:p>
    <w:p w:rsidR="007F1377" w:rsidRDefault="00DA495B">
      <w:pPr>
        <w:pStyle w:val="Corpsdetexte"/>
        <w:spacing w:line="276" w:lineRule="auto"/>
        <w:ind w:left="633" w:right="811"/>
        <w:jc w:val="both"/>
      </w:pPr>
      <w:r>
        <w:rPr>
          <w:color w:val="221F1F"/>
        </w:rPr>
        <w:t>Dans le cadre d’une installation conforme aux préconisations de l’APSAD, le technicien doit s’imprégner du fonctionnement général de l’installation, implanter judicieusement, raccorder et choisir du matériel dans le but de sécuriser les lieux contre des in</w:t>
      </w:r>
      <w:r>
        <w:rPr>
          <w:color w:val="221F1F"/>
        </w:rPr>
        <w:t>trusions.</w:t>
      </w:r>
    </w:p>
    <w:p w:rsidR="007F1377" w:rsidRDefault="007F1377">
      <w:pPr>
        <w:pStyle w:val="Corpsdetexte"/>
        <w:rPr>
          <w:sz w:val="23"/>
        </w:rPr>
      </w:pPr>
    </w:p>
    <w:p w:rsidR="007F1377" w:rsidRDefault="00DA495B" w:rsidP="003174CA">
      <w:pPr>
        <w:pStyle w:val="Corpsdetexte"/>
        <w:ind w:left="633" w:right="874"/>
      </w:pPr>
      <w:r>
        <w:rPr>
          <w:color w:val="221F1F"/>
        </w:rPr>
        <w:t xml:space="preserve">Le choix s’est porté sur un système HONEYWELL </w:t>
      </w:r>
      <w:proofErr w:type="spellStart"/>
      <w:r>
        <w:rPr>
          <w:color w:val="221F1F"/>
        </w:rPr>
        <w:t>Galaxy</w:t>
      </w:r>
      <w:proofErr w:type="spellEnd"/>
      <w:r>
        <w:rPr>
          <w:color w:val="221F1F"/>
        </w:rPr>
        <w:t xml:space="preserve"> Flex. La centrale est située dans un</w:t>
      </w:r>
      <w:r w:rsidR="003174CA">
        <w:rPr>
          <w:color w:val="221F1F"/>
        </w:rPr>
        <w:t xml:space="preserve"> </w:t>
      </w:r>
      <w:r>
        <w:rPr>
          <w:color w:val="221F1F"/>
        </w:rPr>
        <w:t>local technique, lieu central, à proximité de l’Agora dans le bureau d’accueil.</w:t>
      </w:r>
    </w:p>
    <w:p w:rsidR="007F1377" w:rsidRDefault="007F1377">
      <w:pPr>
        <w:pStyle w:val="Corpsdetexte"/>
        <w:spacing w:before="5"/>
        <w:rPr>
          <w:sz w:val="26"/>
        </w:rPr>
      </w:pPr>
    </w:p>
    <w:p w:rsidR="007F1377" w:rsidRDefault="00DA495B">
      <w:pPr>
        <w:pStyle w:val="Corpsdetexte"/>
        <w:tabs>
          <w:tab w:val="left" w:pos="4881"/>
        </w:tabs>
        <w:ind w:left="633"/>
      </w:pPr>
      <w:r>
        <w:rPr>
          <w:color w:val="221F1F"/>
        </w:rPr>
        <w:t>4 départs de bus partent de la</w:t>
      </w:r>
      <w:r>
        <w:rPr>
          <w:color w:val="221F1F"/>
          <w:spacing w:val="-14"/>
        </w:rPr>
        <w:t xml:space="preserve"> </w:t>
      </w:r>
      <w:r>
        <w:rPr>
          <w:color w:val="221F1F"/>
        </w:rPr>
        <w:t>centrale</w:t>
      </w:r>
      <w:r>
        <w:rPr>
          <w:color w:val="221F1F"/>
          <w:spacing w:val="-2"/>
        </w:rPr>
        <w:t xml:space="preserve"> </w:t>
      </w:r>
      <w:r>
        <w:rPr>
          <w:color w:val="221F1F"/>
        </w:rPr>
        <w:t>:</w:t>
      </w:r>
      <w:r>
        <w:rPr>
          <w:rFonts w:ascii="Times New Roman" w:hAnsi="Times New Roman"/>
          <w:color w:val="221F1F"/>
        </w:rPr>
        <w:tab/>
      </w:r>
      <w:r>
        <w:rPr>
          <w:color w:val="221F1F"/>
        </w:rPr>
        <w:t>- groupe 1 :</w:t>
      </w:r>
      <w:r>
        <w:rPr>
          <w:color w:val="221F1F"/>
          <w:spacing w:val="-3"/>
        </w:rPr>
        <w:t xml:space="preserve"> </w:t>
      </w:r>
      <w:r>
        <w:rPr>
          <w:color w:val="221F1F"/>
        </w:rPr>
        <w:t>ateliers</w:t>
      </w:r>
    </w:p>
    <w:p w:rsidR="007F1377" w:rsidRDefault="00DA495B">
      <w:pPr>
        <w:pStyle w:val="Paragraphedeliste"/>
        <w:numPr>
          <w:ilvl w:val="0"/>
          <w:numId w:val="1"/>
        </w:numPr>
        <w:tabs>
          <w:tab w:val="left" w:pos="5017"/>
        </w:tabs>
        <w:spacing w:before="38"/>
      </w:pPr>
      <w:r>
        <w:rPr>
          <w:color w:val="221F1F"/>
        </w:rPr>
        <w:t>groupe 2 :</w:t>
      </w:r>
      <w:r>
        <w:rPr>
          <w:color w:val="221F1F"/>
        </w:rPr>
        <w:t xml:space="preserve"> enseignement</w:t>
      </w:r>
      <w:r>
        <w:rPr>
          <w:color w:val="221F1F"/>
          <w:spacing w:val="-4"/>
        </w:rPr>
        <w:t xml:space="preserve"> </w:t>
      </w:r>
      <w:r>
        <w:rPr>
          <w:color w:val="221F1F"/>
        </w:rPr>
        <w:t>général</w:t>
      </w:r>
    </w:p>
    <w:p w:rsidR="007F1377" w:rsidRDefault="00DA495B">
      <w:pPr>
        <w:pStyle w:val="Paragraphedeliste"/>
        <w:numPr>
          <w:ilvl w:val="0"/>
          <w:numId w:val="1"/>
        </w:numPr>
        <w:tabs>
          <w:tab w:val="left" w:pos="5017"/>
        </w:tabs>
        <w:spacing w:before="37"/>
      </w:pPr>
      <w:r>
        <w:rPr>
          <w:color w:val="221F1F"/>
        </w:rPr>
        <w:t>groupe 3 : cuisine – Salle</w:t>
      </w:r>
      <w:r>
        <w:rPr>
          <w:color w:val="221F1F"/>
          <w:spacing w:val="-4"/>
        </w:rPr>
        <w:t xml:space="preserve"> </w:t>
      </w:r>
      <w:r>
        <w:rPr>
          <w:color w:val="221F1F"/>
        </w:rPr>
        <w:t>polyvalente</w:t>
      </w:r>
    </w:p>
    <w:p w:rsidR="007F1377" w:rsidRDefault="00DA495B">
      <w:pPr>
        <w:pStyle w:val="Paragraphedeliste"/>
        <w:numPr>
          <w:ilvl w:val="0"/>
          <w:numId w:val="1"/>
        </w:numPr>
        <w:tabs>
          <w:tab w:val="left" w:pos="5017"/>
        </w:tabs>
        <w:spacing w:before="37"/>
      </w:pPr>
      <w:r>
        <w:rPr>
          <w:color w:val="221F1F"/>
        </w:rPr>
        <w:t>groupe 4 :</w:t>
      </w:r>
      <w:r>
        <w:rPr>
          <w:color w:val="221F1F"/>
          <w:spacing w:val="-2"/>
        </w:rPr>
        <w:t xml:space="preserve"> </w:t>
      </w:r>
      <w:r>
        <w:rPr>
          <w:color w:val="221F1F"/>
        </w:rPr>
        <w:t>internat</w:t>
      </w:r>
    </w:p>
    <w:p w:rsidR="007F1377" w:rsidRDefault="007F1377">
      <w:pPr>
        <w:pStyle w:val="Corpsdetexte"/>
        <w:spacing w:before="5"/>
        <w:rPr>
          <w:sz w:val="26"/>
        </w:rPr>
      </w:pPr>
    </w:p>
    <w:p w:rsidR="007F1377" w:rsidRDefault="00DA495B">
      <w:pPr>
        <w:pStyle w:val="Corpsdetexte"/>
        <w:spacing w:before="1"/>
        <w:ind w:left="633"/>
      </w:pPr>
      <w:r>
        <w:rPr>
          <w:color w:val="221F1F"/>
        </w:rPr>
        <w:t>Environ 200 points de détections (détecteurs IRP et détecteurs d’ouvertures) composent notre</w:t>
      </w:r>
    </w:p>
    <w:p w:rsidR="007F1377" w:rsidRDefault="00DA495B">
      <w:pPr>
        <w:pStyle w:val="Corpsdetexte"/>
        <w:spacing w:before="37"/>
        <w:ind w:left="633"/>
      </w:pPr>
      <w:proofErr w:type="gramStart"/>
      <w:r>
        <w:rPr>
          <w:color w:val="221F1F"/>
        </w:rPr>
        <w:t>installation</w:t>
      </w:r>
      <w:proofErr w:type="gramEnd"/>
      <w:r>
        <w:rPr>
          <w:color w:val="221F1F"/>
        </w:rPr>
        <w:t>. Détections périmétriques intégrales des bâtiments.</w:t>
      </w:r>
    </w:p>
    <w:p w:rsidR="007F1377" w:rsidRDefault="007F1377">
      <w:pPr>
        <w:pStyle w:val="Corpsdetexte"/>
        <w:spacing w:before="8"/>
        <w:rPr>
          <w:sz w:val="28"/>
        </w:rPr>
      </w:pPr>
    </w:p>
    <w:p w:rsidR="007F1377" w:rsidRDefault="00DA495B">
      <w:pPr>
        <w:pStyle w:val="Corpsdetexte"/>
        <w:spacing w:line="276" w:lineRule="auto"/>
        <w:ind w:left="633" w:right="813"/>
        <w:jc w:val="both"/>
      </w:pPr>
      <w:r>
        <w:rPr>
          <w:color w:val="221F1F"/>
        </w:rPr>
        <w:t>Le système doit pouvoir gérer 30 utilisateurs à partir de 5 claviers MK8. Dans un souci de limitation de la consommation électrique, le rétro éclairage des claviers sera désactivé).</w:t>
      </w:r>
    </w:p>
    <w:p w:rsidR="007F1377" w:rsidRDefault="007F1377">
      <w:pPr>
        <w:pStyle w:val="Corpsdetexte"/>
        <w:spacing w:before="2"/>
        <w:rPr>
          <w:sz w:val="25"/>
        </w:rPr>
      </w:pPr>
    </w:p>
    <w:p w:rsidR="007F1377" w:rsidRDefault="00DA495B">
      <w:pPr>
        <w:pStyle w:val="Corpsdetexte"/>
        <w:spacing w:line="276" w:lineRule="auto"/>
        <w:ind w:left="633" w:right="810"/>
        <w:jc w:val="both"/>
      </w:pPr>
      <w:r>
        <w:rPr>
          <w:color w:val="221F1F"/>
        </w:rPr>
        <w:t>Toutes les boucles de détection sont câblées en boucles équilibrées 2 résistances de 1 K ohm chacune.</w:t>
      </w:r>
    </w:p>
    <w:p w:rsidR="007F1377" w:rsidRDefault="007F1377">
      <w:pPr>
        <w:pStyle w:val="Corpsdetexte"/>
        <w:spacing w:before="4"/>
        <w:rPr>
          <w:sz w:val="25"/>
        </w:rPr>
      </w:pPr>
    </w:p>
    <w:p w:rsidR="007F1377" w:rsidRDefault="00DA495B">
      <w:pPr>
        <w:pStyle w:val="Corpsdetexte"/>
        <w:ind w:left="633"/>
      </w:pPr>
      <w:r>
        <w:rPr>
          <w:color w:val="221F1F"/>
        </w:rPr>
        <w:t>Pour cette étude, le technicien aura besoin des ANNEXES N°1 à N°6.</w:t>
      </w:r>
    </w:p>
    <w:p w:rsidR="007F1377" w:rsidRDefault="007F1377">
      <w:pPr>
        <w:pStyle w:val="Corpsdetexte"/>
        <w:spacing w:before="4"/>
        <w:rPr>
          <w:sz w:val="23"/>
        </w:rPr>
      </w:pPr>
    </w:p>
    <w:p w:rsidR="007F1377" w:rsidRDefault="00DA495B">
      <w:pPr>
        <w:pStyle w:val="Corpsdetexte"/>
        <w:ind w:left="633"/>
      </w:pPr>
      <w:r>
        <w:rPr>
          <w:color w:val="221F1F"/>
        </w:rPr>
        <w:t>Les deux questions suivantes portent sur le système de détection intrusion d’une mani</w:t>
      </w:r>
      <w:r>
        <w:rPr>
          <w:color w:val="221F1F"/>
        </w:rPr>
        <w:t>ère</w:t>
      </w:r>
    </w:p>
    <w:p w:rsidR="007F1377" w:rsidRDefault="00DA495B">
      <w:pPr>
        <w:pStyle w:val="Corpsdetexte"/>
        <w:spacing w:before="37"/>
        <w:ind w:left="633"/>
      </w:pPr>
      <w:proofErr w:type="gramStart"/>
      <w:r>
        <w:rPr>
          <w:color w:val="221F1F"/>
        </w:rPr>
        <w:t>générale</w:t>
      </w:r>
      <w:proofErr w:type="gramEnd"/>
      <w:r>
        <w:rPr>
          <w:color w:val="221F1F"/>
        </w:rPr>
        <w:t xml:space="preserve"> sur le site.</w:t>
      </w:r>
    </w:p>
    <w:p w:rsidR="007F1377" w:rsidRDefault="007F1377">
      <w:pPr>
        <w:pStyle w:val="Corpsdetexte"/>
        <w:spacing w:before="1"/>
        <w:rPr>
          <w:sz w:val="23"/>
        </w:rPr>
      </w:pPr>
    </w:p>
    <w:p w:rsidR="007F1377" w:rsidRDefault="00DA495B">
      <w:pPr>
        <w:pStyle w:val="Corpsdetexte"/>
        <w:spacing w:line="242" w:lineRule="auto"/>
        <w:ind w:left="633" w:right="1244"/>
      </w:pPr>
      <w:r>
        <w:rPr>
          <w:b/>
          <w:color w:val="221F1F"/>
        </w:rPr>
        <w:t xml:space="preserve">Question 1 - Énoncer </w:t>
      </w:r>
      <w:r>
        <w:rPr>
          <w:color w:val="221F1F"/>
        </w:rPr>
        <w:t>les trois types de surveillance possibles selon la règle APSAD R81 (Cf. ANNEXE N°2).</w:t>
      </w:r>
    </w:p>
    <w:p w:rsidR="007F1377" w:rsidRDefault="00DA495B">
      <w:pPr>
        <w:pStyle w:val="Corpsdetexte"/>
        <w:spacing w:before="9"/>
        <w:rPr>
          <w:sz w:val="11"/>
        </w:rPr>
      </w:pPr>
      <w:r>
        <w:pict>
          <v:shape id="_x0000_s1192" type="#_x0000_t202" style="position:absolute;margin-left:56.75pt;margin-top:9pt;width:481.85pt;height:77.95pt;z-index:-15718400;mso-wrap-distance-left:0;mso-wrap-distance-right:0;mso-position-horizontal-relative:page" filled="f" strokecolor="#221f1f" strokeweight=".17636mm">
            <v:textbox inset="0,0,0,0">
              <w:txbxContent>
                <w:p w:rsidR="007F1377" w:rsidRDefault="007F1377">
                  <w:pPr>
                    <w:pStyle w:val="Corpsdetexte"/>
                    <w:spacing w:before="1"/>
                  </w:pPr>
                </w:p>
                <w:p w:rsidR="007F1377" w:rsidRDefault="00DA495B">
                  <w:pPr>
                    <w:pStyle w:val="Corpsdetexte"/>
                    <w:spacing w:before="1"/>
                    <w:ind w:left="505"/>
                  </w:pPr>
                  <w:r>
                    <w:rPr>
                      <w:color w:val="221F1F"/>
                    </w:rPr>
                    <w:t>-</w:t>
                  </w:r>
                </w:p>
                <w:p w:rsidR="007F1377" w:rsidRDefault="007F1377">
                  <w:pPr>
                    <w:pStyle w:val="Corpsdetexte"/>
                  </w:pPr>
                </w:p>
                <w:p w:rsidR="007F1377" w:rsidRDefault="00DA495B">
                  <w:pPr>
                    <w:pStyle w:val="Corpsdetexte"/>
                    <w:ind w:left="505"/>
                  </w:pPr>
                  <w:r>
                    <w:rPr>
                      <w:color w:val="221F1F"/>
                    </w:rPr>
                    <w:t>-</w:t>
                  </w:r>
                </w:p>
                <w:p w:rsidR="007F1377" w:rsidRDefault="007F1377">
                  <w:pPr>
                    <w:pStyle w:val="Corpsdetexte"/>
                  </w:pPr>
                </w:p>
                <w:p w:rsidR="007F1377" w:rsidRDefault="00DA495B">
                  <w:pPr>
                    <w:pStyle w:val="Corpsdetexte"/>
                    <w:ind w:left="505"/>
                  </w:pPr>
                  <w:r>
                    <w:rPr>
                      <w:color w:val="221F1F"/>
                    </w:rPr>
                    <w:t>-</w:t>
                  </w:r>
                </w:p>
              </w:txbxContent>
            </v:textbox>
            <w10:wrap type="topAndBottom" anchorx="page"/>
          </v:shape>
        </w:pict>
      </w:r>
    </w:p>
    <w:p w:rsidR="007F1377" w:rsidRDefault="007F1377">
      <w:pPr>
        <w:rPr>
          <w:sz w:val="11"/>
        </w:rPr>
        <w:sectPr w:rsidR="007F1377">
          <w:pgSz w:w="11900" w:h="16840"/>
          <w:pgMar w:top="2520" w:right="320" w:bottom="660" w:left="500" w:header="626" w:footer="478" w:gutter="0"/>
          <w:cols w:space="720"/>
        </w:sectPr>
      </w:pPr>
    </w:p>
    <w:p w:rsidR="007F1377" w:rsidRDefault="007F1377">
      <w:pPr>
        <w:pStyle w:val="Corpsdetexte"/>
        <w:rPr>
          <w:sz w:val="20"/>
        </w:rPr>
      </w:pPr>
    </w:p>
    <w:p w:rsidR="007F1377" w:rsidRDefault="007F1377">
      <w:pPr>
        <w:pStyle w:val="Corpsdetexte"/>
        <w:spacing w:before="10"/>
        <w:rPr>
          <w:sz w:val="20"/>
        </w:rPr>
      </w:pPr>
    </w:p>
    <w:p w:rsidR="007F1377" w:rsidRDefault="00DA495B">
      <w:pPr>
        <w:pStyle w:val="Corpsdetexte"/>
        <w:spacing w:before="94" w:line="244" w:lineRule="auto"/>
        <w:ind w:left="633" w:right="987"/>
      </w:pPr>
      <w:r>
        <w:rPr>
          <w:b/>
          <w:color w:val="221F1F"/>
        </w:rPr>
        <w:t xml:space="preserve">Question 2 - Indiquer </w:t>
      </w:r>
      <w:r>
        <w:rPr>
          <w:color w:val="221F1F"/>
        </w:rPr>
        <w:t>dans le tableau ci-dessous, le type de surveillance réalisé par chacun des détecteurs nommés.</w:t>
      </w:r>
    </w:p>
    <w:p w:rsidR="007F1377" w:rsidRDefault="007F1377">
      <w:pPr>
        <w:pStyle w:val="Corpsdetexte"/>
        <w:spacing w:before="11"/>
        <w:rPr>
          <w:sz w:val="9"/>
        </w:rPr>
      </w:pPr>
    </w:p>
    <w:tbl>
      <w:tblPr>
        <w:tblStyle w:val="TableNormal"/>
        <w:tblW w:w="0" w:type="auto"/>
        <w:tblInd w:w="53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887"/>
        <w:gridCol w:w="4887"/>
      </w:tblGrid>
      <w:tr w:rsidR="007F1377">
        <w:trPr>
          <w:trHeight w:val="613"/>
        </w:trPr>
        <w:tc>
          <w:tcPr>
            <w:tcW w:w="4887" w:type="dxa"/>
          </w:tcPr>
          <w:p w:rsidR="007F1377" w:rsidRDefault="007F1377">
            <w:pPr>
              <w:pStyle w:val="TableParagraph"/>
              <w:spacing w:before="5"/>
              <w:rPr>
                <w:sz w:val="20"/>
              </w:rPr>
            </w:pPr>
          </w:p>
          <w:p w:rsidR="007F1377" w:rsidRDefault="00DA495B">
            <w:pPr>
              <w:pStyle w:val="TableParagraph"/>
              <w:ind w:left="201" w:right="193"/>
              <w:jc w:val="center"/>
              <w:rPr>
                <w:b/>
              </w:rPr>
            </w:pPr>
            <w:r>
              <w:rPr>
                <w:b/>
                <w:color w:val="221F1F"/>
              </w:rPr>
              <w:t>Type de détecteur</w:t>
            </w:r>
          </w:p>
        </w:tc>
        <w:tc>
          <w:tcPr>
            <w:tcW w:w="4887" w:type="dxa"/>
          </w:tcPr>
          <w:p w:rsidR="007F1377" w:rsidRDefault="007F1377">
            <w:pPr>
              <w:pStyle w:val="TableParagraph"/>
              <w:spacing w:before="5"/>
              <w:rPr>
                <w:sz w:val="20"/>
              </w:rPr>
            </w:pPr>
          </w:p>
          <w:p w:rsidR="007F1377" w:rsidRDefault="00DA495B">
            <w:pPr>
              <w:pStyle w:val="TableParagraph"/>
              <w:ind w:left="1360"/>
              <w:rPr>
                <w:b/>
              </w:rPr>
            </w:pPr>
            <w:r>
              <w:rPr>
                <w:b/>
                <w:color w:val="221F1F"/>
              </w:rPr>
              <w:t>Type de surveillance</w:t>
            </w:r>
          </w:p>
        </w:tc>
      </w:tr>
      <w:tr w:rsidR="007F1377">
        <w:trPr>
          <w:trHeight w:val="611"/>
        </w:trPr>
        <w:tc>
          <w:tcPr>
            <w:tcW w:w="4887" w:type="dxa"/>
          </w:tcPr>
          <w:p w:rsidR="007F1377" w:rsidRDefault="007F1377">
            <w:pPr>
              <w:pStyle w:val="TableParagraph"/>
              <w:spacing w:before="7"/>
              <w:rPr>
                <w:sz w:val="20"/>
              </w:rPr>
            </w:pPr>
          </w:p>
          <w:p w:rsidR="007F1377" w:rsidRDefault="00DA495B">
            <w:pPr>
              <w:pStyle w:val="TableParagraph"/>
              <w:ind w:left="201" w:right="193"/>
              <w:jc w:val="center"/>
            </w:pPr>
            <w:r>
              <w:rPr>
                <w:color w:val="221F1F"/>
              </w:rPr>
              <w:t>Détecteur infra rouge</w:t>
            </w:r>
          </w:p>
        </w:tc>
        <w:tc>
          <w:tcPr>
            <w:tcW w:w="4887" w:type="dxa"/>
          </w:tcPr>
          <w:p w:rsidR="007F1377" w:rsidRDefault="007F1377">
            <w:pPr>
              <w:pStyle w:val="TableParagraph"/>
              <w:rPr>
                <w:rFonts w:ascii="Times New Roman"/>
              </w:rPr>
            </w:pPr>
          </w:p>
        </w:tc>
      </w:tr>
      <w:tr w:rsidR="007F1377">
        <w:trPr>
          <w:trHeight w:val="614"/>
        </w:trPr>
        <w:tc>
          <w:tcPr>
            <w:tcW w:w="4887" w:type="dxa"/>
          </w:tcPr>
          <w:p w:rsidR="007F1377" w:rsidRDefault="007F1377">
            <w:pPr>
              <w:pStyle w:val="TableParagraph"/>
              <w:spacing w:before="10"/>
              <w:rPr>
                <w:sz w:val="20"/>
              </w:rPr>
            </w:pPr>
          </w:p>
          <w:p w:rsidR="007F1377" w:rsidRDefault="00DA495B">
            <w:pPr>
              <w:pStyle w:val="TableParagraph"/>
              <w:ind w:left="203" w:right="192"/>
              <w:jc w:val="center"/>
            </w:pPr>
            <w:r>
              <w:rPr>
                <w:color w:val="221F1F"/>
              </w:rPr>
              <w:t>Détecteur d’ouverture</w:t>
            </w:r>
          </w:p>
        </w:tc>
        <w:tc>
          <w:tcPr>
            <w:tcW w:w="4887" w:type="dxa"/>
          </w:tcPr>
          <w:p w:rsidR="007F1377" w:rsidRDefault="007F1377">
            <w:pPr>
              <w:pStyle w:val="TableParagraph"/>
              <w:rPr>
                <w:rFonts w:ascii="Times New Roman"/>
              </w:rPr>
            </w:pPr>
          </w:p>
        </w:tc>
      </w:tr>
      <w:tr w:rsidR="007F1377">
        <w:trPr>
          <w:trHeight w:val="613"/>
        </w:trPr>
        <w:tc>
          <w:tcPr>
            <w:tcW w:w="4887" w:type="dxa"/>
          </w:tcPr>
          <w:p w:rsidR="007F1377" w:rsidRDefault="007F1377">
            <w:pPr>
              <w:pStyle w:val="TableParagraph"/>
              <w:spacing w:before="7"/>
              <w:rPr>
                <w:sz w:val="20"/>
              </w:rPr>
            </w:pPr>
          </w:p>
          <w:p w:rsidR="007F1377" w:rsidRDefault="00DA495B">
            <w:pPr>
              <w:pStyle w:val="TableParagraph"/>
              <w:ind w:left="202" w:right="193"/>
              <w:jc w:val="center"/>
            </w:pPr>
            <w:r>
              <w:rPr>
                <w:color w:val="221F1F"/>
              </w:rPr>
              <w:t>Barrière infra rouge</w:t>
            </w:r>
          </w:p>
        </w:tc>
        <w:tc>
          <w:tcPr>
            <w:tcW w:w="4887" w:type="dxa"/>
          </w:tcPr>
          <w:p w:rsidR="007F1377" w:rsidRDefault="007F1377">
            <w:pPr>
              <w:pStyle w:val="TableParagraph"/>
              <w:rPr>
                <w:rFonts w:ascii="Times New Roman"/>
              </w:rPr>
            </w:pPr>
          </w:p>
        </w:tc>
      </w:tr>
      <w:tr w:rsidR="007F1377">
        <w:trPr>
          <w:trHeight w:val="611"/>
        </w:trPr>
        <w:tc>
          <w:tcPr>
            <w:tcW w:w="4887" w:type="dxa"/>
          </w:tcPr>
          <w:p w:rsidR="007F1377" w:rsidRDefault="007F1377">
            <w:pPr>
              <w:pStyle w:val="TableParagraph"/>
              <w:spacing w:before="7"/>
              <w:rPr>
                <w:sz w:val="20"/>
              </w:rPr>
            </w:pPr>
          </w:p>
          <w:p w:rsidR="007F1377" w:rsidRDefault="00DA495B">
            <w:pPr>
              <w:pStyle w:val="TableParagraph"/>
              <w:ind w:left="203" w:right="192"/>
              <w:jc w:val="center"/>
            </w:pPr>
            <w:r>
              <w:rPr>
                <w:color w:val="221F1F"/>
              </w:rPr>
              <w:t>Détecteur double technologie</w:t>
            </w:r>
          </w:p>
        </w:tc>
        <w:tc>
          <w:tcPr>
            <w:tcW w:w="4887" w:type="dxa"/>
          </w:tcPr>
          <w:p w:rsidR="007F1377" w:rsidRDefault="007F1377">
            <w:pPr>
              <w:pStyle w:val="TableParagraph"/>
              <w:rPr>
                <w:rFonts w:ascii="Times New Roman"/>
              </w:rPr>
            </w:pPr>
          </w:p>
        </w:tc>
      </w:tr>
      <w:tr w:rsidR="007F1377">
        <w:trPr>
          <w:trHeight w:val="613"/>
        </w:trPr>
        <w:tc>
          <w:tcPr>
            <w:tcW w:w="4887" w:type="dxa"/>
          </w:tcPr>
          <w:p w:rsidR="007F1377" w:rsidRDefault="007F1377">
            <w:pPr>
              <w:pStyle w:val="TableParagraph"/>
              <w:spacing w:before="7"/>
              <w:rPr>
                <w:sz w:val="20"/>
              </w:rPr>
            </w:pPr>
          </w:p>
          <w:p w:rsidR="007F1377" w:rsidRDefault="00DA495B">
            <w:pPr>
              <w:pStyle w:val="TableParagraph"/>
              <w:ind w:left="200" w:right="193"/>
              <w:jc w:val="center"/>
            </w:pPr>
            <w:r>
              <w:rPr>
                <w:color w:val="221F1F"/>
              </w:rPr>
              <w:t>Câble détecteur</w:t>
            </w:r>
          </w:p>
        </w:tc>
        <w:tc>
          <w:tcPr>
            <w:tcW w:w="4887" w:type="dxa"/>
          </w:tcPr>
          <w:p w:rsidR="007F1377" w:rsidRDefault="007F1377">
            <w:pPr>
              <w:pStyle w:val="TableParagraph"/>
              <w:rPr>
                <w:rFonts w:ascii="Times New Roman"/>
              </w:rPr>
            </w:pPr>
          </w:p>
        </w:tc>
      </w:tr>
      <w:tr w:rsidR="007F1377">
        <w:trPr>
          <w:trHeight w:val="611"/>
        </w:trPr>
        <w:tc>
          <w:tcPr>
            <w:tcW w:w="4887" w:type="dxa"/>
          </w:tcPr>
          <w:p w:rsidR="007F1377" w:rsidRDefault="007F1377">
            <w:pPr>
              <w:pStyle w:val="TableParagraph"/>
              <w:spacing w:before="7"/>
              <w:rPr>
                <w:sz w:val="20"/>
              </w:rPr>
            </w:pPr>
          </w:p>
          <w:p w:rsidR="007F1377" w:rsidRDefault="00DA495B">
            <w:pPr>
              <w:pStyle w:val="TableParagraph"/>
              <w:ind w:left="201" w:right="193"/>
              <w:jc w:val="center"/>
            </w:pPr>
            <w:r>
              <w:rPr>
                <w:color w:val="221F1F"/>
              </w:rPr>
              <w:t>Détecteur bris de glace</w:t>
            </w:r>
          </w:p>
        </w:tc>
        <w:tc>
          <w:tcPr>
            <w:tcW w:w="4887" w:type="dxa"/>
          </w:tcPr>
          <w:p w:rsidR="007F1377" w:rsidRDefault="007F1377">
            <w:pPr>
              <w:pStyle w:val="TableParagraph"/>
              <w:rPr>
                <w:rFonts w:ascii="Times New Roman"/>
              </w:rPr>
            </w:pPr>
          </w:p>
        </w:tc>
      </w:tr>
    </w:tbl>
    <w:p w:rsidR="007F1377" w:rsidRDefault="007F1377">
      <w:pPr>
        <w:pStyle w:val="Corpsdetexte"/>
        <w:rPr>
          <w:sz w:val="24"/>
        </w:rPr>
      </w:pPr>
    </w:p>
    <w:p w:rsidR="007F1377" w:rsidRDefault="007F1377">
      <w:pPr>
        <w:pStyle w:val="Corpsdetexte"/>
        <w:rPr>
          <w:sz w:val="24"/>
        </w:rPr>
      </w:pPr>
    </w:p>
    <w:p w:rsidR="007F1377" w:rsidRDefault="00DA495B">
      <w:pPr>
        <w:pStyle w:val="Corpsdetexte"/>
        <w:spacing w:before="146"/>
        <w:ind w:left="633"/>
      </w:pPr>
      <w:r>
        <w:rPr>
          <w:color w:val="221F1F"/>
        </w:rPr>
        <w:t>La suite de notre étude concerne les locaux de l’EANNA (Équipe d’Assistance Numérique</w:t>
      </w:r>
    </w:p>
    <w:p w:rsidR="007F1377" w:rsidRDefault="00DA495B">
      <w:pPr>
        <w:pStyle w:val="Corpsdetexte"/>
        <w:spacing w:before="38"/>
        <w:ind w:left="633"/>
      </w:pPr>
      <w:r>
        <w:rPr>
          <w:color w:val="221F1F"/>
        </w:rPr>
        <w:t>Nouvelle Aquitaine) nouvellement arrivée dans l’établissement.</w:t>
      </w:r>
    </w:p>
    <w:p w:rsidR="007F1377" w:rsidRDefault="00DA495B">
      <w:pPr>
        <w:pStyle w:val="Corpsdetexte"/>
        <w:spacing w:before="157" w:line="278" w:lineRule="auto"/>
        <w:ind w:left="633" w:right="1972"/>
      </w:pPr>
      <w:r>
        <w:rPr>
          <w:color w:val="221F1F"/>
        </w:rPr>
        <w:t>Un réaménagement des locaux et de l’alarme intrusion a été prévu afin de rendre les collaborateurs indépendants et autonomes dans la gestion de leurs bureaux.</w:t>
      </w:r>
    </w:p>
    <w:p w:rsidR="007F1377" w:rsidRDefault="00DA495B">
      <w:pPr>
        <w:pStyle w:val="Corpsdetexte"/>
        <w:spacing w:before="116" w:line="276" w:lineRule="auto"/>
        <w:ind w:left="633" w:right="827"/>
      </w:pPr>
      <w:r>
        <w:rPr>
          <w:color w:val="221F1F"/>
        </w:rPr>
        <w:t>Les trois salles des locaux de l’EANNA sont protégées par des détecteurs de la marque HONEYWELL d</w:t>
      </w:r>
      <w:r>
        <w:rPr>
          <w:color w:val="221F1F"/>
        </w:rPr>
        <w:t>e référence DT 8016AF5.</w:t>
      </w:r>
    </w:p>
    <w:p w:rsidR="007F1377" w:rsidRDefault="007F1377">
      <w:pPr>
        <w:pStyle w:val="Corpsdetexte"/>
        <w:rPr>
          <w:sz w:val="20"/>
        </w:rPr>
      </w:pPr>
    </w:p>
    <w:p w:rsidR="007F1377" w:rsidRDefault="007F1377">
      <w:pPr>
        <w:pStyle w:val="Corpsdetexte"/>
        <w:rPr>
          <w:sz w:val="20"/>
        </w:rPr>
      </w:pPr>
    </w:p>
    <w:p w:rsidR="007F1377" w:rsidRDefault="00DA495B">
      <w:pPr>
        <w:pStyle w:val="Corpsdetexte"/>
        <w:spacing w:before="9"/>
        <w:rPr>
          <w:sz w:val="16"/>
        </w:rPr>
      </w:pPr>
      <w:r>
        <w:pict>
          <v:group id="_x0000_s1188" style="position:absolute;margin-left:180.6pt;margin-top:11.65pt;width:235.15pt;height:176.3pt;z-index:-15716864;mso-wrap-distance-left:0;mso-wrap-distance-right:0;mso-position-horizontal-relative:page" coordorigin="3612,233" coordsize="4703,3526">
            <v:shape id="_x0000_s1191" type="#_x0000_t75" style="position:absolute;left:3611;top:232;width:4703;height:3526">
              <v:imagedata r:id="rId17" o:title=""/>
            </v:shape>
            <v:shape id="_x0000_s1190" type="#_x0000_t202" style="position:absolute;left:5661;top:3191;width:2395;height:389" strokecolor="#221f1f" strokeweight=".26456mm">
              <v:textbox inset="0,0,0,0">
                <w:txbxContent>
                  <w:p w:rsidR="007F1377" w:rsidRDefault="00DA495B">
                    <w:pPr>
                      <w:spacing w:before="74"/>
                      <w:ind w:left="145"/>
                      <w:rPr>
                        <w:sz w:val="20"/>
                      </w:rPr>
                    </w:pPr>
                    <w:r>
                      <w:rPr>
                        <w:color w:val="221F1F"/>
                        <w:sz w:val="20"/>
                      </w:rPr>
                      <w:t>Rue couverte intérieure</w:t>
                    </w:r>
                  </w:p>
                </w:txbxContent>
              </v:textbox>
            </v:shape>
            <v:shape id="_x0000_s1189" type="#_x0000_t202" style="position:absolute;left:3801;top:307;width:1571;height:389" strokecolor="#221f1f" strokeweight=".26456mm">
              <v:textbox inset="0,0,0,0">
                <w:txbxContent>
                  <w:p w:rsidR="007F1377" w:rsidRDefault="00DA495B">
                    <w:pPr>
                      <w:spacing w:before="74"/>
                      <w:ind w:left="145"/>
                      <w:rPr>
                        <w:sz w:val="20"/>
                      </w:rPr>
                    </w:pPr>
                    <w:r>
                      <w:rPr>
                        <w:color w:val="221F1F"/>
                        <w:sz w:val="20"/>
                      </w:rPr>
                      <w:t>Porte d’entrée</w:t>
                    </w:r>
                  </w:p>
                </w:txbxContent>
              </v:textbox>
            </v:shape>
            <w10:wrap type="topAndBottom" anchorx="page"/>
          </v:group>
        </w:pict>
      </w:r>
    </w:p>
    <w:p w:rsidR="007F1377" w:rsidRDefault="007F1377">
      <w:pPr>
        <w:rPr>
          <w:sz w:val="16"/>
        </w:rPr>
        <w:sectPr w:rsidR="007F1377">
          <w:pgSz w:w="11900" w:h="16840"/>
          <w:pgMar w:top="2520" w:right="320" w:bottom="660" w:left="500" w:header="626" w:footer="478" w:gutter="0"/>
          <w:cols w:space="720"/>
        </w:sectPr>
      </w:pPr>
    </w:p>
    <w:p w:rsidR="007F1377" w:rsidRDefault="007F1377">
      <w:pPr>
        <w:pStyle w:val="Corpsdetexte"/>
        <w:rPr>
          <w:sz w:val="20"/>
        </w:rPr>
      </w:pPr>
    </w:p>
    <w:p w:rsidR="007F1377" w:rsidRDefault="007F1377">
      <w:pPr>
        <w:pStyle w:val="Corpsdetexte"/>
        <w:spacing w:before="4"/>
        <w:rPr>
          <w:sz w:val="23"/>
        </w:rPr>
      </w:pPr>
    </w:p>
    <w:p w:rsidR="007F1377" w:rsidRDefault="00DA495B" w:rsidP="007B4ABC">
      <w:pPr>
        <w:pStyle w:val="Corpsdetexte"/>
        <w:spacing w:before="94"/>
        <w:ind w:left="633" w:right="732"/>
      </w:pPr>
      <w:r>
        <w:rPr>
          <w:color w:val="221F1F"/>
        </w:rPr>
        <w:t>La modification de l’installation de l’alarme de détection intrusion du lycée comporte le matériel</w:t>
      </w:r>
      <w:r w:rsidR="007B4ABC">
        <w:rPr>
          <w:color w:val="221F1F"/>
        </w:rPr>
        <w:t xml:space="preserve"> </w:t>
      </w:r>
      <w:r>
        <w:rPr>
          <w:color w:val="221F1F"/>
        </w:rPr>
        <w:t>suivant</w:t>
      </w:r>
      <w:r>
        <w:rPr>
          <w:color w:val="221F1F"/>
          <w:spacing w:val="-3"/>
        </w:rPr>
        <w:t xml:space="preserve"> </w:t>
      </w:r>
      <w:r>
        <w:rPr>
          <w:color w:val="221F1F"/>
        </w:rPr>
        <w:t>:</w:t>
      </w:r>
    </w:p>
    <w:p w:rsidR="007F1377" w:rsidRDefault="007F1377">
      <w:pPr>
        <w:pStyle w:val="Corpsdetexte"/>
        <w:spacing w:before="2"/>
        <w:rPr>
          <w:sz w:val="24"/>
        </w:rPr>
      </w:pPr>
    </w:p>
    <w:p w:rsidR="007F1377" w:rsidRDefault="00DA495B">
      <w:pPr>
        <w:pStyle w:val="Paragraphedeliste"/>
        <w:numPr>
          <w:ilvl w:val="0"/>
          <w:numId w:val="7"/>
        </w:numPr>
        <w:tabs>
          <w:tab w:val="left" w:pos="1198"/>
        </w:tabs>
        <w:ind w:left="1197"/>
      </w:pPr>
      <w:r>
        <w:rPr>
          <w:color w:val="221F1F"/>
        </w:rPr>
        <w:t>module</w:t>
      </w:r>
      <w:r>
        <w:rPr>
          <w:color w:val="221F1F"/>
          <w:spacing w:val="26"/>
        </w:rPr>
        <w:t xml:space="preserve"> </w:t>
      </w:r>
      <w:r>
        <w:rPr>
          <w:color w:val="221F1F"/>
        </w:rPr>
        <w:t>d’extension</w:t>
      </w:r>
      <w:r>
        <w:rPr>
          <w:color w:val="221F1F"/>
          <w:spacing w:val="25"/>
        </w:rPr>
        <w:t xml:space="preserve"> </w:t>
      </w:r>
      <w:r>
        <w:rPr>
          <w:color w:val="221F1F"/>
        </w:rPr>
        <w:t>filaire</w:t>
      </w:r>
      <w:r>
        <w:rPr>
          <w:color w:val="221F1F"/>
          <w:spacing w:val="27"/>
        </w:rPr>
        <w:t xml:space="preserve"> </w:t>
      </w:r>
      <w:r>
        <w:rPr>
          <w:color w:val="221F1F"/>
        </w:rPr>
        <w:t>«</w:t>
      </w:r>
      <w:r>
        <w:rPr>
          <w:color w:val="221F1F"/>
          <w:spacing w:val="-2"/>
        </w:rPr>
        <w:t xml:space="preserve"> </w:t>
      </w:r>
      <w:r>
        <w:rPr>
          <w:color w:val="221F1F"/>
        </w:rPr>
        <w:t>RIO</w:t>
      </w:r>
      <w:r>
        <w:rPr>
          <w:color w:val="221F1F"/>
          <w:spacing w:val="-1"/>
        </w:rPr>
        <w:t xml:space="preserve"> </w:t>
      </w:r>
      <w:r>
        <w:rPr>
          <w:color w:val="221F1F"/>
        </w:rPr>
        <w:t>»</w:t>
      </w:r>
      <w:r>
        <w:rPr>
          <w:color w:val="221F1F"/>
          <w:spacing w:val="24"/>
        </w:rPr>
        <w:t xml:space="preserve"> </w:t>
      </w:r>
      <w:r>
        <w:rPr>
          <w:color w:val="221F1F"/>
        </w:rPr>
        <w:t>de</w:t>
      </w:r>
      <w:r>
        <w:rPr>
          <w:color w:val="221F1F"/>
          <w:spacing w:val="24"/>
        </w:rPr>
        <w:t xml:space="preserve"> </w:t>
      </w:r>
      <w:r>
        <w:rPr>
          <w:color w:val="221F1F"/>
        </w:rPr>
        <w:t>la</w:t>
      </w:r>
      <w:r>
        <w:rPr>
          <w:color w:val="221F1F"/>
          <w:spacing w:val="24"/>
        </w:rPr>
        <w:t xml:space="preserve"> </w:t>
      </w:r>
      <w:r>
        <w:rPr>
          <w:color w:val="221F1F"/>
        </w:rPr>
        <w:t>gamme</w:t>
      </w:r>
      <w:r>
        <w:rPr>
          <w:color w:val="221F1F"/>
          <w:spacing w:val="25"/>
        </w:rPr>
        <w:t xml:space="preserve"> </w:t>
      </w:r>
      <w:proofErr w:type="spellStart"/>
      <w:r>
        <w:rPr>
          <w:color w:val="221F1F"/>
        </w:rPr>
        <w:t>Galaxy</w:t>
      </w:r>
      <w:proofErr w:type="spellEnd"/>
      <w:r>
        <w:rPr>
          <w:color w:val="221F1F"/>
          <w:spacing w:val="24"/>
        </w:rPr>
        <w:t xml:space="preserve"> </w:t>
      </w:r>
      <w:r>
        <w:rPr>
          <w:color w:val="221F1F"/>
        </w:rPr>
        <w:t>Flex</w:t>
      </w:r>
      <w:r>
        <w:rPr>
          <w:color w:val="221F1F"/>
          <w:spacing w:val="27"/>
        </w:rPr>
        <w:t xml:space="preserve"> </w:t>
      </w:r>
      <w:r>
        <w:rPr>
          <w:color w:val="221F1F"/>
        </w:rPr>
        <w:t>situé</w:t>
      </w:r>
      <w:r>
        <w:rPr>
          <w:color w:val="221F1F"/>
          <w:spacing w:val="27"/>
        </w:rPr>
        <w:t xml:space="preserve"> </w:t>
      </w:r>
      <w:r>
        <w:rPr>
          <w:color w:val="221F1F"/>
        </w:rPr>
        <w:t>sur</w:t>
      </w:r>
      <w:r>
        <w:rPr>
          <w:color w:val="221F1F"/>
          <w:spacing w:val="28"/>
        </w:rPr>
        <w:t xml:space="preserve"> </w:t>
      </w:r>
      <w:r>
        <w:rPr>
          <w:color w:val="221F1F"/>
        </w:rPr>
        <w:t>le</w:t>
      </w:r>
      <w:r>
        <w:rPr>
          <w:color w:val="221F1F"/>
          <w:spacing w:val="24"/>
        </w:rPr>
        <w:t xml:space="preserve"> </w:t>
      </w:r>
      <w:r>
        <w:rPr>
          <w:color w:val="221F1F"/>
        </w:rPr>
        <w:t>mur</w:t>
      </w:r>
      <w:r>
        <w:rPr>
          <w:color w:val="221F1F"/>
          <w:spacing w:val="26"/>
        </w:rPr>
        <w:t xml:space="preserve"> </w:t>
      </w:r>
      <w:r>
        <w:rPr>
          <w:color w:val="221F1F"/>
        </w:rPr>
        <w:t>de</w:t>
      </w:r>
      <w:r>
        <w:rPr>
          <w:color w:val="221F1F"/>
          <w:spacing w:val="26"/>
        </w:rPr>
        <w:t xml:space="preserve"> </w:t>
      </w:r>
      <w:r>
        <w:rPr>
          <w:color w:val="221F1F"/>
        </w:rPr>
        <w:t>droite</w:t>
      </w:r>
      <w:r>
        <w:rPr>
          <w:color w:val="221F1F"/>
          <w:spacing w:val="27"/>
        </w:rPr>
        <w:t xml:space="preserve"> </w:t>
      </w:r>
      <w:r>
        <w:rPr>
          <w:color w:val="221F1F"/>
        </w:rPr>
        <w:t>de</w:t>
      </w:r>
    </w:p>
    <w:p w:rsidR="007F1377" w:rsidRDefault="00DA495B">
      <w:pPr>
        <w:pStyle w:val="Corpsdetexte"/>
        <w:spacing w:before="37"/>
        <w:ind w:left="1034"/>
      </w:pPr>
      <w:proofErr w:type="gramStart"/>
      <w:r>
        <w:rPr>
          <w:color w:val="221F1F"/>
        </w:rPr>
        <w:t>l’open</w:t>
      </w:r>
      <w:proofErr w:type="gramEnd"/>
      <w:r>
        <w:rPr>
          <w:color w:val="221F1F"/>
        </w:rPr>
        <w:t xml:space="preserve"> </w:t>
      </w:r>
      <w:proofErr w:type="spellStart"/>
      <w:r>
        <w:rPr>
          <w:color w:val="221F1F"/>
        </w:rPr>
        <w:t>space</w:t>
      </w:r>
      <w:proofErr w:type="spellEnd"/>
      <w:r>
        <w:rPr>
          <w:color w:val="221F1F"/>
        </w:rPr>
        <w:t xml:space="preserve"> bureau ;</w:t>
      </w:r>
    </w:p>
    <w:p w:rsidR="007F1377" w:rsidRDefault="007F1377">
      <w:pPr>
        <w:pStyle w:val="Corpsdetexte"/>
        <w:spacing w:before="4"/>
        <w:rPr>
          <w:sz w:val="24"/>
        </w:rPr>
      </w:pPr>
    </w:p>
    <w:p w:rsidR="007F1377" w:rsidRDefault="00DA495B">
      <w:pPr>
        <w:pStyle w:val="Paragraphedeliste"/>
        <w:numPr>
          <w:ilvl w:val="0"/>
          <w:numId w:val="7"/>
        </w:numPr>
        <w:tabs>
          <w:tab w:val="left" w:pos="1232"/>
        </w:tabs>
        <w:spacing w:line="276" w:lineRule="auto"/>
        <w:ind w:right="810" w:firstLine="0"/>
      </w:pPr>
      <w:r>
        <w:rPr>
          <w:color w:val="221F1F"/>
        </w:rPr>
        <w:t>un clavier de référence MK8 situé à proximité de la porte « évacuation sur circulation intérieure »</w:t>
      </w:r>
      <w:r>
        <w:rPr>
          <w:color w:val="221F1F"/>
          <w:spacing w:val="-2"/>
        </w:rPr>
        <w:t xml:space="preserve"> </w:t>
      </w:r>
      <w:r>
        <w:rPr>
          <w:color w:val="221F1F"/>
        </w:rPr>
        <w:t>;</w:t>
      </w:r>
    </w:p>
    <w:p w:rsidR="007F1377" w:rsidRDefault="007F1377">
      <w:pPr>
        <w:pStyle w:val="Corpsdetexte"/>
        <w:spacing w:before="9"/>
        <w:rPr>
          <w:sz w:val="20"/>
        </w:rPr>
      </w:pPr>
    </w:p>
    <w:p w:rsidR="007F1377" w:rsidRDefault="00DA495B">
      <w:pPr>
        <w:pStyle w:val="Paragraphedeliste"/>
        <w:numPr>
          <w:ilvl w:val="0"/>
          <w:numId w:val="7"/>
        </w:numPr>
        <w:tabs>
          <w:tab w:val="left" w:pos="1172"/>
        </w:tabs>
        <w:ind w:left="1171" w:hanging="138"/>
      </w:pPr>
      <w:r>
        <w:rPr>
          <w:color w:val="221F1F"/>
        </w:rPr>
        <w:t>2 détecteurs d’ouvertures situés sur la porte à deux ouvrants</w:t>
      </w:r>
      <w:r>
        <w:rPr>
          <w:color w:val="221F1F"/>
          <w:spacing w:val="-11"/>
        </w:rPr>
        <w:t xml:space="preserve"> </w:t>
      </w:r>
      <w:r>
        <w:rPr>
          <w:color w:val="221F1F"/>
        </w:rPr>
        <w:t>;</w:t>
      </w:r>
    </w:p>
    <w:p w:rsidR="007F1377" w:rsidRDefault="007F1377">
      <w:pPr>
        <w:pStyle w:val="Corpsdetexte"/>
        <w:spacing w:before="1"/>
        <w:rPr>
          <w:sz w:val="24"/>
        </w:rPr>
      </w:pPr>
    </w:p>
    <w:p w:rsidR="007F1377" w:rsidRDefault="00DA495B">
      <w:pPr>
        <w:pStyle w:val="Paragraphedeliste"/>
        <w:numPr>
          <w:ilvl w:val="0"/>
          <w:numId w:val="7"/>
        </w:numPr>
        <w:tabs>
          <w:tab w:val="left" w:pos="1177"/>
        </w:tabs>
        <w:spacing w:before="1" w:line="278" w:lineRule="auto"/>
        <w:ind w:right="811" w:firstLine="0"/>
      </w:pPr>
      <w:r>
        <w:rPr>
          <w:color w:val="221F1F"/>
        </w:rPr>
        <w:t>une boite de raccordeme</w:t>
      </w:r>
      <w:r>
        <w:rPr>
          <w:color w:val="221F1F"/>
        </w:rPr>
        <w:t xml:space="preserve">nt située </w:t>
      </w:r>
      <w:r w:rsidR="007B4ABC">
        <w:rPr>
          <w:color w:val="221F1F"/>
        </w:rPr>
        <w:t>au-dessus</w:t>
      </w:r>
      <w:r>
        <w:rPr>
          <w:color w:val="221F1F"/>
        </w:rPr>
        <w:t xml:space="preserve"> de la porte d’entrée principale destinée à câbler les 2 détecteurs d’ouvertures en série</w:t>
      </w:r>
      <w:r>
        <w:rPr>
          <w:color w:val="221F1F"/>
          <w:spacing w:val="-3"/>
        </w:rPr>
        <w:t xml:space="preserve"> </w:t>
      </w:r>
      <w:r>
        <w:rPr>
          <w:color w:val="221F1F"/>
        </w:rPr>
        <w:t>;</w:t>
      </w:r>
    </w:p>
    <w:p w:rsidR="007F1377" w:rsidRDefault="007F1377">
      <w:pPr>
        <w:pStyle w:val="Corpsdetexte"/>
        <w:spacing w:before="6"/>
        <w:rPr>
          <w:sz w:val="20"/>
        </w:rPr>
      </w:pPr>
    </w:p>
    <w:p w:rsidR="007F1377" w:rsidRDefault="00DA495B">
      <w:pPr>
        <w:pStyle w:val="Paragraphedeliste"/>
        <w:numPr>
          <w:ilvl w:val="0"/>
          <w:numId w:val="7"/>
        </w:numPr>
        <w:tabs>
          <w:tab w:val="left" w:pos="1172"/>
        </w:tabs>
        <w:ind w:left="1171" w:hanging="138"/>
      </w:pPr>
      <w:r>
        <w:pict>
          <v:group id="_x0000_s1184" style="position:absolute;left:0;text-align:left;margin-left:343.4pt;margin-top:44.75pt;width:221.25pt;height:185.85pt;z-index:15742464;mso-position-horizontal-relative:page" coordorigin="6868,895" coordsize="4425,3717">
            <v:shape id="_x0000_s1187" type="#_x0000_t75" style="position:absolute;left:8263;top:895;width:3030;height:2055">
              <v:imagedata r:id="rId18" o:title=""/>
            </v:shape>
            <v:shape id="_x0000_s1186" style="position:absolute;left:8052;top:1381;width:2834;height:3231" coordorigin="8053,1382" coordsize="2834,3231" o:spt="100" adj="0,,0" path="m9500,4598l8741,1954r48,-14l8779,1930,8676,1817r-31,164l8693,1968r759,2644l9500,4598xm9814,1446r-38,-16l9659,1382r4,49l8053,1548r4,50l9667,1481r3,50l9814,1446xm10886,1981r-10,-51l10855,1817r-113,123l10790,1954r-759,2644l10079,4612r759,-2644l10886,1981xe" fillcolor="#221f1f" stroked="f">
              <v:stroke joinstyle="round"/>
              <v:formulas/>
              <v:path arrowok="t" o:connecttype="segments"/>
            </v:shape>
            <v:shape id="_x0000_s1185" type="#_x0000_t202" style="position:absolute;left:6875;top:1423;width:1200;height:463" filled="f" strokecolor="#221f1f" strokeweight=".26456mm">
              <v:textbox inset="0,0,0,0">
                <w:txbxContent>
                  <w:p w:rsidR="007F1377" w:rsidRDefault="00DA495B">
                    <w:pPr>
                      <w:spacing w:before="17"/>
                      <w:ind w:left="29" w:right="35"/>
                      <w:rPr>
                        <w:sz w:val="18"/>
                      </w:rPr>
                    </w:pPr>
                    <w:r>
                      <w:rPr>
                        <w:color w:val="221F1F"/>
                        <w:sz w:val="18"/>
                      </w:rPr>
                      <w:t>Boîte de raccordement</w:t>
                    </w:r>
                  </w:p>
                </w:txbxContent>
              </v:textbox>
            </v:shape>
            <w10:wrap anchorx="page"/>
          </v:group>
        </w:pict>
      </w:r>
      <w:r>
        <w:rPr>
          <w:color w:val="221F1F"/>
        </w:rPr>
        <w:t>3 détecteurs de mouvement situés dans les 3 bureaux de</w:t>
      </w:r>
      <w:r>
        <w:rPr>
          <w:color w:val="221F1F"/>
          <w:spacing w:val="-15"/>
        </w:rPr>
        <w:t xml:space="preserve"> </w:t>
      </w:r>
      <w:r>
        <w:rPr>
          <w:color w:val="221F1F"/>
        </w:rPr>
        <w:t>l’EANNA.</w:t>
      </w:r>
    </w:p>
    <w:p w:rsidR="007F1377" w:rsidRDefault="007F1377">
      <w:pPr>
        <w:pStyle w:val="Corpsdetexte"/>
        <w:rPr>
          <w:sz w:val="20"/>
        </w:rPr>
      </w:pPr>
    </w:p>
    <w:p w:rsidR="007F1377" w:rsidRDefault="007F1377">
      <w:pPr>
        <w:pStyle w:val="Corpsdetexte"/>
        <w:rPr>
          <w:sz w:val="20"/>
        </w:rPr>
      </w:pPr>
    </w:p>
    <w:p w:rsidR="007F1377" w:rsidRDefault="00DA495B">
      <w:pPr>
        <w:pStyle w:val="Corpsdetexte"/>
        <w:spacing w:before="7"/>
        <w:rPr>
          <w:sz w:val="21"/>
        </w:rPr>
      </w:pPr>
      <w:r>
        <w:pict>
          <v:shape id="_x0000_s1183" type="#_x0000_t202" style="position:absolute;margin-left:46.85pt;margin-top:56.55pt;width:78.55pt;height:30.95pt;z-index:-15716352;mso-wrap-distance-left:0;mso-wrap-distance-right:0;mso-position-horizontal-relative:page" filled="f" strokecolor="#221f1f" strokeweight=".26456mm">
            <v:textbox inset="0,0,0,0">
              <w:txbxContent>
                <w:p w:rsidR="007F1377" w:rsidRDefault="00DA495B">
                  <w:pPr>
                    <w:spacing w:before="73"/>
                    <w:ind w:left="143"/>
                    <w:rPr>
                      <w:sz w:val="20"/>
                    </w:rPr>
                  </w:pPr>
                  <w:r>
                    <w:rPr>
                      <w:color w:val="221F1F"/>
                      <w:sz w:val="20"/>
                    </w:rPr>
                    <w:t>Porte d’entrée</w:t>
                  </w:r>
                </w:p>
                <w:p w:rsidR="007F1377" w:rsidRDefault="00DA495B">
                  <w:pPr>
                    <w:spacing w:before="1"/>
                    <w:ind w:left="143"/>
                    <w:rPr>
                      <w:sz w:val="20"/>
                    </w:rPr>
                  </w:pPr>
                  <w:proofErr w:type="gramStart"/>
                  <w:r>
                    <w:rPr>
                      <w:color w:val="221F1F"/>
                      <w:sz w:val="20"/>
                    </w:rPr>
                    <w:t>vue</w:t>
                  </w:r>
                  <w:proofErr w:type="gramEnd"/>
                  <w:r>
                    <w:rPr>
                      <w:color w:val="221F1F"/>
                      <w:sz w:val="20"/>
                    </w:rPr>
                    <w:t xml:space="preserve"> intérieure</w:t>
                  </w:r>
                </w:p>
              </w:txbxContent>
            </v:textbox>
            <w10:wrap type="topAndBottom" anchorx="page"/>
          </v:shape>
        </w:pict>
      </w:r>
      <w:r>
        <w:rPr>
          <w:noProof/>
          <w:lang w:eastAsia="fr-FR"/>
        </w:rPr>
        <w:drawing>
          <wp:anchor distT="0" distB="0" distL="0" distR="0" simplePos="0" relativeHeight="25" behindDoc="0" locked="0" layoutInCell="1" allowOverlap="1">
            <wp:simplePos x="0" y="0"/>
            <wp:positionH relativeFrom="page">
              <wp:posOffset>1677642</wp:posOffset>
            </wp:positionH>
            <wp:positionV relativeFrom="paragraph">
              <wp:posOffset>183107</wp:posOffset>
            </wp:positionV>
            <wp:extent cx="1726038" cy="1905000"/>
            <wp:effectExtent l="0" t="0" r="0" b="0"/>
            <wp:wrapTopAndBottom/>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19" cstate="print"/>
                    <a:stretch>
                      <a:fillRect/>
                    </a:stretch>
                  </pic:blipFill>
                  <pic:spPr>
                    <a:xfrm>
                      <a:off x="0" y="0"/>
                      <a:ext cx="1726038" cy="1905000"/>
                    </a:xfrm>
                    <a:prstGeom prst="rect">
                      <a:avLst/>
                    </a:prstGeom>
                  </pic:spPr>
                </pic:pic>
              </a:graphicData>
            </a:graphic>
          </wp:anchor>
        </w:drawing>
      </w:r>
    </w:p>
    <w:p w:rsidR="007F1377" w:rsidRDefault="00DA495B">
      <w:pPr>
        <w:pStyle w:val="Corpsdetexte"/>
        <w:spacing w:before="162"/>
        <w:ind w:left="633"/>
      </w:pPr>
      <w:r>
        <w:rPr>
          <w:color w:val="221F1F"/>
        </w:rPr>
        <w:t>Bornier du module d’extension filaire « RIO » :</w:t>
      </w:r>
    </w:p>
    <w:p w:rsidR="007F1377" w:rsidRDefault="007F1377">
      <w:pPr>
        <w:pStyle w:val="Corpsdetexte"/>
        <w:rPr>
          <w:sz w:val="21"/>
        </w:rPr>
      </w:pPr>
    </w:p>
    <w:p w:rsidR="007F1377" w:rsidRDefault="00DA495B">
      <w:pPr>
        <w:pStyle w:val="Paragraphedeliste"/>
        <w:numPr>
          <w:ilvl w:val="1"/>
          <w:numId w:val="7"/>
        </w:numPr>
        <w:tabs>
          <w:tab w:val="left" w:pos="2793"/>
          <w:tab w:val="left" w:pos="2794"/>
        </w:tabs>
        <w:ind w:hanging="361"/>
      </w:pPr>
      <w:r>
        <w:pict>
          <v:shape id="_x0000_s1182" type="#_x0000_t202" style="position:absolute;left:0;text-align:left;margin-left:462.3pt;margin-top:-1pt;width:55pt;height:23.15pt;z-index:15742976;mso-position-horizontal-relative:page" filled="f" strokecolor="#221f1f" strokeweight=".26456mm">
            <v:textbox inset="0,0,0,0">
              <w:txbxContent>
                <w:p w:rsidR="007F1377" w:rsidRDefault="00DA495B">
                  <w:pPr>
                    <w:spacing w:before="18" w:line="207" w:lineRule="exact"/>
                    <w:ind w:left="31"/>
                    <w:rPr>
                      <w:sz w:val="18"/>
                    </w:rPr>
                  </w:pPr>
                  <w:r>
                    <w:rPr>
                      <w:color w:val="221F1F"/>
                      <w:sz w:val="18"/>
                    </w:rPr>
                    <w:t>Détecteurs</w:t>
                  </w:r>
                </w:p>
                <w:p w:rsidR="007F1377" w:rsidRDefault="00DA495B">
                  <w:pPr>
                    <w:spacing w:line="207" w:lineRule="exact"/>
                    <w:ind w:left="31"/>
                    <w:rPr>
                      <w:sz w:val="18"/>
                    </w:rPr>
                  </w:pPr>
                  <w:proofErr w:type="gramStart"/>
                  <w:r>
                    <w:rPr>
                      <w:color w:val="221F1F"/>
                      <w:sz w:val="18"/>
                    </w:rPr>
                    <w:t>d’ouverture</w:t>
                  </w:r>
                  <w:proofErr w:type="gramEnd"/>
                </w:p>
              </w:txbxContent>
            </v:textbox>
            <w10:wrap anchorx="page"/>
          </v:shape>
        </w:pict>
      </w:r>
      <w:r>
        <w:rPr>
          <w:color w:val="221F1F"/>
        </w:rPr>
        <w:t>zone 1 : détecteurs</w:t>
      </w:r>
      <w:r>
        <w:rPr>
          <w:color w:val="221F1F"/>
          <w:spacing w:val="1"/>
        </w:rPr>
        <w:t xml:space="preserve"> </w:t>
      </w:r>
      <w:r>
        <w:rPr>
          <w:color w:val="221F1F"/>
        </w:rPr>
        <w:t>d’ouverture</w:t>
      </w:r>
    </w:p>
    <w:p w:rsidR="007F1377" w:rsidRDefault="007F1377">
      <w:pPr>
        <w:pStyle w:val="Corpsdetexte"/>
        <w:spacing w:before="9"/>
        <w:rPr>
          <w:sz w:val="20"/>
        </w:rPr>
      </w:pPr>
    </w:p>
    <w:p w:rsidR="007F1377" w:rsidRDefault="00DA495B">
      <w:pPr>
        <w:pStyle w:val="Paragraphedeliste"/>
        <w:numPr>
          <w:ilvl w:val="1"/>
          <w:numId w:val="7"/>
        </w:numPr>
        <w:tabs>
          <w:tab w:val="left" w:pos="2793"/>
          <w:tab w:val="left" w:pos="2794"/>
        </w:tabs>
        <w:ind w:hanging="361"/>
      </w:pPr>
      <w:r>
        <w:rPr>
          <w:color w:val="221F1F"/>
        </w:rPr>
        <w:t>zone 2 : détecteur de mouvement de l’atelier</w:t>
      </w:r>
      <w:r>
        <w:rPr>
          <w:color w:val="221F1F"/>
          <w:spacing w:val="-2"/>
        </w:rPr>
        <w:t xml:space="preserve"> </w:t>
      </w:r>
      <w:r>
        <w:rPr>
          <w:color w:val="221F1F"/>
        </w:rPr>
        <w:t>info</w:t>
      </w:r>
    </w:p>
    <w:p w:rsidR="007F1377" w:rsidRDefault="007F1377">
      <w:pPr>
        <w:pStyle w:val="Corpsdetexte"/>
        <w:spacing w:before="9"/>
        <w:rPr>
          <w:sz w:val="20"/>
        </w:rPr>
      </w:pPr>
    </w:p>
    <w:p w:rsidR="007F1377" w:rsidRDefault="00DA495B">
      <w:pPr>
        <w:pStyle w:val="Paragraphedeliste"/>
        <w:numPr>
          <w:ilvl w:val="1"/>
          <w:numId w:val="7"/>
        </w:numPr>
        <w:tabs>
          <w:tab w:val="left" w:pos="2793"/>
          <w:tab w:val="left" w:pos="2794"/>
        </w:tabs>
        <w:spacing w:before="1"/>
        <w:ind w:hanging="361"/>
      </w:pPr>
      <w:r>
        <w:rPr>
          <w:color w:val="221F1F"/>
        </w:rPr>
        <w:t xml:space="preserve">zone 3 : détecteur de mouvement de l’open </w:t>
      </w:r>
      <w:proofErr w:type="spellStart"/>
      <w:r>
        <w:rPr>
          <w:color w:val="221F1F"/>
        </w:rPr>
        <w:t>space</w:t>
      </w:r>
      <w:proofErr w:type="spellEnd"/>
      <w:r>
        <w:rPr>
          <w:color w:val="221F1F"/>
          <w:spacing w:val="-6"/>
        </w:rPr>
        <w:t xml:space="preserve"> </w:t>
      </w:r>
      <w:r>
        <w:rPr>
          <w:color w:val="221F1F"/>
        </w:rPr>
        <w:t>bureau</w:t>
      </w:r>
    </w:p>
    <w:p w:rsidR="007F1377" w:rsidRDefault="007F1377">
      <w:pPr>
        <w:pStyle w:val="Corpsdetexte"/>
        <w:spacing w:before="11"/>
        <w:rPr>
          <w:sz w:val="20"/>
        </w:rPr>
      </w:pPr>
    </w:p>
    <w:p w:rsidR="007F1377" w:rsidRDefault="00DA495B">
      <w:pPr>
        <w:pStyle w:val="Paragraphedeliste"/>
        <w:numPr>
          <w:ilvl w:val="1"/>
          <w:numId w:val="7"/>
        </w:numPr>
        <w:tabs>
          <w:tab w:val="left" w:pos="2793"/>
          <w:tab w:val="left" w:pos="2794"/>
        </w:tabs>
        <w:ind w:hanging="361"/>
      </w:pPr>
      <w:r>
        <w:rPr>
          <w:color w:val="221F1F"/>
        </w:rPr>
        <w:t>zone 4 : détecteur de mouvement du bureau</w:t>
      </w:r>
      <w:r>
        <w:rPr>
          <w:color w:val="221F1F"/>
          <w:spacing w:val="-5"/>
        </w:rPr>
        <w:t xml:space="preserve"> </w:t>
      </w:r>
      <w:r>
        <w:rPr>
          <w:color w:val="221F1F"/>
        </w:rPr>
        <w:t>responsable</w:t>
      </w:r>
    </w:p>
    <w:p w:rsidR="007F1377" w:rsidRDefault="007F1377">
      <w:pPr>
        <w:sectPr w:rsidR="007F1377">
          <w:pgSz w:w="11900" w:h="16840"/>
          <w:pgMar w:top="2520" w:right="320" w:bottom="660" w:left="500" w:header="626" w:footer="478" w:gutter="0"/>
          <w:cols w:space="720"/>
        </w:sectPr>
      </w:pPr>
    </w:p>
    <w:p w:rsidR="007F1377" w:rsidRDefault="00DA495B">
      <w:pPr>
        <w:pStyle w:val="Corpsdetexte"/>
        <w:spacing w:before="182"/>
        <w:ind w:left="633"/>
      </w:pPr>
      <w:r>
        <w:rPr>
          <w:color w:val="221F1F"/>
        </w:rPr>
        <w:lastRenderedPageBreak/>
        <w:t>On donne la légende suivante pour les éléments cités ci-dessus :</w:t>
      </w:r>
    </w:p>
    <w:p w:rsidR="007F1377" w:rsidRDefault="007F1377">
      <w:pPr>
        <w:pStyle w:val="Corpsdetexte"/>
        <w:spacing w:before="1"/>
        <w:rPr>
          <w:sz w:val="24"/>
        </w:rPr>
      </w:pPr>
    </w:p>
    <w:p w:rsidR="007F1377" w:rsidRDefault="00DA495B">
      <w:pPr>
        <w:pStyle w:val="Corpsdetexte"/>
        <w:tabs>
          <w:tab w:val="left" w:pos="4881"/>
        </w:tabs>
        <w:spacing w:before="94"/>
        <w:ind w:left="633"/>
      </w:pPr>
      <w:r>
        <w:pict>
          <v:group id="_x0000_s1179" style="position:absolute;left:0;text-align:left;margin-left:313.05pt;margin-top:.1pt;width:20.6pt;height:20.6pt;z-index:15747072;mso-position-horizontal-relative:page" coordorigin="6261,2" coordsize="412,412">
            <v:rect id="_x0000_s1181" style="position:absolute;left:6268;top:10;width:397;height:396" filled="f" strokecolor="#221f1f" strokeweight=".26456mm"/>
            <v:shape id="_x0000_s1180" style="position:absolute;left:6268;top:9;width:397;height:396" coordorigin="6269,9" coordsize="397,396" o:spt="100" adj="0,,0" path="m6666,9l6269,405t,-395l6665,405e" filled="f" strokecolor="#221f1f" strokeweight=".26456mm">
              <v:stroke joinstyle="round"/>
              <v:formulas/>
              <v:path arrowok="t" o:connecttype="segments"/>
            </v:shape>
            <w10:wrap anchorx="page"/>
          </v:group>
        </w:pict>
      </w:r>
      <w:r>
        <w:pict>
          <v:group id="_x0000_s1175" style="position:absolute;left:0;text-align:left;margin-left:202.9pt;margin-top:.05pt;width:20.6pt;height:20.65pt;z-index:-16489472;mso-position-horizontal-relative:page" coordorigin="4058,1" coordsize="412,413">
            <v:rect id="_x0000_s1178" style="position:absolute;left:4065;top:8;width:396;height:398" filled="f" strokecolor="#221f1f" strokeweight=".26456mm"/>
            <v:shape id="_x0000_s1177" style="position:absolute;left:4066;top:8;width:396;height:398" coordorigin="4066,8" coordsize="396,398" path="m4462,8l4066,406r396,l4462,8xe" fillcolor="#221f1f" stroked="f">
              <v:path arrowok="t"/>
            </v:shape>
            <v:shape id="_x0000_s1176" style="position:absolute;left:4066;top:8;width:396;height:398" coordorigin="4066,8" coordsize="396,398" path="m4066,406r396,l4462,8,4066,406xe" filled="f" strokecolor="#221f1f" strokeweight=".26456mm">
              <v:path arrowok="t"/>
            </v:shape>
            <w10:wrap anchorx="page"/>
          </v:group>
        </w:pict>
      </w:r>
      <w:r>
        <w:rPr>
          <w:color w:val="221F1F"/>
        </w:rPr>
        <w:t>Module d’extension « RIO</w:t>
      </w:r>
      <w:r>
        <w:rPr>
          <w:color w:val="221F1F"/>
          <w:spacing w:val="-3"/>
        </w:rPr>
        <w:t xml:space="preserve"> </w:t>
      </w:r>
      <w:r>
        <w:rPr>
          <w:color w:val="221F1F"/>
        </w:rPr>
        <w:t>»</w:t>
      </w:r>
      <w:r>
        <w:rPr>
          <w:color w:val="221F1F"/>
          <w:spacing w:val="-4"/>
        </w:rPr>
        <w:t xml:space="preserve"> </w:t>
      </w:r>
      <w:r>
        <w:rPr>
          <w:color w:val="221F1F"/>
        </w:rPr>
        <w:t>:</w:t>
      </w:r>
      <w:r>
        <w:rPr>
          <w:rFonts w:ascii="Times New Roman" w:hAnsi="Times New Roman"/>
          <w:color w:val="221F1F"/>
        </w:rPr>
        <w:tab/>
      </w:r>
      <w:r>
        <w:rPr>
          <w:color w:val="221F1F"/>
        </w:rPr>
        <w:t>Clavier</w:t>
      </w:r>
      <w:r>
        <w:rPr>
          <w:color w:val="221F1F"/>
          <w:spacing w:val="2"/>
        </w:rPr>
        <w:t xml:space="preserve"> </w:t>
      </w:r>
      <w:r>
        <w:rPr>
          <w:color w:val="221F1F"/>
        </w:rPr>
        <w:t>:</w:t>
      </w:r>
    </w:p>
    <w:p w:rsidR="007F1377" w:rsidRDefault="007F1377">
      <w:pPr>
        <w:pStyle w:val="Corpsdetexte"/>
        <w:rPr>
          <w:sz w:val="20"/>
        </w:rPr>
      </w:pPr>
    </w:p>
    <w:p w:rsidR="007F1377" w:rsidRDefault="007F1377">
      <w:pPr>
        <w:pStyle w:val="Corpsdetexte"/>
        <w:rPr>
          <w:sz w:val="16"/>
        </w:rPr>
      </w:pPr>
    </w:p>
    <w:p w:rsidR="007F1377" w:rsidRDefault="00DA495B">
      <w:pPr>
        <w:pStyle w:val="Corpsdetexte"/>
        <w:tabs>
          <w:tab w:val="left" w:pos="4881"/>
        </w:tabs>
        <w:spacing w:before="94"/>
        <w:ind w:left="633"/>
      </w:pPr>
      <w:r>
        <w:pict>
          <v:shape id="_x0000_s1174" style="position:absolute;left:0;text-align:left;margin-left:194.35pt;margin-top:-.15pt;width:19.85pt;height:19.85pt;z-index:-16489984;mso-position-horizontal-relative:page" coordorigin="3887,-3" coordsize="397,397" path="m4284,196l3887,-3r,397l4284,196xe" filled="f" strokecolor="#221f1f" strokeweight=".26456mm">
            <v:path arrowok="t"/>
            <w10:wrap anchorx="page"/>
          </v:shape>
        </w:pict>
      </w:r>
      <w:r>
        <w:pict>
          <v:group id="_x0000_s1171" style="position:absolute;left:0;text-align:left;margin-left:390.3pt;margin-top:2pt;width:20.75pt;height:18.1pt;z-index:15749120;mso-position-horizontal-relative:page" coordorigin="7806,40" coordsize="415,362">
            <v:rect id="_x0000_s1173" style="position:absolute;left:7813;top:47;width:400;height:347" filled="f" strokecolor="#221f1f" strokeweight=".26456mm"/>
            <v:shape id="_x0000_s1172" type="#_x0000_t202" style="position:absolute;left:7806;top:39;width:415;height:362" filled="f" stroked="f">
              <v:textbox inset="0,0,0,0">
                <w:txbxContent>
                  <w:p w:rsidR="007F1377" w:rsidRDefault="00DA495B">
                    <w:pPr>
                      <w:spacing w:before="37"/>
                      <w:ind w:left="136"/>
                      <w:rPr>
                        <w:b/>
                        <w:sz w:val="20"/>
                      </w:rPr>
                    </w:pPr>
                    <w:r>
                      <w:rPr>
                        <w:b/>
                        <w:color w:val="221F1F"/>
                        <w:w w:val="99"/>
                        <w:sz w:val="20"/>
                      </w:rPr>
                      <w:t>R</w:t>
                    </w:r>
                  </w:p>
                </w:txbxContent>
              </v:textbox>
            </v:shape>
            <w10:wrap anchorx="page"/>
          </v:group>
        </w:pict>
      </w:r>
      <w:r>
        <w:rPr>
          <w:color w:val="221F1F"/>
        </w:rPr>
        <w:t>Détecteur de</w:t>
      </w:r>
      <w:r>
        <w:rPr>
          <w:color w:val="221F1F"/>
          <w:spacing w:val="-7"/>
        </w:rPr>
        <w:t xml:space="preserve"> </w:t>
      </w:r>
      <w:r>
        <w:rPr>
          <w:color w:val="221F1F"/>
        </w:rPr>
        <w:t>mouvement</w:t>
      </w:r>
      <w:r>
        <w:rPr>
          <w:color w:val="221F1F"/>
          <w:spacing w:val="-2"/>
        </w:rPr>
        <w:t xml:space="preserve"> </w:t>
      </w:r>
      <w:r>
        <w:rPr>
          <w:color w:val="221F1F"/>
        </w:rPr>
        <w:t>:</w:t>
      </w:r>
      <w:r>
        <w:rPr>
          <w:rFonts w:ascii="Times New Roman" w:hAnsi="Times New Roman"/>
          <w:color w:val="221F1F"/>
        </w:rPr>
        <w:tab/>
      </w:r>
      <w:r>
        <w:rPr>
          <w:color w:val="221F1F"/>
        </w:rPr>
        <w:t>Boite de raccordement</w:t>
      </w:r>
      <w:r>
        <w:rPr>
          <w:color w:val="221F1F"/>
          <w:spacing w:val="-3"/>
        </w:rPr>
        <w:t xml:space="preserve"> </w:t>
      </w:r>
      <w:r>
        <w:rPr>
          <w:color w:val="221F1F"/>
        </w:rPr>
        <w:t>:</w:t>
      </w:r>
    </w:p>
    <w:p w:rsidR="007F1377" w:rsidRDefault="007F1377">
      <w:pPr>
        <w:pStyle w:val="Corpsdetexte"/>
        <w:spacing w:before="3"/>
        <w:rPr>
          <w:sz w:val="32"/>
        </w:rPr>
      </w:pPr>
    </w:p>
    <w:p w:rsidR="007F1377" w:rsidRDefault="00DA495B">
      <w:pPr>
        <w:pStyle w:val="Corpsdetexte"/>
        <w:ind w:left="633"/>
        <w:rPr>
          <w:rFonts w:ascii="Times New Roman" w:hAnsi="Times New Roman"/>
        </w:rPr>
      </w:pPr>
      <w:r>
        <w:rPr>
          <w:color w:val="221F1F"/>
        </w:rPr>
        <w:t>Détecteur d’ouverture</w:t>
      </w:r>
      <w:r>
        <w:rPr>
          <w:color w:val="221F1F"/>
          <w:spacing w:val="-15"/>
        </w:rPr>
        <w:t xml:space="preserve"> </w:t>
      </w:r>
      <w:r>
        <w:rPr>
          <w:color w:val="221F1F"/>
        </w:rPr>
        <w:t xml:space="preserve">: </w:t>
      </w:r>
      <w:r>
        <w:rPr>
          <w:rFonts w:ascii="Times New Roman" w:hAnsi="Times New Roman"/>
          <w:noProof/>
          <w:color w:val="221F1F"/>
          <w:spacing w:val="12"/>
          <w:lang w:eastAsia="fr-FR"/>
        </w:rPr>
        <w:drawing>
          <wp:inline distT="0" distB="0" distL="0" distR="0">
            <wp:extent cx="261577" cy="113018"/>
            <wp:effectExtent l="0" t="0" r="0" b="0"/>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20" cstate="print"/>
                    <a:stretch>
                      <a:fillRect/>
                    </a:stretch>
                  </pic:blipFill>
                  <pic:spPr>
                    <a:xfrm>
                      <a:off x="0" y="0"/>
                      <a:ext cx="261577" cy="113018"/>
                    </a:xfrm>
                    <a:prstGeom prst="rect">
                      <a:avLst/>
                    </a:prstGeom>
                  </pic:spPr>
                </pic:pic>
              </a:graphicData>
            </a:graphic>
          </wp:inline>
        </w:drawing>
      </w:r>
    </w:p>
    <w:p w:rsidR="007F1377" w:rsidRDefault="007F1377">
      <w:pPr>
        <w:pStyle w:val="Corpsdetexte"/>
        <w:spacing w:before="3"/>
        <w:rPr>
          <w:rFonts w:ascii="Times New Roman"/>
          <w:sz w:val="31"/>
        </w:rPr>
      </w:pPr>
    </w:p>
    <w:p w:rsidR="007F1377" w:rsidRDefault="00DA495B">
      <w:pPr>
        <w:ind w:left="633"/>
      </w:pPr>
      <w:r>
        <w:rPr>
          <w:b/>
          <w:color w:val="221F1F"/>
        </w:rPr>
        <w:t xml:space="preserve">Question 3 - Compléter </w:t>
      </w:r>
      <w:r>
        <w:rPr>
          <w:color w:val="221F1F"/>
        </w:rPr>
        <w:t>sur l’extrait du plan architectural, le positionnement de l’ensemble des</w:t>
      </w:r>
    </w:p>
    <w:p w:rsidR="007F1377" w:rsidRDefault="00DA495B">
      <w:pPr>
        <w:pStyle w:val="Corpsdetexte"/>
        <w:spacing w:before="1"/>
        <w:ind w:left="633"/>
      </w:pPr>
      <w:r>
        <w:pict>
          <v:group id="_x0000_s1162" style="position:absolute;left:0;text-align:left;margin-left:56.65pt;margin-top:17.45pt;width:506.7pt;height:218.15pt;z-index:-15711232;mso-wrap-distance-left:0;mso-wrap-distance-right:0;mso-position-horizontal-relative:page" coordorigin="1133,349" coordsize="10134,4363">
            <v:shape id="_x0000_s1170" type="#_x0000_t75" style="position:absolute;left:1142;top:614;width:10113;height:4087">
              <v:imagedata r:id="rId21" o:title=""/>
            </v:shape>
            <v:shape id="_x0000_s1169" style="position:absolute;left:1133;top:605;width:10134;height:4107" coordorigin="1133,606" coordsize="10134,4107" o:spt="100" adj="0,,0" path="m11258,606r-1,l11257,615r1,l11258,606xm11267,606r-9,l11258,4702r-10114,l1144,615r8481,l9625,606r-8481,l1143,606r-10,l1133,4712r11,l1144,4712r10114,l11258,4712r9,l11267,606xe" fillcolor="#221f1f" stroked="f">
              <v:stroke joinstyle="round"/>
              <v:formulas/>
              <v:path arrowok="t" o:connecttype="segments"/>
            </v:shape>
            <v:rect id="_x0000_s1168" style="position:absolute;left:9625;top:349;width:1632;height:328" stroked="f"/>
            <v:shape id="_x0000_s1167" type="#_x0000_t202" style="position:absolute;left:9771;top:424;width:1267;height:180" filled="f" stroked="f">
              <v:textbox inset="0,0,0,0">
                <w:txbxContent>
                  <w:p w:rsidR="007F1377" w:rsidRDefault="00DA495B">
                    <w:pPr>
                      <w:spacing w:line="179" w:lineRule="exact"/>
                      <w:rPr>
                        <w:sz w:val="16"/>
                      </w:rPr>
                    </w:pPr>
                    <w:r>
                      <w:rPr>
                        <w:color w:val="221F1F"/>
                        <w:sz w:val="16"/>
                      </w:rPr>
                      <w:t>PORTE ENTREE</w:t>
                    </w:r>
                  </w:p>
                </w:txbxContent>
              </v:textbox>
            </v:shape>
            <v:shape id="_x0000_s1166" type="#_x0000_t202" style="position:absolute;left:5531;top:784;width:2748;height:180" filled="f" stroked="f">
              <v:textbox inset="0,0,0,0">
                <w:txbxContent>
                  <w:p w:rsidR="007F1377" w:rsidRDefault="00DA495B">
                    <w:pPr>
                      <w:tabs>
                        <w:tab w:val="left" w:pos="2727"/>
                      </w:tabs>
                      <w:spacing w:line="179" w:lineRule="exact"/>
                      <w:rPr>
                        <w:rFonts w:ascii="Times New Roman"/>
                        <w:sz w:val="16"/>
                      </w:rPr>
                    </w:pPr>
                    <w:r>
                      <w:rPr>
                        <w:color w:val="221F1F"/>
                        <w:sz w:val="16"/>
                        <w:shd w:val="clear" w:color="auto" w:fill="FFFFFF"/>
                      </w:rPr>
                      <w:t xml:space="preserve"> </w:t>
                    </w:r>
                    <w:r>
                      <w:rPr>
                        <w:rFonts w:ascii="Times New Roman"/>
                        <w:color w:val="221F1F"/>
                        <w:sz w:val="16"/>
                        <w:shd w:val="clear" w:color="auto" w:fill="FFFFFF"/>
                      </w:rPr>
                      <w:t xml:space="preserve">  </w:t>
                    </w:r>
                    <w:r>
                      <w:rPr>
                        <w:rFonts w:ascii="Times New Roman"/>
                        <w:color w:val="221F1F"/>
                        <w:spacing w:val="-19"/>
                        <w:sz w:val="16"/>
                        <w:shd w:val="clear" w:color="auto" w:fill="FFFFFF"/>
                      </w:rPr>
                      <w:t xml:space="preserve"> </w:t>
                    </w:r>
                    <w:r>
                      <w:rPr>
                        <w:color w:val="221F1F"/>
                        <w:sz w:val="16"/>
                        <w:shd w:val="clear" w:color="auto" w:fill="FFFFFF"/>
                      </w:rPr>
                      <w:t>RUE COUVERTE</w:t>
                    </w:r>
                    <w:r>
                      <w:rPr>
                        <w:color w:val="221F1F"/>
                        <w:spacing w:val="-6"/>
                        <w:sz w:val="16"/>
                        <w:shd w:val="clear" w:color="auto" w:fill="FFFFFF"/>
                      </w:rPr>
                      <w:t xml:space="preserve"> </w:t>
                    </w:r>
                    <w:r>
                      <w:rPr>
                        <w:color w:val="221F1F"/>
                        <w:sz w:val="16"/>
                        <w:shd w:val="clear" w:color="auto" w:fill="FFFFFF"/>
                      </w:rPr>
                      <w:t>INTERIEURE</w:t>
                    </w:r>
                    <w:r>
                      <w:rPr>
                        <w:rFonts w:ascii="Times New Roman"/>
                        <w:color w:val="221F1F"/>
                        <w:sz w:val="16"/>
                        <w:shd w:val="clear" w:color="auto" w:fill="FFFFFF"/>
                      </w:rPr>
                      <w:tab/>
                    </w:r>
                  </w:p>
                </w:txbxContent>
              </v:textbox>
            </v:shape>
            <v:shape id="_x0000_s1165" type="#_x0000_t202" style="position:absolute;left:7760;top:1743;width:2044;height:305" stroked="f">
              <v:textbox inset="0,0,0,0">
                <w:txbxContent>
                  <w:p w:rsidR="007F1377" w:rsidRDefault="00DA495B">
                    <w:pPr>
                      <w:spacing w:before="70"/>
                      <w:ind w:left="145"/>
                      <w:rPr>
                        <w:sz w:val="14"/>
                      </w:rPr>
                    </w:pPr>
                    <w:r>
                      <w:rPr>
                        <w:color w:val="221F1F"/>
                        <w:sz w:val="14"/>
                      </w:rPr>
                      <w:t>BUREAU RESPONSABLE</w:t>
                    </w:r>
                  </w:p>
                </w:txbxContent>
              </v:textbox>
            </v:shape>
            <v:shape id="_x0000_s1164" type="#_x0000_t202" style="position:absolute;left:5346;top:1726;width:2044;height:305" stroked="f">
              <v:textbox inset="0,0,0,0">
                <w:txbxContent>
                  <w:p w:rsidR="007F1377" w:rsidRDefault="00DA495B">
                    <w:pPr>
                      <w:spacing w:before="70"/>
                      <w:ind w:left="146"/>
                      <w:rPr>
                        <w:sz w:val="14"/>
                      </w:rPr>
                    </w:pPr>
                    <w:r>
                      <w:rPr>
                        <w:color w:val="221F1F"/>
                        <w:sz w:val="14"/>
                      </w:rPr>
                      <w:t>OPEN SPACE BUREAU</w:t>
                    </w:r>
                  </w:p>
                </w:txbxContent>
              </v:textbox>
            </v:shape>
            <v:shape id="_x0000_s1163" type="#_x0000_t202" style="position:absolute;left:3036;top:1737;width:1393;height:305" stroked="f">
              <v:textbox inset="0,0,0,0">
                <w:txbxContent>
                  <w:p w:rsidR="007F1377" w:rsidRDefault="00DA495B">
                    <w:pPr>
                      <w:spacing w:before="71"/>
                      <w:ind w:left="144"/>
                      <w:rPr>
                        <w:sz w:val="14"/>
                      </w:rPr>
                    </w:pPr>
                    <w:r>
                      <w:rPr>
                        <w:color w:val="221F1F"/>
                        <w:sz w:val="14"/>
                      </w:rPr>
                      <w:t>ATELIER INFO</w:t>
                    </w:r>
                  </w:p>
                </w:txbxContent>
              </v:textbox>
            </v:shape>
            <w10:wrap type="topAndBottom" anchorx="page"/>
          </v:group>
        </w:pict>
      </w:r>
      <w:proofErr w:type="gramStart"/>
      <w:r>
        <w:rPr>
          <w:color w:val="221F1F"/>
        </w:rPr>
        <w:t>éléments</w:t>
      </w:r>
      <w:proofErr w:type="gramEnd"/>
      <w:r>
        <w:rPr>
          <w:color w:val="221F1F"/>
        </w:rPr>
        <w:t xml:space="preserve"> concernant la détection intrusion des bureaux de l’EANNA.</w:t>
      </w:r>
    </w:p>
    <w:p w:rsidR="007F1377" w:rsidRDefault="007F1377">
      <w:pPr>
        <w:pStyle w:val="Corpsdetexte"/>
        <w:rPr>
          <w:sz w:val="20"/>
        </w:rPr>
      </w:pPr>
    </w:p>
    <w:p w:rsidR="007F1377" w:rsidRDefault="007F1377">
      <w:pPr>
        <w:pStyle w:val="Corpsdetexte"/>
        <w:spacing w:before="6"/>
        <w:rPr>
          <w:sz w:val="23"/>
        </w:rPr>
      </w:pPr>
    </w:p>
    <w:p w:rsidR="007F1377" w:rsidRDefault="00DA495B">
      <w:pPr>
        <w:pStyle w:val="Corpsdetexte"/>
        <w:spacing w:before="1" w:line="276" w:lineRule="auto"/>
        <w:ind w:left="633" w:right="816" w:hanging="1"/>
        <w:jc w:val="both"/>
      </w:pPr>
      <w:r>
        <w:rPr>
          <w:color w:val="221F1F"/>
        </w:rPr>
        <w:t>Afin de limiter le nombre de zones utilisées sur le module d’extension RIO, le technicien a décidé de câbler les 2 détecteurs d’ouverture en série. Attention, les détecteurs d’ouverture étant moulés, il est impossible d’y placer des résistances à l’intérie</w:t>
      </w:r>
      <w:r>
        <w:rPr>
          <w:color w:val="221F1F"/>
        </w:rPr>
        <w:t>ur. Il faudra donc utiliser une boite de raccordement auto protégée afin de réaliser le câblage. Il faut l’intégrer dans votre câblage théorique.</w:t>
      </w:r>
    </w:p>
    <w:p w:rsidR="007F1377" w:rsidRDefault="007F1377">
      <w:pPr>
        <w:pStyle w:val="Corpsdetexte"/>
        <w:rPr>
          <w:sz w:val="24"/>
        </w:rPr>
      </w:pPr>
    </w:p>
    <w:p w:rsidR="007F1377" w:rsidRDefault="00DA495B">
      <w:pPr>
        <w:pStyle w:val="Corpsdetexte"/>
        <w:spacing w:before="149"/>
        <w:ind w:left="633"/>
        <w:jc w:val="both"/>
        <w:rPr>
          <w:i/>
        </w:rPr>
      </w:pPr>
      <w:r>
        <w:rPr>
          <w:color w:val="221F1F"/>
        </w:rPr>
        <w:t>On donne le schéma de principe de câblage pour un détecteur</w:t>
      </w:r>
      <w:r>
        <w:rPr>
          <w:i/>
          <w:color w:val="221F1F"/>
        </w:rPr>
        <w:t>.</w:t>
      </w:r>
    </w:p>
    <w:p w:rsidR="007F1377" w:rsidRDefault="00DA495B">
      <w:pPr>
        <w:pStyle w:val="Corpsdetexte"/>
        <w:spacing w:before="8"/>
        <w:rPr>
          <w:i/>
          <w:sz w:val="14"/>
        </w:rPr>
      </w:pPr>
      <w:r>
        <w:rPr>
          <w:noProof/>
          <w:lang w:eastAsia="fr-FR"/>
        </w:rPr>
        <w:drawing>
          <wp:anchor distT="0" distB="0" distL="0" distR="0" simplePos="0" relativeHeight="35" behindDoc="0" locked="0" layoutInCell="1" allowOverlap="1">
            <wp:simplePos x="0" y="0"/>
            <wp:positionH relativeFrom="page">
              <wp:posOffset>1705906</wp:posOffset>
            </wp:positionH>
            <wp:positionV relativeFrom="paragraph">
              <wp:posOffset>132301</wp:posOffset>
            </wp:positionV>
            <wp:extent cx="3762466" cy="1216437"/>
            <wp:effectExtent l="0" t="0" r="0" b="0"/>
            <wp:wrapTopAndBottom/>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2" cstate="print"/>
                    <a:stretch>
                      <a:fillRect/>
                    </a:stretch>
                  </pic:blipFill>
                  <pic:spPr>
                    <a:xfrm>
                      <a:off x="0" y="0"/>
                      <a:ext cx="3762466" cy="1216437"/>
                    </a:xfrm>
                    <a:prstGeom prst="rect">
                      <a:avLst/>
                    </a:prstGeom>
                  </pic:spPr>
                </pic:pic>
              </a:graphicData>
            </a:graphic>
          </wp:anchor>
        </w:drawing>
      </w:r>
    </w:p>
    <w:p w:rsidR="007F1377" w:rsidRDefault="007F1377">
      <w:pPr>
        <w:rPr>
          <w:sz w:val="14"/>
        </w:rPr>
        <w:sectPr w:rsidR="007F1377">
          <w:pgSz w:w="11900" w:h="16840"/>
          <w:pgMar w:top="2520" w:right="320" w:bottom="660" w:left="500" w:header="626" w:footer="478" w:gutter="0"/>
          <w:cols w:space="720"/>
        </w:sectPr>
      </w:pPr>
    </w:p>
    <w:p w:rsidR="007F1377" w:rsidRDefault="007F1377">
      <w:pPr>
        <w:pStyle w:val="Corpsdetexte"/>
        <w:spacing w:before="11"/>
        <w:rPr>
          <w:i/>
          <w:sz w:val="18"/>
        </w:rPr>
      </w:pPr>
    </w:p>
    <w:p w:rsidR="007F1377" w:rsidRDefault="00DA495B">
      <w:pPr>
        <w:pStyle w:val="Corpsdetexte"/>
        <w:spacing w:before="94"/>
        <w:ind w:left="633" w:right="810"/>
        <w:jc w:val="both"/>
      </w:pPr>
      <w:r>
        <w:rPr>
          <w:b/>
          <w:color w:val="221F1F"/>
        </w:rPr>
        <w:t xml:space="preserve">Question 4 - Réaliser </w:t>
      </w:r>
      <w:r>
        <w:rPr>
          <w:color w:val="221F1F"/>
        </w:rPr>
        <w:t>le schéma de principe pour le raccordement des deux détecteurs d’ouverture en série. Faire apparaitre les contacts d’alarmes (AL1 et AL2), d’autoprotection (AP1, AP2 et AP Boîtier) et les résistances (RAL et RAP).</w:t>
      </w:r>
    </w:p>
    <w:p w:rsidR="007F1377" w:rsidRDefault="007F1377">
      <w:pPr>
        <w:pStyle w:val="Corpsdetexte"/>
        <w:rPr>
          <w:sz w:val="20"/>
        </w:rPr>
      </w:pPr>
    </w:p>
    <w:p w:rsidR="007F1377" w:rsidRDefault="00DA495B">
      <w:pPr>
        <w:pStyle w:val="Corpsdetexte"/>
        <w:spacing w:before="3"/>
        <w:rPr>
          <w:sz w:val="14"/>
        </w:rPr>
      </w:pPr>
      <w:r>
        <w:pict>
          <v:group id="_x0000_s1158" style="position:absolute;margin-left:56.5pt;margin-top:10.15pt;width:482.35pt;height:143.3pt;z-index:-15707136;mso-wrap-distance-left:0;mso-wrap-distance-right:0;mso-position-horizontal-relative:page" coordorigin="1130,203" coordsize="9647,2866">
            <v:rect id="_x0000_s1161" style="position:absolute;left:1134;top:208;width:9637;height:2856" filled="f" strokecolor="#221f1f" strokeweight=".17636mm"/>
            <v:shape id="_x0000_s1160" style="position:absolute;left:2234;top:888;width:400;height:1385" coordorigin="2235,888" coordsize="400,1385" o:spt="100" adj="0,,0" path="m2235,1568r399,l2634,888r-399,l2235,1568xm2235,2273r399,l2634,1568r-399,l2235,2273xe" filled="f" strokecolor="#221f1f" strokeweight=".26456mm">
              <v:stroke joinstyle="round"/>
              <v:formulas/>
              <v:path arrowok="t" o:connecttype="segments"/>
            </v:shape>
            <v:shape id="_x0000_s1159" type="#_x0000_t202" style="position:absolute;left:2049;top:356;width:1000;height:417" filled="f" strokecolor="#221f1f" strokeweight=".26456mm">
              <v:textbox inset="0,0,0,0">
                <w:txbxContent>
                  <w:p w:rsidR="007F1377" w:rsidRDefault="00DA495B">
                    <w:pPr>
                      <w:spacing w:before="16"/>
                      <w:ind w:left="29" w:right="82"/>
                      <w:rPr>
                        <w:sz w:val="16"/>
                      </w:rPr>
                    </w:pPr>
                    <w:r>
                      <w:rPr>
                        <w:color w:val="221F1F"/>
                        <w:sz w:val="16"/>
                      </w:rPr>
                      <w:t>Zone 1 du module RIO</w:t>
                    </w:r>
                  </w:p>
                </w:txbxContent>
              </v:textbox>
            </v:shape>
            <w10:wrap type="topAndBottom" anchorx="page"/>
          </v:group>
        </w:pict>
      </w:r>
    </w:p>
    <w:p w:rsidR="007F1377" w:rsidRDefault="007F1377">
      <w:pPr>
        <w:pStyle w:val="Corpsdetexte"/>
        <w:rPr>
          <w:sz w:val="24"/>
        </w:rPr>
      </w:pPr>
    </w:p>
    <w:p w:rsidR="007F1377" w:rsidRDefault="00DA495B">
      <w:pPr>
        <w:pStyle w:val="Corpsdetexte"/>
        <w:spacing w:before="209" w:line="242" w:lineRule="auto"/>
        <w:ind w:left="633" w:right="1000" w:hanging="1"/>
      </w:pPr>
      <w:r>
        <w:pict>
          <v:rect id="_x0000_s1157" style="position:absolute;left:0;text-align:left;margin-left:57.5pt;margin-top:42.05pt;width:481.85pt;height:42.5pt;z-index:-15706624;mso-wrap-distance-left:0;mso-wrap-distance-right:0;mso-position-horizontal-relative:page" filled="f" strokecolor="#221f1f" strokeweight=".17636mm">
            <w10:wrap type="topAndBottom" anchorx="page"/>
          </v:rect>
        </w:pict>
      </w:r>
      <w:r>
        <w:rPr>
          <w:b/>
          <w:color w:val="221F1F"/>
        </w:rPr>
        <w:t xml:space="preserve">Question 5 - Indiquer </w:t>
      </w:r>
      <w:r>
        <w:rPr>
          <w:color w:val="221F1F"/>
        </w:rPr>
        <w:t>la valeur des résistances utilisées pour le câblage de la boucle équilibrée. (Cf. ANNEXE N°4).</w:t>
      </w:r>
    </w:p>
    <w:p w:rsidR="007F1377" w:rsidRDefault="007F1377">
      <w:pPr>
        <w:pStyle w:val="Corpsdetexte"/>
        <w:rPr>
          <w:sz w:val="24"/>
        </w:rPr>
      </w:pPr>
    </w:p>
    <w:p w:rsidR="007F1377" w:rsidRDefault="00DA495B">
      <w:pPr>
        <w:pStyle w:val="Corpsdetexte"/>
        <w:spacing w:before="154" w:line="242" w:lineRule="auto"/>
        <w:ind w:left="633" w:right="814"/>
        <w:jc w:val="both"/>
      </w:pPr>
      <w:r>
        <w:rPr>
          <w:b/>
          <w:color w:val="221F1F"/>
        </w:rPr>
        <w:t xml:space="preserve">Question 6 - Indiquer </w:t>
      </w:r>
      <w:r>
        <w:rPr>
          <w:color w:val="221F1F"/>
        </w:rPr>
        <w:t>la valeur de la résistance de la boucle en fonction des 5 cas de fonctionnement suivant :</w:t>
      </w:r>
    </w:p>
    <w:p w:rsidR="007F1377" w:rsidRDefault="007F1377">
      <w:pPr>
        <w:pStyle w:val="Corpsdetexte"/>
        <w:spacing w:before="5" w:after="1"/>
        <w:rPr>
          <w:sz w:val="10"/>
        </w:rPr>
      </w:pPr>
    </w:p>
    <w:tbl>
      <w:tblPr>
        <w:tblStyle w:val="TableNormal"/>
        <w:tblW w:w="0" w:type="auto"/>
        <w:tblInd w:w="569"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887"/>
        <w:gridCol w:w="4887"/>
      </w:tblGrid>
      <w:tr w:rsidR="007F1377">
        <w:trPr>
          <w:trHeight w:val="628"/>
        </w:trPr>
        <w:tc>
          <w:tcPr>
            <w:tcW w:w="4887" w:type="dxa"/>
          </w:tcPr>
          <w:p w:rsidR="007F1377" w:rsidRDefault="007F1377">
            <w:pPr>
              <w:pStyle w:val="TableParagraph"/>
              <w:spacing w:before="3"/>
              <w:rPr>
                <w:sz w:val="21"/>
              </w:rPr>
            </w:pPr>
          </w:p>
          <w:p w:rsidR="007F1377" w:rsidRDefault="00DA495B">
            <w:pPr>
              <w:pStyle w:val="TableParagraph"/>
              <w:ind w:left="201" w:right="193"/>
              <w:jc w:val="center"/>
              <w:rPr>
                <w:b/>
              </w:rPr>
            </w:pPr>
            <w:r>
              <w:rPr>
                <w:b/>
                <w:color w:val="221F1F"/>
              </w:rPr>
              <w:t>Type de fonctionnement</w:t>
            </w:r>
          </w:p>
        </w:tc>
        <w:tc>
          <w:tcPr>
            <w:tcW w:w="4887" w:type="dxa"/>
          </w:tcPr>
          <w:p w:rsidR="007F1377" w:rsidRDefault="007F1377">
            <w:pPr>
              <w:pStyle w:val="TableParagraph"/>
              <w:spacing w:before="3"/>
              <w:rPr>
                <w:sz w:val="21"/>
              </w:rPr>
            </w:pPr>
          </w:p>
          <w:p w:rsidR="007F1377" w:rsidRDefault="00DA495B">
            <w:pPr>
              <w:pStyle w:val="TableParagraph"/>
              <w:ind w:left="1195"/>
              <w:rPr>
                <w:b/>
              </w:rPr>
            </w:pPr>
            <w:r>
              <w:rPr>
                <w:b/>
                <w:color w:val="221F1F"/>
              </w:rPr>
              <w:t>Résistance de la boucle</w:t>
            </w:r>
          </w:p>
        </w:tc>
      </w:tr>
      <w:tr w:rsidR="007F1377">
        <w:trPr>
          <w:trHeight w:val="613"/>
        </w:trPr>
        <w:tc>
          <w:tcPr>
            <w:tcW w:w="4887" w:type="dxa"/>
          </w:tcPr>
          <w:p w:rsidR="007F1377" w:rsidRDefault="007F1377">
            <w:pPr>
              <w:pStyle w:val="TableParagraph"/>
              <w:spacing w:before="7"/>
              <w:rPr>
                <w:sz w:val="20"/>
              </w:rPr>
            </w:pPr>
          </w:p>
          <w:p w:rsidR="007F1377" w:rsidRDefault="00DA495B">
            <w:pPr>
              <w:pStyle w:val="TableParagraph"/>
              <w:ind w:left="202" w:right="193"/>
              <w:jc w:val="center"/>
            </w:pPr>
            <w:r>
              <w:rPr>
                <w:color w:val="221F1F"/>
              </w:rPr>
              <w:t>Sans alarme</w:t>
            </w:r>
          </w:p>
        </w:tc>
        <w:tc>
          <w:tcPr>
            <w:tcW w:w="4887" w:type="dxa"/>
          </w:tcPr>
          <w:p w:rsidR="007F1377" w:rsidRDefault="007F1377">
            <w:pPr>
              <w:pStyle w:val="TableParagraph"/>
              <w:rPr>
                <w:rFonts w:ascii="Times New Roman"/>
              </w:rPr>
            </w:pPr>
          </w:p>
        </w:tc>
      </w:tr>
      <w:tr w:rsidR="007F1377">
        <w:trPr>
          <w:trHeight w:val="611"/>
        </w:trPr>
        <w:tc>
          <w:tcPr>
            <w:tcW w:w="4887" w:type="dxa"/>
          </w:tcPr>
          <w:p w:rsidR="007F1377" w:rsidRDefault="007F1377">
            <w:pPr>
              <w:pStyle w:val="TableParagraph"/>
              <w:spacing w:before="7"/>
              <w:rPr>
                <w:sz w:val="20"/>
              </w:rPr>
            </w:pPr>
          </w:p>
          <w:p w:rsidR="007F1377" w:rsidRDefault="00DA495B">
            <w:pPr>
              <w:pStyle w:val="TableParagraph"/>
              <w:ind w:left="202" w:right="193"/>
              <w:jc w:val="center"/>
            </w:pPr>
            <w:r>
              <w:rPr>
                <w:color w:val="221F1F"/>
              </w:rPr>
              <w:t>Avec alarme intrusion</w:t>
            </w:r>
          </w:p>
        </w:tc>
        <w:tc>
          <w:tcPr>
            <w:tcW w:w="4887" w:type="dxa"/>
          </w:tcPr>
          <w:p w:rsidR="007F1377" w:rsidRDefault="007F1377">
            <w:pPr>
              <w:pStyle w:val="TableParagraph"/>
              <w:rPr>
                <w:rFonts w:ascii="Times New Roman"/>
              </w:rPr>
            </w:pPr>
          </w:p>
        </w:tc>
      </w:tr>
      <w:tr w:rsidR="007F1377">
        <w:trPr>
          <w:trHeight w:val="614"/>
        </w:trPr>
        <w:tc>
          <w:tcPr>
            <w:tcW w:w="4887" w:type="dxa"/>
          </w:tcPr>
          <w:p w:rsidR="007F1377" w:rsidRDefault="007F1377">
            <w:pPr>
              <w:pStyle w:val="TableParagraph"/>
              <w:spacing w:before="7"/>
              <w:rPr>
                <w:sz w:val="20"/>
              </w:rPr>
            </w:pPr>
          </w:p>
          <w:p w:rsidR="007F1377" w:rsidRDefault="00DA495B">
            <w:pPr>
              <w:pStyle w:val="TableParagraph"/>
              <w:ind w:left="203" w:right="193"/>
              <w:jc w:val="center"/>
            </w:pPr>
            <w:r>
              <w:rPr>
                <w:color w:val="221F1F"/>
              </w:rPr>
              <w:t>Sabotage (ouverture du capot d’un détecteur)</w:t>
            </w:r>
          </w:p>
        </w:tc>
        <w:tc>
          <w:tcPr>
            <w:tcW w:w="4887" w:type="dxa"/>
          </w:tcPr>
          <w:p w:rsidR="007F1377" w:rsidRDefault="007F1377">
            <w:pPr>
              <w:pStyle w:val="TableParagraph"/>
              <w:rPr>
                <w:rFonts w:ascii="Times New Roman"/>
              </w:rPr>
            </w:pPr>
          </w:p>
        </w:tc>
      </w:tr>
      <w:tr w:rsidR="007F1377">
        <w:trPr>
          <w:trHeight w:val="611"/>
        </w:trPr>
        <w:tc>
          <w:tcPr>
            <w:tcW w:w="4887" w:type="dxa"/>
          </w:tcPr>
          <w:p w:rsidR="007F1377" w:rsidRDefault="007F1377">
            <w:pPr>
              <w:pStyle w:val="TableParagraph"/>
              <w:spacing w:before="7"/>
              <w:rPr>
                <w:sz w:val="20"/>
              </w:rPr>
            </w:pPr>
          </w:p>
          <w:p w:rsidR="007F1377" w:rsidRDefault="00DA495B">
            <w:pPr>
              <w:pStyle w:val="TableParagraph"/>
              <w:ind w:left="202" w:right="193"/>
              <w:jc w:val="center"/>
            </w:pPr>
            <w:r>
              <w:rPr>
                <w:color w:val="221F1F"/>
              </w:rPr>
              <w:t>Sabotage (sectionnement d’un câble)</w:t>
            </w:r>
          </w:p>
        </w:tc>
        <w:tc>
          <w:tcPr>
            <w:tcW w:w="4887" w:type="dxa"/>
          </w:tcPr>
          <w:p w:rsidR="007F1377" w:rsidRDefault="007F1377">
            <w:pPr>
              <w:pStyle w:val="TableParagraph"/>
              <w:rPr>
                <w:rFonts w:ascii="Times New Roman"/>
              </w:rPr>
            </w:pPr>
          </w:p>
        </w:tc>
      </w:tr>
      <w:tr w:rsidR="007F1377">
        <w:trPr>
          <w:trHeight w:val="613"/>
        </w:trPr>
        <w:tc>
          <w:tcPr>
            <w:tcW w:w="4887" w:type="dxa"/>
          </w:tcPr>
          <w:p w:rsidR="007F1377" w:rsidRDefault="007F1377">
            <w:pPr>
              <w:pStyle w:val="TableParagraph"/>
              <w:spacing w:before="9"/>
              <w:rPr>
                <w:sz w:val="20"/>
              </w:rPr>
            </w:pPr>
          </w:p>
          <w:p w:rsidR="007F1377" w:rsidRDefault="00DA495B">
            <w:pPr>
              <w:pStyle w:val="TableParagraph"/>
              <w:ind w:left="202" w:right="193"/>
              <w:jc w:val="center"/>
            </w:pPr>
            <w:r>
              <w:rPr>
                <w:color w:val="221F1F"/>
              </w:rPr>
              <w:t>Sabotage (</w:t>
            </w:r>
            <w:proofErr w:type="spellStart"/>
            <w:r>
              <w:rPr>
                <w:color w:val="221F1F"/>
              </w:rPr>
              <w:t>court circuit</w:t>
            </w:r>
            <w:proofErr w:type="spellEnd"/>
            <w:r>
              <w:rPr>
                <w:color w:val="221F1F"/>
              </w:rPr>
              <w:t>)</w:t>
            </w:r>
          </w:p>
        </w:tc>
        <w:tc>
          <w:tcPr>
            <w:tcW w:w="4887" w:type="dxa"/>
          </w:tcPr>
          <w:p w:rsidR="007F1377" w:rsidRDefault="007F1377">
            <w:pPr>
              <w:pStyle w:val="TableParagraph"/>
              <w:rPr>
                <w:rFonts w:ascii="Times New Roman"/>
              </w:rPr>
            </w:pPr>
          </w:p>
        </w:tc>
      </w:tr>
    </w:tbl>
    <w:p w:rsidR="007F1377" w:rsidRDefault="007F1377">
      <w:pPr>
        <w:rPr>
          <w:rFonts w:ascii="Times New Roman"/>
        </w:rPr>
        <w:sectPr w:rsidR="007F1377">
          <w:pgSz w:w="11900" w:h="16840"/>
          <w:pgMar w:top="2520" w:right="320" w:bottom="660" w:left="500" w:header="626" w:footer="478" w:gutter="0"/>
          <w:cols w:space="720"/>
        </w:sectPr>
      </w:pPr>
    </w:p>
    <w:p w:rsidR="007F1377" w:rsidRDefault="007F1377">
      <w:pPr>
        <w:pStyle w:val="Corpsdetexte"/>
        <w:rPr>
          <w:sz w:val="20"/>
        </w:rPr>
      </w:pPr>
    </w:p>
    <w:p w:rsidR="007F1377" w:rsidRDefault="007F1377">
      <w:pPr>
        <w:pStyle w:val="Corpsdetexte"/>
        <w:spacing w:before="4"/>
        <w:rPr>
          <w:sz w:val="23"/>
        </w:rPr>
      </w:pPr>
    </w:p>
    <w:p w:rsidR="007F1377" w:rsidRDefault="00DA495B" w:rsidP="007B4ABC">
      <w:pPr>
        <w:pStyle w:val="Corpsdetexte"/>
        <w:ind w:left="633" w:right="874"/>
      </w:pPr>
      <w:r>
        <w:rPr>
          <w:color w:val="221F1F"/>
        </w:rPr>
        <w:t>Pour le câblage des deux détecteurs d’ouverture, les résistances de la boucle de détection seront</w:t>
      </w:r>
      <w:r w:rsidR="007B4ABC">
        <w:rPr>
          <w:color w:val="221F1F"/>
        </w:rPr>
        <w:t xml:space="preserve"> </w:t>
      </w:r>
      <w:r>
        <w:rPr>
          <w:color w:val="221F1F"/>
        </w:rPr>
        <w:t>placées dans la boite de raccordement.</w:t>
      </w:r>
    </w:p>
    <w:p w:rsidR="007F1377" w:rsidRDefault="007F1377">
      <w:pPr>
        <w:pStyle w:val="Corpsdetexte"/>
        <w:spacing w:before="6"/>
        <w:rPr>
          <w:sz w:val="35"/>
        </w:rPr>
      </w:pPr>
    </w:p>
    <w:p w:rsidR="007F1377" w:rsidRDefault="00DA495B">
      <w:pPr>
        <w:spacing w:before="1"/>
        <w:ind w:left="633"/>
      </w:pPr>
      <w:r>
        <w:rPr>
          <w:b/>
          <w:color w:val="221F1F"/>
        </w:rPr>
        <w:t xml:space="preserve">Question 7 - Compléter </w:t>
      </w:r>
      <w:r>
        <w:rPr>
          <w:color w:val="221F1F"/>
        </w:rPr>
        <w:t xml:space="preserve">à la règle, sur le document réponse </w:t>
      </w:r>
      <w:r>
        <w:rPr>
          <w:b/>
          <w:color w:val="221F1F"/>
        </w:rPr>
        <w:t>DR1</w:t>
      </w:r>
      <w:r>
        <w:rPr>
          <w:color w:val="221F1F"/>
        </w:rPr>
        <w:t>, le schéma de câblage des</w:t>
      </w:r>
    </w:p>
    <w:p w:rsidR="007F1377" w:rsidRDefault="00DA495B">
      <w:pPr>
        <w:pStyle w:val="Corpsdetexte"/>
        <w:spacing w:before="1"/>
        <w:ind w:left="633"/>
      </w:pPr>
      <w:proofErr w:type="gramStart"/>
      <w:r>
        <w:rPr>
          <w:color w:val="221F1F"/>
        </w:rPr>
        <w:t>deux</w:t>
      </w:r>
      <w:proofErr w:type="gramEnd"/>
      <w:r>
        <w:rPr>
          <w:color w:val="221F1F"/>
        </w:rPr>
        <w:t xml:space="preserve"> détecteurs d’ouverture et de la boîte de raccordement à l’aide de l’ANNEXE 4.</w:t>
      </w:r>
    </w:p>
    <w:p w:rsidR="007F1377" w:rsidRDefault="007F1377">
      <w:pPr>
        <w:pStyle w:val="Corpsdetexte"/>
        <w:rPr>
          <w:sz w:val="24"/>
        </w:rPr>
      </w:pPr>
    </w:p>
    <w:p w:rsidR="007F1377" w:rsidRDefault="00DA495B">
      <w:pPr>
        <w:pStyle w:val="Corpsdetexte"/>
        <w:spacing w:before="191" w:line="244" w:lineRule="auto"/>
        <w:ind w:left="633" w:right="827"/>
      </w:pPr>
      <w:r>
        <w:rPr>
          <w:b/>
          <w:color w:val="221F1F"/>
        </w:rPr>
        <w:t xml:space="preserve">Question 8 - Compléter </w:t>
      </w:r>
      <w:r>
        <w:rPr>
          <w:color w:val="221F1F"/>
        </w:rPr>
        <w:t xml:space="preserve">sur le document réponse </w:t>
      </w:r>
      <w:r>
        <w:rPr>
          <w:b/>
          <w:color w:val="221F1F"/>
        </w:rPr>
        <w:t xml:space="preserve">DR1 </w:t>
      </w:r>
      <w:r>
        <w:rPr>
          <w:color w:val="221F1F"/>
        </w:rPr>
        <w:t xml:space="preserve">le schéma de câblage du détecteur de mouvement HONEYWELL DT 8016 AF5 de l’open </w:t>
      </w:r>
      <w:proofErr w:type="spellStart"/>
      <w:r>
        <w:rPr>
          <w:color w:val="221F1F"/>
        </w:rPr>
        <w:t>space</w:t>
      </w:r>
      <w:proofErr w:type="spellEnd"/>
      <w:r>
        <w:rPr>
          <w:color w:val="221F1F"/>
        </w:rPr>
        <w:t xml:space="preserve"> à l’aide de</w:t>
      </w:r>
      <w:r w:rsidR="007B4ABC">
        <w:rPr>
          <w:color w:val="221F1F"/>
        </w:rPr>
        <w:t>s</w:t>
      </w:r>
      <w:r>
        <w:rPr>
          <w:color w:val="221F1F"/>
        </w:rPr>
        <w:t xml:space="preserve"> </w:t>
      </w:r>
      <w:r>
        <w:rPr>
          <w:color w:val="221F1F"/>
        </w:rPr>
        <w:t>ANNEXES N°3 et N°4.</w:t>
      </w:r>
    </w:p>
    <w:p w:rsidR="007F1377" w:rsidRDefault="007F1377">
      <w:pPr>
        <w:pStyle w:val="Corpsdetexte"/>
        <w:rPr>
          <w:sz w:val="24"/>
        </w:rPr>
      </w:pPr>
    </w:p>
    <w:p w:rsidR="007F1377" w:rsidRDefault="00DA495B">
      <w:pPr>
        <w:pStyle w:val="Corpsdetexte"/>
        <w:spacing w:before="142" w:line="276" w:lineRule="auto"/>
        <w:ind w:left="633" w:right="812"/>
        <w:jc w:val="both"/>
      </w:pPr>
      <w:r>
        <w:rPr>
          <w:color w:val="221F1F"/>
        </w:rPr>
        <w:t>L’extension de l’installation d’alarme des locaux de l’EANNA implique un coffret d’alimentation 12V supplémentaire à proximité du module d’extension RIO. Le technicien doit réaliser le bilan de la consommation des différents appareils afin de choisir la ca</w:t>
      </w:r>
      <w:r>
        <w:rPr>
          <w:color w:val="221F1F"/>
        </w:rPr>
        <w:t>pacité de la batterie.</w:t>
      </w:r>
    </w:p>
    <w:p w:rsidR="007F1377" w:rsidRDefault="007F1377">
      <w:pPr>
        <w:pStyle w:val="Corpsdetexte"/>
        <w:spacing w:before="2"/>
        <w:rPr>
          <w:sz w:val="32"/>
        </w:rPr>
      </w:pPr>
    </w:p>
    <w:p w:rsidR="007F1377" w:rsidRDefault="00DA495B" w:rsidP="00FF7010">
      <w:pPr>
        <w:ind w:left="633" w:right="732"/>
      </w:pPr>
      <w:r>
        <w:rPr>
          <w:b/>
          <w:color w:val="221F1F"/>
        </w:rPr>
        <w:t xml:space="preserve">Question 9 - Relever </w:t>
      </w:r>
      <w:r>
        <w:rPr>
          <w:color w:val="221F1F"/>
        </w:rPr>
        <w:t xml:space="preserve">les consommations des différents éléments puis </w:t>
      </w:r>
      <w:proofErr w:type="gramStart"/>
      <w:r>
        <w:rPr>
          <w:color w:val="221F1F"/>
        </w:rPr>
        <w:t>calculer</w:t>
      </w:r>
      <w:proofErr w:type="gramEnd"/>
      <w:r>
        <w:rPr>
          <w:color w:val="221F1F"/>
        </w:rPr>
        <w:t xml:space="preserve"> la consommation</w:t>
      </w:r>
      <w:r w:rsidR="00FF7010">
        <w:rPr>
          <w:color w:val="221F1F"/>
        </w:rPr>
        <w:t xml:space="preserve"> </w:t>
      </w:r>
      <w:r>
        <w:rPr>
          <w:color w:val="221F1F"/>
        </w:rPr>
        <w:t>totale de l’extension d’installation (ANNEXES 3, 4 et 5).</w:t>
      </w:r>
    </w:p>
    <w:p w:rsidR="007F1377" w:rsidRDefault="007F1377">
      <w:pPr>
        <w:pStyle w:val="Corpsdetexte"/>
        <w:spacing w:before="8"/>
        <w:rPr>
          <w:sz w:val="10"/>
        </w:rPr>
      </w:pPr>
    </w:p>
    <w:tbl>
      <w:tblPr>
        <w:tblStyle w:val="TableNormal"/>
        <w:tblW w:w="0" w:type="auto"/>
        <w:tblInd w:w="53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503"/>
        <w:gridCol w:w="1844"/>
        <w:gridCol w:w="1134"/>
        <w:gridCol w:w="2230"/>
      </w:tblGrid>
      <w:tr w:rsidR="007F1377">
        <w:trPr>
          <w:trHeight w:val="865"/>
        </w:trPr>
        <w:tc>
          <w:tcPr>
            <w:tcW w:w="4503" w:type="dxa"/>
          </w:tcPr>
          <w:p w:rsidR="007F1377" w:rsidRDefault="007F1377">
            <w:pPr>
              <w:pStyle w:val="TableParagraph"/>
              <w:spacing w:before="4"/>
              <w:rPr>
                <w:sz w:val="20"/>
              </w:rPr>
            </w:pPr>
          </w:p>
          <w:p w:rsidR="007F1377" w:rsidRDefault="00DA495B">
            <w:pPr>
              <w:pStyle w:val="TableParagraph"/>
              <w:spacing w:before="1"/>
              <w:ind w:left="164" w:right="152"/>
              <w:jc w:val="center"/>
              <w:rPr>
                <w:b/>
              </w:rPr>
            </w:pPr>
            <w:r>
              <w:rPr>
                <w:b/>
                <w:color w:val="221F1F"/>
              </w:rPr>
              <w:t>Équipements</w:t>
            </w:r>
          </w:p>
        </w:tc>
        <w:tc>
          <w:tcPr>
            <w:tcW w:w="1844" w:type="dxa"/>
          </w:tcPr>
          <w:p w:rsidR="007F1377" w:rsidRDefault="007F1377">
            <w:pPr>
              <w:pStyle w:val="TableParagraph"/>
              <w:spacing w:before="4"/>
              <w:rPr>
                <w:sz w:val="20"/>
              </w:rPr>
            </w:pPr>
          </w:p>
          <w:p w:rsidR="007F1377" w:rsidRDefault="00DA495B">
            <w:pPr>
              <w:pStyle w:val="TableParagraph"/>
              <w:spacing w:before="1"/>
              <w:ind w:left="244" w:right="91" w:hanging="123"/>
              <w:rPr>
                <w:b/>
              </w:rPr>
            </w:pPr>
            <w:r>
              <w:rPr>
                <w:b/>
                <w:color w:val="221F1F"/>
              </w:rPr>
              <w:t>Consommation unitaire (mA)</w:t>
            </w:r>
          </w:p>
        </w:tc>
        <w:tc>
          <w:tcPr>
            <w:tcW w:w="1134" w:type="dxa"/>
          </w:tcPr>
          <w:p w:rsidR="007F1377" w:rsidRDefault="007F1377">
            <w:pPr>
              <w:pStyle w:val="TableParagraph"/>
              <w:spacing w:before="4"/>
              <w:rPr>
                <w:sz w:val="20"/>
              </w:rPr>
            </w:pPr>
          </w:p>
          <w:p w:rsidR="007F1377" w:rsidRDefault="00DA495B">
            <w:pPr>
              <w:pStyle w:val="TableParagraph"/>
              <w:spacing w:before="1"/>
              <w:ind w:left="99" w:right="91"/>
              <w:jc w:val="center"/>
              <w:rPr>
                <w:b/>
              </w:rPr>
            </w:pPr>
            <w:r>
              <w:rPr>
                <w:b/>
                <w:color w:val="221F1F"/>
              </w:rPr>
              <w:t>Quantité</w:t>
            </w:r>
          </w:p>
        </w:tc>
        <w:tc>
          <w:tcPr>
            <w:tcW w:w="2230" w:type="dxa"/>
          </w:tcPr>
          <w:p w:rsidR="007F1377" w:rsidRDefault="007F1377">
            <w:pPr>
              <w:pStyle w:val="TableParagraph"/>
              <w:spacing w:before="4"/>
              <w:rPr>
                <w:sz w:val="20"/>
              </w:rPr>
            </w:pPr>
          </w:p>
          <w:p w:rsidR="007F1377" w:rsidRDefault="00DA495B">
            <w:pPr>
              <w:pStyle w:val="TableParagraph"/>
              <w:spacing w:before="1"/>
              <w:ind w:left="540" w:right="286" w:hanging="228"/>
              <w:rPr>
                <w:b/>
              </w:rPr>
            </w:pPr>
            <w:r>
              <w:rPr>
                <w:b/>
                <w:color w:val="221F1F"/>
              </w:rPr>
              <w:t>Consommation totale (mA)</w:t>
            </w:r>
          </w:p>
        </w:tc>
      </w:tr>
      <w:tr w:rsidR="007F1377">
        <w:trPr>
          <w:trHeight w:val="849"/>
        </w:trPr>
        <w:tc>
          <w:tcPr>
            <w:tcW w:w="4503" w:type="dxa"/>
          </w:tcPr>
          <w:p w:rsidR="007F1377" w:rsidRDefault="007F1377">
            <w:pPr>
              <w:pStyle w:val="TableParagraph"/>
              <w:spacing w:before="7"/>
              <w:rPr>
                <w:sz w:val="20"/>
              </w:rPr>
            </w:pPr>
          </w:p>
          <w:p w:rsidR="007F1377" w:rsidRDefault="00DA495B">
            <w:pPr>
              <w:pStyle w:val="TableParagraph"/>
              <w:spacing w:before="1"/>
              <w:ind w:left="164" w:right="155"/>
              <w:jc w:val="center"/>
            </w:pPr>
            <w:r>
              <w:rPr>
                <w:color w:val="221F1F"/>
              </w:rPr>
              <w:t>Détecteur d’ouverture ELMDENE 4HDTLF</w:t>
            </w:r>
          </w:p>
        </w:tc>
        <w:tc>
          <w:tcPr>
            <w:tcW w:w="1844" w:type="dxa"/>
          </w:tcPr>
          <w:p w:rsidR="007F1377" w:rsidRDefault="00DA495B">
            <w:pPr>
              <w:pStyle w:val="TableParagraph"/>
              <w:ind w:left="-1" w:right="-72"/>
              <w:rPr>
                <w:sz w:val="20"/>
              </w:rPr>
            </w:pPr>
            <w:r>
              <w:rPr>
                <w:sz w:val="20"/>
              </w:rPr>
            </w:r>
            <w:r>
              <w:rPr>
                <w:sz w:val="20"/>
              </w:rPr>
              <w:pict>
                <v:group id="_x0000_s1155" style="width:92.2pt;height:43pt;mso-position-horizontal-relative:char;mso-position-vertical-relative:line" coordsize="1844,860">
                  <v:line id="_x0000_s1156" style="position:absolute" from="1839,5" to="5,855" strokecolor="#221f1f" strokeweight=".16931mm"/>
                  <w10:wrap type="none"/>
                  <w10:anchorlock/>
                </v:group>
              </w:pict>
            </w:r>
          </w:p>
        </w:tc>
        <w:tc>
          <w:tcPr>
            <w:tcW w:w="1134" w:type="dxa"/>
          </w:tcPr>
          <w:p w:rsidR="007F1377" w:rsidRDefault="007F1377">
            <w:pPr>
              <w:pStyle w:val="TableParagraph"/>
              <w:spacing w:before="7"/>
              <w:rPr>
                <w:sz w:val="25"/>
              </w:rPr>
            </w:pPr>
          </w:p>
          <w:p w:rsidR="007F1377" w:rsidRDefault="00DA495B">
            <w:pPr>
              <w:pStyle w:val="TableParagraph"/>
              <w:spacing w:before="1"/>
              <w:ind w:left="124"/>
              <w:jc w:val="center"/>
            </w:pPr>
            <w:r>
              <w:rPr>
                <w:color w:val="221F1F"/>
              </w:rPr>
              <w:t>2</w:t>
            </w:r>
          </w:p>
        </w:tc>
        <w:tc>
          <w:tcPr>
            <w:tcW w:w="2230" w:type="dxa"/>
          </w:tcPr>
          <w:p w:rsidR="007F1377" w:rsidRDefault="007F1377">
            <w:pPr>
              <w:pStyle w:val="TableParagraph"/>
              <w:rPr>
                <w:rFonts w:ascii="Times New Roman"/>
              </w:rPr>
            </w:pPr>
          </w:p>
        </w:tc>
      </w:tr>
      <w:tr w:rsidR="007F1377">
        <w:trPr>
          <w:trHeight w:val="819"/>
        </w:trPr>
        <w:tc>
          <w:tcPr>
            <w:tcW w:w="4503" w:type="dxa"/>
          </w:tcPr>
          <w:p w:rsidR="007F1377" w:rsidRDefault="00DA495B">
            <w:pPr>
              <w:pStyle w:val="TableParagraph"/>
              <w:spacing w:before="194"/>
              <w:ind w:left="545" w:right="91" w:hanging="431"/>
            </w:pPr>
            <w:r>
              <w:rPr>
                <w:color w:val="221F1F"/>
              </w:rPr>
              <w:t>Détecteur de mouvement HONEYWELL DT 8016 AF5 (Consommation typique)</w:t>
            </w:r>
          </w:p>
        </w:tc>
        <w:tc>
          <w:tcPr>
            <w:tcW w:w="1844" w:type="dxa"/>
          </w:tcPr>
          <w:p w:rsidR="007F1377" w:rsidRDefault="007F1377">
            <w:pPr>
              <w:pStyle w:val="TableParagraph"/>
              <w:rPr>
                <w:rFonts w:ascii="Times New Roman"/>
              </w:rPr>
            </w:pPr>
          </w:p>
        </w:tc>
        <w:tc>
          <w:tcPr>
            <w:tcW w:w="1134" w:type="dxa"/>
          </w:tcPr>
          <w:p w:rsidR="007F1377" w:rsidRDefault="007F1377">
            <w:pPr>
              <w:pStyle w:val="TableParagraph"/>
              <w:rPr>
                <w:rFonts w:ascii="Times New Roman"/>
              </w:rPr>
            </w:pPr>
          </w:p>
        </w:tc>
        <w:tc>
          <w:tcPr>
            <w:tcW w:w="2230" w:type="dxa"/>
          </w:tcPr>
          <w:p w:rsidR="007F1377" w:rsidRDefault="007F1377">
            <w:pPr>
              <w:pStyle w:val="TableParagraph"/>
              <w:rPr>
                <w:rFonts w:ascii="Times New Roman"/>
              </w:rPr>
            </w:pPr>
          </w:p>
        </w:tc>
      </w:tr>
      <w:tr w:rsidR="007F1377">
        <w:trPr>
          <w:trHeight w:val="851"/>
        </w:trPr>
        <w:tc>
          <w:tcPr>
            <w:tcW w:w="4503" w:type="dxa"/>
          </w:tcPr>
          <w:p w:rsidR="007F1377" w:rsidRDefault="007F1377">
            <w:pPr>
              <w:pStyle w:val="TableParagraph"/>
              <w:spacing w:before="9"/>
              <w:rPr>
                <w:sz w:val="20"/>
              </w:rPr>
            </w:pPr>
          </w:p>
          <w:p w:rsidR="007F1377" w:rsidRDefault="00DA495B">
            <w:pPr>
              <w:pStyle w:val="TableParagraph"/>
              <w:ind w:left="164" w:right="154"/>
              <w:jc w:val="center"/>
            </w:pPr>
            <w:r>
              <w:rPr>
                <w:color w:val="221F1F"/>
              </w:rPr>
              <w:t>Boîtier de raccordement</w:t>
            </w:r>
          </w:p>
        </w:tc>
        <w:tc>
          <w:tcPr>
            <w:tcW w:w="1844" w:type="dxa"/>
          </w:tcPr>
          <w:p w:rsidR="007F1377" w:rsidRDefault="00DA495B">
            <w:pPr>
              <w:pStyle w:val="TableParagraph"/>
              <w:ind w:left="-1" w:right="-72"/>
              <w:rPr>
                <w:sz w:val="20"/>
              </w:rPr>
            </w:pPr>
            <w:r>
              <w:rPr>
                <w:sz w:val="20"/>
              </w:rPr>
            </w:r>
            <w:r>
              <w:rPr>
                <w:sz w:val="20"/>
              </w:rPr>
              <w:pict>
                <v:group id="_x0000_s1153" style="width:92.2pt;height:43.1pt;mso-position-horizontal-relative:char;mso-position-vertical-relative:line" coordsize="1844,862">
                  <v:line id="_x0000_s1154" style="position:absolute" from="1839,5" to="5,857" strokecolor="#221f1f" strokeweight=".16931mm"/>
                  <w10:wrap type="none"/>
                  <w10:anchorlock/>
                </v:group>
              </w:pict>
            </w:r>
          </w:p>
        </w:tc>
        <w:tc>
          <w:tcPr>
            <w:tcW w:w="1134" w:type="dxa"/>
          </w:tcPr>
          <w:p w:rsidR="007F1377" w:rsidRDefault="007F1377">
            <w:pPr>
              <w:pStyle w:val="TableParagraph"/>
              <w:spacing w:before="9"/>
              <w:rPr>
                <w:sz w:val="25"/>
              </w:rPr>
            </w:pPr>
          </w:p>
          <w:p w:rsidR="007F1377" w:rsidRDefault="00DA495B">
            <w:pPr>
              <w:pStyle w:val="TableParagraph"/>
              <w:spacing w:before="1"/>
              <w:ind w:left="124"/>
              <w:jc w:val="center"/>
            </w:pPr>
            <w:r>
              <w:rPr>
                <w:color w:val="221F1F"/>
              </w:rPr>
              <w:t>1</w:t>
            </w:r>
          </w:p>
        </w:tc>
        <w:tc>
          <w:tcPr>
            <w:tcW w:w="2230" w:type="dxa"/>
          </w:tcPr>
          <w:p w:rsidR="007F1377" w:rsidRDefault="007F1377">
            <w:pPr>
              <w:pStyle w:val="TableParagraph"/>
              <w:rPr>
                <w:rFonts w:ascii="Times New Roman"/>
              </w:rPr>
            </w:pPr>
          </w:p>
        </w:tc>
      </w:tr>
      <w:tr w:rsidR="007F1377">
        <w:trPr>
          <w:trHeight w:val="807"/>
        </w:trPr>
        <w:tc>
          <w:tcPr>
            <w:tcW w:w="4503" w:type="dxa"/>
          </w:tcPr>
          <w:p w:rsidR="007F1377" w:rsidRDefault="00DA495B">
            <w:pPr>
              <w:pStyle w:val="TableParagraph"/>
              <w:spacing w:before="193"/>
              <w:ind w:left="162" w:right="155"/>
              <w:jc w:val="center"/>
            </w:pPr>
            <w:r>
              <w:rPr>
                <w:color w:val="221F1F"/>
              </w:rPr>
              <w:t>Module RIO (consommation nominale)</w:t>
            </w:r>
          </w:p>
        </w:tc>
        <w:tc>
          <w:tcPr>
            <w:tcW w:w="1844" w:type="dxa"/>
          </w:tcPr>
          <w:p w:rsidR="007F1377" w:rsidRDefault="007F1377">
            <w:pPr>
              <w:pStyle w:val="TableParagraph"/>
              <w:rPr>
                <w:rFonts w:ascii="Times New Roman"/>
              </w:rPr>
            </w:pPr>
          </w:p>
        </w:tc>
        <w:tc>
          <w:tcPr>
            <w:tcW w:w="1134" w:type="dxa"/>
          </w:tcPr>
          <w:p w:rsidR="007F1377" w:rsidRDefault="007F1377">
            <w:pPr>
              <w:pStyle w:val="TableParagraph"/>
              <w:rPr>
                <w:rFonts w:ascii="Times New Roman"/>
              </w:rPr>
            </w:pPr>
          </w:p>
        </w:tc>
        <w:tc>
          <w:tcPr>
            <w:tcW w:w="2230" w:type="dxa"/>
          </w:tcPr>
          <w:p w:rsidR="007F1377" w:rsidRDefault="007F1377">
            <w:pPr>
              <w:pStyle w:val="TableParagraph"/>
              <w:rPr>
                <w:rFonts w:ascii="Times New Roman"/>
              </w:rPr>
            </w:pPr>
          </w:p>
        </w:tc>
      </w:tr>
      <w:tr w:rsidR="007F1377">
        <w:trPr>
          <w:trHeight w:val="852"/>
        </w:trPr>
        <w:tc>
          <w:tcPr>
            <w:tcW w:w="4503" w:type="dxa"/>
          </w:tcPr>
          <w:p w:rsidR="007F1377" w:rsidRDefault="007F1377">
            <w:pPr>
              <w:pStyle w:val="TableParagraph"/>
              <w:spacing w:before="7"/>
              <w:rPr>
                <w:sz w:val="20"/>
              </w:rPr>
            </w:pPr>
          </w:p>
          <w:p w:rsidR="007F1377" w:rsidRDefault="00DA495B">
            <w:pPr>
              <w:pStyle w:val="TableParagraph"/>
              <w:spacing w:before="1"/>
              <w:ind w:left="164" w:right="154"/>
              <w:jc w:val="center"/>
            </w:pPr>
            <w:r>
              <w:rPr>
                <w:color w:val="221F1F"/>
              </w:rPr>
              <w:t>Clavier MK8 (consommation nominale)</w:t>
            </w:r>
          </w:p>
        </w:tc>
        <w:tc>
          <w:tcPr>
            <w:tcW w:w="1844" w:type="dxa"/>
          </w:tcPr>
          <w:p w:rsidR="007F1377" w:rsidRDefault="007F1377">
            <w:pPr>
              <w:pStyle w:val="TableParagraph"/>
              <w:rPr>
                <w:rFonts w:ascii="Times New Roman"/>
              </w:rPr>
            </w:pPr>
          </w:p>
        </w:tc>
        <w:tc>
          <w:tcPr>
            <w:tcW w:w="1134" w:type="dxa"/>
          </w:tcPr>
          <w:p w:rsidR="007F1377" w:rsidRDefault="007F1377">
            <w:pPr>
              <w:pStyle w:val="TableParagraph"/>
              <w:rPr>
                <w:rFonts w:ascii="Times New Roman"/>
              </w:rPr>
            </w:pPr>
          </w:p>
        </w:tc>
        <w:tc>
          <w:tcPr>
            <w:tcW w:w="2230" w:type="dxa"/>
          </w:tcPr>
          <w:p w:rsidR="007F1377" w:rsidRDefault="007F1377">
            <w:pPr>
              <w:pStyle w:val="TableParagraph"/>
              <w:rPr>
                <w:rFonts w:ascii="Times New Roman"/>
              </w:rPr>
            </w:pPr>
          </w:p>
        </w:tc>
      </w:tr>
      <w:tr w:rsidR="007F1377">
        <w:trPr>
          <w:trHeight w:val="851"/>
        </w:trPr>
        <w:tc>
          <w:tcPr>
            <w:tcW w:w="7481" w:type="dxa"/>
            <w:gridSpan w:val="3"/>
          </w:tcPr>
          <w:p w:rsidR="007F1377" w:rsidRDefault="007F1377">
            <w:pPr>
              <w:pStyle w:val="TableParagraph"/>
              <w:spacing w:before="5"/>
              <w:rPr>
                <w:sz w:val="21"/>
              </w:rPr>
            </w:pPr>
          </w:p>
          <w:p w:rsidR="007F1377" w:rsidRDefault="00DA495B">
            <w:pPr>
              <w:pStyle w:val="TableParagraph"/>
              <w:ind w:left="415"/>
              <w:rPr>
                <w:b/>
              </w:rPr>
            </w:pPr>
            <w:r>
              <w:rPr>
                <w:b/>
                <w:color w:val="221F1F"/>
              </w:rPr>
              <w:t>Total consommation</w:t>
            </w:r>
          </w:p>
        </w:tc>
        <w:tc>
          <w:tcPr>
            <w:tcW w:w="2230" w:type="dxa"/>
          </w:tcPr>
          <w:p w:rsidR="007F1377" w:rsidRDefault="007F1377">
            <w:pPr>
              <w:pStyle w:val="TableParagraph"/>
              <w:rPr>
                <w:rFonts w:ascii="Times New Roman"/>
              </w:rPr>
            </w:pPr>
          </w:p>
        </w:tc>
      </w:tr>
    </w:tbl>
    <w:p w:rsidR="007F1377" w:rsidRDefault="007F1377">
      <w:pPr>
        <w:rPr>
          <w:rFonts w:ascii="Times New Roman"/>
        </w:rPr>
        <w:sectPr w:rsidR="007F1377">
          <w:headerReference w:type="default" r:id="rId23"/>
          <w:pgSz w:w="11900" w:h="16840"/>
          <w:pgMar w:top="2520" w:right="320" w:bottom="660" w:left="500" w:header="626" w:footer="478" w:gutter="0"/>
          <w:pgNumType w:start="10"/>
          <w:cols w:space="720"/>
        </w:sectPr>
      </w:pPr>
    </w:p>
    <w:p w:rsidR="007F1377" w:rsidRDefault="007F1377">
      <w:pPr>
        <w:pStyle w:val="Corpsdetexte"/>
        <w:spacing w:before="10"/>
        <w:rPr>
          <w:sz w:val="16"/>
        </w:rPr>
      </w:pPr>
    </w:p>
    <w:p w:rsidR="007F1377" w:rsidRDefault="00DA495B">
      <w:pPr>
        <w:pStyle w:val="Corpsdetexte"/>
        <w:spacing w:before="94" w:line="242" w:lineRule="auto"/>
        <w:ind w:left="633" w:right="816"/>
        <w:jc w:val="both"/>
      </w:pPr>
      <w:r>
        <w:rPr>
          <w:b/>
          <w:color w:val="221F1F"/>
        </w:rPr>
        <w:t xml:space="preserve">Question 10 - </w:t>
      </w:r>
      <w:r>
        <w:rPr>
          <w:color w:val="221F1F"/>
        </w:rPr>
        <w:t>On suppose que la consommation totale des éléments câblés sur le RIO est égale à 93</w:t>
      </w:r>
      <w:r>
        <w:rPr>
          <w:color w:val="221F1F"/>
          <w:spacing w:val="-3"/>
        </w:rPr>
        <w:t xml:space="preserve"> </w:t>
      </w:r>
      <w:r>
        <w:rPr>
          <w:color w:val="221F1F"/>
        </w:rPr>
        <w:t>mA</w:t>
      </w:r>
    </w:p>
    <w:p w:rsidR="007F1377" w:rsidRDefault="00DA495B">
      <w:pPr>
        <w:pStyle w:val="Corpsdetexte"/>
        <w:spacing w:before="115" w:line="242" w:lineRule="auto"/>
        <w:ind w:left="633" w:right="809"/>
        <w:jc w:val="both"/>
      </w:pPr>
      <w:r>
        <w:rPr>
          <w:b/>
          <w:color w:val="221F1F"/>
        </w:rPr>
        <w:t>Relever</w:t>
      </w:r>
      <w:r>
        <w:rPr>
          <w:color w:val="221F1F"/>
        </w:rPr>
        <w:t>, d’après la règle APSAD R81, l’autonomie de la batterie pour un local d’activité 5 en cas de coupure de courant puis déterminer la capacité en Ah de la batterie nécessaire (Cf. ANNEXE N°1).</w:t>
      </w:r>
    </w:p>
    <w:p w:rsidR="007F1377" w:rsidRDefault="00DA495B">
      <w:pPr>
        <w:pStyle w:val="Corpsdetexte"/>
        <w:spacing w:before="4"/>
        <w:rPr>
          <w:sz w:val="20"/>
        </w:rPr>
      </w:pPr>
      <w:r>
        <w:pict>
          <v:rect id="_x0000_s1152" style="position:absolute;margin-left:56.75pt;margin-top:13.95pt;width:481.85pt;height:82.85pt;z-index:-15704576;mso-wrap-distance-left:0;mso-wrap-distance-right:0;mso-position-horizontal-relative:page" filled="f" strokecolor="#221f1f" strokeweight=".17636mm">
            <w10:wrap type="topAndBottom" anchorx="page"/>
          </v:rect>
        </w:pict>
      </w:r>
    </w:p>
    <w:p w:rsidR="007F1377" w:rsidRDefault="007F1377">
      <w:pPr>
        <w:pStyle w:val="Corpsdetexte"/>
        <w:rPr>
          <w:sz w:val="24"/>
        </w:rPr>
      </w:pPr>
    </w:p>
    <w:p w:rsidR="007F1377" w:rsidRDefault="007F1377">
      <w:pPr>
        <w:pStyle w:val="Corpsdetexte"/>
        <w:spacing w:before="7"/>
        <w:rPr>
          <w:sz w:val="23"/>
        </w:rPr>
      </w:pPr>
    </w:p>
    <w:p w:rsidR="007F1377" w:rsidRDefault="00DA495B">
      <w:pPr>
        <w:pStyle w:val="Corpsdetexte"/>
        <w:ind w:left="633" w:right="813"/>
        <w:jc w:val="both"/>
      </w:pPr>
      <w:r>
        <w:rPr>
          <w:b/>
          <w:color w:val="221F1F"/>
        </w:rPr>
        <w:t xml:space="preserve">Question 11 - </w:t>
      </w:r>
      <w:r>
        <w:rPr>
          <w:color w:val="221F1F"/>
        </w:rPr>
        <w:t>On rajoute une marge de sécurité de 20% à la valeur de la capacité réelle de la batterie.</w:t>
      </w:r>
    </w:p>
    <w:p w:rsidR="007F1377" w:rsidRDefault="00DA495B">
      <w:pPr>
        <w:pStyle w:val="Corpsdetexte"/>
        <w:spacing w:before="120"/>
        <w:ind w:left="633"/>
        <w:jc w:val="both"/>
      </w:pPr>
      <w:r>
        <w:rPr>
          <w:b/>
          <w:color w:val="221F1F"/>
        </w:rPr>
        <w:t xml:space="preserve">Déterminer </w:t>
      </w:r>
      <w:r>
        <w:rPr>
          <w:color w:val="221F1F"/>
        </w:rPr>
        <w:t>alors la valeur nominale de la capacité de la batterie.</w:t>
      </w:r>
    </w:p>
    <w:p w:rsidR="007F1377" w:rsidRDefault="00DA495B">
      <w:pPr>
        <w:pStyle w:val="Corpsdetexte"/>
        <w:spacing w:before="5"/>
        <w:rPr>
          <w:sz w:val="27"/>
        </w:rPr>
      </w:pPr>
      <w:r>
        <w:pict>
          <v:rect id="_x0000_s1151" style="position:absolute;margin-left:56.75pt;margin-top:18pt;width:481.85pt;height:62.65pt;z-index:-15704064;mso-wrap-distance-left:0;mso-wrap-distance-right:0;mso-position-horizontal-relative:page" filled="f" strokecolor="#221f1f" strokeweight=".17636mm">
            <w10:wrap type="topAndBottom" anchorx="page"/>
          </v:rect>
        </w:pict>
      </w:r>
    </w:p>
    <w:p w:rsidR="007F1377" w:rsidRDefault="007F1377">
      <w:pPr>
        <w:pStyle w:val="Corpsdetexte"/>
        <w:spacing w:before="3"/>
        <w:rPr>
          <w:sz w:val="19"/>
        </w:rPr>
      </w:pPr>
    </w:p>
    <w:p w:rsidR="007F1377" w:rsidRDefault="00DA495B">
      <w:pPr>
        <w:spacing w:line="242" w:lineRule="auto"/>
        <w:ind w:left="633" w:right="808"/>
        <w:jc w:val="both"/>
      </w:pPr>
      <w:r>
        <w:pict>
          <v:shape id="_x0000_s1150" type="#_x0000_t202" style="position:absolute;left:0;text-align:left;margin-left:56.65pt;margin-top:84.45pt;width:2.8pt;height:11.15pt;z-index:-16483328;mso-position-horizontal-relative:page" filled="f" stroked="f">
            <v:textbox inset="0,0,0,0">
              <w:txbxContent>
                <w:p w:rsidR="007F1377" w:rsidRDefault="00DA495B">
                  <w:pPr>
                    <w:spacing w:line="223" w:lineRule="exact"/>
                    <w:rPr>
                      <w:sz w:val="20"/>
                    </w:rPr>
                  </w:pPr>
                  <w:r>
                    <w:rPr>
                      <w:color w:val="221F1F"/>
                      <w:w w:val="99"/>
                      <w:sz w:val="20"/>
                    </w:rPr>
                    <w:t>.</w:t>
                  </w:r>
                </w:p>
              </w:txbxContent>
            </v:textbox>
            <w10:wrap anchorx="page"/>
          </v:shape>
        </w:pict>
      </w:r>
      <w:r>
        <w:pict>
          <v:rect id="_x0000_s1149" style="position:absolute;left:0;text-align:left;margin-left:56.75pt;margin-top:42.25pt;width:481.85pt;height:87.9pt;z-index:-16482816;mso-position-horizontal-relative:page" stroked="f">
            <w10:wrap anchorx="page"/>
          </v:rect>
        </w:pict>
      </w:r>
      <w:r>
        <w:rPr>
          <w:b/>
          <w:color w:val="221F1F"/>
        </w:rPr>
        <w:t xml:space="preserve">Question 12 - Choisir </w:t>
      </w:r>
      <w:r>
        <w:rPr>
          <w:color w:val="221F1F"/>
        </w:rPr>
        <w:t>la référence de la batterie la mieux adaptée, justifier votre répons</w:t>
      </w:r>
      <w:r>
        <w:rPr>
          <w:color w:val="221F1F"/>
        </w:rPr>
        <w:t>e (Cf. ANNEXE N°6).</w:t>
      </w:r>
    </w:p>
    <w:p w:rsidR="007F1377" w:rsidRDefault="00DA495B">
      <w:pPr>
        <w:pStyle w:val="Corpsdetexte"/>
        <w:spacing w:before="2"/>
        <w:rPr>
          <w:sz w:val="25"/>
        </w:rPr>
      </w:pPr>
      <w:r>
        <w:pict>
          <v:shape id="_x0000_s1148" type="#_x0000_t202" style="position:absolute;margin-left:56.75pt;margin-top:16.7pt;width:481.85pt;height:87.9pt;z-index:-15703552;mso-wrap-distance-left:0;mso-wrap-distance-right:0;mso-position-horizontal-relative:page" filled="f" strokecolor="#221f1f" strokeweight=".17636mm">
            <v:textbox inset="0,0,0,0">
              <w:txbxContent>
                <w:p w:rsidR="007F1377" w:rsidRDefault="007F1377">
                  <w:pPr>
                    <w:pStyle w:val="Corpsdetexte"/>
                    <w:spacing w:before="2"/>
                    <w:rPr>
                      <w:sz w:val="26"/>
                    </w:rPr>
                  </w:pPr>
                </w:p>
                <w:p w:rsidR="007F1377" w:rsidRDefault="00DA495B">
                  <w:pPr>
                    <w:ind w:left="145"/>
                    <w:rPr>
                      <w:sz w:val="20"/>
                    </w:rPr>
                  </w:pPr>
                  <w:r>
                    <w:rPr>
                      <w:color w:val="221F1F"/>
                      <w:w w:val="99"/>
                      <w:sz w:val="20"/>
                    </w:rPr>
                    <w:t>-</w:t>
                  </w:r>
                </w:p>
                <w:p w:rsidR="007F1377" w:rsidRDefault="007F1377">
                  <w:pPr>
                    <w:pStyle w:val="Corpsdetexte"/>
                  </w:pPr>
                </w:p>
                <w:p w:rsidR="007F1377" w:rsidRDefault="007F1377">
                  <w:pPr>
                    <w:pStyle w:val="Corpsdetexte"/>
                    <w:spacing w:before="10"/>
                    <w:rPr>
                      <w:sz w:val="17"/>
                    </w:rPr>
                  </w:pPr>
                </w:p>
                <w:p w:rsidR="007F1377" w:rsidRDefault="00DA495B">
                  <w:pPr>
                    <w:spacing w:before="1"/>
                    <w:ind w:left="145"/>
                    <w:rPr>
                      <w:sz w:val="20"/>
                    </w:rPr>
                  </w:pPr>
                  <w:r>
                    <w:rPr>
                      <w:color w:val="221F1F"/>
                      <w:w w:val="99"/>
                      <w:sz w:val="20"/>
                    </w:rPr>
                    <w:t>-</w:t>
                  </w:r>
                </w:p>
              </w:txbxContent>
            </v:textbox>
            <w10:wrap type="topAndBottom" anchorx="page"/>
          </v:shape>
        </w:pict>
      </w:r>
    </w:p>
    <w:p w:rsidR="007F1377" w:rsidRDefault="007F1377">
      <w:pPr>
        <w:rPr>
          <w:sz w:val="25"/>
        </w:rPr>
        <w:sectPr w:rsidR="007F1377">
          <w:pgSz w:w="11900" w:h="16840"/>
          <w:pgMar w:top="2520" w:right="320" w:bottom="660" w:left="500" w:header="626" w:footer="478" w:gutter="0"/>
          <w:cols w:space="720"/>
        </w:sectPr>
      </w:pPr>
    </w:p>
    <w:p w:rsidR="007F1377" w:rsidRDefault="00DA495B" w:rsidP="007B4ABC">
      <w:pPr>
        <w:pStyle w:val="Titre2"/>
        <w:spacing w:before="59" w:line="368" w:lineRule="exact"/>
        <w:ind w:right="874"/>
        <w:rPr>
          <w:b w:val="0"/>
        </w:rPr>
      </w:pPr>
      <w:r>
        <w:rPr>
          <w:color w:val="221F1F"/>
        </w:rPr>
        <w:lastRenderedPageBreak/>
        <w:t>Partie 2 – Étude Systèmes de sécurité incendie et</w:t>
      </w:r>
      <w:r>
        <w:rPr>
          <w:color w:val="221F1F"/>
          <w:spacing w:val="72"/>
        </w:rPr>
        <w:t xml:space="preserve"> </w:t>
      </w:r>
      <w:r>
        <w:rPr>
          <w:color w:val="221F1F"/>
        </w:rPr>
        <w:t>d’éclairage</w:t>
      </w:r>
      <w:r w:rsidR="007B4ABC">
        <w:rPr>
          <w:color w:val="221F1F"/>
        </w:rPr>
        <w:t xml:space="preserve"> </w:t>
      </w:r>
      <w:r>
        <w:rPr>
          <w:color w:val="221F1F"/>
        </w:rPr>
        <w:t>de sécurité</w:t>
      </w:r>
    </w:p>
    <w:p w:rsidR="007F1377" w:rsidRDefault="00DA495B" w:rsidP="00FF7010">
      <w:pPr>
        <w:pStyle w:val="Corpsdetexte"/>
        <w:spacing w:before="266"/>
        <w:ind w:left="633" w:right="874"/>
      </w:pPr>
      <w:r>
        <w:rPr>
          <w:color w:val="221F1F"/>
        </w:rPr>
        <w:t>On s’intéressera successivement dans cette partie au système de détection incendie et au</w:t>
      </w:r>
      <w:r w:rsidR="00FF7010">
        <w:rPr>
          <w:color w:val="221F1F"/>
        </w:rPr>
        <w:t xml:space="preserve"> </w:t>
      </w:r>
      <w:r>
        <w:rPr>
          <w:color w:val="221F1F"/>
        </w:rPr>
        <w:t>système d’éclairage de sécurité.</w:t>
      </w:r>
    </w:p>
    <w:p w:rsidR="007F1377" w:rsidRDefault="007F1377">
      <w:pPr>
        <w:pStyle w:val="Corpsdetexte"/>
        <w:spacing w:before="1"/>
        <w:rPr>
          <w:sz w:val="26"/>
        </w:rPr>
      </w:pPr>
    </w:p>
    <w:p w:rsidR="007F1377" w:rsidRDefault="00DA495B">
      <w:pPr>
        <w:pStyle w:val="Titre3"/>
      </w:pPr>
      <w:r>
        <w:rPr>
          <w:color w:val="221F1F"/>
        </w:rPr>
        <w:t>Détection incendie</w:t>
      </w:r>
    </w:p>
    <w:p w:rsidR="007F1377" w:rsidRDefault="00DA495B">
      <w:pPr>
        <w:pStyle w:val="Corpsdetexte"/>
        <w:spacing w:before="263" w:line="276" w:lineRule="auto"/>
        <w:ind w:left="633" w:right="811"/>
        <w:jc w:val="both"/>
      </w:pPr>
      <w:r>
        <w:rPr>
          <w:color w:val="221F1F"/>
        </w:rPr>
        <w:t>Le lycée accueille environ 420 élèves (dont 90 places d’internat), 52 enseignants, 7 personnels de direction, 8 personnes travaillant à la vie scolaire, 6 techniciens de l’EANNA et 20 personnes sur l’</w:t>
      </w:r>
      <w:proofErr w:type="spellStart"/>
      <w:r>
        <w:rPr>
          <w:color w:val="221F1F"/>
        </w:rPr>
        <w:t>Aérocampus</w:t>
      </w:r>
      <w:proofErr w:type="spellEnd"/>
      <w:r>
        <w:rPr>
          <w:color w:val="221F1F"/>
        </w:rPr>
        <w:t>.</w:t>
      </w:r>
    </w:p>
    <w:p w:rsidR="007F1377" w:rsidRDefault="00DA495B">
      <w:pPr>
        <w:pStyle w:val="Corpsdetexte"/>
        <w:spacing w:line="252" w:lineRule="exact"/>
        <w:ind w:left="633"/>
        <w:jc w:val="both"/>
      </w:pPr>
      <w:r>
        <w:rPr>
          <w:color w:val="221F1F"/>
        </w:rPr>
        <w:t xml:space="preserve">Le SSI est situé dans le </w:t>
      </w:r>
      <w:r>
        <w:rPr>
          <w:color w:val="221F1F"/>
        </w:rPr>
        <w:t>bureau d’accueil à proximité de l’Agora.</w:t>
      </w:r>
    </w:p>
    <w:p w:rsidR="007F1377" w:rsidRDefault="00DA495B">
      <w:pPr>
        <w:pStyle w:val="Corpsdetexte"/>
        <w:spacing w:before="37" w:line="278" w:lineRule="auto"/>
        <w:ind w:left="633" w:right="2764"/>
        <w:jc w:val="both"/>
      </w:pPr>
      <w:r>
        <w:rPr>
          <w:color w:val="221F1F"/>
        </w:rPr>
        <w:t xml:space="preserve">L’ECS est de marque DEF, référence FORTE 360 supervisé par DEF </w:t>
      </w:r>
      <w:proofErr w:type="spellStart"/>
      <w:r>
        <w:rPr>
          <w:color w:val="221F1F"/>
        </w:rPr>
        <w:t>Sentinel</w:t>
      </w:r>
      <w:proofErr w:type="spellEnd"/>
      <w:r>
        <w:rPr>
          <w:color w:val="221F1F"/>
        </w:rPr>
        <w:t>. Pour cette étude, le technicien aura besoin des ANNEXES N°7 à N°13.</w:t>
      </w:r>
    </w:p>
    <w:p w:rsidR="007F1377" w:rsidRDefault="007F1377">
      <w:pPr>
        <w:pStyle w:val="Corpsdetexte"/>
        <w:spacing w:before="10"/>
        <w:rPr>
          <w:sz w:val="24"/>
        </w:rPr>
      </w:pPr>
    </w:p>
    <w:p w:rsidR="007F1377" w:rsidRDefault="00DA495B">
      <w:pPr>
        <w:pStyle w:val="Corpsdetexte"/>
        <w:spacing w:line="276" w:lineRule="auto"/>
        <w:ind w:left="633" w:right="1120"/>
      </w:pPr>
      <w:r>
        <w:rPr>
          <w:color w:val="221F1F"/>
        </w:rPr>
        <w:t>Le technicien doit déterminer les caractéristiques du système de détectio</w:t>
      </w:r>
      <w:r>
        <w:rPr>
          <w:color w:val="221F1F"/>
        </w:rPr>
        <w:t>n incendie du bâtiment externat.</w:t>
      </w:r>
    </w:p>
    <w:p w:rsidR="007F1377" w:rsidRDefault="007F1377">
      <w:pPr>
        <w:pStyle w:val="Corpsdetexte"/>
        <w:rPr>
          <w:sz w:val="24"/>
        </w:rPr>
      </w:pPr>
    </w:p>
    <w:p w:rsidR="007F1377" w:rsidRDefault="007F1377">
      <w:pPr>
        <w:pStyle w:val="Corpsdetexte"/>
        <w:spacing w:before="5"/>
        <w:rPr>
          <w:sz w:val="26"/>
        </w:rPr>
      </w:pPr>
    </w:p>
    <w:p w:rsidR="007F1377" w:rsidRDefault="00DA495B">
      <w:pPr>
        <w:ind w:left="633"/>
      </w:pPr>
      <w:r>
        <w:rPr>
          <w:b/>
          <w:color w:val="221F1F"/>
        </w:rPr>
        <w:t xml:space="preserve">Question 13 - Donner </w:t>
      </w:r>
      <w:r>
        <w:rPr>
          <w:color w:val="221F1F"/>
        </w:rPr>
        <w:t>la signification de l’acronyme ERP dont fait partie le lycée et indiquer le</w:t>
      </w:r>
    </w:p>
    <w:p w:rsidR="007F1377" w:rsidRDefault="00DA495B">
      <w:pPr>
        <w:pStyle w:val="Corpsdetexte"/>
        <w:spacing w:before="40"/>
        <w:ind w:left="633"/>
      </w:pPr>
      <w:proofErr w:type="gramStart"/>
      <w:r>
        <w:rPr>
          <w:color w:val="221F1F"/>
        </w:rPr>
        <w:t>type</w:t>
      </w:r>
      <w:proofErr w:type="gramEnd"/>
      <w:r>
        <w:rPr>
          <w:color w:val="221F1F"/>
        </w:rPr>
        <w:t xml:space="preserve"> d’établissement auquel il appartient (Cf. ANNEXE N°7).</w:t>
      </w:r>
    </w:p>
    <w:p w:rsidR="007F1377" w:rsidRDefault="00DA495B">
      <w:pPr>
        <w:pStyle w:val="Corpsdetexte"/>
        <w:spacing w:before="2"/>
        <w:rPr>
          <w:sz w:val="23"/>
        </w:rPr>
      </w:pPr>
      <w:r>
        <w:pict>
          <v:shape id="_x0000_s1147" type="#_x0000_t202" style="position:absolute;margin-left:56.75pt;margin-top:15.55pt;width:481.85pt;height:45.9pt;z-index:-15702016;mso-wrap-distance-left:0;mso-wrap-distance-right:0;mso-position-horizontal-relative:page" filled="f" strokecolor="#221f1f" strokeweight=".17636mm">
            <v:textbox inset="0,0,0,0">
              <w:txbxContent>
                <w:p w:rsidR="007F1377" w:rsidRDefault="00DA495B">
                  <w:pPr>
                    <w:spacing w:before="71"/>
                    <w:ind w:left="145"/>
                    <w:rPr>
                      <w:sz w:val="20"/>
                    </w:rPr>
                  </w:pPr>
                  <w:r>
                    <w:rPr>
                      <w:color w:val="221F1F"/>
                      <w:w w:val="99"/>
                      <w:sz w:val="20"/>
                    </w:rPr>
                    <w:t>-</w:t>
                  </w:r>
                </w:p>
                <w:p w:rsidR="007F1377" w:rsidRDefault="007F1377">
                  <w:pPr>
                    <w:pStyle w:val="Corpsdetexte"/>
                    <w:spacing w:before="8"/>
                    <w:rPr>
                      <w:sz w:val="19"/>
                    </w:rPr>
                  </w:pPr>
                </w:p>
                <w:p w:rsidR="007F1377" w:rsidRDefault="00DA495B">
                  <w:pPr>
                    <w:ind w:left="145"/>
                    <w:rPr>
                      <w:sz w:val="20"/>
                    </w:rPr>
                  </w:pPr>
                  <w:r>
                    <w:rPr>
                      <w:color w:val="221F1F"/>
                      <w:w w:val="99"/>
                      <w:sz w:val="20"/>
                    </w:rPr>
                    <w:t>-</w:t>
                  </w:r>
                </w:p>
              </w:txbxContent>
            </v:textbox>
            <w10:wrap type="topAndBottom" anchorx="page"/>
          </v:shape>
        </w:pict>
      </w:r>
    </w:p>
    <w:p w:rsidR="007F1377" w:rsidRDefault="007F1377">
      <w:pPr>
        <w:pStyle w:val="Corpsdetexte"/>
        <w:spacing w:before="4"/>
        <w:rPr>
          <w:sz w:val="26"/>
        </w:rPr>
      </w:pPr>
    </w:p>
    <w:p w:rsidR="007F1377" w:rsidRDefault="00DA495B">
      <w:pPr>
        <w:pStyle w:val="Corpsdetexte"/>
        <w:ind w:left="633" w:right="888"/>
      </w:pPr>
      <w:r>
        <w:rPr>
          <w:b/>
          <w:color w:val="221F1F"/>
        </w:rPr>
        <w:t xml:space="preserve">Question 14 - Calculer </w:t>
      </w:r>
      <w:r>
        <w:rPr>
          <w:color w:val="221F1F"/>
        </w:rPr>
        <w:t>le nombre de personnes pouvant être accueilli dans le lycée puis indiquer la catégorie de cet ERP (Cf. ANNEXE N°7).</w:t>
      </w:r>
    </w:p>
    <w:p w:rsidR="007F1377" w:rsidRDefault="00DA495B">
      <w:pPr>
        <w:pStyle w:val="Corpsdetexte"/>
        <w:spacing w:before="10"/>
        <w:rPr>
          <w:sz w:val="23"/>
        </w:rPr>
      </w:pPr>
      <w:r>
        <w:pict>
          <v:shape id="_x0000_s1146" type="#_x0000_t202" style="position:absolute;margin-left:56.75pt;margin-top:15.95pt;width:481.85pt;height:63.15pt;z-index:-15701504;mso-wrap-distance-left:0;mso-wrap-distance-right:0;mso-position-horizontal-relative:page" filled="f" strokecolor="#221f1f" strokeweight=".17636mm">
            <v:textbox inset="0,0,0,0">
              <w:txbxContent>
                <w:p w:rsidR="007F1377" w:rsidRDefault="00DA495B">
                  <w:pPr>
                    <w:spacing w:before="72"/>
                    <w:ind w:left="145"/>
                    <w:rPr>
                      <w:sz w:val="20"/>
                    </w:rPr>
                  </w:pPr>
                  <w:r>
                    <w:rPr>
                      <w:color w:val="221F1F"/>
                      <w:w w:val="99"/>
                      <w:sz w:val="20"/>
                    </w:rPr>
                    <w:t>-</w:t>
                  </w:r>
                </w:p>
                <w:p w:rsidR="007F1377" w:rsidRDefault="007F1377">
                  <w:pPr>
                    <w:pStyle w:val="Corpsdetexte"/>
                    <w:spacing w:before="1"/>
                    <w:rPr>
                      <w:sz w:val="20"/>
                    </w:rPr>
                  </w:pPr>
                </w:p>
                <w:p w:rsidR="007F1377" w:rsidRDefault="00DA495B">
                  <w:pPr>
                    <w:ind w:left="145"/>
                    <w:rPr>
                      <w:sz w:val="20"/>
                    </w:rPr>
                  </w:pPr>
                  <w:r>
                    <w:rPr>
                      <w:color w:val="221F1F"/>
                      <w:w w:val="99"/>
                      <w:sz w:val="20"/>
                    </w:rPr>
                    <w:t>-</w:t>
                  </w:r>
                </w:p>
              </w:txbxContent>
            </v:textbox>
            <w10:wrap type="topAndBottom" anchorx="page"/>
          </v:shape>
        </w:pict>
      </w:r>
    </w:p>
    <w:p w:rsidR="007F1377" w:rsidRDefault="007F1377">
      <w:pPr>
        <w:pStyle w:val="Corpsdetexte"/>
        <w:rPr>
          <w:sz w:val="24"/>
        </w:rPr>
      </w:pPr>
    </w:p>
    <w:p w:rsidR="007F1377" w:rsidRDefault="00DA495B">
      <w:pPr>
        <w:ind w:left="633"/>
        <w:jc w:val="both"/>
      </w:pPr>
      <w:r>
        <w:rPr>
          <w:b/>
          <w:color w:val="221F1F"/>
        </w:rPr>
        <w:t xml:space="preserve">Question 15 - Déterminer </w:t>
      </w:r>
      <w:r>
        <w:rPr>
          <w:color w:val="221F1F"/>
        </w:rPr>
        <w:t>la catégorie du SSI et le type d’équipement d’alarme à installer.</w:t>
      </w:r>
    </w:p>
    <w:p w:rsidR="007F1377" w:rsidRDefault="00DA495B">
      <w:pPr>
        <w:spacing w:before="2"/>
        <w:ind w:left="633"/>
        <w:jc w:val="both"/>
      </w:pPr>
      <w:r>
        <w:rPr>
          <w:b/>
          <w:color w:val="221F1F"/>
        </w:rPr>
        <w:t xml:space="preserve">Justifier </w:t>
      </w:r>
      <w:r>
        <w:rPr>
          <w:color w:val="221F1F"/>
        </w:rPr>
        <w:t>la réponse (Cf. ANNEXE N°7).</w:t>
      </w:r>
    </w:p>
    <w:p w:rsidR="007F1377" w:rsidRDefault="00DA495B">
      <w:pPr>
        <w:pStyle w:val="Corpsdetexte"/>
        <w:spacing w:before="8"/>
        <w:rPr>
          <w:sz w:val="21"/>
        </w:rPr>
      </w:pPr>
      <w:r>
        <w:pict>
          <v:rect id="_x0000_s1145" style="position:absolute;margin-left:56.75pt;margin-top:14.7pt;width:481.85pt;height:63.55pt;z-index:-15700992;mso-wrap-distance-left:0;mso-wrap-distance-right:0;mso-position-horizontal-relative:page" filled="f" strokecolor="#221f1f" strokeweight=".17636mm">
            <w10:wrap type="topAndBottom" anchorx="page"/>
          </v:rect>
        </w:pict>
      </w:r>
    </w:p>
    <w:p w:rsidR="007F1377" w:rsidRDefault="007F1377">
      <w:pPr>
        <w:rPr>
          <w:sz w:val="21"/>
        </w:rPr>
        <w:sectPr w:rsidR="007F1377">
          <w:pgSz w:w="11900" w:h="16840"/>
          <w:pgMar w:top="2520" w:right="320" w:bottom="660" w:left="500" w:header="626" w:footer="478" w:gutter="0"/>
          <w:cols w:space="720"/>
        </w:sectPr>
      </w:pPr>
    </w:p>
    <w:p w:rsidR="007F1377" w:rsidRDefault="007F1377">
      <w:pPr>
        <w:pStyle w:val="Corpsdetexte"/>
        <w:rPr>
          <w:sz w:val="20"/>
        </w:rPr>
      </w:pPr>
    </w:p>
    <w:p w:rsidR="007F1377" w:rsidRDefault="007F1377">
      <w:pPr>
        <w:pStyle w:val="Corpsdetexte"/>
        <w:spacing w:before="1"/>
        <w:rPr>
          <w:sz w:val="17"/>
        </w:rPr>
      </w:pPr>
    </w:p>
    <w:p w:rsidR="007F1377" w:rsidRDefault="00DA495B">
      <w:pPr>
        <w:pStyle w:val="Corpsdetexte"/>
        <w:spacing w:before="94" w:line="276" w:lineRule="auto"/>
        <w:ind w:left="633" w:right="5764"/>
        <w:jc w:val="both"/>
      </w:pPr>
      <w:r>
        <w:rPr>
          <w:noProof/>
          <w:lang w:eastAsia="fr-FR"/>
        </w:rPr>
        <w:drawing>
          <wp:anchor distT="0" distB="0" distL="0" distR="0" simplePos="0" relativeHeight="15757312" behindDoc="0" locked="0" layoutInCell="1" allowOverlap="1">
            <wp:simplePos x="0" y="0"/>
            <wp:positionH relativeFrom="page">
              <wp:posOffset>4169672</wp:posOffset>
            </wp:positionH>
            <wp:positionV relativeFrom="paragraph">
              <wp:posOffset>368432</wp:posOffset>
            </wp:positionV>
            <wp:extent cx="3114231" cy="2323763"/>
            <wp:effectExtent l="0" t="0" r="0" b="0"/>
            <wp:wrapNone/>
            <wp:docPr id="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png"/>
                    <pic:cNvPicPr/>
                  </pic:nvPicPr>
                  <pic:blipFill>
                    <a:blip r:embed="rId24" cstate="print"/>
                    <a:stretch>
                      <a:fillRect/>
                    </a:stretch>
                  </pic:blipFill>
                  <pic:spPr>
                    <a:xfrm>
                      <a:off x="0" y="0"/>
                      <a:ext cx="3114231" cy="2323763"/>
                    </a:xfrm>
                    <a:prstGeom prst="rect">
                      <a:avLst/>
                    </a:prstGeom>
                  </pic:spPr>
                </pic:pic>
              </a:graphicData>
            </a:graphic>
          </wp:anchor>
        </w:drawing>
      </w:r>
      <w:r>
        <w:rPr>
          <w:color w:val="221F1F"/>
        </w:rPr>
        <w:t>Les questions suivantes porteront sur le système de détection incendie de la cuisine de la restauration du lycée. Le technicien prend connaissance des éléments suivants :</w:t>
      </w:r>
    </w:p>
    <w:p w:rsidR="007F1377" w:rsidRDefault="007F1377">
      <w:pPr>
        <w:pStyle w:val="Corpsdetexte"/>
        <w:spacing w:before="3"/>
        <w:rPr>
          <w:sz w:val="25"/>
        </w:rPr>
      </w:pPr>
    </w:p>
    <w:p w:rsidR="007F1377" w:rsidRDefault="00DA495B">
      <w:pPr>
        <w:pStyle w:val="Paragraphedeliste"/>
        <w:numPr>
          <w:ilvl w:val="0"/>
          <w:numId w:val="6"/>
        </w:numPr>
        <w:tabs>
          <w:tab w:val="left" w:pos="1061"/>
          <w:tab w:val="left" w:pos="1062"/>
        </w:tabs>
        <w:spacing w:line="276" w:lineRule="auto"/>
        <w:ind w:right="5846"/>
      </w:pPr>
      <w:r>
        <w:rPr>
          <w:color w:val="221F1F"/>
        </w:rPr>
        <w:t>les cuisines du lycée doivent être réhabilitées, un déclencheur manuel supplémentaire de la marque DEF, référence DMOA sera implanté à proximité de la chaîne de</w:t>
      </w:r>
      <w:r>
        <w:rPr>
          <w:color w:val="221F1F"/>
          <w:spacing w:val="-3"/>
        </w:rPr>
        <w:t xml:space="preserve"> </w:t>
      </w:r>
      <w:r>
        <w:rPr>
          <w:color w:val="221F1F"/>
        </w:rPr>
        <w:t>distribution.</w:t>
      </w:r>
    </w:p>
    <w:p w:rsidR="007F1377" w:rsidRDefault="007F1377">
      <w:pPr>
        <w:pStyle w:val="Corpsdetexte"/>
        <w:spacing w:before="5"/>
        <w:rPr>
          <w:sz w:val="25"/>
        </w:rPr>
      </w:pPr>
    </w:p>
    <w:p w:rsidR="007F1377" w:rsidRDefault="00DA495B">
      <w:pPr>
        <w:pStyle w:val="Paragraphedeliste"/>
        <w:numPr>
          <w:ilvl w:val="0"/>
          <w:numId w:val="6"/>
        </w:numPr>
        <w:tabs>
          <w:tab w:val="left" w:pos="1062"/>
        </w:tabs>
        <w:spacing w:line="276" w:lineRule="auto"/>
        <w:ind w:right="5765"/>
        <w:jc w:val="both"/>
      </w:pPr>
      <w:r>
        <w:rPr>
          <w:color w:val="221F1F"/>
        </w:rPr>
        <w:t>Un détecteur incendie de la marque DEF, référence OA-O sera rajouté dans la rése</w:t>
      </w:r>
      <w:r>
        <w:rPr>
          <w:color w:val="221F1F"/>
        </w:rPr>
        <w:t>rve liquide de la cuisine. Un indicateur d’action sera positionné dans le couloir au- dessus de la porte de la réserve</w:t>
      </w:r>
      <w:r>
        <w:rPr>
          <w:color w:val="221F1F"/>
          <w:spacing w:val="-14"/>
        </w:rPr>
        <w:t xml:space="preserve"> </w:t>
      </w:r>
      <w:r>
        <w:rPr>
          <w:color w:val="221F1F"/>
        </w:rPr>
        <w:t>liquide.</w:t>
      </w:r>
    </w:p>
    <w:p w:rsidR="007F1377" w:rsidRDefault="007F1377">
      <w:pPr>
        <w:pStyle w:val="Corpsdetexte"/>
        <w:spacing w:before="3"/>
        <w:rPr>
          <w:sz w:val="25"/>
        </w:rPr>
      </w:pPr>
    </w:p>
    <w:p w:rsidR="007F1377" w:rsidRDefault="00DA495B">
      <w:pPr>
        <w:pStyle w:val="Corpsdetexte"/>
        <w:spacing w:line="276" w:lineRule="auto"/>
        <w:ind w:left="633" w:right="5770"/>
        <w:jc w:val="both"/>
        <w:rPr>
          <w:sz w:val="20"/>
        </w:rPr>
      </w:pPr>
      <w:r>
        <w:rPr>
          <w:color w:val="221F1F"/>
        </w:rPr>
        <w:t>Ci-dessous, une partie du plan du bâtiment externat concernant la partie restauration</w:t>
      </w:r>
      <w:r>
        <w:rPr>
          <w:color w:val="221F1F"/>
          <w:sz w:val="20"/>
        </w:rPr>
        <w:t>.</w:t>
      </w:r>
    </w:p>
    <w:p w:rsidR="007F1377" w:rsidRDefault="00DA495B">
      <w:pPr>
        <w:pStyle w:val="Corpsdetexte"/>
        <w:spacing w:before="6"/>
        <w:rPr>
          <w:sz w:val="27"/>
        </w:rPr>
      </w:pPr>
      <w:r>
        <w:pict>
          <v:group id="_x0000_s1140" style="position:absolute;margin-left:96.3pt;margin-top:17.8pt;width:413.8pt;height:336.25pt;z-index:-15700480;mso-wrap-distance-left:0;mso-wrap-distance-right:0;mso-position-horizontal-relative:page" coordorigin="1926,356" coordsize="8276,6725">
            <v:shape id="_x0000_s1144" type="#_x0000_t75" style="position:absolute;left:1926;top:355;width:8276;height:6725">
              <v:imagedata r:id="rId25" o:title=""/>
            </v:shape>
            <v:shape id="_x0000_s1143" type="#_x0000_t75" style="position:absolute;left:7739;top:3388;width:376;height:393">
              <v:imagedata r:id="rId26" o:title=""/>
            </v:shape>
            <v:shape id="_x0000_s1142" type="#_x0000_t75" style="position:absolute;left:4509;top:1388;width:435;height:394">
              <v:imagedata r:id="rId27" o:title=""/>
            </v:shape>
            <v:shape id="_x0000_s1141" type="#_x0000_t75" style="position:absolute;left:3790;top:2046;width:355;height:276">
              <v:imagedata r:id="rId28" o:title=""/>
            </v:shape>
            <w10:wrap type="topAndBottom" anchorx="page"/>
          </v:group>
        </w:pict>
      </w:r>
    </w:p>
    <w:p w:rsidR="007F1377" w:rsidRDefault="007F1377">
      <w:pPr>
        <w:rPr>
          <w:sz w:val="27"/>
        </w:rPr>
        <w:sectPr w:rsidR="007F1377">
          <w:pgSz w:w="11900" w:h="16840"/>
          <w:pgMar w:top="2520" w:right="320" w:bottom="660" w:left="500" w:header="626" w:footer="478" w:gutter="0"/>
          <w:cols w:space="720"/>
        </w:sectPr>
      </w:pPr>
    </w:p>
    <w:p w:rsidR="007F1377" w:rsidRDefault="007F1377">
      <w:pPr>
        <w:pStyle w:val="Corpsdetexte"/>
        <w:spacing w:before="4"/>
        <w:rPr>
          <w:sz w:val="23"/>
        </w:rPr>
      </w:pPr>
    </w:p>
    <w:p w:rsidR="007F1377" w:rsidRDefault="00DA495B">
      <w:pPr>
        <w:pStyle w:val="Corpsdetexte"/>
        <w:spacing w:before="94" w:line="242" w:lineRule="auto"/>
        <w:ind w:left="633" w:right="1342"/>
      </w:pPr>
      <w:r>
        <w:rPr>
          <w:b/>
          <w:color w:val="221F1F"/>
        </w:rPr>
        <w:t>Question 16 - I</w:t>
      </w:r>
      <w:r>
        <w:rPr>
          <w:b/>
          <w:color w:val="221F1F"/>
        </w:rPr>
        <w:t xml:space="preserve">ndiquer </w:t>
      </w:r>
      <w:r>
        <w:rPr>
          <w:color w:val="221F1F"/>
        </w:rPr>
        <w:t xml:space="preserve">les caractéristiques du câble C2 utilisé pour le raccordement des DM (nombre de </w:t>
      </w:r>
      <w:proofErr w:type="spellStart"/>
      <w:r>
        <w:rPr>
          <w:color w:val="221F1F"/>
        </w:rPr>
        <w:t>paire</w:t>
      </w:r>
      <w:proofErr w:type="spellEnd"/>
      <w:r>
        <w:rPr>
          <w:color w:val="221F1F"/>
        </w:rPr>
        <w:t>, mode de transmission, type et comportement au feu) (Cf. ANNEXE N°8).</w:t>
      </w:r>
    </w:p>
    <w:p w:rsidR="007F1377" w:rsidRDefault="00DA495B">
      <w:pPr>
        <w:pStyle w:val="Corpsdetexte"/>
        <w:spacing w:before="7"/>
        <w:rPr>
          <w:sz w:val="13"/>
        </w:rPr>
      </w:pPr>
      <w:r>
        <w:pict>
          <v:rect id="_x0000_s1139" style="position:absolute;margin-left:57.95pt;margin-top:10.05pt;width:481.85pt;height:52.25pt;z-index:-15699456;mso-wrap-distance-left:0;mso-wrap-distance-right:0;mso-position-horizontal-relative:page" filled="f" strokecolor="#221f1f" strokeweight=".17636mm">
            <w10:wrap type="topAndBottom" anchorx="page"/>
          </v:rect>
        </w:pict>
      </w:r>
    </w:p>
    <w:p w:rsidR="007F1377" w:rsidRDefault="007F1377">
      <w:pPr>
        <w:pStyle w:val="Corpsdetexte"/>
        <w:spacing w:before="1"/>
        <w:rPr>
          <w:sz w:val="29"/>
        </w:rPr>
      </w:pPr>
    </w:p>
    <w:p w:rsidR="007F1377" w:rsidRDefault="00DA495B" w:rsidP="00FF7010">
      <w:pPr>
        <w:pStyle w:val="Corpsdetexte"/>
        <w:ind w:left="633" w:right="732"/>
      </w:pPr>
      <w:r>
        <w:rPr>
          <w:b/>
          <w:color w:val="221F1F"/>
        </w:rPr>
        <w:t xml:space="preserve">Question 17 - </w:t>
      </w:r>
      <w:r>
        <w:rPr>
          <w:color w:val="221F1F"/>
        </w:rPr>
        <w:t>Trois diffuseurs sonores de la marque DEF, référence AVS 2000, sont implant</w:t>
      </w:r>
      <w:r>
        <w:rPr>
          <w:color w:val="221F1F"/>
        </w:rPr>
        <w:t>és</w:t>
      </w:r>
      <w:r w:rsidR="00FF7010">
        <w:rPr>
          <w:color w:val="221F1F"/>
        </w:rPr>
        <w:t xml:space="preserve"> </w:t>
      </w:r>
      <w:r>
        <w:rPr>
          <w:color w:val="221F1F"/>
        </w:rPr>
        <w:t>d’une manière judicieuse dans la partie restauration de l’établissement.</w:t>
      </w:r>
    </w:p>
    <w:p w:rsidR="007F1377" w:rsidRDefault="00DA495B">
      <w:pPr>
        <w:pStyle w:val="Corpsdetexte"/>
        <w:spacing w:before="119" w:line="278" w:lineRule="auto"/>
        <w:ind w:left="633" w:right="827"/>
      </w:pPr>
      <w:r>
        <w:rPr>
          <w:b/>
          <w:color w:val="221F1F"/>
        </w:rPr>
        <w:t xml:space="preserve">Indiquer </w:t>
      </w:r>
      <w:r>
        <w:rPr>
          <w:color w:val="221F1F"/>
        </w:rPr>
        <w:t xml:space="preserve">les caractéristiques du câble CR1 utilisé pour le raccordement des diffuseurs sonores (nombre de </w:t>
      </w:r>
      <w:proofErr w:type="spellStart"/>
      <w:r>
        <w:rPr>
          <w:color w:val="221F1F"/>
        </w:rPr>
        <w:t>paire</w:t>
      </w:r>
      <w:proofErr w:type="spellEnd"/>
      <w:r>
        <w:rPr>
          <w:color w:val="221F1F"/>
        </w:rPr>
        <w:t>, mode de transmission, type et comportement au feu). (Cf. ANNEXE N°8)</w:t>
      </w:r>
    </w:p>
    <w:p w:rsidR="007F1377" w:rsidRDefault="00DA495B">
      <w:pPr>
        <w:pStyle w:val="Corpsdetexte"/>
        <w:spacing w:before="8"/>
        <w:rPr>
          <w:sz w:val="19"/>
        </w:rPr>
      </w:pPr>
      <w:r>
        <w:pict>
          <v:rect id="_x0000_s1138" style="position:absolute;margin-left:56.75pt;margin-top:13.55pt;width:481.85pt;height:54.5pt;z-index:-15698944;mso-wrap-distance-left:0;mso-wrap-distance-right:0;mso-position-horizontal-relative:page" filled="f" strokecolor="#221f1f" strokeweight=".17636mm">
            <w10:wrap type="topAndBottom" anchorx="page"/>
          </v:rect>
        </w:pict>
      </w:r>
    </w:p>
    <w:p w:rsidR="007F1377" w:rsidRDefault="007F1377">
      <w:pPr>
        <w:pStyle w:val="Corpsdetexte"/>
        <w:spacing w:before="3"/>
        <w:rPr>
          <w:sz w:val="26"/>
        </w:rPr>
      </w:pPr>
    </w:p>
    <w:p w:rsidR="007F1377" w:rsidRDefault="00DA495B">
      <w:pPr>
        <w:spacing w:before="1" w:line="242" w:lineRule="auto"/>
        <w:ind w:left="633" w:right="827"/>
      </w:pPr>
      <w:r>
        <w:rPr>
          <w:b/>
          <w:color w:val="221F1F"/>
        </w:rPr>
        <w:t xml:space="preserve">Question 18 - Expliquer </w:t>
      </w:r>
      <w:r>
        <w:rPr>
          <w:color w:val="221F1F"/>
        </w:rPr>
        <w:t>le principe de fonctionnement du détecteur incendie DEF OA-O de la cuisine (Cf. ANNEXE N°9).</w:t>
      </w:r>
    </w:p>
    <w:p w:rsidR="007F1377" w:rsidRDefault="00DA495B">
      <w:pPr>
        <w:pStyle w:val="Corpsdetexte"/>
        <w:spacing w:before="6"/>
        <w:rPr>
          <w:sz w:val="14"/>
        </w:rPr>
      </w:pPr>
      <w:r>
        <w:pict>
          <v:rect id="_x0000_s1137" style="position:absolute;margin-left:56.75pt;margin-top:10.6pt;width:481.85pt;height:66.35pt;z-index:-15698432;mso-wrap-distance-left:0;mso-wrap-distance-right:0;mso-position-horizontal-relative:page" filled="f" strokecolor="#221f1f" strokeweight=".17636mm">
            <w10:wrap type="topAndBottom" anchorx="page"/>
          </v:rect>
        </w:pict>
      </w:r>
    </w:p>
    <w:p w:rsidR="007F1377" w:rsidRDefault="00DA495B">
      <w:pPr>
        <w:pStyle w:val="Corpsdetexte"/>
        <w:spacing w:before="172"/>
        <w:ind w:left="633" w:right="987"/>
      </w:pPr>
      <w:r>
        <w:rPr>
          <w:b/>
          <w:color w:val="221F1F"/>
        </w:rPr>
        <w:t xml:space="preserve">Question 19 - Compléter </w:t>
      </w:r>
      <w:r>
        <w:rPr>
          <w:color w:val="221F1F"/>
        </w:rPr>
        <w:t xml:space="preserve">sur le </w:t>
      </w:r>
      <w:r>
        <w:rPr>
          <w:b/>
          <w:color w:val="221F1F"/>
        </w:rPr>
        <w:t>DR2</w:t>
      </w:r>
      <w:r>
        <w:rPr>
          <w:color w:val="221F1F"/>
        </w:rPr>
        <w:t xml:space="preserve">, le schéma de câblage des déclencheurs manuels  (détecteur en ligne ouverte) de référence DMOA de la marque DEF </w:t>
      </w:r>
      <w:r>
        <w:rPr>
          <w:b/>
          <w:color w:val="221F1F"/>
        </w:rPr>
        <w:t>(</w:t>
      </w:r>
      <w:r>
        <w:rPr>
          <w:color w:val="221F1F"/>
        </w:rPr>
        <w:t>Cf. ANNEXE</w:t>
      </w:r>
      <w:r>
        <w:rPr>
          <w:color w:val="221F1F"/>
          <w:spacing w:val="-19"/>
        </w:rPr>
        <w:t xml:space="preserve"> </w:t>
      </w:r>
      <w:r>
        <w:rPr>
          <w:color w:val="221F1F"/>
        </w:rPr>
        <w:t>N°</w:t>
      </w:r>
      <w:r>
        <w:rPr>
          <w:color w:val="221F1F"/>
        </w:rPr>
        <w:t>11).</w:t>
      </w:r>
    </w:p>
    <w:p w:rsidR="007F1377" w:rsidRDefault="007F1377">
      <w:pPr>
        <w:pStyle w:val="Corpsdetexte"/>
        <w:rPr>
          <w:sz w:val="24"/>
        </w:rPr>
      </w:pPr>
    </w:p>
    <w:p w:rsidR="007F1377" w:rsidRDefault="007F1377">
      <w:pPr>
        <w:pStyle w:val="Corpsdetexte"/>
        <w:spacing w:before="2"/>
      </w:pPr>
    </w:p>
    <w:p w:rsidR="007F1377" w:rsidRDefault="00DA495B">
      <w:pPr>
        <w:pStyle w:val="Corpsdetexte"/>
        <w:ind w:left="633" w:right="840"/>
      </w:pPr>
      <w:r>
        <w:rPr>
          <w:b/>
          <w:color w:val="221F1F"/>
        </w:rPr>
        <w:t xml:space="preserve">Question 20 - Compléter </w:t>
      </w:r>
      <w:r>
        <w:rPr>
          <w:color w:val="221F1F"/>
        </w:rPr>
        <w:t xml:space="preserve">sur le </w:t>
      </w:r>
      <w:r>
        <w:rPr>
          <w:b/>
          <w:color w:val="221F1F"/>
        </w:rPr>
        <w:t xml:space="preserve">DR2 </w:t>
      </w:r>
      <w:r>
        <w:rPr>
          <w:color w:val="221F1F"/>
        </w:rPr>
        <w:t xml:space="preserve">le schéma de câblage des détecteurs incendie (détecteur en ligne rebouclée) référence OA-O de la marque DEF </w:t>
      </w:r>
      <w:r>
        <w:rPr>
          <w:b/>
          <w:color w:val="221F1F"/>
        </w:rPr>
        <w:t>(</w:t>
      </w:r>
      <w:r>
        <w:rPr>
          <w:color w:val="221F1F"/>
        </w:rPr>
        <w:t>Cf. ANNEXE N°10).</w:t>
      </w:r>
    </w:p>
    <w:p w:rsidR="007F1377" w:rsidRDefault="007F1377">
      <w:pPr>
        <w:sectPr w:rsidR="007F1377">
          <w:pgSz w:w="11900" w:h="16840"/>
          <w:pgMar w:top="2520" w:right="320" w:bottom="660" w:left="500" w:header="626" w:footer="478" w:gutter="0"/>
          <w:cols w:space="720"/>
        </w:sectPr>
      </w:pPr>
    </w:p>
    <w:p w:rsidR="007F1377" w:rsidRDefault="007F1377">
      <w:pPr>
        <w:pStyle w:val="Corpsdetexte"/>
        <w:spacing w:before="2"/>
        <w:rPr>
          <w:sz w:val="17"/>
        </w:rPr>
      </w:pPr>
    </w:p>
    <w:p w:rsidR="007F1377" w:rsidRDefault="00DA495B">
      <w:pPr>
        <w:pStyle w:val="Titre3"/>
        <w:spacing w:before="92"/>
      </w:pPr>
      <w:r>
        <w:rPr>
          <w:color w:val="221F1F"/>
        </w:rPr>
        <w:t>Système d’éclairage de sécurité</w:t>
      </w:r>
    </w:p>
    <w:p w:rsidR="007F1377" w:rsidRDefault="007F1377">
      <w:pPr>
        <w:pStyle w:val="Corpsdetexte"/>
        <w:spacing w:before="7"/>
        <w:rPr>
          <w:b/>
          <w:sz w:val="29"/>
        </w:rPr>
      </w:pPr>
    </w:p>
    <w:p w:rsidR="007F1377" w:rsidRDefault="00DA495B">
      <w:pPr>
        <w:pStyle w:val="Corpsdetexte"/>
        <w:spacing w:line="276" w:lineRule="auto"/>
        <w:ind w:left="633" w:right="827"/>
      </w:pPr>
      <w:r>
        <w:rPr>
          <w:color w:val="221F1F"/>
        </w:rPr>
        <w:t>Le lycée étant un ERP, la loi impos</w:t>
      </w:r>
      <w:r>
        <w:rPr>
          <w:color w:val="221F1F"/>
        </w:rPr>
        <w:t>e à la région Nouvelle Aquitaine d’installer un système d’éclairage de sécurité dans ce bâtiment.</w:t>
      </w:r>
    </w:p>
    <w:p w:rsidR="007F1377" w:rsidRDefault="00DA495B">
      <w:pPr>
        <w:pStyle w:val="Corpsdetexte"/>
        <w:spacing w:line="278" w:lineRule="auto"/>
        <w:ind w:left="633" w:right="1927"/>
      </w:pPr>
      <w:r>
        <w:rPr>
          <w:color w:val="221F1F"/>
        </w:rPr>
        <w:t>L’étude qui va suivre portera sur l’éclairage de sécurité de la salle polyvalente du lycée. La salle polyvalente fait 21.5 m de long sur 11 m de large pour un</w:t>
      </w:r>
      <w:r>
        <w:rPr>
          <w:color w:val="221F1F"/>
        </w:rPr>
        <w:t>e hauteur de 6.25 m.</w:t>
      </w:r>
    </w:p>
    <w:p w:rsidR="007F1377" w:rsidRDefault="007F1377">
      <w:pPr>
        <w:pStyle w:val="Corpsdetexte"/>
        <w:spacing w:before="10"/>
        <w:rPr>
          <w:sz w:val="24"/>
        </w:rPr>
      </w:pPr>
    </w:p>
    <w:p w:rsidR="007F1377" w:rsidRDefault="00DA495B">
      <w:pPr>
        <w:pStyle w:val="Corpsdetexte"/>
        <w:ind w:left="633"/>
      </w:pPr>
      <w:r>
        <w:rPr>
          <w:color w:val="221F1F"/>
        </w:rPr>
        <w:t>L’éclairage de sécurité de la salle polyvalente est composé de :</w:t>
      </w:r>
    </w:p>
    <w:p w:rsidR="007F1377" w:rsidRDefault="00DA495B">
      <w:pPr>
        <w:pStyle w:val="Paragraphedeliste"/>
        <w:numPr>
          <w:ilvl w:val="1"/>
          <w:numId w:val="6"/>
        </w:numPr>
        <w:tabs>
          <w:tab w:val="left" w:pos="1341"/>
          <w:tab w:val="left" w:pos="1342"/>
        </w:tabs>
        <w:spacing w:before="38"/>
      </w:pPr>
      <w:r>
        <w:rPr>
          <w:color w:val="221F1F"/>
        </w:rPr>
        <w:t xml:space="preserve">2 blocs d’éclairage d’évacuation EATON </w:t>
      </w:r>
      <w:proofErr w:type="spellStart"/>
      <w:r>
        <w:rPr>
          <w:color w:val="221F1F"/>
        </w:rPr>
        <w:t>Uniled</w:t>
      </w:r>
      <w:proofErr w:type="spellEnd"/>
      <w:r>
        <w:rPr>
          <w:color w:val="221F1F"/>
          <w:spacing w:val="-27"/>
        </w:rPr>
        <w:t xml:space="preserve"> </w:t>
      </w:r>
      <w:r>
        <w:rPr>
          <w:color w:val="221F1F"/>
        </w:rPr>
        <w:t>;</w:t>
      </w:r>
    </w:p>
    <w:p w:rsidR="007F1377" w:rsidRDefault="00DA495B">
      <w:pPr>
        <w:pStyle w:val="Paragraphedeliste"/>
        <w:numPr>
          <w:ilvl w:val="1"/>
          <w:numId w:val="6"/>
        </w:numPr>
        <w:tabs>
          <w:tab w:val="left" w:pos="1341"/>
          <w:tab w:val="left" w:pos="1342"/>
        </w:tabs>
        <w:spacing w:before="37"/>
      </w:pPr>
      <w:r>
        <w:rPr>
          <w:color w:val="221F1F"/>
        </w:rPr>
        <w:t>3 blocs d’éclairage d’ambiance EATON</w:t>
      </w:r>
      <w:r>
        <w:rPr>
          <w:color w:val="221F1F"/>
          <w:spacing w:val="-25"/>
        </w:rPr>
        <w:t xml:space="preserve"> </w:t>
      </w:r>
      <w:proofErr w:type="spellStart"/>
      <w:r>
        <w:rPr>
          <w:color w:val="221F1F"/>
        </w:rPr>
        <w:t>Ultraled</w:t>
      </w:r>
      <w:proofErr w:type="spellEnd"/>
      <w:r>
        <w:rPr>
          <w:color w:val="221F1F"/>
        </w:rPr>
        <w:t>.</w:t>
      </w:r>
    </w:p>
    <w:p w:rsidR="007F1377" w:rsidRDefault="007F1377">
      <w:pPr>
        <w:pStyle w:val="Corpsdetexte"/>
        <w:spacing w:before="6"/>
        <w:rPr>
          <w:sz w:val="28"/>
        </w:rPr>
      </w:pPr>
    </w:p>
    <w:p w:rsidR="007F1377" w:rsidRDefault="00DA495B">
      <w:pPr>
        <w:ind w:left="633"/>
      </w:pPr>
      <w:r>
        <w:rPr>
          <w:b/>
          <w:color w:val="221F1F"/>
        </w:rPr>
        <w:t xml:space="preserve">Question 21 - Expliquer </w:t>
      </w:r>
      <w:r>
        <w:rPr>
          <w:color w:val="221F1F"/>
        </w:rPr>
        <w:t>le rôle des éclairages d’ambiance et d’évacuation.</w:t>
      </w:r>
    </w:p>
    <w:p w:rsidR="007F1377" w:rsidRDefault="00DA495B">
      <w:pPr>
        <w:pStyle w:val="Corpsdetexte"/>
        <w:spacing w:before="8"/>
        <w:rPr>
          <w:sz w:val="12"/>
        </w:rPr>
      </w:pPr>
      <w:r>
        <w:pict>
          <v:shape id="_x0000_s1136" type="#_x0000_t202" style="position:absolute;margin-left:56.75pt;margin-top:9.5pt;width:481.85pt;height:76.35pt;z-index:-15697920;mso-wrap-distance-left:0;mso-wrap-distance-right:0;mso-position-horizontal-relative:page" filled="f" strokecolor="#221f1f" strokeweight=".17636mm">
            <v:textbox inset="0,0,0,0">
              <w:txbxContent>
                <w:p w:rsidR="007F1377" w:rsidRDefault="00DA495B">
                  <w:pPr>
                    <w:pStyle w:val="Corpsdetexte"/>
                    <w:spacing w:before="70"/>
                    <w:ind w:left="145"/>
                  </w:pPr>
                  <w:r>
                    <w:rPr>
                      <w:color w:val="221F1F"/>
                    </w:rPr>
                    <w:t>Ambiance :</w:t>
                  </w:r>
                </w:p>
                <w:p w:rsidR="007F1377" w:rsidRDefault="007F1377">
                  <w:pPr>
                    <w:pStyle w:val="Corpsdetexte"/>
                    <w:rPr>
                      <w:sz w:val="24"/>
                    </w:rPr>
                  </w:pPr>
                </w:p>
                <w:p w:rsidR="007F1377" w:rsidRDefault="007F1377">
                  <w:pPr>
                    <w:pStyle w:val="Corpsdetexte"/>
                    <w:spacing w:before="11"/>
                    <w:rPr>
                      <w:sz w:val="19"/>
                    </w:rPr>
                  </w:pPr>
                </w:p>
                <w:p w:rsidR="007F1377" w:rsidRDefault="00DA495B">
                  <w:pPr>
                    <w:pStyle w:val="Corpsdetexte"/>
                    <w:ind w:left="145"/>
                  </w:pPr>
                  <w:r>
                    <w:rPr>
                      <w:color w:val="221F1F"/>
                    </w:rPr>
                    <w:t>Évacuation :</w:t>
                  </w:r>
                </w:p>
              </w:txbxContent>
            </v:textbox>
            <w10:wrap type="topAndBottom" anchorx="page"/>
          </v:shape>
        </w:pict>
      </w:r>
    </w:p>
    <w:p w:rsidR="007F1377" w:rsidRDefault="007F1377">
      <w:pPr>
        <w:pStyle w:val="Corpsdetexte"/>
        <w:spacing w:before="10"/>
        <w:rPr>
          <w:sz w:val="32"/>
        </w:rPr>
      </w:pPr>
    </w:p>
    <w:p w:rsidR="007F1377" w:rsidRDefault="00DA495B">
      <w:pPr>
        <w:pStyle w:val="Corpsdetexte"/>
        <w:spacing w:before="1"/>
        <w:ind w:left="633"/>
      </w:pPr>
      <w:r>
        <w:rPr>
          <w:b/>
          <w:color w:val="221F1F"/>
        </w:rPr>
        <w:t xml:space="preserve">Question 22 - </w:t>
      </w:r>
      <w:r>
        <w:rPr>
          <w:color w:val="221F1F"/>
        </w:rPr>
        <w:t>Pour des questions de répartition et d’homogénéité de lumière, 3 blocs d’ambiance</w:t>
      </w:r>
    </w:p>
    <w:p w:rsidR="007F1377" w:rsidRDefault="00DA495B">
      <w:pPr>
        <w:pStyle w:val="Corpsdetexte"/>
        <w:spacing w:before="4"/>
        <w:ind w:left="633"/>
      </w:pPr>
      <w:proofErr w:type="gramStart"/>
      <w:r>
        <w:rPr>
          <w:color w:val="221F1F"/>
        </w:rPr>
        <w:t>sont</w:t>
      </w:r>
      <w:proofErr w:type="gramEnd"/>
      <w:r>
        <w:rPr>
          <w:color w:val="221F1F"/>
        </w:rPr>
        <w:t xml:space="preserve"> installés.</w:t>
      </w:r>
    </w:p>
    <w:p w:rsidR="007F1377" w:rsidRDefault="007F1377">
      <w:pPr>
        <w:pStyle w:val="Corpsdetexte"/>
        <w:spacing w:before="5"/>
        <w:rPr>
          <w:sz w:val="28"/>
        </w:rPr>
      </w:pPr>
    </w:p>
    <w:p w:rsidR="007F1377" w:rsidRDefault="00DA495B">
      <w:pPr>
        <w:pStyle w:val="Corpsdetexte"/>
        <w:spacing w:before="1" w:line="278" w:lineRule="auto"/>
        <w:ind w:left="633" w:right="901"/>
      </w:pPr>
      <w:r>
        <w:rPr>
          <w:b/>
          <w:color w:val="221F1F"/>
        </w:rPr>
        <w:t xml:space="preserve">Indiquer </w:t>
      </w:r>
      <w:r>
        <w:rPr>
          <w:color w:val="221F1F"/>
        </w:rPr>
        <w:t xml:space="preserve">en lumens la valeur du flux lumineux fournit par le bloc d’ambiance EATON </w:t>
      </w:r>
      <w:proofErr w:type="spellStart"/>
      <w:r>
        <w:rPr>
          <w:color w:val="221F1F"/>
        </w:rPr>
        <w:t>Ultraled</w:t>
      </w:r>
      <w:proofErr w:type="spellEnd"/>
      <w:r>
        <w:rPr>
          <w:color w:val="221F1F"/>
        </w:rPr>
        <w:t xml:space="preserve"> puis calculer le flux lumineux par m</w:t>
      </w:r>
      <w:r>
        <w:rPr>
          <w:color w:val="221F1F"/>
          <w:vertAlign w:val="superscript"/>
        </w:rPr>
        <w:t>2</w:t>
      </w:r>
      <w:r>
        <w:rPr>
          <w:color w:val="221F1F"/>
        </w:rPr>
        <w:t xml:space="preserve"> assuré par les 3 blocs d’ambiance de la salle polyvalente</w:t>
      </w:r>
    </w:p>
    <w:p w:rsidR="007F1377" w:rsidRDefault="00DA495B">
      <w:pPr>
        <w:pStyle w:val="Corpsdetexte"/>
        <w:spacing w:line="252" w:lineRule="exact"/>
        <w:ind w:left="633"/>
      </w:pPr>
      <w:r>
        <w:rPr>
          <w:color w:val="221F1F"/>
        </w:rPr>
        <w:t>(Cf. ANNEXE N°12 et N°13).</w:t>
      </w:r>
    </w:p>
    <w:p w:rsidR="007F1377" w:rsidRDefault="00DA495B">
      <w:pPr>
        <w:pStyle w:val="Corpsdetexte"/>
        <w:spacing w:before="2"/>
        <w:rPr>
          <w:sz w:val="14"/>
        </w:rPr>
      </w:pPr>
      <w:r>
        <w:pict>
          <v:shape id="_x0000_s1135" type="#_x0000_t202" style="position:absolute;margin-left:56.75pt;margin-top:10.35pt;width:481.85pt;height:106.35pt;z-index:-15697408;mso-wrap-distance-left:0;mso-wrap-distance-right:0;mso-position-horizontal-relative:page" filled="f" strokecolor="#221f1f" strokeweight=".17636mm">
            <v:textbox inset="0,0,0,0">
              <w:txbxContent>
                <w:p w:rsidR="007F1377" w:rsidRDefault="00DA495B">
                  <w:pPr>
                    <w:pStyle w:val="Corpsdetexte"/>
                    <w:numPr>
                      <w:ilvl w:val="0"/>
                      <w:numId w:val="5"/>
                    </w:numPr>
                    <w:tabs>
                      <w:tab w:val="left" w:pos="283"/>
                    </w:tabs>
                    <w:spacing w:before="70"/>
                    <w:ind w:hanging="138"/>
                  </w:pPr>
                  <w:r>
                    <w:rPr>
                      <w:color w:val="221F1F"/>
                    </w:rPr>
                    <w:t>Valeur du flux d’un bloc</w:t>
                  </w:r>
                  <w:r>
                    <w:rPr>
                      <w:color w:val="221F1F"/>
                      <w:spacing w:val="-7"/>
                    </w:rPr>
                    <w:t xml:space="preserve"> </w:t>
                  </w:r>
                  <w:r>
                    <w:rPr>
                      <w:color w:val="221F1F"/>
                    </w:rPr>
                    <w:t>:</w:t>
                  </w:r>
                </w:p>
                <w:p w:rsidR="007F1377" w:rsidRDefault="007F1377">
                  <w:pPr>
                    <w:pStyle w:val="Corpsdetexte"/>
                    <w:rPr>
                      <w:sz w:val="24"/>
                    </w:rPr>
                  </w:pPr>
                </w:p>
                <w:p w:rsidR="007F1377" w:rsidRDefault="007F1377">
                  <w:pPr>
                    <w:pStyle w:val="Corpsdetexte"/>
                    <w:spacing w:before="1"/>
                    <w:rPr>
                      <w:sz w:val="20"/>
                    </w:rPr>
                  </w:pPr>
                </w:p>
                <w:p w:rsidR="007F1377" w:rsidRDefault="00DA495B">
                  <w:pPr>
                    <w:pStyle w:val="Corpsdetexte"/>
                    <w:numPr>
                      <w:ilvl w:val="0"/>
                      <w:numId w:val="5"/>
                    </w:numPr>
                    <w:tabs>
                      <w:tab w:val="left" w:pos="283"/>
                    </w:tabs>
                    <w:ind w:hanging="138"/>
                  </w:pPr>
                  <w:r>
                    <w:rPr>
                      <w:color w:val="221F1F"/>
                    </w:rPr>
                    <w:t>Surface de la sall</w:t>
                  </w:r>
                  <w:r>
                    <w:rPr>
                      <w:color w:val="221F1F"/>
                    </w:rPr>
                    <w:t>e polyvalente</w:t>
                  </w:r>
                  <w:r>
                    <w:rPr>
                      <w:color w:val="221F1F"/>
                      <w:spacing w:val="-2"/>
                    </w:rPr>
                    <w:t xml:space="preserve"> </w:t>
                  </w:r>
                  <w:r>
                    <w:rPr>
                      <w:color w:val="221F1F"/>
                    </w:rPr>
                    <w:t>:</w:t>
                  </w:r>
                </w:p>
                <w:p w:rsidR="007F1377" w:rsidRDefault="007F1377">
                  <w:pPr>
                    <w:pStyle w:val="Corpsdetexte"/>
                    <w:rPr>
                      <w:sz w:val="24"/>
                    </w:rPr>
                  </w:pPr>
                </w:p>
                <w:p w:rsidR="007F1377" w:rsidRDefault="007F1377">
                  <w:pPr>
                    <w:pStyle w:val="Corpsdetexte"/>
                    <w:spacing w:before="2"/>
                    <w:rPr>
                      <w:sz w:val="20"/>
                    </w:rPr>
                  </w:pPr>
                </w:p>
                <w:p w:rsidR="007F1377" w:rsidRDefault="00DA495B">
                  <w:pPr>
                    <w:pStyle w:val="Corpsdetexte"/>
                    <w:numPr>
                      <w:ilvl w:val="0"/>
                      <w:numId w:val="5"/>
                    </w:numPr>
                    <w:tabs>
                      <w:tab w:val="left" w:pos="283"/>
                    </w:tabs>
                    <w:ind w:hanging="138"/>
                  </w:pPr>
                  <w:r>
                    <w:rPr>
                      <w:color w:val="221F1F"/>
                    </w:rPr>
                    <w:t>Flux lumineux par m² des 3</w:t>
                  </w:r>
                  <w:r>
                    <w:rPr>
                      <w:color w:val="221F1F"/>
                      <w:spacing w:val="-6"/>
                    </w:rPr>
                    <w:t xml:space="preserve"> </w:t>
                  </w:r>
                  <w:r>
                    <w:rPr>
                      <w:color w:val="221F1F"/>
                    </w:rPr>
                    <w:t>blocs:</w:t>
                  </w:r>
                </w:p>
              </w:txbxContent>
            </v:textbox>
            <w10:wrap type="topAndBottom" anchorx="page"/>
          </v:shape>
        </w:pict>
      </w:r>
    </w:p>
    <w:p w:rsidR="007F1377" w:rsidRDefault="007F1377">
      <w:pPr>
        <w:pStyle w:val="Corpsdetexte"/>
        <w:rPr>
          <w:sz w:val="24"/>
        </w:rPr>
      </w:pPr>
    </w:p>
    <w:p w:rsidR="007F1377" w:rsidRDefault="007F1377">
      <w:pPr>
        <w:pStyle w:val="Corpsdetexte"/>
        <w:spacing w:before="1"/>
      </w:pPr>
    </w:p>
    <w:p w:rsidR="007F1377" w:rsidRDefault="00DA495B">
      <w:pPr>
        <w:pStyle w:val="Corpsdetexte"/>
        <w:ind w:left="633" w:right="1061"/>
      </w:pPr>
      <w:r>
        <w:rPr>
          <w:b/>
          <w:color w:val="221F1F"/>
        </w:rPr>
        <w:t xml:space="preserve">Question 23 - Indiquer </w:t>
      </w:r>
      <w:r>
        <w:rPr>
          <w:color w:val="221F1F"/>
        </w:rPr>
        <w:t>la valeur minimum du flux lumineux au sol imposé par la réglementation puis justifier si la solution proposée est conforme (Cf. ANNEXES N° 12 et N°13).</w:t>
      </w:r>
    </w:p>
    <w:p w:rsidR="007F1377" w:rsidRDefault="00DA495B">
      <w:pPr>
        <w:pStyle w:val="Corpsdetexte"/>
        <w:spacing w:before="1"/>
        <w:rPr>
          <w:sz w:val="17"/>
        </w:rPr>
      </w:pPr>
      <w:r>
        <w:pict>
          <v:shape id="_x0000_s1134" type="#_x0000_t202" style="position:absolute;margin-left:49.5pt;margin-top:12.05pt;width:481.85pt;height:80.25pt;z-index:-15696896;mso-wrap-distance-left:0;mso-wrap-distance-right:0;mso-position-horizontal-relative:page" filled="f" strokecolor="#221f1f" strokeweight=".17636mm">
            <v:textbox inset="0,0,0,0">
              <w:txbxContent>
                <w:p w:rsidR="007F1377" w:rsidRDefault="007F1377">
                  <w:pPr>
                    <w:pStyle w:val="Corpsdetexte"/>
                    <w:spacing w:before="4"/>
                    <w:rPr>
                      <w:sz w:val="26"/>
                    </w:rPr>
                  </w:pPr>
                </w:p>
                <w:p w:rsidR="007F1377" w:rsidRDefault="00DA495B">
                  <w:pPr>
                    <w:spacing w:before="1"/>
                    <w:ind w:left="143"/>
                    <w:rPr>
                      <w:sz w:val="20"/>
                    </w:rPr>
                  </w:pPr>
                  <w:r>
                    <w:rPr>
                      <w:color w:val="221F1F"/>
                      <w:w w:val="99"/>
                      <w:sz w:val="20"/>
                    </w:rPr>
                    <w:t>-</w:t>
                  </w:r>
                </w:p>
                <w:p w:rsidR="007F1377" w:rsidRDefault="00DA495B">
                  <w:pPr>
                    <w:pStyle w:val="Corpsdetexte"/>
                    <w:spacing w:before="180"/>
                    <w:ind w:left="143"/>
                  </w:pPr>
                  <w:r>
                    <w:rPr>
                      <w:color w:val="221F1F"/>
                    </w:rPr>
                    <w:t>-</w:t>
                  </w:r>
                </w:p>
              </w:txbxContent>
            </v:textbox>
            <w10:wrap type="topAndBottom" anchorx="page"/>
          </v:shape>
        </w:pict>
      </w:r>
    </w:p>
    <w:p w:rsidR="007F1377" w:rsidRDefault="007F1377">
      <w:pPr>
        <w:rPr>
          <w:sz w:val="17"/>
        </w:rPr>
        <w:sectPr w:rsidR="007F1377">
          <w:pgSz w:w="11900" w:h="16840"/>
          <w:pgMar w:top="2520" w:right="320" w:bottom="660" w:left="500" w:header="626" w:footer="478" w:gutter="0"/>
          <w:cols w:space="720"/>
        </w:sectPr>
      </w:pPr>
    </w:p>
    <w:p w:rsidR="007F1377" w:rsidRDefault="007F1377">
      <w:pPr>
        <w:pStyle w:val="Corpsdetexte"/>
        <w:spacing w:before="2"/>
        <w:rPr>
          <w:sz w:val="19"/>
        </w:rPr>
      </w:pPr>
    </w:p>
    <w:p w:rsidR="007F1377" w:rsidRDefault="00DA495B">
      <w:pPr>
        <w:pStyle w:val="Titre2"/>
        <w:spacing w:before="89"/>
        <w:jc w:val="both"/>
      </w:pPr>
      <w:r>
        <w:rPr>
          <w:color w:val="221F1F"/>
        </w:rPr>
        <w:t>Partie 3 – Étude du système de vidéo protection</w:t>
      </w:r>
    </w:p>
    <w:p w:rsidR="007F1377" w:rsidRDefault="00DA495B">
      <w:pPr>
        <w:pStyle w:val="Corpsdetexte"/>
        <w:spacing w:before="232" w:line="276" w:lineRule="auto"/>
        <w:ind w:left="633" w:right="661" w:hanging="1"/>
        <w:jc w:val="both"/>
      </w:pPr>
      <w:r>
        <w:rPr>
          <w:color w:val="221F1F"/>
        </w:rPr>
        <w:t>Le lycée est équipé d’un système de vidéo protection permettant la surveillance du portillon d’entrée, du portail d’entrée, de la circulation dans les couloirs et dans le hall. Toutes les caméras sont de ty</w:t>
      </w:r>
      <w:r>
        <w:rPr>
          <w:color w:val="221F1F"/>
        </w:rPr>
        <w:t>pe</w:t>
      </w:r>
      <w:r>
        <w:rPr>
          <w:color w:val="221F1F"/>
          <w:spacing w:val="-1"/>
        </w:rPr>
        <w:t xml:space="preserve"> </w:t>
      </w:r>
      <w:r>
        <w:rPr>
          <w:color w:val="221F1F"/>
        </w:rPr>
        <w:t>analogique.</w:t>
      </w:r>
    </w:p>
    <w:p w:rsidR="007F1377" w:rsidRDefault="00DA495B">
      <w:pPr>
        <w:pStyle w:val="Corpsdetexte"/>
        <w:spacing w:line="276" w:lineRule="auto"/>
        <w:ind w:left="633" w:right="664"/>
        <w:jc w:val="both"/>
      </w:pPr>
      <w:r>
        <w:rPr>
          <w:color w:val="221F1F"/>
        </w:rPr>
        <w:t>Dans le cadre d’un réaménagement des locaux, l’installation existante sera complétée par 2 dômes IP PTZ pour la surveillance du garage à vélo et du nouveau portail à l’arrière du bâtiment.</w:t>
      </w:r>
    </w:p>
    <w:p w:rsidR="007F1377" w:rsidRDefault="00DA495B">
      <w:pPr>
        <w:pStyle w:val="Corpsdetexte"/>
        <w:spacing w:line="278" w:lineRule="auto"/>
        <w:ind w:left="633" w:right="661"/>
        <w:jc w:val="both"/>
      </w:pPr>
      <w:r>
        <w:rPr>
          <w:color w:val="221F1F"/>
        </w:rPr>
        <w:t>On profitera de cette modification pour remplacer le</w:t>
      </w:r>
      <w:r>
        <w:rPr>
          <w:color w:val="221F1F"/>
        </w:rPr>
        <w:t>s caméras extérieures existantes du portail et du portillon par des caméras HD-TVI.</w:t>
      </w:r>
    </w:p>
    <w:p w:rsidR="007F1377" w:rsidRDefault="00DA495B">
      <w:pPr>
        <w:pStyle w:val="Corpsdetexte"/>
        <w:spacing w:line="250" w:lineRule="exact"/>
        <w:ind w:left="633"/>
        <w:jc w:val="both"/>
      </w:pPr>
      <w:r>
        <w:rPr>
          <w:color w:val="221F1F"/>
        </w:rPr>
        <w:t>L’ancien stockeur sera remplacé par un stockeur hybride TVR-4416HD-8T.</w:t>
      </w:r>
    </w:p>
    <w:p w:rsidR="007F1377" w:rsidRDefault="007F1377">
      <w:pPr>
        <w:pStyle w:val="Corpsdetexte"/>
        <w:spacing w:before="5"/>
        <w:rPr>
          <w:sz w:val="28"/>
        </w:rPr>
      </w:pPr>
    </w:p>
    <w:p w:rsidR="007F1377" w:rsidRDefault="00DA495B">
      <w:pPr>
        <w:pStyle w:val="Corpsdetexte"/>
        <w:ind w:left="633"/>
        <w:jc w:val="both"/>
      </w:pPr>
      <w:r>
        <w:rPr>
          <w:color w:val="221F1F"/>
        </w:rPr>
        <w:t>Pour l’étude de ces nouveaux matériels, on utilisera les ANNEXES N°14 à N°18.</w:t>
      </w:r>
    </w:p>
    <w:p w:rsidR="007F1377" w:rsidRDefault="007F1377">
      <w:pPr>
        <w:pStyle w:val="Corpsdetexte"/>
        <w:spacing w:before="6"/>
        <w:rPr>
          <w:sz w:val="28"/>
        </w:rPr>
      </w:pPr>
    </w:p>
    <w:p w:rsidR="007F1377" w:rsidRDefault="00DA495B">
      <w:pPr>
        <w:ind w:left="633"/>
        <w:jc w:val="both"/>
        <w:rPr>
          <w:b/>
        </w:rPr>
      </w:pPr>
      <w:r>
        <w:rPr>
          <w:b/>
          <w:color w:val="221F1F"/>
        </w:rPr>
        <w:t>Synoptique de l’insta</w:t>
      </w:r>
      <w:r>
        <w:rPr>
          <w:b/>
          <w:color w:val="221F1F"/>
        </w:rPr>
        <w:t>llation</w:t>
      </w:r>
    </w:p>
    <w:p w:rsidR="007F1377" w:rsidRDefault="007F1377">
      <w:pPr>
        <w:pStyle w:val="Corpsdetexte"/>
        <w:spacing w:before="6"/>
        <w:rPr>
          <w:b/>
          <w:sz w:val="18"/>
        </w:rPr>
      </w:pPr>
    </w:p>
    <w:p w:rsidR="007F1377" w:rsidRDefault="007F1377">
      <w:pPr>
        <w:rPr>
          <w:sz w:val="18"/>
        </w:rPr>
        <w:sectPr w:rsidR="007F1377">
          <w:pgSz w:w="11900" w:h="16840"/>
          <w:pgMar w:top="2520" w:right="320" w:bottom="660" w:left="500" w:header="626" w:footer="478" w:gutter="0"/>
          <w:cols w:space="720"/>
        </w:sectPr>
      </w:pPr>
    </w:p>
    <w:p w:rsidR="007F1377" w:rsidRDefault="007F1377">
      <w:pPr>
        <w:pStyle w:val="Corpsdetexte"/>
        <w:spacing w:before="5"/>
        <w:rPr>
          <w:b/>
          <w:sz w:val="17"/>
        </w:rPr>
      </w:pPr>
    </w:p>
    <w:p w:rsidR="007F1377" w:rsidRDefault="00DA495B">
      <w:pPr>
        <w:spacing w:line="261" w:lineRule="auto"/>
        <w:ind w:left="981" w:right="18"/>
        <w:jc w:val="center"/>
        <w:rPr>
          <w:sz w:val="16"/>
        </w:rPr>
      </w:pPr>
      <w:r>
        <w:rPr>
          <w:color w:val="221F1F"/>
          <w:sz w:val="16"/>
        </w:rPr>
        <w:t xml:space="preserve">Caméras </w:t>
      </w:r>
      <w:r>
        <w:rPr>
          <w:color w:val="221F1F"/>
          <w:w w:val="95"/>
          <w:sz w:val="16"/>
        </w:rPr>
        <w:t xml:space="preserve">analogiques </w:t>
      </w:r>
      <w:r>
        <w:rPr>
          <w:color w:val="221F1F"/>
          <w:w w:val="90"/>
          <w:sz w:val="16"/>
        </w:rPr>
        <w:t>GEC-DRH</w:t>
      </w:r>
    </w:p>
    <w:p w:rsidR="007F1377" w:rsidRDefault="00DA495B">
      <w:pPr>
        <w:spacing w:line="184" w:lineRule="exact"/>
        <w:ind w:left="981" w:right="18"/>
        <w:jc w:val="center"/>
        <w:rPr>
          <w:sz w:val="16"/>
        </w:rPr>
      </w:pPr>
      <w:r>
        <w:rPr>
          <w:color w:val="221F1F"/>
          <w:sz w:val="16"/>
        </w:rPr>
        <w:t>Hall</w:t>
      </w:r>
    </w:p>
    <w:p w:rsidR="007F1377" w:rsidRDefault="00DA495B">
      <w:pPr>
        <w:spacing w:before="75" w:line="261" w:lineRule="auto"/>
        <w:ind w:left="1282" w:right="38"/>
        <w:jc w:val="center"/>
        <w:rPr>
          <w:sz w:val="16"/>
        </w:rPr>
      </w:pPr>
      <w:r>
        <w:br w:type="column"/>
      </w:r>
      <w:r>
        <w:rPr>
          <w:color w:val="221F1F"/>
          <w:sz w:val="16"/>
        </w:rPr>
        <w:lastRenderedPageBreak/>
        <w:t xml:space="preserve">Caméras </w:t>
      </w:r>
      <w:r>
        <w:rPr>
          <w:color w:val="221F1F"/>
          <w:spacing w:val="-2"/>
          <w:w w:val="95"/>
          <w:sz w:val="16"/>
        </w:rPr>
        <w:t xml:space="preserve">analogiques </w:t>
      </w:r>
      <w:r>
        <w:rPr>
          <w:color w:val="221F1F"/>
          <w:sz w:val="16"/>
        </w:rPr>
        <w:t>KTC-840</w:t>
      </w:r>
    </w:p>
    <w:p w:rsidR="007F1377" w:rsidRDefault="00DA495B">
      <w:pPr>
        <w:spacing w:line="184" w:lineRule="exact"/>
        <w:ind w:left="1276" w:right="38"/>
        <w:jc w:val="center"/>
        <w:rPr>
          <w:sz w:val="16"/>
        </w:rPr>
      </w:pPr>
      <w:r>
        <w:pict>
          <v:group id="_x0000_s1082" style="position:absolute;left:0;text-align:left;margin-left:66.45pt;margin-top:12.7pt;width:470.25pt;height:300.05pt;z-index:-16476672;mso-position-horizontal-relative:page" coordorigin="1329,254" coordsize="9405,6001">
            <v:shape id="_x0000_s1133" type="#_x0000_t75" style="position:absolute;left:9163;top:3720;width:1570;height:1288">
              <v:imagedata r:id="rId29" o:title=""/>
            </v:shape>
            <v:shape id="_x0000_s1132" type="#_x0000_t75" style="position:absolute;left:4190;top:2446;width:2515;height:593">
              <v:imagedata r:id="rId30" o:title=""/>
            </v:shape>
            <v:shape id="_x0000_s1131" type="#_x0000_t75" style="position:absolute;left:5196;top:3847;width:1617;height:604">
              <v:imagedata r:id="rId31" o:title=""/>
            </v:shape>
            <v:line id="_x0000_s1130" style="position:absolute" from="6241,3039" to="6241,3847" strokecolor="#221f1f" strokeweight=".18397mm"/>
            <v:shape id="_x0000_s1129" type="#_x0000_t75" style="position:absolute;left:6203;top:6082;width:176;height:161">
              <v:imagedata r:id="rId32" o:title=""/>
            </v:shape>
            <v:shape id="_x0000_s1128" type="#_x0000_t75" style="position:absolute;left:5826;top:5861;width:552;height:338">
              <v:imagedata r:id="rId33" o:title=""/>
            </v:shape>
            <v:shape id="_x0000_s1127" style="position:absolute;left:5826;top:5861;width:552;height:338" coordorigin="5827,5862" coordsize="552,338" path="m5827,5980r169,-118l6378,6083r-175,116l5827,5980xe" filled="f" strokecolor="white" strokeweight=".17658mm">
              <v:path arrowok="t"/>
            </v:shape>
            <v:shape id="_x0000_s1126" type="#_x0000_t75" style="position:absolute;left:6105;top:5511;width:692;height:377">
              <v:imagedata r:id="rId34" o:title=""/>
            </v:shape>
            <v:shape id="_x0000_s1125" style="position:absolute;left:6088;top:5468;width:729;height:430" coordorigin="6088,5469" coordsize="729,430" o:spt="100" adj="0,,0" path="m6442,5469r-6,l6091,5674r-3,4l6090,5682r54,49l6202,5775r61,38l6327,5847r67,28l6463,5898r1,-5l6462,5889r2,-1l6384,5861r-78,-36l6231,5782r-70,-50l6105,5683r-9,l6093,5679r4,-4l6109,5675r330,-196l6459,5479r-17,-10xm6459,5479r-20,l6802,5691r-338,197l6466,5889r-3,9l6467,5898r348,-202l6817,5691r-2,-4l6459,5479xm6464,5888r-2,1l6464,5893r2,-4l6464,5888xm6097,5675r-4,4l6096,5683r6,-4l6097,5675xm6102,5679r-6,4l6105,5683r-3,-4xm6109,5675r-12,l6102,5679r7,-4xe" stroked="f">
              <v:stroke joinstyle="round"/>
              <v:formulas/>
              <v:path arrowok="t" o:connecttype="segments"/>
            </v:shape>
            <v:shape id="_x0000_s1124" type="#_x0000_t75" style="position:absolute;left:6490;top:5430;width:73;height:403">
              <v:imagedata r:id="rId35" o:title=""/>
            </v:shape>
            <v:shape id="_x0000_s1123" style="position:absolute;left:6490;top:5430;width:74;height:403" coordorigin="6490,5430" coordsize="74,403" path="m6490,5833r,-360l6563,5430r-3,342l6490,5833xe" filled="f" strokecolor="white" strokeweight=".17661mm">
              <v:path arrowok="t"/>
            </v:shape>
            <v:shape id="_x0000_s1122" type="#_x0000_t75" style="position:absolute;left:6560;top:5412;width:138;height:325">
              <v:imagedata r:id="rId36" o:title=""/>
            </v:shape>
            <v:shape id="_x0000_s1121" style="position:absolute;left:6560;top:5412;width:138;height:325" coordorigin="6560,5412" coordsize="138,325" path="m6563,5464r134,-52l6697,5624r-137,112l6563,5464xe" filled="f" strokecolor="white" strokeweight=".17661mm">
              <v:path arrowok="t"/>
            </v:shape>
            <v:shape id="_x0000_s1120" type="#_x0000_t75" style="position:absolute;left:6343;top:5271;width:355;height:193">
              <v:imagedata r:id="rId37" o:title=""/>
            </v:shape>
            <v:shape id="_x0000_s1119" style="position:absolute;left:6343;top:5270;width:355;height:194" coordorigin="6343,5271" coordsize="355,194" path="m6563,5464r,-34l6343,5303r112,-32l6697,5412r-134,52xe" filled="f" strokecolor="white" strokeweight=".17658mm">
              <v:path arrowok="t"/>
            </v:shape>
            <v:shape id="_x0000_s1118" type="#_x0000_t75" style="position:absolute;left:6463;top:5890;width:3;height:159">
              <v:imagedata r:id="rId38" o:title=""/>
            </v:shape>
            <v:shape id="_x0000_s1117" type="#_x0000_t75" style="position:absolute;left:6469;top:5703;width:333;height:330">
              <v:imagedata r:id="rId39" o:title=""/>
            </v:shape>
            <v:shape id="_x0000_s1116" style="position:absolute;left:6459;top:5687;width:358;height:365" coordorigin="6459,5687" coordsize="358,365" o:spt="100" adj="0,,0" path="m6462,5889r-3,4l6459,6048r3,4l6467,6052r22,-13l6470,6039r,-141l6467,5898r-5,-9xm6817,5700r-10,l6807,5843r-337,196l6489,6039r326,-189l6817,5845r,-145xm6815,5687r-5,l6462,5889r5,9l6470,5896r,-3l6474,5893r333,-193l6817,5700r,-9l6815,5687xm6470,5896r-3,2l6470,5898r,-2xm6474,5893r-4,l6470,5896r4,-3xe" stroked="f">
              <v:stroke joinstyle="round"/>
              <v:formulas/>
              <v:path arrowok="t" o:connecttype="segments"/>
            </v:shape>
            <v:shape id="_x0000_s1115" type="#_x0000_t75" style="position:absolute;left:6177;top:5258;width:386;height:216">
              <v:imagedata r:id="rId40" o:title=""/>
            </v:shape>
            <v:shape id="_x0000_s1114" style="position:absolute;left:6177;top:5258;width:386;height:216" coordorigin="6177,5258" coordsize="386,216" path="m6177,5293r90,-35l6343,5303r220,128l6490,5473r-68,-25l6356,5417r-63,-36l6234,5340r-57,-47xe" filled="f" strokecolor="white" strokeweight=".17658mm">
              <v:path arrowok="t"/>
            </v:shape>
            <v:shape id="_x0000_s1113" type="#_x0000_t75" style="position:absolute;left:5826;top:5980;width:377;height:264">
              <v:imagedata r:id="rId41" o:title=""/>
            </v:shape>
            <v:shape id="_x0000_s1112" style="position:absolute;left:5826;top:5980;width:377;height:264" coordorigin="5827,5980" coordsize="377,264" path="m5827,5980r376,219l6203,6243,5827,6025r,-45xe" filled="f" strokecolor="#221f1f" strokeweight=".17658mm">
              <v:path arrowok="t"/>
            </v:shape>
            <v:shape id="_x0000_s1111" style="position:absolute;left:5867;top:5883;width:461;height:286" coordorigin="5868,5884" coordsize="461,286" o:spt="100" adj="0,,0" path="m6198,6138r-23,15l6203,6169r23,-15l6198,6138xm6232,6115r-23,15l6237,6146r23,-15l6232,6115xm6147,6107r-23,15l6151,6139r24,-16l6147,6107xm6266,6092r-22,15l6271,6123r23,-15l6266,6092xm6181,6084r-23,15l6186,6116r23,-16l6181,6084xm5993,6014r-23,16l6100,6108r23,-15l5993,6014xm6301,6069r-23,15l6305,6100r23,-15l6301,6069xm6215,6061r-23,15l6220,6093r23,-16l6215,6061xm6130,6053r-23,15l6134,6085r23,-15l6130,6053xm6249,6038r-23,15l6254,6070r23,-15l6249,6038xm6164,6030r-23,15l6169,6062r23,-15l6164,6030xm6079,6022r-23,15l6083,6054r23,-15l6079,6022xm6198,6007r-23,15l6203,6039r23,-15l6198,6007xm6113,5999r-23,15l6117,6031r23,-15l6113,5999xm6027,5991r-23,16l6032,6023r23,-15l6027,5991xm5942,5984r-23,15l5947,6015r23,-15l5942,5984xm6147,5976r-23,15l6151,6008r24,-15l6147,5976xm6062,5968r-23,16l6066,6000r23,-15l6062,5968xm5976,5961r-23,15l5981,5992r23,-15l5976,5961xm5891,5953r-23,15l5895,5984r23,-15l5891,5953xm6096,5945r-23,16l6100,5977r23,-15l6096,5945xm6010,5938r-23,15l6015,5969r23,-15l6010,5938xm5925,5930r-23,15l5929,5961r23,-15l5925,5930xm6044,5915r-23,15l6049,5946r23,-15l6044,5915xm5959,5907r-23,15l5964,5938r23,-15l5959,5907xm5993,5884r-23,15l5998,5915r23,-15l5993,5884xe" stroked="f">
              <v:stroke joinstyle="round"/>
              <v:formulas/>
              <v:path arrowok="t" o:connecttype="segments"/>
            </v:shape>
            <v:shape id="_x0000_s1110" style="position:absolute;left:5867;top:5898;width:461;height:278" coordorigin="5868,5899" coordsize="461,278" o:spt="100" adj="0,,0" path="m5970,5899r,6l5998,5922r,-7l5970,5899xm6021,5900r-23,15l5998,5922r23,-15l6021,5900xm6021,5930r,6l6049,5953r,-7l6021,5930xm6072,5931r-23,15l6049,5953r23,-15l6072,5931xm6073,5961r,6l6100,5984r,-7l6073,5961xm6123,5962r-23,15l6100,5984r23,-16l6123,5962xm6124,5991r,7l6151,6014r,-6l6124,5991xm6175,5993r-24,15l6151,6014r24,-15l6175,5993xm6175,6022r,7l6203,6045r,-6l6175,6022xm6226,6024r-23,15l6203,6045r23,-15l6226,6024xm6226,6053r,7l6254,6076r,-6l6226,6053xm6277,6055r-23,15l6254,6076r23,-15l6277,6055xm6278,6084r,7l6305,6107r,-7l6278,6084xm6328,6085r-23,15l6305,6107r23,-15l6328,6085xm5936,5922r,6l5964,5945r,-7l5936,5922xm5987,5923r-23,15l5964,5945r23,-15l5987,5923xm5987,5953r,6l6015,5976r,-7l5987,5953xm6038,5954r-23,15l6015,5976r23,-15l6038,5954xm6039,5984r,6l6066,6007r,-7l6039,5984xm6089,5985r-23,15l6066,6007r23,-16l6089,5985xm6175,6153r,7l6203,6176r,-7l6175,6153xm6226,6154r-23,15l6203,6176r23,-15l6226,6154xm6209,6130r,7l6237,6153r,-7l6209,6130xm6260,6131r-23,15l6237,6153r23,-15l6260,6131xm6124,6122r,7l6151,6145r,-6l6124,6122xm6175,6123r-24,16l6151,6145r24,-15l6175,6123xm6244,6107r,7l6271,6130r,-7l6244,6107xm6294,6108r-23,15l6271,6130r23,-15l6294,6108xm6158,6099r,7l6186,6122r,-6l6158,6099xm6209,6100r-23,16l6186,6122r23,-15l6209,6100xm5970,6030r,6l6100,6114r,-6l5970,6030xm6123,6093r-23,15l6100,6114r23,-15l6123,6093xm6192,6076r,7l6220,6099r,-6l6192,6076xm6243,6077r-23,16l6220,6099r23,-15l6243,6077xm6107,6068r,7l6134,6091r,-6l6107,6068xm6157,6070r-23,15l6134,6091r23,-15l6157,6070xm6141,6045r,7l6169,6068r,-6l6141,6045xm6192,6047r-23,15l6169,6068r23,-15l6192,6047xm6056,6037r,7l6083,6060r,-6l6056,6037xm6106,6039r-23,15l6083,6060r23,-15l6106,6039xm6090,6014r,7l6117,6037r,-6l6090,6014xm6140,6016r-23,15l6117,6037r23,-15l6140,6016xm6004,6007r,6l6032,6030r,-7l6004,6007xm6055,6008r-23,15l6032,6030r23,-16l6055,6008xm5902,5945r,6l5929,5968r,-7l5902,5945xm5952,5946r-23,15l5929,5968r23,-15l5952,5946xm5953,5976r,6l5981,5999r,-7l5953,5976xm6004,5977r-23,15l5981,5999r23,-15l6004,5977xm5868,5968r,6l5895,5991r,-7l5868,5968xm5918,5969r-23,15l5895,5991r23,-15l5918,5969xm5919,5999r,6l5947,6022r-1,-7l5919,5999xm5970,6000r-23,15l5947,6022r23,-15l5970,6000xe" fillcolor="#a4a2a3" stroked="f">
              <v:stroke joinstyle="round"/>
              <v:formulas/>
              <v:path arrowok="t" o:connecttype="segments"/>
            </v:shape>
            <v:shape id="_x0000_s1109" style="position:absolute;left:6730;top:5739;width:44;height:108" coordorigin="6731,5740" coordsize="44,108" o:spt="100" adj="0,,0" path="m6775,5740r-20,12l6755,5834r20,-12l6775,5740xm6742,5759r-11,6l6731,5847r11,-6l6742,5759xe" fillcolor="#918f8f" stroked="f">
              <v:stroke joinstyle="round"/>
              <v:formulas/>
              <v:path arrowok="t" o:connecttype="segments"/>
            </v:shape>
            <v:shape id="_x0000_s1108" style="position:absolute;left:6730;top:5739;width:44;height:108" coordorigin="6731,5740" coordsize="44,108" o:spt="100" adj="0,,0" path="m6755,5752r20,-12l6775,5822r-20,12l6755,5752xm6731,5765r11,-6l6742,5841r-11,6l6731,5765xe" filled="f" strokecolor="#918f8f" strokeweight=".08831mm">
              <v:stroke joinstyle="round"/>
              <v:formulas/>
              <v:path arrowok="t" o:connecttype="segments"/>
            </v:shape>
            <v:shape id="_x0000_s1107" type="#_x0000_t75" style="position:absolute;left:6091;top:5677;width:3;height:159">
              <v:imagedata r:id="rId42" o:title=""/>
            </v:shape>
            <v:shape id="_x0000_s1106" type="#_x0000_t75" style="position:absolute;left:6103;top:5309;width:382;height:727">
              <v:imagedata r:id="rId43" o:title=""/>
            </v:shape>
            <v:shape id="_x0000_s1105" style="position:absolute;left:6088;top:5288;width:542;height:765" coordorigin="6088,5288" coordsize="542,765" o:spt="100" adj="0,,0" path="m6093,5673r-2,1l6089,5675r-1,2l6088,5833r2,3l6144,5885r58,44l6263,5968r64,34l6394,6030r69,22l6468,6052r2,-4l6459,6048r,-7l6384,6016r-79,-36l6231,5937r-70,-50l6101,5833r-8,l6097,5829r1,l6098,5690r-8,-8l6093,5679r8,l6097,5675r-2,-1l6093,5673xm6459,6041r,7l6464,6048r2,-5l6459,6041xm6459,5897r,144l6466,6043r-2,5l6470,6048r,-150l6463,5898r-4,-1xm6464,5893r-5,l6459,5897r4,1l6464,5893xm6470,5893r-6,l6463,5898r7,l6470,5893xm6101,5679r-3,l6098,5690r46,41l6202,5775r61,39l6327,5848r67,28l6459,5897r,-4l6470,5893r,-2l6468,5889r-2,l6384,5861r-78,-35l6231,5783r-70,-51l6101,5679xm6122,5805r-4,l6115,5809r,3l6116,5814r20,18l6157,5850r21,16l6200,5882r3,1l6206,5883r1,-3l6209,5878r-1,-3l6206,5873r-22,-15l6163,5842r-20,-17l6124,5807r-2,-2xm6122,5782r-4,l6115,5786r,3l6116,5791r20,19l6157,5827r21,17l6200,5859r3,2l6206,5860r1,-2l6209,5855r-1,-3l6206,5851r-22,-15l6163,5820r-20,-18l6124,5784r-2,-2xm6122,5760r-4,l6115,5764r,3l6116,5769r20,18l6157,5805r21,16l6200,5837r3,1l6206,5838r1,-3l6209,5833r-1,-3l6206,5828r-22,-15l6163,5797r-20,-17l6124,5762r-2,-2xm6177,5288r-3,2l6172,5291r,365l6174,5660r55,48l6289,5750r63,36l6419,5815r70,22l6490,5833r-5,l6485,5826r-62,-20l6357,5777r-63,-35l6235,5700r-50,-44l6177,5656r4,-3l6182,5653r,-349l6174,5297r3,-4l6185,5293r-4,-3l6179,5288r-2,xm6485,5477r,349l6491,5828r-2,9l6493,5837r2,-4l6495,5478r-6,l6485,5477xm6097,5829r-4,4l6098,5833r,-3l6097,5829xm6098,5830r,3l6101,5833r-3,-3xm6485,5826r,7l6490,5833r1,-5l6485,5826xm6098,5829r-1,l6098,5830r,-1xm6118,5737r-3,4l6115,5744r1,2l6136,5765r21,18l6178,5799r22,15l6203,5816r3,-1l6209,5811r-1,-4l6206,5806r-22,-15l6163,5775r-20,-17l6124,5739r-2,-2l6118,5737xm6098,5679r-5,l6090,5682r8,8l6098,5679xm6181,5653r-4,3l6182,5656r,-2l6181,5653xm6182,5654r,2l6185,5656r-3,-2xm6182,5653r-1,l6182,5654r,-1xm6490,5473r-5,l6485,5477r4,1l6490,5473xm6495,5473r-5,l6489,5478r6,l6495,5473xm6185,5293r-3,l6182,5304r49,40l6291,5385r63,37l6420,5453r65,24l6485,5473r10,l6495,5471r-1,-2l6492,5468r-68,-25l6358,5413r-62,-36l6237,5336r-52,-43xm6420,5324r-3,1l6414,5330r1,3l6417,5334r149,87l6569,5420r3,-4l6572,5415r-1,-3l6420,5324xm6439,5319r-3,1l6433,5324r,1l6434,5328r152,88l6589,5415r2,-5l6591,5410r,-3l6439,5319xm6458,5314r-3,1l6453,5319r,1l6453,5322r152,88l6608,5410r2,-5l6610,5404r,-2l6607,5400r-149,-86xm6477,5308r-3,1l6472,5314r,1l6472,5317r3,1l6624,5405r3,-1l6630,5400r-1,-4l6480,5310r-3,-2xm6182,5293r-5,l6174,5297r8,7l6182,5293xe" fillcolor="#221f1f" stroked="f">
              <v:stroke joinstyle="round"/>
              <v:formulas/>
              <v:path arrowok="t" o:connecttype="segments"/>
            </v:shape>
            <v:shape id="_x0000_s1104" style="position:absolute;left:6215;top:5373;width:227;height:395" coordorigin="6216,5374" coordsize="227,395" path="m6216,5374r,260l6268,5675r55,36l6381,5742r61,26e" filled="f" strokecolor="white" strokeweight=".17658mm">
              <v:path arrowok="t"/>
            </v:shape>
            <v:shape id="_x0000_s1103" style="position:absolute;left:5816;top:5247;width:1007;height:1008" coordorigin="5816,5247" coordsize="1007,1008" o:spt="100" adj="0,,0" path="m5821,5972r-3,2l5816,5977r,52l5818,6032r383,222l6205,6254r39,-23l6203,6231,5837,6019r,-30l5833,5989r-12,-17xm6038,5874r-42,l6368,6089r,46l6203,6231r41,l6387,6148r2,-4l6389,6079r-2,-3l6038,5874xm6495,5282r-41,l6687,5418r,210l6689,5631r3,2l6802,5697r,142l6463,6036r4,2l6462,6058r2,l6467,6058r354,-205l6823,5849r,-161l6821,5684r-113,-66l6708,5408r-2,-3l6703,5403,6495,5282xm6266,5247r-96,38l6167,5289r,335l6085,5671r-2,4l6083,5835r1,3l6086,5840r54,49l6199,5933r61,39l6325,6006r67,29l6462,6058r2,-10l6459,6039r4,-3l6386,6010r-78,-35l6234,5932r-69,-50l6109,5833r-16,l6100,5825r4,l6104,5685r82,-47l6188,5634r,-333l6266,5270r41,l6272,5249r-3,-2l6266,5247xm6463,6036r-4,3l6464,6048r3,-10l6463,6036xm5997,5850r-4,1l5990,5853r-169,119l5833,5989r4,-3l5837,5980r8,l5996,5874r42,l5997,5850xm5837,5986r-4,3l5837,5989r,-3xm5845,5980r-8,l5837,5986r8,-6xm6100,5825r-7,8l6104,5833r,-5l6100,5825xm6104,5828r,5l6109,5833r-5,-5xm6104,5825r-4,l6104,5828r,-3xm6307,5270r-41,l6341,5313r3,1l6420,5292r-75,l6307,5270xm6455,5260r-110,32l6420,5292r34,-10l6495,5282r-37,-21l6455,5260xe" fillcolor="#221f1f" stroked="f">
              <v:stroke joinstyle="round"/>
              <v:formulas/>
              <v:path arrowok="t" o:connecttype="segments"/>
            </v:shape>
            <v:shape id="_x0000_s1102" type="#_x0000_t75" style="position:absolute;left:6289;top:5851;width:160;height:143">
              <v:imagedata r:id="rId44" o:title=""/>
            </v:shape>
            <v:shape id="_x0000_s1101" style="position:absolute;left:6289;top:5851;width:157;height:97" coordorigin="6289,5852" coordsize="157,97" path="m6289,5852r156,64l6445,5948r-156,-61l6289,5852xe" filled="f" strokecolor="#221f1f" strokeweight=".05886mm">
              <v:path arrowok="t"/>
            </v:shape>
            <v:shape id="_x0000_s1100" style="position:absolute;left:6289;top:5851;width:157;height:97" coordorigin="6289,5852" coordsize="157,97" o:spt="100" adj="0,,0" path="m6289,5852r156,64l6445,5948t-156,-83l6445,5929e" filled="f" strokecolor="#221f1f" strokeweight=".08831mm">
              <v:stroke joinstyle="round"/>
              <v:formulas/>
              <v:path arrowok="t" o:connecttype="segments"/>
            </v:shape>
            <v:shape id="_x0000_s1099" style="position:absolute;left:6289;top:5851;width:157;height:97" coordorigin="6289,5852" coordsize="157,97" path="m6289,5852r,35l6445,5948e" filled="f" strokecolor="white" strokeweight=".08831mm">
              <v:path arrowok="t"/>
            </v:shape>
            <v:shape id="_x0000_s1098" type="#_x0000_t75" style="position:absolute;left:6397;top:5768;width:27;height:31">
              <v:imagedata r:id="rId45" o:title=""/>
            </v:shape>
            <v:shape id="_x0000_s1097" style="position:absolute;left:6397;top:5768;width:27;height:31" coordorigin="6398,5769" coordsize="27,31" path="m6420,5779r-4,-7l6409,5769r-5,3l6399,5775r-1,8l6402,5789r4,7l6413,5799r5,-3l6423,5794r1,-8l6420,5779xe" filled="f" strokecolor="#221f1f" strokeweight=".03433mm">
              <v:path arrowok="t"/>
            </v:shape>
            <v:shape id="_x0000_s1096" type="#_x0000_t75" style="position:absolute;left:6215;top:5373;width:227;height:383">
              <v:imagedata r:id="rId46" o:title=""/>
            </v:shape>
            <v:shape id="_x0000_s1095" style="position:absolute;left:6215;top:5373;width:227;height:395" coordorigin="6216,5374" coordsize="227,395" path="m6225,5628r,-245l6216,5374r50,44l6321,5455r59,30l6442,5508r,260l6442,5756r-58,-24l6328,5702r-53,-35l6225,5628xe" filled="f" strokecolor="#221f1f" strokeweight=".17658mm">
              <v:path arrowok="t"/>
            </v:shape>
            <v:line id="_x0000_s1094" style="position:absolute" from="6319,5289" to="6319,4450" strokecolor="#221f1f" strokeweight=".18397mm"/>
            <v:shape id="_x0000_s1093" type="#_x0000_t75" style="position:absolute;left:1980;top:3691;width:1930;height:627">
              <v:imagedata r:id="rId47" o:title=""/>
            </v:shape>
            <v:shape id="_x0000_s1092" style="position:absolute;left:1747;top:2270;width:7417;height:1952" coordorigin="1747,2271" coordsize="7417,1952" o:spt="100" adj="0,,0" path="m3910,4222r1286,m6812,4149r2351,m4191,2743r-2444,l1747,2271e" filled="f" strokecolor="#221f1f" strokeweight=".18394mm">
              <v:stroke joinstyle="round"/>
              <v:formulas/>
              <v:path arrowok="t" o:connecttype="segments"/>
            </v:shape>
            <v:shape id="_x0000_s1091" type="#_x0000_t75" style="position:absolute;left:1328;top:253;width:1210;height:1231">
              <v:imagedata r:id="rId48" o:title=""/>
            </v:shape>
            <v:line id="_x0000_s1090" style="position:absolute" from="1747,2271" to="1747,1482" strokecolor="#221f1f" strokeweight=".18397mm"/>
            <v:shape id="_x0000_s1089" type="#_x0000_t75" style="position:absolute;left:4250;top:384;width:1439;height:853">
              <v:imagedata r:id="rId49" o:title=""/>
            </v:shape>
            <v:shape id="_x0000_s1088" type="#_x0000_t75" style="position:absolute;left:6615;top:384;width:1439;height:853">
              <v:imagedata r:id="rId49" o:title=""/>
            </v:shape>
            <v:shape id="_x0000_s1087" style="position:absolute;left:4969;top:1236;width:2378;height:1281" coordorigin="4969,1237" coordsize="2378,1281" o:spt="100" adj="0,,0" path="m4969,2446r,-1209m6706,2518r640,l7346,1237e" filled="f" strokecolor="#221f1f" strokeweight=".18394mm">
              <v:stroke joinstyle="round"/>
              <v:formulas/>
              <v:path arrowok="t" o:connecttype="segments"/>
            </v:shape>
            <v:shape id="_x0000_s1086" type="#_x0000_t75" style="position:absolute;left:9117;top:1385;width:1376;height:788">
              <v:imagedata r:id="rId50" o:title=""/>
            </v:shape>
            <v:line id="_x0000_s1085" style="position:absolute" from="9118,1857" to="7973,1857" strokecolor="#221f1f" strokeweight=".18394mm"/>
            <v:shape id="_x0000_s1084" type="#_x0000_t75" style="position:absolute;left:9117;top:2439;width:1361;height:525">
              <v:imagedata r:id="rId51" o:title=""/>
            </v:shape>
            <v:line id="_x0000_s1083" style="position:absolute" from="6706,2858" to="9118,2858" strokecolor="#221f1f" strokeweight=".18394mm"/>
            <w10:wrap anchorx="page"/>
          </v:group>
        </w:pict>
      </w:r>
      <w:r>
        <w:rPr>
          <w:color w:val="221F1F"/>
          <w:sz w:val="16"/>
        </w:rPr>
        <w:t>Couloirs</w:t>
      </w:r>
    </w:p>
    <w:p w:rsidR="007F1377" w:rsidRDefault="007F1377">
      <w:pPr>
        <w:pStyle w:val="Corpsdetexte"/>
        <w:rPr>
          <w:sz w:val="16"/>
        </w:rPr>
      </w:pPr>
    </w:p>
    <w:p w:rsidR="007F1377" w:rsidRDefault="007F1377">
      <w:pPr>
        <w:pStyle w:val="Corpsdetexte"/>
        <w:rPr>
          <w:sz w:val="16"/>
        </w:rPr>
      </w:pPr>
    </w:p>
    <w:p w:rsidR="007F1377" w:rsidRDefault="007F1377">
      <w:pPr>
        <w:pStyle w:val="Corpsdetexte"/>
        <w:rPr>
          <w:sz w:val="16"/>
        </w:rPr>
      </w:pPr>
    </w:p>
    <w:p w:rsidR="007F1377" w:rsidRDefault="007F1377">
      <w:pPr>
        <w:pStyle w:val="Corpsdetexte"/>
        <w:rPr>
          <w:sz w:val="16"/>
        </w:rPr>
      </w:pPr>
    </w:p>
    <w:p w:rsidR="007F1377" w:rsidRDefault="007F1377">
      <w:pPr>
        <w:pStyle w:val="Corpsdetexte"/>
        <w:rPr>
          <w:sz w:val="16"/>
        </w:rPr>
      </w:pPr>
    </w:p>
    <w:p w:rsidR="007F1377" w:rsidRDefault="007F1377">
      <w:pPr>
        <w:pStyle w:val="Corpsdetexte"/>
        <w:rPr>
          <w:sz w:val="16"/>
        </w:rPr>
      </w:pPr>
    </w:p>
    <w:p w:rsidR="007F1377" w:rsidRDefault="00DA495B">
      <w:pPr>
        <w:spacing w:before="138"/>
        <w:ind w:left="1001"/>
        <w:rPr>
          <w:sz w:val="16"/>
        </w:rPr>
      </w:pPr>
      <w:r>
        <w:rPr>
          <w:color w:val="221F1F"/>
          <w:sz w:val="16"/>
        </w:rPr>
        <w:t>Coaxial</w:t>
      </w:r>
    </w:p>
    <w:p w:rsidR="007F1377" w:rsidRDefault="00DA495B">
      <w:pPr>
        <w:spacing w:before="84" w:line="261" w:lineRule="auto"/>
        <w:ind w:left="1078" w:firstLine="2"/>
        <w:jc w:val="center"/>
        <w:rPr>
          <w:sz w:val="16"/>
        </w:rPr>
      </w:pPr>
      <w:r>
        <w:br w:type="column"/>
      </w:r>
      <w:r>
        <w:rPr>
          <w:color w:val="221F1F"/>
          <w:sz w:val="16"/>
        </w:rPr>
        <w:lastRenderedPageBreak/>
        <w:t xml:space="preserve">Caméras </w:t>
      </w:r>
      <w:r>
        <w:rPr>
          <w:color w:val="221F1F"/>
          <w:spacing w:val="-2"/>
          <w:w w:val="95"/>
          <w:sz w:val="16"/>
        </w:rPr>
        <w:t xml:space="preserve">analogiques </w:t>
      </w:r>
      <w:r>
        <w:rPr>
          <w:color w:val="221F1F"/>
          <w:sz w:val="16"/>
        </w:rPr>
        <w:t>KTC-540</w:t>
      </w:r>
    </w:p>
    <w:p w:rsidR="007F1377" w:rsidRDefault="00DA495B">
      <w:pPr>
        <w:spacing w:line="184" w:lineRule="exact"/>
        <w:ind w:left="1170" w:right="96"/>
        <w:jc w:val="center"/>
        <w:rPr>
          <w:sz w:val="16"/>
        </w:rPr>
      </w:pPr>
      <w:r>
        <w:rPr>
          <w:color w:val="221F1F"/>
          <w:sz w:val="16"/>
        </w:rPr>
        <w:t>Couloirs</w:t>
      </w:r>
    </w:p>
    <w:p w:rsidR="007F1377" w:rsidRDefault="007F1377">
      <w:pPr>
        <w:pStyle w:val="Corpsdetexte"/>
        <w:rPr>
          <w:sz w:val="16"/>
        </w:rPr>
      </w:pPr>
    </w:p>
    <w:p w:rsidR="007F1377" w:rsidRDefault="007F1377">
      <w:pPr>
        <w:pStyle w:val="Corpsdetexte"/>
        <w:rPr>
          <w:sz w:val="16"/>
        </w:rPr>
      </w:pPr>
    </w:p>
    <w:p w:rsidR="007F1377" w:rsidRDefault="007F1377">
      <w:pPr>
        <w:pStyle w:val="Corpsdetexte"/>
        <w:rPr>
          <w:sz w:val="16"/>
        </w:rPr>
      </w:pPr>
    </w:p>
    <w:p w:rsidR="007F1377" w:rsidRDefault="007F1377">
      <w:pPr>
        <w:pStyle w:val="Corpsdetexte"/>
        <w:rPr>
          <w:sz w:val="16"/>
        </w:rPr>
      </w:pPr>
    </w:p>
    <w:p w:rsidR="007F1377" w:rsidRDefault="007F1377">
      <w:pPr>
        <w:pStyle w:val="Corpsdetexte"/>
        <w:rPr>
          <w:sz w:val="16"/>
        </w:rPr>
      </w:pPr>
    </w:p>
    <w:p w:rsidR="007F1377" w:rsidRDefault="007F1377">
      <w:pPr>
        <w:pStyle w:val="Corpsdetexte"/>
        <w:rPr>
          <w:sz w:val="16"/>
        </w:rPr>
      </w:pPr>
    </w:p>
    <w:p w:rsidR="007F1377" w:rsidRDefault="00DA495B">
      <w:pPr>
        <w:spacing w:before="129"/>
        <w:ind w:left="1001"/>
        <w:rPr>
          <w:sz w:val="16"/>
        </w:rPr>
      </w:pPr>
      <w:r>
        <w:rPr>
          <w:color w:val="221F1F"/>
          <w:sz w:val="16"/>
        </w:rPr>
        <w:t>Coaxial</w:t>
      </w:r>
    </w:p>
    <w:p w:rsidR="007F1377" w:rsidRDefault="00DA495B">
      <w:pPr>
        <w:pStyle w:val="Corpsdetexte"/>
        <w:rPr>
          <w:sz w:val="16"/>
        </w:rPr>
      </w:pPr>
      <w:r>
        <w:br w:type="column"/>
      </w:r>
    </w:p>
    <w:p w:rsidR="007F1377" w:rsidRDefault="007F1377">
      <w:pPr>
        <w:pStyle w:val="Corpsdetexte"/>
        <w:rPr>
          <w:sz w:val="16"/>
        </w:rPr>
      </w:pPr>
    </w:p>
    <w:p w:rsidR="007F1377" w:rsidRDefault="007F1377">
      <w:pPr>
        <w:pStyle w:val="Corpsdetexte"/>
        <w:rPr>
          <w:sz w:val="16"/>
        </w:rPr>
      </w:pPr>
    </w:p>
    <w:p w:rsidR="007F1377" w:rsidRDefault="007F1377">
      <w:pPr>
        <w:pStyle w:val="Corpsdetexte"/>
        <w:rPr>
          <w:sz w:val="16"/>
        </w:rPr>
      </w:pPr>
    </w:p>
    <w:p w:rsidR="007F1377" w:rsidRDefault="007F1377">
      <w:pPr>
        <w:pStyle w:val="Corpsdetexte"/>
        <w:rPr>
          <w:sz w:val="16"/>
        </w:rPr>
      </w:pPr>
    </w:p>
    <w:p w:rsidR="007F1377" w:rsidRDefault="007F1377">
      <w:pPr>
        <w:pStyle w:val="Corpsdetexte"/>
        <w:rPr>
          <w:sz w:val="16"/>
        </w:rPr>
      </w:pPr>
    </w:p>
    <w:p w:rsidR="007F1377" w:rsidRDefault="007F1377">
      <w:pPr>
        <w:pStyle w:val="Corpsdetexte"/>
        <w:rPr>
          <w:sz w:val="16"/>
        </w:rPr>
      </w:pPr>
    </w:p>
    <w:p w:rsidR="007F1377" w:rsidRDefault="007F1377">
      <w:pPr>
        <w:pStyle w:val="Corpsdetexte"/>
        <w:rPr>
          <w:sz w:val="16"/>
        </w:rPr>
      </w:pPr>
    </w:p>
    <w:p w:rsidR="007F1377" w:rsidRDefault="007F1377">
      <w:pPr>
        <w:pStyle w:val="Corpsdetexte"/>
        <w:rPr>
          <w:sz w:val="16"/>
        </w:rPr>
      </w:pPr>
    </w:p>
    <w:p w:rsidR="007F1377" w:rsidRDefault="007F1377">
      <w:pPr>
        <w:pStyle w:val="Corpsdetexte"/>
        <w:rPr>
          <w:sz w:val="16"/>
        </w:rPr>
      </w:pPr>
    </w:p>
    <w:p w:rsidR="007F1377" w:rsidRDefault="007F1377">
      <w:pPr>
        <w:pStyle w:val="Corpsdetexte"/>
        <w:rPr>
          <w:sz w:val="16"/>
        </w:rPr>
      </w:pPr>
    </w:p>
    <w:p w:rsidR="007F1377" w:rsidRDefault="007F1377">
      <w:pPr>
        <w:pStyle w:val="Corpsdetexte"/>
        <w:spacing w:before="8"/>
        <w:rPr>
          <w:sz w:val="19"/>
        </w:rPr>
      </w:pPr>
    </w:p>
    <w:p w:rsidR="007F1377" w:rsidRDefault="00DA495B">
      <w:pPr>
        <w:spacing w:before="1"/>
        <w:ind w:left="428"/>
        <w:rPr>
          <w:sz w:val="16"/>
        </w:rPr>
      </w:pPr>
      <w:r>
        <w:rPr>
          <w:color w:val="221F1F"/>
          <w:spacing w:val="-3"/>
          <w:w w:val="95"/>
          <w:sz w:val="16"/>
        </w:rPr>
        <w:t>Coaxial</w:t>
      </w:r>
    </w:p>
    <w:p w:rsidR="007F1377" w:rsidRDefault="00DA495B">
      <w:pPr>
        <w:pStyle w:val="Corpsdetexte"/>
        <w:rPr>
          <w:sz w:val="16"/>
        </w:rPr>
      </w:pPr>
      <w:r>
        <w:br w:type="column"/>
      </w:r>
    </w:p>
    <w:p w:rsidR="007F1377" w:rsidRDefault="007F1377">
      <w:pPr>
        <w:pStyle w:val="Corpsdetexte"/>
        <w:rPr>
          <w:sz w:val="16"/>
        </w:rPr>
      </w:pPr>
    </w:p>
    <w:p w:rsidR="007F1377" w:rsidRDefault="007F1377">
      <w:pPr>
        <w:pStyle w:val="Corpsdetexte"/>
        <w:rPr>
          <w:sz w:val="16"/>
        </w:rPr>
      </w:pPr>
    </w:p>
    <w:p w:rsidR="007F1377" w:rsidRDefault="007F1377">
      <w:pPr>
        <w:pStyle w:val="Corpsdetexte"/>
        <w:rPr>
          <w:sz w:val="16"/>
        </w:rPr>
      </w:pPr>
    </w:p>
    <w:p w:rsidR="007F1377" w:rsidRDefault="007F1377">
      <w:pPr>
        <w:pStyle w:val="Corpsdetexte"/>
        <w:spacing w:before="2"/>
        <w:rPr>
          <w:sz w:val="13"/>
        </w:rPr>
      </w:pPr>
    </w:p>
    <w:p w:rsidR="007F1377" w:rsidRDefault="00DA495B">
      <w:pPr>
        <w:ind w:left="301" w:right="1211"/>
        <w:jc w:val="center"/>
        <w:rPr>
          <w:sz w:val="16"/>
        </w:rPr>
      </w:pPr>
      <w:r>
        <w:rPr>
          <w:color w:val="221F1F"/>
          <w:sz w:val="16"/>
        </w:rPr>
        <w:t>Caméras HD-TVI</w:t>
      </w:r>
    </w:p>
    <w:p w:rsidR="007F1377" w:rsidRDefault="00DA495B">
      <w:pPr>
        <w:spacing w:before="17"/>
        <w:ind w:left="299" w:right="1211"/>
        <w:jc w:val="center"/>
        <w:rPr>
          <w:sz w:val="16"/>
        </w:rPr>
      </w:pPr>
      <w:r>
        <w:rPr>
          <w:color w:val="221F1F"/>
          <w:sz w:val="16"/>
        </w:rPr>
        <w:t>TVB-2405</w:t>
      </w:r>
    </w:p>
    <w:p w:rsidR="007F1377" w:rsidRDefault="00DA495B">
      <w:pPr>
        <w:spacing w:before="16"/>
        <w:ind w:left="298" w:right="1211"/>
        <w:jc w:val="center"/>
        <w:rPr>
          <w:sz w:val="16"/>
        </w:rPr>
      </w:pPr>
      <w:proofErr w:type="gramStart"/>
      <w:r>
        <w:rPr>
          <w:color w:val="221F1F"/>
          <w:sz w:val="16"/>
        </w:rPr>
        <w:t>et</w:t>
      </w:r>
      <w:proofErr w:type="gramEnd"/>
      <w:r>
        <w:rPr>
          <w:color w:val="221F1F"/>
          <w:sz w:val="16"/>
        </w:rPr>
        <w:t xml:space="preserve"> TVB-2406</w:t>
      </w:r>
    </w:p>
    <w:p w:rsidR="007F1377" w:rsidRDefault="00DA495B">
      <w:pPr>
        <w:spacing w:before="17" w:line="261" w:lineRule="auto"/>
        <w:ind w:left="329" w:right="1204"/>
        <w:jc w:val="center"/>
        <w:rPr>
          <w:sz w:val="16"/>
        </w:rPr>
      </w:pPr>
      <w:r>
        <w:rPr>
          <w:color w:val="221F1F"/>
          <w:sz w:val="16"/>
        </w:rPr>
        <w:t>Portail et Portillon A choisir pendant l’étude</w:t>
      </w:r>
    </w:p>
    <w:p w:rsidR="007F1377" w:rsidRDefault="007F1377">
      <w:pPr>
        <w:spacing w:line="261" w:lineRule="auto"/>
        <w:jc w:val="center"/>
        <w:rPr>
          <w:sz w:val="16"/>
        </w:rPr>
        <w:sectPr w:rsidR="007F1377">
          <w:type w:val="continuous"/>
          <w:pgSz w:w="11900" w:h="16840"/>
          <w:pgMar w:top="520" w:right="320" w:bottom="280" w:left="500" w:header="720" w:footer="720" w:gutter="0"/>
          <w:cols w:num="5" w:space="720" w:equalWidth="0">
            <w:col w:w="1857" w:space="1021"/>
            <w:col w:w="2138" w:space="338"/>
            <w:col w:w="1894" w:space="39"/>
            <w:col w:w="918" w:space="40"/>
            <w:col w:w="2835"/>
          </w:cols>
        </w:sectPr>
      </w:pPr>
    </w:p>
    <w:p w:rsidR="007F1377" w:rsidRDefault="007F1377">
      <w:pPr>
        <w:pStyle w:val="Corpsdetexte"/>
        <w:spacing w:before="4"/>
        <w:rPr>
          <w:sz w:val="17"/>
        </w:rPr>
      </w:pPr>
    </w:p>
    <w:p w:rsidR="007F1377" w:rsidRDefault="007F1377">
      <w:pPr>
        <w:rPr>
          <w:sz w:val="17"/>
        </w:rPr>
        <w:sectPr w:rsidR="007F1377">
          <w:type w:val="continuous"/>
          <w:pgSz w:w="11900" w:h="16840"/>
          <w:pgMar w:top="520" w:right="320" w:bottom="280" w:left="500" w:header="720" w:footer="720" w:gutter="0"/>
          <w:cols w:space="720"/>
        </w:sectPr>
      </w:pPr>
    </w:p>
    <w:p w:rsidR="007F1377" w:rsidRDefault="007F1377">
      <w:pPr>
        <w:pStyle w:val="Corpsdetexte"/>
        <w:rPr>
          <w:sz w:val="16"/>
        </w:rPr>
      </w:pPr>
    </w:p>
    <w:p w:rsidR="007F1377" w:rsidRDefault="007F1377">
      <w:pPr>
        <w:pStyle w:val="Corpsdetexte"/>
        <w:rPr>
          <w:sz w:val="16"/>
        </w:rPr>
      </w:pPr>
    </w:p>
    <w:p w:rsidR="007F1377" w:rsidRDefault="007F1377">
      <w:pPr>
        <w:pStyle w:val="Corpsdetexte"/>
        <w:spacing w:before="2"/>
        <w:rPr>
          <w:sz w:val="14"/>
        </w:rPr>
      </w:pPr>
    </w:p>
    <w:p w:rsidR="007F1377" w:rsidRDefault="00DA495B">
      <w:pPr>
        <w:jc w:val="right"/>
        <w:rPr>
          <w:sz w:val="16"/>
        </w:rPr>
      </w:pPr>
      <w:r>
        <w:rPr>
          <w:color w:val="221F1F"/>
          <w:w w:val="90"/>
          <w:sz w:val="16"/>
        </w:rPr>
        <w:t>Coaxial</w:t>
      </w:r>
    </w:p>
    <w:p w:rsidR="007F1377" w:rsidRDefault="00DA495B">
      <w:pPr>
        <w:spacing w:before="75"/>
        <w:ind w:left="2015"/>
        <w:rPr>
          <w:sz w:val="16"/>
        </w:rPr>
      </w:pPr>
      <w:r>
        <w:br w:type="column"/>
      </w:r>
      <w:r>
        <w:rPr>
          <w:color w:val="221F1F"/>
          <w:spacing w:val="-1"/>
          <w:w w:val="95"/>
          <w:sz w:val="16"/>
        </w:rPr>
        <w:lastRenderedPageBreak/>
        <w:t>Stockeur</w:t>
      </w:r>
      <w:r>
        <w:rPr>
          <w:color w:val="221F1F"/>
          <w:spacing w:val="19"/>
          <w:w w:val="95"/>
          <w:sz w:val="16"/>
        </w:rPr>
        <w:t xml:space="preserve"> </w:t>
      </w:r>
      <w:r>
        <w:rPr>
          <w:color w:val="221F1F"/>
          <w:spacing w:val="-3"/>
          <w:w w:val="95"/>
          <w:sz w:val="16"/>
        </w:rPr>
        <w:t>hybride</w:t>
      </w:r>
    </w:p>
    <w:p w:rsidR="007F1377" w:rsidRDefault="00DA495B">
      <w:pPr>
        <w:spacing w:before="16"/>
        <w:ind w:left="2051"/>
        <w:rPr>
          <w:sz w:val="16"/>
        </w:rPr>
      </w:pPr>
      <w:r>
        <w:rPr>
          <w:color w:val="221F1F"/>
          <w:w w:val="90"/>
          <w:sz w:val="16"/>
        </w:rPr>
        <w:t>TVR-4416HD-8T</w:t>
      </w:r>
    </w:p>
    <w:p w:rsidR="007F1377" w:rsidRDefault="00DA495B">
      <w:pPr>
        <w:pStyle w:val="Corpsdetexte"/>
        <w:rPr>
          <w:sz w:val="16"/>
        </w:rPr>
      </w:pPr>
      <w:r>
        <w:br w:type="column"/>
      </w:r>
    </w:p>
    <w:p w:rsidR="007F1377" w:rsidRDefault="007F1377">
      <w:pPr>
        <w:pStyle w:val="Corpsdetexte"/>
        <w:rPr>
          <w:sz w:val="16"/>
        </w:rPr>
      </w:pPr>
    </w:p>
    <w:p w:rsidR="007F1377" w:rsidRDefault="007F1377">
      <w:pPr>
        <w:pStyle w:val="Corpsdetexte"/>
        <w:spacing w:before="2"/>
        <w:rPr>
          <w:sz w:val="14"/>
        </w:rPr>
      </w:pPr>
    </w:p>
    <w:p w:rsidR="007F1377" w:rsidRDefault="00DA495B">
      <w:pPr>
        <w:tabs>
          <w:tab w:val="left" w:pos="1738"/>
        </w:tabs>
        <w:ind w:left="438"/>
        <w:rPr>
          <w:sz w:val="16"/>
        </w:rPr>
      </w:pPr>
      <w:r>
        <w:rPr>
          <w:color w:val="221F1F"/>
          <w:w w:val="84"/>
          <w:sz w:val="16"/>
          <w:u w:val="single" w:color="221F1F"/>
        </w:rPr>
        <w:t xml:space="preserve"> </w:t>
      </w:r>
      <w:r>
        <w:rPr>
          <w:rFonts w:ascii="Times New Roman"/>
          <w:color w:val="221F1F"/>
          <w:sz w:val="16"/>
          <w:u w:val="single" w:color="221F1F"/>
        </w:rPr>
        <w:tab/>
      </w:r>
      <w:r>
        <w:rPr>
          <w:rFonts w:ascii="Times New Roman"/>
          <w:color w:val="221F1F"/>
          <w:sz w:val="16"/>
        </w:rPr>
        <w:t xml:space="preserve">    </w:t>
      </w:r>
      <w:r>
        <w:rPr>
          <w:rFonts w:ascii="Times New Roman"/>
          <w:color w:val="221F1F"/>
          <w:spacing w:val="-19"/>
          <w:sz w:val="16"/>
        </w:rPr>
        <w:t xml:space="preserve"> </w:t>
      </w:r>
      <w:r>
        <w:rPr>
          <w:color w:val="221F1F"/>
          <w:sz w:val="16"/>
        </w:rPr>
        <w:t>Coaxial</w:t>
      </w:r>
    </w:p>
    <w:p w:rsidR="007F1377" w:rsidRDefault="007F1377">
      <w:pPr>
        <w:rPr>
          <w:sz w:val="16"/>
        </w:rPr>
        <w:sectPr w:rsidR="007F1377">
          <w:type w:val="continuous"/>
          <w:pgSz w:w="11900" w:h="16840"/>
          <w:pgMar w:top="520" w:right="320" w:bottom="280" w:left="500" w:header="720" w:footer="720" w:gutter="0"/>
          <w:cols w:num="3" w:space="720" w:equalWidth="0">
            <w:col w:w="2504" w:space="57"/>
            <w:col w:w="3166" w:space="40"/>
            <w:col w:w="5313"/>
          </w:cols>
        </w:sectPr>
      </w:pPr>
    </w:p>
    <w:p w:rsidR="007F1377" w:rsidRDefault="007F1377">
      <w:pPr>
        <w:pStyle w:val="Corpsdetexte"/>
        <w:rPr>
          <w:sz w:val="20"/>
        </w:rPr>
      </w:pPr>
    </w:p>
    <w:p w:rsidR="007F1377" w:rsidRDefault="007F1377">
      <w:pPr>
        <w:pStyle w:val="Corpsdetexte"/>
        <w:rPr>
          <w:sz w:val="20"/>
        </w:rPr>
      </w:pPr>
    </w:p>
    <w:p w:rsidR="007F1377" w:rsidRDefault="007F1377">
      <w:pPr>
        <w:pStyle w:val="Corpsdetexte"/>
        <w:spacing w:before="7"/>
        <w:rPr>
          <w:sz w:val="21"/>
        </w:rPr>
      </w:pPr>
    </w:p>
    <w:p w:rsidR="007F1377" w:rsidRDefault="00DA495B">
      <w:pPr>
        <w:spacing w:before="75"/>
        <w:ind w:left="1914" w:right="712"/>
        <w:jc w:val="center"/>
        <w:rPr>
          <w:sz w:val="16"/>
        </w:rPr>
      </w:pPr>
      <w:r>
        <w:rPr>
          <w:color w:val="221F1F"/>
          <w:sz w:val="16"/>
        </w:rPr>
        <w:t>Ethernet</w:t>
      </w:r>
    </w:p>
    <w:p w:rsidR="007F1377" w:rsidRDefault="007F1377">
      <w:pPr>
        <w:pStyle w:val="Corpsdetexte"/>
        <w:spacing w:before="3"/>
        <w:rPr>
          <w:sz w:val="14"/>
        </w:rPr>
      </w:pPr>
    </w:p>
    <w:p w:rsidR="007F1377" w:rsidRDefault="007F1377">
      <w:pPr>
        <w:rPr>
          <w:sz w:val="14"/>
        </w:rPr>
        <w:sectPr w:rsidR="007F1377">
          <w:type w:val="continuous"/>
          <w:pgSz w:w="11900" w:h="16840"/>
          <w:pgMar w:top="520" w:right="320" w:bottom="280" w:left="500" w:header="720" w:footer="720" w:gutter="0"/>
          <w:cols w:space="720"/>
        </w:sectPr>
      </w:pPr>
    </w:p>
    <w:p w:rsidR="007F1377" w:rsidRDefault="00DA495B">
      <w:pPr>
        <w:spacing w:before="106"/>
        <w:jc w:val="right"/>
        <w:rPr>
          <w:sz w:val="16"/>
        </w:rPr>
      </w:pPr>
      <w:r>
        <w:rPr>
          <w:color w:val="221F1F"/>
          <w:sz w:val="16"/>
        </w:rPr>
        <w:lastRenderedPageBreak/>
        <w:t>Ethernet</w:t>
      </w:r>
    </w:p>
    <w:p w:rsidR="007F1377" w:rsidRDefault="00DA495B">
      <w:pPr>
        <w:spacing w:before="76"/>
        <w:ind w:left="2946" w:right="3099"/>
        <w:jc w:val="center"/>
        <w:rPr>
          <w:sz w:val="16"/>
        </w:rPr>
      </w:pPr>
      <w:r>
        <w:br w:type="column"/>
      </w:r>
      <w:r>
        <w:rPr>
          <w:color w:val="221F1F"/>
          <w:sz w:val="16"/>
        </w:rPr>
        <w:lastRenderedPageBreak/>
        <w:t>Ethernet</w:t>
      </w:r>
    </w:p>
    <w:p w:rsidR="007F1377" w:rsidRDefault="007F1377">
      <w:pPr>
        <w:jc w:val="center"/>
        <w:rPr>
          <w:sz w:val="16"/>
        </w:rPr>
        <w:sectPr w:rsidR="007F1377">
          <w:type w:val="continuous"/>
          <w:pgSz w:w="11900" w:h="16840"/>
          <w:pgMar w:top="520" w:right="320" w:bottom="280" w:left="500" w:header="720" w:footer="720" w:gutter="0"/>
          <w:cols w:num="2" w:space="720" w:equalWidth="0">
            <w:col w:w="4349" w:space="40"/>
            <w:col w:w="6691"/>
          </w:cols>
        </w:sectPr>
      </w:pPr>
    </w:p>
    <w:p w:rsidR="007F1377" w:rsidRDefault="007F1377">
      <w:pPr>
        <w:pStyle w:val="Corpsdetexte"/>
        <w:spacing w:before="3"/>
        <w:rPr>
          <w:sz w:val="18"/>
        </w:rPr>
      </w:pPr>
    </w:p>
    <w:p w:rsidR="007F1377" w:rsidRDefault="007F1377">
      <w:pPr>
        <w:rPr>
          <w:sz w:val="18"/>
        </w:rPr>
        <w:sectPr w:rsidR="007F1377">
          <w:type w:val="continuous"/>
          <w:pgSz w:w="11900" w:h="16840"/>
          <w:pgMar w:top="520" w:right="320" w:bottom="280" w:left="500" w:header="720" w:footer="720" w:gutter="0"/>
          <w:cols w:space="720"/>
        </w:sectPr>
      </w:pPr>
    </w:p>
    <w:p w:rsidR="007F1377" w:rsidRDefault="00DA495B">
      <w:pPr>
        <w:spacing w:before="76"/>
        <w:ind w:left="1894"/>
        <w:rPr>
          <w:sz w:val="16"/>
        </w:rPr>
      </w:pPr>
      <w:r>
        <w:rPr>
          <w:color w:val="221F1F"/>
          <w:w w:val="95"/>
          <w:sz w:val="16"/>
        </w:rPr>
        <w:lastRenderedPageBreak/>
        <w:t>Pupitre TVK-800</w:t>
      </w:r>
    </w:p>
    <w:p w:rsidR="007F1377" w:rsidRDefault="00DA495B">
      <w:pPr>
        <w:pStyle w:val="Corpsdetexte"/>
        <w:rPr>
          <w:sz w:val="18"/>
        </w:rPr>
      </w:pPr>
      <w:r>
        <w:br w:type="column"/>
      </w:r>
    </w:p>
    <w:p w:rsidR="007F1377" w:rsidRDefault="00DA495B">
      <w:pPr>
        <w:spacing w:before="1"/>
        <w:ind w:left="1894"/>
        <w:rPr>
          <w:sz w:val="16"/>
        </w:rPr>
      </w:pPr>
      <w:r>
        <w:rPr>
          <w:color w:val="221F1F"/>
          <w:sz w:val="16"/>
        </w:rPr>
        <w:t>Switch</w:t>
      </w:r>
    </w:p>
    <w:p w:rsidR="007F1377" w:rsidRDefault="007F1377">
      <w:pPr>
        <w:rPr>
          <w:sz w:val="16"/>
        </w:rPr>
        <w:sectPr w:rsidR="007F1377">
          <w:type w:val="continuous"/>
          <w:pgSz w:w="11900" w:h="16840"/>
          <w:pgMar w:top="520" w:right="320" w:bottom="280" w:left="500" w:header="720" w:footer="720" w:gutter="0"/>
          <w:cols w:num="2" w:space="720" w:equalWidth="0">
            <w:col w:w="3036" w:space="353"/>
            <w:col w:w="7691"/>
          </w:cols>
        </w:sectPr>
      </w:pPr>
    </w:p>
    <w:p w:rsidR="007F1377" w:rsidRDefault="007F1377">
      <w:pPr>
        <w:pStyle w:val="Corpsdetexte"/>
        <w:spacing w:before="4"/>
        <w:rPr>
          <w:sz w:val="13"/>
        </w:rPr>
      </w:pPr>
    </w:p>
    <w:p w:rsidR="007F1377" w:rsidRDefault="00DA495B">
      <w:pPr>
        <w:jc w:val="right"/>
        <w:rPr>
          <w:sz w:val="16"/>
        </w:rPr>
      </w:pPr>
      <w:r>
        <w:rPr>
          <w:color w:val="221F1F"/>
          <w:sz w:val="16"/>
        </w:rPr>
        <w:t>Ethernet</w:t>
      </w:r>
    </w:p>
    <w:p w:rsidR="007F1377" w:rsidRDefault="00DA495B">
      <w:pPr>
        <w:pStyle w:val="Corpsdetexte"/>
        <w:rPr>
          <w:sz w:val="16"/>
        </w:rPr>
      </w:pPr>
      <w:r>
        <w:br w:type="column"/>
      </w:r>
    </w:p>
    <w:p w:rsidR="007F1377" w:rsidRDefault="007F1377">
      <w:pPr>
        <w:pStyle w:val="Corpsdetexte"/>
        <w:spacing w:before="8"/>
        <w:rPr>
          <w:sz w:val="19"/>
        </w:rPr>
      </w:pPr>
    </w:p>
    <w:p w:rsidR="007F1377" w:rsidRDefault="00DA495B">
      <w:pPr>
        <w:ind w:left="2024" w:right="1274"/>
        <w:jc w:val="center"/>
        <w:rPr>
          <w:sz w:val="16"/>
        </w:rPr>
      </w:pPr>
      <w:r>
        <w:rPr>
          <w:color w:val="221F1F"/>
          <w:sz w:val="16"/>
        </w:rPr>
        <w:t>Caméras IP PTZ</w:t>
      </w:r>
    </w:p>
    <w:p w:rsidR="007F1377" w:rsidRDefault="00DA495B">
      <w:pPr>
        <w:spacing w:before="17"/>
        <w:ind w:left="2023" w:right="1274"/>
        <w:jc w:val="center"/>
        <w:rPr>
          <w:sz w:val="16"/>
        </w:rPr>
      </w:pPr>
      <w:r>
        <w:rPr>
          <w:color w:val="221F1F"/>
          <w:sz w:val="16"/>
        </w:rPr>
        <w:t>TVP-1107</w:t>
      </w:r>
    </w:p>
    <w:p w:rsidR="007F1377" w:rsidRDefault="00DA495B">
      <w:pPr>
        <w:spacing w:before="16" w:line="261" w:lineRule="auto"/>
        <w:ind w:left="2016" w:right="1222" w:firstLine="162"/>
        <w:rPr>
          <w:sz w:val="16"/>
        </w:rPr>
      </w:pPr>
      <w:r>
        <w:rPr>
          <w:color w:val="221F1F"/>
          <w:sz w:val="16"/>
        </w:rPr>
        <w:t>Garage à vélo et nouveau portail</w:t>
      </w:r>
    </w:p>
    <w:p w:rsidR="007F1377" w:rsidRDefault="007F1377">
      <w:pPr>
        <w:spacing w:line="261" w:lineRule="auto"/>
        <w:rPr>
          <w:sz w:val="16"/>
        </w:rPr>
        <w:sectPr w:rsidR="007F1377">
          <w:type w:val="continuous"/>
          <w:pgSz w:w="11900" w:h="16840"/>
          <w:pgMar w:top="520" w:right="320" w:bottom="280" w:left="500" w:header="720" w:footer="720" w:gutter="0"/>
          <w:cols w:num="2" w:space="720" w:equalWidth="0">
            <w:col w:w="6509" w:space="40"/>
            <w:col w:w="4531"/>
          </w:cols>
        </w:sectPr>
      </w:pPr>
    </w:p>
    <w:p w:rsidR="007F1377" w:rsidRDefault="007F1377">
      <w:pPr>
        <w:pStyle w:val="Corpsdetexte"/>
        <w:spacing w:before="1"/>
        <w:rPr>
          <w:sz w:val="28"/>
        </w:rPr>
      </w:pPr>
    </w:p>
    <w:p w:rsidR="007F1377" w:rsidRDefault="00DA495B">
      <w:pPr>
        <w:spacing w:before="76"/>
        <w:ind w:left="1282" w:right="712"/>
        <w:jc w:val="center"/>
        <w:rPr>
          <w:sz w:val="16"/>
        </w:rPr>
      </w:pPr>
      <w:r>
        <w:rPr>
          <w:color w:val="221F1F"/>
          <w:sz w:val="16"/>
        </w:rPr>
        <w:t>Pc d’administration</w:t>
      </w:r>
    </w:p>
    <w:p w:rsidR="007F1377" w:rsidRDefault="007F1377">
      <w:pPr>
        <w:jc w:val="center"/>
        <w:rPr>
          <w:sz w:val="16"/>
        </w:rPr>
        <w:sectPr w:rsidR="007F1377">
          <w:type w:val="continuous"/>
          <w:pgSz w:w="11900" w:h="16840"/>
          <w:pgMar w:top="520" w:right="320" w:bottom="280" w:left="500" w:header="720" w:footer="720" w:gutter="0"/>
          <w:cols w:space="720"/>
        </w:sectPr>
      </w:pPr>
    </w:p>
    <w:p w:rsidR="007F1377" w:rsidRDefault="007F1377">
      <w:pPr>
        <w:pStyle w:val="Corpsdetexte"/>
        <w:rPr>
          <w:sz w:val="20"/>
        </w:rPr>
      </w:pPr>
    </w:p>
    <w:p w:rsidR="007F1377" w:rsidRDefault="007F1377">
      <w:pPr>
        <w:pStyle w:val="Corpsdetexte"/>
        <w:rPr>
          <w:sz w:val="20"/>
        </w:rPr>
      </w:pPr>
    </w:p>
    <w:p w:rsidR="007F1377" w:rsidRDefault="007F1377">
      <w:pPr>
        <w:pStyle w:val="Corpsdetexte"/>
        <w:rPr>
          <w:sz w:val="21"/>
        </w:rPr>
      </w:pPr>
    </w:p>
    <w:p w:rsidR="007F1377" w:rsidRDefault="00DA495B">
      <w:pPr>
        <w:pStyle w:val="Titre3"/>
        <w:spacing w:before="91"/>
        <w:ind w:left="792"/>
      </w:pPr>
      <w:r>
        <w:rPr>
          <w:color w:val="221F1F"/>
        </w:rPr>
        <w:t>Stockeur hybride TVR-4416HD-8T</w:t>
      </w:r>
    </w:p>
    <w:p w:rsidR="007F1377" w:rsidRDefault="00DA495B">
      <w:pPr>
        <w:spacing w:before="229"/>
        <w:ind w:left="633"/>
      </w:pPr>
      <w:r>
        <w:rPr>
          <w:b/>
          <w:color w:val="221F1F"/>
        </w:rPr>
        <w:t xml:space="preserve">Question 24 - Justifier </w:t>
      </w:r>
      <w:r>
        <w:rPr>
          <w:color w:val="221F1F"/>
        </w:rPr>
        <w:t>le choix d’un stockeur hybride (Cf. ANNEXE N°14)</w:t>
      </w:r>
    </w:p>
    <w:p w:rsidR="007F1377" w:rsidRDefault="00DA495B">
      <w:pPr>
        <w:pStyle w:val="Corpsdetexte"/>
        <w:spacing w:before="4" w:after="4"/>
        <w:ind w:left="633"/>
      </w:pPr>
      <w:r>
        <w:rPr>
          <w:color w:val="221F1F"/>
        </w:rPr>
        <w:t>.</w:t>
      </w:r>
    </w:p>
    <w:p w:rsidR="007F1377" w:rsidRDefault="00DA495B">
      <w:pPr>
        <w:pStyle w:val="Corpsdetexte"/>
        <w:ind w:left="629"/>
        <w:rPr>
          <w:sz w:val="20"/>
        </w:rPr>
      </w:pPr>
      <w:r>
        <w:rPr>
          <w:sz w:val="20"/>
        </w:rPr>
      </w:r>
      <w:r>
        <w:rPr>
          <w:sz w:val="20"/>
        </w:rPr>
        <w:pict>
          <v:group id="_x0000_s1080" style="width:482.35pt;height:67.4pt;mso-position-horizontal-relative:char;mso-position-vertical-relative:line" coordsize="9647,1348">
            <v:rect id="_x0000_s1081" style="position:absolute;left:5;top:5;width:9637;height:1338" filled="f" strokecolor="#221f1f" strokeweight=".17636mm"/>
            <w10:wrap type="none"/>
            <w10:anchorlock/>
          </v:group>
        </w:pict>
      </w:r>
    </w:p>
    <w:p w:rsidR="007F1377" w:rsidRDefault="007F1377">
      <w:pPr>
        <w:pStyle w:val="Corpsdetexte"/>
        <w:rPr>
          <w:sz w:val="24"/>
        </w:rPr>
      </w:pPr>
    </w:p>
    <w:p w:rsidR="007F1377" w:rsidRDefault="007F1377">
      <w:pPr>
        <w:pStyle w:val="Corpsdetexte"/>
        <w:spacing w:before="1"/>
        <w:rPr>
          <w:sz w:val="31"/>
        </w:rPr>
      </w:pPr>
    </w:p>
    <w:p w:rsidR="007F1377" w:rsidRDefault="00DA495B">
      <w:pPr>
        <w:pStyle w:val="Corpsdetexte"/>
        <w:ind w:left="633" w:right="767" w:hanging="1"/>
      </w:pPr>
      <w:r>
        <w:rPr>
          <w:color w:val="221F1F"/>
        </w:rPr>
        <w:t>Après l’installation des nouveaux matériels le système sera composé de 12 caméras. On estime un espace de stockage nécessaire de 5 To</w:t>
      </w:r>
    </w:p>
    <w:p w:rsidR="007F1377" w:rsidRDefault="00DA495B">
      <w:pPr>
        <w:pStyle w:val="Corpsdetexte"/>
        <w:spacing w:before="118"/>
        <w:ind w:left="633" w:right="900"/>
      </w:pPr>
      <w:r>
        <w:rPr>
          <w:b/>
          <w:color w:val="221F1F"/>
        </w:rPr>
        <w:t xml:space="preserve">Question 25 - Vérifier </w:t>
      </w:r>
      <w:r>
        <w:rPr>
          <w:color w:val="221F1F"/>
        </w:rPr>
        <w:t>que le nombre total de caméras que l’on peut connecter sur le stockeur hybride TVR-4416HD-8T ainsi que la capacité de stockage sont suffisants au regard du besoin de l’installation (Cf. ANNEXE N°14).</w:t>
      </w:r>
    </w:p>
    <w:p w:rsidR="007F1377" w:rsidRDefault="00DA495B">
      <w:pPr>
        <w:pStyle w:val="Corpsdetexte"/>
        <w:spacing w:before="4"/>
        <w:rPr>
          <w:sz w:val="16"/>
        </w:rPr>
      </w:pPr>
      <w:r>
        <w:pict>
          <v:shape id="_x0000_s1079" type="#_x0000_t202" style="position:absolute;margin-left:56.3pt;margin-top:11.6pt;width:481.85pt;height:57.1pt;z-index:-15695360;mso-wrap-distance-left:0;mso-wrap-distance-right:0;mso-position-horizontal-relative:page" filled="f" strokecolor="#221f1f" strokeweight=".17636mm">
            <v:textbox inset="0,0,0,0">
              <w:txbxContent>
                <w:p w:rsidR="007F1377" w:rsidRDefault="00DA495B">
                  <w:pPr>
                    <w:spacing w:before="72"/>
                    <w:ind w:left="144"/>
                    <w:rPr>
                      <w:sz w:val="20"/>
                    </w:rPr>
                  </w:pPr>
                  <w:r>
                    <w:rPr>
                      <w:color w:val="221F1F"/>
                      <w:w w:val="99"/>
                      <w:sz w:val="20"/>
                    </w:rPr>
                    <w:t>-</w:t>
                  </w:r>
                </w:p>
                <w:p w:rsidR="007F1377" w:rsidRDefault="007F1377">
                  <w:pPr>
                    <w:pStyle w:val="Corpsdetexte"/>
                    <w:spacing w:before="8"/>
                    <w:rPr>
                      <w:sz w:val="21"/>
                    </w:rPr>
                  </w:pPr>
                </w:p>
                <w:p w:rsidR="007F1377" w:rsidRDefault="00DA495B">
                  <w:pPr>
                    <w:pStyle w:val="Corpsdetexte"/>
                    <w:spacing w:before="1"/>
                    <w:ind w:left="144"/>
                  </w:pPr>
                  <w:r>
                    <w:rPr>
                      <w:color w:val="221F1F"/>
                    </w:rPr>
                    <w:t>-</w:t>
                  </w:r>
                </w:p>
              </w:txbxContent>
            </v:textbox>
            <w10:wrap type="topAndBottom" anchorx="page"/>
          </v:shape>
        </w:pict>
      </w:r>
    </w:p>
    <w:p w:rsidR="007F1377" w:rsidRDefault="007F1377">
      <w:pPr>
        <w:pStyle w:val="Corpsdetexte"/>
        <w:spacing w:before="2"/>
      </w:pPr>
    </w:p>
    <w:p w:rsidR="007F1377" w:rsidRDefault="00DA495B">
      <w:pPr>
        <w:pStyle w:val="Corpsdetexte"/>
        <w:ind w:left="633" w:right="730"/>
      </w:pPr>
      <w:r>
        <w:rPr>
          <w:b/>
          <w:color w:val="221F1F"/>
        </w:rPr>
        <w:t xml:space="preserve">Question 26 - </w:t>
      </w:r>
      <w:r>
        <w:rPr>
          <w:color w:val="221F1F"/>
        </w:rPr>
        <w:t>Pour répondre à cette question v</w:t>
      </w:r>
      <w:r>
        <w:rPr>
          <w:color w:val="221F1F"/>
        </w:rPr>
        <w:t>ous utiliserez les repères utilisés par le constructeur sur la figure 1 « Back panel connections ». (</w:t>
      </w:r>
      <w:proofErr w:type="spellStart"/>
      <w:r>
        <w:rPr>
          <w:color w:val="221F1F"/>
        </w:rPr>
        <w:t>Cf</w:t>
      </w:r>
      <w:proofErr w:type="spellEnd"/>
      <w:r>
        <w:rPr>
          <w:color w:val="221F1F"/>
        </w:rPr>
        <w:t xml:space="preserve"> ANNEXE N°14).</w:t>
      </w:r>
    </w:p>
    <w:p w:rsidR="007F1377" w:rsidRDefault="00DA495B">
      <w:pPr>
        <w:pStyle w:val="Corpsdetexte"/>
        <w:spacing w:before="120" w:line="278" w:lineRule="auto"/>
        <w:ind w:left="633" w:right="827"/>
      </w:pPr>
      <w:r>
        <w:rPr>
          <w:b/>
          <w:color w:val="221F1F"/>
        </w:rPr>
        <w:t xml:space="preserve">Indiquer </w:t>
      </w:r>
      <w:r>
        <w:rPr>
          <w:color w:val="221F1F"/>
        </w:rPr>
        <w:t>les repères qui permettent de connecter au stockeur hybride TVR-4416HD-8T les éléments suivant :</w:t>
      </w:r>
    </w:p>
    <w:p w:rsidR="007F1377" w:rsidRDefault="007F1377">
      <w:pPr>
        <w:pStyle w:val="Corpsdetexte"/>
        <w:rPr>
          <w:sz w:val="20"/>
        </w:rPr>
      </w:pPr>
    </w:p>
    <w:p w:rsidR="007F1377" w:rsidRDefault="007F1377">
      <w:pPr>
        <w:pStyle w:val="Corpsdetexte"/>
        <w:rPr>
          <w:sz w:val="26"/>
        </w:rPr>
      </w:pPr>
    </w:p>
    <w:tbl>
      <w:tblPr>
        <w:tblStyle w:val="TableNormal"/>
        <w:tblW w:w="0" w:type="auto"/>
        <w:tblInd w:w="53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3257"/>
        <w:gridCol w:w="3256"/>
        <w:gridCol w:w="3259"/>
      </w:tblGrid>
      <w:tr w:rsidR="007F1377">
        <w:trPr>
          <w:trHeight w:val="613"/>
        </w:trPr>
        <w:tc>
          <w:tcPr>
            <w:tcW w:w="3257" w:type="dxa"/>
          </w:tcPr>
          <w:p w:rsidR="007F1377" w:rsidRDefault="007F1377">
            <w:pPr>
              <w:pStyle w:val="TableParagraph"/>
              <w:spacing w:before="7"/>
              <w:rPr>
                <w:sz w:val="20"/>
              </w:rPr>
            </w:pPr>
          </w:p>
          <w:p w:rsidR="007F1377" w:rsidRDefault="00DA495B">
            <w:pPr>
              <w:pStyle w:val="TableParagraph"/>
              <w:ind w:left="612"/>
              <w:rPr>
                <w:b/>
              </w:rPr>
            </w:pPr>
            <w:r>
              <w:rPr>
                <w:b/>
                <w:color w:val="221F1F"/>
              </w:rPr>
              <w:t>Caméra analogique</w:t>
            </w:r>
          </w:p>
        </w:tc>
        <w:tc>
          <w:tcPr>
            <w:tcW w:w="3256" w:type="dxa"/>
          </w:tcPr>
          <w:p w:rsidR="007F1377" w:rsidRDefault="007F1377">
            <w:pPr>
              <w:pStyle w:val="TableParagraph"/>
              <w:spacing w:before="7"/>
              <w:rPr>
                <w:sz w:val="20"/>
              </w:rPr>
            </w:pPr>
          </w:p>
          <w:p w:rsidR="007F1377" w:rsidRDefault="00DA495B">
            <w:pPr>
              <w:pStyle w:val="TableParagraph"/>
              <w:ind w:left="830"/>
              <w:rPr>
                <w:b/>
              </w:rPr>
            </w:pPr>
            <w:r>
              <w:rPr>
                <w:b/>
                <w:color w:val="221F1F"/>
              </w:rPr>
              <w:t>Caméra HD-TVI</w:t>
            </w:r>
          </w:p>
        </w:tc>
        <w:tc>
          <w:tcPr>
            <w:tcW w:w="3259" w:type="dxa"/>
          </w:tcPr>
          <w:p w:rsidR="007F1377" w:rsidRDefault="007F1377">
            <w:pPr>
              <w:pStyle w:val="TableParagraph"/>
              <w:spacing w:before="7"/>
              <w:rPr>
                <w:sz w:val="20"/>
              </w:rPr>
            </w:pPr>
          </w:p>
          <w:p w:rsidR="007F1377" w:rsidRDefault="00DA495B">
            <w:pPr>
              <w:pStyle w:val="TableParagraph"/>
              <w:ind w:left="1258" w:right="1241"/>
              <w:jc w:val="center"/>
              <w:rPr>
                <w:b/>
              </w:rPr>
            </w:pPr>
            <w:r>
              <w:rPr>
                <w:b/>
                <w:color w:val="221F1F"/>
              </w:rPr>
              <w:t>Switch</w:t>
            </w:r>
          </w:p>
        </w:tc>
      </w:tr>
      <w:tr w:rsidR="007F1377">
        <w:trPr>
          <w:trHeight w:val="613"/>
        </w:trPr>
        <w:tc>
          <w:tcPr>
            <w:tcW w:w="3257" w:type="dxa"/>
          </w:tcPr>
          <w:p w:rsidR="007F1377" w:rsidRDefault="007F1377">
            <w:pPr>
              <w:pStyle w:val="TableParagraph"/>
              <w:rPr>
                <w:rFonts w:ascii="Times New Roman"/>
              </w:rPr>
            </w:pPr>
          </w:p>
        </w:tc>
        <w:tc>
          <w:tcPr>
            <w:tcW w:w="3256" w:type="dxa"/>
          </w:tcPr>
          <w:p w:rsidR="007F1377" w:rsidRDefault="007F1377">
            <w:pPr>
              <w:pStyle w:val="TableParagraph"/>
              <w:rPr>
                <w:rFonts w:ascii="Times New Roman"/>
              </w:rPr>
            </w:pPr>
          </w:p>
        </w:tc>
        <w:tc>
          <w:tcPr>
            <w:tcW w:w="3259" w:type="dxa"/>
          </w:tcPr>
          <w:p w:rsidR="007F1377" w:rsidRDefault="007F1377">
            <w:pPr>
              <w:pStyle w:val="TableParagraph"/>
              <w:rPr>
                <w:rFonts w:ascii="Times New Roman"/>
              </w:rPr>
            </w:pPr>
          </w:p>
        </w:tc>
      </w:tr>
    </w:tbl>
    <w:p w:rsidR="007F1377" w:rsidRDefault="007F1377">
      <w:pPr>
        <w:rPr>
          <w:rFonts w:ascii="Times New Roman"/>
        </w:rPr>
        <w:sectPr w:rsidR="007F1377">
          <w:pgSz w:w="11900" w:h="16840"/>
          <w:pgMar w:top="2520" w:right="320" w:bottom="660" w:left="500" w:header="626" w:footer="478" w:gutter="0"/>
          <w:cols w:space="720"/>
        </w:sectPr>
      </w:pPr>
    </w:p>
    <w:p w:rsidR="007F1377" w:rsidRDefault="007F1377">
      <w:pPr>
        <w:pStyle w:val="Corpsdetexte"/>
        <w:spacing w:before="11"/>
        <w:rPr>
          <w:sz w:val="18"/>
        </w:rPr>
      </w:pPr>
    </w:p>
    <w:p w:rsidR="007F1377" w:rsidRDefault="00DA495B">
      <w:pPr>
        <w:pStyle w:val="Corpsdetexte"/>
        <w:spacing w:before="94" w:line="276" w:lineRule="auto"/>
        <w:ind w:left="633" w:right="662"/>
        <w:jc w:val="both"/>
      </w:pPr>
      <w:r>
        <w:rPr>
          <w:color w:val="221F1F"/>
        </w:rPr>
        <w:t xml:space="preserve">Il est impératif d’identifier correctement les personnes qui souhaitent entrer par le portillon. Sa largeur est de 1,20 m. Le technicien </w:t>
      </w:r>
      <w:proofErr w:type="gramStart"/>
      <w:r>
        <w:rPr>
          <w:color w:val="221F1F"/>
        </w:rPr>
        <w:t>a</w:t>
      </w:r>
      <w:proofErr w:type="gramEnd"/>
      <w:r>
        <w:rPr>
          <w:color w:val="221F1F"/>
        </w:rPr>
        <w:t xml:space="preserve"> le choix entre 2 modèles de caméra TVB-2405 et TVB-2406</w:t>
      </w:r>
      <w:r>
        <w:rPr>
          <w:i/>
          <w:color w:val="221F1F"/>
        </w:rPr>
        <w:t xml:space="preserve">. </w:t>
      </w:r>
      <w:r>
        <w:rPr>
          <w:color w:val="221F1F"/>
        </w:rPr>
        <w:t>Le support qui permettra de fixer la caméra se trouve à 12 m du portillon.</w:t>
      </w:r>
    </w:p>
    <w:p w:rsidR="007F1377" w:rsidRDefault="007F1377">
      <w:pPr>
        <w:pStyle w:val="Corpsdetexte"/>
        <w:spacing w:before="7"/>
        <w:rPr>
          <w:sz w:val="28"/>
        </w:rPr>
      </w:pPr>
    </w:p>
    <w:p w:rsidR="007F1377" w:rsidRDefault="00DA495B">
      <w:pPr>
        <w:pStyle w:val="Corpsdetexte"/>
        <w:ind w:left="633" w:right="662"/>
        <w:jc w:val="both"/>
      </w:pPr>
      <w:r>
        <w:rPr>
          <w:b/>
          <w:color w:val="221F1F"/>
        </w:rPr>
        <w:t xml:space="preserve">Question 27 - Compléter </w:t>
      </w:r>
      <w:r>
        <w:rPr>
          <w:color w:val="221F1F"/>
        </w:rPr>
        <w:t>le tableau suivant en relevant les caractéristiques des deux modèles de caméra (Cf. ANNEXES N°15 N°16 et N°17).</w:t>
      </w:r>
    </w:p>
    <w:p w:rsidR="007F1377" w:rsidRDefault="007F1377">
      <w:pPr>
        <w:pStyle w:val="Corpsdetexte"/>
        <w:rPr>
          <w:sz w:val="20"/>
        </w:rPr>
      </w:pPr>
    </w:p>
    <w:p w:rsidR="007F1377" w:rsidRDefault="007F1377">
      <w:pPr>
        <w:pStyle w:val="Corpsdetexte"/>
        <w:spacing w:before="9"/>
        <w:rPr>
          <w:sz w:val="12"/>
        </w:rPr>
      </w:pPr>
    </w:p>
    <w:tbl>
      <w:tblPr>
        <w:tblStyle w:val="TableNormal"/>
        <w:tblW w:w="0" w:type="auto"/>
        <w:tblInd w:w="60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2225"/>
        <w:gridCol w:w="2585"/>
        <w:gridCol w:w="2504"/>
        <w:gridCol w:w="2535"/>
      </w:tblGrid>
      <w:tr w:rsidR="007F1377" w:rsidTr="007B4ABC">
        <w:trPr>
          <w:trHeight w:val="746"/>
        </w:trPr>
        <w:tc>
          <w:tcPr>
            <w:tcW w:w="2225" w:type="dxa"/>
            <w:vAlign w:val="center"/>
          </w:tcPr>
          <w:p w:rsidR="007F1377" w:rsidRDefault="00DA495B" w:rsidP="007B4ABC">
            <w:pPr>
              <w:pStyle w:val="TableParagraph"/>
              <w:spacing w:line="248" w:lineRule="exact"/>
              <w:ind w:right="-10"/>
              <w:jc w:val="center"/>
              <w:rPr>
                <w:b/>
              </w:rPr>
            </w:pPr>
            <w:r>
              <w:rPr>
                <w:b/>
                <w:color w:val="221F1F"/>
              </w:rPr>
              <w:t>CAMERA</w:t>
            </w:r>
          </w:p>
        </w:tc>
        <w:tc>
          <w:tcPr>
            <w:tcW w:w="2585" w:type="dxa"/>
            <w:vAlign w:val="center"/>
          </w:tcPr>
          <w:p w:rsidR="007B4ABC" w:rsidRDefault="00DA495B" w:rsidP="007B4ABC">
            <w:pPr>
              <w:pStyle w:val="TableParagraph"/>
              <w:spacing w:line="242" w:lineRule="auto"/>
              <w:ind w:left="10" w:right="23"/>
              <w:jc w:val="center"/>
              <w:rPr>
                <w:b/>
                <w:color w:val="221F1F"/>
              </w:rPr>
            </w:pPr>
            <w:r>
              <w:rPr>
                <w:b/>
                <w:color w:val="221F1F"/>
              </w:rPr>
              <w:t xml:space="preserve">Taille du capteur </w:t>
            </w:r>
          </w:p>
          <w:p w:rsidR="007F1377" w:rsidRDefault="00DA495B" w:rsidP="007B4ABC">
            <w:pPr>
              <w:pStyle w:val="TableParagraph"/>
              <w:spacing w:line="242" w:lineRule="auto"/>
              <w:ind w:left="10" w:right="23"/>
              <w:jc w:val="center"/>
              <w:rPr>
                <w:b/>
              </w:rPr>
            </w:pPr>
            <w:r>
              <w:rPr>
                <w:b/>
                <w:color w:val="221F1F"/>
              </w:rPr>
              <w:t>(en pouce)</w:t>
            </w:r>
          </w:p>
        </w:tc>
        <w:tc>
          <w:tcPr>
            <w:tcW w:w="2504" w:type="dxa"/>
            <w:vAlign w:val="center"/>
          </w:tcPr>
          <w:p w:rsidR="007F1377" w:rsidRDefault="00DA495B" w:rsidP="007B4ABC">
            <w:pPr>
              <w:pStyle w:val="TableParagraph"/>
              <w:spacing w:line="248" w:lineRule="exact"/>
              <w:jc w:val="center"/>
              <w:rPr>
                <w:b/>
              </w:rPr>
            </w:pPr>
            <w:r>
              <w:rPr>
                <w:b/>
                <w:color w:val="221F1F"/>
              </w:rPr>
              <w:t>Largeur h du capteur</w:t>
            </w:r>
          </w:p>
        </w:tc>
        <w:tc>
          <w:tcPr>
            <w:tcW w:w="2535" w:type="dxa"/>
            <w:vAlign w:val="center"/>
          </w:tcPr>
          <w:p w:rsidR="007F1377" w:rsidRDefault="00DA495B" w:rsidP="007B4ABC">
            <w:pPr>
              <w:pStyle w:val="TableParagraph"/>
              <w:spacing w:line="248" w:lineRule="exact"/>
              <w:ind w:left="-117"/>
              <w:jc w:val="center"/>
              <w:rPr>
                <w:b/>
              </w:rPr>
            </w:pPr>
            <w:r>
              <w:rPr>
                <w:b/>
                <w:color w:val="221F1F"/>
              </w:rPr>
              <w:t>Distance focale</w:t>
            </w:r>
          </w:p>
          <w:p w:rsidR="007F1377" w:rsidRDefault="00DA495B" w:rsidP="007B4ABC">
            <w:pPr>
              <w:pStyle w:val="TableParagraph"/>
              <w:spacing w:before="122"/>
              <w:jc w:val="center"/>
              <w:rPr>
                <w:b/>
              </w:rPr>
            </w:pPr>
            <w:r>
              <w:rPr>
                <w:b/>
                <w:color w:val="221F1F"/>
              </w:rPr>
              <w:t>(min – max)</w:t>
            </w:r>
          </w:p>
        </w:tc>
      </w:tr>
      <w:tr w:rsidR="007F1377" w:rsidTr="007B4ABC">
        <w:trPr>
          <w:trHeight w:val="570"/>
        </w:trPr>
        <w:tc>
          <w:tcPr>
            <w:tcW w:w="2225" w:type="dxa"/>
            <w:vAlign w:val="center"/>
          </w:tcPr>
          <w:p w:rsidR="007F1377" w:rsidRDefault="00DA495B" w:rsidP="007B4ABC">
            <w:pPr>
              <w:pStyle w:val="TableParagraph"/>
              <w:spacing w:line="250" w:lineRule="exact"/>
              <w:ind w:right="-10"/>
              <w:jc w:val="center"/>
            </w:pPr>
            <w:r>
              <w:rPr>
                <w:color w:val="221F1F"/>
              </w:rPr>
              <w:t>TVB-2405</w:t>
            </w:r>
          </w:p>
        </w:tc>
        <w:tc>
          <w:tcPr>
            <w:tcW w:w="2585" w:type="dxa"/>
            <w:vAlign w:val="center"/>
          </w:tcPr>
          <w:p w:rsidR="007F1377" w:rsidRDefault="007F1377" w:rsidP="007B4ABC">
            <w:pPr>
              <w:pStyle w:val="TableParagraph"/>
              <w:jc w:val="center"/>
              <w:rPr>
                <w:rFonts w:ascii="Times New Roman"/>
              </w:rPr>
            </w:pPr>
          </w:p>
        </w:tc>
        <w:tc>
          <w:tcPr>
            <w:tcW w:w="2504" w:type="dxa"/>
            <w:vAlign w:val="center"/>
          </w:tcPr>
          <w:p w:rsidR="007F1377" w:rsidRDefault="007F1377" w:rsidP="007B4ABC">
            <w:pPr>
              <w:pStyle w:val="TableParagraph"/>
              <w:jc w:val="center"/>
              <w:rPr>
                <w:rFonts w:ascii="Times New Roman"/>
              </w:rPr>
            </w:pPr>
          </w:p>
        </w:tc>
        <w:tc>
          <w:tcPr>
            <w:tcW w:w="2535" w:type="dxa"/>
            <w:vAlign w:val="center"/>
          </w:tcPr>
          <w:p w:rsidR="007F1377" w:rsidRDefault="007F1377" w:rsidP="007B4ABC">
            <w:pPr>
              <w:pStyle w:val="TableParagraph"/>
              <w:jc w:val="center"/>
              <w:rPr>
                <w:rFonts w:ascii="Times New Roman"/>
              </w:rPr>
            </w:pPr>
          </w:p>
        </w:tc>
      </w:tr>
      <w:tr w:rsidR="007F1377" w:rsidTr="007B4ABC">
        <w:trPr>
          <w:trHeight w:val="570"/>
        </w:trPr>
        <w:tc>
          <w:tcPr>
            <w:tcW w:w="2225" w:type="dxa"/>
            <w:vAlign w:val="center"/>
          </w:tcPr>
          <w:p w:rsidR="007F1377" w:rsidRDefault="00DA495B" w:rsidP="007B4ABC">
            <w:pPr>
              <w:pStyle w:val="TableParagraph"/>
              <w:spacing w:line="250" w:lineRule="exact"/>
              <w:ind w:right="-10"/>
              <w:jc w:val="center"/>
            </w:pPr>
            <w:r>
              <w:rPr>
                <w:color w:val="221F1F"/>
              </w:rPr>
              <w:t>TVB-2406</w:t>
            </w:r>
          </w:p>
        </w:tc>
        <w:tc>
          <w:tcPr>
            <w:tcW w:w="2585" w:type="dxa"/>
            <w:vAlign w:val="center"/>
          </w:tcPr>
          <w:p w:rsidR="007F1377" w:rsidRDefault="007F1377" w:rsidP="007B4ABC">
            <w:pPr>
              <w:pStyle w:val="TableParagraph"/>
              <w:jc w:val="center"/>
              <w:rPr>
                <w:rFonts w:ascii="Times New Roman"/>
              </w:rPr>
            </w:pPr>
          </w:p>
        </w:tc>
        <w:tc>
          <w:tcPr>
            <w:tcW w:w="2504" w:type="dxa"/>
            <w:vAlign w:val="center"/>
          </w:tcPr>
          <w:p w:rsidR="007F1377" w:rsidRDefault="007F1377" w:rsidP="007B4ABC">
            <w:pPr>
              <w:pStyle w:val="TableParagraph"/>
              <w:jc w:val="center"/>
              <w:rPr>
                <w:rFonts w:ascii="Times New Roman"/>
              </w:rPr>
            </w:pPr>
          </w:p>
        </w:tc>
        <w:tc>
          <w:tcPr>
            <w:tcW w:w="2535" w:type="dxa"/>
            <w:vAlign w:val="center"/>
          </w:tcPr>
          <w:p w:rsidR="007F1377" w:rsidRDefault="007F1377" w:rsidP="007B4ABC">
            <w:pPr>
              <w:pStyle w:val="TableParagraph"/>
              <w:jc w:val="center"/>
              <w:rPr>
                <w:rFonts w:ascii="Times New Roman"/>
              </w:rPr>
            </w:pPr>
          </w:p>
        </w:tc>
      </w:tr>
    </w:tbl>
    <w:p w:rsidR="007F1377" w:rsidRDefault="007F1377">
      <w:pPr>
        <w:pStyle w:val="Corpsdetexte"/>
        <w:rPr>
          <w:sz w:val="30"/>
        </w:rPr>
      </w:pPr>
    </w:p>
    <w:p w:rsidR="007F1377" w:rsidRDefault="00DA495B">
      <w:pPr>
        <w:pStyle w:val="Corpsdetexte"/>
        <w:ind w:left="633" w:right="902"/>
      </w:pPr>
      <w:r>
        <w:rPr>
          <w:b/>
          <w:color w:val="221F1F"/>
        </w:rPr>
        <w:t xml:space="preserve">Question 28 - Déterminer </w:t>
      </w:r>
      <w:r>
        <w:rPr>
          <w:color w:val="221F1F"/>
        </w:rPr>
        <w:t xml:space="preserve">la distance théorique maximale D1 entre le portillon et la caméra </w:t>
      </w:r>
      <w:r>
        <w:rPr>
          <w:b/>
          <w:color w:val="221F1F"/>
        </w:rPr>
        <w:t xml:space="preserve">TVB- 2405 </w:t>
      </w:r>
      <w:r>
        <w:rPr>
          <w:color w:val="221F1F"/>
        </w:rPr>
        <w:t>permettant de visualiser le portillon dans son ensemble (Cf. ANNEXE N°17).</w:t>
      </w:r>
    </w:p>
    <w:p w:rsidR="007F1377" w:rsidRDefault="00DA495B">
      <w:pPr>
        <w:pStyle w:val="Corpsdetexte"/>
        <w:spacing w:before="9"/>
        <w:rPr>
          <w:sz w:val="29"/>
        </w:rPr>
      </w:pPr>
      <w:r>
        <w:pict>
          <v:shape id="_x0000_s1078" type="#_x0000_t202" style="position:absolute;margin-left:56.75pt;margin-top:19.35pt;width:481.85pt;height:77.25pt;z-index:-15694336;mso-wrap-distance-left:0;mso-wrap-distance-right:0;mso-position-horizontal-relative:page" filled="f" strokecolor="#221f1f" strokeweight=".17636mm">
            <v:textbox inset="0,0,0,0">
              <w:txbxContent>
                <w:p w:rsidR="007F1377" w:rsidRDefault="00DA495B">
                  <w:pPr>
                    <w:pStyle w:val="Corpsdetexte"/>
                    <w:numPr>
                      <w:ilvl w:val="0"/>
                      <w:numId w:val="4"/>
                    </w:numPr>
                    <w:tabs>
                      <w:tab w:val="left" w:pos="268"/>
                    </w:tabs>
                    <w:spacing w:before="69"/>
                    <w:rPr>
                      <w:color w:val="221F1F"/>
                      <w:sz w:val="20"/>
                    </w:rPr>
                  </w:pPr>
                  <w:r>
                    <w:rPr>
                      <w:color w:val="221F1F"/>
                    </w:rPr>
                    <w:t>Expression littérale</w:t>
                  </w:r>
                  <w:r>
                    <w:rPr>
                      <w:color w:val="221F1F"/>
                      <w:spacing w:val="-2"/>
                    </w:rPr>
                    <w:t xml:space="preserve"> </w:t>
                  </w:r>
                  <w:r>
                    <w:rPr>
                      <w:color w:val="221F1F"/>
                    </w:rPr>
                    <w:t>:</w:t>
                  </w:r>
                </w:p>
                <w:p w:rsidR="007F1377" w:rsidRDefault="007F1377">
                  <w:pPr>
                    <w:pStyle w:val="Corpsdetexte"/>
                    <w:rPr>
                      <w:sz w:val="24"/>
                    </w:rPr>
                  </w:pPr>
                </w:p>
                <w:p w:rsidR="007F1377" w:rsidRDefault="007F1377">
                  <w:pPr>
                    <w:pStyle w:val="Corpsdetexte"/>
                    <w:spacing w:before="5"/>
                    <w:rPr>
                      <w:sz w:val="20"/>
                    </w:rPr>
                  </w:pPr>
                </w:p>
                <w:p w:rsidR="007F1377" w:rsidRDefault="00DA495B">
                  <w:pPr>
                    <w:pStyle w:val="Corpsdetexte"/>
                    <w:numPr>
                      <w:ilvl w:val="0"/>
                      <w:numId w:val="4"/>
                    </w:numPr>
                    <w:tabs>
                      <w:tab w:val="left" w:pos="283"/>
                    </w:tabs>
                    <w:ind w:left="282" w:hanging="138"/>
                    <w:rPr>
                      <w:color w:val="221F1F"/>
                    </w:rPr>
                  </w:pPr>
                  <w:r>
                    <w:rPr>
                      <w:color w:val="221F1F"/>
                    </w:rPr>
                    <w:t>Expression numérique</w:t>
                  </w:r>
                  <w:r>
                    <w:rPr>
                      <w:color w:val="221F1F"/>
                      <w:spacing w:val="-2"/>
                    </w:rPr>
                    <w:t xml:space="preserve"> </w:t>
                  </w:r>
                  <w:r>
                    <w:rPr>
                      <w:color w:val="221F1F"/>
                    </w:rPr>
                    <w:t>:</w:t>
                  </w:r>
                </w:p>
              </w:txbxContent>
            </v:textbox>
            <w10:wrap type="topAndBottom" anchorx="page"/>
          </v:shape>
        </w:pict>
      </w:r>
    </w:p>
    <w:p w:rsidR="007F1377" w:rsidRDefault="007F1377">
      <w:pPr>
        <w:pStyle w:val="Corpsdetexte"/>
        <w:rPr>
          <w:sz w:val="24"/>
        </w:rPr>
      </w:pPr>
    </w:p>
    <w:p w:rsidR="007F1377" w:rsidRDefault="007F1377">
      <w:pPr>
        <w:pStyle w:val="Corpsdetexte"/>
        <w:spacing w:before="1"/>
        <w:rPr>
          <w:sz w:val="20"/>
        </w:rPr>
      </w:pPr>
    </w:p>
    <w:p w:rsidR="007F1377" w:rsidRDefault="00DA495B">
      <w:pPr>
        <w:ind w:left="633" w:right="902"/>
      </w:pPr>
      <w:r>
        <w:rPr>
          <w:b/>
          <w:color w:val="221F1F"/>
        </w:rPr>
        <w:t xml:space="preserve">Question 29 - Déterminer </w:t>
      </w:r>
      <w:r>
        <w:rPr>
          <w:color w:val="221F1F"/>
        </w:rPr>
        <w:t xml:space="preserve">la distance théorique maximale D2 entre le portillon et la caméra </w:t>
      </w:r>
      <w:r>
        <w:rPr>
          <w:b/>
          <w:color w:val="221F1F"/>
        </w:rPr>
        <w:t xml:space="preserve">TVB- 2406 </w:t>
      </w:r>
      <w:r>
        <w:rPr>
          <w:color w:val="221F1F"/>
        </w:rPr>
        <w:t>afin de visualiser le portillon dans son ensemble (Cf. ANNEXE N°17).</w:t>
      </w:r>
    </w:p>
    <w:p w:rsidR="007F1377" w:rsidRDefault="00DA495B">
      <w:pPr>
        <w:pStyle w:val="Corpsdetexte"/>
        <w:spacing w:before="1"/>
        <w:rPr>
          <w:sz w:val="15"/>
        </w:rPr>
      </w:pPr>
      <w:r>
        <w:pict>
          <v:shape id="_x0000_s1077" type="#_x0000_t202" style="position:absolute;margin-left:56.75pt;margin-top:10.9pt;width:481.85pt;height:62.9pt;z-index:-15693824;mso-wrap-distance-left:0;mso-wrap-distance-right:0;mso-position-horizontal-relative:page" filled="f" strokecolor="#221f1f" strokeweight=".17636mm">
            <v:textbox inset="0,0,0,0">
              <w:txbxContent>
                <w:p w:rsidR="007F1377" w:rsidRDefault="007F1377">
                  <w:pPr>
                    <w:pStyle w:val="Corpsdetexte"/>
                    <w:spacing w:before="1"/>
                    <w:rPr>
                      <w:sz w:val="26"/>
                    </w:rPr>
                  </w:pPr>
                </w:p>
                <w:p w:rsidR="007F1377" w:rsidRDefault="00DA495B">
                  <w:pPr>
                    <w:pStyle w:val="Corpsdetexte"/>
                    <w:spacing w:before="1"/>
                    <w:ind w:left="145"/>
                  </w:pPr>
                  <w:r>
                    <w:rPr>
                      <w:color w:val="221F1F"/>
                    </w:rPr>
                    <w:t>- Expression numérique :</w:t>
                  </w:r>
                </w:p>
              </w:txbxContent>
            </v:textbox>
            <w10:wrap type="topAndBottom" anchorx="page"/>
          </v:shape>
        </w:pict>
      </w:r>
    </w:p>
    <w:p w:rsidR="007F1377" w:rsidRDefault="007F1377">
      <w:pPr>
        <w:pStyle w:val="Corpsdetexte"/>
        <w:rPr>
          <w:sz w:val="24"/>
        </w:rPr>
      </w:pPr>
    </w:p>
    <w:p w:rsidR="007F1377" w:rsidRDefault="00DA495B">
      <w:pPr>
        <w:spacing w:before="183"/>
        <w:ind w:left="633"/>
      </w:pPr>
      <w:r>
        <w:rPr>
          <w:b/>
          <w:color w:val="221F1F"/>
        </w:rPr>
        <w:t xml:space="preserve">Question 30 - Valider </w:t>
      </w:r>
      <w:r>
        <w:rPr>
          <w:color w:val="221F1F"/>
        </w:rPr>
        <w:t>le choix de la caméra que devra installer le technicien.</w:t>
      </w:r>
    </w:p>
    <w:p w:rsidR="007F1377" w:rsidRDefault="007F1377">
      <w:pPr>
        <w:pStyle w:val="Corpsdetexte"/>
        <w:rPr>
          <w:sz w:val="20"/>
        </w:rPr>
      </w:pPr>
    </w:p>
    <w:p w:rsidR="007F1377" w:rsidRDefault="00DA495B">
      <w:pPr>
        <w:pStyle w:val="Corpsdetexte"/>
        <w:spacing w:before="11"/>
        <w:rPr>
          <w:sz w:val="19"/>
        </w:rPr>
      </w:pPr>
      <w:r>
        <w:pict>
          <v:rect id="_x0000_s1076" style="position:absolute;margin-left:56.75pt;margin-top:13.7pt;width:481.85pt;height:60.4pt;z-index:-15693312;mso-wrap-distance-left:0;mso-wrap-distance-right:0;mso-position-horizontal-relative:page" filled="f" strokecolor="#221f1f" strokeweight=".17636mm">
            <w10:wrap type="topAndBottom" anchorx="page"/>
          </v:rect>
        </w:pict>
      </w:r>
    </w:p>
    <w:p w:rsidR="007F1377" w:rsidRDefault="007F1377">
      <w:pPr>
        <w:rPr>
          <w:sz w:val="19"/>
        </w:rPr>
        <w:sectPr w:rsidR="007F1377">
          <w:headerReference w:type="default" r:id="rId52"/>
          <w:pgSz w:w="11900" w:h="16840"/>
          <w:pgMar w:top="2520" w:right="320" w:bottom="660" w:left="500" w:header="626" w:footer="478" w:gutter="0"/>
          <w:cols w:space="720"/>
        </w:sectPr>
      </w:pPr>
    </w:p>
    <w:p w:rsidR="007F1377" w:rsidRDefault="007F1377">
      <w:pPr>
        <w:pStyle w:val="Corpsdetexte"/>
        <w:rPr>
          <w:sz w:val="20"/>
        </w:rPr>
      </w:pPr>
    </w:p>
    <w:p w:rsidR="007F1377" w:rsidRDefault="007F1377">
      <w:pPr>
        <w:pStyle w:val="Corpsdetexte"/>
      </w:pPr>
    </w:p>
    <w:p w:rsidR="007F1377" w:rsidRDefault="00DA495B">
      <w:pPr>
        <w:pStyle w:val="Titre3"/>
        <w:spacing w:before="92"/>
        <w:jc w:val="both"/>
      </w:pPr>
      <w:r>
        <w:rPr>
          <w:color w:val="221F1F"/>
        </w:rPr>
        <w:t>Caméras IP TVP-1107 du garage à vélo et du nouvel accès portail</w:t>
      </w:r>
    </w:p>
    <w:p w:rsidR="007F1377" w:rsidRDefault="00DA495B">
      <w:pPr>
        <w:pStyle w:val="Corpsdetexte"/>
        <w:spacing w:before="262" w:line="276" w:lineRule="auto"/>
        <w:ind w:left="633" w:right="519"/>
        <w:jc w:val="both"/>
      </w:pPr>
      <w:r>
        <w:rPr>
          <w:color w:val="221F1F"/>
        </w:rPr>
        <w:t>Les nouvelles caméras qui seront installées sont des TVP-1107. Le technicien doit effectuer le réglage du flux vidéo et doit s’assurer de la compatibilité du flux avec la bande passante disponible. L’administrateur du réseau lui a réservé une bande passant</w:t>
      </w:r>
      <w:r>
        <w:rPr>
          <w:color w:val="221F1F"/>
        </w:rPr>
        <w:t>e de 100Mbit/s par</w:t>
      </w:r>
      <w:r>
        <w:rPr>
          <w:color w:val="221F1F"/>
          <w:spacing w:val="-14"/>
        </w:rPr>
        <w:t xml:space="preserve"> </w:t>
      </w:r>
      <w:r>
        <w:rPr>
          <w:color w:val="221F1F"/>
        </w:rPr>
        <w:t>caméra.</w:t>
      </w:r>
    </w:p>
    <w:p w:rsidR="007F1377" w:rsidRDefault="00DA495B">
      <w:pPr>
        <w:pStyle w:val="Corpsdetexte"/>
        <w:spacing w:before="118"/>
        <w:ind w:left="633" w:right="664" w:hanging="1"/>
        <w:jc w:val="both"/>
      </w:pPr>
      <w:r>
        <w:rPr>
          <w:b/>
          <w:color w:val="221F1F"/>
        </w:rPr>
        <w:t xml:space="preserve">Question 31 - </w:t>
      </w:r>
      <w:r>
        <w:rPr>
          <w:color w:val="221F1F"/>
        </w:rPr>
        <w:t>Dans cette question le technicien doit évaluer la quantité de données générée par une caméra en fonction de la définition de l’image et du nombre d’images par</w:t>
      </w:r>
      <w:r>
        <w:rPr>
          <w:color w:val="221F1F"/>
          <w:spacing w:val="-23"/>
        </w:rPr>
        <w:t xml:space="preserve"> </w:t>
      </w:r>
      <w:r>
        <w:rPr>
          <w:color w:val="221F1F"/>
        </w:rPr>
        <w:t>seconde.</w:t>
      </w:r>
    </w:p>
    <w:p w:rsidR="007F1377" w:rsidRDefault="00DA495B">
      <w:pPr>
        <w:pStyle w:val="Corpsdetexte"/>
        <w:spacing w:before="119"/>
        <w:ind w:left="633" w:right="661"/>
        <w:jc w:val="both"/>
      </w:pPr>
      <w:r>
        <w:rPr>
          <w:b/>
          <w:color w:val="221F1F"/>
        </w:rPr>
        <w:t xml:space="preserve">Relever </w:t>
      </w:r>
      <w:r>
        <w:rPr>
          <w:color w:val="221F1F"/>
        </w:rPr>
        <w:t>la résolution maximale d’image disponib</w:t>
      </w:r>
      <w:r>
        <w:rPr>
          <w:color w:val="221F1F"/>
        </w:rPr>
        <w:t xml:space="preserve">le puis calculer le nombre de pixels pour une image. </w:t>
      </w:r>
      <w:r>
        <w:rPr>
          <w:b/>
          <w:color w:val="221F1F"/>
        </w:rPr>
        <w:t xml:space="preserve">En déduire </w:t>
      </w:r>
      <w:r>
        <w:rPr>
          <w:color w:val="221F1F"/>
        </w:rPr>
        <w:t>la taille d’une image pour un codage des couleurs sur 16 bits avant compression (Cf. ANNEXE</w:t>
      </w:r>
      <w:r>
        <w:rPr>
          <w:color w:val="221F1F"/>
          <w:spacing w:val="-1"/>
        </w:rPr>
        <w:t xml:space="preserve"> </w:t>
      </w:r>
      <w:r>
        <w:rPr>
          <w:color w:val="221F1F"/>
        </w:rPr>
        <w:t>N°18).</w:t>
      </w:r>
    </w:p>
    <w:p w:rsidR="007F1377" w:rsidRDefault="00DA495B">
      <w:pPr>
        <w:pStyle w:val="Corpsdetexte"/>
        <w:spacing w:before="3"/>
        <w:rPr>
          <w:sz w:val="12"/>
        </w:rPr>
      </w:pPr>
      <w:r>
        <w:pict>
          <v:shape id="_x0000_s1075" type="#_x0000_t202" style="position:absolute;margin-left:57.3pt;margin-top:9.25pt;width:481.85pt;height:80.3pt;z-index:-15692800;mso-wrap-distance-left:0;mso-wrap-distance-right:0;mso-position-horizontal-relative:page" filled="f" strokecolor="#221f1f" strokeweight=".17636mm">
            <v:textbox inset="0,0,0,0">
              <w:txbxContent>
                <w:p w:rsidR="007F1377" w:rsidRDefault="007F1377">
                  <w:pPr>
                    <w:pStyle w:val="Corpsdetexte"/>
                    <w:spacing w:before="4"/>
                  </w:pPr>
                </w:p>
                <w:p w:rsidR="007F1377" w:rsidRDefault="00DA495B">
                  <w:pPr>
                    <w:numPr>
                      <w:ilvl w:val="0"/>
                      <w:numId w:val="3"/>
                    </w:numPr>
                    <w:tabs>
                      <w:tab w:val="left" w:pos="267"/>
                    </w:tabs>
                    <w:rPr>
                      <w:sz w:val="20"/>
                    </w:rPr>
                  </w:pPr>
                  <w:r>
                    <w:rPr>
                      <w:color w:val="221F1F"/>
                      <w:sz w:val="20"/>
                    </w:rPr>
                    <w:t>Résolution</w:t>
                  </w:r>
                  <w:r>
                    <w:rPr>
                      <w:color w:val="221F1F"/>
                      <w:spacing w:val="-1"/>
                      <w:sz w:val="20"/>
                    </w:rPr>
                    <w:t xml:space="preserve"> </w:t>
                  </w:r>
                  <w:r>
                    <w:rPr>
                      <w:color w:val="221F1F"/>
                      <w:sz w:val="20"/>
                    </w:rPr>
                    <w:t>:</w:t>
                  </w:r>
                </w:p>
                <w:p w:rsidR="007F1377" w:rsidRDefault="007F1377">
                  <w:pPr>
                    <w:pStyle w:val="Corpsdetexte"/>
                    <w:spacing w:before="10"/>
                    <w:rPr>
                      <w:sz w:val="19"/>
                    </w:rPr>
                  </w:pPr>
                </w:p>
                <w:p w:rsidR="007F1377" w:rsidRDefault="00DA495B">
                  <w:pPr>
                    <w:numPr>
                      <w:ilvl w:val="0"/>
                      <w:numId w:val="3"/>
                    </w:numPr>
                    <w:tabs>
                      <w:tab w:val="left" w:pos="267"/>
                    </w:tabs>
                    <w:rPr>
                      <w:sz w:val="20"/>
                    </w:rPr>
                  </w:pPr>
                  <w:r>
                    <w:rPr>
                      <w:color w:val="221F1F"/>
                      <w:sz w:val="20"/>
                    </w:rPr>
                    <w:t>Nombre de pixels</w:t>
                  </w:r>
                  <w:r>
                    <w:rPr>
                      <w:color w:val="221F1F"/>
                      <w:spacing w:val="-2"/>
                      <w:sz w:val="20"/>
                    </w:rPr>
                    <w:t xml:space="preserve"> </w:t>
                  </w:r>
                  <w:r>
                    <w:rPr>
                      <w:color w:val="221F1F"/>
                      <w:sz w:val="20"/>
                    </w:rPr>
                    <w:t>:</w:t>
                  </w:r>
                </w:p>
                <w:p w:rsidR="007F1377" w:rsidRDefault="007F1377">
                  <w:pPr>
                    <w:pStyle w:val="Corpsdetexte"/>
                    <w:rPr>
                      <w:sz w:val="20"/>
                    </w:rPr>
                  </w:pPr>
                </w:p>
                <w:p w:rsidR="007F1377" w:rsidRDefault="00DA495B">
                  <w:pPr>
                    <w:numPr>
                      <w:ilvl w:val="0"/>
                      <w:numId w:val="3"/>
                    </w:numPr>
                    <w:tabs>
                      <w:tab w:val="left" w:pos="267"/>
                    </w:tabs>
                    <w:spacing w:before="1"/>
                    <w:rPr>
                      <w:sz w:val="20"/>
                    </w:rPr>
                  </w:pPr>
                  <w:r>
                    <w:rPr>
                      <w:color w:val="221F1F"/>
                      <w:sz w:val="20"/>
                    </w:rPr>
                    <w:t>Taille d’une image :</w:t>
                  </w:r>
                </w:p>
              </w:txbxContent>
            </v:textbox>
            <w10:wrap type="topAndBottom" anchorx="page"/>
          </v:shape>
        </w:pict>
      </w:r>
    </w:p>
    <w:p w:rsidR="007F1377" w:rsidRDefault="00DA495B">
      <w:pPr>
        <w:pStyle w:val="Corpsdetexte"/>
        <w:spacing w:before="134" w:line="244" w:lineRule="auto"/>
        <w:ind w:left="633" w:right="827"/>
      </w:pPr>
      <w:r>
        <w:rPr>
          <w:b/>
          <w:color w:val="221F1F"/>
        </w:rPr>
        <w:t xml:space="preserve">Question 32 - </w:t>
      </w:r>
      <w:r>
        <w:rPr>
          <w:color w:val="221F1F"/>
        </w:rPr>
        <w:t>On considère le poids d’une image à 33Mbit. Il faut 25 images par seconde pour constituer une vidéo de très bonne qualité.</w:t>
      </w:r>
    </w:p>
    <w:p w:rsidR="007F1377" w:rsidRDefault="00DA495B" w:rsidP="00FF7010">
      <w:pPr>
        <w:pStyle w:val="Corpsdetexte"/>
        <w:spacing w:before="111"/>
        <w:ind w:left="633" w:right="732"/>
      </w:pPr>
      <w:r>
        <w:rPr>
          <w:b/>
          <w:color w:val="221F1F"/>
        </w:rPr>
        <w:t xml:space="preserve">Calculer </w:t>
      </w:r>
      <w:r>
        <w:rPr>
          <w:color w:val="221F1F"/>
        </w:rPr>
        <w:t>la quantité d’information en Mbit/s nécessaire pour enregistrer une vidéo d’une seconde</w:t>
      </w:r>
      <w:r w:rsidR="00FF7010">
        <w:rPr>
          <w:color w:val="221F1F"/>
        </w:rPr>
        <w:t xml:space="preserve"> </w:t>
      </w:r>
      <w:r>
        <w:rPr>
          <w:color w:val="221F1F"/>
        </w:rPr>
        <w:t>sans compression (</w:t>
      </w:r>
      <w:proofErr w:type="spellStart"/>
      <w:r>
        <w:rPr>
          <w:color w:val="221F1F"/>
        </w:rPr>
        <w:t>Cf</w:t>
      </w:r>
      <w:proofErr w:type="spellEnd"/>
      <w:r>
        <w:rPr>
          <w:color w:val="221F1F"/>
        </w:rPr>
        <w:t xml:space="preserve"> ANNEXE N°18).</w:t>
      </w:r>
    </w:p>
    <w:p w:rsidR="007F1377" w:rsidRDefault="00DA495B">
      <w:pPr>
        <w:pStyle w:val="Corpsdetexte"/>
        <w:spacing w:before="3"/>
        <w:rPr>
          <w:sz w:val="14"/>
        </w:rPr>
      </w:pPr>
      <w:r>
        <w:pict>
          <v:rect id="_x0000_s1074" style="position:absolute;margin-left:56.75pt;margin-top:10.45pt;width:481.85pt;height:38.05pt;z-index:-15692288;mso-wrap-distance-left:0;mso-wrap-distance-right:0;mso-position-horizontal-relative:page" filled="f" strokecolor="#221f1f" strokeweight=".17636mm">
            <w10:wrap type="topAndBottom" anchorx="page"/>
          </v:rect>
        </w:pict>
      </w:r>
    </w:p>
    <w:p w:rsidR="007F1377" w:rsidRDefault="007F1377">
      <w:pPr>
        <w:pStyle w:val="Corpsdetexte"/>
        <w:rPr>
          <w:sz w:val="24"/>
        </w:rPr>
      </w:pPr>
    </w:p>
    <w:p w:rsidR="007F1377" w:rsidRDefault="00DA495B" w:rsidP="00FF7010">
      <w:pPr>
        <w:pStyle w:val="Corpsdetexte"/>
        <w:spacing w:before="178"/>
        <w:ind w:left="633" w:right="1157"/>
      </w:pPr>
      <w:r>
        <w:rPr>
          <w:b/>
          <w:color w:val="221F1F"/>
        </w:rPr>
        <w:t xml:space="preserve">Question 33 - </w:t>
      </w:r>
      <w:r>
        <w:rPr>
          <w:color w:val="221F1F"/>
        </w:rPr>
        <w:t>Le format de compression utilisé est le standard H264, le taux de compression</w:t>
      </w:r>
      <w:r w:rsidR="00FF7010">
        <w:rPr>
          <w:color w:val="221F1F"/>
        </w:rPr>
        <w:t xml:space="preserve"> </w:t>
      </w:r>
      <w:r>
        <w:rPr>
          <w:color w:val="221F1F"/>
        </w:rPr>
        <w:t>moyen pour ce type de flux est de l’ordre de 80%.</w:t>
      </w:r>
    </w:p>
    <w:p w:rsidR="007F1377" w:rsidRDefault="00DA495B">
      <w:pPr>
        <w:pStyle w:val="Corpsdetexte"/>
        <w:spacing w:before="116"/>
        <w:ind w:left="633"/>
      </w:pPr>
      <w:r>
        <w:rPr>
          <w:b/>
          <w:color w:val="221F1F"/>
        </w:rPr>
        <w:t xml:space="preserve">Calculer </w:t>
      </w:r>
      <w:r>
        <w:rPr>
          <w:color w:val="221F1F"/>
        </w:rPr>
        <w:t>le débit nécessaire pour transmettre les images en direct.</w:t>
      </w:r>
    </w:p>
    <w:p w:rsidR="007F1377" w:rsidRDefault="00DA495B">
      <w:pPr>
        <w:pStyle w:val="Corpsdetexte"/>
        <w:spacing w:before="6"/>
        <w:rPr>
          <w:sz w:val="11"/>
        </w:rPr>
      </w:pPr>
      <w:r>
        <w:pict>
          <v:rect id="_x0000_s1073" style="position:absolute;margin-left:57.3pt;margin-top:8.85pt;width:481.85pt;height:39.8pt;z-index:-15691776;mso-wrap-distance-left:0;mso-wrap-distance-right:0;mso-position-horizontal-relative:page" filled="f" strokecolor="#221f1f" strokeweight=".17636mm">
            <w10:wrap type="topAndBottom" anchorx="page"/>
          </v:rect>
        </w:pict>
      </w:r>
    </w:p>
    <w:p w:rsidR="007F1377" w:rsidRDefault="007F1377">
      <w:pPr>
        <w:pStyle w:val="Corpsdetexte"/>
        <w:rPr>
          <w:sz w:val="24"/>
        </w:rPr>
      </w:pPr>
    </w:p>
    <w:p w:rsidR="007F1377" w:rsidRDefault="00DA495B">
      <w:pPr>
        <w:pStyle w:val="Corpsdetexte"/>
        <w:spacing w:before="169"/>
        <w:ind w:left="633" w:right="663"/>
        <w:jc w:val="both"/>
        <w:rPr>
          <w:i/>
        </w:rPr>
      </w:pPr>
      <w:r>
        <w:rPr>
          <w:b/>
          <w:color w:val="221F1F"/>
        </w:rPr>
        <w:t xml:space="preserve">Question 34 - Définir </w:t>
      </w:r>
      <w:r>
        <w:rPr>
          <w:color w:val="221F1F"/>
        </w:rPr>
        <w:t>deux des paramètres</w:t>
      </w:r>
      <w:r>
        <w:rPr>
          <w:color w:val="221F1F"/>
        </w:rPr>
        <w:t xml:space="preserve"> sur lesquels le technicien peut agir pour réduire le volume des données et être compatible avec la bande passante réservée par l’administrateur réseau</w:t>
      </w:r>
      <w:r>
        <w:rPr>
          <w:i/>
          <w:color w:val="221F1F"/>
        </w:rPr>
        <w:t>.</w:t>
      </w:r>
    </w:p>
    <w:p w:rsidR="007F1377" w:rsidRDefault="00DA495B">
      <w:pPr>
        <w:pStyle w:val="Corpsdetexte"/>
        <w:spacing w:before="7"/>
        <w:rPr>
          <w:i/>
          <w:sz w:val="19"/>
        </w:rPr>
      </w:pPr>
      <w:r>
        <w:pict>
          <v:shape id="_x0000_s1072" type="#_x0000_t202" style="position:absolute;margin-left:56.15pt;margin-top:13.5pt;width:481.85pt;height:52.3pt;z-index:-15691264;mso-wrap-distance-left:0;mso-wrap-distance-right:0;mso-position-horizontal-relative:page" filled="f" strokecolor="#221f1f" strokeweight=".17636mm">
            <v:textbox inset="0,0,0,0">
              <w:txbxContent>
                <w:p w:rsidR="007F1377" w:rsidRDefault="00DA495B">
                  <w:pPr>
                    <w:spacing w:before="72"/>
                    <w:ind w:left="145"/>
                    <w:rPr>
                      <w:sz w:val="20"/>
                    </w:rPr>
                  </w:pPr>
                  <w:r>
                    <w:rPr>
                      <w:color w:val="221F1F"/>
                      <w:w w:val="99"/>
                      <w:sz w:val="20"/>
                    </w:rPr>
                    <w:t>-</w:t>
                  </w:r>
                </w:p>
                <w:p w:rsidR="007F1377" w:rsidRDefault="007F1377">
                  <w:pPr>
                    <w:pStyle w:val="Corpsdetexte"/>
                    <w:spacing w:before="1"/>
                    <w:rPr>
                      <w:sz w:val="20"/>
                    </w:rPr>
                  </w:pPr>
                </w:p>
                <w:p w:rsidR="007F1377" w:rsidRDefault="00DA495B">
                  <w:pPr>
                    <w:ind w:left="145"/>
                    <w:rPr>
                      <w:sz w:val="20"/>
                    </w:rPr>
                  </w:pPr>
                  <w:r>
                    <w:rPr>
                      <w:color w:val="221F1F"/>
                      <w:w w:val="99"/>
                      <w:sz w:val="20"/>
                    </w:rPr>
                    <w:t>-</w:t>
                  </w:r>
                </w:p>
              </w:txbxContent>
            </v:textbox>
            <w10:wrap type="topAndBottom" anchorx="page"/>
          </v:shape>
        </w:pict>
      </w:r>
    </w:p>
    <w:p w:rsidR="007F1377" w:rsidRDefault="007F1377">
      <w:pPr>
        <w:rPr>
          <w:sz w:val="19"/>
        </w:rPr>
        <w:sectPr w:rsidR="007F1377">
          <w:pgSz w:w="11900" w:h="16840"/>
          <w:pgMar w:top="2520" w:right="320" w:bottom="660" w:left="500" w:header="626" w:footer="478" w:gutter="0"/>
          <w:cols w:space="720"/>
        </w:sectPr>
      </w:pPr>
    </w:p>
    <w:p w:rsidR="007F1377" w:rsidRDefault="007F1377">
      <w:pPr>
        <w:pStyle w:val="Corpsdetexte"/>
        <w:spacing w:before="2"/>
        <w:rPr>
          <w:i/>
          <w:sz w:val="19"/>
        </w:rPr>
      </w:pPr>
    </w:p>
    <w:p w:rsidR="007F1377" w:rsidRDefault="00DA495B">
      <w:pPr>
        <w:pStyle w:val="Titre2"/>
        <w:spacing w:before="89"/>
      </w:pPr>
      <w:r>
        <w:rPr>
          <w:color w:val="221F1F"/>
        </w:rPr>
        <w:t>Partie 4 - Étude du système de contrôle d’accès</w:t>
      </w:r>
    </w:p>
    <w:p w:rsidR="007F1377" w:rsidRDefault="00DA495B">
      <w:pPr>
        <w:pStyle w:val="Corpsdetexte"/>
        <w:spacing w:before="232" w:line="276" w:lineRule="auto"/>
        <w:ind w:left="633" w:right="3488"/>
        <w:jc w:val="both"/>
      </w:pPr>
      <w:r>
        <w:rPr>
          <w:noProof/>
          <w:lang w:eastAsia="fr-FR"/>
        </w:rPr>
        <w:drawing>
          <wp:anchor distT="0" distB="0" distL="0" distR="0" simplePos="0" relativeHeight="15767552" behindDoc="0" locked="0" layoutInCell="1" allowOverlap="1">
            <wp:simplePos x="0" y="0"/>
            <wp:positionH relativeFrom="page">
              <wp:posOffset>5256946</wp:posOffset>
            </wp:positionH>
            <wp:positionV relativeFrom="paragraph">
              <wp:posOffset>76830</wp:posOffset>
            </wp:positionV>
            <wp:extent cx="1732666" cy="2295204"/>
            <wp:effectExtent l="0" t="0" r="0" b="0"/>
            <wp:wrapNone/>
            <wp:docPr id="1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2.jpeg"/>
                    <pic:cNvPicPr/>
                  </pic:nvPicPr>
                  <pic:blipFill>
                    <a:blip r:embed="rId53" cstate="print"/>
                    <a:stretch>
                      <a:fillRect/>
                    </a:stretch>
                  </pic:blipFill>
                  <pic:spPr>
                    <a:xfrm>
                      <a:off x="0" y="0"/>
                      <a:ext cx="1732666" cy="2295204"/>
                    </a:xfrm>
                    <a:prstGeom prst="rect">
                      <a:avLst/>
                    </a:prstGeom>
                  </pic:spPr>
                </pic:pic>
              </a:graphicData>
            </a:graphic>
          </wp:anchor>
        </w:drawing>
      </w:r>
      <w:r>
        <w:rPr>
          <w:color w:val="221F1F"/>
        </w:rPr>
        <w:t xml:space="preserve">L’atelier </w:t>
      </w:r>
      <w:proofErr w:type="spellStart"/>
      <w:r>
        <w:rPr>
          <w:color w:val="221F1F"/>
        </w:rPr>
        <w:t>Aérocampus</w:t>
      </w:r>
      <w:proofErr w:type="spellEnd"/>
      <w:r>
        <w:rPr>
          <w:color w:val="221F1F"/>
        </w:rPr>
        <w:t xml:space="preserve"> est une entité indépendante. Suite à des vols de matériel, le responsable du site décide de faire installer un système de contrôle d’accès de la zone atelier </w:t>
      </w:r>
      <w:proofErr w:type="spellStart"/>
      <w:r>
        <w:rPr>
          <w:color w:val="221F1F"/>
        </w:rPr>
        <w:t>Aérocampus</w:t>
      </w:r>
      <w:proofErr w:type="spellEnd"/>
      <w:r>
        <w:rPr>
          <w:color w:val="221F1F"/>
        </w:rPr>
        <w:t>. Le choix de la technologie s’est porté sur une solution biométriq</w:t>
      </w:r>
      <w:r>
        <w:rPr>
          <w:color w:val="221F1F"/>
        </w:rPr>
        <w:t>ue sans contact. Le lecteur biométrique couplé à une base de données permet de connaître qui est entré et</w:t>
      </w:r>
      <w:r>
        <w:rPr>
          <w:color w:val="221F1F"/>
          <w:spacing w:val="-9"/>
        </w:rPr>
        <w:t xml:space="preserve"> </w:t>
      </w:r>
      <w:r>
        <w:rPr>
          <w:color w:val="221F1F"/>
        </w:rPr>
        <w:t>quand.</w:t>
      </w:r>
    </w:p>
    <w:p w:rsidR="007F1377" w:rsidRDefault="007F1377">
      <w:pPr>
        <w:pStyle w:val="Corpsdetexte"/>
        <w:spacing w:before="4"/>
        <w:rPr>
          <w:sz w:val="25"/>
        </w:rPr>
      </w:pPr>
    </w:p>
    <w:p w:rsidR="007F1377" w:rsidRDefault="00DA495B">
      <w:pPr>
        <w:pStyle w:val="Corpsdetexte"/>
        <w:spacing w:before="1" w:line="276" w:lineRule="auto"/>
        <w:ind w:left="633" w:right="3488"/>
        <w:jc w:val="both"/>
      </w:pPr>
      <w:r>
        <w:rPr>
          <w:color w:val="221F1F"/>
        </w:rPr>
        <w:t xml:space="preserve">L’installation comprend le terminal de contrôle d’accès </w:t>
      </w:r>
      <w:proofErr w:type="spellStart"/>
      <w:r>
        <w:rPr>
          <w:color w:val="221F1F"/>
        </w:rPr>
        <w:t>ProFace</w:t>
      </w:r>
      <w:proofErr w:type="spellEnd"/>
      <w:r>
        <w:rPr>
          <w:color w:val="221F1F"/>
        </w:rPr>
        <w:t xml:space="preserve"> X [TD], un bouton poussoir pour déverrouiller la porte de l’intérieur, et une ventouse électromagnétique pour le verrouillage de la porte.</w:t>
      </w:r>
    </w:p>
    <w:p w:rsidR="007F1377" w:rsidRDefault="007F1377">
      <w:pPr>
        <w:pStyle w:val="Corpsdetexte"/>
        <w:rPr>
          <w:sz w:val="24"/>
        </w:rPr>
      </w:pPr>
    </w:p>
    <w:p w:rsidR="007F1377" w:rsidRDefault="007F1377">
      <w:pPr>
        <w:pStyle w:val="Corpsdetexte"/>
        <w:spacing w:before="6"/>
        <w:rPr>
          <w:sz w:val="26"/>
        </w:rPr>
      </w:pPr>
    </w:p>
    <w:p w:rsidR="007F1377" w:rsidRDefault="00DA495B">
      <w:pPr>
        <w:pStyle w:val="Corpsdetexte"/>
        <w:ind w:left="633"/>
      </w:pPr>
      <w:r>
        <w:rPr>
          <w:color w:val="221F1F"/>
        </w:rPr>
        <w:t>Pour cette étude, le technicien aura besoin des ANN</w:t>
      </w:r>
      <w:r>
        <w:rPr>
          <w:color w:val="221F1F"/>
        </w:rPr>
        <w:t>EXES N° 19 et N° 20</w:t>
      </w:r>
    </w:p>
    <w:p w:rsidR="007F1377" w:rsidRDefault="007F1377">
      <w:pPr>
        <w:pStyle w:val="Corpsdetexte"/>
        <w:spacing w:before="1"/>
        <w:rPr>
          <w:sz w:val="23"/>
        </w:rPr>
      </w:pPr>
    </w:p>
    <w:p w:rsidR="007F1377" w:rsidRDefault="00DA495B">
      <w:pPr>
        <w:pStyle w:val="Corpsdetexte"/>
        <w:ind w:left="633" w:right="901"/>
        <w:rPr>
          <w:i/>
        </w:rPr>
      </w:pPr>
      <w:r>
        <w:rPr>
          <w:b/>
          <w:color w:val="221F1F"/>
        </w:rPr>
        <w:t xml:space="preserve">Question 35 - </w:t>
      </w:r>
      <w:r>
        <w:rPr>
          <w:color w:val="221F1F"/>
        </w:rPr>
        <w:t xml:space="preserve">Pour des questions sanitaires le choix s’est porté sur un terminal à reconnaissance faciale </w:t>
      </w:r>
      <w:proofErr w:type="spellStart"/>
      <w:r>
        <w:rPr>
          <w:color w:val="221F1F"/>
        </w:rPr>
        <w:t>ProFace</w:t>
      </w:r>
      <w:proofErr w:type="spellEnd"/>
      <w:r>
        <w:rPr>
          <w:color w:val="221F1F"/>
        </w:rPr>
        <w:t xml:space="preserve"> X TD de la société </w:t>
      </w:r>
      <w:proofErr w:type="spellStart"/>
      <w:r>
        <w:rPr>
          <w:color w:val="221F1F"/>
        </w:rPr>
        <w:t>ZKTeco</w:t>
      </w:r>
      <w:proofErr w:type="spellEnd"/>
      <w:r>
        <w:rPr>
          <w:i/>
          <w:color w:val="221F1F"/>
        </w:rPr>
        <w:t>.</w:t>
      </w:r>
    </w:p>
    <w:p w:rsidR="007F1377" w:rsidRDefault="00FF7010" w:rsidP="00FF7010">
      <w:pPr>
        <w:pStyle w:val="Corpsdetexte"/>
        <w:spacing w:before="120"/>
        <w:ind w:left="633" w:right="590"/>
      </w:pPr>
      <w:r>
        <w:pict>
          <v:rect id="_x0000_s1071" style="position:absolute;left:0;text-align:left;margin-left:56.75pt;margin-top:39.7pt;width:481.85pt;height:62.05pt;z-index:-15690752;mso-wrap-distance-left:0;mso-wrap-distance-right:0;mso-position-horizontal-relative:page" filled="f" strokecolor="#221f1f" strokeweight=".17636mm">
            <w10:wrap type="topAndBottom" anchorx="page"/>
          </v:rect>
        </w:pict>
      </w:r>
      <w:r w:rsidR="00DA495B">
        <w:rPr>
          <w:b/>
          <w:color w:val="221F1F"/>
        </w:rPr>
        <w:t xml:space="preserve">Citer </w:t>
      </w:r>
      <w:r w:rsidR="00DA495B">
        <w:rPr>
          <w:color w:val="221F1F"/>
        </w:rPr>
        <w:t>un des avantages, en terme sanitaire, d’utiliser ce type de lecteur par rapport à un lec</w:t>
      </w:r>
      <w:r w:rsidR="00DA495B">
        <w:rPr>
          <w:color w:val="221F1F"/>
        </w:rPr>
        <w:t>teur type</w:t>
      </w:r>
      <w:r>
        <w:rPr>
          <w:color w:val="221F1F"/>
        </w:rPr>
        <w:t xml:space="preserve"> </w:t>
      </w:r>
      <w:r w:rsidR="00DA495B">
        <w:rPr>
          <w:color w:val="221F1F"/>
        </w:rPr>
        <w:t>badge, code ou biométrique classique (empreinte digitale ou palmaire).</w:t>
      </w:r>
    </w:p>
    <w:p w:rsidR="007F1377" w:rsidRDefault="007F1377">
      <w:pPr>
        <w:pStyle w:val="Corpsdetexte"/>
        <w:rPr>
          <w:sz w:val="24"/>
        </w:rPr>
      </w:pPr>
    </w:p>
    <w:p w:rsidR="007F1377" w:rsidRDefault="007F1377">
      <w:pPr>
        <w:pStyle w:val="Corpsdetexte"/>
        <w:rPr>
          <w:sz w:val="24"/>
        </w:rPr>
      </w:pPr>
    </w:p>
    <w:p w:rsidR="007F1377" w:rsidRDefault="00DA495B">
      <w:pPr>
        <w:pStyle w:val="Corpsdetexte"/>
        <w:spacing w:before="181"/>
        <w:ind w:left="633" w:right="878"/>
        <w:jc w:val="both"/>
      </w:pPr>
      <w:r>
        <w:rPr>
          <w:b/>
          <w:color w:val="221F1F"/>
        </w:rPr>
        <w:t xml:space="preserve">Question 36 - </w:t>
      </w:r>
      <w:r>
        <w:rPr>
          <w:color w:val="221F1F"/>
        </w:rPr>
        <w:t xml:space="preserve">Cet équipement est conçu pour réaliser une identification via un système optique et un logiciel de reconnaissance faciale. D’autres méthodes d’identification </w:t>
      </w:r>
      <w:r>
        <w:rPr>
          <w:color w:val="221F1F"/>
        </w:rPr>
        <w:t>sont également possibles avec ce matériel.</w:t>
      </w:r>
    </w:p>
    <w:p w:rsidR="007F1377" w:rsidRDefault="007F1377">
      <w:pPr>
        <w:pStyle w:val="Corpsdetexte"/>
        <w:spacing w:before="3"/>
        <w:rPr>
          <w:sz w:val="32"/>
        </w:rPr>
      </w:pPr>
    </w:p>
    <w:p w:rsidR="007F1377" w:rsidRDefault="00DA495B" w:rsidP="00895ECF">
      <w:pPr>
        <w:pStyle w:val="Corpsdetexte"/>
        <w:ind w:left="633" w:right="1015"/>
        <w:jc w:val="both"/>
      </w:pPr>
      <w:r>
        <w:rPr>
          <w:b/>
          <w:color w:val="221F1F"/>
        </w:rPr>
        <w:t xml:space="preserve">Citer </w:t>
      </w:r>
      <w:r>
        <w:rPr>
          <w:color w:val="221F1F"/>
        </w:rPr>
        <w:t>au moins une autre méthode d’identification qu’il est possible de mettre en œuvre avec ce</w:t>
      </w:r>
      <w:r w:rsidR="00895ECF">
        <w:rPr>
          <w:color w:val="221F1F"/>
        </w:rPr>
        <w:t xml:space="preserve"> </w:t>
      </w:r>
      <w:bookmarkStart w:id="0" w:name="_GoBack"/>
      <w:bookmarkEnd w:id="0"/>
      <w:r>
        <w:rPr>
          <w:color w:val="221F1F"/>
        </w:rPr>
        <w:t>matériel (Cf. ANNEXE N°19).</w:t>
      </w:r>
    </w:p>
    <w:p w:rsidR="007F1377" w:rsidRDefault="00DA495B">
      <w:pPr>
        <w:pStyle w:val="Corpsdetexte"/>
        <w:spacing w:before="3"/>
        <w:rPr>
          <w:sz w:val="18"/>
        </w:rPr>
      </w:pPr>
      <w:r>
        <w:pict>
          <v:rect id="_x0000_s1070" style="position:absolute;margin-left:56.75pt;margin-top:12.75pt;width:481.85pt;height:71.6pt;z-index:-15690240;mso-wrap-distance-left:0;mso-wrap-distance-right:0;mso-position-horizontal-relative:page" filled="f" strokecolor="#221f1f" strokeweight=".17636mm">
            <w10:wrap type="topAndBottom" anchorx="page"/>
          </v:rect>
        </w:pict>
      </w:r>
    </w:p>
    <w:p w:rsidR="007F1377" w:rsidRDefault="007F1377">
      <w:pPr>
        <w:rPr>
          <w:sz w:val="18"/>
        </w:rPr>
        <w:sectPr w:rsidR="007F1377">
          <w:pgSz w:w="11900" w:h="16840"/>
          <w:pgMar w:top="2520" w:right="320" w:bottom="660" w:left="500" w:header="626" w:footer="478" w:gutter="0"/>
          <w:cols w:space="720"/>
        </w:sectPr>
      </w:pPr>
    </w:p>
    <w:p w:rsidR="007F1377" w:rsidRDefault="007F1377">
      <w:pPr>
        <w:pStyle w:val="Corpsdetexte"/>
        <w:spacing w:before="9"/>
        <w:rPr>
          <w:sz w:val="18"/>
        </w:rPr>
      </w:pPr>
    </w:p>
    <w:p w:rsidR="007F1377" w:rsidRDefault="00DA495B">
      <w:pPr>
        <w:pStyle w:val="Corpsdetexte"/>
        <w:spacing w:before="93"/>
        <w:ind w:left="633"/>
      </w:pPr>
      <w:r>
        <w:rPr>
          <w:b/>
          <w:color w:val="221F1F"/>
        </w:rPr>
        <w:t xml:space="preserve">Question 37 - </w:t>
      </w:r>
      <w:r>
        <w:rPr>
          <w:color w:val="221F1F"/>
        </w:rPr>
        <w:t>La référence de la ventouse électromagnétique utilisée est CZ3000.</w:t>
      </w:r>
    </w:p>
    <w:p w:rsidR="007F1377" w:rsidRDefault="007B4ABC">
      <w:pPr>
        <w:pStyle w:val="Corpsdetexte"/>
        <w:spacing w:before="122"/>
        <w:ind w:left="633"/>
      </w:pPr>
      <w:r>
        <w:rPr>
          <w:b/>
          <w:color w:val="221F1F"/>
        </w:rPr>
        <w:t>Énoncer</w:t>
      </w:r>
      <w:r w:rsidR="00DA495B">
        <w:rPr>
          <w:b/>
          <w:color w:val="221F1F"/>
        </w:rPr>
        <w:t xml:space="preserve"> </w:t>
      </w:r>
      <w:r w:rsidR="00DA495B">
        <w:rPr>
          <w:color w:val="221F1F"/>
        </w:rPr>
        <w:t>le principe de fonctionnement d’une ventouse électromagnétique à rupture de tension (Cf.</w:t>
      </w:r>
    </w:p>
    <w:p w:rsidR="007F1377" w:rsidRDefault="00DA495B">
      <w:pPr>
        <w:pStyle w:val="Corpsdetexte"/>
        <w:spacing w:before="39"/>
        <w:ind w:left="633"/>
      </w:pPr>
      <w:r>
        <w:rPr>
          <w:color w:val="221F1F"/>
        </w:rPr>
        <w:t>ANNEXE N°20).</w:t>
      </w:r>
    </w:p>
    <w:p w:rsidR="007F1377" w:rsidRDefault="00DA495B">
      <w:pPr>
        <w:pStyle w:val="Corpsdetexte"/>
        <w:spacing w:before="8"/>
        <w:rPr>
          <w:sz w:val="10"/>
        </w:rPr>
      </w:pPr>
      <w:r>
        <w:pict>
          <v:rect id="_x0000_s1069" style="position:absolute;margin-left:56.75pt;margin-top:8.35pt;width:481.85pt;height:73.35pt;z-index:-15689216;mso-wrap-distance-left:0;mso-wrap-distance-right:0;mso-position-horizontal-relative:page" filled="f" strokecolor="#221f1f" strokeweight=".17636mm">
            <w10:wrap type="topAndBottom" anchorx="page"/>
          </v:rect>
        </w:pict>
      </w:r>
    </w:p>
    <w:p w:rsidR="007F1377" w:rsidRDefault="007F1377">
      <w:pPr>
        <w:pStyle w:val="Corpsdetexte"/>
        <w:spacing w:before="8"/>
      </w:pPr>
    </w:p>
    <w:p w:rsidR="007F1377" w:rsidRDefault="00DA495B">
      <w:pPr>
        <w:ind w:left="633" w:right="827"/>
      </w:pPr>
      <w:r>
        <w:rPr>
          <w:b/>
          <w:color w:val="221F1F"/>
        </w:rPr>
        <w:t xml:space="preserve">Question 38 - </w:t>
      </w:r>
      <w:r>
        <w:rPr>
          <w:color w:val="221F1F"/>
        </w:rPr>
        <w:t xml:space="preserve">À l’aide des ANNEXES 19 et 20, </w:t>
      </w:r>
      <w:r>
        <w:rPr>
          <w:b/>
          <w:color w:val="221F1F"/>
        </w:rPr>
        <w:t xml:space="preserve">compléter </w:t>
      </w:r>
      <w:r>
        <w:rPr>
          <w:color w:val="221F1F"/>
        </w:rPr>
        <w:t>sur le document répo</w:t>
      </w:r>
      <w:r>
        <w:rPr>
          <w:color w:val="221F1F"/>
        </w:rPr>
        <w:t xml:space="preserve">nse </w:t>
      </w:r>
      <w:r>
        <w:rPr>
          <w:b/>
          <w:color w:val="221F1F"/>
        </w:rPr>
        <w:t xml:space="preserve">DR3, </w:t>
      </w:r>
      <w:r>
        <w:rPr>
          <w:color w:val="221F1F"/>
        </w:rPr>
        <w:t>le schéma de câblage :</w:t>
      </w:r>
    </w:p>
    <w:p w:rsidR="007F1377" w:rsidRDefault="00DA495B">
      <w:pPr>
        <w:pStyle w:val="Paragraphedeliste"/>
        <w:numPr>
          <w:ilvl w:val="1"/>
          <w:numId w:val="6"/>
        </w:numPr>
        <w:tabs>
          <w:tab w:val="left" w:pos="1341"/>
          <w:tab w:val="left" w:pos="1342"/>
        </w:tabs>
        <w:spacing w:before="123" w:line="252" w:lineRule="exact"/>
        <w:ind w:hanging="349"/>
      </w:pPr>
      <w:r>
        <w:rPr>
          <w:color w:val="221F1F"/>
        </w:rPr>
        <w:t>de l’alimentation du terminal</w:t>
      </w:r>
      <w:r>
        <w:rPr>
          <w:color w:val="221F1F"/>
          <w:spacing w:val="-2"/>
        </w:rPr>
        <w:t xml:space="preserve"> </w:t>
      </w:r>
      <w:r>
        <w:rPr>
          <w:color w:val="221F1F"/>
        </w:rPr>
        <w:t>;</w:t>
      </w:r>
    </w:p>
    <w:p w:rsidR="007F1377" w:rsidRDefault="00DA495B">
      <w:pPr>
        <w:pStyle w:val="Paragraphedeliste"/>
        <w:numPr>
          <w:ilvl w:val="1"/>
          <w:numId w:val="6"/>
        </w:numPr>
        <w:tabs>
          <w:tab w:val="left" w:pos="1341"/>
          <w:tab w:val="left" w:pos="1342"/>
        </w:tabs>
        <w:spacing w:line="252" w:lineRule="exact"/>
        <w:ind w:hanging="349"/>
      </w:pPr>
      <w:r>
        <w:rPr>
          <w:color w:val="221F1F"/>
        </w:rPr>
        <w:t>de la ventouse électromagnétique</w:t>
      </w:r>
      <w:r>
        <w:rPr>
          <w:color w:val="221F1F"/>
          <w:spacing w:val="-2"/>
        </w:rPr>
        <w:t xml:space="preserve"> </w:t>
      </w:r>
      <w:r>
        <w:rPr>
          <w:color w:val="221F1F"/>
        </w:rPr>
        <w:t>;</w:t>
      </w:r>
    </w:p>
    <w:p w:rsidR="007F1377" w:rsidRDefault="00DA495B">
      <w:pPr>
        <w:pStyle w:val="Paragraphedeliste"/>
        <w:numPr>
          <w:ilvl w:val="1"/>
          <w:numId w:val="6"/>
        </w:numPr>
        <w:tabs>
          <w:tab w:val="left" w:pos="1341"/>
          <w:tab w:val="left" w:pos="1342"/>
        </w:tabs>
        <w:spacing w:line="252" w:lineRule="exact"/>
        <w:ind w:hanging="349"/>
      </w:pPr>
      <w:r>
        <w:rPr>
          <w:color w:val="221F1F"/>
        </w:rPr>
        <w:t>et du bouton poussoir de</w:t>
      </w:r>
      <w:r>
        <w:rPr>
          <w:color w:val="221F1F"/>
          <w:spacing w:val="-8"/>
        </w:rPr>
        <w:t xml:space="preserve"> </w:t>
      </w:r>
      <w:r>
        <w:rPr>
          <w:color w:val="221F1F"/>
        </w:rPr>
        <w:t>sortie.</w:t>
      </w:r>
    </w:p>
    <w:p w:rsidR="007F1377" w:rsidRDefault="007F1377">
      <w:pPr>
        <w:pStyle w:val="Corpsdetexte"/>
        <w:rPr>
          <w:sz w:val="24"/>
        </w:rPr>
      </w:pPr>
    </w:p>
    <w:p w:rsidR="007F1377" w:rsidRDefault="007F1377">
      <w:pPr>
        <w:pStyle w:val="Corpsdetexte"/>
        <w:rPr>
          <w:sz w:val="24"/>
        </w:rPr>
      </w:pPr>
    </w:p>
    <w:p w:rsidR="007F1377" w:rsidRDefault="00DA495B">
      <w:pPr>
        <w:pStyle w:val="Corpsdetexte"/>
        <w:spacing w:before="179" w:line="242" w:lineRule="auto"/>
        <w:ind w:left="633" w:right="827"/>
      </w:pPr>
      <w:r>
        <w:rPr>
          <w:b/>
          <w:color w:val="221F1F"/>
        </w:rPr>
        <w:t xml:space="preserve">Question 39 - </w:t>
      </w:r>
      <w:r>
        <w:rPr>
          <w:color w:val="221F1F"/>
        </w:rPr>
        <w:t>D’après la documentation du terminal, un composant FR107 doit être ajouté en parallèle sur la ventouse élect</w:t>
      </w:r>
      <w:r>
        <w:rPr>
          <w:color w:val="221F1F"/>
        </w:rPr>
        <w:t>romagnétique.</w:t>
      </w:r>
    </w:p>
    <w:p w:rsidR="007F1377" w:rsidRDefault="007F1377">
      <w:pPr>
        <w:pStyle w:val="Corpsdetexte"/>
        <w:spacing w:before="10"/>
        <w:rPr>
          <w:sz w:val="31"/>
        </w:rPr>
      </w:pPr>
    </w:p>
    <w:p w:rsidR="007F1377" w:rsidRDefault="00DA495B">
      <w:pPr>
        <w:pStyle w:val="Corpsdetexte"/>
        <w:spacing w:before="1"/>
        <w:ind w:left="633"/>
      </w:pPr>
      <w:r>
        <w:pict>
          <v:rect id="_x0000_s1068" style="position:absolute;left:0;text-align:left;margin-left:56.75pt;margin-top:18.45pt;width:481.85pt;height:71.6pt;z-index:-15688704;mso-wrap-distance-left:0;mso-wrap-distance-right:0;mso-position-horizontal-relative:page" filled="f" strokecolor="#221f1f" strokeweight=".17636mm">
            <w10:wrap type="topAndBottom" anchorx="page"/>
          </v:rect>
        </w:pict>
      </w:r>
      <w:r>
        <w:rPr>
          <w:b/>
          <w:color w:val="221F1F"/>
        </w:rPr>
        <w:t xml:space="preserve">Préciser </w:t>
      </w:r>
      <w:r>
        <w:rPr>
          <w:color w:val="221F1F"/>
        </w:rPr>
        <w:t>la fonction de ce composant (Cf. ANNEXE N°19 et N°20).</w:t>
      </w:r>
    </w:p>
    <w:p w:rsidR="007F1377" w:rsidRDefault="007F1377">
      <w:pPr>
        <w:pStyle w:val="Corpsdetexte"/>
        <w:rPr>
          <w:sz w:val="24"/>
        </w:rPr>
      </w:pPr>
    </w:p>
    <w:p w:rsidR="007F1377" w:rsidRDefault="007F1377">
      <w:pPr>
        <w:pStyle w:val="Corpsdetexte"/>
        <w:spacing w:before="7"/>
        <w:rPr>
          <w:sz w:val="20"/>
        </w:rPr>
      </w:pPr>
    </w:p>
    <w:p w:rsidR="007F1377" w:rsidRDefault="00DA495B">
      <w:pPr>
        <w:pStyle w:val="Corpsdetexte"/>
        <w:ind w:left="633" w:right="827"/>
      </w:pPr>
      <w:r>
        <w:rPr>
          <w:b/>
          <w:color w:val="221F1F"/>
        </w:rPr>
        <w:t xml:space="preserve">Question 40 - Cocher </w:t>
      </w:r>
      <w:r>
        <w:rPr>
          <w:color w:val="221F1F"/>
        </w:rPr>
        <w:t>la case correspondant à la configuration des cavaliers à installer sur la ventouse (Cf. ANNEXE N°20).</w:t>
      </w:r>
    </w:p>
    <w:p w:rsidR="007F1377" w:rsidRDefault="00DA495B">
      <w:pPr>
        <w:pStyle w:val="Corpsdetexte"/>
        <w:spacing w:before="2"/>
        <w:rPr>
          <w:sz w:val="29"/>
        </w:rPr>
      </w:pPr>
      <w:r>
        <w:rPr>
          <w:noProof/>
          <w:lang w:eastAsia="fr-FR"/>
        </w:rPr>
        <w:drawing>
          <wp:anchor distT="0" distB="0" distL="0" distR="0" simplePos="0" relativeHeight="79" behindDoc="0" locked="0" layoutInCell="1" allowOverlap="1">
            <wp:simplePos x="0" y="0"/>
            <wp:positionH relativeFrom="page">
              <wp:posOffset>1879229</wp:posOffset>
            </wp:positionH>
            <wp:positionV relativeFrom="paragraph">
              <wp:posOffset>238043</wp:posOffset>
            </wp:positionV>
            <wp:extent cx="936438" cy="1374648"/>
            <wp:effectExtent l="0" t="0" r="0" b="0"/>
            <wp:wrapTopAndBottom/>
            <wp:docPr id="1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3.jpeg"/>
                    <pic:cNvPicPr/>
                  </pic:nvPicPr>
                  <pic:blipFill>
                    <a:blip r:embed="rId54" cstate="print"/>
                    <a:stretch>
                      <a:fillRect/>
                    </a:stretch>
                  </pic:blipFill>
                  <pic:spPr>
                    <a:xfrm>
                      <a:off x="0" y="0"/>
                      <a:ext cx="936438" cy="1374648"/>
                    </a:xfrm>
                    <a:prstGeom prst="rect">
                      <a:avLst/>
                    </a:prstGeom>
                  </pic:spPr>
                </pic:pic>
              </a:graphicData>
            </a:graphic>
          </wp:anchor>
        </w:drawing>
      </w:r>
      <w:r>
        <w:rPr>
          <w:noProof/>
          <w:lang w:eastAsia="fr-FR"/>
        </w:rPr>
        <w:drawing>
          <wp:anchor distT="0" distB="0" distL="0" distR="0" simplePos="0" relativeHeight="80" behindDoc="0" locked="0" layoutInCell="1" allowOverlap="1">
            <wp:simplePos x="0" y="0"/>
            <wp:positionH relativeFrom="page">
              <wp:posOffset>4167001</wp:posOffset>
            </wp:positionH>
            <wp:positionV relativeFrom="paragraph">
              <wp:posOffset>241213</wp:posOffset>
            </wp:positionV>
            <wp:extent cx="881705" cy="1343406"/>
            <wp:effectExtent l="0" t="0" r="0" b="0"/>
            <wp:wrapTopAndBottom/>
            <wp:docPr id="1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4.jpeg"/>
                    <pic:cNvPicPr/>
                  </pic:nvPicPr>
                  <pic:blipFill>
                    <a:blip r:embed="rId55" cstate="print"/>
                    <a:stretch>
                      <a:fillRect/>
                    </a:stretch>
                  </pic:blipFill>
                  <pic:spPr>
                    <a:xfrm>
                      <a:off x="0" y="0"/>
                      <a:ext cx="881705" cy="1343406"/>
                    </a:xfrm>
                    <a:prstGeom prst="rect">
                      <a:avLst/>
                    </a:prstGeom>
                  </pic:spPr>
                </pic:pic>
              </a:graphicData>
            </a:graphic>
          </wp:anchor>
        </w:drawing>
      </w:r>
    </w:p>
    <w:p w:rsidR="007F1377" w:rsidRDefault="007F1377">
      <w:pPr>
        <w:pStyle w:val="Corpsdetexte"/>
        <w:rPr>
          <w:sz w:val="20"/>
        </w:rPr>
      </w:pPr>
    </w:p>
    <w:p w:rsidR="007F1377" w:rsidRDefault="00DA495B">
      <w:pPr>
        <w:pStyle w:val="Corpsdetexte"/>
        <w:rPr>
          <w:sz w:val="16"/>
        </w:rPr>
      </w:pPr>
      <w:r>
        <w:pict>
          <v:rect id="_x0000_s1067" style="position:absolute;margin-left:166.4pt;margin-top:11.6pt;width:32.65pt;height:16.3pt;z-index:-15687168;mso-wrap-distance-left:0;mso-wrap-distance-right:0;mso-position-horizontal-relative:page" filled="f" strokecolor="#221f1f" strokeweight=".26456mm">
            <w10:wrap type="topAndBottom" anchorx="page"/>
          </v:rect>
        </w:pict>
      </w:r>
      <w:r>
        <w:pict>
          <v:rect id="_x0000_s1066" style="position:absolute;margin-left:348.65pt;margin-top:12.6pt;width:32.65pt;height:16.3pt;z-index:-15686656;mso-wrap-distance-left:0;mso-wrap-distance-right:0;mso-position-horizontal-relative:page" filled="f" strokecolor="#221f1f" strokeweight=".26456mm">
            <w10:wrap type="topAndBottom" anchorx="page"/>
          </v:rect>
        </w:pict>
      </w:r>
    </w:p>
    <w:p w:rsidR="007F1377" w:rsidRDefault="007F1377">
      <w:pPr>
        <w:rPr>
          <w:sz w:val="16"/>
        </w:rPr>
        <w:sectPr w:rsidR="007F1377">
          <w:pgSz w:w="11900" w:h="16840"/>
          <w:pgMar w:top="2520" w:right="320" w:bottom="660" w:left="500" w:header="626" w:footer="478" w:gutter="0"/>
          <w:cols w:space="720"/>
        </w:sectPr>
      </w:pPr>
    </w:p>
    <w:p w:rsidR="007F1377" w:rsidRDefault="007F1377">
      <w:pPr>
        <w:pStyle w:val="Corpsdetexte"/>
        <w:rPr>
          <w:sz w:val="20"/>
        </w:rPr>
      </w:pPr>
    </w:p>
    <w:p w:rsidR="007F1377" w:rsidRDefault="007F1377">
      <w:pPr>
        <w:pStyle w:val="Corpsdetexte"/>
        <w:spacing w:before="9"/>
        <w:rPr>
          <w:sz w:val="18"/>
        </w:rPr>
      </w:pPr>
    </w:p>
    <w:p w:rsidR="007F1377" w:rsidRDefault="00DA495B">
      <w:pPr>
        <w:pStyle w:val="Corpsdetexte"/>
        <w:spacing w:before="94"/>
        <w:ind w:left="633"/>
      </w:pPr>
      <w:r>
        <w:rPr>
          <w:b/>
          <w:color w:val="221F1F"/>
        </w:rPr>
        <w:t xml:space="preserve">Question 41 - </w:t>
      </w:r>
      <w:r>
        <w:rPr>
          <w:color w:val="221F1F"/>
        </w:rPr>
        <w:t>Le technicien doit intégrer le lecteur sur le réseau administratif du lycée</w:t>
      </w:r>
    </w:p>
    <w:p w:rsidR="007F1377" w:rsidRDefault="00DA495B">
      <w:pPr>
        <w:pStyle w:val="Corpsdetexte"/>
        <w:spacing w:before="159"/>
        <w:ind w:left="633"/>
      </w:pPr>
      <w:r>
        <w:rPr>
          <w:color w:val="221F1F"/>
        </w:rPr>
        <w:t>172.20.0.0 /21.</w:t>
      </w:r>
    </w:p>
    <w:p w:rsidR="007F1377" w:rsidRDefault="00DA495B">
      <w:pPr>
        <w:pStyle w:val="Corpsdetexte"/>
        <w:spacing w:before="158" w:line="278" w:lineRule="auto"/>
        <w:ind w:left="633" w:right="827"/>
      </w:pPr>
      <w:r>
        <w:rPr>
          <w:b/>
          <w:color w:val="221F1F"/>
        </w:rPr>
        <w:t xml:space="preserve">Écrire </w:t>
      </w:r>
      <w:r>
        <w:rPr>
          <w:color w:val="221F1F"/>
        </w:rPr>
        <w:t xml:space="preserve">en code binaire l’adresse du réseau ainsi que le masque de sous réseau. </w:t>
      </w:r>
      <w:r>
        <w:rPr>
          <w:b/>
          <w:color w:val="221F1F"/>
        </w:rPr>
        <w:t xml:space="preserve">Donner </w:t>
      </w:r>
      <w:r>
        <w:rPr>
          <w:color w:val="221F1F"/>
        </w:rPr>
        <w:t>alors la valeur du masque de sous réseau en notation décimale pointée.</w:t>
      </w:r>
    </w:p>
    <w:p w:rsidR="007F1377" w:rsidRDefault="00DA495B">
      <w:pPr>
        <w:pStyle w:val="Corpsdetexte"/>
        <w:spacing w:before="2"/>
        <w:rPr>
          <w:sz w:val="19"/>
        </w:rPr>
      </w:pPr>
      <w:r>
        <w:pict>
          <v:shape id="_x0000_s1065" type="#_x0000_t202" style="position:absolute;margin-left:56.75pt;margin-top:13.25pt;width:481.85pt;height:113.8pt;z-index:-15686144;mso-wrap-distance-left:0;mso-wrap-distance-right:0;mso-position-horizontal-relative:page" filled="f" strokecolor="#221f1f" strokeweight=".17636mm">
            <v:textbox inset="0,0,0,0">
              <w:txbxContent>
                <w:p w:rsidR="007F1377" w:rsidRDefault="00DA495B">
                  <w:pPr>
                    <w:pStyle w:val="Corpsdetexte"/>
                    <w:numPr>
                      <w:ilvl w:val="0"/>
                      <w:numId w:val="2"/>
                    </w:numPr>
                    <w:tabs>
                      <w:tab w:val="left" w:pos="283"/>
                    </w:tabs>
                    <w:spacing w:before="69"/>
                    <w:ind w:hanging="138"/>
                  </w:pPr>
                  <w:r>
                    <w:rPr>
                      <w:color w:val="221F1F"/>
                    </w:rPr>
                    <w:t>Adre</w:t>
                  </w:r>
                  <w:r>
                    <w:rPr>
                      <w:color w:val="221F1F"/>
                    </w:rPr>
                    <w:t>sse réseau en binaire</w:t>
                  </w:r>
                  <w:r>
                    <w:rPr>
                      <w:color w:val="221F1F"/>
                      <w:spacing w:val="-3"/>
                    </w:rPr>
                    <w:t xml:space="preserve"> </w:t>
                  </w:r>
                  <w:r>
                    <w:rPr>
                      <w:color w:val="221F1F"/>
                    </w:rPr>
                    <w:t>:</w:t>
                  </w:r>
                </w:p>
                <w:p w:rsidR="007F1377" w:rsidRDefault="007F1377">
                  <w:pPr>
                    <w:pStyle w:val="Corpsdetexte"/>
                    <w:rPr>
                      <w:sz w:val="24"/>
                    </w:rPr>
                  </w:pPr>
                </w:p>
                <w:p w:rsidR="007F1377" w:rsidRDefault="007F1377">
                  <w:pPr>
                    <w:pStyle w:val="Corpsdetexte"/>
                    <w:spacing w:before="2"/>
                    <w:rPr>
                      <w:sz w:val="20"/>
                    </w:rPr>
                  </w:pPr>
                </w:p>
                <w:p w:rsidR="007F1377" w:rsidRDefault="00DA495B">
                  <w:pPr>
                    <w:pStyle w:val="Corpsdetexte"/>
                    <w:numPr>
                      <w:ilvl w:val="0"/>
                      <w:numId w:val="2"/>
                    </w:numPr>
                    <w:tabs>
                      <w:tab w:val="left" w:pos="283"/>
                    </w:tabs>
                    <w:ind w:hanging="138"/>
                  </w:pPr>
                  <w:r>
                    <w:rPr>
                      <w:color w:val="221F1F"/>
                    </w:rPr>
                    <w:t>Masque de sous réseau en binaire</w:t>
                  </w:r>
                  <w:r>
                    <w:rPr>
                      <w:color w:val="221F1F"/>
                      <w:spacing w:val="-6"/>
                    </w:rPr>
                    <w:t xml:space="preserve"> </w:t>
                  </w:r>
                  <w:r>
                    <w:rPr>
                      <w:color w:val="221F1F"/>
                    </w:rPr>
                    <w:t>:</w:t>
                  </w:r>
                </w:p>
                <w:p w:rsidR="007F1377" w:rsidRDefault="007F1377">
                  <w:pPr>
                    <w:pStyle w:val="Corpsdetexte"/>
                    <w:rPr>
                      <w:sz w:val="24"/>
                    </w:rPr>
                  </w:pPr>
                </w:p>
                <w:p w:rsidR="007F1377" w:rsidRDefault="007F1377">
                  <w:pPr>
                    <w:pStyle w:val="Corpsdetexte"/>
                    <w:spacing w:before="2"/>
                    <w:rPr>
                      <w:sz w:val="20"/>
                    </w:rPr>
                  </w:pPr>
                </w:p>
                <w:p w:rsidR="007F1377" w:rsidRDefault="00DA495B">
                  <w:pPr>
                    <w:pStyle w:val="Corpsdetexte"/>
                    <w:numPr>
                      <w:ilvl w:val="0"/>
                      <w:numId w:val="2"/>
                    </w:numPr>
                    <w:tabs>
                      <w:tab w:val="left" w:pos="283"/>
                    </w:tabs>
                    <w:ind w:hanging="138"/>
                  </w:pPr>
                  <w:r>
                    <w:rPr>
                      <w:color w:val="221F1F"/>
                    </w:rPr>
                    <w:t>Masque de sous réseau en décimale pointée</w:t>
                  </w:r>
                  <w:r>
                    <w:rPr>
                      <w:color w:val="221F1F"/>
                      <w:spacing w:val="-7"/>
                    </w:rPr>
                    <w:t xml:space="preserve"> </w:t>
                  </w:r>
                  <w:r>
                    <w:rPr>
                      <w:color w:val="221F1F"/>
                    </w:rPr>
                    <w:t>:</w:t>
                  </w:r>
                </w:p>
              </w:txbxContent>
            </v:textbox>
            <w10:wrap type="topAndBottom" anchorx="page"/>
          </v:shape>
        </w:pict>
      </w:r>
    </w:p>
    <w:p w:rsidR="007F1377" w:rsidRDefault="007F1377">
      <w:pPr>
        <w:pStyle w:val="Corpsdetexte"/>
        <w:rPr>
          <w:sz w:val="24"/>
        </w:rPr>
      </w:pPr>
    </w:p>
    <w:p w:rsidR="007F1377" w:rsidRDefault="007F1377">
      <w:pPr>
        <w:pStyle w:val="Corpsdetexte"/>
        <w:spacing w:before="5"/>
        <w:rPr>
          <w:sz w:val="28"/>
        </w:rPr>
      </w:pPr>
    </w:p>
    <w:p w:rsidR="007F1377" w:rsidRDefault="00DA495B">
      <w:pPr>
        <w:ind w:left="633"/>
        <w:rPr>
          <w:b/>
        </w:rPr>
      </w:pPr>
      <w:r>
        <w:rPr>
          <w:b/>
          <w:color w:val="221F1F"/>
        </w:rPr>
        <w:t xml:space="preserve">Question 42 - Donner </w:t>
      </w:r>
      <w:r>
        <w:rPr>
          <w:color w:val="221F1F"/>
        </w:rPr>
        <w:t xml:space="preserve">la première adresse machine disponible dans ce sous réseau. </w:t>
      </w:r>
      <w:r>
        <w:rPr>
          <w:b/>
          <w:color w:val="221F1F"/>
        </w:rPr>
        <w:t>Écrire</w:t>
      </w:r>
    </w:p>
    <w:p w:rsidR="007F1377" w:rsidRDefault="00DA495B">
      <w:pPr>
        <w:pStyle w:val="Corpsdetexte"/>
        <w:spacing w:before="40"/>
        <w:ind w:left="633"/>
      </w:pPr>
      <w:proofErr w:type="gramStart"/>
      <w:r>
        <w:rPr>
          <w:color w:val="221F1F"/>
        </w:rPr>
        <w:t>l’adresse</w:t>
      </w:r>
      <w:proofErr w:type="gramEnd"/>
      <w:r>
        <w:rPr>
          <w:color w:val="221F1F"/>
        </w:rPr>
        <w:t xml:space="preserve"> au format CIDR.</w:t>
      </w:r>
    </w:p>
    <w:p w:rsidR="007F1377" w:rsidRDefault="00DA495B">
      <w:pPr>
        <w:pStyle w:val="Corpsdetexte"/>
        <w:spacing w:before="8"/>
        <w:rPr>
          <w:sz w:val="10"/>
        </w:rPr>
      </w:pPr>
      <w:r>
        <w:pict>
          <v:shape id="_x0000_s1064" type="#_x0000_t202" style="position:absolute;margin-left:56.75pt;margin-top:8.4pt;width:481.85pt;height:37pt;z-index:-15685632;mso-wrap-distance-left:0;mso-wrap-distance-right:0;mso-position-horizontal-relative:page" filled="f" strokecolor="#221f1f" strokeweight=".17636mm">
            <v:textbox inset="0,0,0,0">
              <w:txbxContent>
                <w:p w:rsidR="007F1377" w:rsidRDefault="00DA495B">
                  <w:pPr>
                    <w:pStyle w:val="Corpsdetexte"/>
                    <w:spacing w:before="196"/>
                    <w:ind w:left="145"/>
                    <w:rPr>
                      <w:sz w:val="20"/>
                    </w:rPr>
                  </w:pPr>
                  <w:r>
                    <w:rPr>
                      <w:color w:val="221F1F"/>
                    </w:rPr>
                    <w:t xml:space="preserve">- Première adresse </w:t>
                  </w:r>
                  <w:r>
                    <w:rPr>
                      <w:color w:val="221F1F"/>
                      <w:sz w:val="20"/>
                    </w:rPr>
                    <w:t>:</w:t>
                  </w:r>
                </w:p>
              </w:txbxContent>
            </v:textbox>
            <w10:wrap type="topAndBottom" anchorx="page"/>
          </v:shape>
        </w:pict>
      </w:r>
    </w:p>
    <w:p w:rsidR="007F1377" w:rsidRDefault="007F1377">
      <w:pPr>
        <w:pStyle w:val="Corpsdetexte"/>
        <w:spacing w:before="5"/>
        <w:rPr>
          <w:sz w:val="28"/>
        </w:rPr>
      </w:pPr>
    </w:p>
    <w:p w:rsidR="007F1377" w:rsidRDefault="00DA495B">
      <w:pPr>
        <w:pStyle w:val="Corpsdetexte"/>
        <w:ind w:left="633"/>
      </w:pPr>
      <w:r>
        <w:rPr>
          <w:b/>
          <w:color w:val="221F1F"/>
        </w:rPr>
        <w:t xml:space="preserve">Question 43 - </w:t>
      </w:r>
      <w:r>
        <w:rPr>
          <w:color w:val="221F1F"/>
        </w:rPr>
        <w:t>On rappelle qu’une adresse de Broadcast représente l’ensemble des bits d’hôte à 1.</w:t>
      </w:r>
    </w:p>
    <w:p w:rsidR="007F1377" w:rsidRDefault="00DA495B">
      <w:pPr>
        <w:pStyle w:val="Corpsdetexte"/>
        <w:spacing w:before="40"/>
        <w:ind w:left="633"/>
      </w:pPr>
      <w:r>
        <w:rPr>
          <w:b/>
          <w:color w:val="221F1F"/>
        </w:rPr>
        <w:t xml:space="preserve">Déterminer </w:t>
      </w:r>
      <w:r>
        <w:rPr>
          <w:color w:val="221F1F"/>
        </w:rPr>
        <w:t>l’adresse de broadcast en binaire puis en décimale de ce sous réseau.</w:t>
      </w:r>
    </w:p>
    <w:p w:rsidR="007F1377" w:rsidRDefault="007F1377">
      <w:pPr>
        <w:pStyle w:val="Corpsdetexte"/>
        <w:rPr>
          <w:sz w:val="20"/>
        </w:rPr>
      </w:pPr>
    </w:p>
    <w:p w:rsidR="007F1377" w:rsidRDefault="00DA495B">
      <w:pPr>
        <w:pStyle w:val="Corpsdetexte"/>
        <w:spacing w:before="3"/>
        <w:rPr>
          <w:sz w:val="13"/>
        </w:rPr>
      </w:pPr>
      <w:r>
        <w:pict>
          <v:shape id="_x0000_s1063" type="#_x0000_t202" style="position:absolute;margin-left:56.75pt;margin-top:9.85pt;width:481.85pt;height:73.2pt;z-index:-15685120;mso-wrap-distance-left:0;mso-wrap-distance-right:0;mso-position-horizontal-relative:page" filled="f" strokecolor="#221f1f" strokeweight=".17636mm">
            <v:textbox inset="0,0,0,0">
              <w:txbxContent>
                <w:p w:rsidR="007F1377" w:rsidRDefault="007F1377">
                  <w:pPr>
                    <w:pStyle w:val="Corpsdetexte"/>
                    <w:spacing w:before="2"/>
                    <w:rPr>
                      <w:sz w:val="26"/>
                    </w:rPr>
                  </w:pPr>
                </w:p>
                <w:p w:rsidR="007F1377" w:rsidRDefault="00DA495B">
                  <w:pPr>
                    <w:pStyle w:val="Corpsdetexte"/>
                    <w:ind w:left="145"/>
                  </w:pPr>
                  <w:r>
                    <w:rPr>
                      <w:color w:val="221F1F"/>
                    </w:rPr>
                    <w:t>-Adresse de broadcast en binaire :</w:t>
                  </w:r>
                </w:p>
                <w:p w:rsidR="007F1377" w:rsidRDefault="007F1377">
                  <w:pPr>
                    <w:pStyle w:val="Corpsdetexte"/>
                    <w:spacing w:before="1"/>
                  </w:pPr>
                </w:p>
                <w:p w:rsidR="007F1377" w:rsidRDefault="00DA495B">
                  <w:pPr>
                    <w:pStyle w:val="Corpsdetexte"/>
                    <w:ind w:left="145"/>
                  </w:pPr>
                  <w:r>
                    <w:rPr>
                      <w:color w:val="221F1F"/>
                    </w:rPr>
                    <w:t>- Adresse de broadcast en décimal poi</w:t>
                  </w:r>
                  <w:r>
                    <w:rPr>
                      <w:color w:val="221F1F"/>
                    </w:rPr>
                    <w:t>ntée :</w:t>
                  </w:r>
                </w:p>
              </w:txbxContent>
            </v:textbox>
            <w10:wrap type="topAndBottom" anchorx="page"/>
          </v:shape>
        </w:pict>
      </w:r>
    </w:p>
    <w:p w:rsidR="007F1377" w:rsidRDefault="007F1377">
      <w:pPr>
        <w:pStyle w:val="Corpsdetexte"/>
        <w:spacing w:before="2"/>
        <w:rPr>
          <w:sz w:val="30"/>
        </w:rPr>
      </w:pPr>
    </w:p>
    <w:p w:rsidR="007F1377" w:rsidRDefault="00DA495B">
      <w:pPr>
        <w:pStyle w:val="Corpsdetexte"/>
        <w:ind w:left="633" w:right="827"/>
      </w:pPr>
      <w:r>
        <w:rPr>
          <w:b/>
          <w:color w:val="221F1F"/>
        </w:rPr>
        <w:t xml:space="preserve">Question 44 - </w:t>
      </w:r>
      <w:r>
        <w:rPr>
          <w:color w:val="221F1F"/>
        </w:rPr>
        <w:t xml:space="preserve">Le technicien doit attribuer au lecteur </w:t>
      </w:r>
      <w:proofErr w:type="spellStart"/>
      <w:r>
        <w:rPr>
          <w:color w:val="221F1F"/>
        </w:rPr>
        <w:t>ProFace</w:t>
      </w:r>
      <w:proofErr w:type="spellEnd"/>
      <w:r>
        <w:rPr>
          <w:color w:val="221F1F"/>
        </w:rPr>
        <w:t xml:space="preserve"> X TD la dernière adresse IP de ce sous réseau.</w:t>
      </w:r>
    </w:p>
    <w:p w:rsidR="007F1377" w:rsidRDefault="00DA495B">
      <w:pPr>
        <w:pStyle w:val="Corpsdetexte"/>
        <w:spacing w:before="118" w:line="280" w:lineRule="auto"/>
        <w:ind w:left="633" w:right="827"/>
      </w:pPr>
      <w:r>
        <w:pict>
          <v:shape id="_x0000_s1062" type="#_x0000_t202" style="position:absolute;left:0;text-align:left;margin-left:56.75pt;margin-top:41.5pt;width:481.85pt;height:66.8pt;z-index:-15684608;mso-wrap-distance-left:0;mso-wrap-distance-right:0;mso-position-horizontal-relative:page" filled="f" strokecolor="#221f1f" strokeweight=".17636mm">
            <v:textbox inset="0,0,0,0">
              <w:txbxContent>
                <w:p w:rsidR="007F1377" w:rsidRDefault="00DA495B">
                  <w:pPr>
                    <w:pStyle w:val="Corpsdetexte"/>
                    <w:spacing w:before="72"/>
                    <w:ind w:left="145"/>
                  </w:pPr>
                  <w:r>
                    <w:rPr>
                      <w:color w:val="221F1F"/>
                    </w:rPr>
                    <w:t>Adresse IP :</w:t>
                  </w:r>
                </w:p>
                <w:p w:rsidR="007F1377" w:rsidRDefault="007F1377">
                  <w:pPr>
                    <w:pStyle w:val="Corpsdetexte"/>
                    <w:spacing w:before="9"/>
                    <w:rPr>
                      <w:sz w:val="21"/>
                    </w:rPr>
                  </w:pPr>
                </w:p>
                <w:p w:rsidR="007F1377" w:rsidRDefault="00DA495B">
                  <w:pPr>
                    <w:pStyle w:val="Corpsdetexte"/>
                    <w:spacing w:before="1"/>
                    <w:ind w:left="145"/>
                  </w:pPr>
                  <w:r>
                    <w:rPr>
                      <w:color w:val="221F1F"/>
                    </w:rPr>
                    <w:t>Masque de sous réseau :</w:t>
                  </w:r>
                </w:p>
              </w:txbxContent>
            </v:textbox>
            <w10:wrap type="topAndBottom" anchorx="page"/>
          </v:shape>
        </w:pict>
      </w:r>
      <w:r>
        <w:rPr>
          <w:b/>
          <w:color w:val="221F1F"/>
        </w:rPr>
        <w:t xml:space="preserve">Donner </w:t>
      </w:r>
      <w:r>
        <w:rPr>
          <w:color w:val="221F1F"/>
        </w:rPr>
        <w:t xml:space="preserve">la valeur de l’adresse IP et du masque de sous réseau en notation décimale pointée qui seront affectés au lecteur </w:t>
      </w:r>
      <w:proofErr w:type="spellStart"/>
      <w:r>
        <w:rPr>
          <w:color w:val="221F1F"/>
        </w:rPr>
        <w:t>ProFace</w:t>
      </w:r>
      <w:proofErr w:type="spellEnd"/>
      <w:r>
        <w:rPr>
          <w:color w:val="221F1F"/>
        </w:rPr>
        <w:t xml:space="preserve"> X TD.</w:t>
      </w:r>
    </w:p>
    <w:p w:rsidR="007F1377" w:rsidRDefault="007F1377">
      <w:pPr>
        <w:spacing w:line="280" w:lineRule="auto"/>
        <w:sectPr w:rsidR="007F1377">
          <w:pgSz w:w="11900" w:h="16840"/>
          <w:pgMar w:top="2520" w:right="320" w:bottom="660" w:left="500" w:header="626" w:footer="478" w:gutter="0"/>
          <w:cols w:space="720"/>
        </w:sectPr>
      </w:pPr>
    </w:p>
    <w:p w:rsidR="007F1377" w:rsidRDefault="007F1377">
      <w:pPr>
        <w:pStyle w:val="Corpsdetexte"/>
        <w:spacing w:before="2"/>
        <w:rPr>
          <w:sz w:val="26"/>
        </w:rPr>
      </w:pPr>
    </w:p>
    <w:p w:rsidR="007F1377" w:rsidRDefault="00DA495B">
      <w:pPr>
        <w:pStyle w:val="Titre1"/>
        <w:ind w:left="534" w:right="562"/>
        <w:jc w:val="center"/>
      </w:pPr>
      <w:r>
        <w:pict>
          <v:shape id="_x0000_s1061" type="#_x0000_t202" style="position:absolute;left:0;text-align:left;margin-left:51.3pt;margin-top:28.7pt;width:488.7pt;height:28.95pt;z-index:-15684096;mso-wrap-distance-left:0;mso-wrap-distance-right:0;mso-position-horizontal-relative:page" fillcolor="#f3f3f3" strokecolor="#221f1f" strokeweight=".16936mm">
            <v:textbox inset="0,0,0,0">
              <w:txbxContent>
                <w:p w:rsidR="007F1377" w:rsidRDefault="00DA495B">
                  <w:pPr>
                    <w:spacing w:before="95"/>
                    <w:ind w:left="103"/>
                    <w:rPr>
                      <w:b/>
                      <w:sz w:val="32"/>
                    </w:rPr>
                  </w:pPr>
                  <w:r>
                    <w:rPr>
                      <w:b/>
                      <w:color w:val="221F1F"/>
                      <w:sz w:val="32"/>
                    </w:rPr>
                    <w:t>Document réponse DR1</w:t>
                  </w:r>
                </w:p>
              </w:txbxContent>
            </v:textbox>
            <w10:wrap type="topAndBottom" anchorx="page"/>
          </v:shape>
        </w:pict>
      </w:r>
      <w:r>
        <w:rPr>
          <w:color w:val="221F1F"/>
        </w:rPr>
        <w:t>Documents réponses</w:t>
      </w:r>
    </w:p>
    <w:p w:rsidR="007F1377" w:rsidRDefault="007F1377">
      <w:pPr>
        <w:pStyle w:val="Corpsdetexte"/>
        <w:spacing w:before="1"/>
        <w:rPr>
          <w:b/>
          <w:sz w:val="9"/>
        </w:rPr>
      </w:pPr>
    </w:p>
    <w:p w:rsidR="007F1377" w:rsidRDefault="007F1377">
      <w:pPr>
        <w:rPr>
          <w:sz w:val="9"/>
        </w:rPr>
        <w:sectPr w:rsidR="007F1377">
          <w:pgSz w:w="11900" w:h="16840"/>
          <w:pgMar w:top="2520" w:right="320" w:bottom="660" w:left="500" w:header="626" w:footer="478" w:gutter="0"/>
          <w:cols w:space="720"/>
        </w:sectPr>
      </w:pPr>
    </w:p>
    <w:p w:rsidR="007F1377" w:rsidRDefault="00DA495B">
      <w:pPr>
        <w:pStyle w:val="Titre4"/>
        <w:ind w:left="4649"/>
        <w:jc w:val="left"/>
      </w:pPr>
      <w:r>
        <w:lastRenderedPageBreak/>
        <w:pict>
          <v:group id="_x0000_s1055" style="position:absolute;left:0;text-align:left;margin-left:46.65pt;margin-top:619.7pt;width:120pt;height:179.05pt;z-index:-16462336;mso-position-horizontal-relative:page;mso-position-vertical-relative:page" coordorigin="933,12394" coordsize="2400,3581">
            <v:shape id="_x0000_s1060" type="#_x0000_t75" style="position:absolute;left:932;top:14543;width:2400;height:1431">
              <v:imagedata r:id="rId56" o:title=""/>
            </v:shape>
            <v:shape id="_x0000_s1059" style="position:absolute;left:1260;top:14035;width:1695;height:1410" coordorigin="1261,14035" coordsize="1695,1410" o:spt="100" adj="0,,0" path="m1711,14875r-11,-69l1694,14732r4,-74l1717,14588r39,-58l1783,14506r16,-6l1815,14498r31,-13l1869,14471r22,-15l1913,14440r23,-15l1949,14416r15,-10l1976,14398r5,-3l1984,14383r2,-12l1990,14360r6,-10l2023,14325r28,-22l2074,14275r12,-45l2087,14192r,-37l2086,14117r,-37m2565,14875r-11,-64l2552,14742r-7,-66l2520,14620r-20,-24l2477,14574r-23,-22l2431,14530r-11,-12l2410,14504r-11,-11l2385,14485r-55,-20l2287,14446r-38,-26l2206,14380r-16,-47l2183,14306r-1,-22l2185,14250r4,-62l2191,14080t-690,1350l1474,15423r-27,-5l1421,15411r-25,-11l1386,15391r-7,-12l1373,15366r-7,-11l1355,15343r-11,-11l1332,15321r-11,-11l1309,15276r-11,-34l1287,15209r-11,-34l1271,15161r-5,-14l1262,15135r-1,-5l1263,15033r-1,-78l1267,14888r17,-64l1321,14755r16,-55l1360,14650r29,-47l1426,14560r3,-12l1431,14536r4,-11l1441,14515r9,-9l1462,14499r12,-6l1486,14485r11,-11l1507,14461r11,-11l1531,14440r25,-10l1583,14424r27,-5l1636,14410r11,-7l1658,14395r11,-8l1681,14380r78,-36l1818,14316r51,-37l1921,14215r3,-30l1927,14155r4,-30l1936,14095r9,-42l1949,14047r2,3l1951,14035t824,1410l2807,15417r34,-27l2872,15360r23,-35l2915,15269r13,-56l2940,15156r15,-56l2953,15062r-6,-70l2938,14916r-13,-56l2919,14848r-8,-11l2902,14826r-7,-11l2880,14774r-11,-37l2856,14702r-21,-37l2806,14629r-14,-8l2781,14611r-21,-36l2757,14564r-3,-12l2751,14540r-6,-10l2736,14521r-12,-7l2712,14508r-12,-8l2689,14489r-11,-12l2667,14466r-12,-11l2624,14430r-12,-5l2599,14424r-34,-14l2533,14391r-14,-13l2506,14362r-30,-27l2454,14319r-23,-15l2408,14290r-23,-15l2372,14266r-15,-10l2345,14248r-4,-3l2303,14191r-23,-38l2269,14112r-3,-62e" filled="f" strokecolor="#221f1f" strokeweight=".26456mm">
              <v:stroke joinstyle="round"/>
              <v:formulas/>
              <v:path arrowok="t" o:connecttype="segments"/>
            </v:shape>
            <v:shape id="_x0000_s1058" type="#_x0000_t75" style="position:absolute;left:1674;top:12394;width:849;height:1731">
              <v:imagedata r:id="rId57" o:title=""/>
            </v:shape>
            <v:shape id="_x0000_s1057" style="position:absolute;left:1905;top:12409;width:360;height:336" coordorigin="1906,12409" coordsize="360,336" o:spt="100" adj="0,,0" path="m1906,12715r,-306m2026,12745r,-306m2146,12745r,-306m2266,12715r,-306e" filled="f" strokecolor="#221f1f" strokeweight=".26456mm">
              <v:stroke joinstyle="round"/>
              <v:formulas/>
              <v:path arrowok="t" o:connecttype="segments"/>
            </v:shape>
            <v:shape id="_x0000_s1056" type="#_x0000_t202" style="position:absolute;left:1275;top:15612;width:1818;height:180" filled="f" stroked="f">
              <v:textbox inset="0,0,0,0">
                <w:txbxContent>
                  <w:p w:rsidR="007F1377" w:rsidRDefault="00DA495B">
                    <w:pPr>
                      <w:spacing w:line="179" w:lineRule="exact"/>
                      <w:rPr>
                        <w:b/>
                        <w:sz w:val="16"/>
                      </w:rPr>
                    </w:pPr>
                    <w:r>
                      <w:rPr>
                        <w:b/>
                        <w:color w:val="221F1F"/>
                        <w:sz w:val="16"/>
                      </w:rPr>
                      <w:t>Détecteur d’ouverture 1</w:t>
                    </w:r>
                  </w:p>
                </w:txbxContent>
              </v:textbox>
            </v:shape>
            <w10:wrap anchorx="page" anchory="page"/>
          </v:group>
        </w:pict>
      </w:r>
      <w:r>
        <w:rPr>
          <w:color w:val="221F1F"/>
        </w:rPr>
        <w:t>Questions 7 et 8</w:t>
      </w:r>
    </w:p>
    <w:p w:rsidR="007F1377" w:rsidRDefault="00DA495B">
      <w:pPr>
        <w:pStyle w:val="Corpsdetexte"/>
        <w:ind w:left="2800" w:right="-44"/>
        <w:rPr>
          <w:sz w:val="20"/>
        </w:rPr>
      </w:pPr>
      <w:r>
        <w:rPr>
          <w:noProof/>
          <w:sz w:val="20"/>
          <w:lang w:eastAsia="fr-FR"/>
        </w:rPr>
        <w:drawing>
          <wp:inline distT="0" distB="0" distL="0" distR="0">
            <wp:extent cx="3362315" cy="2571750"/>
            <wp:effectExtent l="0" t="0" r="0" b="0"/>
            <wp:docPr id="1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7.jpeg"/>
                    <pic:cNvPicPr/>
                  </pic:nvPicPr>
                  <pic:blipFill>
                    <a:blip r:embed="rId58" cstate="print"/>
                    <a:stretch>
                      <a:fillRect/>
                    </a:stretch>
                  </pic:blipFill>
                  <pic:spPr>
                    <a:xfrm>
                      <a:off x="0" y="0"/>
                      <a:ext cx="3362315" cy="2571750"/>
                    </a:xfrm>
                    <a:prstGeom prst="rect">
                      <a:avLst/>
                    </a:prstGeom>
                  </pic:spPr>
                </pic:pic>
              </a:graphicData>
            </a:graphic>
          </wp:inline>
        </w:drawing>
      </w:r>
    </w:p>
    <w:p w:rsidR="007F1377" w:rsidRDefault="00DA495B">
      <w:pPr>
        <w:pStyle w:val="Corpsdetexte"/>
        <w:spacing w:before="3"/>
        <w:rPr>
          <w:i/>
          <w:sz w:val="14"/>
        </w:rPr>
      </w:pPr>
      <w:r>
        <w:pict>
          <v:group id="_x0000_s1051" style="position:absolute;margin-left:133.95pt;margin-top:10.55pt;width:121.15pt;height:217.3pt;z-index:-15683584;mso-wrap-distance-left:0;mso-wrap-distance-right:0;mso-position-horizontal-relative:page" coordorigin="2679,211" coordsize="2423,4346">
            <v:shape id="_x0000_s1054" type="#_x0000_t75" style="position:absolute;left:2679;top:2031;width:2423;height:2526">
              <v:imagedata r:id="rId59" o:title=""/>
            </v:shape>
            <v:shape id="_x0000_s1053" type="#_x0000_t75" style="position:absolute;left:3570;top:431;width:559;height:1256">
              <v:imagedata r:id="rId60" o:title=""/>
            </v:shape>
            <v:shape id="_x0000_s1052" style="position:absolute;left:3675;top:211;width:315;height:1755" coordorigin="3675,211" coordsize="315,1755" o:spt="100" adj="0,,0" path="m3675,1681r,285m3990,1681r,285m3705,211r,315m3975,228r,315e" filled="f" strokecolor="#221f1f" strokeweight=".26456mm">
              <v:stroke joinstyle="round"/>
              <v:formulas/>
              <v:path arrowok="t" o:connecttype="segments"/>
            </v:shape>
            <w10:wrap type="topAndBottom" anchorx="page"/>
          </v:group>
        </w:pict>
      </w:r>
    </w:p>
    <w:p w:rsidR="007F1377" w:rsidRDefault="00DA495B">
      <w:pPr>
        <w:pStyle w:val="Corpsdetexte"/>
        <w:rPr>
          <w:i/>
          <w:sz w:val="20"/>
        </w:rPr>
      </w:pPr>
      <w:r>
        <w:br w:type="column"/>
      </w:r>
    </w:p>
    <w:p w:rsidR="007F1377" w:rsidRDefault="007F1377">
      <w:pPr>
        <w:pStyle w:val="Corpsdetexte"/>
        <w:rPr>
          <w:i/>
          <w:sz w:val="20"/>
        </w:rPr>
      </w:pPr>
    </w:p>
    <w:p w:rsidR="007F1377" w:rsidRDefault="007F1377">
      <w:pPr>
        <w:pStyle w:val="Corpsdetexte"/>
        <w:rPr>
          <w:i/>
          <w:sz w:val="20"/>
        </w:rPr>
      </w:pPr>
    </w:p>
    <w:p w:rsidR="007F1377" w:rsidRDefault="007F1377">
      <w:pPr>
        <w:pStyle w:val="Corpsdetexte"/>
        <w:rPr>
          <w:i/>
          <w:sz w:val="20"/>
        </w:rPr>
      </w:pPr>
    </w:p>
    <w:p w:rsidR="007F1377" w:rsidRDefault="007F1377">
      <w:pPr>
        <w:pStyle w:val="Corpsdetexte"/>
        <w:rPr>
          <w:i/>
          <w:sz w:val="20"/>
        </w:rPr>
      </w:pPr>
    </w:p>
    <w:p w:rsidR="007F1377" w:rsidRDefault="007F1377">
      <w:pPr>
        <w:pStyle w:val="Corpsdetexte"/>
        <w:rPr>
          <w:i/>
          <w:sz w:val="20"/>
        </w:rPr>
      </w:pPr>
    </w:p>
    <w:p w:rsidR="007F1377" w:rsidRDefault="007F1377">
      <w:pPr>
        <w:pStyle w:val="Corpsdetexte"/>
        <w:rPr>
          <w:i/>
          <w:sz w:val="20"/>
        </w:rPr>
      </w:pPr>
    </w:p>
    <w:p w:rsidR="007F1377" w:rsidRDefault="007F1377">
      <w:pPr>
        <w:pStyle w:val="Corpsdetexte"/>
        <w:rPr>
          <w:i/>
          <w:sz w:val="20"/>
        </w:rPr>
      </w:pPr>
    </w:p>
    <w:p w:rsidR="007F1377" w:rsidRDefault="007F1377">
      <w:pPr>
        <w:pStyle w:val="Corpsdetexte"/>
        <w:rPr>
          <w:i/>
          <w:sz w:val="20"/>
        </w:rPr>
      </w:pPr>
    </w:p>
    <w:p w:rsidR="007F1377" w:rsidRDefault="007F1377">
      <w:pPr>
        <w:pStyle w:val="Corpsdetexte"/>
        <w:rPr>
          <w:i/>
          <w:sz w:val="20"/>
        </w:rPr>
      </w:pPr>
    </w:p>
    <w:p w:rsidR="007F1377" w:rsidRDefault="007F1377">
      <w:pPr>
        <w:pStyle w:val="Corpsdetexte"/>
        <w:rPr>
          <w:i/>
          <w:sz w:val="20"/>
        </w:rPr>
      </w:pPr>
    </w:p>
    <w:p w:rsidR="007F1377" w:rsidRDefault="007F1377">
      <w:pPr>
        <w:pStyle w:val="Corpsdetexte"/>
        <w:rPr>
          <w:i/>
          <w:sz w:val="20"/>
        </w:rPr>
      </w:pPr>
    </w:p>
    <w:p w:rsidR="007F1377" w:rsidRDefault="007F1377">
      <w:pPr>
        <w:pStyle w:val="Corpsdetexte"/>
        <w:rPr>
          <w:i/>
          <w:sz w:val="20"/>
        </w:rPr>
      </w:pPr>
    </w:p>
    <w:p w:rsidR="007F1377" w:rsidRDefault="007F1377">
      <w:pPr>
        <w:pStyle w:val="Corpsdetexte"/>
        <w:rPr>
          <w:i/>
          <w:sz w:val="20"/>
        </w:rPr>
      </w:pPr>
    </w:p>
    <w:p w:rsidR="007F1377" w:rsidRDefault="007F1377">
      <w:pPr>
        <w:pStyle w:val="Corpsdetexte"/>
        <w:rPr>
          <w:i/>
          <w:sz w:val="20"/>
        </w:rPr>
      </w:pPr>
    </w:p>
    <w:p w:rsidR="007F1377" w:rsidRDefault="007F1377">
      <w:pPr>
        <w:pStyle w:val="Corpsdetexte"/>
        <w:rPr>
          <w:i/>
          <w:sz w:val="20"/>
        </w:rPr>
      </w:pPr>
    </w:p>
    <w:p w:rsidR="007F1377" w:rsidRDefault="007F1377">
      <w:pPr>
        <w:pStyle w:val="Corpsdetexte"/>
        <w:rPr>
          <w:i/>
          <w:sz w:val="20"/>
        </w:rPr>
      </w:pPr>
    </w:p>
    <w:p w:rsidR="007F1377" w:rsidRDefault="007F1377">
      <w:pPr>
        <w:pStyle w:val="Corpsdetexte"/>
        <w:rPr>
          <w:i/>
          <w:sz w:val="20"/>
        </w:rPr>
      </w:pPr>
    </w:p>
    <w:p w:rsidR="007F1377" w:rsidRDefault="007F1377">
      <w:pPr>
        <w:pStyle w:val="Corpsdetexte"/>
        <w:rPr>
          <w:i/>
          <w:sz w:val="20"/>
        </w:rPr>
      </w:pPr>
    </w:p>
    <w:p w:rsidR="007F1377" w:rsidRDefault="007F1377">
      <w:pPr>
        <w:pStyle w:val="Corpsdetexte"/>
        <w:rPr>
          <w:i/>
          <w:sz w:val="20"/>
        </w:rPr>
      </w:pPr>
    </w:p>
    <w:p w:rsidR="007F1377" w:rsidRDefault="00DA495B">
      <w:pPr>
        <w:pStyle w:val="Corpsdetexte"/>
        <w:spacing w:before="9"/>
        <w:rPr>
          <w:i/>
          <w:sz w:val="12"/>
        </w:rPr>
      </w:pPr>
      <w:r>
        <w:pict>
          <v:group id="_x0000_s1048" style="position:absolute;margin-left:468.75pt;margin-top:9.7pt;width:27.95pt;height:102pt;z-index:-15683072;mso-wrap-distance-left:0;mso-wrap-distance-right:0;mso-position-horizontal-relative:page" coordorigin="9375,194" coordsize="559,2040">
            <v:shape id="_x0000_s1050" type="#_x0000_t75" style="position:absolute;left:9374;top:449;width:559;height:1519">
              <v:imagedata r:id="rId60" o:title=""/>
            </v:shape>
            <v:shape id="_x0000_s1049" style="position:absolute;left:9449;top:194;width:405;height:2040" coordorigin="9449,194" coordsize="405,2040" o:spt="100" adj="0,,0" path="m9449,569r,-375m9569,584r,-375m9704,584r,-375m9824,569r,-375m9449,2204r,-270m9584,2234r,-270m9719,2234r,-270m9854,2204r,-270e" filled="f" strokecolor="#221f1f" strokeweight=".26456mm">
              <v:stroke joinstyle="round"/>
              <v:formulas/>
              <v:path arrowok="t" o:connecttype="segments"/>
            </v:shape>
            <w10:wrap type="topAndBottom" anchorx="page"/>
          </v:group>
        </w:pict>
      </w:r>
    </w:p>
    <w:p w:rsidR="007F1377" w:rsidRDefault="007F1377">
      <w:pPr>
        <w:pStyle w:val="Corpsdetexte"/>
        <w:rPr>
          <w:i/>
          <w:sz w:val="18"/>
        </w:rPr>
      </w:pPr>
    </w:p>
    <w:p w:rsidR="007F1377" w:rsidRDefault="007F1377">
      <w:pPr>
        <w:pStyle w:val="Corpsdetexte"/>
        <w:rPr>
          <w:i/>
          <w:sz w:val="18"/>
        </w:rPr>
      </w:pPr>
    </w:p>
    <w:p w:rsidR="007F1377" w:rsidRDefault="007F1377">
      <w:pPr>
        <w:pStyle w:val="Corpsdetexte"/>
        <w:rPr>
          <w:i/>
          <w:sz w:val="18"/>
        </w:rPr>
      </w:pPr>
    </w:p>
    <w:p w:rsidR="007F1377" w:rsidRDefault="007F1377">
      <w:pPr>
        <w:pStyle w:val="Corpsdetexte"/>
        <w:rPr>
          <w:i/>
          <w:sz w:val="18"/>
        </w:rPr>
      </w:pPr>
    </w:p>
    <w:p w:rsidR="007F1377" w:rsidRDefault="007F1377">
      <w:pPr>
        <w:pStyle w:val="Corpsdetexte"/>
        <w:rPr>
          <w:i/>
          <w:sz w:val="18"/>
        </w:rPr>
      </w:pPr>
    </w:p>
    <w:p w:rsidR="007F1377" w:rsidRDefault="007F1377">
      <w:pPr>
        <w:pStyle w:val="Corpsdetexte"/>
        <w:rPr>
          <w:i/>
          <w:sz w:val="18"/>
        </w:rPr>
      </w:pPr>
    </w:p>
    <w:p w:rsidR="007F1377" w:rsidRDefault="007F1377">
      <w:pPr>
        <w:pStyle w:val="Corpsdetexte"/>
        <w:rPr>
          <w:i/>
          <w:sz w:val="18"/>
        </w:rPr>
      </w:pPr>
    </w:p>
    <w:p w:rsidR="007F1377" w:rsidRDefault="007F1377">
      <w:pPr>
        <w:pStyle w:val="Corpsdetexte"/>
        <w:rPr>
          <w:i/>
          <w:sz w:val="18"/>
        </w:rPr>
      </w:pPr>
    </w:p>
    <w:p w:rsidR="007F1377" w:rsidRDefault="007F1377">
      <w:pPr>
        <w:pStyle w:val="Corpsdetexte"/>
        <w:rPr>
          <w:i/>
          <w:sz w:val="18"/>
        </w:rPr>
      </w:pPr>
    </w:p>
    <w:p w:rsidR="007F1377" w:rsidRDefault="007F1377">
      <w:pPr>
        <w:pStyle w:val="Corpsdetexte"/>
        <w:rPr>
          <w:i/>
          <w:sz w:val="18"/>
        </w:rPr>
      </w:pPr>
    </w:p>
    <w:p w:rsidR="007F1377" w:rsidRDefault="007F1377">
      <w:pPr>
        <w:pStyle w:val="Corpsdetexte"/>
        <w:rPr>
          <w:i/>
          <w:sz w:val="18"/>
        </w:rPr>
      </w:pPr>
    </w:p>
    <w:p w:rsidR="007F1377" w:rsidRDefault="007F1377">
      <w:pPr>
        <w:pStyle w:val="Corpsdetexte"/>
        <w:rPr>
          <w:i/>
          <w:sz w:val="18"/>
        </w:rPr>
      </w:pPr>
    </w:p>
    <w:p w:rsidR="007F1377" w:rsidRDefault="007F1377">
      <w:pPr>
        <w:pStyle w:val="Corpsdetexte"/>
        <w:rPr>
          <w:i/>
          <w:sz w:val="18"/>
        </w:rPr>
      </w:pPr>
    </w:p>
    <w:p w:rsidR="007F1377" w:rsidRDefault="00DA495B">
      <w:pPr>
        <w:spacing w:before="129"/>
        <w:ind w:left="81"/>
        <w:rPr>
          <w:b/>
          <w:sz w:val="16"/>
        </w:rPr>
      </w:pPr>
      <w:r>
        <w:rPr>
          <w:noProof/>
          <w:lang w:eastAsia="fr-FR"/>
        </w:rPr>
        <w:drawing>
          <wp:anchor distT="0" distB="0" distL="0" distR="0" simplePos="0" relativeHeight="486854656" behindDoc="1" locked="0" layoutInCell="1" allowOverlap="1">
            <wp:simplePos x="0" y="0"/>
            <wp:positionH relativeFrom="page">
              <wp:posOffset>4921087</wp:posOffset>
            </wp:positionH>
            <wp:positionV relativeFrom="paragraph">
              <wp:posOffset>-1522188</wp:posOffset>
            </wp:positionV>
            <wp:extent cx="1829149" cy="1638696"/>
            <wp:effectExtent l="0" t="0" r="0" b="0"/>
            <wp:wrapNone/>
            <wp:docPr id="1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0.jpeg"/>
                    <pic:cNvPicPr/>
                  </pic:nvPicPr>
                  <pic:blipFill>
                    <a:blip r:embed="rId61" cstate="print"/>
                    <a:stretch>
                      <a:fillRect/>
                    </a:stretch>
                  </pic:blipFill>
                  <pic:spPr>
                    <a:xfrm>
                      <a:off x="0" y="0"/>
                      <a:ext cx="1829149" cy="1638696"/>
                    </a:xfrm>
                    <a:prstGeom prst="rect">
                      <a:avLst/>
                    </a:prstGeom>
                  </pic:spPr>
                </pic:pic>
              </a:graphicData>
            </a:graphic>
          </wp:anchor>
        </w:drawing>
      </w:r>
      <w:r>
        <w:pict>
          <v:group id="_x0000_s1042" style="position:absolute;left:0;text-align:left;margin-left:226.25pt;margin-top:-63.25pt;width:114.2pt;height:177.95pt;z-index:-16460800;mso-position-horizontal-relative:page;mso-position-vertical-relative:text" coordorigin="4525,-1265" coordsize="2284,3559">
            <v:shape id="_x0000_s1047" type="#_x0000_t75" style="position:absolute;left:4525;top:855;width:2284;height:1438">
              <v:imagedata r:id="rId62" o:title=""/>
            </v:shape>
            <v:shape id="_x0000_s1046" style="position:absolute;left:4845;top:375;width:1695;height:1410" coordorigin="4845,375" coordsize="1695,1410" o:spt="100" adj="0,,0" path="m5295,1215r-10,-68l5279,1073r3,-75l5301,929r39,-59l5368,846r15,-6l5400,838r30,-13l5453,811r23,-15l5498,781r22,-16l5533,756r15,-9l5560,739r5,-4l5568,724r3,-12l5574,700r6,-10l5607,665r28,-21l5658,615r12,-45l5672,533r,-38l5671,458r-1,-38m6150,1215r-11,-64l6136,1083r-6,-66l6105,960r-21,-23l6061,914r-23,-22l6015,870r-11,-12l5994,845r-11,-12l5970,825r-56,-19l5872,786r-39,-26l5790,720r-16,-47l5767,647r,-22l5770,591r3,-63l5775,420m5085,1770r-27,-6l5031,1758r-26,-7l4980,1740r-10,-9l4964,1720r-6,-13l4950,1695r-11,-11l4928,1672r-11,-11l4905,1650r-11,-33l4883,1583r-12,-34l4860,1515r-4,-13l4851,1487r-4,-12l4845,1470r2,-97l4847,1295r4,-67l4868,1164r37,-69l4922,1041r23,-51l4974,943r36,-43l5013,889r3,-12l5019,865r6,-10l5035,846r11,-6l5059,833r11,-8l5081,814r11,-12l5103,790r12,-10l5140,770r27,-5l5194,759r26,-9l5232,743r11,-8l5254,727r11,-7l5343,685r60,-28l5453,619r52,-64l5509,525r3,-30l5515,465r5,-30l5530,394r4,-6l5535,391r,-16m6360,1785r32,-28l6426,1730r31,-30l6480,1665r20,-56l6513,1553r12,-56l6540,1440r-3,-38l6531,1332r-9,-76l6510,1200r-6,-12l6495,1177r-8,-10l6480,1155r-15,-40l6454,1078r-13,-36l6420,1005r-29,-35l6377,961r-11,-9l6345,915r-4,-11l6339,892r-3,-11l6330,870r-10,-9l6309,855r-13,-7l6285,840r-12,-11l6262,818r-11,-12l6240,795r-32,-25l6196,765r-12,-1l6150,750r-33,-18l6103,718r-13,-16l6060,675r-22,-15l6016,645r-23,-15l5970,615r-13,-8l5942,597r-12,-8l5925,585r-37,-54l5865,493r-12,-41l5850,390e" filled="f" strokecolor="#221f1f" strokeweight=".26456mm">
              <v:stroke joinstyle="round"/>
              <v:formulas/>
              <v:path arrowok="t" o:connecttype="segments"/>
            </v:shape>
            <v:shape id="_x0000_s1045" type="#_x0000_t75" style="position:absolute;left:5259;top:-1266;width:849;height:1731">
              <v:imagedata r:id="rId57" o:title=""/>
            </v:shape>
            <v:shape id="_x0000_s1044" style="position:absolute;left:5490;top:-1251;width:360;height:336" coordorigin="5490,-1250" coordsize="360,336" o:spt="100" adj="0,,0" path="m5490,-944r,-306m5610,-914r,-306m5730,-914r,-306m5850,-944r,-306e" filled="f" strokecolor="#221f1f" strokeweight=".26456mm">
              <v:stroke joinstyle="round"/>
              <v:formulas/>
              <v:path arrowok="t" o:connecttype="segments"/>
            </v:shape>
            <v:shape id="_x0000_s1043" type="#_x0000_t202" style="position:absolute;left:4832;top:1952;width:1819;height:180" filled="f" stroked="f">
              <v:textbox inset="0,0,0,0">
                <w:txbxContent>
                  <w:p w:rsidR="007F1377" w:rsidRDefault="00DA495B">
                    <w:pPr>
                      <w:spacing w:line="179" w:lineRule="exact"/>
                      <w:rPr>
                        <w:b/>
                        <w:sz w:val="16"/>
                      </w:rPr>
                    </w:pPr>
                    <w:r>
                      <w:rPr>
                        <w:b/>
                        <w:color w:val="221F1F"/>
                        <w:sz w:val="16"/>
                      </w:rPr>
                      <w:t>Détecteur d’ouverture 2</w:t>
                    </w:r>
                  </w:p>
                </w:txbxContent>
              </v:textbox>
            </v:shape>
            <w10:wrap anchorx="page"/>
          </v:group>
        </w:pict>
      </w:r>
      <w:r>
        <w:rPr>
          <w:b/>
          <w:color w:val="221F1F"/>
          <w:sz w:val="16"/>
        </w:rPr>
        <w:t>Détecteur de mouvement</w:t>
      </w:r>
    </w:p>
    <w:p w:rsidR="007F1377" w:rsidRDefault="007F1377">
      <w:pPr>
        <w:rPr>
          <w:sz w:val="16"/>
        </w:rPr>
        <w:sectPr w:rsidR="007F1377">
          <w:type w:val="continuous"/>
          <w:pgSz w:w="11900" w:h="16840"/>
          <w:pgMar w:top="520" w:right="320" w:bottom="280" w:left="500" w:header="720" w:footer="720" w:gutter="0"/>
          <w:cols w:num="2" w:space="720" w:equalWidth="0">
            <w:col w:w="8095" w:space="40"/>
            <w:col w:w="2945"/>
          </w:cols>
        </w:sectPr>
      </w:pPr>
    </w:p>
    <w:p w:rsidR="007F1377" w:rsidRDefault="007F1377">
      <w:pPr>
        <w:pStyle w:val="Corpsdetexte"/>
        <w:spacing w:before="3"/>
        <w:rPr>
          <w:b/>
          <w:sz w:val="27"/>
        </w:rPr>
      </w:pPr>
    </w:p>
    <w:p w:rsidR="007F1377" w:rsidRDefault="00DA495B">
      <w:pPr>
        <w:pStyle w:val="Corpsdetexte"/>
        <w:ind w:left="520"/>
        <w:rPr>
          <w:sz w:val="20"/>
        </w:rPr>
      </w:pPr>
      <w:r>
        <w:rPr>
          <w:sz w:val="20"/>
        </w:rPr>
      </w:r>
      <w:r>
        <w:rPr>
          <w:sz w:val="20"/>
        </w:rPr>
        <w:pict>
          <v:shape id="_x0000_s1041" type="#_x0000_t202" style="width:488.7pt;height:21.5pt;mso-left-percent:-10001;mso-top-percent:-10001;mso-position-horizontal:absolute;mso-position-horizontal-relative:char;mso-position-vertical:absolute;mso-position-vertical-relative:line;mso-left-percent:-10001;mso-top-percent:-10001" fillcolor="#f3f3f3" strokecolor="#221f1f" strokeweight=".16936mm">
            <v:textbox inset="0,0,0,0">
              <w:txbxContent>
                <w:p w:rsidR="007F1377" w:rsidRDefault="00DA495B">
                  <w:pPr>
                    <w:spacing w:before="21"/>
                    <w:ind w:left="103"/>
                    <w:rPr>
                      <w:b/>
                      <w:sz w:val="32"/>
                    </w:rPr>
                  </w:pPr>
                  <w:r>
                    <w:rPr>
                      <w:b/>
                      <w:color w:val="221F1F"/>
                      <w:sz w:val="32"/>
                    </w:rPr>
                    <w:t>Document réponse DR2</w:t>
                  </w:r>
                </w:p>
              </w:txbxContent>
            </v:textbox>
            <w10:wrap type="none"/>
            <w10:anchorlock/>
          </v:shape>
        </w:pict>
      </w:r>
    </w:p>
    <w:p w:rsidR="007F1377" w:rsidRDefault="007F1377">
      <w:pPr>
        <w:pStyle w:val="Corpsdetexte"/>
        <w:spacing w:before="5"/>
        <w:rPr>
          <w:b/>
          <w:sz w:val="8"/>
        </w:rPr>
      </w:pPr>
    </w:p>
    <w:p w:rsidR="007F1377" w:rsidRDefault="00DA495B">
      <w:pPr>
        <w:pStyle w:val="Titre4"/>
        <w:spacing w:before="93" w:after="4"/>
        <w:ind w:right="565"/>
      </w:pPr>
      <w:r>
        <w:rPr>
          <w:color w:val="221F1F"/>
        </w:rPr>
        <w:t>Questions 19 et 20</w:t>
      </w:r>
    </w:p>
    <w:p w:rsidR="007F1377" w:rsidRDefault="00DA495B">
      <w:pPr>
        <w:pStyle w:val="Corpsdetexte"/>
        <w:ind w:left="1720"/>
        <w:rPr>
          <w:sz w:val="20"/>
        </w:rPr>
      </w:pPr>
      <w:r>
        <w:rPr>
          <w:sz w:val="20"/>
        </w:rPr>
      </w:r>
      <w:r>
        <w:rPr>
          <w:sz w:val="20"/>
        </w:rPr>
        <w:pict>
          <v:group id="_x0000_s1038" style="width:379pt;height:602.95pt;mso-position-horizontal-relative:char;mso-position-vertical-relative:line" coordsize="7580,12059">
            <v:shape id="_x0000_s1040" type="#_x0000_t75" style="position:absolute;width:7580;height:12059">
              <v:imagedata r:id="rId63" o:title=""/>
            </v:shape>
            <v:shape id="_x0000_s1039" style="position:absolute;left:4349;top:2027;width:855;height:8279" coordorigin="4349,2028" coordsize="855,8279" o:spt="100" adj="0,,0" path="m4349,10292r840,m5204,8327r-840,1980m4349,7202r855,m5189,5027l4364,7202m5204,4157r-855,-60m5189,2028l4364,4082e" filled="f" strokecolor="#221f1f" strokeweight=".26456mm">
              <v:stroke joinstyle="round"/>
              <v:formulas/>
              <v:path arrowok="t" o:connecttype="segments"/>
            </v:shape>
            <w10:wrap type="none"/>
            <w10:anchorlock/>
          </v:group>
        </w:pict>
      </w:r>
    </w:p>
    <w:p w:rsidR="007F1377" w:rsidRDefault="007F1377">
      <w:pPr>
        <w:rPr>
          <w:sz w:val="20"/>
        </w:rPr>
        <w:sectPr w:rsidR="007F1377">
          <w:pgSz w:w="11900" w:h="16840"/>
          <w:pgMar w:top="2520" w:right="320" w:bottom="660" w:left="500" w:header="626" w:footer="478" w:gutter="0"/>
          <w:cols w:space="720"/>
        </w:sectPr>
      </w:pPr>
    </w:p>
    <w:p w:rsidR="007F1377" w:rsidRDefault="007F1377">
      <w:pPr>
        <w:pStyle w:val="Corpsdetexte"/>
        <w:spacing w:before="3"/>
        <w:rPr>
          <w:i/>
          <w:sz w:val="27"/>
        </w:rPr>
      </w:pPr>
    </w:p>
    <w:p w:rsidR="007F1377" w:rsidRDefault="00DA495B">
      <w:pPr>
        <w:pStyle w:val="Corpsdetexte"/>
        <w:ind w:left="520"/>
        <w:rPr>
          <w:sz w:val="20"/>
        </w:rPr>
      </w:pPr>
      <w:r>
        <w:rPr>
          <w:sz w:val="20"/>
        </w:rPr>
      </w:r>
      <w:r>
        <w:rPr>
          <w:sz w:val="20"/>
        </w:rPr>
        <w:pict>
          <v:shape id="_x0000_s1037" type="#_x0000_t202" style="width:488.7pt;height:28.6pt;mso-left-percent:-10001;mso-top-percent:-10001;mso-position-horizontal:absolute;mso-position-horizontal-relative:char;mso-position-vertical:absolute;mso-position-vertical-relative:line;mso-left-percent:-10001;mso-top-percent:-10001" fillcolor="#f3f3f3" strokecolor="#221f1f" strokeweight=".16936mm">
            <v:textbox inset="0,0,0,0">
              <w:txbxContent>
                <w:p w:rsidR="007F1377" w:rsidRDefault="00DA495B">
                  <w:pPr>
                    <w:spacing w:before="93"/>
                    <w:ind w:left="103"/>
                    <w:rPr>
                      <w:b/>
                      <w:sz w:val="32"/>
                    </w:rPr>
                  </w:pPr>
                  <w:r>
                    <w:rPr>
                      <w:b/>
                      <w:color w:val="221F1F"/>
                      <w:sz w:val="32"/>
                    </w:rPr>
                    <w:t>Document réponse DR3</w:t>
                  </w:r>
                </w:p>
              </w:txbxContent>
            </v:textbox>
            <w10:wrap type="none"/>
            <w10:anchorlock/>
          </v:shape>
        </w:pict>
      </w:r>
    </w:p>
    <w:p w:rsidR="007F1377" w:rsidRDefault="007F1377">
      <w:pPr>
        <w:pStyle w:val="Corpsdetexte"/>
        <w:rPr>
          <w:i/>
          <w:sz w:val="9"/>
        </w:rPr>
      </w:pPr>
    </w:p>
    <w:p w:rsidR="007F1377" w:rsidRDefault="00DA495B">
      <w:pPr>
        <w:spacing w:before="93"/>
        <w:ind w:left="534" w:right="562"/>
        <w:jc w:val="center"/>
        <w:rPr>
          <w:i/>
          <w:sz w:val="24"/>
        </w:rPr>
      </w:pPr>
      <w:r>
        <w:pict>
          <v:group id="_x0000_s1033" style="position:absolute;left:0;text-align:left;margin-left:73.15pt;margin-top:76.4pt;width:103.95pt;height:43.15pt;z-index:15781376;mso-position-horizontal-relative:page" coordorigin="1463,1528" coordsize="2079,863">
            <v:shape id="_x0000_s1036" type="#_x0000_t75" style="position:absolute;left:1462;top:1528;width:1990;height:863">
              <v:imagedata r:id="rId64" o:title=""/>
            </v:shape>
            <v:shape id="_x0000_s1035" type="#_x0000_t75" style="position:absolute;left:3340;top:2035;width:200;height:190">
              <v:imagedata r:id="rId65" o:title=""/>
            </v:shape>
            <v:shape id="_x0000_s1034" type="#_x0000_t75" style="position:absolute;left:3340;top:1713;width:200;height:190">
              <v:imagedata r:id="rId66" o:title=""/>
            </v:shape>
            <w10:wrap anchorx="page"/>
          </v:group>
        </w:pict>
      </w:r>
      <w:r>
        <w:rPr>
          <w:i/>
          <w:color w:val="221F1F"/>
          <w:sz w:val="24"/>
        </w:rPr>
        <w:t>Question 38</w:t>
      </w:r>
    </w:p>
    <w:p w:rsidR="007F1377" w:rsidRDefault="007F1377">
      <w:pPr>
        <w:pStyle w:val="Corpsdetexte"/>
        <w:rPr>
          <w:i/>
          <w:sz w:val="20"/>
        </w:rPr>
      </w:pPr>
    </w:p>
    <w:p w:rsidR="007F1377" w:rsidRDefault="007F1377">
      <w:pPr>
        <w:pStyle w:val="Corpsdetexte"/>
        <w:rPr>
          <w:i/>
          <w:sz w:val="20"/>
        </w:rPr>
      </w:pPr>
    </w:p>
    <w:p w:rsidR="007F1377" w:rsidRDefault="007F1377">
      <w:pPr>
        <w:pStyle w:val="Corpsdetexte"/>
        <w:rPr>
          <w:i/>
          <w:sz w:val="20"/>
        </w:rPr>
      </w:pPr>
    </w:p>
    <w:p w:rsidR="007F1377" w:rsidRDefault="007F1377">
      <w:pPr>
        <w:pStyle w:val="Corpsdetexte"/>
        <w:rPr>
          <w:i/>
          <w:sz w:val="20"/>
        </w:rPr>
      </w:pPr>
    </w:p>
    <w:p w:rsidR="007F1377" w:rsidRDefault="007F1377">
      <w:pPr>
        <w:pStyle w:val="Corpsdetexte"/>
        <w:rPr>
          <w:i/>
          <w:sz w:val="20"/>
        </w:rPr>
      </w:pPr>
    </w:p>
    <w:p w:rsidR="007F1377" w:rsidRDefault="007F1377">
      <w:pPr>
        <w:pStyle w:val="Corpsdetexte"/>
        <w:rPr>
          <w:i/>
          <w:sz w:val="20"/>
        </w:rPr>
      </w:pPr>
    </w:p>
    <w:p w:rsidR="007F1377" w:rsidRDefault="007F1377">
      <w:pPr>
        <w:pStyle w:val="Corpsdetexte"/>
        <w:rPr>
          <w:i/>
          <w:sz w:val="20"/>
        </w:rPr>
      </w:pPr>
    </w:p>
    <w:p w:rsidR="007F1377" w:rsidRDefault="007F1377">
      <w:pPr>
        <w:pStyle w:val="Corpsdetexte"/>
        <w:rPr>
          <w:i/>
          <w:sz w:val="20"/>
        </w:rPr>
      </w:pPr>
    </w:p>
    <w:p w:rsidR="007F1377" w:rsidRDefault="007F1377">
      <w:pPr>
        <w:pStyle w:val="Corpsdetexte"/>
        <w:rPr>
          <w:i/>
          <w:sz w:val="20"/>
        </w:rPr>
      </w:pPr>
    </w:p>
    <w:p w:rsidR="007F1377" w:rsidRDefault="007F1377">
      <w:pPr>
        <w:pStyle w:val="Corpsdetexte"/>
        <w:rPr>
          <w:i/>
          <w:sz w:val="20"/>
        </w:rPr>
      </w:pPr>
    </w:p>
    <w:p w:rsidR="007F1377" w:rsidRDefault="007F1377">
      <w:pPr>
        <w:pStyle w:val="Corpsdetexte"/>
        <w:rPr>
          <w:i/>
          <w:sz w:val="20"/>
        </w:rPr>
      </w:pPr>
    </w:p>
    <w:p w:rsidR="007F1377" w:rsidRDefault="007F1377">
      <w:pPr>
        <w:pStyle w:val="Corpsdetexte"/>
        <w:rPr>
          <w:i/>
          <w:sz w:val="20"/>
        </w:rPr>
      </w:pPr>
    </w:p>
    <w:p w:rsidR="007F1377" w:rsidRDefault="007F1377">
      <w:pPr>
        <w:pStyle w:val="Corpsdetexte"/>
        <w:rPr>
          <w:i/>
          <w:sz w:val="20"/>
        </w:rPr>
      </w:pPr>
    </w:p>
    <w:p w:rsidR="007F1377" w:rsidRDefault="007F1377">
      <w:pPr>
        <w:pStyle w:val="Corpsdetexte"/>
        <w:rPr>
          <w:i/>
          <w:sz w:val="20"/>
        </w:rPr>
      </w:pPr>
    </w:p>
    <w:p w:rsidR="007F1377" w:rsidRDefault="007F1377">
      <w:pPr>
        <w:pStyle w:val="Corpsdetexte"/>
        <w:spacing w:before="4"/>
        <w:rPr>
          <w:i/>
          <w:sz w:val="23"/>
        </w:rPr>
      </w:pPr>
    </w:p>
    <w:p w:rsidR="007F1377" w:rsidRDefault="00DA495B">
      <w:pPr>
        <w:ind w:right="1185"/>
        <w:jc w:val="right"/>
        <w:rPr>
          <w:sz w:val="18"/>
        </w:rPr>
      </w:pPr>
      <w:r>
        <w:rPr>
          <w:noProof/>
          <w:lang w:eastAsia="fr-FR"/>
        </w:rPr>
        <w:drawing>
          <wp:anchor distT="0" distB="0" distL="0" distR="0" simplePos="0" relativeHeight="15779328" behindDoc="0" locked="0" layoutInCell="1" allowOverlap="1">
            <wp:simplePos x="0" y="0"/>
            <wp:positionH relativeFrom="page">
              <wp:posOffset>5005586</wp:posOffset>
            </wp:positionH>
            <wp:positionV relativeFrom="paragraph">
              <wp:posOffset>-1293045</wp:posOffset>
            </wp:positionV>
            <wp:extent cx="875104" cy="863250"/>
            <wp:effectExtent l="0" t="0" r="0" b="0"/>
            <wp:wrapNone/>
            <wp:docPr id="2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6.png"/>
                    <pic:cNvPicPr/>
                  </pic:nvPicPr>
                  <pic:blipFill>
                    <a:blip r:embed="rId67" cstate="print"/>
                    <a:stretch>
                      <a:fillRect/>
                    </a:stretch>
                  </pic:blipFill>
                  <pic:spPr>
                    <a:xfrm>
                      <a:off x="0" y="0"/>
                      <a:ext cx="875104" cy="863250"/>
                    </a:xfrm>
                    <a:prstGeom prst="rect">
                      <a:avLst/>
                    </a:prstGeom>
                  </pic:spPr>
                </pic:pic>
              </a:graphicData>
            </a:graphic>
          </wp:anchor>
        </w:drawing>
      </w:r>
      <w:r>
        <w:rPr>
          <w:noProof/>
          <w:lang w:eastAsia="fr-FR"/>
        </w:rPr>
        <w:drawing>
          <wp:anchor distT="0" distB="0" distL="0" distR="0" simplePos="0" relativeHeight="15779840" behindDoc="0" locked="0" layoutInCell="1" allowOverlap="1">
            <wp:simplePos x="0" y="0"/>
            <wp:positionH relativeFrom="page">
              <wp:posOffset>4783630</wp:posOffset>
            </wp:positionH>
            <wp:positionV relativeFrom="paragraph">
              <wp:posOffset>-907963</wp:posOffset>
            </wp:positionV>
            <wp:extent cx="127725" cy="121348"/>
            <wp:effectExtent l="0" t="0" r="0" b="0"/>
            <wp:wrapNone/>
            <wp:docPr id="2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7.png"/>
                    <pic:cNvPicPr/>
                  </pic:nvPicPr>
                  <pic:blipFill>
                    <a:blip r:embed="rId68" cstate="print"/>
                    <a:stretch>
                      <a:fillRect/>
                    </a:stretch>
                  </pic:blipFill>
                  <pic:spPr>
                    <a:xfrm>
                      <a:off x="0" y="0"/>
                      <a:ext cx="127725" cy="121348"/>
                    </a:xfrm>
                    <a:prstGeom prst="rect">
                      <a:avLst/>
                    </a:prstGeom>
                  </pic:spPr>
                </pic:pic>
              </a:graphicData>
            </a:graphic>
          </wp:anchor>
        </w:drawing>
      </w:r>
      <w:r>
        <w:rPr>
          <w:noProof/>
          <w:lang w:eastAsia="fr-FR"/>
        </w:rPr>
        <w:drawing>
          <wp:anchor distT="0" distB="0" distL="0" distR="0" simplePos="0" relativeHeight="15780352" behindDoc="0" locked="0" layoutInCell="1" allowOverlap="1">
            <wp:simplePos x="0" y="0"/>
            <wp:positionH relativeFrom="page">
              <wp:posOffset>4783630</wp:posOffset>
            </wp:positionH>
            <wp:positionV relativeFrom="paragraph">
              <wp:posOffset>-686374</wp:posOffset>
            </wp:positionV>
            <wp:extent cx="127825" cy="121443"/>
            <wp:effectExtent l="0" t="0" r="0" b="0"/>
            <wp:wrapNone/>
            <wp:docPr id="2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8.png"/>
                    <pic:cNvPicPr/>
                  </pic:nvPicPr>
                  <pic:blipFill>
                    <a:blip r:embed="rId69" cstate="print"/>
                    <a:stretch>
                      <a:fillRect/>
                    </a:stretch>
                  </pic:blipFill>
                  <pic:spPr>
                    <a:xfrm>
                      <a:off x="0" y="0"/>
                      <a:ext cx="127825" cy="121443"/>
                    </a:xfrm>
                    <a:prstGeom prst="rect">
                      <a:avLst/>
                    </a:prstGeom>
                  </pic:spPr>
                </pic:pic>
              </a:graphicData>
            </a:graphic>
          </wp:anchor>
        </w:drawing>
      </w:r>
      <w:r>
        <w:pict>
          <v:group id="_x0000_s1029" style="position:absolute;left:0;text-align:left;margin-left:50.7pt;margin-top:-3.5pt;width:205.15pt;height:267.55pt;z-index:15780864;mso-position-horizontal-relative:page;mso-position-vertical-relative:text" coordorigin="1014,-70" coordsize="4103,5351">
            <v:shape id="_x0000_s1032" type="#_x0000_t75" style="position:absolute;left:4421;top:1519;width:695;height:3092">
              <v:imagedata r:id="rId70" o:title=""/>
            </v:shape>
            <v:shape id="_x0000_s1031" type="#_x0000_t75" style="position:absolute;left:1013;top:-70;width:3416;height:5351">
              <v:imagedata r:id="rId71" o:title=""/>
            </v:shape>
            <v:shape id="_x0000_s1030" type="#_x0000_t75" style="position:absolute;left:4429;top:836;width:680;height:565">
              <v:imagedata r:id="rId72" o:title=""/>
            </v:shape>
            <w10:wrap anchorx="page"/>
          </v:group>
        </w:pict>
      </w:r>
      <w:r>
        <w:rPr>
          <w:color w:val="221F1F"/>
          <w:sz w:val="18"/>
        </w:rPr>
        <w:t>Ventouse</w:t>
      </w:r>
    </w:p>
    <w:p w:rsidR="007F1377" w:rsidRDefault="00DA495B">
      <w:pPr>
        <w:pStyle w:val="Corpsdetexte"/>
        <w:spacing w:before="7"/>
        <w:rPr>
          <w:sz w:val="9"/>
        </w:rPr>
      </w:pPr>
      <w:r>
        <w:pict>
          <v:group id="_x0000_s1026" style="position:absolute;margin-left:444.35pt;margin-top:7.5pt;width:109.15pt;height:86.7pt;z-index:-15678464;mso-wrap-distance-left:0;mso-wrap-distance-right:0;mso-position-horizontal-relative:page" coordorigin="8887,150" coordsize="2183,1734">
            <v:shape id="_x0000_s1028" type="#_x0000_t75" style="position:absolute;left:8887;top:149;width:2183;height:1476">
              <v:imagedata r:id="rId73" o:title=""/>
            </v:shape>
            <v:shape id="_x0000_s1027" type="#_x0000_t75" style="position:absolute;left:9181;top:1482;width:462;height:401">
              <v:imagedata r:id="rId74" o:title=""/>
            </v:shape>
            <w10:wrap type="topAndBottom" anchorx="page"/>
          </v:group>
        </w:pict>
      </w:r>
    </w:p>
    <w:sectPr w:rsidR="007F1377">
      <w:pgSz w:w="11900" w:h="16840"/>
      <w:pgMar w:top="2520" w:right="320" w:bottom="660" w:left="500" w:header="626" w:footer="47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495B" w:rsidRDefault="00DA495B">
      <w:r>
        <w:separator/>
      </w:r>
    </w:p>
  </w:endnote>
  <w:endnote w:type="continuationSeparator" w:id="0">
    <w:p w:rsidR="00DA495B" w:rsidRDefault="00DA4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377" w:rsidRDefault="00DA495B">
    <w:pPr>
      <w:pStyle w:val="Corpsdetexte"/>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30.05pt;margin-top:807.7pt;width:535.4pt;height:15.5pt;z-index:15734272;mso-position-horizontal-relative:page;mso-position-vertical-relative:page" filled="f" stroked="f">
          <v:textbox inset="0,0,0,0">
            <w:txbxContent>
              <w:tbl>
                <w:tblPr>
                  <w:tblStyle w:val="TableNormal"/>
                  <w:tblW w:w="0" w:type="auto"/>
                  <w:tblInd w:w="7"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4920"/>
                  <w:gridCol w:w="1627"/>
                  <w:gridCol w:w="1277"/>
                  <w:gridCol w:w="1416"/>
                  <w:gridCol w:w="1445"/>
                </w:tblGrid>
                <w:tr w:rsidR="007F1377">
                  <w:trPr>
                    <w:trHeight w:val="280"/>
                  </w:trPr>
                  <w:tc>
                    <w:tcPr>
                      <w:tcW w:w="4920" w:type="dxa"/>
                    </w:tcPr>
                    <w:p w:rsidR="007F1377" w:rsidRDefault="00DA495B">
                      <w:pPr>
                        <w:pStyle w:val="TableParagraph"/>
                        <w:spacing w:before="13"/>
                        <w:ind w:left="314"/>
                        <w:rPr>
                          <w:b/>
                          <w:sz w:val="20"/>
                        </w:rPr>
                      </w:pPr>
                      <w:r>
                        <w:rPr>
                          <w:b/>
                          <w:color w:val="221F1F"/>
                          <w:sz w:val="20"/>
                        </w:rPr>
                        <w:t>BCP Systèmes Numériques : Option A SSIHT</w:t>
                      </w:r>
                    </w:p>
                  </w:tc>
                  <w:tc>
                    <w:tcPr>
                      <w:tcW w:w="1627" w:type="dxa"/>
                    </w:tcPr>
                    <w:p w:rsidR="007F1377" w:rsidRDefault="00DA495B">
                      <w:pPr>
                        <w:pStyle w:val="TableParagraph"/>
                        <w:spacing w:before="9" w:line="251" w:lineRule="exact"/>
                        <w:ind w:left="117"/>
                        <w:rPr>
                          <w:b/>
                        </w:rPr>
                      </w:pPr>
                      <w:r>
                        <w:rPr>
                          <w:b/>
                          <w:color w:val="221F1F"/>
                        </w:rPr>
                        <w:t>Session 2021</w:t>
                      </w:r>
                    </w:p>
                  </w:tc>
                  <w:tc>
                    <w:tcPr>
                      <w:tcW w:w="1277" w:type="dxa"/>
                    </w:tcPr>
                    <w:p w:rsidR="007F1377" w:rsidRDefault="00DA495B">
                      <w:pPr>
                        <w:pStyle w:val="TableParagraph"/>
                        <w:spacing w:before="23"/>
                        <w:ind w:left="93"/>
                        <w:rPr>
                          <w:b/>
                          <w:sz w:val="20"/>
                        </w:rPr>
                      </w:pPr>
                      <w:r>
                        <w:rPr>
                          <w:b/>
                          <w:color w:val="221F1F"/>
                          <w:sz w:val="20"/>
                        </w:rPr>
                        <w:t>Épreuve E2</w:t>
                      </w:r>
                    </w:p>
                  </w:tc>
                  <w:tc>
                    <w:tcPr>
                      <w:tcW w:w="1416" w:type="dxa"/>
                    </w:tcPr>
                    <w:p w:rsidR="007F1377" w:rsidRDefault="00DA495B">
                      <w:pPr>
                        <w:pStyle w:val="TableParagraph"/>
                        <w:spacing w:before="23"/>
                        <w:ind w:left="79"/>
                        <w:rPr>
                          <w:b/>
                          <w:sz w:val="20"/>
                        </w:rPr>
                      </w:pPr>
                      <w:r>
                        <w:rPr>
                          <w:b/>
                          <w:color w:val="221F1F"/>
                          <w:sz w:val="20"/>
                        </w:rPr>
                        <w:t>Dossier sujet</w:t>
                      </w:r>
                    </w:p>
                  </w:tc>
                  <w:tc>
                    <w:tcPr>
                      <w:tcW w:w="1445" w:type="dxa"/>
                    </w:tcPr>
                    <w:p w:rsidR="007F1377" w:rsidRDefault="008C1C52" w:rsidP="008C1C52">
                      <w:pPr>
                        <w:pStyle w:val="TableParagraph"/>
                        <w:spacing w:before="23"/>
                        <w:jc w:val="center"/>
                        <w:rPr>
                          <w:b/>
                          <w:sz w:val="20"/>
                        </w:rPr>
                      </w:pPr>
                      <w:r w:rsidRPr="008C1C52">
                        <w:rPr>
                          <w:sz w:val="20"/>
                        </w:rPr>
                        <w:t>Page</w:t>
                      </w:r>
                      <w:r w:rsidRPr="008C1C52">
                        <w:rPr>
                          <w:b/>
                          <w:sz w:val="20"/>
                        </w:rPr>
                        <w:t xml:space="preserve"> </w:t>
                      </w:r>
                      <w:r w:rsidRPr="008C1C52">
                        <w:rPr>
                          <w:b/>
                          <w:sz w:val="20"/>
                        </w:rPr>
                        <w:fldChar w:fldCharType="begin"/>
                      </w:r>
                      <w:r w:rsidRPr="008C1C52">
                        <w:rPr>
                          <w:b/>
                          <w:sz w:val="20"/>
                        </w:rPr>
                        <w:instrText>PAGE  \* Arabic  \* MERGEFORMAT</w:instrText>
                      </w:r>
                      <w:r w:rsidRPr="008C1C52">
                        <w:rPr>
                          <w:b/>
                          <w:sz w:val="20"/>
                        </w:rPr>
                        <w:fldChar w:fldCharType="separate"/>
                      </w:r>
                      <w:r w:rsidR="00895ECF">
                        <w:rPr>
                          <w:b/>
                          <w:noProof/>
                          <w:sz w:val="20"/>
                        </w:rPr>
                        <w:t>23</w:t>
                      </w:r>
                      <w:r w:rsidRPr="008C1C52">
                        <w:rPr>
                          <w:b/>
                          <w:sz w:val="20"/>
                        </w:rPr>
                        <w:fldChar w:fldCharType="end"/>
                      </w:r>
                      <w:r>
                        <w:rPr>
                          <w:b/>
                          <w:sz w:val="20"/>
                        </w:rPr>
                        <w:t>/</w:t>
                      </w:r>
                      <w:r w:rsidRPr="008C1C52">
                        <w:rPr>
                          <w:b/>
                          <w:sz w:val="20"/>
                        </w:rPr>
                        <w:fldChar w:fldCharType="begin"/>
                      </w:r>
                      <w:r w:rsidRPr="008C1C52">
                        <w:rPr>
                          <w:b/>
                          <w:sz w:val="20"/>
                        </w:rPr>
                        <w:instrText>NUMPAGES  \* Arabic  \* MERGEFORMAT</w:instrText>
                      </w:r>
                      <w:r w:rsidRPr="008C1C52">
                        <w:rPr>
                          <w:b/>
                          <w:sz w:val="20"/>
                        </w:rPr>
                        <w:fldChar w:fldCharType="separate"/>
                      </w:r>
                      <w:r w:rsidR="00895ECF">
                        <w:rPr>
                          <w:b/>
                          <w:noProof/>
                          <w:sz w:val="20"/>
                        </w:rPr>
                        <w:t>25</w:t>
                      </w:r>
                      <w:r w:rsidRPr="008C1C52">
                        <w:rPr>
                          <w:b/>
                          <w:sz w:val="20"/>
                        </w:rPr>
                        <w:fldChar w:fldCharType="end"/>
                      </w:r>
                    </w:p>
                  </w:tc>
                </w:tr>
              </w:tbl>
              <w:p w:rsidR="007F1377" w:rsidRDefault="007F1377">
                <w:pPr>
                  <w:pStyle w:val="Corpsdetexte"/>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495B" w:rsidRDefault="00DA495B">
      <w:r>
        <w:separator/>
      </w:r>
    </w:p>
  </w:footnote>
  <w:footnote w:type="continuationSeparator" w:id="0">
    <w:p w:rsidR="00DA495B" w:rsidRDefault="00DA49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377" w:rsidRDefault="00DA495B">
    <w:pPr>
      <w:pStyle w:val="Corpsdetexte"/>
      <w:spacing w:line="14" w:lineRule="auto"/>
      <w:rPr>
        <w:sz w:val="20"/>
      </w:rPr>
    </w:pPr>
    <w:r>
      <w:pict>
        <v:shape id="_x0000_s2057" style="position:absolute;margin-left:47.45pt;margin-top:31.3pt;width:500.25pt;height:94.7pt;z-index:-16508928;mso-position-horizontal-relative:page;mso-position-vertical-relative:page" coordorigin="949,626" coordsize="10005,1894" o:spt="100" adj="0,,0" path="m10938,626r-9975,l949,626r,15l963,641r9975,l10938,626xm10953,641r-15,l10938,1149r,l10938,2506r-9975,l963,1149r,l963,641r-14,l949,1149r,l949,2520r14,l963,2520r9975,l10938,2520r15,l10953,1149r,l10953,641xm10953,626r-15,l10938,641r15,l10953,626xe" fillcolor="#221f1f"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56" type="#_x0000_t202" style="position:absolute;margin-left:121.1pt;margin-top:66.6pt;width:350.85pt;height:19.7pt;z-index:-16508416;mso-position-horizontal-relative:page;mso-position-vertical-relative:page" filled="f" stroked="f">
          <v:textbox inset="0,0,0,0">
            <w:txbxContent>
              <w:p w:rsidR="007F1377" w:rsidRDefault="00DA495B">
                <w:pPr>
                  <w:spacing w:before="5"/>
                  <w:ind w:left="20"/>
                  <w:rPr>
                    <w:rFonts w:ascii="Times New Roman" w:hAnsi="Times New Roman"/>
                    <w:b/>
                    <w:sz w:val="32"/>
                  </w:rPr>
                </w:pPr>
                <w:r>
                  <w:rPr>
                    <w:rFonts w:ascii="Times New Roman" w:hAnsi="Times New Roman"/>
                    <w:b/>
                    <w:color w:val="221F1F"/>
                    <w:spacing w:val="15"/>
                    <w:sz w:val="32"/>
                  </w:rPr>
                  <w:t xml:space="preserve">NE </w:t>
                </w:r>
                <w:r>
                  <w:rPr>
                    <w:rFonts w:ascii="Times New Roman" w:hAnsi="Times New Roman"/>
                    <w:b/>
                    <w:color w:val="221F1F"/>
                    <w:spacing w:val="22"/>
                    <w:sz w:val="32"/>
                  </w:rPr>
                  <w:t xml:space="preserve">RIEN </w:t>
                </w:r>
                <w:r>
                  <w:rPr>
                    <w:rFonts w:ascii="Times New Roman" w:hAnsi="Times New Roman"/>
                    <w:b/>
                    <w:color w:val="221F1F"/>
                    <w:spacing w:val="24"/>
                    <w:sz w:val="32"/>
                  </w:rPr>
                  <w:t xml:space="preserve">ÉCRIRE </w:t>
                </w:r>
                <w:r>
                  <w:rPr>
                    <w:rFonts w:ascii="Times New Roman" w:hAnsi="Times New Roman"/>
                    <w:b/>
                    <w:color w:val="221F1F"/>
                    <w:spacing w:val="22"/>
                    <w:sz w:val="32"/>
                  </w:rPr>
                  <w:t xml:space="preserve">DANS </w:t>
                </w:r>
                <w:r>
                  <w:rPr>
                    <w:rFonts w:ascii="Times New Roman" w:hAnsi="Times New Roman"/>
                    <w:b/>
                    <w:color w:val="221F1F"/>
                    <w:spacing w:val="23"/>
                    <w:sz w:val="32"/>
                  </w:rPr>
                  <w:t>CETTE</w:t>
                </w:r>
                <w:r>
                  <w:rPr>
                    <w:rFonts w:ascii="Times New Roman" w:hAnsi="Times New Roman"/>
                    <w:b/>
                    <w:color w:val="221F1F"/>
                    <w:spacing w:val="120"/>
                    <w:sz w:val="32"/>
                  </w:rPr>
                  <w:t xml:space="preserve"> </w:t>
                </w:r>
                <w:r>
                  <w:rPr>
                    <w:rFonts w:ascii="Times New Roman" w:hAnsi="Times New Roman"/>
                    <w:b/>
                    <w:color w:val="221F1F"/>
                    <w:spacing w:val="24"/>
                    <w:sz w:val="32"/>
                  </w:rPr>
                  <w:t>PARTIE</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377" w:rsidRDefault="00DA495B">
    <w:pPr>
      <w:pStyle w:val="Corpsdetexte"/>
      <w:spacing w:line="14" w:lineRule="auto"/>
      <w:rPr>
        <w:sz w:val="20"/>
      </w:rPr>
    </w:pPr>
    <w:r>
      <w:pict>
        <v:shape id="_x0000_s2054" style="position:absolute;margin-left:47.45pt;margin-top:31.3pt;width:500.25pt;height:94.7pt;z-index:-16507904;mso-position-horizontal-relative:page;mso-position-vertical-relative:page" coordorigin="949,626" coordsize="10005,1894" path="m10953,626r-15,l10938,641r,508l10938,2506r-9975,l963,1149r,-508l10938,641r,-15l963,626r-14,l949,641r,508l949,2520r14,l10938,2520r15,l10953,1149r,-508l10953,626xe" fillcolor="#221f1f" stroked="f">
          <v:path arrowok="t"/>
          <w10:wrap anchorx="page" anchory="page"/>
        </v:shape>
      </w:pict>
    </w:r>
    <w:r>
      <w:pict>
        <v:shapetype id="_x0000_t202" coordsize="21600,21600" o:spt="202" path="m,l,21600r21600,l21600,xe">
          <v:stroke joinstyle="miter"/>
          <v:path gradientshapeok="t" o:connecttype="rect"/>
        </v:shapetype>
        <v:shape id="_x0000_s2053" type="#_x0000_t202" style="position:absolute;margin-left:121.1pt;margin-top:66.6pt;width:350.85pt;height:19.7pt;z-index:-16507392;mso-position-horizontal-relative:page;mso-position-vertical-relative:page" filled="f" stroked="f">
          <v:textbox inset="0,0,0,0">
            <w:txbxContent>
              <w:p w:rsidR="007F1377" w:rsidRDefault="00DA495B">
                <w:pPr>
                  <w:spacing w:before="5"/>
                  <w:ind w:left="20"/>
                  <w:rPr>
                    <w:rFonts w:ascii="Times New Roman" w:hAnsi="Times New Roman"/>
                    <w:b/>
                    <w:sz w:val="32"/>
                  </w:rPr>
                </w:pPr>
                <w:r>
                  <w:rPr>
                    <w:rFonts w:ascii="Times New Roman" w:hAnsi="Times New Roman"/>
                    <w:b/>
                    <w:color w:val="221F1F"/>
                    <w:spacing w:val="15"/>
                    <w:sz w:val="32"/>
                  </w:rPr>
                  <w:t xml:space="preserve">NE </w:t>
                </w:r>
                <w:r>
                  <w:rPr>
                    <w:rFonts w:ascii="Times New Roman" w:hAnsi="Times New Roman"/>
                    <w:b/>
                    <w:color w:val="221F1F"/>
                    <w:spacing w:val="22"/>
                    <w:sz w:val="32"/>
                  </w:rPr>
                  <w:t xml:space="preserve">RIEN </w:t>
                </w:r>
                <w:r>
                  <w:rPr>
                    <w:rFonts w:ascii="Times New Roman" w:hAnsi="Times New Roman"/>
                    <w:b/>
                    <w:color w:val="221F1F"/>
                    <w:spacing w:val="24"/>
                    <w:sz w:val="32"/>
                  </w:rPr>
                  <w:t xml:space="preserve">ÉCRIRE </w:t>
                </w:r>
                <w:r>
                  <w:rPr>
                    <w:rFonts w:ascii="Times New Roman" w:hAnsi="Times New Roman"/>
                    <w:b/>
                    <w:color w:val="221F1F"/>
                    <w:spacing w:val="22"/>
                    <w:sz w:val="32"/>
                  </w:rPr>
                  <w:t xml:space="preserve">DANS </w:t>
                </w:r>
                <w:r>
                  <w:rPr>
                    <w:rFonts w:ascii="Times New Roman" w:hAnsi="Times New Roman"/>
                    <w:b/>
                    <w:color w:val="221F1F"/>
                    <w:spacing w:val="23"/>
                    <w:sz w:val="32"/>
                  </w:rPr>
                  <w:t>CETTE</w:t>
                </w:r>
                <w:r>
                  <w:rPr>
                    <w:rFonts w:ascii="Times New Roman" w:hAnsi="Times New Roman"/>
                    <w:b/>
                    <w:color w:val="221F1F"/>
                    <w:spacing w:val="120"/>
                    <w:sz w:val="32"/>
                  </w:rPr>
                  <w:t xml:space="preserve"> </w:t>
                </w:r>
                <w:r>
                  <w:rPr>
                    <w:rFonts w:ascii="Times New Roman" w:hAnsi="Times New Roman"/>
                    <w:b/>
                    <w:color w:val="221F1F"/>
                    <w:spacing w:val="24"/>
                    <w:sz w:val="32"/>
                  </w:rPr>
                  <w:t>PARTIE</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377" w:rsidRDefault="00DA495B">
    <w:pPr>
      <w:pStyle w:val="Corpsdetexte"/>
      <w:spacing w:line="14" w:lineRule="auto"/>
      <w:rPr>
        <w:sz w:val="20"/>
      </w:rPr>
    </w:pPr>
    <w:r>
      <w:pict>
        <v:shape id="_x0000_s2051" style="position:absolute;margin-left:47.45pt;margin-top:31.3pt;width:500.25pt;height:94.7pt;z-index:-16506880;mso-position-horizontal-relative:page;mso-position-vertical-relative:page" coordorigin="949,626" coordsize="10005,1894" path="m10953,626r-15,l10938,641r,508l10938,2506r-9975,l963,1149r,-508l10938,641r,-15l963,626r-14,l949,641r,508l949,2520r14,l10938,2520r15,l10953,1149r,-508l10953,626xe" fillcolor="#221f1f" stroked="f">
          <v:path arrowok="t"/>
          <w10:wrap anchorx="page" anchory="page"/>
        </v:shape>
      </w:pict>
    </w:r>
    <w:r>
      <w:pict>
        <v:shapetype id="_x0000_t202" coordsize="21600,21600" o:spt="202" path="m,l,21600r21600,l21600,xe">
          <v:stroke joinstyle="miter"/>
          <v:path gradientshapeok="t" o:connecttype="rect"/>
        </v:shapetype>
        <v:shape id="_x0000_s2050" type="#_x0000_t202" style="position:absolute;margin-left:121.1pt;margin-top:66.6pt;width:350.85pt;height:19.7pt;z-index:-16506368;mso-position-horizontal-relative:page;mso-position-vertical-relative:page" filled="f" stroked="f">
          <v:textbox inset="0,0,0,0">
            <w:txbxContent>
              <w:p w:rsidR="007F1377" w:rsidRDefault="00DA495B">
                <w:pPr>
                  <w:spacing w:before="5"/>
                  <w:ind w:left="20"/>
                  <w:rPr>
                    <w:rFonts w:ascii="Times New Roman" w:hAnsi="Times New Roman"/>
                    <w:b/>
                    <w:sz w:val="32"/>
                  </w:rPr>
                </w:pPr>
                <w:r>
                  <w:rPr>
                    <w:rFonts w:ascii="Times New Roman" w:hAnsi="Times New Roman"/>
                    <w:b/>
                    <w:color w:val="221F1F"/>
                    <w:spacing w:val="15"/>
                    <w:sz w:val="32"/>
                  </w:rPr>
                  <w:t xml:space="preserve">NE </w:t>
                </w:r>
                <w:r>
                  <w:rPr>
                    <w:rFonts w:ascii="Times New Roman" w:hAnsi="Times New Roman"/>
                    <w:b/>
                    <w:color w:val="221F1F"/>
                    <w:spacing w:val="22"/>
                    <w:sz w:val="32"/>
                  </w:rPr>
                  <w:t xml:space="preserve">RIEN </w:t>
                </w:r>
                <w:r>
                  <w:rPr>
                    <w:rFonts w:ascii="Times New Roman" w:hAnsi="Times New Roman"/>
                    <w:b/>
                    <w:color w:val="221F1F"/>
                    <w:spacing w:val="24"/>
                    <w:sz w:val="32"/>
                  </w:rPr>
                  <w:t xml:space="preserve">ÉCRIRE </w:t>
                </w:r>
                <w:r>
                  <w:rPr>
                    <w:rFonts w:ascii="Times New Roman" w:hAnsi="Times New Roman"/>
                    <w:b/>
                    <w:color w:val="221F1F"/>
                    <w:spacing w:val="22"/>
                    <w:sz w:val="32"/>
                  </w:rPr>
                  <w:t xml:space="preserve">DANS </w:t>
                </w:r>
                <w:r>
                  <w:rPr>
                    <w:rFonts w:ascii="Times New Roman" w:hAnsi="Times New Roman"/>
                    <w:b/>
                    <w:color w:val="221F1F"/>
                    <w:spacing w:val="23"/>
                    <w:sz w:val="32"/>
                  </w:rPr>
                  <w:t>CETTE</w:t>
                </w:r>
                <w:r>
                  <w:rPr>
                    <w:rFonts w:ascii="Times New Roman" w:hAnsi="Times New Roman"/>
                    <w:b/>
                    <w:color w:val="221F1F"/>
                    <w:spacing w:val="120"/>
                    <w:sz w:val="32"/>
                  </w:rPr>
                  <w:t xml:space="preserve"> </w:t>
                </w:r>
                <w:r>
                  <w:rPr>
                    <w:rFonts w:ascii="Times New Roman" w:hAnsi="Times New Roman"/>
                    <w:b/>
                    <w:color w:val="221F1F"/>
                    <w:spacing w:val="24"/>
                    <w:sz w:val="32"/>
                  </w:rPr>
                  <w:t>PARTIE</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544CC"/>
    <w:multiLevelType w:val="hybridMultilevel"/>
    <w:tmpl w:val="08061D20"/>
    <w:lvl w:ilvl="0" w:tplc="9F52B4C4">
      <w:numFmt w:val="bullet"/>
      <w:lvlText w:val="-"/>
      <w:lvlJc w:val="left"/>
      <w:pPr>
        <w:ind w:left="5016" w:hanging="135"/>
      </w:pPr>
      <w:rPr>
        <w:rFonts w:ascii="Arial" w:eastAsia="Arial" w:hAnsi="Arial" w:cs="Arial" w:hint="default"/>
        <w:color w:val="221F1F"/>
        <w:w w:val="100"/>
        <w:sz w:val="22"/>
        <w:szCs w:val="22"/>
        <w:lang w:val="fr-FR" w:eastAsia="en-US" w:bidi="ar-SA"/>
      </w:rPr>
    </w:lvl>
    <w:lvl w:ilvl="1" w:tplc="4260C1DE">
      <w:numFmt w:val="bullet"/>
      <w:lvlText w:val="•"/>
      <w:lvlJc w:val="left"/>
      <w:pPr>
        <w:ind w:left="5626" w:hanging="135"/>
      </w:pPr>
      <w:rPr>
        <w:rFonts w:hint="default"/>
        <w:lang w:val="fr-FR" w:eastAsia="en-US" w:bidi="ar-SA"/>
      </w:rPr>
    </w:lvl>
    <w:lvl w:ilvl="2" w:tplc="1A1294BC">
      <w:numFmt w:val="bullet"/>
      <w:lvlText w:val="•"/>
      <w:lvlJc w:val="left"/>
      <w:pPr>
        <w:ind w:left="6232" w:hanging="135"/>
      </w:pPr>
      <w:rPr>
        <w:rFonts w:hint="default"/>
        <w:lang w:val="fr-FR" w:eastAsia="en-US" w:bidi="ar-SA"/>
      </w:rPr>
    </w:lvl>
    <w:lvl w:ilvl="3" w:tplc="7B04EE68">
      <w:numFmt w:val="bullet"/>
      <w:lvlText w:val="•"/>
      <w:lvlJc w:val="left"/>
      <w:pPr>
        <w:ind w:left="6838" w:hanging="135"/>
      </w:pPr>
      <w:rPr>
        <w:rFonts w:hint="default"/>
        <w:lang w:val="fr-FR" w:eastAsia="en-US" w:bidi="ar-SA"/>
      </w:rPr>
    </w:lvl>
    <w:lvl w:ilvl="4" w:tplc="C58C3ADE">
      <w:numFmt w:val="bullet"/>
      <w:lvlText w:val="•"/>
      <w:lvlJc w:val="left"/>
      <w:pPr>
        <w:ind w:left="7444" w:hanging="135"/>
      </w:pPr>
      <w:rPr>
        <w:rFonts w:hint="default"/>
        <w:lang w:val="fr-FR" w:eastAsia="en-US" w:bidi="ar-SA"/>
      </w:rPr>
    </w:lvl>
    <w:lvl w:ilvl="5" w:tplc="A536A324">
      <w:numFmt w:val="bullet"/>
      <w:lvlText w:val="•"/>
      <w:lvlJc w:val="left"/>
      <w:pPr>
        <w:ind w:left="8050" w:hanging="135"/>
      </w:pPr>
      <w:rPr>
        <w:rFonts w:hint="default"/>
        <w:lang w:val="fr-FR" w:eastAsia="en-US" w:bidi="ar-SA"/>
      </w:rPr>
    </w:lvl>
    <w:lvl w:ilvl="6" w:tplc="03169E60">
      <w:numFmt w:val="bullet"/>
      <w:lvlText w:val="•"/>
      <w:lvlJc w:val="left"/>
      <w:pPr>
        <w:ind w:left="8656" w:hanging="135"/>
      </w:pPr>
      <w:rPr>
        <w:rFonts w:hint="default"/>
        <w:lang w:val="fr-FR" w:eastAsia="en-US" w:bidi="ar-SA"/>
      </w:rPr>
    </w:lvl>
    <w:lvl w:ilvl="7" w:tplc="43208374">
      <w:numFmt w:val="bullet"/>
      <w:lvlText w:val="•"/>
      <w:lvlJc w:val="left"/>
      <w:pPr>
        <w:ind w:left="9262" w:hanging="135"/>
      </w:pPr>
      <w:rPr>
        <w:rFonts w:hint="default"/>
        <w:lang w:val="fr-FR" w:eastAsia="en-US" w:bidi="ar-SA"/>
      </w:rPr>
    </w:lvl>
    <w:lvl w:ilvl="8" w:tplc="660A0018">
      <w:numFmt w:val="bullet"/>
      <w:lvlText w:val="•"/>
      <w:lvlJc w:val="left"/>
      <w:pPr>
        <w:ind w:left="9868" w:hanging="135"/>
      </w:pPr>
      <w:rPr>
        <w:rFonts w:hint="default"/>
        <w:lang w:val="fr-FR" w:eastAsia="en-US" w:bidi="ar-SA"/>
      </w:rPr>
    </w:lvl>
  </w:abstractNum>
  <w:abstractNum w:abstractNumId="1">
    <w:nsid w:val="1FD908E0"/>
    <w:multiLevelType w:val="hybridMultilevel"/>
    <w:tmpl w:val="68D29E28"/>
    <w:lvl w:ilvl="0" w:tplc="D598B258">
      <w:numFmt w:val="bullet"/>
      <w:lvlText w:val="-"/>
      <w:lvlJc w:val="left"/>
      <w:pPr>
        <w:ind w:left="266" w:hanging="123"/>
      </w:pPr>
      <w:rPr>
        <w:rFonts w:ascii="Arial" w:eastAsia="Arial" w:hAnsi="Arial" w:cs="Arial" w:hint="default"/>
        <w:color w:val="221F1F"/>
        <w:w w:val="99"/>
        <w:sz w:val="20"/>
        <w:szCs w:val="20"/>
        <w:lang w:val="fr-FR" w:eastAsia="en-US" w:bidi="ar-SA"/>
      </w:rPr>
    </w:lvl>
    <w:lvl w:ilvl="1" w:tplc="540A7D2E">
      <w:numFmt w:val="bullet"/>
      <w:lvlText w:val="•"/>
      <w:lvlJc w:val="left"/>
      <w:pPr>
        <w:ind w:left="1196" w:hanging="123"/>
      </w:pPr>
      <w:rPr>
        <w:rFonts w:hint="default"/>
        <w:lang w:val="fr-FR" w:eastAsia="en-US" w:bidi="ar-SA"/>
      </w:rPr>
    </w:lvl>
    <w:lvl w:ilvl="2" w:tplc="CBA4DD66">
      <w:numFmt w:val="bullet"/>
      <w:lvlText w:val="•"/>
      <w:lvlJc w:val="left"/>
      <w:pPr>
        <w:ind w:left="2133" w:hanging="123"/>
      </w:pPr>
      <w:rPr>
        <w:rFonts w:hint="default"/>
        <w:lang w:val="fr-FR" w:eastAsia="en-US" w:bidi="ar-SA"/>
      </w:rPr>
    </w:lvl>
    <w:lvl w:ilvl="3" w:tplc="4734ED7C">
      <w:numFmt w:val="bullet"/>
      <w:lvlText w:val="•"/>
      <w:lvlJc w:val="left"/>
      <w:pPr>
        <w:ind w:left="3070" w:hanging="123"/>
      </w:pPr>
      <w:rPr>
        <w:rFonts w:hint="default"/>
        <w:lang w:val="fr-FR" w:eastAsia="en-US" w:bidi="ar-SA"/>
      </w:rPr>
    </w:lvl>
    <w:lvl w:ilvl="4" w:tplc="4208BBEA">
      <w:numFmt w:val="bullet"/>
      <w:lvlText w:val="•"/>
      <w:lvlJc w:val="left"/>
      <w:pPr>
        <w:ind w:left="4006" w:hanging="123"/>
      </w:pPr>
      <w:rPr>
        <w:rFonts w:hint="default"/>
        <w:lang w:val="fr-FR" w:eastAsia="en-US" w:bidi="ar-SA"/>
      </w:rPr>
    </w:lvl>
    <w:lvl w:ilvl="5" w:tplc="7F264F6A">
      <w:numFmt w:val="bullet"/>
      <w:lvlText w:val="•"/>
      <w:lvlJc w:val="left"/>
      <w:pPr>
        <w:ind w:left="4943" w:hanging="123"/>
      </w:pPr>
      <w:rPr>
        <w:rFonts w:hint="default"/>
        <w:lang w:val="fr-FR" w:eastAsia="en-US" w:bidi="ar-SA"/>
      </w:rPr>
    </w:lvl>
    <w:lvl w:ilvl="6" w:tplc="21425EAA">
      <w:numFmt w:val="bullet"/>
      <w:lvlText w:val="•"/>
      <w:lvlJc w:val="left"/>
      <w:pPr>
        <w:ind w:left="5879" w:hanging="123"/>
      </w:pPr>
      <w:rPr>
        <w:rFonts w:hint="default"/>
        <w:lang w:val="fr-FR" w:eastAsia="en-US" w:bidi="ar-SA"/>
      </w:rPr>
    </w:lvl>
    <w:lvl w:ilvl="7" w:tplc="25B4DBAE">
      <w:numFmt w:val="bullet"/>
      <w:lvlText w:val="•"/>
      <w:lvlJc w:val="left"/>
      <w:pPr>
        <w:ind w:left="6816" w:hanging="123"/>
      </w:pPr>
      <w:rPr>
        <w:rFonts w:hint="default"/>
        <w:lang w:val="fr-FR" w:eastAsia="en-US" w:bidi="ar-SA"/>
      </w:rPr>
    </w:lvl>
    <w:lvl w:ilvl="8" w:tplc="4A2CF5F8">
      <w:numFmt w:val="bullet"/>
      <w:lvlText w:val="•"/>
      <w:lvlJc w:val="left"/>
      <w:pPr>
        <w:ind w:left="7753" w:hanging="123"/>
      </w:pPr>
      <w:rPr>
        <w:rFonts w:hint="default"/>
        <w:lang w:val="fr-FR" w:eastAsia="en-US" w:bidi="ar-SA"/>
      </w:rPr>
    </w:lvl>
  </w:abstractNum>
  <w:abstractNum w:abstractNumId="2">
    <w:nsid w:val="49F746DC"/>
    <w:multiLevelType w:val="hybridMultilevel"/>
    <w:tmpl w:val="5CA8FFCA"/>
    <w:lvl w:ilvl="0" w:tplc="73C27E7C">
      <w:numFmt w:val="bullet"/>
      <w:lvlText w:val="-"/>
      <w:lvlJc w:val="left"/>
      <w:pPr>
        <w:ind w:left="734" w:hanging="138"/>
      </w:pPr>
      <w:rPr>
        <w:rFonts w:ascii="Arial" w:eastAsia="Arial" w:hAnsi="Arial" w:cs="Arial" w:hint="default"/>
        <w:color w:val="221F1F"/>
        <w:w w:val="100"/>
        <w:sz w:val="22"/>
        <w:szCs w:val="22"/>
        <w:lang w:val="fr-FR" w:eastAsia="en-US" w:bidi="ar-SA"/>
      </w:rPr>
    </w:lvl>
    <w:lvl w:ilvl="1" w:tplc="CAFEFB62">
      <w:numFmt w:val="bullet"/>
      <w:lvlText w:val="•"/>
      <w:lvlJc w:val="left"/>
      <w:pPr>
        <w:ind w:left="1774" w:hanging="138"/>
      </w:pPr>
      <w:rPr>
        <w:rFonts w:hint="default"/>
        <w:lang w:val="fr-FR" w:eastAsia="en-US" w:bidi="ar-SA"/>
      </w:rPr>
    </w:lvl>
    <w:lvl w:ilvl="2" w:tplc="692E7A4A">
      <w:numFmt w:val="bullet"/>
      <w:lvlText w:val="•"/>
      <w:lvlJc w:val="left"/>
      <w:pPr>
        <w:ind w:left="2808" w:hanging="138"/>
      </w:pPr>
      <w:rPr>
        <w:rFonts w:hint="default"/>
        <w:lang w:val="fr-FR" w:eastAsia="en-US" w:bidi="ar-SA"/>
      </w:rPr>
    </w:lvl>
    <w:lvl w:ilvl="3" w:tplc="C430F7AA">
      <w:numFmt w:val="bullet"/>
      <w:lvlText w:val="•"/>
      <w:lvlJc w:val="left"/>
      <w:pPr>
        <w:ind w:left="3842" w:hanging="138"/>
      </w:pPr>
      <w:rPr>
        <w:rFonts w:hint="default"/>
        <w:lang w:val="fr-FR" w:eastAsia="en-US" w:bidi="ar-SA"/>
      </w:rPr>
    </w:lvl>
    <w:lvl w:ilvl="4" w:tplc="DC10F1BC">
      <w:numFmt w:val="bullet"/>
      <w:lvlText w:val="•"/>
      <w:lvlJc w:val="left"/>
      <w:pPr>
        <w:ind w:left="4876" w:hanging="138"/>
      </w:pPr>
      <w:rPr>
        <w:rFonts w:hint="default"/>
        <w:lang w:val="fr-FR" w:eastAsia="en-US" w:bidi="ar-SA"/>
      </w:rPr>
    </w:lvl>
    <w:lvl w:ilvl="5" w:tplc="5D80563E">
      <w:numFmt w:val="bullet"/>
      <w:lvlText w:val="•"/>
      <w:lvlJc w:val="left"/>
      <w:pPr>
        <w:ind w:left="5910" w:hanging="138"/>
      </w:pPr>
      <w:rPr>
        <w:rFonts w:hint="default"/>
        <w:lang w:val="fr-FR" w:eastAsia="en-US" w:bidi="ar-SA"/>
      </w:rPr>
    </w:lvl>
    <w:lvl w:ilvl="6" w:tplc="F7EA8440">
      <w:numFmt w:val="bullet"/>
      <w:lvlText w:val="•"/>
      <w:lvlJc w:val="left"/>
      <w:pPr>
        <w:ind w:left="6944" w:hanging="138"/>
      </w:pPr>
      <w:rPr>
        <w:rFonts w:hint="default"/>
        <w:lang w:val="fr-FR" w:eastAsia="en-US" w:bidi="ar-SA"/>
      </w:rPr>
    </w:lvl>
    <w:lvl w:ilvl="7" w:tplc="EE586018">
      <w:numFmt w:val="bullet"/>
      <w:lvlText w:val="•"/>
      <w:lvlJc w:val="left"/>
      <w:pPr>
        <w:ind w:left="7978" w:hanging="138"/>
      </w:pPr>
      <w:rPr>
        <w:rFonts w:hint="default"/>
        <w:lang w:val="fr-FR" w:eastAsia="en-US" w:bidi="ar-SA"/>
      </w:rPr>
    </w:lvl>
    <w:lvl w:ilvl="8" w:tplc="F2C634B2">
      <w:numFmt w:val="bullet"/>
      <w:lvlText w:val="•"/>
      <w:lvlJc w:val="left"/>
      <w:pPr>
        <w:ind w:left="9012" w:hanging="138"/>
      </w:pPr>
      <w:rPr>
        <w:rFonts w:hint="default"/>
        <w:lang w:val="fr-FR" w:eastAsia="en-US" w:bidi="ar-SA"/>
      </w:rPr>
    </w:lvl>
  </w:abstractNum>
  <w:abstractNum w:abstractNumId="3">
    <w:nsid w:val="50CD14DD"/>
    <w:multiLevelType w:val="hybridMultilevel"/>
    <w:tmpl w:val="2AC8C5CE"/>
    <w:lvl w:ilvl="0" w:tplc="2DC2DAEA">
      <w:numFmt w:val="bullet"/>
      <w:lvlText w:val="-"/>
      <w:lvlJc w:val="left"/>
      <w:pPr>
        <w:ind w:left="1061" w:hanging="360"/>
      </w:pPr>
      <w:rPr>
        <w:rFonts w:ascii="Arial" w:eastAsia="Arial" w:hAnsi="Arial" w:cs="Arial" w:hint="default"/>
        <w:color w:val="221F1F"/>
        <w:w w:val="100"/>
        <w:sz w:val="22"/>
        <w:szCs w:val="22"/>
        <w:lang w:val="fr-FR" w:eastAsia="en-US" w:bidi="ar-SA"/>
      </w:rPr>
    </w:lvl>
    <w:lvl w:ilvl="1" w:tplc="E4146966">
      <w:numFmt w:val="bullet"/>
      <w:lvlText w:val="-"/>
      <w:lvlJc w:val="left"/>
      <w:pPr>
        <w:ind w:left="1341" w:hanging="351"/>
      </w:pPr>
      <w:rPr>
        <w:rFonts w:ascii="Arial" w:eastAsia="Arial" w:hAnsi="Arial" w:cs="Arial" w:hint="default"/>
        <w:color w:val="221F1F"/>
        <w:w w:val="100"/>
        <w:sz w:val="22"/>
        <w:szCs w:val="22"/>
        <w:lang w:val="fr-FR" w:eastAsia="en-US" w:bidi="ar-SA"/>
      </w:rPr>
    </w:lvl>
    <w:lvl w:ilvl="2" w:tplc="0DA486F4">
      <w:numFmt w:val="bullet"/>
      <w:lvlText w:val="•"/>
      <w:lvlJc w:val="left"/>
      <w:pPr>
        <w:ind w:left="2422" w:hanging="351"/>
      </w:pPr>
      <w:rPr>
        <w:rFonts w:hint="default"/>
        <w:lang w:val="fr-FR" w:eastAsia="en-US" w:bidi="ar-SA"/>
      </w:rPr>
    </w:lvl>
    <w:lvl w:ilvl="3" w:tplc="DE723D80">
      <w:numFmt w:val="bullet"/>
      <w:lvlText w:val="•"/>
      <w:lvlJc w:val="left"/>
      <w:pPr>
        <w:ind w:left="3504" w:hanging="351"/>
      </w:pPr>
      <w:rPr>
        <w:rFonts w:hint="default"/>
        <w:lang w:val="fr-FR" w:eastAsia="en-US" w:bidi="ar-SA"/>
      </w:rPr>
    </w:lvl>
    <w:lvl w:ilvl="4" w:tplc="E8A6B754">
      <w:numFmt w:val="bullet"/>
      <w:lvlText w:val="•"/>
      <w:lvlJc w:val="left"/>
      <w:pPr>
        <w:ind w:left="4586" w:hanging="351"/>
      </w:pPr>
      <w:rPr>
        <w:rFonts w:hint="default"/>
        <w:lang w:val="fr-FR" w:eastAsia="en-US" w:bidi="ar-SA"/>
      </w:rPr>
    </w:lvl>
    <w:lvl w:ilvl="5" w:tplc="C35C1D86">
      <w:numFmt w:val="bullet"/>
      <w:lvlText w:val="•"/>
      <w:lvlJc w:val="left"/>
      <w:pPr>
        <w:ind w:left="5668" w:hanging="351"/>
      </w:pPr>
      <w:rPr>
        <w:rFonts w:hint="default"/>
        <w:lang w:val="fr-FR" w:eastAsia="en-US" w:bidi="ar-SA"/>
      </w:rPr>
    </w:lvl>
    <w:lvl w:ilvl="6" w:tplc="F8486A70">
      <w:numFmt w:val="bullet"/>
      <w:lvlText w:val="•"/>
      <w:lvlJc w:val="left"/>
      <w:pPr>
        <w:ind w:left="6751" w:hanging="351"/>
      </w:pPr>
      <w:rPr>
        <w:rFonts w:hint="default"/>
        <w:lang w:val="fr-FR" w:eastAsia="en-US" w:bidi="ar-SA"/>
      </w:rPr>
    </w:lvl>
    <w:lvl w:ilvl="7" w:tplc="DA14EC6C">
      <w:numFmt w:val="bullet"/>
      <w:lvlText w:val="•"/>
      <w:lvlJc w:val="left"/>
      <w:pPr>
        <w:ind w:left="7833" w:hanging="351"/>
      </w:pPr>
      <w:rPr>
        <w:rFonts w:hint="default"/>
        <w:lang w:val="fr-FR" w:eastAsia="en-US" w:bidi="ar-SA"/>
      </w:rPr>
    </w:lvl>
    <w:lvl w:ilvl="8" w:tplc="7EDE7708">
      <w:numFmt w:val="bullet"/>
      <w:lvlText w:val="•"/>
      <w:lvlJc w:val="left"/>
      <w:pPr>
        <w:ind w:left="8915" w:hanging="351"/>
      </w:pPr>
      <w:rPr>
        <w:rFonts w:hint="default"/>
        <w:lang w:val="fr-FR" w:eastAsia="en-US" w:bidi="ar-SA"/>
      </w:rPr>
    </w:lvl>
  </w:abstractNum>
  <w:abstractNum w:abstractNumId="4">
    <w:nsid w:val="57565659"/>
    <w:multiLevelType w:val="hybridMultilevel"/>
    <w:tmpl w:val="D550EB8E"/>
    <w:lvl w:ilvl="0" w:tplc="51361B38">
      <w:numFmt w:val="bullet"/>
      <w:lvlText w:val="-"/>
      <w:lvlJc w:val="left"/>
      <w:pPr>
        <w:ind w:left="267" w:hanging="123"/>
      </w:pPr>
      <w:rPr>
        <w:rFonts w:hint="default"/>
        <w:w w:val="99"/>
        <w:lang w:val="fr-FR" w:eastAsia="en-US" w:bidi="ar-SA"/>
      </w:rPr>
    </w:lvl>
    <w:lvl w:ilvl="1" w:tplc="BD96B7A2">
      <w:numFmt w:val="bullet"/>
      <w:lvlText w:val="•"/>
      <w:lvlJc w:val="left"/>
      <w:pPr>
        <w:ind w:left="1196" w:hanging="123"/>
      </w:pPr>
      <w:rPr>
        <w:rFonts w:hint="default"/>
        <w:lang w:val="fr-FR" w:eastAsia="en-US" w:bidi="ar-SA"/>
      </w:rPr>
    </w:lvl>
    <w:lvl w:ilvl="2" w:tplc="50646DFC">
      <w:numFmt w:val="bullet"/>
      <w:lvlText w:val="•"/>
      <w:lvlJc w:val="left"/>
      <w:pPr>
        <w:ind w:left="2133" w:hanging="123"/>
      </w:pPr>
      <w:rPr>
        <w:rFonts w:hint="default"/>
        <w:lang w:val="fr-FR" w:eastAsia="en-US" w:bidi="ar-SA"/>
      </w:rPr>
    </w:lvl>
    <w:lvl w:ilvl="3" w:tplc="CB7E430E">
      <w:numFmt w:val="bullet"/>
      <w:lvlText w:val="•"/>
      <w:lvlJc w:val="left"/>
      <w:pPr>
        <w:ind w:left="3069" w:hanging="123"/>
      </w:pPr>
      <w:rPr>
        <w:rFonts w:hint="default"/>
        <w:lang w:val="fr-FR" w:eastAsia="en-US" w:bidi="ar-SA"/>
      </w:rPr>
    </w:lvl>
    <w:lvl w:ilvl="4" w:tplc="F0021A04">
      <w:numFmt w:val="bullet"/>
      <w:lvlText w:val="•"/>
      <w:lvlJc w:val="left"/>
      <w:pPr>
        <w:ind w:left="4006" w:hanging="123"/>
      </w:pPr>
      <w:rPr>
        <w:rFonts w:hint="default"/>
        <w:lang w:val="fr-FR" w:eastAsia="en-US" w:bidi="ar-SA"/>
      </w:rPr>
    </w:lvl>
    <w:lvl w:ilvl="5" w:tplc="53B8507A">
      <w:numFmt w:val="bullet"/>
      <w:lvlText w:val="•"/>
      <w:lvlJc w:val="left"/>
      <w:pPr>
        <w:ind w:left="4943" w:hanging="123"/>
      </w:pPr>
      <w:rPr>
        <w:rFonts w:hint="default"/>
        <w:lang w:val="fr-FR" w:eastAsia="en-US" w:bidi="ar-SA"/>
      </w:rPr>
    </w:lvl>
    <w:lvl w:ilvl="6" w:tplc="DB4CA43E">
      <w:numFmt w:val="bullet"/>
      <w:lvlText w:val="•"/>
      <w:lvlJc w:val="left"/>
      <w:pPr>
        <w:ind w:left="5879" w:hanging="123"/>
      </w:pPr>
      <w:rPr>
        <w:rFonts w:hint="default"/>
        <w:lang w:val="fr-FR" w:eastAsia="en-US" w:bidi="ar-SA"/>
      </w:rPr>
    </w:lvl>
    <w:lvl w:ilvl="7" w:tplc="77962AC8">
      <w:numFmt w:val="bullet"/>
      <w:lvlText w:val="•"/>
      <w:lvlJc w:val="left"/>
      <w:pPr>
        <w:ind w:left="6816" w:hanging="123"/>
      </w:pPr>
      <w:rPr>
        <w:rFonts w:hint="default"/>
        <w:lang w:val="fr-FR" w:eastAsia="en-US" w:bidi="ar-SA"/>
      </w:rPr>
    </w:lvl>
    <w:lvl w:ilvl="8" w:tplc="BE22D2CE">
      <w:numFmt w:val="bullet"/>
      <w:lvlText w:val="•"/>
      <w:lvlJc w:val="left"/>
      <w:pPr>
        <w:ind w:left="7753" w:hanging="123"/>
      </w:pPr>
      <w:rPr>
        <w:rFonts w:hint="default"/>
        <w:lang w:val="fr-FR" w:eastAsia="en-US" w:bidi="ar-SA"/>
      </w:rPr>
    </w:lvl>
  </w:abstractNum>
  <w:abstractNum w:abstractNumId="5">
    <w:nsid w:val="5FE813AC"/>
    <w:multiLevelType w:val="hybridMultilevel"/>
    <w:tmpl w:val="BB588DD6"/>
    <w:lvl w:ilvl="0" w:tplc="DED40434">
      <w:numFmt w:val="bullet"/>
      <w:lvlText w:val="-"/>
      <w:lvlJc w:val="left"/>
      <w:pPr>
        <w:ind w:left="282" w:hanging="137"/>
      </w:pPr>
      <w:rPr>
        <w:rFonts w:ascii="Arial" w:eastAsia="Arial" w:hAnsi="Arial" w:cs="Arial" w:hint="default"/>
        <w:color w:val="221F1F"/>
        <w:w w:val="100"/>
        <w:sz w:val="22"/>
        <w:szCs w:val="22"/>
        <w:lang w:val="fr-FR" w:eastAsia="en-US" w:bidi="ar-SA"/>
      </w:rPr>
    </w:lvl>
    <w:lvl w:ilvl="1" w:tplc="A7A28BAE">
      <w:numFmt w:val="bullet"/>
      <w:lvlText w:val="•"/>
      <w:lvlJc w:val="left"/>
      <w:pPr>
        <w:ind w:left="1214" w:hanging="137"/>
      </w:pPr>
      <w:rPr>
        <w:rFonts w:hint="default"/>
        <w:lang w:val="fr-FR" w:eastAsia="en-US" w:bidi="ar-SA"/>
      </w:rPr>
    </w:lvl>
    <w:lvl w:ilvl="2" w:tplc="25BC04F4">
      <w:numFmt w:val="bullet"/>
      <w:lvlText w:val="•"/>
      <w:lvlJc w:val="left"/>
      <w:pPr>
        <w:ind w:left="2149" w:hanging="137"/>
      </w:pPr>
      <w:rPr>
        <w:rFonts w:hint="default"/>
        <w:lang w:val="fr-FR" w:eastAsia="en-US" w:bidi="ar-SA"/>
      </w:rPr>
    </w:lvl>
    <w:lvl w:ilvl="3" w:tplc="47DE7230">
      <w:numFmt w:val="bullet"/>
      <w:lvlText w:val="•"/>
      <w:lvlJc w:val="left"/>
      <w:pPr>
        <w:ind w:left="3083" w:hanging="137"/>
      </w:pPr>
      <w:rPr>
        <w:rFonts w:hint="default"/>
        <w:lang w:val="fr-FR" w:eastAsia="en-US" w:bidi="ar-SA"/>
      </w:rPr>
    </w:lvl>
    <w:lvl w:ilvl="4" w:tplc="1024AB16">
      <w:numFmt w:val="bullet"/>
      <w:lvlText w:val="•"/>
      <w:lvlJc w:val="left"/>
      <w:pPr>
        <w:ind w:left="4018" w:hanging="137"/>
      </w:pPr>
      <w:rPr>
        <w:rFonts w:hint="default"/>
        <w:lang w:val="fr-FR" w:eastAsia="en-US" w:bidi="ar-SA"/>
      </w:rPr>
    </w:lvl>
    <w:lvl w:ilvl="5" w:tplc="EFB4552C">
      <w:numFmt w:val="bullet"/>
      <w:lvlText w:val="•"/>
      <w:lvlJc w:val="left"/>
      <w:pPr>
        <w:ind w:left="4953" w:hanging="137"/>
      </w:pPr>
      <w:rPr>
        <w:rFonts w:hint="default"/>
        <w:lang w:val="fr-FR" w:eastAsia="en-US" w:bidi="ar-SA"/>
      </w:rPr>
    </w:lvl>
    <w:lvl w:ilvl="6" w:tplc="EB887696">
      <w:numFmt w:val="bullet"/>
      <w:lvlText w:val="•"/>
      <w:lvlJc w:val="left"/>
      <w:pPr>
        <w:ind w:left="5887" w:hanging="137"/>
      </w:pPr>
      <w:rPr>
        <w:rFonts w:hint="default"/>
        <w:lang w:val="fr-FR" w:eastAsia="en-US" w:bidi="ar-SA"/>
      </w:rPr>
    </w:lvl>
    <w:lvl w:ilvl="7" w:tplc="FE466D3C">
      <w:numFmt w:val="bullet"/>
      <w:lvlText w:val="•"/>
      <w:lvlJc w:val="left"/>
      <w:pPr>
        <w:ind w:left="6822" w:hanging="137"/>
      </w:pPr>
      <w:rPr>
        <w:rFonts w:hint="default"/>
        <w:lang w:val="fr-FR" w:eastAsia="en-US" w:bidi="ar-SA"/>
      </w:rPr>
    </w:lvl>
    <w:lvl w:ilvl="8" w:tplc="38D6B852">
      <w:numFmt w:val="bullet"/>
      <w:lvlText w:val="•"/>
      <w:lvlJc w:val="left"/>
      <w:pPr>
        <w:ind w:left="7757" w:hanging="137"/>
      </w:pPr>
      <w:rPr>
        <w:rFonts w:hint="default"/>
        <w:lang w:val="fr-FR" w:eastAsia="en-US" w:bidi="ar-SA"/>
      </w:rPr>
    </w:lvl>
  </w:abstractNum>
  <w:abstractNum w:abstractNumId="6">
    <w:nsid w:val="662E507D"/>
    <w:multiLevelType w:val="hybridMultilevel"/>
    <w:tmpl w:val="0426A25C"/>
    <w:lvl w:ilvl="0" w:tplc="53A8B75C">
      <w:numFmt w:val="bullet"/>
      <w:lvlText w:val="-"/>
      <w:lvlJc w:val="left"/>
      <w:pPr>
        <w:ind w:left="1034" w:hanging="164"/>
      </w:pPr>
      <w:rPr>
        <w:rFonts w:ascii="Arial" w:eastAsia="Arial" w:hAnsi="Arial" w:cs="Arial" w:hint="default"/>
        <w:color w:val="221F1F"/>
        <w:w w:val="100"/>
        <w:sz w:val="22"/>
        <w:szCs w:val="22"/>
        <w:lang w:val="fr-FR" w:eastAsia="en-US" w:bidi="ar-SA"/>
      </w:rPr>
    </w:lvl>
    <w:lvl w:ilvl="1" w:tplc="F3628B3A">
      <w:numFmt w:val="bullet"/>
      <w:lvlText w:val="-"/>
      <w:lvlJc w:val="left"/>
      <w:pPr>
        <w:ind w:left="2793" w:hanging="360"/>
      </w:pPr>
      <w:rPr>
        <w:rFonts w:ascii="Arial" w:eastAsia="Arial" w:hAnsi="Arial" w:cs="Arial" w:hint="default"/>
        <w:color w:val="221F1F"/>
        <w:w w:val="100"/>
        <w:sz w:val="22"/>
        <w:szCs w:val="22"/>
        <w:lang w:val="fr-FR" w:eastAsia="en-US" w:bidi="ar-SA"/>
      </w:rPr>
    </w:lvl>
    <w:lvl w:ilvl="2" w:tplc="935A4BFA">
      <w:numFmt w:val="bullet"/>
      <w:lvlText w:val="•"/>
      <w:lvlJc w:val="left"/>
      <w:pPr>
        <w:ind w:left="3720" w:hanging="360"/>
      </w:pPr>
      <w:rPr>
        <w:rFonts w:hint="default"/>
        <w:lang w:val="fr-FR" w:eastAsia="en-US" w:bidi="ar-SA"/>
      </w:rPr>
    </w:lvl>
    <w:lvl w:ilvl="3" w:tplc="3CB66342">
      <w:numFmt w:val="bullet"/>
      <w:lvlText w:val="•"/>
      <w:lvlJc w:val="left"/>
      <w:pPr>
        <w:ind w:left="4640" w:hanging="360"/>
      </w:pPr>
      <w:rPr>
        <w:rFonts w:hint="default"/>
        <w:lang w:val="fr-FR" w:eastAsia="en-US" w:bidi="ar-SA"/>
      </w:rPr>
    </w:lvl>
    <w:lvl w:ilvl="4" w:tplc="6FF80DFC">
      <w:numFmt w:val="bullet"/>
      <w:lvlText w:val="•"/>
      <w:lvlJc w:val="left"/>
      <w:pPr>
        <w:ind w:left="5560" w:hanging="360"/>
      </w:pPr>
      <w:rPr>
        <w:rFonts w:hint="default"/>
        <w:lang w:val="fr-FR" w:eastAsia="en-US" w:bidi="ar-SA"/>
      </w:rPr>
    </w:lvl>
    <w:lvl w:ilvl="5" w:tplc="BCB898DE">
      <w:numFmt w:val="bullet"/>
      <w:lvlText w:val="•"/>
      <w:lvlJc w:val="left"/>
      <w:pPr>
        <w:ind w:left="6480" w:hanging="360"/>
      </w:pPr>
      <w:rPr>
        <w:rFonts w:hint="default"/>
        <w:lang w:val="fr-FR" w:eastAsia="en-US" w:bidi="ar-SA"/>
      </w:rPr>
    </w:lvl>
    <w:lvl w:ilvl="6" w:tplc="06288582">
      <w:numFmt w:val="bullet"/>
      <w:lvlText w:val="•"/>
      <w:lvlJc w:val="left"/>
      <w:pPr>
        <w:ind w:left="7400" w:hanging="360"/>
      </w:pPr>
      <w:rPr>
        <w:rFonts w:hint="default"/>
        <w:lang w:val="fr-FR" w:eastAsia="en-US" w:bidi="ar-SA"/>
      </w:rPr>
    </w:lvl>
    <w:lvl w:ilvl="7" w:tplc="56E4C4B4">
      <w:numFmt w:val="bullet"/>
      <w:lvlText w:val="•"/>
      <w:lvlJc w:val="left"/>
      <w:pPr>
        <w:ind w:left="8320" w:hanging="360"/>
      </w:pPr>
      <w:rPr>
        <w:rFonts w:hint="default"/>
        <w:lang w:val="fr-FR" w:eastAsia="en-US" w:bidi="ar-SA"/>
      </w:rPr>
    </w:lvl>
    <w:lvl w:ilvl="8" w:tplc="D12AB7E0">
      <w:numFmt w:val="bullet"/>
      <w:lvlText w:val="•"/>
      <w:lvlJc w:val="left"/>
      <w:pPr>
        <w:ind w:left="9240" w:hanging="360"/>
      </w:pPr>
      <w:rPr>
        <w:rFonts w:hint="default"/>
        <w:lang w:val="fr-FR" w:eastAsia="en-US" w:bidi="ar-SA"/>
      </w:rPr>
    </w:lvl>
  </w:abstractNum>
  <w:abstractNum w:abstractNumId="7">
    <w:nsid w:val="6C2921B3"/>
    <w:multiLevelType w:val="hybridMultilevel"/>
    <w:tmpl w:val="17AA49FA"/>
    <w:lvl w:ilvl="0" w:tplc="562667A0">
      <w:numFmt w:val="bullet"/>
      <w:lvlText w:val="-"/>
      <w:lvlJc w:val="left"/>
      <w:pPr>
        <w:ind w:left="282" w:hanging="137"/>
      </w:pPr>
      <w:rPr>
        <w:rFonts w:ascii="Arial" w:eastAsia="Arial" w:hAnsi="Arial" w:cs="Arial" w:hint="default"/>
        <w:color w:val="221F1F"/>
        <w:w w:val="100"/>
        <w:sz w:val="22"/>
        <w:szCs w:val="22"/>
        <w:lang w:val="fr-FR" w:eastAsia="en-US" w:bidi="ar-SA"/>
      </w:rPr>
    </w:lvl>
    <w:lvl w:ilvl="1" w:tplc="F6D4D434">
      <w:numFmt w:val="bullet"/>
      <w:lvlText w:val="•"/>
      <w:lvlJc w:val="left"/>
      <w:pPr>
        <w:ind w:left="1214" w:hanging="137"/>
      </w:pPr>
      <w:rPr>
        <w:rFonts w:hint="default"/>
        <w:lang w:val="fr-FR" w:eastAsia="en-US" w:bidi="ar-SA"/>
      </w:rPr>
    </w:lvl>
    <w:lvl w:ilvl="2" w:tplc="8EFCF57A">
      <w:numFmt w:val="bullet"/>
      <w:lvlText w:val="•"/>
      <w:lvlJc w:val="left"/>
      <w:pPr>
        <w:ind w:left="2149" w:hanging="137"/>
      </w:pPr>
      <w:rPr>
        <w:rFonts w:hint="default"/>
        <w:lang w:val="fr-FR" w:eastAsia="en-US" w:bidi="ar-SA"/>
      </w:rPr>
    </w:lvl>
    <w:lvl w:ilvl="3" w:tplc="D1428F28">
      <w:numFmt w:val="bullet"/>
      <w:lvlText w:val="•"/>
      <w:lvlJc w:val="left"/>
      <w:pPr>
        <w:ind w:left="3083" w:hanging="137"/>
      </w:pPr>
      <w:rPr>
        <w:rFonts w:hint="default"/>
        <w:lang w:val="fr-FR" w:eastAsia="en-US" w:bidi="ar-SA"/>
      </w:rPr>
    </w:lvl>
    <w:lvl w:ilvl="4" w:tplc="9AC864BC">
      <w:numFmt w:val="bullet"/>
      <w:lvlText w:val="•"/>
      <w:lvlJc w:val="left"/>
      <w:pPr>
        <w:ind w:left="4018" w:hanging="137"/>
      </w:pPr>
      <w:rPr>
        <w:rFonts w:hint="default"/>
        <w:lang w:val="fr-FR" w:eastAsia="en-US" w:bidi="ar-SA"/>
      </w:rPr>
    </w:lvl>
    <w:lvl w:ilvl="5" w:tplc="DDCC9E76">
      <w:numFmt w:val="bullet"/>
      <w:lvlText w:val="•"/>
      <w:lvlJc w:val="left"/>
      <w:pPr>
        <w:ind w:left="4953" w:hanging="137"/>
      </w:pPr>
      <w:rPr>
        <w:rFonts w:hint="default"/>
        <w:lang w:val="fr-FR" w:eastAsia="en-US" w:bidi="ar-SA"/>
      </w:rPr>
    </w:lvl>
    <w:lvl w:ilvl="6" w:tplc="8D66FB28">
      <w:numFmt w:val="bullet"/>
      <w:lvlText w:val="•"/>
      <w:lvlJc w:val="left"/>
      <w:pPr>
        <w:ind w:left="5887" w:hanging="137"/>
      </w:pPr>
      <w:rPr>
        <w:rFonts w:hint="default"/>
        <w:lang w:val="fr-FR" w:eastAsia="en-US" w:bidi="ar-SA"/>
      </w:rPr>
    </w:lvl>
    <w:lvl w:ilvl="7" w:tplc="C1069942">
      <w:numFmt w:val="bullet"/>
      <w:lvlText w:val="•"/>
      <w:lvlJc w:val="left"/>
      <w:pPr>
        <w:ind w:left="6822" w:hanging="137"/>
      </w:pPr>
      <w:rPr>
        <w:rFonts w:hint="default"/>
        <w:lang w:val="fr-FR" w:eastAsia="en-US" w:bidi="ar-SA"/>
      </w:rPr>
    </w:lvl>
    <w:lvl w:ilvl="8" w:tplc="F4948A0A">
      <w:numFmt w:val="bullet"/>
      <w:lvlText w:val="•"/>
      <w:lvlJc w:val="left"/>
      <w:pPr>
        <w:ind w:left="7757" w:hanging="137"/>
      </w:pPr>
      <w:rPr>
        <w:rFonts w:hint="default"/>
        <w:lang w:val="fr-FR" w:eastAsia="en-US" w:bidi="ar-SA"/>
      </w:rPr>
    </w:lvl>
  </w:abstractNum>
  <w:abstractNum w:abstractNumId="8">
    <w:nsid w:val="78854C9E"/>
    <w:multiLevelType w:val="hybridMultilevel"/>
    <w:tmpl w:val="19EE3E0C"/>
    <w:lvl w:ilvl="0" w:tplc="ABA8DB3C">
      <w:numFmt w:val="bullet"/>
      <w:lvlText w:val=""/>
      <w:lvlJc w:val="left"/>
      <w:pPr>
        <w:ind w:left="633" w:hanging="277"/>
      </w:pPr>
      <w:rPr>
        <w:rFonts w:ascii="Symbol" w:eastAsia="Symbol" w:hAnsi="Symbol" w:cs="Symbol" w:hint="default"/>
        <w:color w:val="221F1F"/>
        <w:w w:val="100"/>
        <w:sz w:val="22"/>
        <w:szCs w:val="22"/>
        <w:lang w:val="fr-FR" w:eastAsia="en-US" w:bidi="ar-SA"/>
      </w:rPr>
    </w:lvl>
    <w:lvl w:ilvl="1" w:tplc="22C2BDCC">
      <w:numFmt w:val="bullet"/>
      <w:lvlText w:val="•"/>
      <w:lvlJc w:val="left"/>
      <w:pPr>
        <w:ind w:left="1684" w:hanging="277"/>
      </w:pPr>
      <w:rPr>
        <w:rFonts w:hint="default"/>
        <w:lang w:val="fr-FR" w:eastAsia="en-US" w:bidi="ar-SA"/>
      </w:rPr>
    </w:lvl>
    <w:lvl w:ilvl="2" w:tplc="C0DC372A">
      <w:numFmt w:val="bullet"/>
      <w:lvlText w:val="•"/>
      <w:lvlJc w:val="left"/>
      <w:pPr>
        <w:ind w:left="2728" w:hanging="277"/>
      </w:pPr>
      <w:rPr>
        <w:rFonts w:hint="default"/>
        <w:lang w:val="fr-FR" w:eastAsia="en-US" w:bidi="ar-SA"/>
      </w:rPr>
    </w:lvl>
    <w:lvl w:ilvl="3" w:tplc="A81A78C0">
      <w:numFmt w:val="bullet"/>
      <w:lvlText w:val="•"/>
      <w:lvlJc w:val="left"/>
      <w:pPr>
        <w:ind w:left="3772" w:hanging="277"/>
      </w:pPr>
      <w:rPr>
        <w:rFonts w:hint="default"/>
        <w:lang w:val="fr-FR" w:eastAsia="en-US" w:bidi="ar-SA"/>
      </w:rPr>
    </w:lvl>
    <w:lvl w:ilvl="4" w:tplc="CB5657AC">
      <w:numFmt w:val="bullet"/>
      <w:lvlText w:val="•"/>
      <w:lvlJc w:val="left"/>
      <w:pPr>
        <w:ind w:left="4816" w:hanging="277"/>
      </w:pPr>
      <w:rPr>
        <w:rFonts w:hint="default"/>
        <w:lang w:val="fr-FR" w:eastAsia="en-US" w:bidi="ar-SA"/>
      </w:rPr>
    </w:lvl>
    <w:lvl w:ilvl="5" w:tplc="B2CCE3AA">
      <w:numFmt w:val="bullet"/>
      <w:lvlText w:val="•"/>
      <w:lvlJc w:val="left"/>
      <w:pPr>
        <w:ind w:left="5860" w:hanging="277"/>
      </w:pPr>
      <w:rPr>
        <w:rFonts w:hint="default"/>
        <w:lang w:val="fr-FR" w:eastAsia="en-US" w:bidi="ar-SA"/>
      </w:rPr>
    </w:lvl>
    <w:lvl w:ilvl="6" w:tplc="B07AC3CE">
      <w:numFmt w:val="bullet"/>
      <w:lvlText w:val="•"/>
      <w:lvlJc w:val="left"/>
      <w:pPr>
        <w:ind w:left="6904" w:hanging="277"/>
      </w:pPr>
      <w:rPr>
        <w:rFonts w:hint="default"/>
        <w:lang w:val="fr-FR" w:eastAsia="en-US" w:bidi="ar-SA"/>
      </w:rPr>
    </w:lvl>
    <w:lvl w:ilvl="7" w:tplc="58122F78">
      <w:numFmt w:val="bullet"/>
      <w:lvlText w:val="•"/>
      <w:lvlJc w:val="left"/>
      <w:pPr>
        <w:ind w:left="7948" w:hanging="277"/>
      </w:pPr>
      <w:rPr>
        <w:rFonts w:hint="default"/>
        <w:lang w:val="fr-FR" w:eastAsia="en-US" w:bidi="ar-SA"/>
      </w:rPr>
    </w:lvl>
    <w:lvl w:ilvl="8" w:tplc="5510C5EE">
      <w:numFmt w:val="bullet"/>
      <w:lvlText w:val="•"/>
      <w:lvlJc w:val="left"/>
      <w:pPr>
        <w:ind w:left="8992" w:hanging="277"/>
      </w:pPr>
      <w:rPr>
        <w:rFonts w:hint="default"/>
        <w:lang w:val="fr-FR" w:eastAsia="en-US" w:bidi="ar-SA"/>
      </w:rPr>
    </w:lvl>
  </w:abstractNum>
  <w:num w:numId="1">
    <w:abstractNumId w:val="0"/>
  </w:num>
  <w:num w:numId="2">
    <w:abstractNumId w:val="7"/>
  </w:num>
  <w:num w:numId="3">
    <w:abstractNumId w:val="1"/>
  </w:num>
  <w:num w:numId="4">
    <w:abstractNumId w:val="4"/>
  </w:num>
  <w:num w:numId="5">
    <w:abstractNumId w:val="5"/>
  </w:num>
  <w:num w:numId="6">
    <w:abstractNumId w:val="3"/>
  </w:num>
  <w:num w:numId="7">
    <w:abstractNumId w:val="6"/>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7F1377"/>
    <w:rsid w:val="003174CA"/>
    <w:rsid w:val="007B4ABC"/>
    <w:rsid w:val="007F1377"/>
    <w:rsid w:val="00895ECF"/>
    <w:rsid w:val="008C1C52"/>
    <w:rsid w:val="00DA495B"/>
    <w:rsid w:val="00FF70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88"/>
      <w:ind w:left="633"/>
      <w:outlineLvl w:val="0"/>
    </w:pPr>
    <w:rPr>
      <w:b/>
      <w:bCs/>
      <w:sz w:val="36"/>
      <w:szCs w:val="36"/>
    </w:rPr>
  </w:style>
  <w:style w:type="paragraph" w:styleId="Titre2">
    <w:name w:val="heading 2"/>
    <w:basedOn w:val="Normal"/>
    <w:uiPriority w:val="1"/>
    <w:qFormat/>
    <w:pPr>
      <w:spacing w:before="5"/>
      <w:ind w:left="633"/>
      <w:outlineLvl w:val="1"/>
    </w:pPr>
    <w:rPr>
      <w:b/>
      <w:bCs/>
      <w:sz w:val="32"/>
      <w:szCs w:val="32"/>
    </w:rPr>
  </w:style>
  <w:style w:type="paragraph" w:styleId="Titre3">
    <w:name w:val="heading 3"/>
    <w:basedOn w:val="Normal"/>
    <w:uiPriority w:val="1"/>
    <w:qFormat/>
    <w:pPr>
      <w:ind w:left="633"/>
      <w:outlineLvl w:val="2"/>
    </w:pPr>
    <w:rPr>
      <w:b/>
      <w:bCs/>
      <w:sz w:val="28"/>
      <w:szCs w:val="28"/>
    </w:rPr>
  </w:style>
  <w:style w:type="paragraph" w:styleId="Titre4">
    <w:name w:val="heading 4"/>
    <w:basedOn w:val="Normal"/>
    <w:uiPriority w:val="1"/>
    <w:qFormat/>
    <w:pPr>
      <w:spacing w:before="92"/>
      <w:ind w:left="534"/>
      <w:jc w:val="center"/>
      <w:outlineLvl w:val="3"/>
    </w:pPr>
    <w:rPr>
      <w: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ind w:left="1341" w:hanging="138"/>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7B4ABC"/>
    <w:rPr>
      <w:rFonts w:ascii="Tahoma" w:hAnsi="Tahoma" w:cs="Tahoma"/>
      <w:sz w:val="16"/>
      <w:szCs w:val="16"/>
    </w:rPr>
  </w:style>
  <w:style w:type="character" w:customStyle="1" w:styleId="TextedebullesCar">
    <w:name w:val="Texte de bulles Car"/>
    <w:basedOn w:val="Policepardfaut"/>
    <w:link w:val="Textedebulles"/>
    <w:uiPriority w:val="99"/>
    <w:semiHidden/>
    <w:rsid w:val="007B4ABC"/>
    <w:rPr>
      <w:rFonts w:ascii="Tahoma" w:eastAsia="Arial" w:hAnsi="Tahoma" w:cs="Tahoma"/>
      <w:sz w:val="16"/>
      <w:szCs w:val="16"/>
      <w:lang w:val="fr-FR"/>
    </w:rPr>
  </w:style>
  <w:style w:type="paragraph" w:styleId="En-tte">
    <w:name w:val="header"/>
    <w:basedOn w:val="Normal"/>
    <w:link w:val="En-tteCar"/>
    <w:uiPriority w:val="99"/>
    <w:unhideWhenUsed/>
    <w:rsid w:val="008C1C52"/>
    <w:pPr>
      <w:tabs>
        <w:tab w:val="center" w:pos="4536"/>
        <w:tab w:val="right" w:pos="9072"/>
      </w:tabs>
    </w:pPr>
  </w:style>
  <w:style w:type="character" w:customStyle="1" w:styleId="En-tteCar">
    <w:name w:val="En-tête Car"/>
    <w:basedOn w:val="Policepardfaut"/>
    <w:link w:val="En-tte"/>
    <w:uiPriority w:val="99"/>
    <w:rsid w:val="008C1C52"/>
    <w:rPr>
      <w:rFonts w:ascii="Arial" w:eastAsia="Arial" w:hAnsi="Arial" w:cs="Arial"/>
      <w:lang w:val="fr-FR"/>
    </w:rPr>
  </w:style>
  <w:style w:type="paragraph" w:styleId="Pieddepage">
    <w:name w:val="footer"/>
    <w:basedOn w:val="Normal"/>
    <w:link w:val="PieddepageCar"/>
    <w:uiPriority w:val="99"/>
    <w:unhideWhenUsed/>
    <w:rsid w:val="008C1C52"/>
    <w:pPr>
      <w:tabs>
        <w:tab w:val="center" w:pos="4536"/>
        <w:tab w:val="right" w:pos="9072"/>
      </w:tabs>
    </w:pPr>
  </w:style>
  <w:style w:type="character" w:customStyle="1" w:styleId="PieddepageCar">
    <w:name w:val="Pied de page Car"/>
    <w:basedOn w:val="Policepardfaut"/>
    <w:link w:val="Pieddepage"/>
    <w:uiPriority w:val="99"/>
    <w:rsid w:val="008C1C52"/>
    <w:rPr>
      <w:rFonts w:ascii="Arial" w:eastAsia="Arial" w:hAnsi="Arial" w:cs="Arial"/>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2.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png"/><Relationship Id="rId74" Type="http://schemas.openxmlformats.org/officeDocument/2006/relationships/image" Target="media/image63.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2.xml"/><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6.png"/><Relationship Id="rId61" Type="http://schemas.openxmlformats.org/officeDocument/2006/relationships/image" Target="media/image50.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header" Target="header3.xml"/><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png"/><Relationship Id="rId8" Type="http://schemas.openxmlformats.org/officeDocument/2006/relationships/image" Target="media/image1.png"/><Relationship Id="rId51" Type="http://schemas.openxmlformats.org/officeDocument/2006/relationships/image" Target="media/image41.jpeg"/><Relationship Id="rId72" Type="http://schemas.openxmlformats.org/officeDocument/2006/relationships/image" Target="media/image61.jpe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jpeg"/><Relationship Id="rId67" Type="http://schemas.openxmlformats.org/officeDocument/2006/relationships/image" Target="media/image56.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3419</Words>
  <Characters>18810</Characters>
  <Application>Microsoft Office Word</Application>
  <DocSecurity>0</DocSecurity>
  <Lines>156</Lines>
  <Paragraphs>44</Paragraphs>
  <ScaleCrop>false</ScaleCrop>
  <Company>PERSO</Company>
  <LinksUpToDate>false</LinksUpToDate>
  <CharactersWithSpaces>22185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Baccalauréat Professionnel</dc:title>
  <dc:creator>ee</dc:creator>
  <cp:lastModifiedBy>Jean-Francois</cp:lastModifiedBy>
  <cp:revision>7</cp:revision>
  <cp:lastPrinted>2021-09-28T13:01:00Z</cp:lastPrinted>
  <dcterms:created xsi:type="dcterms:W3CDTF">2021-09-28T12:22:00Z</dcterms:created>
  <dcterms:modified xsi:type="dcterms:W3CDTF">2021-09-28T13:02:00Z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2021-02-02T00:00:00Z</vt:filetime>
  </property>
  <property fmtid="{D5CDD505-2E9C-101B-9397-08002B2CF9AE}" pid="3" name="Creator">
    <vt:lpwstr>Microsoft® Word 2016</vt:lpwstr>
  </property>
  <property fmtid="{D5CDD505-2E9C-101B-9397-08002B2CF9AE}" pid="4" name="LastSaved">
    <vt:filetime>2021-09-28T00:00:00Z</vt:filetime>
  </property>
</Properties>
</file>