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3E1" w:rsidRDefault="000B55B0">
      <w:pPr>
        <w:rPr>
          <w:rFonts w:ascii="Arial" w:hAnsi="Arial" w:cs="Arial"/>
          <w:sz w:val="40"/>
          <w:szCs w:val="40"/>
        </w:rPr>
      </w:pPr>
      <w:r w:rsidRPr="000B55B0">
        <w:rPr>
          <w:rFonts w:ascii="Arial" w:hAnsi="Arial" w:cs="Arial"/>
          <w:sz w:val="40"/>
          <w:szCs w:val="40"/>
        </w:rPr>
        <w:t>Correction U41 Génération pneumatique A320</w:t>
      </w:r>
    </w:p>
    <w:p w:rsidR="002A732C" w:rsidRPr="00196F7B" w:rsidRDefault="000B55B0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Q1.1 Voir DR1</w:t>
      </w:r>
    </w:p>
    <w:p w:rsidR="005C33A2" w:rsidRPr="00196F7B" w:rsidRDefault="005C33A2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Q1.2 Voir DR2</w:t>
      </w:r>
    </w:p>
    <w:p w:rsidR="00D93CFB" w:rsidRPr="00196F7B" w:rsidRDefault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Q1.3 Pour 1000 ft (304,8 m), on a :</w:t>
      </w:r>
    </w:p>
    <w:p w:rsidR="00D93CFB" w:rsidRPr="00196F7B" w:rsidRDefault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T</w:t>
      </w:r>
      <w:r w:rsidR="00717C12" w:rsidRPr="00196F7B">
        <w:rPr>
          <w:rFonts w:ascii="Arial" w:hAnsi="Arial" w:cs="Arial"/>
          <w:sz w:val="20"/>
          <w:szCs w:val="20"/>
          <w:vertAlign w:val="subscript"/>
        </w:rPr>
        <w:t>1000</w:t>
      </w:r>
      <w:r w:rsidRPr="00196F7B">
        <w:rPr>
          <w:rFonts w:ascii="Arial" w:hAnsi="Arial" w:cs="Arial"/>
          <w:sz w:val="20"/>
          <w:szCs w:val="20"/>
        </w:rPr>
        <w:t xml:space="preserve"> = 15 - 6,5 x 0,3048 = 13 °C</w:t>
      </w:r>
    </w:p>
    <w:p w:rsidR="00D93CFB" w:rsidRPr="00196F7B" w:rsidRDefault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P</w:t>
      </w:r>
      <w:r w:rsidR="00717C12" w:rsidRPr="00196F7B">
        <w:rPr>
          <w:rFonts w:ascii="Arial" w:hAnsi="Arial" w:cs="Arial"/>
          <w:sz w:val="20"/>
          <w:szCs w:val="20"/>
          <w:vertAlign w:val="subscript"/>
        </w:rPr>
        <w:t>1000</w:t>
      </w:r>
      <w:r w:rsidRPr="00196F7B">
        <w:rPr>
          <w:rFonts w:ascii="Arial" w:hAnsi="Arial" w:cs="Arial"/>
          <w:sz w:val="20"/>
          <w:szCs w:val="20"/>
        </w:rPr>
        <w:t xml:space="preserve"> = 1013,25 x (1 – 0,0065 x 304,8 / 288,15)</w:t>
      </w:r>
      <w:r w:rsidRPr="00196F7B">
        <w:rPr>
          <w:rFonts w:ascii="Arial" w:hAnsi="Arial" w:cs="Arial"/>
          <w:sz w:val="20"/>
          <w:szCs w:val="20"/>
          <w:vertAlign w:val="superscript"/>
        </w:rPr>
        <w:t>5,255</w:t>
      </w:r>
      <w:r w:rsidRPr="00196F7B">
        <w:rPr>
          <w:rFonts w:ascii="Arial" w:hAnsi="Arial" w:cs="Arial"/>
          <w:sz w:val="20"/>
          <w:szCs w:val="20"/>
        </w:rPr>
        <w:t xml:space="preserve"> = 977,2 hPa</w:t>
      </w:r>
    </w:p>
    <w:p w:rsidR="00D93CFB" w:rsidRPr="00196F7B" w:rsidRDefault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Pour 32800 ft (9997m), on a :</w:t>
      </w:r>
    </w:p>
    <w:p w:rsidR="00D93CFB" w:rsidRPr="00196F7B" w:rsidRDefault="00D93CFB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T</w:t>
      </w:r>
      <w:r w:rsidR="00717C12" w:rsidRPr="00196F7B">
        <w:rPr>
          <w:rFonts w:ascii="Arial" w:hAnsi="Arial" w:cs="Arial"/>
          <w:sz w:val="20"/>
          <w:szCs w:val="20"/>
          <w:vertAlign w:val="subscript"/>
        </w:rPr>
        <w:t>32800</w:t>
      </w:r>
      <w:r w:rsidRPr="00196F7B">
        <w:rPr>
          <w:rFonts w:ascii="Arial" w:hAnsi="Arial" w:cs="Arial"/>
          <w:sz w:val="20"/>
          <w:szCs w:val="20"/>
        </w:rPr>
        <w:t xml:space="preserve"> = 15 - 6,5 x </w:t>
      </w:r>
      <w:r w:rsidR="009D76B8" w:rsidRPr="00196F7B">
        <w:rPr>
          <w:rFonts w:ascii="Arial" w:hAnsi="Arial" w:cs="Arial"/>
          <w:sz w:val="20"/>
          <w:szCs w:val="20"/>
        </w:rPr>
        <w:t>9,997</w:t>
      </w:r>
      <w:r w:rsidRPr="00196F7B">
        <w:rPr>
          <w:rFonts w:ascii="Arial" w:hAnsi="Arial" w:cs="Arial"/>
          <w:sz w:val="20"/>
          <w:szCs w:val="20"/>
        </w:rPr>
        <w:t xml:space="preserve"> = </w:t>
      </w:r>
      <w:r w:rsidR="009D76B8" w:rsidRPr="00196F7B">
        <w:rPr>
          <w:rFonts w:ascii="Arial" w:hAnsi="Arial" w:cs="Arial"/>
          <w:sz w:val="20"/>
          <w:szCs w:val="20"/>
        </w:rPr>
        <w:t>-50</w:t>
      </w:r>
      <w:r w:rsidRPr="00196F7B">
        <w:rPr>
          <w:rFonts w:ascii="Arial" w:hAnsi="Arial" w:cs="Arial"/>
          <w:sz w:val="20"/>
          <w:szCs w:val="20"/>
        </w:rPr>
        <w:t xml:space="preserve"> °C</w:t>
      </w:r>
    </w:p>
    <w:p w:rsidR="00D93CFB" w:rsidRPr="00196F7B" w:rsidRDefault="00D93CFB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P</w:t>
      </w:r>
      <w:r w:rsidR="00717C12" w:rsidRPr="00196F7B">
        <w:rPr>
          <w:rFonts w:ascii="Arial" w:hAnsi="Arial" w:cs="Arial"/>
          <w:sz w:val="20"/>
          <w:szCs w:val="20"/>
          <w:vertAlign w:val="subscript"/>
        </w:rPr>
        <w:t>32800</w:t>
      </w:r>
      <w:r w:rsidRPr="00196F7B">
        <w:rPr>
          <w:rFonts w:ascii="Arial" w:hAnsi="Arial" w:cs="Arial"/>
          <w:sz w:val="20"/>
          <w:szCs w:val="20"/>
        </w:rPr>
        <w:t xml:space="preserve"> = 1013,25 x (1 – 0,0065 x 304,8 / 288,15)</w:t>
      </w:r>
      <w:r w:rsidRPr="00196F7B">
        <w:rPr>
          <w:rFonts w:ascii="Arial" w:hAnsi="Arial" w:cs="Arial"/>
          <w:sz w:val="20"/>
          <w:szCs w:val="20"/>
          <w:vertAlign w:val="superscript"/>
        </w:rPr>
        <w:t>5,255</w:t>
      </w:r>
      <w:r w:rsidRPr="00196F7B">
        <w:rPr>
          <w:rFonts w:ascii="Arial" w:hAnsi="Arial" w:cs="Arial"/>
          <w:sz w:val="20"/>
          <w:szCs w:val="20"/>
        </w:rPr>
        <w:t xml:space="preserve"> = </w:t>
      </w:r>
      <w:r w:rsidR="009D76B8" w:rsidRPr="00196F7B">
        <w:rPr>
          <w:rFonts w:ascii="Arial" w:hAnsi="Arial" w:cs="Arial"/>
          <w:sz w:val="20"/>
          <w:szCs w:val="20"/>
        </w:rPr>
        <w:t>264</w:t>
      </w:r>
      <w:r w:rsidRPr="00196F7B">
        <w:rPr>
          <w:rFonts w:ascii="Arial" w:hAnsi="Arial" w:cs="Arial"/>
          <w:sz w:val="20"/>
          <w:szCs w:val="20"/>
        </w:rPr>
        <w:t>,</w:t>
      </w:r>
      <w:r w:rsidR="009D76B8" w:rsidRPr="00196F7B">
        <w:rPr>
          <w:rFonts w:ascii="Arial" w:hAnsi="Arial" w:cs="Arial"/>
          <w:sz w:val="20"/>
          <w:szCs w:val="20"/>
        </w:rPr>
        <w:t>5</w:t>
      </w:r>
      <w:r w:rsidRPr="00196F7B">
        <w:rPr>
          <w:rFonts w:ascii="Arial" w:hAnsi="Arial" w:cs="Arial"/>
          <w:sz w:val="20"/>
          <w:szCs w:val="20"/>
        </w:rPr>
        <w:t xml:space="preserve"> hPa</w:t>
      </w:r>
    </w:p>
    <w:p w:rsidR="009D76B8" w:rsidRPr="00196F7B" w:rsidRDefault="009D76B8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Q1.4</w:t>
      </w:r>
    </w:p>
    <w:p w:rsidR="000C2E19" w:rsidRPr="00196F7B" w:rsidRDefault="000C2E19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1 + 3  + 9 + 1 + 4</w:t>
      </w:r>
    </w:p>
    <w:p w:rsidR="000C2E19" w:rsidRPr="00196F7B" w:rsidRDefault="002961DF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Q1.5</w:t>
      </w:r>
    </w:p>
    <w:p w:rsidR="002961DF" w:rsidRPr="00196F7B" w:rsidRDefault="002961DF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A 1000 ft :</w:t>
      </w:r>
    </w:p>
    <w:p w:rsidR="002961DF" w:rsidRPr="00196F7B" w:rsidRDefault="002961DF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P</w:t>
      </w:r>
      <w:r w:rsidR="00882BE4" w:rsidRPr="00196F7B">
        <w:rPr>
          <w:rFonts w:ascii="Arial" w:hAnsi="Arial" w:cs="Arial"/>
          <w:sz w:val="20"/>
          <w:szCs w:val="20"/>
        </w:rPr>
        <w:t>2</w:t>
      </w:r>
      <w:r w:rsidR="00F56E9B" w:rsidRPr="00196F7B">
        <w:rPr>
          <w:rFonts w:ascii="Arial" w:hAnsi="Arial" w:cs="Arial"/>
          <w:sz w:val="20"/>
          <w:szCs w:val="20"/>
        </w:rPr>
        <w:t>5 =</w:t>
      </w:r>
      <w:r w:rsidRPr="00196F7B">
        <w:rPr>
          <w:rFonts w:ascii="Arial" w:hAnsi="Arial" w:cs="Arial"/>
          <w:sz w:val="20"/>
          <w:szCs w:val="20"/>
        </w:rPr>
        <w:t xml:space="preserve"> </w:t>
      </w:r>
      <w:r w:rsidR="00717C12" w:rsidRPr="00196F7B">
        <w:rPr>
          <w:rFonts w:ascii="Arial" w:hAnsi="Arial" w:cs="Arial"/>
          <w:sz w:val="20"/>
          <w:szCs w:val="20"/>
        </w:rPr>
        <w:t>P</w:t>
      </w:r>
      <w:r w:rsidR="00717C12" w:rsidRPr="00196F7B">
        <w:rPr>
          <w:rFonts w:ascii="Arial" w:hAnsi="Arial" w:cs="Arial"/>
          <w:sz w:val="20"/>
          <w:szCs w:val="20"/>
          <w:vertAlign w:val="subscript"/>
        </w:rPr>
        <w:t>1000</w:t>
      </w:r>
      <w:r w:rsidR="00717C12" w:rsidRPr="00196F7B">
        <w:rPr>
          <w:rFonts w:ascii="Arial" w:hAnsi="Arial" w:cs="Arial"/>
          <w:sz w:val="20"/>
          <w:szCs w:val="20"/>
        </w:rPr>
        <w:t xml:space="preserve"> x (1,181 x 1,314</w:t>
      </w:r>
      <w:r w:rsidR="00717C12" w:rsidRPr="00196F7B">
        <w:rPr>
          <w:rFonts w:ascii="Arial" w:hAnsi="Arial" w:cs="Arial"/>
          <w:sz w:val="20"/>
          <w:szCs w:val="20"/>
          <w:vertAlign w:val="superscript"/>
        </w:rPr>
        <w:t>(3+5)</w:t>
      </w:r>
      <w:r w:rsidR="00717C12" w:rsidRPr="00196F7B">
        <w:rPr>
          <w:rFonts w:ascii="Arial" w:hAnsi="Arial" w:cs="Arial"/>
          <w:sz w:val="20"/>
          <w:szCs w:val="20"/>
        </w:rPr>
        <w:t>) = 10256 hPa</w:t>
      </w:r>
    </w:p>
    <w:p w:rsidR="00717C12" w:rsidRPr="00196F7B" w:rsidRDefault="00882BE4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 xml:space="preserve">T25 = </w:t>
      </w:r>
      <w:r w:rsidR="00F56E9B" w:rsidRPr="00196F7B">
        <w:rPr>
          <w:rFonts w:ascii="Arial" w:hAnsi="Arial" w:cs="Arial"/>
          <w:sz w:val="20"/>
          <w:szCs w:val="20"/>
        </w:rPr>
        <w:t>(P</w:t>
      </w:r>
      <w:r w:rsidR="00F56E9B" w:rsidRPr="00196F7B">
        <w:rPr>
          <w:rFonts w:ascii="Arial" w:hAnsi="Arial" w:cs="Arial"/>
          <w:sz w:val="20"/>
          <w:szCs w:val="20"/>
          <w:vertAlign w:val="subscript"/>
        </w:rPr>
        <w:t>1000</w:t>
      </w:r>
      <w:r w:rsidR="00F56E9B" w:rsidRPr="00196F7B">
        <w:rPr>
          <w:rFonts w:ascii="Arial" w:hAnsi="Arial" w:cs="Arial"/>
          <w:sz w:val="20"/>
          <w:szCs w:val="20"/>
        </w:rPr>
        <w:t xml:space="preserve"> </w:t>
      </w:r>
      <w:r w:rsidR="00F56E9B" w:rsidRPr="00196F7B">
        <w:rPr>
          <w:rFonts w:ascii="Arial" w:hAnsi="Arial" w:cs="Arial"/>
          <w:sz w:val="20"/>
          <w:szCs w:val="20"/>
          <w:vertAlign w:val="superscript"/>
        </w:rPr>
        <w:t xml:space="preserve">(1-1,4) </w:t>
      </w:r>
      <w:r w:rsidR="00F56E9B" w:rsidRPr="00196F7B">
        <w:rPr>
          <w:rFonts w:ascii="Arial" w:hAnsi="Arial" w:cs="Arial"/>
          <w:sz w:val="20"/>
          <w:szCs w:val="20"/>
        </w:rPr>
        <w:t>x T</w:t>
      </w:r>
      <w:r w:rsidR="00F56E9B" w:rsidRPr="00196F7B">
        <w:rPr>
          <w:rFonts w:ascii="Arial" w:hAnsi="Arial" w:cs="Arial"/>
          <w:sz w:val="20"/>
          <w:szCs w:val="20"/>
          <w:vertAlign w:val="subscript"/>
        </w:rPr>
        <w:t xml:space="preserve">1000 </w:t>
      </w:r>
      <w:r w:rsidR="00F56E9B" w:rsidRPr="00196F7B">
        <w:rPr>
          <w:rFonts w:ascii="Arial" w:hAnsi="Arial" w:cs="Arial"/>
          <w:sz w:val="20"/>
          <w:szCs w:val="20"/>
          <w:vertAlign w:val="superscript"/>
        </w:rPr>
        <w:t>(1,4)</w:t>
      </w:r>
      <w:r w:rsidR="00F56E9B" w:rsidRPr="00196F7B">
        <w:rPr>
          <w:rFonts w:ascii="Arial" w:hAnsi="Arial" w:cs="Arial"/>
          <w:sz w:val="20"/>
          <w:szCs w:val="20"/>
        </w:rPr>
        <w:t xml:space="preserve"> / P25</w:t>
      </w:r>
      <w:r w:rsidR="00F56E9B" w:rsidRPr="00196F7B">
        <w:rPr>
          <w:rFonts w:ascii="Arial" w:hAnsi="Arial" w:cs="Arial"/>
          <w:sz w:val="20"/>
          <w:szCs w:val="20"/>
          <w:vertAlign w:val="superscript"/>
        </w:rPr>
        <w:t>(1-1,4)</w:t>
      </w:r>
      <w:r w:rsidR="00F56E9B" w:rsidRPr="00196F7B">
        <w:rPr>
          <w:rFonts w:ascii="Arial" w:hAnsi="Arial" w:cs="Arial"/>
          <w:sz w:val="20"/>
          <w:szCs w:val="20"/>
        </w:rPr>
        <w:t>)</w:t>
      </w:r>
      <w:r w:rsidR="00F56E9B" w:rsidRPr="00196F7B">
        <w:rPr>
          <w:rFonts w:ascii="Arial" w:hAnsi="Arial" w:cs="Arial"/>
          <w:sz w:val="20"/>
          <w:szCs w:val="20"/>
          <w:vertAlign w:val="superscript"/>
        </w:rPr>
        <w:t>(1/1,4)</w:t>
      </w:r>
      <w:r w:rsidR="00F56E9B" w:rsidRPr="00196F7B">
        <w:rPr>
          <w:rFonts w:ascii="Arial" w:hAnsi="Arial" w:cs="Arial"/>
          <w:sz w:val="20"/>
          <w:szCs w:val="20"/>
        </w:rPr>
        <w:t xml:space="preserve"> = 560 K = 287 °C</w:t>
      </w:r>
    </w:p>
    <w:p w:rsidR="00882BE4" w:rsidRPr="00196F7B" w:rsidRDefault="00882BE4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P29 = P</w:t>
      </w:r>
      <w:r w:rsidRPr="00196F7B">
        <w:rPr>
          <w:rFonts w:ascii="Arial" w:hAnsi="Arial" w:cs="Arial"/>
          <w:sz w:val="20"/>
          <w:szCs w:val="20"/>
          <w:vertAlign w:val="subscript"/>
        </w:rPr>
        <w:t>1000</w:t>
      </w:r>
      <w:r w:rsidRPr="00196F7B">
        <w:rPr>
          <w:rFonts w:ascii="Arial" w:hAnsi="Arial" w:cs="Arial"/>
          <w:sz w:val="20"/>
          <w:szCs w:val="20"/>
        </w:rPr>
        <w:t xml:space="preserve"> x (1,181 x 1,314</w:t>
      </w:r>
      <w:r w:rsidRPr="00196F7B">
        <w:rPr>
          <w:rFonts w:ascii="Arial" w:hAnsi="Arial" w:cs="Arial"/>
          <w:sz w:val="20"/>
          <w:szCs w:val="20"/>
          <w:vertAlign w:val="superscript"/>
        </w:rPr>
        <w:t>(3+9)</w:t>
      </w:r>
      <w:r w:rsidRPr="00196F7B">
        <w:rPr>
          <w:rFonts w:ascii="Arial" w:hAnsi="Arial" w:cs="Arial"/>
          <w:sz w:val="20"/>
          <w:szCs w:val="20"/>
        </w:rPr>
        <w:t xml:space="preserve">) = </w:t>
      </w:r>
      <w:r w:rsidR="008132DA" w:rsidRPr="00196F7B">
        <w:rPr>
          <w:rFonts w:ascii="Arial" w:hAnsi="Arial" w:cs="Arial"/>
          <w:sz w:val="20"/>
          <w:szCs w:val="20"/>
        </w:rPr>
        <w:t>3057</w:t>
      </w:r>
      <w:r w:rsidR="0050328A" w:rsidRPr="00196F7B">
        <w:rPr>
          <w:rFonts w:ascii="Arial" w:hAnsi="Arial" w:cs="Arial"/>
          <w:sz w:val="20"/>
          <w:szCs w:val="20"/>
        </w:rPr>
        <w:t>5</w:t>
      </w:r>
      <w:r w:rsidRPr="00196F7B">
        <w:rPr>
          <w:rFonts w:ascii="Arial" w:hAnsi="Arial" w:cs="Arial"/>
          <w:sz w:val="20"/>
          <w:szCs w:val="20"/>
        </w:rPr>
        <w:t xml:space="preserve"> hPa</w:t>
      </w:r>
    </w:p>
    <w:p w:rsidR="00717C12" w:rsidRPr="00196F7B" w:rsidRDefault="00882BE4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 xml:space="preserve">T29 = </w:t>
      </w:r>
      <w:r w:rsidR="00F56E9B" w:rsidRPr="00196F7B">
        <w:rPr>
          <w:rFonts w:ascii="Arial" w:hAnsi="Arial" w:cs="Arial"/>
          <w:sz w:val="20"/>
          <w:szCs w:val="20"/>
        </w:rPr>
        <w:t>(P</w:t>
      </w:r>
      <w:r w:rsidR="00F56E9B" w:rsidRPr="00196F7B">
        <w:rPr>
          <w:rFonts w:ascii="Arial" w:hAnsi="Arial" w:cs="Arial"/>
          <w:sz w:val="20"/>
          <w:szCs w:val="20"/>
          <w:vertAlign w:val="subscript"/>
        </w:rPr>
        <w:t>1000</w:t>
      </w:r>
      <w:r w:rsidR="00F56E9B" w:rsidRPr="00196F7B">
        <w:rPr>
          <w:rFonts w:ascii="Arial" w:hAnsi="Arial" w:cs="Arial"/>
          <w:sz w:val="20"/>
          <w:szCs w:val="20"/>
        </w:rPr>
        <w:t xml:space="preserve"> </w:t>
      </w:r>
      <w:r w:rsidR="00F56E9B" w:rsidRPr="00196F7B">
        <w:rPr>
          <w:rFonts w:ascii="Arial" w:hAnsi="Arial" w:cs="Arial"/>
          <w:sz w:val="20"/>
          <w:szCs w:val="20"/>
          <w:vertAlign w:val="superscript"/>
        </w:rPr>
        <w:t xml:space="preserve">(1-1,4) </w:t>
      </w:r>
      <w:r w:rsidR="00F56E9B" w:rsidRPr="00196F7B">
        <w:rPr>
          <w:rFonts w:ascii="Arial" w:hAnsi="Arial" w:cs="Arial"/>
          <w:sz w:val="20"/>
          <w:szCs w:val="20"/>
        </w:rPr>
        <w:t>x T</w:t>
      </w:r>
      <w:r w:rsidR="00F56E9B" w:rsidRPr="00196F7B">
        <w:rPr>
          <w:rFonts w:ascii="Arial" w:hAnsi="Arial" w:cs="Arial"/>
          <w:sz w:val="20"/>
          <w:szCs w:val="20"/>
          <w:vertAlign w:val="subscript"/>
        </w:rPr>
        <w:t xml:space="preserve">1000 </w:t>
      </w:r>
      <w:r w:rsidR="00F56E9B" w:rsidRPr="00196F7B">
        <w:rPr>
          <w:rFonts w:ascii="Arial" w:hAnsi="Arial" w:cs="Arial"/>
          <w:sz w:val="20"/>
          <w:szCs w:val="20"/>
          <w:vertAlign w:val="superscript"/>
        </w:rPr>
        <w:t>(1,4)</w:t>
      </w:r>
      <w:r w:rsidR="00F56E9B" w:rsidRPr="00196F7B">
        <w:rPr>
          <w:rFonts w:ascii="Arial" w:hAnsi="Arial" w:cs="Arial"/>
          <w:sz w:val="20"/>
          <w:szCs w:val="20"/>
        </w:rPr>
        <w:t xml:space="preserve"> / P2</w:t>
      </w:r>
      <w:r w:rsidR="005A54A6" w:rsidRPr="00196F7B">
        <w:rPr>
          <w:rFonts w:ascii="Arial" w:hAnsi="Arial" w:cs="Arial"/>
          <w:sz w:val="20"/>
          <w:szCs w:val="20"/>
        </w:rPr>
        <w:t>9</w:t>
      </w:r>
      <w:r w:rsidR="00F56E9B" w:rsidRPr="00196F7B">
        <w:rPr>
          <w:rFonts w:ascii="Arial" w:hAnsi="Arial" w:cs="Arial"/>
          <w:sz w:val="20"/>
          <w:szCs w:val="20"/>
          <w:vertAlign w:val="superscript"/>
        </w:rPr>
        <w:t>(1-1,4)</w:t>
      </w:r>
      <w:r w:rsidR="00F56E9B" w:rsidRPr="00196F7B">
        <w:rPr>
          <w:rFonts w:ascii="Arial" w:hAnsi="Arial" w:cs="Arial"/>
          <w:sz w:val="20"/>
          <w:szCs w:val="20"/>
        </w:rPr>
        <w:t>)</w:t>
      </w:r>
      <w:r w:rsidR="00F56E9B" w:rsidRPr="00196F7B">
        <w:rPr>
          <w:rFonts w:ascii="Arial" w:hAnsi="Arial" w:cs="Arial"/>
          <w:sz w:val="20"/>
          <w:szCs w:val="20"/>
          <w:vertAlign w:val="superscript"/>
        </w:rPr>
        <w:t>(1/1,4)</w:t>
      </w:r>
      <w:r w:rsidR="00F56E9B" w:rsidRPr="00196F7B">
        <w:rPr>
          <w:rFonts w:ascii="Arial" w:hAnsi="Arial" w:cs="Arial"/>
          <w:sz w:val="20"/>
          <w:szCs w:val="20"/>
        </w:rPr>
        <w:t xml:space="preserve"> = </w:t>
      </w:r>
      <w:r w:rsidR="005A54A6" w:rsidRPr="00196F7B">
        <w:rPr>
          <w:rFonts w:ascii="Arial" w:hAnsi="Arial" w:cs="Arial"/>
          <w:sz w:val="20"/>
          <w:szCs w:val="20"/>
        </w:rPr>
        <w:t>765</w:t>
      </w:r>
      <w:r w:rsidR="00F56E9B" w:rsidRPr="00196F7B">
        <w:rPr>
          <w:rFonts w:ascii="Arial" w:hAnsi="Arial" w:cs="Arial"/>
          <w:sz w:val="20"/>
          <w:szCs w:val="20"/>
        </w:rPr>
        <w:t xml:space="preserve"> K = </w:t>
      </w:r>
      <w:r w:rsidR="005A54A6" w:rsidRPr="00196F7B">
        <w:rPr>
          <w:rFonts w:ascii="Arial" w:hAnsi="Arial" w:cs="Arial"/>
          <w:sz w:val="20"/>
          <w:szCs w:val="20"/>
        </w:rPr>
        <w:t>492</w:t>
      </w:r>
      <w:r w:rsidR="00F56E9B" w:rsidRPr="00196F7B">
        <w:rPr>
          <w:rFonts w:ascii="Arial" w:hAnsi="Arial" w:cs="Arial"/>
          <w:sz w:val="20"/>
          <w:szCs w:val="20"/>
        </w:rPr>
        <w:t xml:space="preserve"> °C</w:t>
      </w:r>
    </w:p>
    <w:p w:rsidR="00717C12" w:rsidRPr="00196F7B" w:rsidRDefault="00717C12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A 32800 ft :</w:t>
      </w:r>
    </w:p>
    <w:p w:rsidR="00717C12" w:rsidRPr="00196F7B" w:rsidRDefault="00717C12" w:rsidP="00717C12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P</w:t>
      </w:r>
      <w:r w:rsidR="00882BE4" w:rsidRPr="00196F7B">
        <w:rPr>
          <w:rFonts w:ascii="Arial" w:hAnsi="Arial" w:cs="Arial"/>
          <w:sz w:val="20"/>
          <w:szCs w:val="20"/>
        </w:rPr>
        <w:t>2</w:t>
      </w:r>
      <w:r w:rsidRPr="00196F7B">
        <w:rPr>
          <w:rFonts w:ascii="Arial" w:hAnsi="Arial" w:cs="Arial"/>
          <w:sz w:val="20"/>
          <w:szCs w:val="20"/>
        </w:rPr>
        <w:t>5 =  P</w:t>
      </w:r>
      <w:r w:rsidRPr="00196F7B">
        <w:rPr>
          <w:rFonts w:ascii="Arial" w:hAnsi="Arial" w:cs="Arial"/>
          <w:sz w:val="20"/>
          <w:szCs w:val="20"/>
          <w:vertAlign w:val="subscript"/>
        </w:rPr>
        <w:t>32800</w:t>
      </w:r>
      <w:r w:rsidRPr="00196F7B">
        <w:rPr>
          <w:rFonts w:ascii="Arial" w:hAnsi="Arial" w:cs="Arial"/>
          <w:sz w:val="20"/>
          <w:szCs w:val="20"/>
        </w:rPr>
        <w:t xml:space="preserve"> x ((1 + 0,181 x 0,</w:t>
      </w:r>
      <w:r w:rsidR="00423791" w:rsidRPr="00196F7B">
        <w:rPr>
          <w:rFonts w:ascii="Arial" w:hAnsi="Arial" w:cs="Arial"/>
          <w:sz w:val="20"/>
          <w:szCs w:val="20"/>
        </w:rPr>
        <w:t>9</w:t>
      </w:r>
      <w:r w:rsidRPr="00196F7B">
        <w:rPr>
          <w:rFonts w:ascii="Arial" w:hAnsi="Arial" w:cs="Arial"/>
          <w:sz w:val="20"/>
          <w:szCs w:val="20"/>
        </w:rPr>
        <w:t>) x (1 + 0,314 x 0,</w:t>
      </w:r>
      <w:r w:rsidR="00423791" w:rsidRPr="00196F7B">
        <w:rPr>
          <w:rFonts w:ascii="Arial" w:hAnsi="Arial" w:cs="Arial"/>
          <w:sz w:val="20"/>
          <w:szCs w:val="20"/>
        </w:rPr>
        <w:t>9</w:t>
      </w:r>
      <w:r w:rsidRPr="00196F7B">
        <w:rPr>
          <w:rFonts w:ascii="Arial" w:hAnsi="Arial" w:cs="Arial"/>
          <w:sz w:val="20"/>
          <w:szCs w:val="20"/>
        </w:rPr>
        <w:t>)</w:t>
      </w:r>
      <w:r w:rsidRPr="00196F7B">
        <w:rPr>
          <w:rFonts w:ascii="Arial" w:hAnsi="Arial" w:cs="Arial"/>
          <w:sz w:val="20"/>
          <w:szCs w:val="20"/>
          <w:vertAlign w:val="superscript"/>
        </w:rPr>
        <w:t>(3+5)</w:t>
      </w:r>
      <w:r w:rsidRPr="00196F7B">
        <w:rPr>
          <w:rFonts w:ascii="Arial" w:hAnsi="Arial" w:cs="Arial"/>
          <w:sz w:val="20"/>
          <w:szCs w:val="20"/>
        </w:rPr>
        <w:t xml:space="preserve">) = </w:t>
      </w:r>
      <w:r w:rsidR="00423791" w:rsidRPr="00196F7B">
        <w:rPr>
          <w:rFonts w:ascii="Arial" w:hAnsi="Arial" w:cs="Arial"/>
          <w:sz w:val="20"/>
          <w:szCs w:val="20"/>
        </w:rPr>
        <w:t>2253</w:t>
      </w:r>
      <w:r w:rsidRPr="00196F7B">
        <w:rPr>
          <w:rFonts w:ascii="Arial" w:hAnsi="Arial" w:cs="Arial"/>
          <w:sz w:val="20"/>
          <w:szCs w:val="20"/>
        </w:rPr>
        <w:t xml:space="preserve"> hPa</w:t>
      </w:r>
    </w:p>
    <w:p w:rsidR="00882BE4" w:rsidRPr="00196F7B" w:rsidRDefault="00882BE4" w:rsidP="00717C12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 xml:space="preserve">T25 = </w:t>
      </w:r>
      <w:r w:rsidR="005A54A6" w:rsidRPr="00196F7B">
        <w:rPr>
          <w:rFonts w:ascii="Arial" w:hAnsi="Arial" w:cs="Arial"/>
          <w:sz w:val="20"/>
          <w:szCs w:val="20"/>
        </w:rPr>
        <w:t>(P</w:t>
      </w:r>
      <w:r w:rsidR="005A54A6" w:rsidRPr="00196F7B">
        <w:rPr>
          <w:rFonts w:ascii="Arial" w:hAnsi="Arial" w:cs="Arial"/>
          <w:sz w:val="20"/>
          <w:szCs w:val="20"/>
          <w:vertAlign w:val="subscript"/>
        </w:rPr>
        <w:t>32800</w:t>
      </w:r>
      <w:r w:rsidR="005A54A6" w:rsidRPr="00196F7B">
        <w:rPr>
          <w:rFonts w:ascii="Arial" w:hAnsi="Arial" w:cs="Arial"/>
          <w:sz w:val="20"/>
          <w:szCs w:val="20"/>
        </w:rPr>
        <w:t xml:space="preserve"> </w:t>
      </w:r>
      <w:r w:rsidR="005A54A6" w:rsidRPr="00196F7B">
        <w:rPr>
          <w:rFonts w:ascii="Arial" w:hAnsi="Arial" w:cs="Arial"/>
          <w:sz w:val="20"/>
          <w:szCs w:val="20"/>
          <w:vertAlign w:val="superscript"/>
        </w:rPr>
        <w:t xml:space="preserve">(1-1,4) </w:t>
      </w:r>
      <w:r w:rsidR="005A54A6" w:rsidRPr="00196F7B">
        <w:rPr>
          <w:rFonts w:ascii="Arial" w:hAnsi="Arial" w:cs="Arial"/>
          <w:sz w:val="20"/>
          <w:szCs w:val="20"/>
        </w:rPr>
        <w:t>x T</w:t>
      </w:r>
      <w:r w:rsidR="005A54A6" w:rsidRPr="00196F7B">
        <w:rPr>
          <w:rFonts w:ascii="Arial" w:hAnsi="Arial" w:cs="Arial"/>
          <w:sz w:val="20"/>
          <w:szCs w:val="20"/>
          <w:vertAlign w:val="subscript"/>
        </w:rPr>
        <w:t xml:space="preserve">32800 </w:t>
      </w:r>
      <w:r w:rsidR="005A54A6" w:rsidRPr="00196F7B">
        <w:rPr>
          <w:rFonts w:ascii="Arial" w:hAnsi="Arial" w:cs="Arial"/>
          <w:sz w:val="20"/>
          <w:szCs w:val="20"/>
          <w:vertAlign w:val="superscript"/>
        </w:rPr>
        <w:t>(1,4)</w:t>
      </w:r>
      <w:r w:rsidR="005A54A6" w:rsidRPr="00196F7B">
        <w:rPr>
          <w:rFonts w:ascii="Arial" w:hAnsi="Arial" w:cs="Arial"/>
          <w:sz w:val="20"/>
          <w:szCs w:val="20"/>
        </w:rPr>
        <w:t xml:space="preserve"> / P25</w:t>
      </w:r>
      <w:r w:rsidR="005A54A6" w:rsidRPr="00196F7B">
        <w:rPr>
          <w:rFonts w:ascii="Arial" w:hAnsi="Arial" w:cs="Arial"/>
          <w:sz w:val="20"/>
          <w:szCs w:val="20"/>
          <w:vertAlign w:val="superscript"/>
        </w:rPr>
        <w:t>(1-1,4)</w:t>
      </w:r>
      <w:r w:rsidR="005A54A6" w:rsidRPr="00196F7B">
        <w:rPr>
          <w:rFonts w:ascii="Arial" w:hAnsi="Arial" w:cs="Arial"/>
          <w:sz w:val="20"/>
          <w:szCs w:val="20"/>
        </w:rPr>
        <w:t>)</w:t>
      </w:r>
      <w:r w:rsidR="005A54A6" w:rsidRPr="00196F7B">
        <w:rPr>
          <w:rFonts w:ascii="Arial" w:hAnsi="Arial" w:cs="Arial"/>
          <w:sz w:val="20"/>
          <w:szCs w:val="20"/>
          <w:vertAlign w:val="superscript"/>
        </w:rPr>
        <w:t>(1/1,4)</w:t>
      </w:r>
      <w:r w:rsidR="005A54A6" w:rsidRPr="00196F7B">
        <w:rPr>
          <w:rFonts w:ascii="Arial" w:hAnsi="Arial" w:cs="Arial"/>
          <w:sz w:val="20"/>
          <w:szCs w:val="20"/>
        </w:rPr>
        <w:t xml:space="preserve"> = 387 K = </w:t>
      </w:r>
      <w:r w:rsidR="00423791" w:rsidRPr="00196F7B">
        <w:rPr>
          <w:rFonts w:ascii="Arial" w:hAnsi="Arial" w:cs="Arial"/>
          <w:sz w:val="20"/>
          <w:szCs w:val="20"/>
        </w:rPr>
        <w:t>138</w:t>
      </w:r>
      <w:r w:rsidR="005A54A6" w:rsidRPr="00196F7B">
        <w:rPr>
          <w:rFonts w:ascii="Arial" w:hAnsi="Arial" w:cs="Arial"/>
          <w:sz w:val="20"/>
          <w:szCs w:val="20"/>
        </w:rPr>
        <w:t xml:space="preserve"> °C</w:t>
      </w:r>
    </w:p>
    <w:p w:rsidR="00882BE4" w:rsidRPr="00196F7B" w:rsidRDefault="00882BE4" w:rsidP="00882BE4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P29 =  P</w:t>
      </w:r>
      <w:r w:rsidRPr="00196F7B">
        <w:rPr>
          <w:rFonts w:ascii="Arial" w:hAnsi="Arial" w:cs="Arial"/>
          <w:sz w:val="20"/>
          <w:szCs w:val="20"/>
          <w:vertAlign w:val="subscript"/>
        </w:rPr>
        <w:t>32800</w:t>
      </w:r>
      <w:r w:rsidRPr="00196F7B">
        <w:rPr>
          <w:rFonts w:ascii="Arial" w:hAnsi="Arial" w:cs="Arial"/>
          <w:sz w:val="20"/>
          <w:szCs w:val="20"/>
        </w:rPr>
        <w:t xml:space="preserve"> x ((1 + 0,181 x 0,</w:t>
      </w:r>
      <w:r w:rsidR="00423791" w:rsidRPr="00196F7B">
        <w:rPr>
          <w:rFonts w:ascii="Arial" w:hAnsi="Arial" w:cs="Arial"/>
          <w:sz w:val="20"/>
          <w:szCs w:val="20"/>
        </w:rPr>
        <w:t>9</w:t>
      </w:r>
      <w:r w:rsidRPr="00196F7B">
        <w:rPr>
          <w:rFonts w:ascii="Arial" w:hAnsi="Arial" w:cs="Arial"/>
          <w:sz w:val="20"/>
          <w:szCs w:val="20"/>
        </w:rPr>
        <w:t>) x (1 + 0,314 x 0,</w:t>
      </w:r>
      <w:r w:rsidR="00423791" w:rsidRPr="00196F7B">
        <w:rPr>
          <w:rFonts w:ascii="Arial" w:hAnsi="Arial" w:cs="Arial"/>
          <w:sz w:val="20"/>
          <w:szCs w:val="20"/>
        </w:rPr>
        <w:t>9</w:t>
      </w:r>
      <w:r w:rsidRPr="00196F7B">
        <w:rPr>
          <w:rFonts w:ascii="Arial" w:hAnsi="Arial" w:cs="Arial"/>
          <w:sz w:val="20"/>
          <w:szCs w:val="20"/>
        </w:rPr>
        <w:t>)</w:t>
      </w:r>
      <w:r w:rsidRPr="00196F7B">
        <w:rPr>
          <w:rFonts w:ascii="Arial" w:hAnsi="Arial" w:cs="Arial"/>
          <w:sz w:val="20"/>
          <w:szCs w:val="20"/>
          <w:vertAlign w:val="superscript"/>
        </w:rPr>
        <w:t>(3+9)</w:t>
      </w:r>
      <w:r w:rsidRPr="00196F7B">
        <w:rPr>
          <w:rFonts w:ascii="Arial" w:hAnsi="Arial" w:cs="Arial"/>
          <w:sz w:val="20"/>
          <w:szCs w:val="20"/>
        </w:rPr>
        <w:t xml:space="preserve">) = </w:t>
      </w:r>
      <w:r w:rsidR="00423791" w:rsidRPr="00196F7B">
        <w:rPr>
          <w:rFonts w:ascii="Arial" w:hAnsi="Arial" w:cs="Arial"/>
          <w:sz w:val="20"/>
          <w:szCs w:val="20"/>
        </w:rPr>
        <w:t>6097</w:t>
      </w:r>
      <w:r w:rsidRPr="00196F7B">
        <w:rPr>
          <w:rFonts w:ascii="Arial" w:hAnsi="Arial" w:cs="Arial"/>
          <w:sz w:val="20"/>
          <w:szCs w:val="20"/>
        </w:rPr>
        <w:t xml:space="preserve"> hPa</w:t>
      </w:r>
    </w:p>
    <w:p w:rsidR="00717C12" w:rsidRPr="00196F7B" w:rsidRDefault="00882BE4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 xml:space="preserve">T29 = </w:t>
      </w:r>
      <w:r w:rsidR="005A54A6" w:rsidRPr="00196F7B">
        <w:rPr>
          <w:rFonts w:ascii="Arial" w:hAnsi="Arial" w:cs="Arial"/>
          <w:sz w:val="20"/>
          <w:szCs w:val="20"/>
        </w:rPr>
        <w:t>(P</w:t>
      </w:r>
      <w:r w:rsidR="005A54A6" w:rsidRPr="00196F7B">
        <w:rPr>
          <w:rFonts w:ascii="Arial" w:hAnsi="Arial" w:cs="Arial"/>
          <w:sz w:val="20"/>
          <w:szCs w:val="20"/>
          <w:vertAlign w:val="subscript"/>
        </w:rPr>
        <w:t>32800</w:t>
      </w:r>
      <w:r w:rsidR="005A54A6" w:rsidRPr="00196F7B">
        <w:rPr>
          <w:rFonts w:ascii="Arial" w:hAnsi="Arial" w:cs="Arial"/>
          <w:sz w:val="20"/>
          <w:szCs w:val="20"/>
        </w:rPr>
        <w:t xml:space="preserve"> </w:t>
      </w:r>
      <w:r w:rsidR="005A54A6" w:rsidRPr="00196F7B">
        <w:rPr>
          <w:rFonts w:ascii="Arial" w:hAnsi="Arial" w:cs="Arial"/>
          <w:sz w:val="20"/>
          <w:szCs w:val="20"/>
          <w:vertAlign w:val="superscript"/>
        </w:rPr>
        <w:t xml:space="preserve">(1-1,4) </w:t>
      </w:r>
      <w:r w:rsidR="005A54A6" w:rsidRPr="00196F7B">
        <w:rPr>
          <w:rFonts w:ascii="Arial" w:hAnsi="Arial" w:cs="Arial"/>
          <w:sz w:val="20"/>
          <w:szCs w:val="20"/>
        </w:rPr>
        <w:t>x T</w:t>
      </w:r>
      <w:r w:rsidR="005A54A6" w:rsidRPr="00196F7B">
        <w:rPr>
          <w:rFonts w:ascii="Arial" w:hAnsi="Arial" w:cs="Arial"/>
          <w:sz w:val="20"/>
          <w:szCs w:val="20"/>
          <w:vertAlign w:val="subscript"/>
        </w:rPr>
        <w:t xml:space="preserve">32800 </w:t>
      </w:r>
      <w:r w:rsidR="005A54A6" w:rsidRPr="00196F7B">
        <w:rPr>
          <w:rFonts w:ascii="Arial" w:hAnsi="Arial" w:cs="Arial"/>
          <w:sz w:val="20"/>
          <w:szCs w:val="20"/>
          <w:vertAlign w:val="superscript"/>
        </w:rPr>
        <w:t>(1,4)</w:t>
      </w:r>
      <w:r w:rsidR="005A54A6" w:rsidRPr="00196F7B">
        <w:rPr>
          <w:rFonts w:ascii="Arial" w:hAnsi="Arial" w:cs="Arial"/>
          <w:sz w:val="20"/>
          <w:szCs w:val="20"/>
        </w:rPr>
        <w:t xml:space="preserve"> / P29</w:t>
      </w:r>
      <w:r w:rsidR="005A54A6" w:rsidRPr="00196F7B">
        <w:rPr>
          <w:rFonts w:ascii="Arial" w:hAnsi="Arial" w:cs="Arial"/>
          <w:sz w:val="20"/>
          <w:szCs w:val="20"/>
          <w:vertAlign w:val="superscript"/>
        </w:rPr>
        <w:t>(1-1,4)</w:t>
      </w:r>
      <w:r w:rsidR="005A54A6" w:rsidRPr="00196F7B">
        <w:rPr>
          <w:rFonts w:ascii="Arial" w:hAnsi="Arial" w:cs="Arial"/>
          <w:sz w:val="20"/>
          <w:szCs w:val="20"/>
        </w:rPr>
        <w:t>)</w:t>
      </w:r>
      <w:r w:rsidR="005A54A6" w:rsidRPr="00196F7B">
        <w:rPr>
          <w:rFonts w:ascii="Arial" w:hAnsi="Arial" w:cs="Arial"/>
          <w:sz w:val="20"/>
          <w:szCs w:val="20"/>
          <w:vertAlign w:val="superscript"/>
        </w:rPr>
        <w:t>(1/1,4)</w:t>
      </w:r>
      <w:r w:rsidR="005A54A6" w:rsidRPr="00196F7B">
        <w:rPr>
          <w:rFonts w:ascii="Arial" w:hAnsi="Arial" w:cs="Arial"/>
          <w:sz w:val="20"/>
          <w:szCs w:val="20"/>
        </w:rPr>
        <w:t xml:space="preserve"> = 500 K = </w:t>
      </w:r>
      <w:r w:rsidR="00423791" w:rsidRPr="00196F7B">
        <w:rPr>
          <w:rFonts w:ascii="Arial" w:hAnsi="Arial" w:cs="Arial"/>
          <w:sz w:val="20"/>
          <w:szCs w:val="20"/>
        </w:rPr>
        <w:t>274</w:t>
      </w:r>
      <w:r w:rsidR="005A54A6" w:rsidRPr="00196F7B">
        <w:rPr>
          <w:rFonts w:ascii="Arial" w:hAnsi="Arial" w:cs="Arial"/>
          <w:sz w:val="20"/>
          <w:szCs w:val="20"/>
        </w:rPr>
        <w:t xml:space="preserve"> °C</w:t>
      </w:r>
    </w:p>
    <w:p w:rsidR="002A732C" w:rsidRPr="00196F7B" w:rsidRDefault="002A732C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 xml:space="preserve">Q1.6 </w:t>
      </w:r>
      <w:r w:rsidR="00B82CDE" w:rsidRPr="00196F7B">
        <w:rPr>
          <w:rFonts w:ascii="Arial" w:hAnsi="Arial" w:cs="Arial"/>
          <w:sz w:val="20"/>
          <w:szCs w:val="20"/>
        </w:rPr>
        <w:t xml:space="preserve">Q1.7 Q1.8 </w:t>
      </w:r>
      <w:r w:rsidRPr="00196F7B">
        <w:rPr>
          <w:rFonts w:ascii="Arial" w:hAnsi="Arial" w:cs="Arial"/>
          <w:sz w:val="20"/>
          <w:szCs w:val="20"/>
        </w:rPr>
        <w:t>Voir DR3</w:t>
      </w:r>
      <w:r w:rsidR="000D7EB0" w:rsidRPr="00196F7B">
        <w:rPr>
          <w:rFonts w:ascii="Arial" w:hAnsi="Arial" w:cs="Arial"/>
          <w:sz w:val="20"/>
          <w:szCs w:val="20"/>
        </w:rPr>
        <w:t>, DR4 et DR5</w:t>
      </w:r>
    </w:p>
    <w:p w:rsidR="00B82CDE" w:rsidRPr="00196F7B" w:rsidRDefault="00B82CDE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Q1.9 : 4HA1, PACNC, 1WD</w:t>
      </w:r>
    </w:p>
    <w:p w:rsidR="00B82CDE" w:rsidRPr="00196F7B" w:rsidRDefault="00B82CDE" w:rsidP="00D93CFB">
      <w:pPr>
        <w:rPr>
          <w:rFonts w:ascii="Arial" w:hAnsi="Arial" w:cs="Arial"/>
          <w:smallCaps/>
          <w:sz w:val="20"/>
          <w:szCs w:val="20"/>
          <w:lang w:val="en-US"/>
        </w:rPr>
      </w:pPr>
      <w:r w:rsidRPr="00196F7B">
        <w:rPr>
          <w:rFonts w:ascii="Arial" w:hAnsi="Arial" w:cs="Arial"/>
          <w:sz w:val="20"/>
          <w:szCs w:val="20"/>
        </w:rPr>
        <w:t xml:space="preserve">Q1.10 : </w:t>
      </w:r>
      <w:r w:rsidRPr="00196F7B">
        <w:rPr>
          <w:rFonts w:ascii="Arial" w:hAnsi="Arial" w:cs="Arial"/>
          <w:smallCaps/>
          <w:sz w:val="20"/>
          <w:szCs w:val="20"/>
          <w:lang w:val="en-US"/>
        </w:rPr>
        <w:t xml:space="preserve">10HA1 = 1WD + </w:t>
      </w:r>
      <w:r w:rsidRPr="00196F7B">
        <w:rPr>
          <w:rFonts w:ascii="Arial" w:hAnsi="Arial" w:cs="Arial"/>
          <w:position w:val="-4"/>
          <w:sz w:val="20"/>
          <w:szCs w:val="20"/>
        </w:rPr>
        <w:object w:dxaOrig="68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.75pt;height:16.55pt" o:ole="">
            <v:imagedata r:id="rId7" o:title=""/>
          </v:shape>
          <o:OLEObject Type="Embed" ProgID="Equation.3" ShapeID="_x0000_i1025" DrawAspect="Content" ObjectID="_1640782034" r:id="rId8"/>
        </w:object>
      </w:r>
      <w:r w:rsidRPr="00196F7B">
        <w:rPr>
          <w:rFonts w:ascii="Arial" w:hAnsi="Arial" w:cs="Arial"/>
          <w:smallCaps/>
          <w:sz w:val="20"/>
          <w:szCs w:val="20"/>
          <w:lang w:val="en-US"/>
        </w:rPr>
        <w:t>+ (4HA1 . PACNC )</w:t>
      </w:r>
    </w:p>
    <w:p w:rsidR="000D7EB0" w:rsidRPr="00196F7B" w:rsidRDefault="000D7EB0" w:rsidP="00D93CFB">
      <w:pPr>
        <w:rPr>
          <w:rFonts w:ascii="Arial" w:hAnsi="Arial" w:cs="Arial"/>
          <w:smallCaps/>
          <w:sz w:val="20"/>
          <w:szCs w:val="20"/>
          <w:lang w:val="en-US"/>
        </w:rPr>
      </w:pPr>
      <w:r w:rsidRPr="00196F7B">
        <w:rPr>
          <w:rFonts w:ascii="Arial" w:hAnsi="Arial" w:cs="Arial"/>
          <w:smallCaps/>
          <w:sz w:val="20"/>
          <w:szCs w:val="20"/>
          <w:lang w:val="en-US"/>
        </w:rPr>
        <w:t>Q1.11 : Voir DR6</w:t>
      </w:r>
    </w:p>
    <w:p w:rsidR="000D7EB0" w:rsidRPr="00196F7B" w:rsidRDefault="000D7EB0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mallCaps/>
          <w:sz w:val="20"/>
          <w:szCs w:val="20"/>
          <w:lang w:val="en-US"/>
        </w:rPr>
        <w:t xml:space="preserve">Q1.12 : </w:t>
      </w:r>
      <w:r w:rsidRPr="00196F7B">
        <w:rPr>
          <w:rFonts w:ascii="Arial" w:hAnsi="Arial" w:cs="Arial"/>
          <w:sz w:val="20"/>
          <w:szCs w:val="20"/>
        </w:rPr>
        <w:t>Régulation</w:t>
      </w:r>
    </w:p>
    <w:p w:rsidR="0037520B" w:rsidRPr="00196F7B" w:rsidRDefault="0037520B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Q1.13 : Mode de vol courant qui pénalise le rendement du moteur par prélèvement HP. La diminution du nombre de passagers dans l’avion doit s’accompagner d’une optimisation de la consommation.</w:t>
      </w:r>
    </w:p>
    <w:p w:rsidR="0037520B" w:rsidRPr="00196F7B" w:rsidRDefault="008C7500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Q2.1 :</w:t>
      </w:r>
    </w:p>
    <w:p w:rsidR="008C7500" w:rsidRPr="00196F7B" w:rsidRDefault="008C7500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A319 : 40800 + 160x85 + 24210 x 0.8 x 0.9 = 71831 kg</w:t>
      </w:r>
    </w:p>
    <w:p w:rsidR="008C7500" w:rsidRPr="00196F7B" w:rsidRDefault="008C7500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A320 : 42600 + 180x85 + 24210 x 0.8 x 0.9 = 75331 kg</w:t>
      </w:r>
    </w:p>
    <w:p w:rsidR="008C7500" w:rsidRPr="00196F7B" w:rsidRDefault="008C7500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 xml:space="preserve">Q2.2 : A319 : </w:t>
      </w:r>
      <w:r w:rsidR="00462C94" w:rsidRPr="00196F7B">
        <w:rPr>
          <w:rFonts w:ascii="Arial" w:hAnsi="Arial" w:cs="Arial"/>
          <w:sz w:val="20"/>
          <w:szCs w:val="20"/>
        </w:rPr>
        <w:t>Fz</w:t>
      </w:r>
      <w:r w:rsidRPr="00196F7B">
        <w:rPr>
          <w:rFonts w:ascii="Arial" w:hAnsi="Arial" w:cs="Arial"/>
          <w:sz w:val="20"/>
          <w:szCs w:val="20"/>
        </w:rPr>
        <w:t xml:space="preserve"> = </w:t>
      </w:r>
      <w:r w:rsidR="00462C94" w:rsidRPr="00196F7B">
        <w:rPr>
          <w:rFonts w:ascii="Arial" w:hAnsi="Arial" w:cs="Arial"/>
          <w:sz w:val="20"/>
          <w:szCs w:val="20"/>
        </w:rPr>
        <w:t>P</w:t>
      </w:r>
      <w:r w:rsidRPr="00196F7B">
        <w:rPr>
          <w:rFonts w:ascii="Arial" w:hAnsi="Arial" w:cs="Arial"/>
          <w:sz w:val="20"/>
          <w:szCs w:val="20"/>
        </w:rPr>
        <w:t xml:space="preserve"> = 71831 x 9,8 = 703945 N</w:t>
      </w:r>
    </w:p>
    <w:p w:rsidR="008C7500" w:rsidRPr="00196F7B" w:rsidRDefault="008C7500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 xml:space="preserve">A320 : </w:t>
      </w:r>
      <w:r w:rsidR="00462C94" w:rsidRPr="00196F7B">
        <w:rPr>
          <w:rFonts w:ascii="Arial" w:hAnsi="Arial" w:cs="Arial"/>
          <w:sz w:val="20"/>
          <w:szCs w:val="20"/>
        </w:rPr>
        <w:t>Fz</w:t>
      </w:r>
      <w:r w:rsidRPr="00196F7B">
        <w:rPr>
          <w:rFonts w:ascii="Arial" w:hAnsi="Arial" w:cs="Arial"/>
          <w:sz w:val="20"/>
          <w:szCs w:val="20"/>
        </w:rPr>
        <w:t xml:space="preserve"> = </w:t>
      </w:r>
      <w:r w:rsidR="00462C94" w:rsidRPr="00196F7B">
        <w:rPr>
          <w:rFonts w:ascii="Arial" w:hAnsi="Arial" w:cs="Arial"/>
          <w:sz w:val="20"/>
          <w:szCs w:val="20"/>
        </w:rPr>
        <w:t>P</w:t>
      </w:r>
      <w:r w:rsidRPr="00196F7B">
        <w:rPr>
          <w:rFonts w:ascii="Arial" w:hAnsi="Arial" w:cs="Arial"/>
          <w:sz w:val="20"/>
          <w:szCs w:val="20"/>
        </w:rPr>
        <w:t xml:space="preserve"> = 75331 x 9,8 = 738245 N</w:t>
      </w:r>
    </w:p>
    <w:p w:rsidR="006E2F24" w:rsidRDefault="006E2F24" w:rsidP="008C7500">
      <w:pPr>
        <w:rPr>
          <w:rFonts w:ascii="Arial" w:hAnsi="Arial" w:cs="Arial"/>
          <w:sz w:val="20"/>
          <w:szCs w:val="20"/>
        </w:rPr>
      </w:pPr>
    </w:p>
    <w:p w:rsidR="008C7500" w:rsidRPr="00196F7B" w:rsidRDefault="008C7500" w:rsidP="008C7500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lastRenderedPageBreak/>
        <w:t xml:space="preserve">Q2.3 : </w:t>
      </w:r>
    </w:p>
    <w:p w:rsidR="008C7500" w:rsidRPr="00196F7B" w:rsidRDefault="00D405D1" w:rsidP="008C7500">
      <w:pPr>
        <w:rPr>
          <w:rFonts w:ascii="Arial" w:hAnsi="Arial" w:cs="Arial"/>
          <w:sz w:val="20"/>
          <w:szCs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Arial"/>
                  <w:sz w:val="20"/>
                  <w:szCs w:val="20"/>
                </w:rPr>
                <m:t>C</m:t>
              </m:r>
            </m:e>
            <m:sub>
              <m:r>
                <w:rPr>
                  <w:rFonts w:ascii="Cambria Math" w:hAnsi="Cambria Math" w:cs="Arial"/>
                  <w:sz w:val="20"/>
                  <w:szCs w:val="20"/>
                </w:rPr>
                <m:t>Z</m:t>
              </m:r>
            </m:sub>
          </m:sSub>
          <m:r>
            <w:rPr>
              <w:rFonts w:ascii="Cambria Math" w:hAnsi="Cambria Math" w:cs="Arial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Arial"/>
                  <w:sz w:val="20"/>
                  <w:szCs w:val="20"/>
                </w:rPr>
                <m:t>2.Fz</m:t>
              </m:r>
            </m:num>
            <m:den>
              <m:r>
                <w:rPr>
                  <w:rFonts w:ascii="Cambria Math" w:hAnsi="Cambria Math" w:cs="Arial"/>
                  <w:sz w:val="20"/>
                  <w:szCs w:val="20"/>
                </w:rPr>
                <m:t>ρ.S.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V</m:t>
                  </m:r>
                </m:e>
                <m:sup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2</m:t>
                  </m:r>
                </m:sup>
              </m:sSup>
            </m:den>
          </m:f>
        </m:oMath>
      </m:oMathPara>
    </w:p>
    <w:p w:rsidR="008C7500" w:rsidRPr="00196F7B" w:rsidRDefault="00E41D2A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 xml:space="preserve">A319 :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</w:rPr>
          <w:br/>
        </m:r>
      </m:oMath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Arial"/>
                  <w:sz w:val="20"/>
                  <w:szCs w:val="20"/>
                </w:rPr>
                <m:t>C</m:t>
              </m:r>
            </m:e>
            <m:sub>
              <m:r>
                <w:rPr>
                  <w:rFonts w:ascii="Cambria Math" w:hAnsi="Cambria Math" w:cs="Arial"/>
                  <w:sz w:val="20"/>
                  <w:szCs w:val="20"/>
                </w:rPr>
                <m:t>Z</m:t>
              </m:r>
            </m:sub>
          </m:sSub>
          <m:r>
            <w:rPr>
              <w:rFonts w:ascii="Cambria Math" w:hAnsi="Cambria Math" w:cs="Arial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Arial"/>
                  <w:sz w:val="20"/>
                  <w:szCs w:val="20"/>
                </w:rPr>
                <m:t>2×703945</m:t>
              </m:r>
            </m:num>
            <m:den>
              <m:r>
                <w:rPr>
                  <w:rFonts w:ascii="Cambria Math" w:hAnsi="Cambria Math" w:cs="Arial"/>
                  <w:sz w:val="20"/>
                  <w:szCs w:val="20"/>
                </w:rPr>
                <m:t xml:space="preserve">0,413×124 × 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819</m:t>
                      </m:r>
                    </m:num>
                    <m:den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3.6</m:t>
                      </m:r>
                    </m:den>
                  </m:f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)</m:t>
                  </m:r>
                </m:e>
                <m:sup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Arial"/>
              <w:sz w:val="20"/>
              <w:szCs w:val="20"/>
            </w:rPr>
            <m:t>=0.531</m:t>
          </m:r>
        </m:oMath>
      </m:oMathPara>
    </w:p>
    <w:p w:rsidR="00E41D2A" w:rsidRPr="00196F7B" w:rsidRDefault="00E41D2A" w:rsidP="00E41D2A">
      <w:pPr>
        <w:rPr>
          <w:rFonts w:ascii="Arial" w:eastAsiaTheme="minorEastAsia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 xml:space="preserve">A320 : </w:t>
      </w:r>
      <m:oMath>
        <m:r>
          <m:rPr>
            <m:sty m:val="p"/>
          </m:rPr>
          <w:rPr>
            <w:rFonts w:ascii="Cambria Math" w:hAnsi="Cambria Math" w:cs="Arial"/>
            <w:sz w:val="20"/>
            <w:szCs w:val="20"/>
          </w:rPr>
          <w:br/>
        </m:r>
      </m:oMath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Arial"/>
                  <w:sz w:val="20"/>
                  <w:szCs w:val="20"/>
                </w:rPr>
                <m:t>C</m:t>
              </m:r>
            </m:e>
            <m:sub>
              <m:r>
                <w:rPr>
                  <w:rFonts w:ascii="Cambria Math" w:hAnsi="Cambria Math" w:cs="Arial"/>
                  <w:sz w:val="20"/>
                  <w:szCs w:val="20"/>
                </w:rPr>
                <m:t>Z</m:t>
              </m:r>
            </m:sub>
          </m:sSub>
          <m:r>
            <w:rPr>
              <w:rFonts w:ascii="Cambria Math" w:hAnsi="Cambria Math" w:cs="Arial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Arial"/>
                  <w:sz w:val="20"/>
                  <w:szCs w:val="20"/>
                </w:rPr>
                <m:t>2×738245</m:t>
              </m:r>
            </m:num>
            <m:den>
              <m:r>
                <w:rPr>
                  <w:rFonts w:ascii="Cambria Math" w:hAnsi="Cambria Math" w:cs="Arial"/>
                  <w:sz w:val="20"/>
                  <w:szCs w:val="20"/>
                </w:rPr>
                <m:t xml:space="preserve">0,413×124 × 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 w:cs="Arial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819</m:t>
                      </m:r>
                    </m:num>
                    <m:den>
                      <m:r>
                        <w:rPr>
                          <w:rFonts w:ascii="Cambria Math" w:hAnsi="Cambria Math" w:cs="Arial"/>
                          <w:sz w:val="20"/>
                          <w:szCs w:val="20"/>
                        </w:rPr>
                        <m:t>3.6</m:t>
                      </m:r>
                    </m:den>
                  </m:f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)</m:t>
                  </m:r>
                </m:e>
                <m:sup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Arial"/>
              <w:sz w:val="20"/>
              <w:szCs w:val="20"/>
            </w:rPr>
            <m:t>=0.557</m:t>
          </m:r>
        </m:oMath>
      </m:oMathPara>
    </w:p>
    <w:p w:rsidR="00E41D2A" w:rsidRPr="00196F7B" w:rsidRDefault="00E57C29" w:rsidP="00E41D2A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Q2.4</w:t>
      </w:r>
      <w:r w:rsidR="007510DD" w:rsidRPr="00196F7B">
        <w:rPr>
          <w:rFonts w:ascii="Arial" w:hAnsi="Arial" w:cs="Arial"/>
          <w:sz w:val="20"/>
          <w:szCs w:val="20"/>
        </w:rPr>
        <w:t> :</w:t>
      </w:r>
    </w:p>
    <w:p w:rsidR="00E57C29" w:rsidRPr="00196F7B" w:rsidRDefault="00E57C29" w:rsidP="00E41D2A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 xml:space="preserve">A319 : alpha = </w:t>
      </w:r>
      <w:r w:rsidR="005A7BCC">
        <w:rPr>
          <w:rFonts w:ascii="Arial" w:hAnsi="Arial" w:cs="Arial"/>
          <w:sz w:val="20"/>
          <w:szCs w:val="20"/>
        </w:rPr>
        <w:t>0,5</w:t>
      </w:r>
      <w:r w:rsidR="00D15991" w:rsidRPr="00196F7B">
        <w:rPr>
          <w:rFonts w:ascii="Arial" w:hAnsi="Arial" w:cs="Arial"/>
          <w:sz w:val="20"/>
          <w:szCs w:val="20"/>
        </w:rPr>
        <w:t>°</w:t>
      </w:r>
    </w:p>
    <w:p w:rsidR="00D15991" w:rsidRPr="00196F7B" w:rsidRDefault="005A7BCC" w:rsidP="00E41D2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A320 : alpha = 0,7</w:t>
      </w:r>
      <w:r w:rsidR="00D15991" w:rsidRPr="00196F7B">
        <w:rPr>
          <w:rFonts w:ascii="Arial" w:hAnsi="Arial" w:cs="Arial"/>
          <w:sz w:val="20"/>
          <w:szCs w:val="20"/>
        </w:rPr>
        <w:t>°</w:t>
      </w:r>
    </w:p>
    <w:p w:rsidR="007510DD" w:rsidRPr="00196F7B" w:rsidRDefault="007510DD" w:rsidP="00E41D2A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Q2.5 :</w:t>
      </w:r>
    </w:p>
    <w:p w:rsidR="007510DD" w:rsidRPr="00196F7B" w:rsidRDefault="007510DD" w:rsidP="00E41D2A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A319 : Cxa = 0,006</w:t>
      </w:r>
      <w:r w:rsidR="005A7BCC">
        <w:rPr>
          <w:rFonts w:ascii="Arial" w:hAnsi="Arial" w:cs="Arial"/>
          <w:sz w:val="20"/>
          <w:szCs w:val="20"/>
        </w:rPr>
        <w:t>4</w:t>
      </w:r>
    </w:p>
    <w:p w:rsidR="007510DD" w:rsidRPr="00196F7B" w:rsidRDefault="007510DD" w:rsidP="00E41D2A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A320 : Cxa = 0,0062</w:t>
      </w:r>
    </w:p>
    <w:p w:rsidR="0037520B" w:rsidRPr="00196F7B" w:rsidRDefault="007510DD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Q2.6 :</w:t>
      </w:r>
    </w:p>
    <w:p w:rsidR="00462C94" w:rsidRPr="00196F7B" w:rsidRDefault="00D405D1" w:rsidP="00462C94">
      <w:pPr>
        <w:rPr>
          <w:rFonts w:ascii="Arial" w:hAnsi="Arial" w:cs="Arial"/>
          <w:sz w:val="20"/>
          <w:szCs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Arial"/>
                  <w:sz w:val="20"/>
                  <w:szCs w:val="20"/>
                </w:rPr>
                <m:t>F</m:t>
              </m:r>
            </m:e>
            <m:sub>
              <m:r>
                <w:rPr>
                  <w:rFonts w:ascii="Cambria Math" w:hAnsi="Cambria Math" w:cs="Arial"/>
                  <w:sz w:val="20"/>
                  <w:szCs w:val="20"/>
                </w:rPr>
                <m:t>X</m:t>
              </m:r>
            </m:sub>
          </m:sSub>
          <m:r>
            <w:rPr>
              <w:rFonts w:ascii="Cambria Math" w:hAnsi="Cambria Math" w:cs="Arial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Arial"/>
                  <w:sz w:val="20"/>
                  <w:szCs w:val="20"/>
                </w:rPr>
                <m:t>1</m:t>
              </m:r>
            </m:num>
            <m:den>
              <m:r>
                <w:rPr>
                  <w:rFonts w:ascii="Cambria Math" w:hAnsi="Cambria Math" w:cs="Arial"/>
                  <w:sz w:val="20"/>
                  <w:szCs w:val="20"/>
                </w:rPr>
                <m:t>2</m:t>
              </m:r>
            </m:den>
          </m:f>
          <m:r>
            <w:rPr>
              <w:rFonts w:ascii="Cambria Math" w:hAnsi="Cambria Math" w:cs="Arial"/>
              <w:sz w:val="20"/>
              <w:szCs w:val="20"/>
            </w:rPr>
            <m:t>.ρ.S.</m:t>
          </m:r>
          <m:sSup>
            <m:sSup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="Arial"/>
                  <w:sz w:val="20"/>
                  <w:szCs w:val="20"/>
                </w:rPr>
                <m:t>V</m:t>
              </m:r>
            </m:e>
            <m:sup>
              <m:r>
                <w:rPr>
                  <w:rFonts w:ascii="Cambria Math" w:hAnsi="Cambria Math" w:cs="Arial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 w:cs="Arial"/>
              <w:sz w:val="20"/>
              <w:szCs w:val="20"/>
            </w:rPr>
            <m:t>.</m:t>
          </m:r>
          <m:sSub>
            <m:sSub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Arial"/>
                  <w:sz w:val="20"/>
                  <w:szCs w:val="20"/>
                </w:rPr>
                <m:t>(C</m:t>
              </m:r>
            </m:e>
            <m:sub>
              <m:r>
                <w:rPr>
                  <w:rFonts w:ascii="Cambria Math" w:hAnsi="Cambria Math" w:cs="Arial"/>
                  <w:sz w:val="20"/>
                  <w:szCs w:val="20"/>
                </w:rPr>
                <m:t>Xa</m:t>
              </m:r>
            </m:sub>
          </m:sSub>
          <m:r>
            <w:rPr>
              <w:rFonts w:ascii="Cambria Math" w:hAnsi="Cambria Math" w:cs="Arial"/>
              <w:sz w:val="20"/>
              <w:szCs w:val="20"/>
            </w:rPr>
            <m:t>+</m:t>
          </m:r>
          <m:sSub>
            <m:sSub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Arial"/>
                  <w:sz w:val="20"/>
                  <w:szCs w:val="20"/>
                </w:rPr>
                <m:t>C</m:t>
              </m:r>
            </m:e>
            <m:sub>
              <m:r>
                <w:rPr>
                  <w:rFonts w:ascii="Cambria Math" w:hAnsi="Cambria Math" w:cs="Arial"/>
                  <w:sz w:val="20"/>
                  <w:szCs w:val="20"/>
                </w:rPr>
                <m:t>Xc</m:t>
              </m:r>
            </m:sub>
          </m:sSub>
          <m:r>
            <w:rPr>
              <w:rFonts w:ascii="Cambria Math" w:hAnsi="Cambria Math" w:cs="Arial"/>
              <w:sz w:val="20"/>
              <w:szCs w:val="20"/>
            </w:rPr>
            <m:t>)</m:t>
          </m:r>
        </m:oMath>
      </m:oMathPara>
    </w:p>
    <w:p w:rsidR="00462C94" w:rsidRPr="00196F7B" w:rsidRDefault="00462C94" w:rsidP="00462C94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A319 :</w:t>
      </w:r>
    </w:p>
    <w:p w:rsidR="00462C94" w:rsidRPr="00196F7B" w:rsidRDefault="00D405D1" w:rsidP="00462C94">
      <w:pPr>
        <w:rPr>
          <w:rFonts w:ascii="Arial" w:hAnsi="Arial" w:cs="Arial"/>
          <w:sz w:val="20"/>
          <w:szCs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Arial"/>
                  <w:sz w:val="20"/>
                  <w:szCs w:val="20"/>
                </w:rPr>
                <m:t>F</m:t>
              </m:r>
            </m:e>
            <m:sub>
              <m:r>
                <w:rPr>
                  <w:rFonts w:ascii="Cambria Math" w:hAnsi="Cambria Math" w:cs="Arial"/>
                  <w:sz w:val="20"/>
                  <w:szCs w:val="20"/>
                </w:rPr>
                <m:t>X</m:t>
              </m:r>
            </m:sub>
          </m:sSub>
          <m:r>
            <w:rPr>
              <w:rFonts w:ascii="Cambria Math" w:hAnsi="Cambria Math" w:cs="Arial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Arial"/>
                  <w:sz w:val="20"/>
                  <w:szCs w:val="20"/>
                </w:rPr>
                <m:t>1</m:t>
              </m:r>
            </m:num>
            <m:den>
              <m:r>
                <w:rPr>
                  <w:rFonts w:ascii="Cambria Math" w:hAnsi="Cambria Math" w:cs="Arial"/>
                  <w:sz w:val="20"/>
                  <w:szCs w:val="20"/>
                </w:rPr>
                <m:t>2</m:t>
              </m:r>
            </m:den>
          </m:f>
          <m:r>
            <w:rPr>
              <w:rFonts w:ascii="Cambria Math" w:hAnsi="Cambria Math" w:cs="Arial"/>
              <w:sz w:val="20"/>
              <w:szCs w:val="20"/>
            </w:rPr>
            <m:t>×0,413×124×</m:t>
          </m:r>
          <m:sSup>
            <m:sSup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="Arial"/>
                  <w:sz w:val="20"/>
                  <w:szCs w:val="20"/>
                </w:rPr>
                <m:t>(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819</m:t>
                  </m:r>
                </m:num>
                <m:den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3.6</m:t>
                  </m:r>
                </m:den>
              </m:f>
              <m:r>
                <w:rPr>
                  <w:rFonts w:ascii="Cambria Math" w:hAnsi="Cambria Math" w:cs="Arial"/>
                  <w:sz w:val="20"/>
                  <w:szCs w:val="20"/>
                </w:rPr>
                <m:t>)</m:t>
              </m:r>
            </m:e>
            <m:sup>
              <m:r>
                <w:rPr>
                  <w:rFonts w:ascii="Cambria Math" w:hAnsi="Cambria Math" w:cs="Arial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 w:cs="Arial"/>
              <w:sz w:val="20"/>
              <w:szCs w:val="20"/>
            </w:rPr>
            <m:t>×</m:t>
          </m:r>
          <m:d>
            <m:d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 w:cs="Arial"/>
                  <w:sz w:val="20"/>
                  <w:szCs w:val="20"/>
                </w:rPr>
                <m:t>0,0064+0,029</m:t>
              </m:r>
            </m:e>
          </m:d>
          <m:r>
            <w:rPr>
              <w:rFonts w:ascii="Cambria Math" w:hAnsi="Cambria Math" w:cs="Arial"/>
              <w:sz w:val="20"/>
              <w:szCs w:val="20"/>
            </w:rPr>
            <m:t>=46915 N</m:t>
          </m:r>
        </m:oMath>
      </m:oMathPara>
    </w:p>
    <w:p w:rsidR="007510DD" w:rsidRPr="00196F7B" w:rsidRDefault="00462C94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 xml:space="preserve">A320 : </w:t>
      </w:r>
    </w:p>
    <w:p w:rsidR="00462C94" w:rsidRPr="00196F7B" w:rsidRDefault="00D405D1" w:rsidP="00462C94">
      <w:pPr>
        <w:rPr>
          <w:rFonts w:ascii="Arial" w:hAnsi="Arial" w:cs="Arial"/>
          <w:sz w:val="20"/>
          <w:szCs w:val="2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Arial"/>
                  <w:sz w:val="20"/>
                  <w:szCs w:val="20"/>
                </w:rPr>
                <m:t>F</m:t>
              </m:r>
            </m:e>
            <m:sub>
              <m:r>
                <w:rPr>
                  <w:rFonts w:ascii="Cambria Math" w:hAnsi="Cambria Math" w:cs="Arial"/>
                  <w:sz w:val="20"/>
                  <w:szCs w:val="20"/>
                </w:rPr>
                <m:t>X</m:t>
              </m:r>
            </m:sub>
          </m:sSub>
          <m:r>
            <w:rPr>
              <w:rFonts w:ascii="Cambria Math" w:hAnsi="Cambria Math" w:cs="Arial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 w:cs="Arial"/>
                  <w:sz w:val="20"/>
                  <w:szCs w:val="20"/>
                </w:rPr>
                <m:t>1</m:t>
              </m:r>
            </m:num>
            <m:den>
              <m:r>
                <w:rPr>
                  <w:rFonts w:ascii="Cambria Math" w:hAnsi="Cambria Math" w:cs="Arial"/>
                  <w:sz w:val="20"/>
                  <w:szCs w:val="20"/>
                </w:rPr>
                <m:t>2</m:t>
              </m:r>
            </m:den>
          </m:f>
          <m:r>
            <w:rPr>
              <w:rFonts w:ascii="Cambria Math" w:hAnsi="Cambria Math" w:cs="Arial"/>
              <w:sz w:val="20"/>
              <w:szCs w:val="20"/>
            </w:rPr>
            <m:t>×0,413×124×</m:t>
          </m:r>
          <m:sSup>
            <m:sSup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sSupPr>
            <m:e>
              <m:r>
                <w:rPr>
                  <w:rFonts w:ascii="Cambria Math" w:hAnsi="Cambria Math" w:cs="Arial"/>
                  <w:sz w:val="20"/>
                  <w:szCs w:val="20"/>
                </w:rPr>
                <m:t>(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819</m:t>
                  </m:r>
                </m:num>
                <m:den>
                  <m:r>
                    <w:rPr>
                      <w:rFonts w:ascii="Cambria Math" w:hAnsi="Cambria Math" w:cs="Arial"/>
                      <w:sz w:val="20"/>
                      <w:szCs w:val="20"/>
                    </w:rPr>
                    <m:t>3.6</m:t>
                  </m:r>
                </m:den>
              </m:f>
              <m:r>
                <w:rPr>
                  <w:rFonts w:ascii="Cambria Math" w:hAnsi="Cambria Math" w:cs="Arial"/>
                  <w:sz w:val="20"/>
                  <w:szCs w:val="20"/>
                </w:rPr>
                <m:t>)</m:t>
              </m:r>
            </m:e>
            <m:sup>
              <m:r>
                <w:rPr>
                  <w:rFonts w:ascii="Cambria Math" w:hAnsi="Cambria Math" w:cs="Arial"/>
                  <w:sz w:val="20"/>
                  <w:szCs w:val="20"/>
                </w:rPr>
                <m:t>2</m:t>
              </m:r>
            </m:sup>
          </m:sSup>
          <m:r>
            <w:rPr>
              <w:rFonts w:ascii="Cambria Math" w:hAnsi="Cambria Math" w:cs="Arial"/>
              <w:sz w:val="20"/>
              <w:szCs w:val="20"/>
            </w:rPr>
            <m:t>×</m:t>
          </m:r>
          <m:d>
            <m:dPr>
              <m:ctrlPr>
                <w:rPr>
                  <w:rFonts w:ascii="Cambria Math" w:hAnsi="Cambria Math" w:cs="Arial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 w:cs="Arial"/>
                  <w:sz w:val="20"/>
                  <w:szCs w:val="20"/>
                </w:rPr>
                <m:t>0,0062+0,029</m:t>
              </m:r>
            </m:e>
          </m:d>
          <m:r>
            <w:rPr>
              <w:rFonts w:ascii="Cambria Math" w:hAnsi="Cambria Math" w:cs="Arial"/>
              <w:sz w:val="20"/>
              <w:szCs w:val="20"/>
            </w:rPr>
            <m:t>=46649 N</m:t>
          </m:r>
        </m:oMath>
      </m:oMathPara>
    </w:p>
    <w:p w:rsidR="00462C94" w:rsidRPr="00196F7B" w:rsidRDefault="009C2D4F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Q2.7</w:t>
      </w:r>
    </w:p>
    <w:p w:rsidR="009C2D4F" w:rsidRPr="00196F7B" w:rsidRDefault="009C2D4F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PA319 = 46</w:t>
      </w:r>
      <w:r w:rsidR="005A7BCC">
        <w:rPr>
          <w:rFonts w:ascii="Arial" w:hAnsi="Arial" w:cs="Arial"/>
          <w:sz w:val="20"/>
          <w:szCs w:val="20"/>
        </w:rPr>
        <w:t>915</w:t>
      </w:r>
      <w:r w:rsidRPr="00196F7B">
        <w:rPr>
          <w:rFonts w:ascii="Arial" w:hAnsi="Arial" w:cs="Arial"/>
          <w:sz w:val="20"/>
          <w:szCs w:val="20"/>
        </w:rPr>
        <w:t xml:space="preserve"> N</w:t>
      </w:r>
    </w:p>
    <w:p w:rsidR="009C2D4F" w:rsidRPr="00196F7B" w:rsidRDefault="009C2D4F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PA320 = 46649 N</w:t>
      </w:r>
    </w:p>
    <w:p w:rsidR="009C2D4F" w:rsidRPr="00196F7B" w:rsidRDefault="0008560A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La différence est inférieure à 1% donc en vol stabilisé la différence de masse entre l’A320 et l’</w:t>
      </w:r>
      <w:r w:rsidR="00F32548" w:rsidRPr="00196F7B">
        <w:rPr>
          <w:rFonts w:ascii="Arial" w:hAnsi="Arial" w:cs="Arial"/>
          <w:sz w:val="20"/>
          <w:szCs w:val="20"/>
        </w:rPr>
        <w:t>A319 peut être négligé en terme de différence de poussée nécessaire.</w:t>
      </w:r>
    </w:p>
    <w:p w:rsidR="00F32548" w:rsidRPr="00196F7B" w:rsidRDefault="00CF2AA8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Q2.8</w:t>
      </w:r>
    </w:p>
    <w:p w:rsidR="00CF2AA8" w:rsidRPr="00196F7B" w:rsidRDefault="00CF2AA8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F</w:t>
      </w:r>
      <w:r w:rsidR="006919C4" w:rsidRPr="00196F7B">
        <w:rPr>
          <w:rFonts w:ascii="Arial" w:hAnsi="Arial" w:cs="Arial"/>
          <w:sz w:val="20"/>
          <w:szCs w:val="20"/>
        </w:rPr>
        <w:t>r</w:t>
      </w:r>
      <w:r w:rsidRPr="00196F7B">
        <w:rPr>
          <w:rFonts w:ascii="Arial" w:hAnsi="Arial" w:cs="Arial"/>
          <w:sz w:val="20"/>
          <w:szCs w:val="20"/>
        </w:rPr>
        <w:t xml:space="preserve"> = k(l</w:t>
      </w:r>
      <w:r w:rsidRPr="00196F7B">
        <w:rPr>
          <w:rFonts w:ascii="Arial" w:hAnsi="Arial" w:cs="Arial"/>
          <w:sz w:val="20"/>
          <w:szCs w:val="20"/>
          <w:vertAlign w:val="subscript"/>
        </w:rPr>
        <w:t>O</w:t>
      </w:r>
      <w:r w:rsidRPr="00196F7B">
        <w:rPr>
          <w:rFonts w:ascii="Arial" w:hAnsi="Arial" w:cs="Arial"/>
          <w:sz w:val="20"/>
          <w:szCs w:val="20"/>
        </w:rPr>
        <w:t xml:space="preserve"> – l) = 6850 (0,18</w:t>
      </w:r>
      <w:r w:rsidR="001C1C6E" w:rsidRPr="00196F7B">
        <w:rPr>
          <w:rFonts w:ascii="Arial" w:hAnsi="Arial" w:cs="Arial"/>
          <w:sz w:val="20"/>
          <w:szCs w:val="20"/>
        </w:rPr>
        <w:t>8</w:t>
      </w:r>
      <w:r w:rsidRPr="00196F7B">
        <w:rPr>
          <w:rFonts w:ascii="Arial" w:hAnsi="Arial" w:cs="Arial"/>
          <w:sz w:val="20"/>
          <w:szCs w:val="20"/>
        </w:rPr>
        <w:t xml:space="preserve"> – 0,094) = 6</w:t>
      </w:r>
      <w:r w:rsidR="001C1C6E" w:rsidRPr="00196F7B">
        <w:rPr>
          <w:rFonts w:ascii="Arial" w:hAnsi="Arial" w:cs="Arial"/>
          <w:sz w:val="20"/>
          <w:szCs w:val="20"/>
        </w:rPr>
        <w:t>44</w:t>
      </w:r>
      <w:r w:rsidRPr="00196F7B">
        <w:rPr>
          <w:rFonts w:ascii="Arial" w:hAnsi="Arial" w:cs="Arial"/>
          <w:sz w:val="20"/>
          <w:szCs w:val="20"/>
        </w:rPr>
        <w:t xml:space="preserve"> N</w:t>
      </w:r>
    </w:p>
    <w:p w:rsidR="00CF2AA8" w:rsidRPr="00196F7B" w:rsidRDefault="00854CEB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Q2.9</w:t>
      </w:r>
    </w:p>
    <w:p w:rsidR="00854CEB" w:rsidRPr="00196F7B" w:rsidRDefault="00854CEB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 xml:space="preserve">Pouv = 44 psig = 44 x 6894,76 </w:t>
      </w:r>
      <w:r w:rsidR="00CB4381" w:rsidRPr="00196F7B">
        <w:rPr>
          <w:rFonts w:ascii="Arial" w:hAnsi="Arial" w:cs="Arial"/>
          <w:sz w:val="20"/>
          <w:szCs w:val="20"/>
        </w:rPr>
        <w:t>+ 26450 = 329819 Pa</w:t>
      </w:r>
    </w:p>
    <w:p w:rsidR="00CB4381" w:rsidRPr="00196F7B" w:rsidRDefault="00CB4381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Q2.10</w:t>
      </w:r>
    </w:p>
    <w:p w:rsidR="00CB4381" w:rsidRPr="00196F7B" w:rsidRDefault="00CB4381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BAM :</w:t>
      </w:r>
    </w:p>
    <w:p w:rsidR="00CB4381" w:rsidRPr="00196F7B" w:rsidRDefault="006919C4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Fpouv = Pouv x S = 329819 x pi x 0,120²/4 = 3730 N</w:t>
      </w:r>
    </w:p>
    <w:p w:rsidR="006919C4" w:rsidRPr="00196F7B" w:rsidRDefault="006919C4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Fferm = Pferm x S = (29 x 6894,76 + 26450) x pi x 0,120²/4 = 2560 N  (3088N)</w:t>
      </w:r>
    </w:p>
    <w:p w:rsidR="006919C4" w:rsidRPr="00196F7B" w:rsidRDefault="006919C4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Fr = 623 N</w:t>
      </w:r>
    </w:p>
    <w:p w:rsidR="006919C4" w:rsidRPr="00196F7B" w:rsidRDefault="006919C4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Fc/p inconnu</w:t>
      </w:r>
    </w:p>
    <w:p w:rsidR="006919C4" w:rsidRPr="00196F7B" w:rsidRDefault="006919C4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lastRenderedPageBreak/>
        <w:t>PFS sur axe verticale</w:t>
      </w:r>
    </w:p>
    <w:p w:rsidR="006919C4" w:rsidRPr="00196F7B" w:rsidRDefault="006919C4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Fpouv + Fc/p – Fr – Fferm = 0</w:t>
      </w:r>
    </w:p>
    <w:p w:rsidR="006919C4" w:rsidRPr="00196F7B" w:rsidRDefault="006919C4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Fc/p = Fr + Fferm – Fpouv = 6</w:t>
      </w:r>
      <w:r w:rsidR="001C1C6E" w:rsidRPr="00196F7B">
        <w:rPr>
          <w:rFonts w:ascii="Arial" w:hAnsi="Arial" w:cs="Arial"/>
          <w:sz w:val="20"/>
          <w:szCs w:val="20"/>
        </w:rPr>
        <w:t>44</w:t>
      </w:r>
      <w:r w:rsidRPr="00196F7B">
        <w:rPr>
          <w:rFonts w:ascii="Arial" w:hAnsi="Arial" w:cs="Arial"/>
          <w:sz w:val="20"/>
          <w:szCs w:val="20"/>
        </w:rPr>
        <w:t xml:space="preserve"> + 2560 – 3730 = -5</w:t>
      </w:r>
      <w:r w:rsidR="001C1C6E" w:rsidRPr="00196F7B">
        <w:rPr>
          <w:rFonts w:ascii="Arial" w:hAnsi="Arial" w:cs="Arial"/>
          <w:sz w:val="20"/>
          <w:szCs w:val="20"/>
        </w:rPr>
        <w:t>26</w:t>
      </w:r>
      <w:r w:rsidRPr="00196F7B">
        <w:rPr>
          <w:rFonts w:ascii="Arial" w:hAnsi="Arial" w:cs="Arial"/>
          <w:sz w:val="20"/>
          <w:szCs w:val="20"/>
        </w:rPr>
        <w:t xml:space="preserve"> N</w:t>
      </w:r>
    </w:p>
    <w:p w:rsidR="006919C4" w:rsidRPr="00196F7B" w:rsidRDefault="006919C4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La force ne peut pas être négative (contact unilatéral), c’est donc que le piston monte et que la vanne est en régulation.</w:t>
      </w:r>
    </w:p>
    <w:p w:rsidR="001C1C6E" w:rsidRPr="00196F7B" w:rsidRDefault="006355BB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Q2.11 voir DR7</w:t>
      </w:r>
    </w:p>
    <w:p w:rsidR="006355BB" w:rsidRPr="00196F7B" w:rsidRDefault="00795F81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Q3.1</w:t>
      </w:r>
    </w:p>
    <w:p w:rsidR="00795F81" w:rsidRPr="00196F7B" w:rsidRDefault="00795F81" w:rsidP="002C16D0">
      <w:pPr>
        <w:jc w:val="both"/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Si on désire commander en direct le solénoïde 11HA1 avec le contact du BMC-1, il faut s’assurer que ce dernier puisse supporter le courant d’appel de la bobine du solénoïde 11HA1 HPV-SOLENOID-CONTROL ainsi que supporter le courant à l’ouverture du contact.</w:t>
      </w:r>
    </w:p>
    <w:p w:rsidR="00795F81" w:rsidRPr="00196F7B" w:rsidRDefault="00795F81" w:rsidP="00795F81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Le contact de sortie du BMC-1 n’étant pas prévu pour cette charge, une défaillance de ce dernier obligerait à changer tout le calculateur BMC-1 avec des coûts importants.</w:t>
      </w:r>
    </w:p>
    <w:p w:rsidR="002C16D0" w:rsidRDefault="002C16D0" w:rsidP="00D93CFB">
      <w:pPr>
        <w:rPr>
          <w:rFonts w:ascii="Arial" w:hAnsi="Arial" w:cs="Arial"/>
          <w:sz w:val="20"/>
          <w:szCs w:val="20"/>
        </w:rPr>
      </w:pPr>
    </w:p>
    <w:p w:rsidR="00F32548" w:rsidRPr="00196F7B" w:rsidRDefault="00795F81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Q3.2</w:t>
      </w:r>
      <w:r w:rsidR="00212CDD" w:rsidRPr="00196F7B">
        <w:rPr>
          <w:rFonts w:ascii="Arial" w:hAnsi="Arial" w:cs="Arial"/>
          <w:sz w:val="20"/>
          <w:szCs w:val="20"/>
        </w:rPr>
        <w:t xml:space="preserve"> Voir DR8</w:t>
      </w:r>
    </w:p>
    <w:p w:rsidR="00212CDD" w:rsidRPr="00196F7B" w:rsidRDefault="006A3F34" w:rsidP="00D93CFB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Q3.3</w:t>
      </w:r>
    </w:p>
    <w:p w:rsidR="006A3F34" w:rsidRPr="00196F7B" w:rsidRDefault="00F4183D" w:rsidP="006A3F3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066</w:t>
      </w:r>
      <w:r w:rsidR="006A3F34" w:rsidRPr="00196F7B">
        <w:rPr>
          <w:rFonts w:ascii="Arial" w:hAnsi="Arial" w:cs="Arial"/>
          <w:sz w:val="20"/>
          <w:szCs w:val="20"/>
        </w:rPr>
        <w:t xml:space="preserve"> en octal =  (</w:t>
      </w:r>
      <w:r>
        <w:rPr>
          <w:rFonts w:ascii="Arial" w:hAnsi="Arial" w:cs="Arial"/>
          <w:sz w:val="20"/>
          <w:szCs w:val="20"/>
        </w:rPr>
        <w:t>0</w:t>
      </w:r>
      <w:r w:rsidR="006A3F34" w:rsidRPr="00196F7B">
        <w:rPr>
          <w:rFonts w:ascii="Arial" w:hAnsi="Arial" w:cs="Arial"/>
          <w:sz w:val="20"/>
          <w:szCs w:val="20"/>
        </w:rPr>
        <w:t>)8  +  (</w:t>
      </w:r>
      <w:r>
        <w:rPr>
          <w:rFonts w:ascii="Arial" w:hAnsi="Arial" w:cs="Arial"/>
          <w:sz w:val="20"/>
          <w:szCs w:val="20"/>
        </w:rPr>
        <w:t>6</w:t>
      </w:r>
      <w:r w:rsidR="006A3F34" w:rsidRPr="00196F7B">
        <w:rPr>
          <w:rFonts w:ascii="Arial" w:hAnsi="Arial" w:cs="Arial"/>
          <w:sz w:val="20"/>
          <w:szCs w:val="20"/>
        </w:rPr>
        <w:t>)8  +  (</w:t>
      </w:r>
      <w:r>
        <w:rPr>
          <w:rFonts w:ascii="Arial" w:hAnsi="Arial" w:cs="Arial"/>
          <w:sz w:val="20"/>
          <w:szCs w:val="20"/>
        </w:rPr>
        <w:t>6</w:t>
      </w:r>
      <w:r w:rsidR="006A3F34" w:rsidRPr="00196F7B">
        <w:rPr>
          <w:rFonts w:ascii="Arial" w:hAnsi="Arial" w:cs="Arial"/>
          <w:sz w:val="20"/>
          <w:szCs w:val="20"/>
        </w:rPr>
        <w:t>)8  =  (</w:t>
      </w:r>
      <w:r>
        <w:rPr>
          <w:rFonts w:ascii="Arial" w:hAnsi="Arial" w:cs="Arial"/>
          <w:sz w:val="20"/>
          <w:szCs w:val="20"/>
        </w:rPr>
        <w:t>0</w:t>
      </w:r>
      <w:r w:rsidR="006A3F34" w:rsidRPr="00196F7B">
        <w:rPr>
          <w:rFonts w:ascii="Arial" w:hAnsi="Arial" w:cs="Arial"/>
          <w:sz w:val="20"/>
          <w:szCs w:val="20"/>
        </w:rPr>
        <w:t>0)2  +  (11</w:t>
      </w:r>
      <w:r>
        <w:rPr>
          <w:rFonts w:ascii="Arial" w:hAnsi="Arial" w:cs="Arial"/>
          <w:sz w:val="20"/>
          <w:szCs w:val="20"/>
        </w:rPr>
        <w:t>0</w:t>
      </w:r>
      <w:r w:rsidR="006A3F34" w:rsidRPr="00196F7B">
        <w:rPr>
          <w:rFonts w:ascii="Arial" w:hAnsi="Arial" w:cs="Arial"/>
          <w:sz w:val="20"/>
          <w:szCs w:val="20"/>
        </w:rPr>
        <w:t>)2  +  (</w:t>
      </w:r>
      <w:r>
        <w:rPr>
          <w:rFonts w:ascii="Arial" w:hAnsi="Arial" w:cs="Arial"/>
          <w:sz w:val="20"/>
          <w:szCs w:val="20"/>
        </w:rPr>
        <w:t>11</w:t>
      </w:r>
      <w:r w:rsidR="006A3F34" w:rsidRPr="00196F7B">
        <w:rPr>
          <w:rFonts w:ascii="Arial" w:hAnsi="Arial" w:cs="Arial"/>
          <w:sz w:val="20"/>
          <w:szCs w:val="20"/>
        </w:rPr>
        <w:t>0)2</w:t>
      </w:r>
    </w:p>
    <w:p w:rsidR="006A3F34" w:rsidRPr="00196F7B" w:rsidRDefault="006A3F34" w:rsidP="006A3F34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 xml:space="preserve">Le mot binaire correspondant au LABEL 270 est donc dans le sens de lecture  : </w:t>
      </w:r>
      <w:r w:rsidR="00F4183D">
        <w:rPr>
          <w:rFonts w:ascii="Arial" w:hAnsi="Arial" w:cs="Arial"/>
          <w:sz w:val="20"/>
          <w:szCs w:val="20"/>
        </w:rPr>
        <w:t>0</w:t>
      </w:r>
      <w:r w:rsidRPr="00196F7B">
        <w:rPr>
          <w:rFonts w:ascii="Arial" w:hAnsi="Arial" w:cs="Arial"/>
          <w:sz w:val="20"/>
          <w:szCs w:val="20"/>
        </w:rPr>
        <w:t>0 11</w:t>
      </w:r>
      <w:r w:rsidR="00F4183D">
        <w:rPr>
          <w:rFonts w:ascii="Arial" w:hAnsi="Arial" w:cs="Arial"/>
          <w:sz w:val="20"/>
          <w:szCs w:val="20"/>
        </w:rPr>
        <w:t>0</w:t>
      </w:r>
      <w:r w:rsidRPr="00196F7B">
        <w:rPr>
          <w:rFonts w:ascii="Arial" w:hAnsi="Arial" w:cs="Arial"/>
          <w:sz w:val="20"/>
          <w:szCs w:val="20"/>
        </w:rPr>
        <w:t xml:space="preserve"> </w:t>
      </w:r>
      <w:r w:rsidR="00F4183D">
        <w:rPr>
          <w:rFonts w:ascii="Arial" w:hAnsi="Arial" w:cs="Arial"/>
          <w:sz w:val="20"/>
          <w:szCs w:val="20"/>
        </w:rPr>
        <w:t>11</w:t>
      </w:r>
      <w:r w:rsidRPr="00196F7B">
        <w:rPr>
          <w:rFonts w:ascii="Arial" w:hAnsi="Arial" w:cs="Arial"/>
          <w:sz w:val="20"/>
          <w:szCs w:val="20"/>
        </w:rPr>
        <w:t xml:space="preserve">0 </w:t>
      </w:r>
    </w:p>
    <w:p w:rsidR="006A3F34" w:rsidRPr="00196F7B" w:rsidRDefault="006A3F34" w:rsidP="006A3F34">
      <w:pPr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soit dans la trame dans l’autre sens 0</w:t>
      </w:r>
      <w:r w:rsidR="00F4183D">
        <w:rPr>
          <w:rFonts w:ascii="Arial" w:hAnsi="Arial" w:cs="Arial"/>
          <w:sz w:val="20"/>
          <w:szCs w:val="20"/>
        </w:rPr>
        <w:t>11</w:t>
      </w:r>
      <w:r w:rsidRPr="00196F7B">
        <w:rPr>
          <w:rFonts w:ascii="Arial" w:hAnsi="Arial" w:cs="Arial"/>
          <w:sz w:val="20"/>
          <w:szCs w:val="20"/>
        </w:rPr>
        <w:t xml:space="preserve"> </w:t>
      </w:r>
      <w:r w:rsidR="00F4183D">
        <w:rPr>
          <w:rFonts w:ascii="Arial" w:hAnsi="Arial" w:cs="Arial"/>
          <w:sz w:val="20"/>
          <w:szCs w:val="20"/>
        </w:rPr>
        <w:t>0</w:t>
      </w:r>
      <w:r w:rsidRPr="00196F7B">
        <w:rPr>
          <w:rFonts w:ascii="Arial" w:hAnsi="Arial" w:cs="Arial"/>
          <w:sz w:val="20"/>
          <w:szCs w:val="20"/>
        </w:rPr>
        <w:t>11 0</w:t>
      </w:r>
      <w:r w:rsidR="00F4183D">
        <w:rPr>
          <w:rFonts w:ascii="Arial" w:hAnsi="Arial" w:cs="Arial"/>
          <w:sz w:val="20"/>
          <w:szCs w:val="20"/>
        </w:rPr>
        <w:t>0</w:t>
      </w:r>
    </w:p>
    <w:p w:rsidR="006A3F34" w:rsidRPr="00196F7B" w:rsidRDefault="006A3F34" w:rsidP="00E41D2A">
      <w:pPr>
        <w:jc w:val="both"/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Q3.4  Bit 29</w:t>
      </w:r>
    </w:p>
    <w:p w:rsidR="006A3F34" w:rsidRPr="00196F7B" w:rsidRDefault="006A3F34" w:rsidP="00E41D2A">
      <w:pPr>
        <w:jc w:val="both"/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Q3.5 SDI : 01</w:t>
      </w:r>
    </w:p>
    <w:p w:rsidR="002F5182" w:rsidRPr="00196F7B" w:rsidRDefault="002F5182" w:rsidP="00E41D2A">
      <w:pPr>
        <w:jc w:val="both"/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Q3.6 voir DR8</w:t>
      </w:r>
    </w:p>
    <w:p w:rsidR="002F5182" w:rsidRPr="00196F7B" w:rsidRDefault="002F5182" w:rsidP="002F5182">
      <w:pPr>
        <w:jc w:val="both"/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Q3.7 Le bit de parité est la somme de « 1 » dans le mot : Dans notre cas précis, nous comptons un nombre de 6 bits à « 1 »</w:t>
      </w:r>
    </w:p>
    <w:p w:rsidR="002F5182" w:rsidRPr="00196F7B" w:rsidRDefault="002F5182" w:rsidP="002F5182">
      <w:pPr>
        <w:jc w:val="both"/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6 est un chiffre pair donc le bit de parité P sera à « 1 »</w:t>
      </w:r>
    </w:p>
    <w:p w:rsidR="002F5182" w:rsidRPr="00196F7B" w:rsidRDefault="002F5182" w:rsidP="00E41D2A">
      <w:pPr>
        <w:jc w:val="both"/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Q3.8 voir DR8</w:t>
      </w:r>
    </w:p>
    <w:p w:rsidR="002F5182" w:rsidRPr="00196F7B" w:rsidRDefault="00AC77FB" w:rsidP="00E41D2A">
      <w:pPr>
        <w:jc w:val="both"/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Q3.9 voir DR9</w:t>
      </w:r>
    </w:p>
    <w:p w:rsidR="00AC77FB" w:rsidRPr="00196F7B" w:rsidRDefault="00AC77FB" w:rsidP="00E41D2A">
      <w:pPr>
        <w:jc w:val="both"/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Q3.10</w:t>
      </w:r>
    </w:p>
    <w:p w:rsidR="00210D6A" w:rsidRPr="00196F7B" w:rsidRDefault="00210D6A" w:rsidP="00E41D2A">
      <w:pPr>
        <w:jc w:val="both"/>
        <w:rPr>
          <w:rFonts w:ascii="Arial" w:hAnsi="Arial" w:cs="Arial"/>
          <w:sz w:val="20"/>
          <w:szCs w:val="20"/>
        </w:rPr>
      </w:pPr>
      <w:r w:rsidRPr="00196F7B">
        <w:rPr>
          <w:rFonts w:ascii="Arial" w:eastAsia="Calibri" w:hAnsi="Arial" w:cs="Arial"/>
          <w:sz w:val="20"/>
          <w:szCs w:val="20"/>
        </w:rPr>
        <w:t>36</w:t>
      </w:r>
      <w:r w:rsidRPr="00196F7B">
        <w:rPr>
          <w:rFonts w:ascii="Arial" w:eastAsia="Calibri" w:hAnsi="Arial" w:cs="Arial"/>
          <w:sz w:val="20"/>
          <w:szCs w:val="20"/>
        </w:rPr>
        <w:noBreakHyphen/>
        <w:t>11</w:t>
      </w:r>
      <w:r w:rsidRPr="00196F7B">
        <w:rPr>
          <w:rFonts w:ascii="Arial" w:eastAsia="Calibri" w:hAnsi="Arial" w:cs="Arial"/>
          <w:sz w:val="20"/>
          <w:szCs w:val="20"/>
        </w:rPr>
        <w:noBreakHyphen/>
        <w:t>00</w:t>
      </w:r>
      <w:r w:rsidRPr="00196F7B">
        <w:rPr>
          <w:rFonts w:ascii="Arial" w:eastAsia="Calibri" w:hAnsi="Arial" w:cs="Arial"/>
          <w:sz w:val="20"/>
          <w:szCs w:val="20"/>
        </w:rPr>
        <w:noBreakHyphen/>
        <w:t>810</w:t>
      </w:r>
      <w:r w:rsidRPr="00196F7B">
        <w:rPr>
          <w:rFonts w:ascii="Arial" w:eastAsia="Calibri" w:hAnsi="Arial" w:cs="Arial"/>
          <w:sz w:val="20"/>
          <w:szCs w:val="20"/>
        </w:rPr>
        <w:noBreakHyphen/>
        <w:t xml:space="preserve">837 : </w:t>
      </w:r>
      <w:r w:rsidRPr="00196F7B">
        <w:rPr>
          <w:rFonts w:ascii="Arial" w:hAnsi="Arial" w:cs="Arial"/>
          <w:sz w:val="20"/>
          <w:szCs w:val="20"/>
        </w:rPr>
        <w:t xml:space="preserve">Failure of the </w:t>
      </w:r>
      <w:r w:rsidR="00FB6423" w:rsidRPr="00196F7B">
        <w:rPr>
          <w:rFonts w:ascii="Arial" w:hAnsi="Arial" w:cs="Arial"/>
          <w:sz w:val="20"/>
          <w:szCs w:val="20"/>
        </w:rPr>
        <w:t>HPV</w:t>
      </w:r>
      <w:r w:rsidRPr="00196F7B">
        <w:rPr>
          <w:rFonts w:ascii="Arial" w:hAnsi="Arial" w:cs="Arial"/>
          <w:sz w:val="20"/>
          <w:szCs w:val="20"/>
        </w:rPr>
        <w:t xml:space="preserve"> of the engine 1 blocked in the closed position</w:t>
      </w:r>
    </w:p>
    <w:p w:rsidR="00210D6A" w:rsidRPr="00196F7B" w:rsidRDefault="00210D6A" w:rsidP="00E41D2A">
      <w:pPr>
        <w:jc w:val="both"/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Une fuite, par exemple, dans le HP bleed override (11HA1) peut causer la fermeture de la vanne HPV.</w:t>
      </w:r>
    </w:p>
    <w:p w:rsidR="00210D6A" w:rsidRPr="00196F7B" w:rsidRDefault="00210D6A" w:rsidP="00E41D2A">
      <w:pPr>
        <w:jc w:val="both"/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36-11-00-810-833</w:t>
      </w:r>
      <w:r w:rsidR="00697A87" w:rsidRPr="00196F7B">
        <w:rPr>
          <w:rFonts w:ascii="Arial" w:hAnsi="Arial" w:cs="Arial"/>
          <w:sz w:val="20"/>
          <w:szCs w:val="20"/>
        </w:rPr>
        <w:t xml:space="preserve"> : Loss of the coupling between the </w:t>
      </w:r>
      <w:r w:rsidR="00951FA4" w:rsidRPr="00196F7B">
        <w:rPr>
          <w:rFonts w:ascii="Arial" w:hAnsi="Arial" w:cs="Arial"/>
          <w:sz w:val="20"/>
          <w:szCs w:val="20"/>
        </w:rPr>
        <w:t>HPV</w:t>
      </w:r>
      <w:r w:rsidR="00697A87" w:rsidRPr="00196F7B">
        <w:rPr>
          <w:rFonts w:ascii="Arial" w:hAnsi="Arial" w:cs="Arial"/>
          <w:sz w:val="20"/>
          <w:szCs w:val="20"/>
        </w:rPr>
        <w:t xml:space="preserve"> </w:t>
      </w:r>
      <w:r w:rsidR="00951FA4" w:rsidRPr="00196F7B">
        <w:rPr>
          <w:rFonts w:ascii="Arial" w:hAnsi="Arial" w:cs="Arial"/>
          <w:sz w:val="20"/>
          <w:szCs w:val="20"/>
        </w:rPr>
        <w:t>a</w:t>
      </w:r>
      <w:r w:rsidR="00697A87" w:rsidRPr="00196F7B">
        <w:rPr>
          <w:rFonts w:ascii="Arial" w:hAnsi="Arial" w:cs="Arial"/>
          <w:sz w:val="20"/>
          <w:szCs w:val="20"/>
        </w:rPr>
        <w:t xml:space="preserve">nd the </w:t>
      </w:r>
      <w:r w:rsidR="00951FA4" w:rsidRPr="00196F7B">
        <w:rPr>
          <w:rFonts w:ascii="Arial" w:hAnsi="Arial" w:cs="Arial"/>
          <w:sz w:val="20"/>
          <w:szCs w:val="20"/>
        </w:rPr>
        <w:t>PRV</w:t>
      </w:r>
      <w:r w:rsidR="00697A87" w:rsidRPr="00196F7B">
        <w:rPr>
          <w:rFonts w:ascii="Arial" w:hAnsi="Arial" w:cs="Arial"/>
          <w:sz w:val="20"/>
          <w:szCs w:val="20"/>
        </w:rPr>
        <w:t xml:space="preserve"> valve of the engine 1</w:t>
      </w:r>
    </w:p>
    <w:p w:rsidR="00697A87" w:rsidRPr="00196F7B" w:rsidRDefault="000B7F18" w:rsidP="00E41D2A">
      <w:pPr>
        <w:jc w:val="both"/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Même raison</w:t>
      </w:r>
    </w:p>
    <w:p w:rsidR="000B7F18" w:rsidRPr="00196F7B" w:rsidRDefault="000B7F18" w:rsidP="00E41D2A">
      <w:pPr>
        <w:jc w:val="both"/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36-11-00-810-839 : HPV locked in the not fully open position on the engine 1</w:t>
      </w:r>
    </w:p>
    <w:p w:rsidR="00FB6423" w:rsidRPr="00196F7B" w:rsidRDefault="00FB6423" w:rsidP="00E41D2A">
      <w:pPr>
        <w:jc w:val="both"/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Une petite fuite dans le HP bleed override (11HA1) peut empêcher l’ouverture totale de la vanne HPV.</w:t>
      </w:r>
    </w:p>
    <w:p w:rsidR="00AC77FB" w:rsidRPr="00196F7B" w:rsidRDefault="00AC77FB" w:rsidP="00E41D2A">
      <w:pPr>
        <w:jc w:val="both"/>
        <w:rPr>
          <w:rFonts w:ascii="Arial" w:hAnsi="Arial" w:cs="Arial"/>
          <w:sz w:val="20"/>
          <w:szCs w:val="20"/>
        </w:rPr>
      </w:pPr>
      <w:r w:rsidRPr="00196F7B">
        <w:rPr>
          <w:rFonts w:ascii="Arial" w:hAnsi="Arial" w:cs="Arial"/>
          <w:sz w:val="20"/>
          <w:szCs w:val="20"/>
        </w:rPr>
        <w:t>Q3.11 voir DR10</w:t>
      </w:r>
    </w:p>
    <w:p w:rsidR="00E41D2A" w:rsidRDefault="000B55B0" w:rsidP="00E41D2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0B55B0" w:rsidRDefault="000B55B0" w:rsidP="000B55B0">
      <w:pPr>
        <w:pStyle w:val="TitreDR"/>
      </w:pPr>
      <w:r>
        <w:lastRenderedPageBreak/>
        <w:t>DR1 – Analyse fonctionnelle</w:t>
      </w:r>
    </w:p>
    <w:p w:rsidR="000B55B0" w:rsidRDefault="000B55B0" w:rsidP="000B55B0">
      <w:pPr>
        <w:pStyle w:val="Objectifintermdiaire"/>
      </w:pPr>
      <w:r>
        <w:t>Expression du besoin</w:t>
      </w:r>
    </w:p>
    <w:p w:rsidR="000B55B0" w:rsidRPr="00830C56" w:rsidRDefault="000B55B0" w:rsidP="000B55B0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0EE9E7D" wp14:editId="6D42F57A">
                <wp:simplePos x="0" y="0"/>
                <wp:positionH relativeFrom="column">
                  <wp:posOffset>125730</wp:posOffset>
                </wp:positionH>
                <wp:positionV relativeFrom="paragraph">
                  <wp:posOffset>60960</wp:posOffset>
                </wp:positionV>
                <wp:extent cx="5619750" cy="3666067"/>
                <wp:effectExtent l="0" t="0" r="19050" b="0"/>
                <wp:wrapNone/>
                <wp:docPr id="206" name="Groupe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0" cy="3666067"/>
                          <a:chOff x="0" y="0"/>
                          <a:chExt cx="5619750" cy="2708715"/>
                        </a:xfrm>
                      </wpg:grpSpPr>
                      <wps:wsp>
                        <wps:cNvPr id="194" name="Arc 194"/>
                        <wps:cNvSpPr/>
                        <wps:spPr>
                          <a:xfrm flipV="1">
                            <a:off x="1619250" y="368064"/>
                            <a:ext cx="2590800" cy="641350"/>
                          </a:xfrm>
                          <a:prstGeom prst="arc">
                            <a:avLst>
                              <a:gd name="adj1" fmla="val 11087256"/>
                              <a:gd name="adj2" fmla="val 21374613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Connecteur droit avec flèche 205"/>
                        <wps:cNvCnPr/>
                        <wps:spPr>
                          <a:xfrm flipH="1">
                            <a:off x="2842260" y="1282552"/>
                            <a:ext cx="21590" cy="69925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Zone de texte 197"/>
                        <wps:cNvSpPr txBox="1"/>
                        <wps:spPr>
                          <a:xfrm>
                            <a:off x="171450" y="12700"/>
                            <a:ext cx="2082800" cy="349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183D" w:rsidRDefault="00F4183D" w:rsidP="000B55B0">
                              <w:r>
                                <w:rPr>
                                  <w:rFonts w:cs="Arial"/>
                                </w:rPr>
                                <w:t>À</w:t>
                              </w:r>
                              <w:r>
                                <w:t xml:space="preserve"> qui rend-il service 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Zone de texte 198"/>
                        <wps:cNvSpPr txBox="1"/>
                        <wps:spPr>
                          <a:xfrm>
                            <a:off x="4121150" y="0"/>
                            <a:ext cx="1314450" cy="349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183D" w:rsidRDefault="00F4183D" w:rsidP="000B55B0">
                              <w:r>
                                <w:t>Sur quoi agit-il 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Ellipse 28"/>
                        <wps:cNvSpPr/>
                        <wps:spPr>
                          <a:xfrm>
                            <a:off x="0" y="330179"/>
                            <a:ext cx="1866900" cy="641859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Ellipse 31"/>
                        <wps:cNvSpPr/>
                        <wps:spPr>
                          <a:xfrm>
                            <a:off x="3752850" y="288458"/>
                            <a:ext cx="1866900" cy="639682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Ellipse 199"/>
                        <wps:cNvSpPr/>
                        <wps:spPr>
                          <a:xfrm>
                            <a:off x="1682750" y="862812"/>
                            <a:ext cx="2368550" cy="5969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Zone de texte 201"/>
                        <wps:cNvSpPr txBox="1"/>
                        <wps:spPr>
                          <a:xfrm>
                            <a:off x="2203450" y="2359465"/>
                            <a:ext cx="2082800" cy="349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183D" w:rsidRDefault="00F4183D" w:rsidP="000B55B0">
                              <w:r>
                                <w:t>Dans quel but 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EE9E7D" id="Groupe 206" o:spid="_x0000_s1026" style="position:absolute;margin-left:9.9pt;margin-top:4.8pt;width:442.5pt;height:288.65pt;z-index:251661312;mso-height-relative:margin" coordsize="56197,2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">
                <v:shape id="Arc 194" o:spid="_x0000_s1027" style="position:absolute;left:16192;top:3680;width:25908;height:6414;flip:y;visibility:visible;mso-wrap-style:square;v-text-anchor:middle" coordsize="2590800,64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" path="m68329,217902nsc246680,87408,741788,-307,1298286,v586456,323,1098878,98140,1249223,238465l1295400,320675,68329,217902xem68329,217902nfc246680,87408,741788,-307,1298286,v586456,323,1098878,98140,1249223,238465e" filled="f" strokecolor="black [3200]" strokeweight=".5pt">
                  <v:stroke joinstyle="miter"/>
                  <v:path arrowok="t" o:connecttype="custom" o:connectlocs="68329,217902;1298286,0;2547509,238465" o:connectangles="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205" o:spid="_x0000_s1028" type="#_x0000_t32" style="position:absolute;left:28422;top:12825;width:216;height:699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" strokecolor="black [3200]" strokeweight=".5pt">
                  <v:stroke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97" o:spid="_x0000_s1029" type="#_x0000_t202" style="position:absolute;left:1714;top:127;width:20828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" filled="f" stroked="f" strokeweight=".5pt">
                  <v:textbox>
                    <w:txbxContent>
                      <w:p w:rsidR="00F4183D" w:rsidRDefault="00F4183D" w:rsidP="000B55B0">
                        <w:r>
                          <w:rPr>
                            <w:rFonts w:cs="Arial"/>
                          </w:rPr>
                          <w:t>À</w:t>
                        </w:r>
                        <w:r>
                          <w:t xml:space="preserve"> qui rend-il service ?</w:t>
                        </w:r>
                      </w:p>
                    </w:txbxContent>
                  </v:textbox>
                </v:shape>
                <v:shape id="Zone de texte 198" o:spid="_x0000_s1030" type="#_x0000_t202" style="position:absolute;left:41211;width:13145;height:3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JOCxgAAANw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HwutPCMT6OkdAAD//wMAUEsBAi0AFAAGAAgAAAAhANvh9svuAAAAhQEAABMAAAAAAAAA&#10;AAAAAAAAAAAAAFtDb250ZW50X1R5cGVzXS54bWxQSwECLQAUAAYACAAAACEAWvQsW78AAAAVAQAA&#10;CwAAAAAAAAAAAAAAAAAfAQAAX3JlbHMvLnJlbHNQSwECLQAUAAYACAAAACEAf+iTgsYAAADcAAAA&#10;DwAAAAAAAAAAAAAAAAAHAgAAZHJzL2Rvd25yZXYueG1sUEsFBgAAAAADAAMAtwAAAPoCAAAAAA==&#10;" filled="f" stroked="f" strokeweight=".5pt">
                  <v:textbox>
                    <w:txbxContent>
                      <w:p w:rsidR="00F4183D" w:rsidRDefault="00F4183D" w:rsidP="000B55B0">
                        <w:r>
                          <w:t>Sur quoi agit-il ?</w:t>
                        </w:r>
                      </w:p>
                    </w:txbxContent>
                  </v:textbox>
                </v:shape>
                <v:oval id="Ellipse 28" o:spid="_x0000_s1031" style="position:absolute;top:3301;width:18669;height:6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" fillcolor="white [3201]" strokecolor="black [3200]" strokeweight="1pt">
                  <v:stroke joinstyle="miter"/>
                </v:oval>
                <v:oval id="Ellipse 31" o:spid="_x0000_s1032" style="position:absolute;left:37528;top:2884;width:18669;height:6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" fillcolor="white [3201]" strokecolor="black [3200]" strokeweight="1pt">
                  <v:stroke joinstyle="miter"/>
                </v:oval>
                <v:oval id="Ellipse 199" o:spid="_x0000_s1033" style="position:absolute;left:16827;top:8628;width:23686;height:5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" fillcolor="white [3201]" strokecolor="black [3200]" strokeweight="1pt">
                  <v:stroke joinstyle="miter"/>
                </v:oval>
                <v:shape id="Zone de texte 201" o:spid="_x0000_s1034" type="#_x0000_t202" style="position:absolute;left:22034;top:23594;width:20828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c7kxQAAANw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" filled="f" stroked="f" strokeweight=".5pt">
                  <v:textbox>
                    <w:txbxContent>
                      <w:p w:rsidR="00F4183D" w:rsidRDefault="00F4183D" w:rsidP="000B55B0">
                        <w:r>
                          <w:t>Dans quel but 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B55B0" w:rsidRDefault="000B55B0" w:rsidP="000B55B0">
      <w:pPr>
        <w:spacing w:after="0"/>
      </w:pPr>
    </w:p>
    <w:p w:rsidR="000B55B0" w:rsidRDefault="000B55B0" w:rsidP="000B55B0">
      <w:pPr>
        <w:spacing w:after="0"/>
      </w:pPr>
    </w:p>
    <w:p w:rsidR="000B55B0" w:rsidRDefault="005C33A2" w:rsidP="000B55B0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598170</wp:posOffset>
                </wp:positionH>
                <wp:positionV relativeFrom="paragraph">
                  <wp:posOffset>93345</wp:posOffset>
                </wp:positionV>
                <wp:extent cx="1257300" cy="46482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183D" w:rsidRDefault="00F4183D">
                            <w:r>
                              <w:t>Servitudes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" o:spid="_x0000_s1035" type="#_x0000_t202" style="position:absolute;margin-left:47.1pt;margin-top:7.35pt;width:99pt;height:36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" filled="f" stroked="f" strokeweight=".5pt">
                <v:textbox>
                  <w:txbxContent>
                    <w:p w:rsidR="00F4183D" w:rsidRDefault="00F4183D">
                      <w:r>
                        <w:t>Servitudes</w:t>
                      </w:r>
                    </w:p>
                  </w:txbxContent>
                </v:textbox>
              </v:shape>
            </w:pict>
          </mc:Fallback>
        </mc:AlternateContent>
      </w:r>
      <w:r w:rsidR="000B55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E6EAAF" wp14:editId="48C5F63E">
                <wp:simplePos x="0" y="0"/>
                <wp:positionH relativeFrom="column">
                  <wp:posOffset>4400550</wp:posOffset>
                </wp:positionH>
                <wp:positionV relativeFrom="paragraph">
                  <wp:posOffset>55245</wp:posOffset>
                </wp:positionV>
                <wp:extent cx="1257300" cy="46482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183D" w:rsidRDefault="00F4183D" w:rsidP="000B55B0">
                            <w:r>
                              <w:t>Air prélevé des moteurs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6EAAF" id="Zone de texte 2" o:spid="_x0000_s1036" type="#_x0000_t202" style="position:absolute;margin-left:346.5pt;margin-top:4.35pt;width:99pt;height:36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" filled="f" stroked="f" strokeweight=".5pt">
                <v:textbox>
                  <w:txbxContent>
                    <w:p w:rsidR="00F4183D" w:rsidRDefault="00F4183D" w:rsidP="000B55B0">
                      <w:r>
                        <w:t>Air prélevé des moteurs</w:t>
                      </w:r>
                    </w:p>
                  </w:txbxContent>
                </v:textbox>
              </v:shape>
            </w:pict>
          </mc:Fallback>
        </mc:AlternateContent>
      </w:r>
    </w:p>
    <w:p w:rsidR="000B55B0" w:rsidRDefault="000B55B0" w:rsidP="000B55B0">
      <w:pPr>
        <w:spacing w:after="0"/>
      </w:pPr>
    </w:p>
    <w:p w:rsidR="000B55B0" w:rsidRDefault="000B55B0" w:rsidP="000B55B0">
      <w:pPr>
        <w:spacing w:after="0"/>
      </w:pPr>
    </w:p>
    <w:p w:rsidR="000B55B0" w:rsidRDefault="000B55B0" w:rsidP="000B55B0">
      <w:pPr>
        <w:spacing w:after="0"/>
      </w:pPr>
    </w:p>
    <w:p w:rsidR="000B55B0" w:rsidRDefault="000B55B0" w:rsidP="000B55B0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D041E1" wp14:editId="1C7C389F">
                <wp:simplePos x="0" y="0"/>
                <wp:positionH relativeFrom="column">
                  <wp:posOffset>2203450</wp:posOffset>
                </wp:positionH>
                <wp:positionV relativeFrom="paragraph">
                  <wp:posOffset>59690</wp:posOffset>
                </wp:positionV>
                <wp:extent cx="1765300" cy="368300"/>
                <wp:effectExtent l="0" t="0" r="0" b="0"/>
                <wp:wrapNone/>
                <wp:docPr id="200" name="Zone de text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183D" w:rsidRDefault="00F4183D" w:rsidP="000B55B0">
                            <w:r>
                              <w:t>Génération pneumatique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041E1" id="Zone de texte 200" o:spid="_x0000_s1037" type="#_x0000_t202" style="position:absolute;margin-left:173.5pt;margin-top:4.7pt;width:139pt;height:2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" filled="f" stroked="f" strokeweight=".5pt">
                <v:textbox>
                  <w:txbxContent>
                    <w:p w:rsidR="00F4183D" w:rsidRDefault="00F4183D" w:rsidP="000B55B0">
                      <w:r>
                        <w:t>Génération pneumatique</w:t>
                      </w:r>
                    </w:p>
                  </w:txbxContent>
                </v:textbox>
              </v:shape>
            </w:pict>
          </mc:Fallback>
        </mc:AlternateContent>
      </w:r>
    </w:p>
    <w:p w:rsidR="000B55B0" w:rsidRDefault="000B55B0" w:rsidP="000B55B0">
      <w:pPr>
        <w:spacing w:after="0"/>
      </w:pPr>
    </w:p>
    <w:p w:rsidR="000B55B0" w:rsidRDefault="000B55B0" w:rsidP="000B55B0">
      <w:pPr>
        <w:spacing w:after="0"/>
      </w:pPr>
    </w:p>
    <w:p w:rsidR="000B55B0" w:rsidRDefault="000B55B0" w:rsidP="000B55B0">
      <w:pPr>
        <w:spacing w:after="0"/>
      </w:pPr>
    </w:p>
    <w:p w:rsidR="000B55B0" w:rsidRDefault="000B55B0" w:rsidP="000B55B0">
      <w:pPr>
        <w:spacing w:after="0"/>
      </w:pPr>
    </w:p>
    <w:p w:rsidR="000B55B0" w:rsidRDefault="000B55B0" w:rsidP="000B55B0">
      <w:pPr>
        <w:spacing w:after="0"/>
      </w:pPr>
    </w:p>
    <w:p w:rsidR="000B55B0" w:rsidRDefault="000B55B0" w:rsidP="000B55B0">
      <w:pPr>
        <w:spacing w:after="0"/>
      </w:pPr>
    </w:p>
    <w:p w:rsidR="000B55B0" w:rsidRDefault="000B55B0" w:rsidP="000B55B0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94E41B" wp14:editId="3EFFD06D">
                <wp:simplePos x="0" y="0"/>
                <wp:positionH relativeFrom="column">
                  <wp:posOffset>1167765</wp:posOffset>
                </wp:positionH>
                <wp:positionV relativeFrom="paragraph">
                  <wp:posOffset>70485</wp:posOffset>
                </wp:positionV>
                <wp:extent cx="3695700" cy="905510"/>
                <wp:effectExtent l="0" t="0" r="19050" b="27940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9055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BA323" id="Rectangle 196" o:spid="_x0000_s1026" style="position:absolute;margin-left:91.95pt;margin-top:5.55pt;width:291pt;height:71.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" fillcolor="white [3201]" strokecolor="black [3200]" strokeweight="1pt"/>
            </w:pict>
          </mc:Fallback>
        </mc:AlternateContent>
      </w:r>
    </w:p>
    <w:p w:rsidR="000B55B0" w:rsidRDefault="005C33A2" w:rsidP="000B55B0">
      <w:pPr>
        <w:spacing w:after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3A9378" wp14:editId="343857BF">
                <wp:simplePos x="0" y="0"/>
                <wp:positionH relativeFrom="column">
                  <wp:posOffset>1497330</wp:posOffset>
                </wp:positionH>
                <wp:positionV relativeFrom="paragraph">
                  <wp:posOffset>94615</wp:posOffset>
                </wp:positionV>
                <wp:extent cx="3055620" cy="46482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562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183D" w:rsidRDefault="00F4183D" w:rsidP="005C33A2">
                            <w:r>
                              <w:t>Sélectionner la source, réguler la pression et la température.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3A9378" id="Zone de texte 4" o:spid="_x0000_s1038" type="#_x0000_t202" style="position:absolute;margin-left:117.9pt;margin-top:7.45pt;width:240.6pt;height:36.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" filled="f" stroked="f" strokeweight=".5pt">
                <v:textbox>
                  <w:txbxContent>
                    <w:p w:rsidR="00F4183D" w:rsidRDefault="00F4183D" w:rsidP="005C33A2">
                      <w:r>
                        <w:t>Sélectionner la source, réguler la pression et la température.</w:t>
                      </w:r>
                    </w:p>
                  </w:txbxContent>
                </v:textbox>
              </v:shape>
            </w:pict>
          </mc:Fallback>
        </mc:AlternateContent>
      </w:r>
    </w:p>
    <w:p w:rsidR="000B55B0" w:rsidRDefault="000B55B0" w:rsidP="000B55B0">
      <w:pPr>
        <w:spacing w:after="0"/>
      </w:pPr>
    </w:p>
    <w:p w:rsidR="000B55B0" w:rsidRDefault="000B55B0" w:rsidP="000B55B0">
      <w:pPr>
        <w:spacing w:after="0"/>
      </w:pPr>
    </w:p>
    <w:p w:rsidR="000B55B0" w:rsidRDefault="000B55B0" w:rsidP="000B55B0">
      <w:pPr>
        <w:spacing w:after="0"/>
      </w:pPr>
    </w:p>
    <w:p w:rsidR="000B55B0" w:rsidRDefault="000B55B0" w:rsidP="000B55B0">
      <w:pPr>
        <w:spacing w:after="0"/>
      </w:pPr>
    </w:p>
    <w:p w:rsidR="000B55B0" w:rsidRDefault="000B55B0" w:rsidP="000B55B0">
      <w:pPr>
        <w:spacing w:after="0"/>
      </w:pPr>
    </w:p>
    <w:p w:rsidR="000B55B0" w:rsidRDefault="000B55B0" w:rsidP="000B55B0">
      <w:pPr>
        <w:spacing w:after="0"/>
      </w:pPr>
    </w:p>
    <w:p w:rsidR="000B55B0" w:rsidRDefault="000B55B0" w:rsidP="000B55B0">
      <w:pPr>
        <w:spacing w:after="0"/>
      </w:pPr>
    </w:p>
    <w:p w:rsidR="000B55B0" w:rsidRDefault="000B55B0" w:rsidP="000B55B0">
      <w:pPr>
        <w:spacing w:after="0"/>
      </w:pPr>
    </w:p>
    <w:p w:rsidR="000B55B0" w:rsidRDefault="000B55B0" w:rsidP="000B55B0">
      <w:pPr>
        <w:spacing w:after="0"/>
        <w:rPr>
          <w:b/>
          <w:color w:val="FFFFFF"/>
          <w:sz w:val="28"/>
          <w:szCs w:val="28"/>
        </w:rPr>
      </w:pPr>
      <w:r>
        <w:br w:type="page"/>
      </w:r>
    </w:p>
    <w:p w:rsidR="000B55B0" w:rsidRDefault="000B55B0" w:rsidP="000B55B0">
      <w:pPr>
        <w:pStyle w:val="TitreDR"/>
      </w:pPr>
      <w:r>
        <w:lastRenderedPageBreak/>
        <w:t>DR2 – FAST de la génération pneumatique</w:t>
      </w:r>
    </w:p>
    <w:p w:rsidR="00496D02" w:rsidRDefault="00496D02" w:rsidP="00496D02">
      <w:r>
        <w:rPr>
          <w:noProof/>
          <w:lang w:eastAsia="fr-FR"/>
        </w:rPr>
        <mc:AlternateContent>
          <mc:Choice Requires="wpc">
            <w:drawing>
              <wp:inline distT="0" distB="0" distL="0" distR="0" wp14:anchorId="65EB9B00" wp14:editId="1AA643D1">
                <wp:extent cx="6400800" cy="8796020"/>
                <wp:effectExtent l="0" t="0" r="0" b="0"/>
                <wp:docPr id="237" name="Zone de dessin 2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05" name="Zone de texte 3"/>
                        <wps:cNvSpPr txBox="1"/>
                        <wps:spPr>
                          <a:xfrm>
                            <a:off x="16872" y="19930"/>
                            <a:ext cx="1264286" cy="8087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183D" w:rsidRDefault="00F4183D" w:rsidP="00496D02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Arial" w:eastAsia="Cambria" w:hAnsi="Arial"/>
                                  <w:sz w:val="22"/>
                                  <w:szCs w:val="22"/>
                                </w:rPr>
                                <w:t>FS1 : Prélever et réguler de l’air en provenance des moteurs.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Zone de texte 25"/>
                        <wps:cNvSpPr txBox="1"/>
                        <wps:spPr>
                          <a:xfrm>
                            <a:off x="1511028" y="19931"/>
                            <a:ext cx="1379220" cy="8045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183D" w:rsidRDefault="00F4183D" w:rsidP="00496D02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Arial" w:eastAsia="Cambria" w:hAnsi="Arial"/>
                                  <w:sz w:val="22"/>
                                  <w:szCs w:val="22"/>
                                </w:rPr>
                                <w:t>FT11 : Prélever de l’air des moteurs à différents régimes.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Zone de texte 29"/>
                        <wps:cNvSpPr txBox="1"/>
                        <wps:spPr>
                          <a:xfrm>
                            <a:off x="3120118" y="19930"/>
                            <a:ext cx="1379689" cy="5746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183D" w:rsidRDefault="00F4183D" w:rsidP="00496D02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Arial" w:eastAsia="Cambria" w:hAnsi="Arial"/>
                                  <w:sz w:val="22"/>
                                  <w:szCs w:val="22"/>
                                </w:rPr>
                                <w:t>FT111 : Prélever de l’air à haut régime.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Zone de texte 30"/>
                        <wps:cNvSpPr txBox="1"/>
                        <wps:spPr>
                          <a:xfrm>
                            <a:off x="3120118" y="709541"/>
                            <a:ext cx="1379220" cy="5746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183D" w:rsidRDefault="00F4183D" w:rsidP="00496D02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Arial" w:eastAsia="Cambria" w:hAnsi="Arial"/>
                                  <w:sz w:val="22"/>
                                  <w:szCs w:val="22"/>
                                </w:rPr>
                                <w:t>FT112 : Prélever de l’air à bas régime.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Zone de texte 195"/>
                        <wps:cNvSpPr txBox="1"/>
                        <wps:spPr>
                          <a:xfrm>
                            <a:off x="3120119" y="1399151"/>
                            <a:ext cx="1379220" cy="5746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183D" w:rsidRDefault="00F4183D" w:rsidP="00496D02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Arial" w:eastAsia="Cambria" w:hAnsi="Arial"/>
                                  <w:sz w:val="22"/>
                                  <w:szCs w:val="22"/>
                                </w:rPr>
                                <w:t>FT113 : Eviter que la HP ne débite dans la IP.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Zone de texte 207"/>
                        <wps:cNvSpPr txBox="1"/>
                        <wps:spPr>
                          <a:xfrm>
                            <a:off x="1507590" y="2090153"/>
                            <a:ext cx="1379220" cy="5746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183D" w:rsidRDefault="00F4183D" w:rsidP="00496D02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Arial" w:eastAsia="Cambria" w:hAnsi="Arial"/>
                                  <w:sz w:val="22"/>
                                  <w:szCs w:val="22"/>
                                </w:rPr>
                                <w:t>FT12 : Réguler l’air des moteurs en température.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Zone de texte 208"/>
                        <wps:cNvSpPr txBox="1"/>
                        <wps:spPr>
                          <a:xfrm>
                            <a:off x="3116681" y="2090153"/>
                            <a:ext cx="1379220" cy="5746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183D" w:rsidRDefault="00F4183D" w:rsidP="00496D02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Arial" w:eastAsia="Cambria" w:hAnsi="Arial"/>
                                  <w:sz w:val="22"/>
                                  <w:szCs w:val="22"/>
                                </w:rPr>
                                <w:t>FT121 : Mesurer la température.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Zone de texte 213"/>
                        <wps:cNvSpPr txBox="1"/>
                        <wps:spPr>
                          <a:xfrm>
                            <a:off x="3116681" y="2779763"/>
                            <a:ext cx="1379220" cy="4597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183D" w:rsidRDefault="00F4183D" w:rsidP="00496D02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Arial" w:eastAsia="Cambria" w:hAnsi="Arial"/>
                                  <w:sz w:val="22"/>
                                  <w:szCs w:val="22"/>
                                </w:rPr>
                                <w:t>FT122 : Prélever et réguler de l’air frais.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Zone de texte 214"/>
                        <wps:cNvSpPr txBox="1"/>
                        <wps:spPr>
                          <a:xfrm>
                            <a:off x="3116681" y="3354438"/>
                            <a:ext cx="1379220" cy="5746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183D" w:rsidRDefault="00F4183D" w:rsidP="00496D02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Arial" w:eastAsia="Cambria" w:hAnsi="Arial"/>
                                  <w:sz w:val="22"/>
                                  <w:szCs w:val="22"/>
                                </w:rPr>
                                <w:t>FT123 : Echanger des calories entre air chaud et air frais.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Zone de texte 215"/>
                        <wps:cNvSpPr txBox="1"/>
                        <wps:spPr>
                          <a:xfrm>
                            <a:off x="1507590" y="4044048"/>
                            <a:ext cx="1379220" cy="5746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183D" w:rsidRDefault="00F4183D" w:rsidP="00496D02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Arial" w:eastAsia="Cambria" w:hAnsi="Arial"/>
                                  <w:sz w:val="22"/>
                                  <w:szCs w:val="22"/>
                                </w:rPr>
                                <w:t>FT13 : Réguler l’air des moteurs en pression.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Zone de texte 216"/>
                        <wps:cNvSpPr txBox="1"/>
                        <wps:spPr>
                          <a:xfrm>
                            <a:off x="3116681" y="4044048"/>
                            <a:ext cx="1379220" cy="5746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183D" w:rsidRDefault="00F4183D" w:rsidP="00496D02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Arial" w:eastAsia="Cambria" w:hAnsi="Arial"/>
                                  <w:sz w:val="22"/>
                                  <w:szCs w:val="22"/>
                                </w:rPr>
                                <w:t>FT131 : Réguler l’air en provenance du port HP.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Zone de texte 218"/>
                        <wps:cNvSpPr txBox="1"/>
                        <wps:spPr>
                          <a:xfrm>
                            <a:off x="3116681" y="4733658"/>
                            <a:ext cx="1379220" cy="5746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183D" w:rsidRDefault="00F4183D" w:rsidP="00496D02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Arial" w:eastAsia="Cambria" w:hAnsi="Arial"/>
                                  <w:sz w:val="22"/>
                                  <w:szCs w:val="22"/>
                                </w:rPr>
                                <w:t>FT132 : Réguler l’air en provenance du port IP.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Zone de texte 219"/>
                        <wps:cNvSpPr txBox="1"/>
                        <wps:spPr>
                          <a:xfrm>
                            <a:off x="1507590" y="5423267"/>
                            <a:ext cx="1379220" cy="5746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183D" w:rsidRDefault="00F4183D" w:rsidP="00496D02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Arial" w:eastAsia="Cambria" w:hAnsi="Arial"/>
                                  <w:sz w:val="22"/>
                                  <w:szCs w:val="22"/>
                                </w:rPr>
                                <w:t>FT14 : Informer les pilotes.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Zone de texte 220"/>
                        <wps:cNvSpPr txBox="1"/>
                        <wps:spPr>
                          <a:xfrm>
                            <a:off x="1507826" y="6110754"/>
                            <a:ext cx="1379220" cy="5746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183D" w:rsidRDefault="00F4183D" w:rsidP="00496D02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Arial" w:eastAsia="Cambria" w:hAnsi="Arial"/>
                                  <w:sz w:val="22"/>
                                  <w:szCs w:val="22"/>
                                </w:rPr>
                                <w:t>FT15 : Protéger les servitudes d’un air trop chaud.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Zone de texte 221"/>
                        <wps:cNvSpPr txBox="1"/>
                        <wps:spPr>
                          <a:xfrm>
                            <a:off x="1507826" y="6800364"/>
                            <a:ext cx="1379220" cy="5746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183D" w:rsidRDefault="00F4183D" w:rsidP="00496D02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Arial" w:eastAsia="Cambria" w:hAnsi="Arial"/>
                                  <w:sz w:val="22"/>
                                  <w:szCs w:val="22"/>
                                </w:rPr>
                                <w:t>FT16 : Protéger les servitudes d’un air trop comprimé.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Zone de texte 222"/>
                        <wps:cNvSpPr txBox="1"/>
                        <wps:spPr>
                          <a:xfrm>
                            <a:off x="4729208" y="19931"/>
                            <a:ext cx="1495062" cy="5746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183D" w:rsidRDefault="00F4183D" w:rsidP="00496D02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Arial" w:eastAsia="Cambria" w:hAnsi="Arial"/>
                                  <w:sz w:val="22"/>
                                  <w:szCs w:val="22"/>
                                </w:rPr>
                                <w:t> IP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Zone de texte 225"/>
                        <wps:cNvSpPr txBox="1"/>
                        <wps:spPr>
                          <a:xfrm>
                            <a:off x="4729208" y="709541"/>
                            <a:ext cx="1494156" cy="5746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183D" w:rsidRDefault="00F4183D" w:rsidP="00496D02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Arial" w:eastAsia="Cambria" w:hAnsi="Arial"/>
                                  <w:sz w:val="22"/>
                                  <w:szCs w:val="22"/>
                                </w:rPr>
                                <w:t> HP, HPV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Zone de texte 226"/>
                        <wps:cNvSpPr txBox="1"/>
                        <wps:spPr>
                          <a:xfrm>
                            <a:off x="4725770" y="1400543"/>
                            <a:ext cx="1494155" cy="5746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183D" w:rsidRDefault="00F4183D" w:rsidP="00496D02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Arial" w:eastAsia="Cambria" w:hAnsi="Arial"/>
                                  <w:sz w:val="22"/>
                                  <w:szCs w:val="22"/>
                                </w:rPr>
                                <w:t> IPC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Zone de texte 227"/>
                        <wps:cNvSpPr txBox="1"/>
                        <wps:spPr>
                          <a:xfrm>
                            <a:off x="4725770" y="2090153"/>
                            <a:ext cx="1494155" cy="5746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183D" w:rsidRDefault="00F4183D" w:rsidP="00496D02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Arial" w:eastAsia="Cambria" w:hAnsi="Arial"/>
                                  <w:sz w:val="22"/>
                                  <w:szCs w:val="22"/>
                                </w:rPr>
                                <w:t> CT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Zone de texte 228"/>
                        <wps:cNvSpPr txBox="1"/>
                        <wps:spPr>
                          <a:xfrm>
                            <a:off x="4725770" y="2779764"/>
                            <a:ext cx="1494155" cy="4597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183D" w:rsidRDefault="00F4183D" w:rsidP="00496D02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Arial" w:eastAsia="Cambria" w:hAnsi="Arial"/>
                                  <w:sz w:val="22"/>
                                  <w:szCs w:val="22"/>
                                </w:rPr>
                                <w:t> FAV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Zone de texte 229"/>
                        <wps:cNvSpPr txBox="1"/>
                        <wps:spPr>
                          <a:xfrm>
                            <a:off x="4725770" y="3354438"/>
                            <a:ext cx="1494155" cy="5746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183D" w:rsidRDefault="00F4183D" w:rsidP="00496D02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Arial" w:eastAsia="Cambria" w:hAnsi="Arial"/>
                                  <w:sz w:val="22"/>
                                  <w:szCs w:val="22"/>
                                </w:rPr>
                                <w:t> PRECOOLER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Zone de texte 230"/>
                        <wps:cNvSpPr txBox="1"/>
                        <wps:spPr>
                          <a:xfrm>
                            <a:off x="4725770" y="4044048"/>
                            <a:ext cx="1494155" cy="5746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183D" w:rsidRDefault="00F4183D" w:rsidP="00496D02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Arial" w:eastAsia="Cambria" w:hAnsi="Arial"/>
                                  <w:sz w:val="22"/>
                                  <w:szCs w:val="22"/>
                                </w:rPr>
                                <w:t> HPV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Zone de texte 231"/>
                        <wps:cNvSpPr txBox="1"/>
                        <wps:spPr>
                          <a:xfrm>
                            <a:off x="4725770" y="4733658"/>
                            <a:ext cx="1494155" cy="5746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183D" w:rsidRDefault="00F4183D" w:rsidP="00496D02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Arial" w:eastAsia="Cambria" w:hAnsi="Arial"/>
                                  <w:sz w:val="22"/>
                                  <w:szCs w:val="22"/>
                                </w:rPr>
                                <w:t> PRV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Zone de texte 232"/>
                        <wps:cNvSpPr txBox="1"/>
                        <wps:spPr>
                          <a:xfrm>
                            <a:off x="4725770" y="5423268"/>
                            <a:ext cx="1494155" cy="5746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183D" w:rsidRDefault="00F4183D" w:rsidP="00496D02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Arial" w:eastAsia="Cambria" w:hAnsi="Arial"/>
                                  <w:sz w:val="22"/>
                                  <w:szCs w:val="22"/>
                                </w:rPr>
                                <w:t> T, RTP, PTP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Zone de texte 233"/>
                        <wps:cNvSpPr txBox="1"/>
                        <wps:spPr>
                          <a:xfrm>
                            <a:off x="4726006" y="6110754"/>
                            <a:ext cx="1494155" cy="5746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183D" w:rsidRDefault="00F4183D" w:rsidP="00496D02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Arial" w:eastAsia="Cambria" w:hAnsi="Arial"/>
                                  <w:sz w:val="22"/>
                                  <w:szCs w:val="22"/>
                                </w:rPr>
                                <w:t> CTS, PRV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Zone de texte 234"/>
                        <wps:cNvSpPr txBox="1"/>
                        <wps:spPr>
                          <a:xfrm>
                            <a:off x="4726006" y="6800364"/>
                            <a:ext cx="1494155" cy="5746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183D" w:rsidRDefault="00F4183D" w:rsidP="00496D02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Arial" w:eastAsia="Cambria" w:hAnsi="Arial"/>
                                  <w:sz w:val="22"/>
                                  <w:szCs w:val="22"/>
                                </w:rPr>
                                <w:t> OPV</w:t>
                              </w:r>
                            </w:p>
                          </w:txbxContent>
                        </wps:txbx>
                        <wps:bodyPr rot="0" spcFirstLastPara="0" vert="horz" wrap="square" lIns="36000" tIns="36000" rIns="3600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Connecteur en angle 238"/>
                        <wps:cNvCnPr>
                          <a:stCxn id="105" idx="3"/>
                          <a:endCxn id="106" idx="1"/>
                        </wps:cNvCnPr>
                        <wps:spPr>
                          <a:xfrm flipV="1">
                            <a:off x="1281158" y="422204"/>
                            <a:ext cx="229870" cy="2099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Connecteur en angle 133"/>
                        <wps:cNvCnPr>
                          <a:stCxn id="106" idx="3"/>
                          <a:endCxn id="107" idx="1"/>
                        </wps:cNvCnPr>
                        <wps:spPr>
                          <a:xfrm flipV="1">
                            <a:off x="2890248" y="307268"/>
                            <a:ext cx="229870" cy="114936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" name="Connecteur en angle 136"/>
                        <wps:cNvCnPr>
                          <a:stCxn id="106" idx="3"/>
                          <a:endCxn id="108" idx="1"/>
                        </wps:cNvCnPr>
                        <wps:spPr>
                          <a:xfrm>
                            <a:off x="2890248" y="422204"/>
                            <a:ext cx="229870" cy="57467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0" name="Connecteur droit avec flèche 240"/>
                        <wps:cNvCnPr>
                          <a:stCxn id="107" idx="3"/>
                          <a:endCxn id="121" idx="1"/>
                        </wps:cNvCnPr>
                        <wps:spPr>
                          <a:xfrm>
                            <a:off x="4499807" y="307268"/>
                            <a:ext cx="229401" cy="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" name="Connecteur droit avec flèche 141"/>
                        <wps:cNvCnPr>
                          <a:stCxn id="108" idx="3"/>
                          <a:endCxn id="122" idx="1"/>
                        </wps:cNvCnPr>
                        <wps:spPr>
                          <a:xfrm>
                            <a:off x="4499338" y="996879"/>
                            <a:ext cx="22987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" name="Connecteur droit avec flèche 145"/>
                        <wps:cNvCnPr>
                          <a:stCxn id="110" idx="3"/>
                          <a:endCxn id="123" idx="1"/>
                        </wps:cNvCnPr>
                        <wps:spPr>
                          <a:xfrm>
                            <a:off x="4499339" y="1686489"/>
                            <a:ext cx="226431" cy="139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" name="Connecteur en angle 146"/>
                        <wps:cNvCnPr>
                          <a:stCxn id="105" idx="3"/>
                          <a:endCxn id="111" idx="1"/>
                        </wps:cNvCnPr>
                        <wps:spPr>
                          <a:xfrm>
                            <a:off x="1281158" y="424303"/>
                            <a:ext cx="226432" cy="1953188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" name="Connecteur droit avec flèche 147"/>
                        <wps:cNvCnPr>
                          <a:stCxn id="111" idx="3"/>
                          <a:endCxn id="112" idx="1"/>
                        </wps:cNvCnPr>
                        <wps:spPr>
                          <a:xfrm>
                            <a:off x="2886810" y="2377491"/>
                            <a:ext cx="229871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" name="Connecteur droit avec flèche 148"/>
                        <wps:cNvCnPr>
                          <a:stCxn id="112" idx="3"/>
                          <a:endCxn id="124" idx="1"/>
                        </wps:cNvCnPr>
                        <wps:spPr>
                          <a:xfrm>
                            <a:off x="4495901" y="2377491"/>
                            <a:ext cx="229869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" name="Connecteur en angle 149"/>
                        <wps:cNvCnPr>
                          <a:stCxn id="111" idx="3"/>
                          <a:endCxn id="113" idx="1"/>
                        </wps:cNvCnPr>
                        <wps:spPr>
                          <a:xfrm>
                            <a:off x="2886810" y="2377491"/>
                            <a:ext cx="229871" cy="63214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" name="Connecteur droit avec flèche 150"/>
                        <wps:cNvCnPr>
                          <a:stCxn id="113" idx="3"/>
                          <a:endCxn id="125" idx="1"/>
                        </wps:cNvCnPr>
                        <wps:spPr>
                          <a:xfrm>
                            <a:off x="4495901" y="3009633"/>
                            <a:ext cx="229869" cy="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" name="Connecteur en angle 151"/>
                        <wps:cNvCnPr>
                          <a:stCxn id="111" idx="3"/>
                          <a:endCxn id="114" idx="1"/>
                        </wps:cNvCnPr>
                        <wps:spPr>
                          <a:xfrm>
                            <a:off x="2886810" y="2377491"/>
                            <a:ext cx="229871" cy="126428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" name="Connecteur droit avec flèche 152"/>
                        <wps:cNvCnPr>
                          <a:stCxn id="114" idx="3"/>
                          <a:endCxn id="126" idx="1"/>
                        </wps:cNvCnPr>
                        <wps:spPr>
                          <a:xfrm>
                            <a:off x="4495901" y="3641776"/>
                            <a:ext cx="229869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" name="Connecteur en angle 153"/>
                        <wps:cNvCnPr>
                          <a:stCxn id="105" idx="3"/>
                          <a:endCxn id="115" idx="1"/>
                        </wps:cNvCnPr>
                        <wps:spPr>
                          <a:xfrm>
                            <a:off x="1281158" y="424303"/>
                            <a:ext cx="226432" cy="3907083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" name="Connecteur droit avec flèche 154"/>
                        <wps:cNvCnPr>
                          <a:stCxn id="115" idx="3"/>
                          <a:endCxn id="116" idx="1"/>
                        </wps:cNvCnPr>
                        <wps:spPr>
                          <a:xfrm>
                            <a:off x="2886810" y="4331386"/>
                            <a:ext cx="229871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" name="Connecteur droit avec flèche 155"/>
                        <wps:cNvCnPr>
                          <a:stCxn id="116" idx="3"/>
                          <a:endCxn id="127" idx="1"/>
                        </wps:cNvCnPr>
                        <wps:spPr>
                          <a:xfrm>
                            <a:off x="4495901" y="4331386"/>
                            <a:ext cx="229869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6" name="Connecteur en angle 156"/>
                        <wps:cNvCnPr>
                          <a:stCxn id="115" idx="3"/>
                          <a:endCxn id="117" idx="1"/>
                        </wps:cNvCnPr>
                        <wps:spPr>
                          <a:xfrm>
                            <a:off x="2886810" y="4331386"/>
                            <a:ext cx="229871" cy="68961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7" name="Connecteur droit avec flèche 157"/>
                        <wps:cNvCnPr>
                          <a:stCxn id="117" idx="3"/>
                          <a:endCxn id="128" idx="1"/>
                        </wps:cNvCnPr>
                        <wps:spPr>
                          <a:xfrm>
                            <a:off x="4495901" y="5020996"/>
                            <a:ext cx="229869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8" name="Connecteur droit avec flèche 158"/>
                        <wps:cNvCnPr>
                          <a:stCxn id="118" idx="3"/>
                          <a:endCxn id="129" idx="1"/>
                        </wps:cNvCnPr>
                        <wps:spPr>
                          <a:xfrm>
                            <a:off x="2886810" y="5710605"/>
                            <a:ext cx="1838960" cy="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9" name="Connecteur en angle 159"/>
                        <wps:cNvCnPr>
                          <a:stCxn id="105" idx="3"/>
                          <a:endCxn id="118" idx="1"/>
                        </wps:cNvCnPr>
                        <wps:spPr>
                          <a:xfrm>
                            <a:off x="1281158" y="424303"/>
                            <a:ext cx="226432" cy="52863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0" name="Connecteur droit avec flèche 160"/>
                        <wps:cNvCnPr>
                          <a:stCxn id="119" idx="3"/>
                          <a:endCxn id="130" idx="1"/>
                        </wps:cNvCnPr>
                        <wps:spPr>
                          <a:xfrm>
                            <a:off x="2887046" y="6398092"/>
                            <a:ext cx="183896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1" name="Connecteur en angle 161"/>
                        <wps:cNvCnPr>
                          <a:stCxn id="105" idx="3"/>
                          <a:endCxn id="119" idx="1"/>
                        </wps:cNvCnPr>
                        <wps:spPr>
                          <a:xfrm>
                            <a:off x="1281158" y="424303"/>
                            <a:ext cx="226668" cy="597378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2" name="Connecteur en angle 162"/>
                        <wps:cNvCnPr>
                          <a:stCxn id="105" idx="3"/>
                          <a:endCxn id="120" idx="1"/>
                        </wps:cNvCnPr>
                        <wps:spPr>
                          <a:xfrm>
                            <a:off x="1281158" y="424303"/>
                            <a:ext cx="226668" cy="666339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3" name="Connecteur droit avec flèche 163"/>
                        <wps:cNvCnPr>
                          <a:stCxn id="120" idx="3"/>
                          <a:endCxn id="131" idx="1"/>
                        </wps:cNvCnPr>
                        <wps:spPr>
                          <a:xfrm>
                            <a:off x="2887046" y="7087702"/>
                            <a:ext cx="183896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7" name="Connecteur en angle 177"/>
                        <wps:cNvCnPr>
                          <a:stCxn id="106" idx="3"/>
                          <a:endCxn id="110" idx="1"/>
                        </wps:cNvCnPr>
                        <wps:spPr>
                          <a:xfrm>
                            <a:off x="2890248" y="422204"/>
                            <a:ext cx="229871" cy="126428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5EB9B00" id="Zone de dessin 237" o:spid="_x0000_s1039" editas="canvas" style="width:7in;height:692.6pt;mso-position-horizontal-relative:char;mso-position-vertical-relative:line" coordsize="64008,87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">
                <v:shape id="_x0000_s1040" type="#_x0000_t75" style="position:absolute;width:64008;height:87960;visibility:visible;mso-wrap-style:square">
                  <v:fill o:detectmouseclick="t"/>
                  <v:path o:connecttype="none"/>
                </v:shape>
                <v:shape id="Zone de texte 3" o:spid="_x0000_s1041" type="#_x0000_t202" style="position:absolute;left:168;top:199;width:12643;height:8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" fillcolor="white [3201]" strokeweight=".5pt">
                  <v:textbox inset="1mm,1mm,1mm,1mm">
                    <w:txbxContent>
                      <w:p w:rsidR="00F4183D" w:rsidRDefault="00F4183D" w:rsidP="00496D02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Arial" w:eastAsia="Cambria" w:hAnsi="Arial"/>
                            <w:sz w:val="22"/>
                            <w:szCs w:val="22"/>
                          </w:rPr>
                          <w:t>FS1 : Prélever et réguler de l’air en provenance des moteurs.</w:t>
                        </w:r>
                      </w:p>
                    </w:txbxContent>
                  </v:textbox>
                </v:shape>
                <v:shape id="Zone de texte 25" o:spid="_x0000_s1042" type="#_x0000_t202" style="position:absolute;left:15110;top:199;width:13792;height:8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" fillcolor="white [3201]" strokeweight=".5pt">
                  <v:textbox inset="1mm,1mm,1mm,1mm">
                    <w:txbxContent>
                      <w:p w:rsidR="00F4183D" w:rsidRDefault="00F4183D" w:rsidP="00496D02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Arial" w:eastAsia="Cambria" w:hAnsi="Arial"/>
                            <w:sz w:val="22"/>
                            <w:szCs w:val="22"/>
                          </w:rPr>
                          <w:t>FT11 : Prélever de l’air des moteurs à différents régimes.</w:t>
                        </w:r>
                      </w:p>
                    </w:txbxContent>
                  </v:textbox>
                </v:shape>
                <v:shape id="Zone de texte 29" o:spid="_x0000_s1043" type="#_x0000_t202" style="position:absolute;left:31201;top:199;width:13797;height:5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" fillcolor="white [3201]" strokeweight=".5pt">
                  <v:textbox inset="1mm,1mm,1mm,1mm">
                    <w:txbxContent>
                      <w:p w:rsidR="00F4183D" w:rsidRDefault="00F4183D" w:rsidP="00496D02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Arial" w:eastAsia="Cambria" w:hAnsi="Arial"/>
                            <w:sz w:val="22"/>
                            <w:szCs w:val="22"/>
                          </w:rPr>
                          <w:t>FT111 : Prélever de l’air à haut régime.</w:t>
                        </w:r>
                      </w:p>
                    </w:txbxContent>
                  </v:textbox>
                </v:shape>
                <v:shape id="Zone de texte 30" o:spid="_x0000_s1044" type="#_x0000_t202" style="position:absolute;left:31201;top:7095;width:13792;height:5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" fillcolor="white [3201]" strokeweight=".5pt">
                  <v:textbox inset="1mm,1mm,1mm,1mm">
                    <w:txbxContent>
                      <w:p w:rsidR="00F4183D" w:rsidRDefault="00F4183D" w:rsidP="00496D02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Arial" w:eastAsia="Cambria" w:hAnsi="Arial"/>
                            <w:sz w:val="22"/>
                            <w:szCs w:val="22"/>
                          </w:rPr>
                          <w:t>FT112 : Prélever de l’air à bas régime.</w:t>
                        </w:r>
                      </w:p>
                    </w:txbxContent>
                  </v:textbox>
                </v:shape>
                <v:shape id="Zone de texte 195" o:spid="_x0000_s1045" type="#_x0000_t202" style="position:absolute;left:31201;top:13991;width:13792;height:5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" fillcolor="white [3201]" strokeweight=".5pt">
                  <v:textbox inset="1mm,1mm,1mm,1mm">
                    <w:txbxContent>
                      <w:p w:rsidR="00F4183D" w:rsidRDefault="00F4183D" w:rsidP="00496D02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Arial" w:eastAsia="Cambria" w:hAnsi="Arial"/>
                            <w:sz w:val="22"/>
                            <w:szCs w:val="22"/>
                          </w:rPr>
                          <w:t>FT113 : Eviter que la HP ne débite dans la IP.</w:t>
                        </w:r>
                      </w:p>
                    </w:txbxContent>
                  </v:textbox>
                </v:shape>
                <v:shape id="Zone de texte 207" o:spid="_x0000_s1046" type="#_x0000_t202" style="position:absolute;left:15075;top:20901;width:13793;height:5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" fillcolor="white [3201]" strokeweight=".5pt">
                  <v:textbox inset="1mm,1mm,1mm,1mm">
                    <w:txbxContent>
                      <w:p w:rsidR="00F4183D" w:rsidRDefault="00F4183D" w:rsidP="00496D02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Arial" w:eastAsia="Cambria" w:hAnsi="Arial"/>
                            <w:sz w:val="22"/>
                            <w:szCs w:val="22"/>
                          </w:rPr>
                          <w:t>FT12 : Réguler l’air des moteurs en température.</w:t>
                        </w:r>
                      </w:p>
                    </w:txbxContent>
                  </v:textbox>
                </v:shape>
                <v:shape id="Zone de texte 208" o:spid="_x0000_s1047" type="#_x0000_t202" style="position:absolute;left:31166;top:20901;width:13793;height:5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" fillcolor="white [3201]" strokeweight=".5pt">
                  <v:textbox inset="1mm,1mm,1mm,1mm">
                    <w:txbxContent>
                      <w:p w:rsidR="00F4183D" w:rsidRDefault="00F4183D" w:rsidP="00496D02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Arial" w:eastAsia="Cambria" w:hAnsi="Arial"/>
                            <w:sz w:val="22"/>
                            <w:szCs w:val="22"/>
                          </w:rPr>
                          <w:t>FT121 : Mesurer la température.</w:t>
                        </w:r>
                      </w:p>
                    </w:txbxContent>
                  </v:textbox>
                </v:shape>
                <v:shape id="Zone de texte 213" o:spid="_x0000_s1048" type="#_x0000_t202" style="position:absolute;left:31166;top:27797;width:13793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" fillcolor="white [3201]" strokeweight=".5pt">
                  <v:textbox inset="1mm,1mm,1mm,1mm">
                    <w:txbxContent>
                      <w:p w:rsidR="00F4183D" w:rsidRDefault="00F4183D" w:rsidP="00496D02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Arial" w:eastAsia="Cambria" w:hAnsi="Arial"/>
                            <w:sz w:val="22"/>
                            <w:szCs w:val="22"/>
                          </w:rPr>
                          <w:t>FT122 : Prélever et réguler de l’air frais.</w:t>
                        </w:r>
                      </w:p>
                    </w:txbxContent>
                  </v:textbox>
                </v:shape>
                <v:shape id="Zone de texte 214" o:spid="_x0000_s1049" type="#_x0000_t202" style="position:absolute;left:31166;top:33544;width:13793;height:5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" fillcolor="white [3201]" strokeweight=".5pt">
                  <v:textbox inset="1mm,1mm,1mm,1mm">
                    <w:txbxContent>
                      <w:p w:rsidR="00F4183D" w:rsidRDefault="00F4183D" w:rsidP="00496D02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Arial" w:eastAsia="Cambria" w:hAnsi="Arial"/>
                            <w:sz w:val="22"/>
                            <w:szCs w:val="22"/>
                          </w:rPr>
                          <w:t>FT123 : Echanger des calories entre air chaud et air frais.</w:t>
                        </w:r>
                      </w:p>
                    </w:txbxContent>
                  </v:textbox>
                </v:shape>
                <v:shape id="Zone de texte 215" o:spid="_x0000_s1050" type="#_x0000_t202" style="position:absolute;left:15075;top:40440;width:13793;height:5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" fillcolor="white [3201]" strokeweight=".5pt">
                  <v:textbox inset="1mm,1mm,1mm,1mm">
                    <w:txbxContent>
                      <w:p w:rsidR="00F4183D" w:rsidRDefault="00F4183D" w:rsidP="00496D02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Arial" w:eastAsia="Cambria" w:hAnsi="Arial"/>
                            <w:sz w:val="22"/>
                            <w:szCs w:val="22"/>
                          </w:rPr>
                          <w:t>FT13 : Réguler l’air des moteurs en pression.</w:t>
                        </w:r>
                      </w:p>
                    </w:txbxContent>
                  </v:textbox>
                </v:shape>
                <v:shape id="Zone de texte 216" o:spid="_x0000_s1051" type="#_x0000_t202" style="position:absolute;left:31166;top:40440;width:13793;height:5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" fillcolor="white [3201]" strokeweight=".5pt">
                  <v:textbox inset="1mm,1mm,1mm,1mm">
                    <w:txbxContent>
                      <w:p w:rsidR="00F4183D" w:rsidRDefault="00F4183D" w:rsidP="00496D02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Arial" w:eastAsia="Cambria" w:hAnsi="Arial"/>
                            <w:sz w:val="22"/>
                            <w:szCs w:val="22"/>
                          </w:rPr>
                          <w:t>FT131 : Réguler l’air en provenance du port HP.</w:t>
                        </w:r>
                      </w:p>
                    </w:txbxContent>
                  </v:textbox>
                </v:shape>
                <v:shape id="Zone de texte 218" o:spid="_x0000_s1052" type="#_x0000_t202" style="position:absolute;left:31166;top:47336;width:13793;height:5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" fillcolor="white [3201]" strokeweight=".5pt">
                  <v:textbox inset="1mm,1mm,1mm,1mm">
                    <w:txbxContent>
                      <w:p w:rsidR="00F4183D" w:rsidRDefault="00F4183D" w:rsidP="00496D02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Arial" w:eastAsia="Cambria" w:hAnsi="Arial"/>
                            <w:sz w:val="22"/>
                            <w:szCs w:val="22"/>
                          </w:rPr>
                          <w:t>FT132 : Réguler l’air en provenance du port IP.</w:t>
                        </w:r>
                      </w:p>
                    </w:txbxContent>
                  </v:textbox>
                </v:shape>
                <v:shape id="Zone de texte 219" o:spid="_x0000_s1053" type="#_x0000_t202" style="position:absolute;left:15075;top:54232;width:13793;height:5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" fillcolor="white [3201]" strokeweight=".5pt">
                  <v:textbox inset="1mm,1mm,1mm,1mm">
                    <w:txbxContent>
                      <w:p w:rsidR="00F4183D" w:rsidRDefault="00F4183D" w:rsidP="00496D02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Arial" w:eastAsia="Cambria" w:hAnsi="Arial"/>
                            <w:sz w:val="22"/>
                            <w:szCs w:val="22"/>
                          </w:rPr>
                          <w:t>FT14 : Informer les pilotes.</w:t>
                        </w:r>
                      </w:p>
                    </w:txbxContent>
                  </v:textbox>
                </v:shape>
                <v:shape id="Zone de texte 220" o:spid="_x0000_s1054" type="#_x0000_t202" style="position:absolute;left:15078;top:61107;width:13792;height:5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" fillcolor="white [3201]" strokeweight=".5pt">
                  <v:textbox inset="1mm,1mm,1mm,1mm">
                    <w:txbxContent>
                      <w:p w:rsidR="00F4183D" w:rsidRDefault="00F4183D" w:rsidP="00496D02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Arial" w:eastAsia="Cambria" w:hAnsi="Arial"/>
                            <w:sz w:val="22"/>
                            <w:szCs w:val="22"/>
                          </w:rPr>
                          <w:t>FT15 : Protéger les servitudes d’un air trop chaud.</w:t>
                        </w:r>
                      </w:p>
                    </w:txbxContent>
                  </v:textbox>
                </v:shape>
                <v:shape id="Zone de texte 221" o:spid="_x0000_s1055" type="#_x0000_t202" style="position:absolute;left:15078;top:68003;width:13792;height:5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" fillcolor="white [3201]" strokeweight=".5pt">
                  <v:textbox inset="1mm,1mm,1mm,1mm">
                    <w:txbxContent>
                      <w:p w:rsidR="00F4183D" w:rsidRDefault="00F4183D" w:rsidP="00496D02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Arial" w:eastAsia="Cambria" w:hAnsi="Arial"/>
                            <w:sz w:val="22"/>
                            <w:szCs w:val="22"/>
                          </w:rPr>
                          <w:t>FT16 : Protéger les servitudes d’un air trop comprimé.</w:t>
                        </w:r>
                      </w:p>
                    </w:txbxContent>
                  </v:textbox>
                </v:shape>
                <v:shape id="Zone de texte 222" o:spid="_x0000_s1056" type="#_x0000_t202" style="position:absolute;left:47292;top:199;width:14950;height:5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" fillcolor="white [3201]" strokeweight=".5pt">
                  <v:textbox inset="1mm,1mm,1mm,1mm">
                    <w:txbxContent>
                      <w:p w:rsidR="00F4183D" w:rsidRDefault="00F4183D" w:rsidP="00496D02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Arial" w:eastAsia="Cambria" w:hAnsi="Arial"/>
                            <w:sz w:val="22"/>
                            <w:szCs w:val="22"/>
                          </w:rPr>
                          <w:t> IP</w:t>
                        </w:r>
                      </w:p>
                    </w:txbxContent>
                  </v:textbox>
                </v:shape>
                <v:shape id="Zone de texte 225" o:spid="_x0000_s1057" type="#_x0000_t202" style="position:absolute;left:47292;top:7095;width:14941;height:5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" fillcolor="white [3201]" strokeweight=".5pt">
                  <v:textbox inset="1mm,1mm,1mm,1mm">
                    <w:txbxContent>
                      <w:p w:rsidR="00F4183D" w:rsidRDefault="00F4183D" w:rsidP="00496D02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Arial" w:eastAsia="Cambria" w:hAnsi="Arial"/>
                            <w:sz w:val="22"/>
                            <w:szCs w:val="22"/>
                          </w:rPr>
                          <w:t> HP, HPV</w:t>
                        </w:r>
                      </w:p>
                    </w:txbxContent>
                  </v:textbox>
                </v:shape>
                <v:shape id="Zone de texte 226" o:spid="_x0000_s1058" type="#_x0000_t202" style="position:absolute;left:47257;top:14005;width:14942;height:5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" fillcolor="white [3201]" strokeweight=".5pt">
                  <v:textbox inset="1mm,1mm,1mm,1mm">
                    <w:txbxContent>
                      <w:p w:rsidR="00F4183D" w:rsidRDefault="00F4183D" w:rsidP="00496D02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Arial" w:eastAsia="Cambria" w:hAnsi="Arial"/>
                            <w:sz w:val="22"/>
                            <w:szCs w:val="22"/>
                          </w:rPr>
                          <w:t> IPC</w:t>
                        </w:r>
                      </w:p>
                    </w:txbxContent>
                  </v:textbox>
                </v:shape>
                <v:shape id="Zone de texte 227" o:spid="_x0000_s1059" type="#_x0000_t202" style="position:absolute;left:47257;top:20901;width:14942;height:5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" fillcolor="white [3201]" strokeweight=".5pt">
                  <v:textbox inset="1mm,1mm,1mm,1mm">
                    <w:txbxContent>
                      <w:p w:rsidR="00F4183D" w:rsidRDefault="00F4183D" w:rsidP="00496D02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Arial" w:eastAsia="Cambria" w:hAnsi="Arial"/>
                            <w:sz w:val="22"/>
                            <w:szCs w:val="22"/>
                          </w:rPr>
                          <w:t> CT</w:t>
                        </w:r>
                      </w:p>
                    </w:txbxContent>
                  </v:textbox>
                </v:shape>
                <v:shape id="Zone de texte 228" o:spid="_x0000_s1060" type="#_x0000_t202" style="position:absolute;left:47257;top:27797;width:14942;height:4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" fillcolor="white [3201]" strokeweight=".5pt">
                  <v:textbox inset="1mm,1mm,1mm,1mm">
                    <w:txbxContent>
                      <w:p w:rsidR="00F4183D" w:rsidRDefault="00F4183D" w:rsidP="00496D02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Arial" w:eastAsia="Cambria" w:hAnsi="Arial"/>
                            <w:sz w:val="22"/>
                            <w:szCs w:val="22"/>
                          </w:rPr>
                          <w:t> FAV</w:t>
                        </w:r>
                      </w:p>
                    </w:txbxContent>
                  </v:textbox>
                </v:shape>
                <v:shape id="Zone de texte 229" o:spid="_x0000_s1061" type="#_x0000_t202" style="position:absolute;left:47257;top:33544;width:14942;height:5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" fillcolor="white [3201]" strokeweight=".5pt">
                  <v:textbox inset="1mm,1mm,1mm,1mm">
                    <w:txbxContent>
                      <w:p w:rsidR="00F4183D" w:rsidRDefault="00F4183D" w:rsidP="00496D02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Arial" w:eastAsia="Cambria" w:hAnsi="Arial"/>
                            <w:sz w:val="22"/>
                            <w:szCs w:val="22"/>
                          </w:rPr>
                          <w:t> PRECOOLER</w:t>
                        </w:r>
                      </w:p>
                    </w:txbxContent>
                  </v:textbox>
                </v:shape>
                <v:shape id="_x0000_s1062" type="#_x0000_t202" style="position:absolute;left:47257;top:40440;width:14942;height:5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" fillcolor="white [3201]" strokeweight=".5pt">
                  <v:textbox inset="1mm,1mm,1mm,1mm">
                    <w:txbxContent>
                      <w:p w:rsidR="00F4183D" w:rsidRDefault="00F4183D" w:rsidP="00496D02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Arial" w:eastAsia="Cambria" w:hAnsi="Arial"/>
                            <w:sz w:val="22"/>
                            <w:szCs w:val="22"/>
                          </w:rPr>
                          <w:t> HPV</w:t>
                        </w:r>
                      </w:p>
                    </w:txbxContent>
                  </v:textbox>
                </v:shape>
                <v:shape id="Zone de texte 231" o:spid="_x0000_s1063" type="#_x0000_t202" style="position:absolute;left:47257;top:47336;width:14942;height:5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" fillcolor="white [3201]" strokeweight=".5pt">
                  <v:textbox inset="1mm,1mm,1mm,1mm">
                    <w:txbxContent>
                      <w:p w:rsidR="00F4183D" w:rsidRDefault="00F4183D" w:rsidP="00496D02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Arial" w:eastAsia="Cambria" w:hAnsi="Arial"/>
                            <w:sz w:val="22"/>
                            <w:szCs w:val="22"/>
                          </w:rPr>
                          <w:t> PRV</w:t>
                        </w:r>
                      </w:p>
                    </w:txbxContent>
                  </v:textbox>
                </v:shape>
                <v:shape id="_x0000_s1064" type="#_x0000_t202" style="position:absolute;left:47257;top:54232;width:14942;height:5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" fillcolor="white [3201]" strokeweight=".5pt">
                  <v:textbox inset="1mm,1mm,1mm,1mm">
                    <w:txbxContent>
                      <w:p w:rsidR="00F4183D" w:rsidRDefault="00F4183D" w:rsidP="00496D02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Arial" w:eastAsia="Cambria" w:hAnsi="Arial"/>
                            <w:sz w:val="22"/>
                            <w:szCs w:val="22"/>
                          </w:rPr>
                          <w:t> T, RTP, PTP</w:t>
                        </w:r>
                      </w:p>
                    </w:txbxContent>
                  </v:textbox>
                </v:shape>
                <v:shape id="Zone de texte 233" o:spid="_x0000_s1065" type="#_x0000_t202" style="position:absolute;left:47260;top:61107;width:14941;height:5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" fillcolor="white [3201]" strokeweight=".5pt">
                  <v:textbox inset="1mm,1mm,1mm,1mm">
                    <w:txbxContent>
                      <w:p w:rsidR="00F4183D" w:rsidRDefault="00F4183D" w:rsidP="00496D02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Arial" w:eastAsia="Cambria" w:hAnsi="Arial"/>
                            <w:sz w:val="22"/>
                            <w:szCs w:val="22"/>
                          </w:rPr>
                          <w:t> CTS, PRV</w:t>
                        </w:r>
                      </w:p>
                    </w:txbxContent>
                  </v:textbox>
                </v:shape>
                <v:shape id="Zone de texte 234" o:spid="_x0000_s1066" type="#_x0000_t202" style="position:absolute;left:47260;top:68003;width:14941;height:5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" fillcolor="white [3201]" strokeweight=".5pt">
                  <v:textbox inset="1mm,1mm,1mm,1mm">
                    <w:txbxContent>
                      <w:p w:rsidR="00F4183D" w:rsidRDefault="00F4183D" w:rsidP="00496D02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Arial" w:eastAsia="Cambria" w:hAnsi="Arial"/>
                            <w:sz w:val="22"/>
                            <w:szCs w:val="22"/>
                          </w:rPr>
                          <w:t> OPV</w:t>
                        </w: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eur en angle 238" o:spid="_x0000_s1067" type="#_x0000_t34" style="position:absolute;left:12811;top:4222;width:2299;height:21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" strokecolor="black [3200]" strokeweight=".5pt">
                  <v:stroke endarrow="block"/>
                </v:shape>
                <v:shape id="Connecteur en angle 133" o:spid="_x0000_s1068" type="#_x0000_t34" style="position:absolute;left:28902;top:3072;width:2299;height:115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" strokecolor="black [3200]" strokeweight=".5pt">
                  <v:stroke endarrow="block"/>
                </v:shape>
                <v:shape id="Connecteur en angle 136" o:spid="_x0000_s1069" type="#_x0000_t34" style="position:absolute;left:28902;top:4222;width:2299;height:574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" strokecolor="black [3200]" strokeweight=".5pt">
                  <v:stroke endarrow="block"/>
                </v:shape>
                <v:shape id="Connecteur droit avec flèche 240" o:spid="_x0000_s1070" type="#_x0000_t32" style="position:absolute;left:44998;top:3072;width:229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" strokecolor="black [3200]" strokeweight=".5pt">
                  <v:stroke endarrow="block" joinstyle="miter"/>
                </v:shape>
                <v:shape id="Connecteur droit avec flèche 141" o:spid="_x0000_s1071" type="#_x0000_t32" style="position:absolute;left:44993;top:9968;width:22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" strokecolor="black [3200]" strokeweight=".5pt">
                  <v:stroke endarrow="block" joinstyle="miter"/>
                </v:shape>
                <v:shape id="Connecteur droit avec flèche 145" o:spid="_x0000_s1072" type="#_x0000_t32" style="position:absolute;left:44993;top:16864;width:2264;height: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" strokecolor="black [3200]" strokeweight=".5pt">
                  <v:stroke endarrow="block" joinstyle="miter"/>
                </v:shape>
                <v:shape id="Connecteur en angle 146" o:spid="_x0000_s1073" type="#_x0000_t34" style="position:absolute;left:12811;top:4243;width:2264;height:1953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" strokecolor="black [3200]" strokeweight=".5pt">
                  <v:stroke endarrow="block"/>
                </v:shape>
                <v:shape id="Connecteur droit avec flèche 147" o:spid="_x0000_s1074" type="#_x0000_t32" style="position:absolute;left:28868;top:23774;width:229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" strokecolor="black [3200]" strokeweight=".5pt">
                  <v:stroke endarrow="block" joinstyle="miter"/>
                </v:shape>
                <v:shape id="Connecteur droit avec flèche 148" o:spid="_x0000_s1075" type="#_x0000_t32" style="position:absolute;left:44959;top:23774;width:229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" strokecolor="black [3200]" strokeweight=".5pt">
                  <v:stroke endarrow="block" joinstyle="miter"/>
                </v:shape>
                <v:shape id="Connecteur en angle 149" o:spid="_x0000_s1076" type="#_x0000_t34" style="position:absolute;left:28868;top:23774;width:2298;height:6322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" strokecolor="black [3200]" strokeweight=".5pt">
                  <v:stroke endarrow="block"/>
                </v:shape>
                <v:shape id="Connecteur droit avec flèche 150" o:spid="_x0000_s1077" type="#_x0000_t32" style="position:absolute;left:44959;top:30096;width:229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" strokecolor="black [3200]" strokeweight=".5pt">
                  <v:stroke endarrow="block" joinstyle="miter"/>
                </v:shape>
                <v:shape id="Connecteur en angle 151" o:spid="_x0000_s1078" type="#_x0000_t34" style="position:absolute;left:28868;top:23774;width:2298;height:1264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" strokecolor="black [3200]" strokeweight=".5pt">
                  <v:stroke endarrow="block"/>
                </v:shape>
                <v:shape id="Connecteur droit avec flèche 152" o:spid="_x0000_s1079" type="#_x0000_t32" style="position:absolute;left:44959;top:36417;width:229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" strokecolor="black [3200]" strokeweight=".5pt">
                  <v:stroke endarrow="block" joinstyle="miter"/>
                </v:shape>
                <v:shape id="Connecteur en angle 153" o:spid="_x0000_s1080" type="#_x0000_t34" style="position:absolute;left:12811;top:4243;width:2264;height:3907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" strokecolor="black [3200]" strokeweight=".5pt">
                  <v:stroke endarrow="block"/>
                </v:shape>
                <v:shape id="Connecteur droit avec flèche 154" o:spid="_x0000_s1081" type="#_x0000_t32" style="position:absolute;left:28868;top:43313;width:229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" strokecolor="black [3200]" strokeweight=".5pt">
                  <v:stroke endarrow="block" joinstyle="miter"/>
                </v:shape>
                <v:shape id="Connecteur droit avec flèche 155" o:spid="_x0000_s1082" type="#_x0000_t32" style="position:absolute;left:44959;top:43313;width:229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" strokecolor="black [3200]" strokeweight=".5pt">
                  <v:stroke endarrow="block" joinstyle="miter"/>
                </v:shape>
                <v:shape id="Connecteur en angle 156" o:spid="_x0000_s1083" type="#_x0000_t34" style="position:absolute;left:28868;top:43313;width:2298;height:689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" strokecolor="black [3200]" strokeweight=".5pt">
                  <v:stroke endarrow="block"/>
                </v:shape>
                <v:shape id="Connecteur droit avec flèche 157" o:spid="_x0000_s1084" type="#_x0000_t32" style="position:absolute;left:44959;top:50209;width:229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" strokecolor="black [3200]" strokeweight=".5pt">
                  <v:stroke endarrow="block" joinstyle="miter"/>
                </v:shape>
                <v:shape id="Connecteur droit avec flèche 158" o:spid="_x0000_s1085" type="#_x0000_t32" style="position:absolute;left:28868;top:57106;width:1838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" strokecolor="black [3200]" strokeweight=".5pt">
                  <v:stroke endarrow="block" joinstyle="miter"/>
                </v:shape>
                <v:shape id="Connecteur en angle 159" o:spid="_x0000_s1086" type="#_x0000_t34" style="position:absolute;left:12811;top:4243;width:2264;height:5286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" strokecolor="black [3200]" strokeweight=".5pt">
                  <v:stroke endarrow="block"/>
                </v:shape>
                <v:shape id="Connecteur droit avec flèche 160" o:spid="_x0000_s1087" type="#_x0000_t32" style="position:absolute;left:28870;top:63980;width:183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" strokecolor="black [3200]" strokeweight=".5pt">
                  <v:stroke endarrow="block" joinstyle="miter"/>
                </v:shape>
                <v:shape id="Connecteur en angle 161" o:spid="_x0000_s1088" type="#_x0000_t34" style="position:absolute;left:12811;top:4243;width:2267;height:59737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" strokecolor="black [3200]" strokeweight=".5pt">
                  <v:stroke endarrow="block"/>
                </v:shape>
                <v:shape id="Connecteur en angle 162" o:spid="_x0000_s1089" type="#_x0000_t34" style="position:absolute;left:12811;top:4243;width:2267;height:66634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" strokecolor="black [3200]" strokeweight=".5pt">
                  <v:stroke endarrow="block"/>
                </v:shape>
                <v:shape id="Connecteur droit avec flèche 163" o:spid="_x0000_s1090" type="#_x0000_t32" style="position:absolute;left:28870;top:70877;width:183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" strokecolor="black [3200]" strokeweight=".5pt">
                  <v:stroke endarrow="block" joinstyle="miter"/>
                </v:shape>
                <v:shape id="Connecteur en angle 177" o:spid="_x0000_s1091" type="#_x0000_t34" style="position:absolute;left:28902;top:4222;width:2299;height:12642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" strokecolor="black [3200]" strokeweight=".5pt">
                  <v:stroke endarrow="block"/>
                </v:shape>
                <w10:anchorlock/>
              </v:group>
            </w:pict>
          </mc:Fallback>
        </mc:AlternateContent>
      </w:r>
      <w:r>
        <w:br w:type="page"/>
      </w:r>
    </w:p>
    <w:p w:rsidR="000B55B0" w:rsidRPr="00690233" w:rsidRDefault="000B55B0" w:rsidP="000B55B0">
      <w:pPr>
        <w:pStyle w:val="TitreDR"/>
      </w:pPr>
      <w:r w:rsidRPr="00690233">
        <w:lastRenderedPageBreak/>
        <w:t>DR</w:t>
      </w:r>
      <w:r>
        <w:t>3</w:t>
      </w:r>
      <w:r w:rsidRPr="00690233">
        <w:t xml:space="preserve"> – </w:t>
      </w:r>
      <w:r>
        <w:t>Étude cinématique vanne HPV</w:t>
      </w:r>
    </w:p>
    <w:p w:rsidR="000B55B0" w:rsidRDefault="000B55B0" w:rsidP="000B55B0">
      <w:pPr>
        <w:rPr>
          <w:b/>
        </w:rPr>
      </w:pPr>
    </w:p>
    <w:p w:rsidR="000B55B0" w:rsidRDefault="005B3464" w:rsidP="000B55B0">
      <w:pPr>
        <w:rPr>
          <w:b/>
        </w:rPr>
      </w:pPr>
      <w:r w:rsidRPr="005B3464">
        <w:rPr>
          <w:b/>
          <w:noProof/>
          <w:lang w:eastAsia="fr-FR"/>
        </w:rPr>
        <w:drawing>
          <wp:inline distT="0" distB="0" distL="0" distR="0">
            <wp:extent cx="2770857" cy="5501640"/>
            <wp:effectExtent l="0" t="0" r="0" b="3810"/>
            <wp:docPr id="6" name="Image 6" descr="C:\Users\nue.PORTCM04\Cours\sts_aero\Examen\U41_projet\Figures\HPV_cinematic_regul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e.PORTCM04\Cours\sts_aero\Examen\U41_projet\Figures\HPV_cinematic_regul.sv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579" cy="550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3464">
        <w:rPr>
          <w:b/>
          <w:noProof/>
          <w:lang w:eastAsia="fr-FR"/>
        </w:rPr>
        <w:drawing>
          <wp:inline distT="0" distB="0" distL="0" distR="0">
            <wp:extent cx="2782370" cy="5524500"/>
            <wp:effectExtent l="0" t="0" r="0" b="0"/>
            <wp:docPr id="7" name="Image 7" descr="C:\Users\nue.PORTCM04\Cours\sts_aero\Examen\U41_projet\Figures\HPV_cinematic_ouver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ue.PORTCM04\Cours\sts_aero\Examen\U41_projet\Figures\HPV_cinematic_ouvert.sv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580" cy="552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5B0" w:rsidRDefault="000B55B0" w:rsidP="000B55B0">
      <w:r>
        <w:t xml:space="preserve">                     </w:t>
      </w:r>
    </w:p>
    <w:p w:rsidR="000B55B0" w:rsidRDefault="000B55B0" w:rsidP="000B55B0"/>
    <w:p w:rsidR="000B55B0" w:rsidRDefault="000B55B0" w:rsidP="000B55B0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172D205" wp14:editId="2CEFBB46">
                <wp:simplePos x="0" y="0"/>
                <wp:positionH relativeFrom="column">
                  <wp:posOffset>3501390</wp:posOffset>
                </wp:positionH>
                <wp:positionV relativeFrom="paragraph">
                  <wp:posOffset>126576</wp:posOffset>
                </wp:positionV>
                <wp:extent cx="2040255" cy="579120"/>
                <wp:effectExtent l="0" t="0" r="17145" b="11430"/>
                <wp:wrapSquare wrapText="bothSides"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255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83D" w:rsidRDefault="00F4183D" w:rsidP="000B55B0">
                            <w:pPr>
                              <w:jc w:val="center"/>
                            </w:pPr>
                            <w:r>
                              <w:t>Schéma cinématique vanne complètement ouverte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2D205" id="_x0000_s1092" type="#_x0000_t202" style="position:absolute;margin-left:275.7pt;margin-top:9.95pt;width:160.65pt;height:45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">
                <v:textbox>
                  <w:txbxContent>
                    <w:p w:rsidR="00F4183D" w:rsidRDefault="00F4183D" w:rsidP="000B55B0">
                      <w:pPr>
                        <w:jc w:val="center"/>
                      </w:pPr>
                      <w:r>
                        <w:t>Schéma cinématique vanne complètement ouverte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F026EA" wp14:editId="2F1185DC">
                <wp:simplePos x="0" y="0"/>
                <wp:positionH relativeFrom="column">
                  <wp:posOffset>662516</wp:posOffset>
                </wp:positionH>
                <wp:positionV relativeFrom="paragraph">
                  <wp:posOffset>109644</wp:posOffset>
                </wp:positionV>
                <wp:extent cx="1540510" cy="579120"/>
                <wp:effectExtent l="0" t="0" r="21590" b="1143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051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83D" w:rsidRDefault="00F4183D" w:rsidP="000B55B0">
                            <w:pPr>
                              <w:jc w:val="center"/>
                            </w:pPr>
                            <w:r>
                              <w:t>Schéma cinématique vanne ouverte à 45°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026EA" id="_x0000_s1093" type="#_x0000_t202" style="position:absolute;margin-left:52.15pt;margin-top:8.65pt;width:121.3pt;height:45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">
                <v:textbox>
                  <w:txbxContent>
                    <w:p w:rsidR="00F4183D" w:rsidRDefault="00F4183D" w:rsidP="000B55B0">
                      <w:pPr>
                        <w:jc w:val="center"/>
                      </w:pPr>
                      <w:r>
                        <w:t>Schéma cinématique vanne ouverte à 45°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B55B0" w:rsidRDefault="000B55B0" w:rsidP="000B55B0"/>
    <w:p w:rsidR="000B55B0" w:rsidRDefault="000B55B0" w:rsidP="000B55B0"/>
    <w:p w:rsidR="000B55B0" w:rsidRDefault="000B55B0" w:rsidP="000B55B0"/>
    <w:p w:rsidR="000B55B0" w:rsidRDefault="000B55B0" w:rsidP="000B55B0">
      <w:pPr>
        <w:spacing w:after="0"/>
      </w:pPr>
      <w:r>
        <w:br w:type="page"/>
      </w:r>
    </w:p>
    <w:p w:rsidR="000B55B0" w:rsidRPr="00690233" w:rsidRDefault="000B55B0" w:rsidP="000B55B0">
      <w:pPr>
        <w:pStyle w:val="TitreDR"/>
      </w:pPr>
      <w:r w:rsidRPr="00690233">
        <w:lastRenderedPageBreak/>
        <w:t>DR</w:t>
      </w:r>
      <w:r>
        <w:t>4</w:t>
      </w:r>
      <w:r w:rsidRPr="00690233">
        <w:t xml:space="preserve"> – </w:t>
      </w:r>
      <w:r>
        <w:t>Étude pneumatique vanne HPV configuration régulation</w:t>
      </w:r>
    </w:p>
    <w:p w:rsidR="000B55B0" w:rsidRDefault="00E03057" w:rsidP="000B55B0">
      <w:r w:rsidRPr="00E03057">
        <w:rPr>
          <w:noProof/>
          <w:lang w:eastAsia="fr-FR"/>
        </w:rPr>
        <w:drawing>
          <wp:inline distT="0" distB="0" distL="0" distR="0">
            <wp:extent cx="5969000" cy="7281545"/>
            <wp:effectExtent l="0" t="0" r="0" b="0"/>
            <wp:docPr id="8" name="Image 8" descr="C:\Users\nue.PORTCM04\Cours\sts_aero\Examen\U41_projet\Figures\HPV_schematic_correction_regulator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e.PORTCM04\Cours\sts_aero\Examen\U41_projet\Figures\HPV_schematic_correction_regulator.sv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728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5B0" w:rsidRDefault="000B55B0" w:rsidP="000B55B0"/>
    <w:p w:rsidR="000B55B0" w:rsidRDefault="000B55B0" w:rsidP="000B55B0"/>
    <w:p w:rsidR="000B55B0" w:rsidRDefault="000B55B0" w:rsidP="000B55B0"/>
    <w:p w:rsidR="000B55B0" w:rsidRDefault="000B55B0" w:rsidP="000B55B0"/>
    <w:p w:rsidR="000B55B0" w:rsidRDefault="000B55B0" w:rsidP="000B55B0"/>
    <w:p w:rsidR="000B55B0" w:rsidRPr="00690233" w:rsidRDefault="000B55B0" w:rsidP="000B55B0">
      <w:pPr>
        <w:pStyle w:val="TitreDR"/>
      </w:pPr>
      <w:r w:rsidRPr="00690233">
        <w:lastRenderedPageBreak/>
        <w:t>DR</w:t>
      </w:r>
      <w:r>
        <w:t>5</w:t>
      </w:r>
      <w:r w:rsidRPr="00690233">
        <w:t xml:space="preserve"> – </w:t>
      </w:r>
      <w:r>
        <w:t>Étude pneumatique vanne HPV configuration fermeture</w:t>
      </w:r>
    </w:p>
    <w:p w:rsidR="000B55B0" w:rsidRDefault="000B55B0" w:rsidP="000B55B0"/>
    <w:p w:rsidR="000B55B0" w:rsidRDefault="00E03057" w:rsidP="000B55B0">
      <w:pPr>
        <w:spacing w:after="0"/>
      </w:pPr>
      <w:r w:rsidRPr="00E03057">
        <w:rPr>
          <w:noProof/>
          <w:lang w:eastAsia="fr-FR"/>
        </w:rPr>
        <w:drawing>
          <wp:inline distT="0" distB="0" distL="0" distR="0">
            <wp:extent cx="5969000" cy="7281545"/>
            <wp:effectExtent l="0" t="0" r="0" b="0"/>
            <wp:docPr id="10" name="Image 10" descr="C:\Users\nue.PORTCM04\Cours\sts_aero\Examen\U41_projet\Figures\HPV_schematic_correction_fermetur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ue.PORTCM04\Cours\sts_aero\Examen\U41_projet\Figures\HPV_schematic_correction_fermeture.sv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728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55B0">
        <w:br w:type="page"/>
      </w:r>
    </w:p>
    <w:p w:rsidR="000B55B0" w:rsidRDefault="000B55B0" w:rsidP="000B55B0">
      <w:pPr>
        <w:pStyle w:val="TitreDR"/>
      </w:pPr>
      <w:r>
        <w:lastRenderedPageBreak/>
        <w:t>DR6 – Table de vérité partielle et trame ARINC 429</w:t>
      </w:r>
    </w:p>
    <w:p w:rsidR="000B55B0" w:rsidRPr="005777A8" w:rsidRDefault="000B55B0" w:rsidP="000B55B0">
      <w:pPr>
        <w:pStyle w:val="Objectifintermdiaire"/>
        <w:rPr>
          <w:color w:val="FF0000"/>
        </w:rPr>
      </w:pPr>
      <w:r>
        <w:t xml:space="preserve">Table de vérité partielle  </w:t>
      </w:r>
    </w:p>
    <w:p w:rsidR="000B55B0" w:rsidRPr="00CB5FE8" w:rsidRDefault="000B55B0" w:rsidP="000B55B0">
      <w:pPr>
        <w:pStyle w:val="Description"/>
      </w:pPr>
    </w:p>
    <w:tbl>
      <w:tblPr>
        <w:tblStyle w:val="Grilledutableau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755"/>
        <w:gridCol w:w="755"/>
        <w:gridCol w:w="755"/>
        <w:gridCol w:w="565"/>
        <w:gridCol w:w="709"/>
        <w:gridCol w:w="851"/>
        <w:gridCol w:w="708"/>
        <w:gridCol w:w="851"/>
        <w:gridCol w:w="1134"/>
        <w:gridCol w:w="850"/>
        <w:gridCol w:w="851"/>
        <w:gridCol w:w="850"/>
      </w:tblGrid>
      <w:tr w:rsidR="00552BC2" w:rsidRPr="00757CD8" w:rsidTr="00552BC2">
        <w:trPr>
          <w:cantSplit/>
          <w:trHeight w:val="3167"/>
          <w:jc w:val="center"/>
        </w:trPr>
        <w:tc>
          <w:tcPr>
            <w:tcW w:w="755" w:type="dxa"/>
            <w:tcBorders>
              <w:right w:val="double" w:sz="4" w:space="0" w:color="auto"/>
            </w:tcBorders>
            <w:textDirection w:val="btLr"/>
          </w:tcPr>
          <w:p w:rsidR="00552BC2" w:rsidRPr="00F87566" w:rsidRDefault="00552BC2" w:rsidP="00552BC2">
            <w:pPr>
              <w:ind w:left="113" w:right="113"/>
              <w:rPr>
                <w:lang w:val="en-US"/>
              </w:rPr>
            </w:pPr>
            <w:r w:rsidRPr="00F87566">
              <w:rPr>
                <w:lang w:val="en-US"/>
              </w:rPr>
              <w:t>Configuration</w:t>
            </w:r>
          </w:p>
        </w:tc>
        <w:tc>
          <w:tcPr>
            <w:tcW w:w="755" w:type="dxa"/>
            <w:tcBorders>
              <w:left w:val="double" w:sz="4" w:space="0" w:color="auto"/>
            </w:tcBorders>
            <w:textDirection w:val="btLr"/>
          </w:tcPr>
          <w:p w:rsidR="00552BC2" w:rsidRPr="00F87566" w:rsidRDefault="00552BC2" w:rsidP="00552BC2">
            <w:pPr>
              <w:ind w:left="113" w:right="113"/>
              <w:jc w:val="center"/>
              <w:rPr>
                <w:lang w:val="en-US"/>
              </w:rPr>
            </w:pPr>
            <w:r w:rsidRPr="00F87566">
              <w:rPr>
                <w:lang w:val="en-US"/>
              </w:rPr>
              <w:t>ENG FIRE 1 PUSH</w:t>
            </w:r>
          </w:p>
        </w:tc>
        <w:tc>
          <w:tcPr>
            <w:tcW w:w="755" w:type="dxa"/>
            <w:textDirection w:val="btLr"/>
          </w:tcPr>
          <w:p w:rsidR="00552BC2" w:rsidRPr="00F87566" w:rsidRDefault="00552BC2" w:rsidP="00552BC2">
            <w:pPr>
              <w:ind w:left="113" w:right="113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ENG 1 BLEED (0 : </w:t>
            </w:r>
            <w:r w:rsidRPr="00F87566">
              <w:rPr>
                <w:lang w:val="en-US"/>
              </w:rPr>
              <w:t>OFF</w:t>
            </w:r>
            <w:r>
              <w:rPr>
                <w:lang w:val="en-US"/>
              </w:rPr>
              <w:t>, 1 : ON</w:t>
            </w:r>
            <w:r w:rsidRPr="00F87566">
              <w:rPr>
                <w:lang w:val="en-US"/>
              </w:rPr>
              <w:t>)</w:t>
            </w:r>
          </w:p>
        </w:tc>
        <w:tc>
          <w:tcPr>
            <w:tcW w:w="565" w:type="dxa"/>
            <w:textDirection w:val="btLr"/>
          </w:tcPr>
          <w:p w:rsidR="00552BC2" w:rsidRPr="00F87566" w:rsidRDefault="00552BC2" w:rsidP="00552BC2">
            <w:pPr>
              <w:ind w:left="113" w:right="113"/>
              <w:jc w:val="center"/>
              <w:rPr>
                <w:lang w:val="en-US"/>
              </w:rPr>
            </w:pPr>
            <w:r w:rsidRPr="00F87566">
              <w:rPr>
                <w:lang w:val="en-US"/>
              </w:rPr>
              <w:t>Leak detection</w:t>
            </w:r>
          </w:p>
        </w:tc>
        <w:tc>
          <w:tcPr>
            <w:tcW w:w="709" w:type="dxa"/>
            <w:textDirection w:val="btLr"/>
          </w:tcPr>
          <w:p w:rsidR="00552BC2" w:rsidRPr="00F87566" w:rsidRDefault="00552BC2" w:rsidP="00552BC2">
            <w:pPr>
              <w:ind w:left="113" w:right="113"/>
              <w:jc w:val="center"/>
              <w:rPr>
                <w:lang w:val="en-US"/>
              </w:rPr>
            </w:pPr>
            <w:r w:rsidRPr="00F87566">
              <w:rPr>
                <w:lang w:val="en-US"/>
              </w:rPr>
              <w:t>Precooler overheat</w:t>
            </w:r>
          </w:p>
        </w:tc>
        <w:tc>
          <w:tcPr>
            <w:tcW w:w="851" w:type="dxa"/>
            <w:textDirection w:val="btLr"/>
          </w:tcPr>
          <w:p w:rsidR="00552BC2" w:rsidRPr="00F87566" w:rsidRDefault="00552BC2" w:rsidP="00552BC2">
            <w:pPr>
              <w:ind w:left="113" w:right="113"/>
              <w:jc w:val="center"/>
              <w:rPr>
                <w:lang w:val="en-US"/>
              </w:rPr>
            </w:pPr>
            <w:r w:rsidRPr="00F87566">
              <w:rPr>
                <w:lang w:val="en-US"/>
              </w:rPr>
              <w:t>Bleed valve overpressure</w:t>
            </w:r>
          </w:p>
        </w:tc>
        <w:tc>
          <w:tcPr>
            <w:tcW w:w="708" w:type="dxa"/>
            <w:textDirection w:val="btLr"/>
          </w:tcPr>
          <w:p w:rsidR="00552BC2" w:rsidRPr="00F87566" w:rsidRDefault="00552BC2" w:rsidP="00552BC2">
            <w:pPr>
              <w:ind w:left="113" w:right="113"/>
              <w:jc w:val="center"/>
              <w:rPr>
                <w:lang w:val="en-US"/>
              </w:rPr>
            </w:pPr>
            <w:r w:rsidRPr="00F87566">
              <w:rPr>
                <w:lang w:val="en-US"/>
              </w:rPr>
              <w:t>APU bleed valve open</w:t>
            </w:r>
          </w:p>
        </w:tc>
        <w:tc>
          <w:tcPr>
            <w:tcW w:w="851" w:type="dxa"/>
            <w:textDirection w:val="btLr"/>
          </w:tcPr>
          <w:p w:rsidR="00552BC2" w:rsidRPr="00F87566" w:rsidRDefault="00552BC2" w:rsidP="00552BC2">
            <w:pPr>
              <w:ind w:left="113" w:right="113"/>
              <w:jc w:val="center"/>
            </w:pPr>
            <w:r w:rsidRPr="00F87566">
              <w:t>APU BLEED (mis sur ON)</w:t>
            </w:r>
          </w:p>
        </w:tc>
        <w:tc>
          <w:tcPr>
            <w:tcW w:w="1134" w:type="dxa"/>
            <w:textDirection w:val="btLr"/>
          </w:tcPr>
          <w:p w:rsidR="00BA5D3C" w:rsidRDefault="00BA5D3C" w:rsidP="00BA5D3C">
            <w:pPr>
              <w:ind w:left="113" w:right="113"/>
              <w:jc w:val="center"/>
              <w:rPr>
                <w:lang w:val="en-US"/>
              </w:rPr>
            </w:pPr>
            <w:r w:rsidRPr="00F87566">
              <w:rPr>
                <w:lang w:val="en-US"/>
              </w:rPr>
              <w:t>Sélecteur X-BLEED (3 positions possibles : SHUT</w:t>
            </w:r>
            <w:r>
              <w:rPr>
                <w:lang w:val="en-US"/>
              </w:rPr>
              <w:t xml:space="preserve"> = 1</w:t>
            </w:r>
            <w:r w:rsidRPr="00F87566">
              <w:rPr>
                <w:lang w:val="en-US"/>
              </w:rPr>
              <w:t xml:space="preserve">, </w:t>
            </w:r>
          </w:p>
          <w:p w:rsidR="00552BC2" w:rsidRPr="00F87566" w:rsidRDefault="00BA5D3C" w:rsidP="00BA5D3C">
            <w:pPr>
              <w:ind w:left="113" w:right="113"/>
              <w:jc w:val="center"/>
              <w:rPr>
                <w:lang w:val="en-US"/>
              </w:rPr>
            </w:pPr>
            <w:r w:rsidRPr="00F87566">
              <w:rPr>
                <w:lang w:val="en-US"/>
              </w:rPr>
              <w:t>AUTO</w:t>
            </w:r>
            <w:r>
              <w:rPr>
                <w:lang w:val="en-US"/>
              </w:rPr>
              <w:t xml:space="preserve"> = 0</w:t>
            </w:r>
            <w:r w:rsidRPr="00F87566">
              <w:rPr>
                <w:lang w:val="en-US"/>
              </w:rPr>
              <w:t>, OPEN</w:t>
            </w:r>
            <w:r>
              <w:rPr>
                <w:lang w:val="en-US"/>
              </w:rPr>
              <w:t xml:space="preserve"> = 0</w:t>
            </w:r>
            <w:r w:rsidRPr="00F87566">
              <w:rPr>
                <w:lang w:val="en-US"/>
              </w:rPr>
              <w:t>)</w:t>
            </w:r>
          </w:p>
        </w:tc>
        <w:tc>
          <w:tcPr>
            <w:tcW w:w="850" w:type="dxa"/>
            <w:textDirection w:val="btLr"/>
          </w:tcPr>
          <w:p w:rsidR="00552BC2" w:rsidRPr="00F87566" w:rsidRDefault="00552BC2" w:rsidP="00552BC2">
            <w:pPr>
              <w:ind w:left="113" w:right="113"/>
              <w:jc w:val="center"/>
              <w:rPr>
                <w:lang w:val="en-US"/>
              </w:rPr>
            </w:pPr>
            <w:r w:rsidRPr="00F87566">
              <w:rPr>
                <w:lang w:val="en-US"/>
              </w:rPr>
              <w:t>Engine 1 start valve not closed</w:t>
            </w:r>
          </w:p>
        </w:tc>
        <w:tc>
          <w:tcPr>
            <w:tcW w:w="851" w:type="dxa"/>
            <w:tcBorders>
              <w:right w:val="double" w:sz="4" w:space="0" w:color="auto"/>
            </w:tcBorders>
            <w:textDirection w:val="btLr"/>
          </w:tcPr>
          <w:p w:rsidR="00552BC2" w:rsidRPr="00F87566" w:rsidRDefault="00552BC2" w:rsidP="00552BC2">
            <w:pPr>
              <w:ind w:left="113" w:right="113"/>
              <w:jc w:val="center"/>
              <w:rPr>
                <w:lang w:val="en-US"/>
              </w:rPr>
            </w:pPr>
            <w:r w:rsidRPr="00F87566">
              <w:rPr>
                <w:lang w:val="en-US"/>
              </w:rPr>
              <w:t>Crossbleed valve fully closed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extDirection w:val="btLr"/>
          </w:tcPr>
          <w:p w:rsidR="00552BC2" w:rsidRPr="00757CD8" w:rsidRDefault="00552BC2" w:rsidP="00552BC2">
            <w:pPr>
              <w:ind w:left="113" w:right="113"/>
              <w:jc w:val="center"/>
            </w:pPr>
            <w:r>
              <w:t>É</w:t>
            </w:r>
            <w:r w:rsidRPr="00757CD8">
              <w:t>tat de</w:t>
            </w:r>
            <w:r>
              <w:t xml:space="preserve"> : </w:t>
            </w:r>
            <w:r w:rsidRPr="00757CD8">
              <w:t>PRV closure signal</w:t>
            </w:r>
          </w:p>
        </w:tc>
      </w:tr>
      <w:tr w:rsidR="00552BC2" w:rsidRPr="00F87566" w:rsidTr="00552BC2">
        <w:trPr>
          <w:jc w:val="center"/>
        </w:trPr>
        <w:tc>
          <w:tcPr>
            <w:tcW w:w="755" w:type="dxa"/>
            <w:tcBorders>
              <w:right w:val="double" w:sz="4" w:space="0" w:color="auto"/>
            </w:tcBorders>
          </w:tcPr>
          <w:p w:rsidR="00552BC2" w:rsidRPr="00F87566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55" w:type="dxa"/>
            <w:tcBorders>
              <w:left w:val="double" w:sz="4" w:space="0" w:color="auto"/>
            </w:tcBorders>
          </w:tcPr>
          <w:p w:rsidR="00552BC2" w:rsidRPr="00F87566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55" w:type="dxa"/>
          </w:tcPr>
          <w:p w:rsidR="00552BC2" w:rsidRPr="00F87566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65" w:type="dxa"/>
          </w:tcPr>
          <w:p w:rsidR="00552BC2" w:rsidRPr="00F87566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709" w:type="dxa"/>
          </w:tcPr>
          <w:p w:rsidR="00552BC2" w:rsidRPr="00F87566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:rsidR="00552BC2" w:rsidRPr="00F87566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708" w:type="dxa"/>
          </w:tcPr>
          <w:p w:rsidR="00552BC2" w:rsidRPr="00F87566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:rsidR="00552BC2" w:rsidRPr="00F87566" w:rsidRDefault="00552BC2" w:rsidP="00552BC2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:rsidR="00552BC2" w:rsidRPr="00F87566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AUTO</w:t>
            </w:r>
          </w:p>
        </w:tc>
        <w:tc>
          <w:tcPr>
            <w:tcW w:w="850" w:type="dxa"/>
          </w:tcPr>
          <w:p w:rsidR="00552BC2" w:rsidRPr="00F87566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  <w:tcBorders>
              <w:right w:val="double" w:sz="4" w:space="0" w:color="auto"/>
            </w:tcBorders>
          </w:tcPr>
          <w:p w:rsidR="00552BC2" w:rsidRPr="00F87566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2BC2" w:rsidRPr="00F87566" w:rsidRDefault="00552BC2" w:rsidP="00552BC2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552BC2" w:rsidRPr="00F87566" w:rsidTr="00552BC2">
        <w:trPr>
          <w:jc w:val="center"/>
        </w:trPr>
        <w:tc>
          <w:tcPr>
            <w:tcW w:w="755" w:type="dxa"/>
            <w:tcBorders>
              <w:right w:val="double" w:sz="4" w:space="0" w:color="auto"/>
            </w:tcBorders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755" w:type="dxa"/>
            <w:tcBorders>
              <w:left w:val="double" w:sz="4" w:space="0" w:color="auto"/>
            </w:tcBorders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755" w:type="dxa"/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565" w:type="dxa"/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709" w:type="dxa"/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708" w:type="dxa"/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:rsidR="00552BC2" w:rsidRDefault="00552BC2" w:rsidP="00552BC2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AUTO</w:t>
            </w:r>
          </w:p>
        </w:tc>
        <w:tc>
          <w:tcPr>
            <w:tcW w:w="850" w:type="dxa"/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  <w:tcBorders>
              <w:right w:val="double" w:sz="4" w:space="0" w:color="auto"/>
            </w:tcBorders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2BC2" w:rsidRPr="00F87566" w:rsidRDefault="00552BC2" w:rsidP="00552BC2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552BC2" w:rsidRPr="00F87566" w:rsidTr="00552BC2">
        <w:trPr>
          <w:jc w:val="center"/>
        </w:trPr>
        <w:tc>
          <w:tcPr>
            <w:tcW w:w="755" w:type="dxa"/>
            <w:tcBorders>
              <w:right w:val="double" w:sz="4" w:space="0" w:color="auto"/>
            </w:tcBorders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755" w:type="dxa"/>
            <w:tcBorders>
              <w:left w:val="double" w:sz="4" w:space="0" w:color="auto"/>
            </w:tcBorders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755" w:type="dxa"/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65" w:type="dxa"/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709" w:type="dxa"/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708" w:type="dxa"/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:rsidR="00552BC2" w:rsidRDefault="00552BC2" w:rsidP="00552BC2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AUTO</w:t>
            </w:r>
          </w:p>
        </w:tc>
        <w:tc>
          <w:tcPr>
            <w:tcW w:w="850" w:type="dxa"/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  <w:tcBorders>
              <w:right w:val="double" w:sz="4" w:space="0" w:color="auto"/>
            </w:tcBorders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2BC2" w:rsidRPr="00F87566" w:rsidRDefault="00552BC2" w:rsidP="00552BC2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552BC2" w:rsidRPr="00F87566" w:rsidTr="00552BC2">
        <w:trPr>
          <w:jc w:val="center"/>
        </w:trPr>
        <w:tc>
          <w:tcPr>
            <w:tcW w:w="755" w:type="dxa"/>
            <w:tcBorders>
              <w:right w:val="double" w:sz="4" w:space="0" w:color="auto"/>
            </w:tcBorders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755" w:type="dxa"/>
            <w:tcBorders>
              <w:left w:val="double" w:sz="4" w:space="0" w:color="auto"/>
            </w:tcBorders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755" w:type="dxa"/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65" w:type="dxa"/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709" w:type="dxa"/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708" w:type="dxa"/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51" w:type="dxa"/>
          </w:tcPr>
          <w:p w:rsidR="00552BC2" w:rsidRDefault="00552BC2" w:rsidP="00552BC2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AUTO</w:t>
            </w:r>
          </w:p>
        </w:tc>
        <w:tc>
          <w:tcPr>
            <w:tcW w:w="850" w:type="dxa"/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  <w:tcBorders>
              <w:right w:val="double" w:sz="4" w:space="0" w:color="auto"/>
            </w:tcBorders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2BC2" w:rsidRPr="00F87566" w:rsidRDefault="00552BC2" w:rsidP="00552BC2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552BC2" w:rsidRPr="00F87566" w:rsidTr="00552BC2">
        <w:trPr>
          <w:jc w:val="center"/>
        </w:trPr>
        <w:tc>
          <w:tcPr>
            <w:tcW w:w="755" w:type="dxa"/>
            <w:tcBorders>
              <w:right w:val="double" w:sz="4" w:space="0" w:color="auto"/>
            </w:tcBorders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755" w:type="dxa"/>
            <w:tcBorders>
              <w:left w:val="double" w:sz="4" w:space="0" w:color="auto"/>
            </w:tcBorders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755" w:type="dxa"/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65" w:type="dxa"/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709" w:type="dxa"/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708" w:type="dxa"/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51" w:type="dxa"/>
          </w:tcPr>
          <w:p w:rsidR="00552BC2" w:rsidRDefault="00552BC2" w:rsidP="00552BC2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SHUT</w:t>
            </w:r>
          </w:p>
        </w:tc>
        <w:tc>
          <w:tcPr>
            <w:tcW w:w="850" w:type="dxa"/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  <w:tcBorders>
              <w:right w:val="double" w:sz="4" w:space="0" w:color="auto"/>
            </w:tcBorders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2BC2" w:rsidRPr="00F87566" w:rsidRDefault="00552BC2" w:rsidP="00552BC2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552BC2" w:rsidRPr="00F87566" w:rsidTr="00552BC2">
        <w:trPr>
          <w:jc w:val="center"/>
        </w:trPr>
        <w:tc>
          <w:tcPr>
            <w:tcW w:w="755" w:type="dxa"/>
            <w:tcBorders>
              <w:right w:val="double" w:sz="4" w:space="0" w:color="auto"/>
            </w:tcBorders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755" w:type="dxa"/>
            <w:tcBorders>
              <w:left w:val="double" w:sz="4" w:space="0" w:color="auto"/>
            </w:tcBorders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755" w:type="dxa"/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65" w:type="dxa"/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709" w:type="dxa"/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708" w:type="dxa"/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51" w:type="dxa"/>
          </w:tcPr>
          <w:p w:rsidR="00552BC2" w:rsidRDefault="00552BC2" w:rsidP="00552BC2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SHUT</w:t>
            </w:r>
          </w:p>
        </w:tc>
        <w:tc>
          <w:tcPr>
            <w:tcW w:w="850" w:type="dxa"/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  <w:tcBorders>
              <w:right w:val="double" w:sz="4" w:space="0" w:color="auto"/>
            </w:tcBorders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2BC2" w:rsidRPr="00F87566" w:rsidRDefault="00552BC2" w:rsidP="00552BC2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552BC2" w:rsidRPr="00F87566" w:rsidTr="00552BC2">
        <w:trPr>
          <w:jc w:val="center"/>
        </w:trPr>
        <w:tc>
          <w:tcPr>
            <w:tcW w:w="755" w:type="dxa"/>
            <w:tcBorders>
              <w:right w:val="double" w:sz="4" w:space="0" w:color="auto"/>
            </w:tcBorders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755" w:type="dxa"/>
            <w:tcBorders>
              <w:left w:val="double" w:sz="4" w:space="0" w:color="auto"/>
            </w:tcBorders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755" w:type="dxa"/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65" w:type="dxa"/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709" w:type="dxa"/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708" w:type="dxa"/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51" w:type="dxa"/>
          </w:tcPr>
          <w:p w:rsidR="00552BC2" w:rsidRDefault="00552BC2" w:rsidP="00552BC2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AUTO</w:t>
            </w:r>
          </w:p>
        </w:tc>
        <w:tc>
          <w:tcPr>
            <w:tcW w:w="850" w:type="dxa"/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1" w:type="dxa"/>
            <w:tcBorders>
              <w:right w:val="double" w:sz="4" w:space="0" w:color="auto"/>
            </w:tcBorders>
          </w:tcPr>
          <w:p w:rsidR="00552BC2" w:rsidRDefault="00552BC2" w:rsidP="00552B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8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52BC2" w:rsidRPr="00F87566" w:rsidRDefault="00552BC2" w:rsidP="00552BC2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</w:tbl>
    <w:p w:rsidR="000B55B0" w:rsidRDefault="000B55B0" w:rsidP="000B55B0"/>
    <w:p w:rsidR="000B55B0" w:rsidRDefault="000B55B0" w:rsidP="000B55B0">
      <w:pPr>
        <w:pStyle w:val="Objectifintermdiaire"/>
      </w:pPr>
      <w:r>
        <w:t>Trame ARINC 429</w:t>
      </w:r>
    </w:p>
    <w:p w:rsidR="000B55B0" w:rsidRPr="00CB5FE8" w:rsidRDefault="000B55B0" w:rsidP="000B55B0">
      <w:pPr>
        <w:pStyle w:val="Description"/>
      </w:pPr>
    </w:p>
    <w:tbl>
      <w:tblPr>
        <w:tblStyle w:val="Grilledutableau"/>
        <w:tblW w:w="10880" w:type="dxa"/>
        <w:jc w:val="center"/>
        <w:tblLayout w:type="fixed"/>
        <w:tblLook w:val="04A0" w:firstRow="1" w:lastRow="0" w:firstColumn="1" w:lastColumn="0" w:noHBand="0" w:noVBand="1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145"/>
        <w:gridCol w:w="195"/>
        <w:gridCol w:w="340"/>
        <w:gridCol w:w="340"/>
        <w:gridCol w:w="259"/>
        <w:gridCol w:w="81"/>
        <w:gridCol w:w="340"/>
        <w:gridCol w:w="340"/>
      </w:tblGrid>
      <w:tr w:rsidR="000B55B0" w:rsidRPr="00C56C70" w:rsidTr="00210D6A">
        <w:trPr>
          <w:jc w:val="center"/>
        </w:trPr>
        <w:tc>
          <w:tcPr>
            <w:tcW w:w="340" w:type="dxa"/>
            <w:vAlign w:val="center"/>
          </w:tcPr>
          <w:p w:rsidR="000B55B0" w:rsidRPr="00C56C70" w:rsidRDefault="000B55B0" w:rsidP="00210D6A">
            <w:pPr>
              <w:jc w:val="center"/>
              <w:rPr>
                <w:sz w:val="16"/>
                <w:szCs w:val="16"/>
              </w:rPr>
            </w:pPr>
            <w:r w:rsidRPr="00C56C70">
              <w:rPr>
                <w:sz w:val="16"/>
                <w:szCs w:val="16"/>
              </w:rPr>
              <w:t>P</w:t>
            </w:r>
          </w:p>
        </w:tc>
        <w:tc>
          <w:tcPr>
            <w:tcW w:w="680" w:type="dxa"/>
            <w:gridSpan w:val="2"/>
            <w:vAlign w:val="center"/>
          </w:tcPr>
          <w:p w:rsidR="000B55B0" w:rsidRPr="00C56C70" w:rsidRDefault="000B55B0" w:rsidP="00210D6A">
            <w:pPr>
              <w:jc w:val="center"/>
              <w:rPr>
                <w:sz w:val="16"/>
                <w:szCs w:val="16"/>
              </w:rPr>
            </w:pPr>
            <w:r w:rsidRPr="00C56C70">
              <w:rPr>
                <w:sz w:val="16"/>
                <w:szCs w:val="16"/>
              </w:rPr>
              <w:t>SSM</w:t>
            </w:r>
          </w:p>
        </w:tc>
        <w:tc>
          <w:tcPr>
            <w:tcW w:w="1360" w:type="dxa"/>
            <w:gridSpan w:val="4"/>
            <w:tcBorders>
              <w:right w:val="nil"/>
            </w:tcBorders>
            <w:vAlign w:val="center"/>
          </w:tcPr>
          <w:p w:rsidR="000B55B0" w:rsidRPr="00C56C70" w:rsidRDefault="000B55B0" w:rsidP="00210D6A">
            <w:pPr>
              <w:rPr>
                <w:sz w:val="16"/>
                <w:szCs w:val="16"/>
              </w:rPr>
            </w:pPr>
          </w:p>
        </w:tc>
        <w:tc>
          <w:tcPr>
            <w:tcW w:w="3060" w:type="dxa"/>
            <w:gridSpan w:val="9"/>
            <w:tcBorders>
              <w:left w:val="nil"/>
              <w:right w:val="nil"/>
            </w:tcBorders>
            <w:vAlign w:val="center"/>
          </w:tcPr>
          <w:p w:rsidR="000B55B0" w:rsidRPr="00C56C70" w:rsidRDefault="000B55B0" w:rsidP="00210D6A">
            <w:pPr>
              <w:jc w:val="center"/>
              <w:rPr>
                <w:sz w:val="16"/>
                <w:szCs w:val="16"/>
              </w:rPr>
            </w:pPr>
            <w:r w:rsidRPr="00C56C70">
              <w:rPr>
                <w:sz w:val="16"/>
                <w:szCs w:val="16"/>
              </w:rPr>
              <w:t>DONNEES</w:t>
            </w:r>
          </w:p>
        </w:tc>
        <w:tc>
          <w:tcPr>
            <w:tcW w:w="2040" w:type="dxa"/>
            <w:gridSpan w:val="6"/>
            <w:tcBorders>
              <w:left w:val="nil"/>
            </w:tcBorders>
            <w:vAlign w:val="center"/>
          </w:tcPr>
          <w:p w:rsidR="000B55B0" w:rsidRPr="00C56C70" w:rsidRDefault="000B55B0" w:rsidP="00210D6A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680" w:type="dxa"/>
            <w:gridSpan w:val="2"/>
            <w:vAlign w:val="center"/>
          </w:tcPr>
          <w:p w:rsidR="000B55B0" w:rsidRPr="00C56C70" w:rsidRDefault="000B55B0" w:rsidP="00210D6A">
            <w:pPr>
              <w:jc w:val="center"/>
              <w:rPr>
                <w:sz w:val="16"/>
                <w:szCs w:val="16"/>
              </w:rPr>
            </w:pPr>
            <w:r w:rsidRPr="00C56C70">
              <w:rPr>
                <w:sz w:val="16"/>
                <w:szCs w:val="16"/>
              </w:rPr>
              <w:t>SDI</w:t>
            </w:r>
          </w:p>
        </w:tc>
        <w:tc>
          <w:tcPr>
            <w:tcW w:w="825" w:type="dxa"/>
            <w:gridSpan w:val="3"/>
            <w:tcBorders>
              <w:right w:val="nil"/>
            </w:tcBorders>
            <w:vAlign w:val="center"/>
          </w:tcPr>
          <w:p w:rsidR="000B55B0" w:rsidRPr="00C56C70" w:rsidRDefault="000B55B0" w:rsidP="00210D6A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gridSpan w:val="4"/>
            <w:tcBorders>
              <w:left w:val="nil"/>
              <w:right w:val="nil"/>
            </w:tcBorders>
            <w:vAlign w:val="center"/>
          </w:tcPr>
          <w:p w:rsidR="000B55B0" w:rsidRPr="00C56C70" w:rsidRDefault="000B55B0" w:rsidP="00210D6A">
            <w:pPr>
              <w:jc w:val="center"/>
              <w:rPr>
                <w:sz w:val="16"/>
                <w:szCs w:val="16"/>
              </w:rPr>
            </w:pPr>
            <w:r w:rsidRPr="00C56C70">
              <w:rPr>
                <w:sz w:val="16"/>
                <w:szCs w:val="16"/>
              </w:rPr>
              <w:t>LABEL</w:t>
            </w:r>
          </w:p>
        </w:tc>
        <w:tc>
          <w:tcPr>
            <w:tcW w:w="761" w:type="dxa"/>
            <w:gridSpan w:val="3"/>
            <w:tcBorders>
              <w:left w:val="nil"/>
            </w:tcBorders>
            <w:vAlign w:val="center"/>
          </w:tcPr>
          <w:p w:rsidR="000B55B0" w:rsidRPr="00C56C70" w:rsidRDefault="000B55B0" w:rsidP="00210D6A">
            <w:pPr>
              <w:jc w:val="right"/>
              <w:rPr>
                <w:sz w:val="16"/>
                <w:szCs w:val="16"/>
              </w:rPr>
            </w:pPr>
          </w:p>
        </w:tc>
      </w:tr>
      <w:tr w:rsidR="000B55B0" w:rsidRPr="00931F8F" w:rsidTr="00210D6A">
        <w:trPr>
          <w:jc w:val="center"/>
        </w:trPr>
        <w:tc>
          <w:tcPr>
            <w:tcW w:w="340" w:type="dxa"/>
            <w:shd w:val="clear" w:color="auto" w:fill="FFFFFF" w:themeFill="background1"/>
            <w:vAlign w:val="center"/>
          </w:tcPr>
          <w:p w:rsidR="000B55B0" w:rsidRPr="00931F8F" w:rsidRDefault="006A3F34" w:rsidP="00210D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:rsidR="000B55B0" w:rsidRPr="00CB5FE8" w:rsidRDefault="000B55B0" w:rsidP="00210D6A">
            <w:pPr>
              <w:jc w:val="center"/>
              <w:rPr>
                <w:b/>
                <w:sz w:val="16"/>
                <w:szCs w:val="16"/>
              </w:rPr>
            </w:pPr>
            <w:r w:rsidRPr="00CB5FE8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:rsidR="000B55B0" w:rsidRPr="008241D7" w:rsidRDefault="000B55B0" w:rsidP="00210D6A">
            <w:pPr>
              <w:jc w:val="center"/>
              <w:rPr>
                <w:b/>
                <w:sz w:val="16"/>
                <w:szCs w:val="16"/>
              </w:rPr>
            </w:pPr>
            <w:r w:rsidRPr="00CB5FE8">
              <w:rPr>
                <w:b/>
                <w:sz w:val="16"/>
                <w:szCs w:val="16"/>
              </w:rPr>
              <w:t>0</w:t>
            </w: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:rsidR="000B55B0" w:rsidRPr="00931F8F" w:rsidRDefault="006A3F34" w:rsidP="00210D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:rsidR="000B55B0" w:rsidRPr="00931F8F" w:rsidRDefault="006A3F34" w:rsidP="00210D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:rsidR="000B55B0" w:rsidRPr="00931F8F" w:rsidRDefault="006A3F34" w:rsidP="00210D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:rsidR="000B55B0" w:rsidRPr="00931F8F" w:rsidRDefault="006A3F34" w:rsidP="00210D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:rsidR="000B55B0" w:rsidRPr="00931F8F" w:rsidRDefault="006A3F34" w:rsidP="00210D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:rsidR="000B55B0" w:rsidRPr="00931F8F" w:rsidRDefault="006A3F34" w:rsidP="00210D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:rsidR="000B55B0" w:rsidRPr="00931F8F" w:rsidRDefault="006A3F34" w:rsidP="00210D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:rsidR="000B55B0" w:rsidRPr="00931F8F" w:rsidRDefault="006A3F34" w:rsidP="00210D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:rsidR="000B55B0" w:rsidRPr="00931F8F" w:rsidRDefault="006A3F34" w:rsidP="00210D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:rsidR="000B55B0" w:rsidRPr="00931F8F" w:rsidRDefault="006A3F34" w:rsidP="00210D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:rsidR="000B55B0" w:rsidRPr="00931F8F" w:rsidRDefault="006A3F34" w:rsidP="00210D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:rsidR="000B55B0" w:rsidRPr="00931F8F" w:rsidRDefault="006A3F34" w:rsidP="00210D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:rsidR="000B55B0" w:rsidRPr="00931F8F" w:rsidRDefault="006A3F34" w:rsidP="00210D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:rsidR="000B55B0" w:rsidRPr="00931F8F" w:rsidRDefault="006A3F34" w:rsidP="00210D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:rsidR="000B55B0" w:rsidRPr="00931F8F" w:rsidRDefault="006A3F34" w:rsidP="00210D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:rsidR="000B55B0" w:rsidRPr="00931F8F" w:rsidRDefault="006A3F34" w:rsidP="00210D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:rsidR="000B55B0" w:rsidRPr="00931F8F" w:rsidRDefault="006A3F34" w:rsidP="00210D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:rsidR="000B55B0" w:rsidRPr="00931F8F" w:rsidRDefault="006A3F34" w:rsidP="00210D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:rsidR="000B55B0" w:rsidRPr="00931F8F" w:rsidRDefault="006A3F34" w:rsidP="00210D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:rsidR="000B55B0" w:rsidRPr="00931F8F" w:rsidRDefault="006A3F34" w:rsidP="00210D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:rsidR="000B55B0" w:rsidRPr="00931F8F" w:rsidRDefault="006A3F34" w:rsidP="00210D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:rsidR="000B55B0" w:rsidRPr="00931F8F" w:rsidRDefault="006A3F34" w:rsidP="00210D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:rsidR="000B55B0" w:rsidRPr="00931F8F" w:rsidRDefault="006A3F34" w:rsidP="00210D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340" w:type="dxa"/>
            <w:gridSpan w:val="2"/>
            <w:shd w:val="clear" w:color="auto" w:fill="FFFFFF" w:themeFill="background1"/>
            <w:vAlign w:val="center"/>
          </w:tcPr>
          <w:p w:rsidR="000B55B0" w:rsidRPr="00931F8F" w:rsidRDefault="006A3F34" w:rsidP="00210D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:rsidR="000B55B0" w:rsidRPr="00931F8F" w:rsidRDefault="006A3F34" w:rsidP="00210D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:rsidR="000B55B0" w:rsidRPr="00931F8F" w:rsidRDefault="006A3F34" w:rsidP="00210D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40" w:type="dxa"/>
            <w:gridSpan w:val="2"/>
            <w:shd w:val="clear" w:color="auto" w:fill="FFFFFF" w:themeFill="background1"/>
            <w:vAlign w:val="center"/>
          </w:tcPr>
          <w:p w:rsidR="000B55B0" w:rsidRPr="00931F8F" w:rsidRDefault="006A3F34" w:rsidP="00210D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:rsidR="000B55B0" w:rsidRPr="00931F8F" w:rsidRDefault="006A3F34" w:rsidP="00210D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340" w:type="dxa"/>
            <w:shd w:val="clear" w:color="auto" w:fill="FFFFFF" w:themeFill="background1"/>
            <w:vAlign w:val="center"/>
          </w:tcPr>
          <w:p w:rsidR="000B55B0" w:rsidRPr="00931F8F" w:rsidRDefault="006A3F34" w:rsidP="00210D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</w:tr>
    </w:tbl>
    <w:p w:rsidR="000B55B0" w:rsidRDefault="000B55B0" w:rsidP="000B55B0"/>
    <w:p w:rsidR="000B55B0" w:rsidRDefault="000B55B0" w:rsidP="000B55B0">
      <w:pPr>
        <w:spacing w:after="0"/>
      </w:pPr>
      <w:r>
        <w:br w:type="page"/>
      </w:r>
    </w:p>
    <w:p w:rsidR="000B55B0" w:rsidRDefault="000B55B0" w:rsidP="000B55B0">
      <w:pPr>
        <w:pStyle w:val="TitreDR"/>
      </w:pPr>
      <w:r>
        <w:lastRenderedPageBreak/>
        <w:t>DR7 – Chronogramme HPV</w:t>
      </w:r>
    </w:p>
    <w:p w:rsidR="001D10A7" w:rsidRDefault="001D10A7" w:rsidP="001D10A7">
      <w:r>
        <w:rPr>
          <w:noProof/>
          <w:lang w:eastAsia="fr-FR"/>
        </w:rPr>
        <w:drawing>
          <wp:inline distT="0" distB="0" distL="0" distR="0" wp14:anchorId="15CDF6FF" wp14:editId="19896197">
            <wp:extent cx="5993130" cy="2597150"/>
            <wp:effectExtent l="0" t="0" r="7620" b="0"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10A7" w:rsidRDefault="001D10A7" w:rsidP="001D10A7">
      <w:pPr>
        <w:tabs>
          <w:tab w:val="center" w:pos="4816"/>
        </w:tabs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4671A63C" wp14:editId="11033779">
            <wp:extent cx="5993130" cy="2938780"/>
            <wp:effectExtent l="0" t="0" r="7620" b="0"/>
            <wp:docPr id="251" name="Imag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293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D60AF">
        <w:rPr>
          <w:noProof/>
          <w:lang w:eastAsia="fr-FR"/>
        </w:rPr>
        <w:t xml:space="preserve"> </w:t>
      </w:r>
    </w:p>
    <w:p w:rsidR="001D10A7" w:rsidRDefault="001D10A7" w:rsidP="001D10A7">
      <w:pPr>
        <w:tabs>
          <w:tab w:val="center" w:pos="4816"/>
        </w:tabs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4373D11B" wp14:editId="4D29E2D5">
            <wp:extent cx="5993130" cy="1219200"/>
            <wp:effectExtent l="0" t="0" r="7620" b="0"/>
            <wp:docPr id="252" name="Imag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10A7" w:rsidRDefault="001D10A7" w:rsidP="001D10A7">
      <w:pPr>
        <w:tabs>
          <w:tab w:val="center" w:pos="4816"/>
        </w:tabs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5FF9B04F">
            <wp:extent cx="5993130" cy="1219200"/>
            <wp:effectExtent l="0" t="0" r="762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55B0" w:rsidRDefault="000B55B0" w:rsidP="000B55B0"/>
    <w:p w:rsidR="000B55B0" w:rsidRPr="007226A2" w:rsidRDefault="000B55B0" w:rsidP="000B55B0">
      <w:pPr>
        <w:tabs>
          <w:tab w:val="center" w:pos="4816"/>
        </w:tabs>
        <w:sectPr w:rsidR="000B55B0" w:rsidRPr="007226A2" w:rsidSect="000B55B0">
          <w:footerReference w:type="default" r:id="rId17"/>
          <w:pgSz w:w="11901" w:h="16817"/>
          <w:pgMar w:top="907" w:right="1134" w:bottom="1247" w:left="1134" w:header="340" w:footer="0" w:gutter="0"/>
          <w:cols w:space="720"/>
          <w:noEndnote/>
          <w:docGrid w:linePitch="299"/>
        </w:sectPr>
      </w:pPr>
      <w:r>
        <w:tab/>
      </w:r>
    </w:p>
    <w:p w:rsidR="000B55B0" w:rsidRPr="007A150F" w:rsidRDefault="000B55B0" w:rsidP="000B55B0">
      <w:pPr>
        <w:pStyle w:val="TitreDR"/>
      </w:pPr>
      <w:r>
        <w:lastRenderedPageBreak/>
        <w:t xml:space="preserve">DR8 – Schéma électrique de la génération pneumatique du moteur 1 avec le </w:t>
      </w:r>
      <w:r w:rsidRPr="004362B2">
        <w:rPr>
          <w:smallCaps/>
        </w:rPr>
        <w:t>HPbleed Override</w:t>
      </w:r>
      <w:r>
        <w:rPr>
          <w:smallCaps/>
        </w:rPr>
        <w:t xml:space="preserve"> (A319) </w:t>
      </w:r>
      <w:r>
        <w:t>avec</w:t>
      </w:r>
      <w:r w:rsidRPr="007A150F">
        <w:t xml:space="preserve"> relais</w:t>
      </w:r>
    </w:p>
    <w:p w:rsidR="000B55B0" w:rsidRDefault="000B55B0" w:rsidP="000B55B0"/>
    <w:p w:rsidR="000B55B0" w:rsidRDefault="00212CDD" w:rsidP="000B55B0">
      <w:r w:rsidRPr="00212CDD">
        <w:rPr>
          <w:noProof/>
          <w:lang w:eastAsia="fr-FR"/>
        </w:rPr>
        <w:drawing>
          <wp:inline distT="0" distB="0" distL="0" distR="0">
            <wp:extent cx="13178155" cy="8491855"/>
            <wp:effectExtent l="0" t="0" r="4445" b="0"/>
            <wp:docPr id="9" name="Image 9" descr="C:\Users\nue.PORTCM04\Cours\sts_aero\Examen\U41_projet\Figures\wiring_avec_override_relais_correcti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ue.PORTCM04\Cours\sts_aero\Examen\U41_projet\Figures\wiring_avec_override_relais_correction.svg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8155" cy="849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5B0" w:rsidRDefault="000B55B0" w:rsidP="000B55B0">
      <w:pPr>
        <w:sectPr w:rsidR="000B55B0" w:rsidSect="00210D6A">
          <w:footerReference w:type="default" r:id="rId19"/>
          <w:pgSz w:w="23814" w:h="16839" w:orient="landscape" w:code="8"/>
          <w:pgMar w:top="1134" w:right="907" w:bottom="1134" w:left="1247" w:header="340" w:footer="397" w:gutter="0"/>
          <w:cols w:space="720"/>
          <w:noEndnote/>
          <w:docGrid w:linePitch="299"/>
        </w:sectPr>
      </w:pPr>
    </w:p>
    <w:p w:rsidR="000B55B0" w:rsidRDefault="000B55B0" w:rsidP="000B55B0">
      <w:pPr>
        <w:pStyle w:val="TitreDR"/>
      </w:pPr>
      <w:r>
        <w:lastRenderedPageBreak/>
        <w:t xml:space="preserve">DR9 – Implantation structurelle du </w:t>
      </w:r>
      <w:r w:rsidRPr="004362B2">
        <w:rPr>
          <w:smallCaps/>
        </w:rPr>
        <w:t>HPbleed Override</w:t>
      </w:r>
    </w:p>
    <w:p w:rsidR="000B55B0" w:rsidRDefault="000B55B0" w:rsidP="000B55B0"/>
    <w:p w:rsidR="000B55B0" w:rsidRPr="007A150F" w:rsidRDefault="0026172F" w:rsidP="000B55B0">
      <w:pPr>
        <w:sectPr w:rsidR="000B55B0" w:rsidRPr="007A150F" w:rsidSect="00646456">
          <w:pgSz w:w="11907" w:h="16839" w:code="9"/>
          <w:pgMar w:top="907" w:right="1134" w:bottom="1247" w:left="1134" w:header="340" w:footer="397" w:gutter="0"/>
          <w:cols w:space="720"/>
          <w:noEndnote/>
          <w:docGrid w:linePitch="299"/>
        </w:sectPr>
      </w:pPr>
      <w:r w:rsidRPr="0026172F">
        <w:rPr>
          <w:noProof/>
          <w:lang w:eastAsia="fr-FR"/>
        </w:rPr>
        <w:drawing>
          <wp:inline distT="0" distB="0" distL="0" distR="0" wp14:anchorId="1326F989" wp14:editId="3C0B0F15">
            <wp:extent cx="5685618" cy="5346700"/>
            <wp:effectExtent l="0" t="0" r="0" b="635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88421" cy="534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5B0" w:rsidRDefault="000B55B0" w:rsidP="000B55B0">
      <w:pPr>
        <w:pStyle w:val="TitreDR"/>
      </w:pPr>
      <w:r>
        <w:lastRenderedPageBreak/>
        <w:t>DR 10 – Tâche 36-11-00-810-837 à modifier</w:t>
      </w:r>
    </w:p>
    <w:p w:rsidR="000B55B0" w:rsidRPr="00FA6CA4" w:rsidRDefault="000B55B0" w:rsidP="000B55B0">
      <w:pPr>
        <w:pStyle w:val="TSM"/>
        <w:ind w:left="0" w:firstLine="0"/>
      </w:pPr>
      <w:r w:rsidRPr="00FA6CA4">
        <w:t>TASK 36-11-00-810-837</w:t>
      </w:r>
    </w:p>
    <w:p w:rsidR="000B55B0" w:rsidRPr="00FA6CA4" w:rsidRDefault="000B55B0" w:rsidP="000B55B0">
      <w:pPr>
        <w:pStyle w:val="TSM"/>
        <w:ind w:left="0" w:firstLine="0"/>
      </w:pPr>
      <w:r w:rsidRPr="00FA6CA4">
        <w:t>Failure of the HP Bleed Valve of the Engine 1 Blocked in the Closed Position</w:t>
      </w:r>
    </w:p>
    <w:p w:rsidR="000B55B0" w:rsidRDefault="000B55B0" w:rsidP="000B55B0">
      <w:pPr>
        <w:pStyle w:val="TSM"/>
        <w:ind w:left="0" w:firstLine="0"/>
      </w:pPr>
      <w:r>
        <w:tab/>
      </w:r>
      <w:r w:rsidRPr="00FA6CA4">
        <w:t xml:space="preserve">1. </w:t>
      </w:r>
      <w:r w:rsidRPr="00FA6CA4">
        <w:rPr>
          <w:u w:val="single"/>
        </w:rPr>
        <w:t>Possible Causes</w:t>
      </w:r>
    </w:p>
    <w:p w:rsidR="000B55B0" w:rsidRPr="00FA6CA4" w:rsidRDefault="000B55B0" w:rsidP="000B55B0">
      <w:pPr>
        <w:pStyle w:val="TSM"/>
        <w:ind w:left="0" w:firstLine="0"/>
      </w:pPr>
      <w:r>
        <w:tab/>
      </w:r>
      <w:r>
        <w:tab/>
      </w:r>
      <w:r w:rsidRPr="00FA6CA4">
        <w:t>- VALVE-BLEED PRESS REG (4001HA)</w:t>
      </w:r>
    </w:p>
    <w:p w:rsidR="000B55B0" w:rsidRDefault="000B55B0" w:rsidP="000B55B0">
      <w:pPr>
        <w:pStyle w:val="TSM"/>
        <w:ind w:left="0" w:firstLine="0"/>
      </w:pPr>
      <w:r>
        <w:tab/>
      </w:r>
      <w:r>
        <w:tab/>
      </w:r>
      <w:r w:rsidRPr="00FA6CA4">
        <w:t>- VALVE-HP BLEED (4000HA)</w:t>
      </w:r>
    </w:p>
    <w:p w:rsidR="000B55B0" w:rsidRDefault="000B55B0" w:rsidP="000B55B0">
      <w:pPr>
        <w:pStyle w:val="TSM"/>
        <w:ind w:left="0" w:firstLine="0"/>
      </w:pPr>
      <w:r>
        <w:tab/>
      </w:r>
      <w:r>
        <w:tab/>
      </w:r>
      <w:r w:rsidRPr="00FA6CA4">
        <w:t>- XDCR-BLEED TRANSFER PRESS, ENG 1 (7HA1)</w:t>
      </w:r>
    </w:p>
    <w:p w:rsidR="000B55B0" w:rsidRDefault="000B55B0" w:rsidP="000B55B0">
      <w:pPr>
        <w:pStyle w:val="TSM"/>
        <w:ind w:left="0" w:firstLine="0"/>
      </w:pPr>
      <w:r>
        <w:tab/>
      </w:r>
      <w:r>
        <w:tab/>
      </w:r>
      <w:r w:rsidRPr="00FA6CA4">
        <w:t>- sense line</w:t>
      </w:r>
    </w:p>
    <w:p w:rsidR="000B55B0" w:rsidRDefault="000B55B0" w:rsidP="000B55B0">
      <w:pPr>
        <w:pStyle w:val="TSM"/>
        <w:ind w:left="0" w:firstLine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ED9794" wp14:editId="13DCFC4F">
                <wp:simplePos x="0" y="0"/>
                <wp:positionH relativeFrom="column">
                  <wp:posOffset>133350</wp:posOffset>
                </wp:positionH>
                <wp:positionV relativeFrom="paragraph">
                  <wp:posOffset>195580</wp:posOffset>
                </wp:positionV>
                <wp:extent cx="5842000" cy="345440"/>
                <wp:effectExtent l="0" t="0" r="25400" b="16510"/>
                <wp:wrapNone/>
                <wp:docPr id="230" name="Zone de text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0" cy="345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183D" w:rsidRDefault="000C7647" w:rsidP="00D40BB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Solenoid</w:t>
                            </w:r>
                            <w:r w:rsidR="00F4183D">
                              <w:t xml:space="preserve"> HP BLEED OVERRIDE ENG1 (11HA1)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ED9794" id="Zone de texte 230" o:spid="_x0000_s1094" type="#_x0000_t202" style="position:absolute;left:0;text-align:left;margin-left:10.5pt;margin-top:15.4pt;width:460pt;height:27.2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" fillcolor="white [3201]" strokeweight=".5pt">
                <v:textbox>
                  <w:txbxContent>
                    <w:p w:rsidR="00F4183D" w:rsidRDefault="000C7647" w:rsidP="00D40BB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Solenoid</w:t>
                      </w:r>
                      <w:r w:rsidR="00F4183D">
                        <w:t xml:space="preserve"> HP BLEED OVERRIDE ENG1 (11HA1)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 w:rsidRPr="00FA6CA4">
        <w:t>- wiring</w:t>
      </w:r>
    </w:p>
    <w:p w:rsidR="000B55B0" w:rsidRDefault="000B55B0" w:rsidP="000B55B0">
      <w:pPr>
        <w:pStyle w:val="TSM"/>
        <w:ind w:left="0" w:firstLine="0"/>
      </w:pPr>
    </w:p>
    <w:p w:rsidR="000B55B0" w:rsidRDefault="000B55B0" w:rsidP="000B55B0">
      <w:pPr>
        <w:pStyle w:val="TSM"/>
        <w:ind w:left="0" w:firstLine="0"/>
      </w:pPr>
    </w:p>
    <w:p w:rsidR="000B55B0" w:rsidRDefault="000B55B0" w:rsidP="000B55B0">
      <w:pPr>
        <w:pStyle w:val="TSM"/>
        <w:ind w:left="0" w:firstLine="0"/>
      </w:pPr>
      <w:r>
        <w:tab/>
        <w:t>2</w:t>
      </w:r>
      <w:r w:rsidRPr="00FA6CA4">
        <w:t xml:space="preserve">. </w:t>
      </w:r>
      <w:r w:rsidRPr="00C259F2">
        <w:rPr>
          <w:u w:val="single"/>
        </w:rPr>
        <w:t>Fault Isolation</w:t>
      </w:r>
    </w:p>
    <w:p w:rsidR="000B55B0" w:rsidRDefault="000B55B0" w:rsidP="000B55B0">
      <w:pPr>
        <w:pStyle w:val="TSM"/>
        <w:ind w:left="0" w:firstLine="0"/>
      </w:pPr>
      <w:r>
        <w:tab/>
      </w:r>
      <w:r>
        <w:tab/>
      </w:r>
      <w:r w:rsidRPr="00FA6CA4">
        <w:t>A. If the fault symptom is identified by the maintenance message:</w:t>
      </w:r>
    </w:p>
    <w:p w:rsidR="000B55B0" w:rsidRPr="00FA6CA4" w:rsidRDefault="000B55B0" w:rsidP="000B55B0">
      <w:pPr>
        <w:pStyle w:val="TSM"/>
        <w:ind w:left="0" w:firstLine="0"/>
      </w:pPr>
      <w:r>
        <w:tab/>
      </w:r>
      <w:r>
        <w:tab/>
      </w:r>
      <w:r>
        <w:tab/>
        <w:t>HP BLEED-V 4000HA1 OR SENSE LINE</w:t>
      </w:r>
    </w:p>
    <w:p w:rsidR="000B55B0" w:rsidRPr="00FA6CA4" w:rsidRDefault="000B55B0" w:rsidP="000B55B0">
      <w:pPr>
        <w:pStyle w:val="TSM"/>
        <w:ind w:left="851" w:firstLine="0"/>
      </w:pPr>
      <w:r>
        <w:t xml:space="preserve">- </w:t>
      </w:r>
      <w:r w:rsidRPr="00FA6CA4">
        <w:t xml:space="preserve">Do a check of the unions of the sense line at the VALVE-BLEED PRESS REG (4001HA) and </w:t>
      </w:r>
      <w:r>
        <w:t xml:space="preserve">     </w:t>
      </w:r>
      <w:r w:rsidRPr="00FA6CA4">
        <w:t>at the</w:t>
      </w:r>
      <w:r>
        <w:t xml:space="preserve"> </w:t>
      </w:r>
      <w:r w:rsidRPr="00FA6CA4">
        <w:t>VALVE-HP BLEED (4000HA) .</w:t>
      </w:r>
    </w:p>
    <w:p w:rsidR="000B55B0" w:rsidRPr="00FA6CA4" w:rsidRDefault="000B55B0" w:rsidP="000B55B0">
      <w:pPr>
        <w:pStyle w:val="TSM"/>
        <w:ind w:left="0" w:firstLine="0"/>
      </w:pPr>
      <w:r>
        <w:tab/>
      </w:r>
      <w:r>
        <w:tab/>
      </w:r>
      <w:r>
        <w:tab/>
      </w:r>
      <w:r w:rsidRPr="00FA6CA4">
        <w:t>(1) If the unions are loose:</w:t>
      </w:r>
    </w:p>
    <w:p w:rsidR="000B55B0" w:rsidRPr="00FA6CA4" w:rsidRDefault="000B55B0" w:rsidP="000B55B0">
      <w:pPr>
        <w:pStyle w:val="TSM"/>
        <w:ind w:left="0" w:firstLine="0"/>
      </w:pPr>
      <w:r>
        <w:tab/>
      </w:r>
      <w:r>
        <w:tab/>
      </w:r>
      <w:r>
        <w:tab/>
      </w:r>
      <w:r>
        <w:tab/>
      </w:r>
      <w:r w:rsidRPr="00FA6CA4">
        <w:t>- Tighten these unions again to 1.6 m.daN (11.79 lbf.ft) and refer to Para. 4B.</w:t>
      </w:r>
    </w:p>
    <w:p w:rsidR="000B55B0" w:rsidRPr="00FA6CA4" w:rsidRDefault="000B55B0" w:rsidP="000B55B0">
      <w:pPr>
        <w:pStyle w:val="TSM"/>
        <w:ind w:left="0" w:firstLine="0"/>
      </w:pPr>
      <w:r>
        <w:tab/>
      </w:r>
      <w:r>
        <w:tab/>
      </w:r>
      <w:r>
        <w:tab/>
      </w:r>
      <w:r w:rsidRPr="00FA6CA4">
        <w:t>(2) If the unions are correct:</w:t>
      </w:r>
    </w:p>
    <w:p w:rsidR="000B55B0" w:rsidRPr="00FA6CA4" w:rsidRDefault="000B55B0" w:rsidP="000B55B0">
      <w:pPr>
        <w:pStyle w:val="TSM"/>
        <w:ind w:left="1134" w:firstLine="0"/>
      </w:pPr>
      <w:r w:rsidRPr="00FA6CA4">
        <w:t>-</w:t>
      </w:r>
      <w:r>
        <w:t xml:space="preserve"> </w:t>
      </w:r>
      <w:r w:rsidRPr="00FA6CA4">
        <w:t>Make sure that the indication of position of the HP bleed valve on the lower ECAM DU is correct</w:t>
      </w:r>
      <w:r>
        <w:t xml:space="preserve"> </w:t>
      </w:r>
      <w:r w:rsidRPr="00FA6CA4">
        <w:t>when you manually operate the valve shaft.</w:t>
      </w:r>
    </w:p>
    <w:p w:rsidR="000B55B0" w:rsidRPr="00FA6CA4" w:rsidRDefault="000B55B0" w:rsidP="000B55B0">
      <w:pPr>
        <w:pStyle w:val="TSM"/>
        <w:ind w:left="0" w:firstLine="0"/>
      </w:pPr>
      <w:r>
        <w:tab/>
      </w:r>
      <w:r>
        <w:tab/>
      </w:r>
      <w:r>
        <w:tab/>
      </w:r>
      <w:r>
        <w:tab/>
      </w:r>
      <w:r w:rsidRPr="00FA6CA4">
        <w:t>(a) If the position on the lower ECAM DU does not agree with the position indicator:</w:t>
      </w:r>
    </w:p>
    <w:p w:rsidR="000B55B0" w:rsidRPr="00FA6CA4" w:rsidRDefault="000B55B0" w:rsidP="000B55B0">
      <w:pPr>
        <w:pStyle w:val="TSM"/>
        <w:ind w:left="0" w:firstLine="0"/>
      </w:pPr>
      <w:r>
        <w:tab/>
      </w:r>
      <w:r>
        <w:tab/>
      </w:r>
      <w:r>
        <w:tab/>
      </w:r>
      <w:r>
        <w:tab/>
      </w:r>
      <w:r>
        <w:tab/>
      </w:r>
      <w:r w:rsidRPr="00FA6CA4">
        <w:t>- Replace the VALVE-HP BLEED (4000HA)</w:t>
      </w:r>
    </w:p>
    <w:p w:rsidR="000B55B0" w:rsidRPr="00FA6CA4" w:rsidRDefault="000B55B0" w:rsidP="000B55B0">
      <w:pPr>
        <w:pStyle w:val="TSM"/>
        <w:ind w:left="0" w:firstLine="0"/>
      </w:pPr>
      <w:r>
        <w:tab/>
      </w:r>
      <w:r>
        <w:tab/>
      </w:r>
      <w:r>
        <w:tab/>
      </w:r>
      <w:r>
        <w:tab/>
      </w:r>
      <w:r w:rsidRPr="00FA6CA4">
        <w:t>(b) If the position on the lower ECAM DU agrees with the position indicator:</w:t>
      </w:r>
    </w:p>
    <w:p w:rsidR="000B55B0" w:rsidRPr="00FA6CA4" w:rsidRDefault="000B55B0" w:rsidP="000B55B0">
      <w:pPr>
        <w:pStyle w:val="TSM"/>
        <w:ind w:left="0" w:firstLine="0"/>
      </w:pPr>
      <w:r>
        <w:tab/>
      </w:r>
      <w:r>
        <w:tab/>
      </w:r>
      <w:r>
        <w:tab/>
      </w:r>
      <w:r>
        <w:tab/>
      </w:r>
      <w:r>
        <w:tab/>
      </w:r>
      <w:r w:rsidRPr="00FA6CA4">
        <w:t>- Do a functional test of the opening of the engine 1 HP bleed valve</w:t>
      </w:r>
    </w:p>
    <w:p w:rsidR="000B55B0" w:rsidRPr="00FA6CA4" w:rsidRDefault="000B55B0" w:rsidP="000B55B0">
      <w:pPr>
        <w:pStyle w:val="TSM"/>
        <w:ind w:left="0"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A6CA4">
        <w:t>1 If the test is not OK:</w:t>
      </w:r>
    </w:p>
    <w:p w:rsidR="000B55B0" w:rsidRPr="00FA6CA4" w:rsidRDefault="000B55B0" w:rsidP="000B55B0">
      <w:pPr>
        <w:pStyle w:val="TSM"/>
        <w:ind w:left="0"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A6CA4">
        <w:t>- Replace the VALVE-HP BLEED (4000HA) of the engine 1</w:t>
      </w:r>
    </w:p>
    <w:p w:rsidR="000B55B0" w:rsidRPr="00FA6CA4" w:rsidRDefault="000B55B0" w:rsidP="000B55B0">
      <w:pPr>
        <w:pStyle w:val="TSM"/>
        <w:ind w:left="0"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A6CA4">
        <w:t>2 If the test is OK:</w:t>
      </w:r>
    </w:p>
    <w:p w:rsidR="000B55B0" w:rsidRPr="00FA6CA4" w:rsidRDefault="000B55B0" w:rsidP="000B55B0">
      <w:pPr>
        <w:pStyle w:val="TSM"/>
        <w:ind w:left="2127" w:firstLine="0"/>
      </w:pPr>
      <w:r>
        <w:t xml:space="preserve">- </w:t>
      </w:r>
      <w:r w:rsidRPr="00FA6CA4">
        <w:t>Replace the sense line between the HP bleed valve and the bleed pressure regulator valve</w:t>
      </w:r>
      <w:r>
        <w:t xml:space="preserve"> </w:t>
      </w:r>
      <w:r w:rsidRPr="00FA6CA4">
        <w:t>of the engine 1.</w:t>
      </w:r>
    </w:p>
    <w:p w:rsidR="000B55B0" w:rsidRPr="00FA6CA4" w:rsidRDefault="000B55B0" w:rsidP="000B55B0">
      <w:pPr>
        <w:pStyle w:val="TSM"/>
        <w:ind w:left="0"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A6CA4">
        <w:t xml:space="preserve">- TORQUE the coupling nut on the HP sense line to 1.6 m.daN </w:t>
      </w:r>
      <w:r>
        <w:t>(11.79 lbf.ft)</w:t>
      </w:r>
      <w:r w:rsidRPr="00FA6CA4">
        <w:t>.</w:t>
      </w:r>
    </w:p>
    <w:p w:rsidR="000B55B0" w:rsidRPr="00FA6CA4" w:rsidRDefault="000B55B0" w:rsidP="000B55B0">
      <w:pPr>
        <w:pStyle w:val="TSM"/>
        <w:ind w:left="0"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A6CA4">
        <w:t>a If the fault continues:</w:t>
      </w:r>
    </w:p>
    <w:p w:rsidR="000B55B0" w:rsidRPr="00FA6CA4" w:rsidRDefault="000B55B0" w:rsidP="000B55B0">
      <w:pPr>
        <w:pStyle w:val="TSM"/>
        <w:ind w:left="0"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A6CA4">
        <w:t>- Replace the XDCR-BLEED TRANSFER PRESS, ENG 1 (7HA1) ,</w:t>
      </w:r>
    </w:p>
    <w:p w:rsidR="000B55B0" w:rsidRDefault="000B55B0" w:rsidP="000B55B0">
      <w:pPr>
        <w:pStyle w:val="TSM"/>
        <w:ind w:left="0" w:firstLine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FA6CA4">
        <w:t>b If the fault continues:</w:t>
      </w:r>
    </w:p>
    <w:p w:rsidR="000B55B0" w:rsidRPr="00FA6CA4" w:rsidRDefault="000B55B0" w:rsidP="000B55B0">
      <w:pPr>
        <w:pStyle w:val="TSM"/>
        <w:ind w:left="2836" w:firstLine="0"/>
      </w:pPr>
      <w:r>
        <w:t xml:space="preserve">- </w:t>
      </w:r>
      <w:r w:rsidRPr="00FA6CA4">
        <w:t>Do a check and repair the wiring from the HP bleed valve to the BMC1, pins A/1 and</w:t>
      </w:r>
      <w:r>
        <w:t xml:space="preserve"> </w:t>
      </w:r>
      <w:r w:rsidRPr="00FA6CA4">
        <w:t>A/5 to pins AA/14A and AA/15A</w:t>
      </w:r>
    </w:p>
    <w:p w:rsidR="000B55B0" w:rsidRDefault="000B55B0" w:rsidP="000B55B0">
      <w:pPr>
        <w:pStyle w:val="TSM"/>
      </w:pPr>
      <w:r>
        <w:tab/>
      </w:r>
      <w:r>
        <w:tab/>
      </w:r>
      <w:r>
        <w:tab/>
      </w:r>
      <w:r w:rsidRPr="00FA6CA4">
        <w:t>- Refer to Para. 4B.</w:t>
      </w:r>
    </w:p>
    <w:p w:rsidR="000B55B0" w:rsidRDefault="000B55B0" w:rsidP="000B55B0">
      <w:pPr>
        <w:pStyle w:val="TSM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C819C6" wp14:editId="5A9187D0">
                <wp:simplePos x="0" y="0"/>
                <wp:positionH relativeFrom="column">
                  <wp:posOffset>1301750</wp:posOffset>
                </wp:positionH>
                <wp:positionV relativeFrom="paragraph">
                  <wp:posOffset>5080</wp:posOffset>
                </wp:positionV>
                <wp:extent cx="4927600" cy="883920"/>
                <wp:effectExtent l="0" t="0" r="25400" b="11430"/>
                <wp:wrapNone/>
                <wp:docPr id="232" name="Zone de text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7600" cy="883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183D" w:rsidRDefault="00F4183D" w:rsidP="00D40BBD">
                            <w:r>
                              <w:t>c If the fault continues :</w:t>
                            </w:r>
                          </w:p>
                          <w:p w:rsidR="00F4183D" w:rsidRDefault="00F4183D" w:rsidP="00D40BBD">
                            <w:pPr>
                              <w:ind w:firstLine="708"/>
                            </w:pPr>
                            <w:r w:rsidRPr="00FA6CA4">
                              <w:t>- Replace the</w:t>
                            </w:r>
                            <w:r w:rsidR="000C7647">
                              <w:t xml:space="preserve"> Solenoid</w:t>
                            </w:r>
                            <w:r>
                              <w:t xml:space="preserve"> HP BLEED OVERRIDE ENG1 (11HA1)</w:t>
                            </w:r>
                          </w:p>
                          <w:p w:rsidR="00F4183D" w:rsidRDefault="00F4183D" w:rsidP="000B55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819C6" id="Zone de texte 232" o:spid="_x0000_s1095" type="#_x0000_t202" style="position:absolute;left:0;text-align:left;margin-left:102.5pt;margin-top:.4pt;width:388pt;height:69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" fillcolor="white [3201]" strokeweight=".5pt">
                <v:textbox>
                  <w:txbxContent>
                    <w:p w:rsidR="00F4183D" w:rsidRDefault="00F4183D" w:rsidP="00D40BBD">
                      <w:proofErr w:type="gramStart"/>
                      <w:r>
                        <w:t>c</w:t>
                      </w:r>
                      <w:proofErr w:type="gramEnd"/>
                      <w:r>
                        <w:t xml:space="preserve"> If the </w:t>
                      </w:r>
                      <w:proofErr w:type="spellStart"/>
                      <w:r>
                        <w:t>fault</w:t>
                      </w:r>
                      <w:proofErr w:type="spellEnd"/>
                      <w:r>
                        <w:t xml:space="preserve"> continues :</w:t>
                      </w:r>
                    </w:p>
                    <w:p w:rsidR="00F4183D" w:rsidRDefault="00F4183D" w:rsidP="00D40BBD">
                      <w:pPr>
                        <w:ind w:firstLine="708"/>
                      </w:pPr>
                      <w:r w:rsidRPr="00FA6CA4">
                        <w:t>- Replace the</w:t>
                      </w:r>
                      <w:r w:rsidR="000C7647">
                        <w:t xml:space="preserve"> </w:t>
                      </w:r>
                      <w:proofErr w:type="spellStart"/>
                      <w:r w:rsidR="000C7647">
                        <w:t>Solenoid</w:t>
                      </w:r>
                      <w:proofErr w:type="spellEnd"/>
                      <w:r>
                        <w:t xml:space="preserve"> HP BLEED OVERRIDE ENG1 (11HA1)</w:t>
                      </w:r>
                    </w:p>
                    <w:p w:rsidR="00F4183D" w:rsidRDefault="00F4183D" w:rsidP="000B55B0"/>
                  </w:txbxContent>
                </v:textbox>
              </v:shape>
            </w:pict>
          </mc:Fallback>
        </mc:AlternateContent>
      </w:r>
    </w:p>
    <w:p w:rsidR="000B55B0" w:rsidRDefault="000B55B0" w:rsidP="000B55B0">
      <w:pPr>
        <w:pStyle w:val="TSM"/>
      </w:pPr>
    </w:p>
    <w:p w:rsidR="000B55B0" w:rsidRDefault="000B55B0" w:rsidP="000B55B0">
      <w:pPr>
        <w:pStyle w:val="TSM"/>
      </w:pPr>
    </w:p>
    <w:p w:rsidR="000B55B0" w:rsidRDefault="000B55B0" w:rsidP="000B55B0">
      <w:pPr>
        <w:pStyle w:val="TSM"/>
      </w:pPr>
    </w:p>
    <w:p w:rsidR="000B55B0" w:rsidRDefault="000B55B0" w:rsidP="000B55B0">
      <w:pPr>
        <w:pStyle w:val="TSM"/>
      </w:pPr>
    </w:p>
    <w:p w:rsidR="000B55B0" w:rsidRDefault="000B55B0" w:rsidP="000B55B0">
      <w:pPr>
        <w:pStyle w:val="TSM"/>
        <w:ind w:left="0" w:firstLine="0"/>
      </w:pPr>
      <w:r>
        <w:tab/>
      </w:r>
      <w:r>
        <w:tab/>
      </w:r>
      <w:r w:rsidRPr="00FA6CA4">
        <w:t>B. Test</w:t>
      </w:r>
    </w:p>
    <w:p w:rsidR="000B55B0" w:rsidRPr="00FA6CA4" w:rsidRDefault="000B55B0" w:rsidP="000B55B0">
      <w:pPr>
        <w:pStyle w:val="TSM"/>
        <w:ind w:left="0" w:firstLine="0"/>
      </w:pPr>
      <w:r>
        <w:tab/>
      </w:r>
      <w:r>
        <w:tab/>
      </w:r>
      <w:r>
        <w:tab/>
      </w:r>
      <w:r w:rsidRPr="00FA6CA4">
        <w:t xml:space="preserve">(1) Do the engine 1 start procedure </w:t>
      </w:r>
      <w:r>
        <w:t>AMM TASK 71-00-00-710-003</w:t>
      </w:r>
      <w:r w:rsidRPr="00FA6CA4">
        <w:t>.</w:t>
      </w:r>
    </w:p>
    <w:p w:rsidR="000B55B0" w:rsidRPr="00C82DD4" w:rsidRDefault="000B55B0" w:rsidP="00C82DD4">
      <w:pPr>
        <w:pStyle w:val="TSM"/>
        <w:ind w:left="851" w:firstLine="0"/>
      </w:pPr>
      <w:r w:rsidRPr="00FA6CA4">
        <w:t>(2) Make sure that the ECAM warning AIR ENG 1 HP VALVE FAULT is not shown on the upper ECAM</w:t>
      </w:r>
      <w:r>
        <w:t xml:space="preserve"> </w:t>
      </w:r>
      <w:r w:rsidRPr="00FA6CA4">
        <w:t>DU.</w:t>
      </w:r>
    </w:p>
    <w:sectPr w:rsidR="000B55B0" w:rsidRPr="00C82DD4" w:rsidSect="00C82DD4">
      <w:pgSz w:w="11906" w:h="16838" w:code="9"/>
      <w:pgMar w:top="907" w:right="1134" w:bottom="1247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5D1" w:rsidRDefault="00D405D1">
      <w:pPr>
        <w:spacing w:after="0" w:line="240" w:lineRule="auto"/>
      </w:pPr>
      <w:r>
        <w:separator/>
      </w:r>
    </w:p>
  </w:endnote>
  <w:endnote w:type="continuationSeparator" w:id="0">
    <w:p w:rsidR="00D405D1" w:rsidRDefault="00D40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rasITC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text" w:horzAnchor="page" w:tblpX="556" w:tblpY="150"/>
      <w:tblW w:w="1036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5949"/>
      <w:gridCol w:w="2268"/>
      <w:gridCol w:w="12"/>
      <w:gridCol w:w="2121"/>
      <w:gridCol w:w="12"/>
    </w:tblGrid>
    <w:tr w:rsidR="00F4183D" w:rsidRPr="004249B0" w:rsidTr="00DD66A6">
      <w:tc>
        <w:tcPr>
          <w:tcW w:w="822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4183D" w:rsidRPr="004249B0" w:rsidRDefault="00DD66A6" w:rsidP="00210D6A">
          <w:pPr>
            <w:widowControl w:val="0"/>
            <w:autoSpaceDE w:val="0"/>
            <w:autoSpaceDN w:val="0"/>
            <w:adjustRightInd w:val="0"/>
            <w:spacing w:before="40" w:after="40" w:line="288" w:lineRule="auto"/>
            <w:textAlignment w:val="center"/>
            <w:rPr>
              <w:rFonts w:cs="Arial"/>
              <w:b/>
              <w:color w:val="000000"/>
              <w:sz w:val="20"/>
              <w:szCs w:val="20"/>
            </w:rPr>
          </w:pPr>
          <w:r w:rsidRPr="00DD66A6">
            <w:rPr>
              <w:rFonts w:ascii="Arial" w:hAnsi="Arial" w:cs="Arial"/>
              <w:color w:val="000000"/>
              <w:sz w:val="20"/>
              <w:szCs w:val="20"/>
            </w:rPr>
            <w:t>BTS AÉRONAUTIQUE - CORRIGÉ</w:t>
          </w:r>
        </w:p>
      </w:tc>
      <w:tc>
        <w:tcPr>
          <w:tcW w:w="2133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4183D" w:rsidRPr="004249B0" w:rsidRDefault="00F4183D" w:rsidP="00DD66A6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jc w:val="center"/>
            <w:textAlignment w:val="center"/>
            <w:rPr>
              <w:rFonts w:ascii="Arial" w:hAnsi="Arial"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color w:val="000000"/>
              <w:sz w:val="20"/>
              <w:szCs w:val="20"/>
            </w:rPr>
            <w:t>Session 20</w:t>
          </w:r>
          <w:r w:rsidR="00DD66A6">
            <w:rPr>
              <w:rFonts w:ascii="Arial" w:hAnsi="Arial"/>
              <w:color w:val="000000"/>
              <w:sz w:val="20"/>
              <w:szCs w:val="20"/>
            </w:rPr>
            <w:t>20</w:t>
          </w:r>
        </w:p>
      </w:tc>
    </w:tr>
    <w:tr w:rsidR="00F4183D" w:rsidRPr="004249B0" w:rsidTr="00DD66A6">
      <w:trPr>
        <w:gridAfter w:val="1"/>
        <w:wAfter w:w="12" w:type="dxa"/>
        <w:trHeight w:val="63"/>
      </w:trPr>
      <w:tc>
        <w:tcPr>
          <w:tcW w:w="59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4183D" w:rsidRPr="004249B0" w:rsidRDefault="00F4183D" w:rsidP="00210D6A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 w:cs="Arial"/>
              <w:color w:val="000000"/>
              <w:sz w:val="20"/>
              <w:szCs w:val="20"/>
            </w:rPr>
          </w:pPr>
          <w:r>
            <w:rPr>
              <w:rFonts w:ascii="Arial" w:hAnsi="Arial" w:cs="Arial"/>
              <w:color w:val="000000"/>
              <w:sz w:val="20"/>
              <w:szCs w:val="20"/>
            </w:rPr>
            <w:t>Étude de modifications pluritechnologiques</w:t>
          </w:r>
        </w:p>
      </w:tc>
      <w:tc>
        <w:tcPr>
          <w:tcW w:w="226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4183D" w:rsidRPr="00B90737" w:rsidRDefault="00B90737" w:rsidP="00210D6A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 w:cs="Arial"/>
              <w:color w:val="000000"/>
              <w:sz w:val="20"/>
              <w:szCs w:val="20"/>
            </w:rPr>
          </w:pPr>
          <w:r w:rsidRPr="00B90737">
            <w:rPr>
              <w:rFonts w:ascii="Arial" w:hAnsi="Arial" w:cs="Arial"/>
              <w:sz w:val="20"/>
              <w:szCs w:val="20"/>
            </w:rPr>
            <w:t>Code : AE4EMPT</w:t>
          </w:r>
          <w:r w:rsidR="00DD66A6" w:rsidRPr="00B90737">
            <w:rPr>
              <w:rFonts w:ascii="Arial" w:hAnsi="Arial" w:cs="Arial"/>
              <w:color w:val="000000"/>
              <w:sz w:val="20"/>
              <w:szCs w:val="20"/>
            </w:rPr>
            <w:t>/BIS</w:t>
          </w:r>
        </w:p>
      </w:tc>
      <w:tc>
        <w:tcPr>
          <w:tcW w:w="2133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4183D" w:rsidRPr="008C2863" w:rsidRDefault="00F4183D" w:rsidP="00210D6A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jc w:val="center"/>
            <w:textAlignment w:val="center"/>
            <w:rPr>
              <w:rFonts w:ascii="Arial" w:hAnsi="Arial"/>
              <w:b/>
              <w:color w:val="000000"/>
              <w:sz w:val="24"/>
              <w:szCs w:val="24"/>
            </w:rPr>
          </w:pPr>
          <w:r w:rsidRPr="008C2863">
            <w:rPr>
              <w:rFonts w:ascii="Arial" w:hAnsi="Arial"/>
              <w:b/>
              <w:color w:val="000000"/>
              <w:sz w:val="24"/>
              <w:szCs w:val="24"/>
            </w:rPr>
            <w:t>Page </w:t>
          </w:r>
          <w:r w:rsidRPr="008C2863">
            <w:rPr>
              <w:rStyle w:val="Numrodepage"/>
              <w:rFonts w:ascii="Arial" w:eastAsia="Cambria" w:hAnsi="Arial" w:cs="Arial"/>
              <w:b/>
              <w:sz w:val="24"/>
              <w:szCs w:val="24"/>
            </w:rPr>
            <w:fldChar w:fldCharType="begin"/>
          </w:r>
          <w:r w:rsidRPr="008C2863">
            <w:rPr>
              <w:rStyle w:val="Numrodepage"/>
              <w:rFonts w:ascii="Arial" w:eastAsia="Cambria" w:hAnsi="Arial" w:cs="Arial"/>
              <w:b/>
              <w:sz w:val="24"/>
              <w:szCs w:val="24"/>
            </w:rPr>
            <w:instrText xml:space="preserve"> </w:instrText>
          </w:r>
          <w:r>
            <w:rPr>
              <w:rStyle w:val="Numrodepage"/>
              <w:rFonts w:ascii="Arial" w:eastAsia="Cambria" w:hAnsi="Arial" w:cs="Arial"/>
              <w:b/>
              <w:sz w:val="24"/>
              <w:szCs w:val="24"/>
            </w:rPr>
            <w:instrText>PAGE</w:instrText>
          </w:r>
          <w:r w:rsidRPr="008C2863">
            <w:rPr>
              <w:rStyle w:val="Numrodepage"/>
              <w:rFonts w:ascii="Arial" w:eastAsia="Cambria" w:hAnsi="Arial" w:cs="Arial"/>
              <w:b/>
              <w:sz w:val="24"/>
              <w:szCs w:val="24"/>
            </w:rPr>
            <w:instrText xml:space="preserve"> </w:instrText>
          </w:r>
          <w:r w:rsidRPr="008C2863">
            <w:rPr>
              <w:rStyle w:val="Numrodepage"/>
              <w:rFonts w:ascii="Arial" w:eastAsia="Cambria" w:hAnsi="Arial" w:cs="Arial"/>
              <w:b/>
              <w:sz w:val="24"/>
              <w:szCs w:val="24"/>
            </w:rPr>
            <w:fldChar w:fldCharType="separate"/>
          </w:r>
          <w:r w:rsidR="00D174FD">
            <w:rPr>
              <w:rStyle w:val="Numrodepage"/>
              <w:rFonts w:ascii="Arial" w:eastAsia="Cambria" w:hAnsi="Arial" w:cs="Arial"/>
              <w:b/>
              <w:noProof/>
              <w:sz w:val="24"/>
              <w:szCs w:val="24"/>
            </w:rPr>
            <w:t>3</w:t>
          </w:r>
          <w:r w:rsidRPr="008C2863">
            <w:rPr>
              <w:rStyle w:val="Numrodepage"/>
              <w:rFonts w:ascii="Arial" w:eastAsia="Cambria" w:hAnsi="Arial" w:cs="Arial"/>
              <w:b/>
              <w:sz w:val="24"/>
              <w:szCs w:val="24"/>
            </w:rPr>
            <w:fldChar w:fldCharType="end"/>
          </w:r>
          <w:r w:rsidRPr="008C2863">
            <w:rPr>
              <w:rStyle w:val="Numrodepage"/>
              <w:rFonts w:ascii="Arial" w:eastAsia="Cambria" w:hAnsi="Arial" w:cs="Arial"/>
              <w:b/>
              <w:sz w:val="24"/>
              <w:szCs w:val="24"/>
            </w:rPr>
            <w:t xml:space="preserve"> / </w:t>
          </w:r>
          <w:r>
            <w:rPr>
              <w:rStyle w:val="Numrodepage"/>
              <w:rFonts w:ascii="Arial" w:eastAsia="Cambria" w:hAnsi="Arial" w:cs="Arial"/>
              <w:b/>
              <w:sz w:val="24"/>
              <w:szCs w:val="24"/>
            </w:rPr>
            <w:fldChar w:fldCharType="begin"/>
          </w:r>
          <w:r>
            <w:rPr>
              <w:rStyle w:val="Numrodepage"/>
              <w:rFonts w:ascii="Arial" w:eastAsia="Cambria" w:hAnsi="Arial" w:cs="Arial"/>
              <w:b/>
              <w:sz w:val="24"/>
              <w:szCs w:val="24"/>
            </w:rPr>
            <w:instrText xml:space="preserve"> NUMPAGES   \* MERGEFORMAT </w:instrText>
          </w:r>
          <w:r>
            <w:rPr>
              <w:rStyle w:val="Numrodepage"/>
              <w:rFonts w:ascii="Arial" w:eastAsia="Cambria" w:hAnsi="Arial" w:cs="Arial"/>
              <w:b/>
              <w:sz w:val="24"/>
              <w:szCs w:val="24"/>
            </w:rPr>
            <w:fldChar w:fldCharType="separate"/>
          </w:r>
          <w:r w:rsidR="00D174FD">
            <w:rPr>
              <w:rStyle w:val="Numrodepage"/>
              <w:rFonts w:ascii="Arial" w:eastAsia="Cambria" w:hAnsi="Arial" w:cs="Arial"/>
              <w:b/>
              <w:noProof/>
              <w:sz w:val="24"/>
              <w:szCs w:val="24"/>
            </w:rPr>
            <w:t>13</w:t>
          </w:r>
          <w:r>
            <w:rPr>
              <w:rStyle w:val="Numrodepage"/>
              <w:rFonts w:ascii="Arial" w:eastAsia="Cambria" w:hAnsi="Arial" w:cs="Arial"/>
              <w:b/>
              <w:sz w:val="24"/>
              <w:szCs w:val="24"/>
            </w:rPr>
            <w:fldChar w:fldCharType="end"/>
          </w:r>
        </w:p>
      </w:tc>
    </w:tr>
  </w:tbl>
  <w:p w:rsidR="00F4183D" w:rsidRPr="00E24432" w:rsidRDefault="00F4183D" w:rsidP="00210D6A">
    <w:pPr>
      <w:pStyle w:val="Paragraphestandard"/>
      <w:ind w:right="360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text" w:horzAnchor="page" w:tblpX="556" w:tblpY="150"/>
      <w:tblW w:w="1037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5949"/>
      <w:gridCol w:w="2268"/>
      <w:gridCol w:w="2155"/>
    </w:tblGrid>
    <w:tr w:rsidR="00F4183D" w:rsidRPr="004249B0" w:rsidTr="00DD66A6">
      <w:tc>
        <w:tcPr>
          <w:tcW w:w="821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4183D" w:rsidRPr="00DD66A6" w:rsidRDefault="00F4183D" w:rsidP="00210D6A">
          <w:pPr>
            <w:widowControl w:val="0"/>
            <w:autoSpaceDE w:val="0"/>
            <w:autoSpaceDN w:val="0"/>
            <w:adjustRightInd w:val="0"/>
            <w:spacing w:before="40" w:after="40" w:line="288" w:lineRule="auto"/>
            <w:textAlignment w:val="center"/>
            <w:rPr>
              <w:rFonts w:ascii="Arial" w:hAnsi="Arial" w:cs="Arial"/>
              <w:b/>
              <w:color w:val="000000"/>
              <w:sz w:val="20"/>
              <w:szCs w:val="20"/>
            </w:rPr>
          </w:pPr>
          <w:r w:rsidRPr="00DD66A6">
            <w:rPr>
              <w:rFonts w:ascii="Arial" w:hAnsi="Arial" w:cs="Arial"/>
              <w:color w:val="000000"/>
              <w:sz w:val="20"/>
              <w:szCs w:val="20"/>
            </w:rPr>
            <w:t>BTS AÉRONAUTIQUE</w:t>
          </w:r>
          <w:r w:rsidR="00DD66A6" w:rsidRPr="00DD66A6">
            <w:rPr>
              <w:rFonts w:ascii="Arial" w:hAnsi="Arial" w:cs="Arial"/>
              <w:color w:val="000000"/>
              <w:sz w:val="20"/>
              <w:szCs w:val="20"/>
            </w:rPr>
            <w:t xml:space="preserve"> - CORRIGÉ</w:t>
          </w:r>
        </w:p>
      </w:tc>
      <w:tc>
        <w:tcPr>
          <w:tcW w:w="215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4183D" w:rsidRPr="004249B0" w:rsidRDefault="00F4183D" w:rsidP="00DD66A6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jc w:val="center"/>
            <w:textAlignment w:val="center"/>
            <w:rPr>
              <w:rFonts w:ascii="Arial" w:hAnsi="Arial"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color w:val="000000"/>
              <w:sz w:val="20"/>
              <w:szCs w:val="20"/>
            </w:rPr>
            <w:t>Session 20</w:t>
          </w:r>
          <w:r w:rsidR="00DD66A6">
            <w:rPr>
              <w:rFonts w:ascii="Arial" w:hAnsi="Arial"/>
              <w:color w:val="000000"/>
              <w:sz w:val="20"/>
              <w:szCs w:val="20"/>
            </w:rPr>
            <w:t>20</w:t>
          </w:r>
        </w:p>
      </w:tc>
    </w:tr>
    <w:tr w:rsidR="00F4183D" w:rsidRPr="004249B0" w:rsidTr="00DD66A6">
      <w:trPr>
        <w:trHeight w:val="63"/>
      </w:trPr>
      <w:tc>
        <w:tcPr>
          <w:tcW w:w="59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4183D" w:rsidRPr="004249B0" w:rsidRDefault="00F4183D" w:rsidP="00210D6A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 w:cs="Arial"/>
              <w:color w:val="000000"/>
              <w:sz w:val="20"/>
              <w:szCs w:val="20"/>
            </w:rPr>
          </w:pPr>
          <w:r>
            <w:rPr>
              <w:rFonts w:ascii="Arial" w:hAnsi="Arial" w:cs="Arial"/>
              <w:color w:val="000000"/>
              <w:sz w:val="20"/>
              <w:szCs w:val="20"/>
            </w:rPr>
            <w:t>Étude de modifications pluritechnologiques</w:t>
          </w:r>
        </w:p>
      </w:tc>
      <w:tc>
        <w:tcPr>
          <w:tcW w:w="226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4183D" w:rsidRPr="00B90737" w:rsidRDefault="00B90737" w:rsidP="00210D6A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 w:cs="Arial"/>
              <w:color w:val="000000"/>
              <w:sz w:val="20"/>
              <w:szCs w:val="20"/>
            </w:rPr>
          </w:pPr>
          <w:r w:rsidRPr="00B90737">
            <w:rPr>
              <w:rFonts w:ascii="Arial" w:hAnsi="Arial" w:cs="Arial"/>
              <w:sz w:val="20"/>
              <w:szCs w:val="20"/>
            </w:rPr>
            <w:t>Code : AE4EMPT</w:t>
          </w:r>
          <w:r w:rsidR="00DD66A6" w:rsidRPr="00B90737">
            <w:rPr>
              <w:rFonts w:ascii="Arial" w:hAnsi="Arial" w:cs="Arial"/>
              <w:color w:val="000000"/>
              <w:sz w:val="20"/>
              <w:szCs w:val="20"/>
            </w:rPr>
            <w:t>/BIS</w:t>
          </w:r>
        </w:p>
      </w:tc>
      <w:tc>
        <w:tcPr>
          <w:tcW w:w="215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F4183D" w:rsidRPr="008C2863" w:rsidRDefault="00F4183D" w:rsidP="00210D6A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jc w:val="center"/>
            <w:textAlignment w:val="center"/>
            <w:rPr>
              <w:rFonts w:ascii="Arial" w:hAnsi="Arial"/>
              <w:b/>
              <w:color w:val="000000"/>
              <w:sz w:val="24"/>
              <w:szCs w:val="24"/>
            </w:rPr>
          </w:pPr>
          <w:r w:rsidRPr="008C2863">
            <w:rPr>
              <w:rFonts w:ascii="Arial" w:hAnsi="Arial"/>
              <w:b/>
              <w:color w:val="000000"/>
              <w:sz w:val="24"/>
              <w:szCs w:val="24"/>
            </w:rPr>
            <w:t>Page </w:t>
          </w:r>
          <w:r w:rsidRPr="008C2863">
            <w:rPr>
              <w:rStyle w:val="Numrodepage"/>
              <w:rFonts w:ascii="Arial" w:eastAsia="Cambria" w:hAnsi="Arial" w:cs="Arial"/>
              <w:b/>
              <w:sz w:val="24"/>
              <w:szCs w:val="24"/>
            </w:rPr>
            <w:fldChar w:fldCharType="begin"/>
          </w:r>
          <w:r w:rsidRPr="008C2863">
            <w:rPr>
              <w:rStyle w:val="Numrodepage"/>
              <w:rFonts w:ascii="Arial" w:eastAsia="Cambria" w:hAnsi="Arial" w:cs="Arial"/>
              <w:b/>
              <w:sz w:val="24"/>
              <w:szCs w:val="24"/>
            </w:rPr>
            <w:instrText xml:space="preserve"> </w:instrText>
          </w:r>
          <w:r>
            <w:rPr>
              <w:rStyle w:val="Numrodepage"/>
              <w:rFonts w:ascii="Arial" w:eastAsia="Cambria" w:hAnsi="Arial" w:cs="Arial"/>
              <w:b/>
              <w:sz w:val="24"/>
              <w:szCs w:val="24"/>
            </w:rPr>
            <w:instrText>PAGE</w:instrText>
          </w:r>
          <w:r w:rsidRPr="008C2863">
            <w:rPr>
              <w:rStyle w:val="Numrodepage"/>
              <w:rFonts w:ascii="Arial" w:eastAsia="Cambria" w:hAnsi="Arial" w:cs="Arial"/>
              <w:b/>
              <w:sz w:val="24"/>
              <w:szCs w:val="24"/>
            </w:rPr>
            <w:instrText xml:space="preserve"> </w:instrText>
          </w:r>
          <w:r w:rsidRPr="008C2863">
            <w:rPr>
              <w:rStyle w:val="Numrodepage"/>
              <w:rFonts w:ascii="Arial" w:eastAsia="Cambria" w:hAnsi="Arial" w:cs="Arial"/>
              <w:b/>
              <w:sz w:val="24"/>
              <w:szCs w:val="24"/>
            </w:rPr>
            <w:fldChar w:fldCharType="separate"/>
          </w:r>
          <w:r w:rsidR="002C16D0">
            <w:rPr>
              <w:rStyle w:val="Numrodepage"/>
              <w:rFonts w:ascii="Arial" w:eastAsia="Cambria" w:hAnsi="Arial" w:cs="Arial"/>
              <w:b/>
              <w:noProof/>
              <w:sz w:val="24"/>
              <w:szCs w:val="24"/>
            </w:rPr>
            <w:t>13</w:t>
          </w:r>
          <w:r w:rsidRPr="008C2863">
            <w:rPr>
              <w:rStyle w:val="Numrodepage"/>
              <w:rFonts w:ascii="Arial" w:eastAsia="Cambria" w:hAnsi="Arial" w:cs="Arial"/>
              <w:b/>
              <w:sz w:val="24"/>
              <w:szCs w:val="24"/>
            </w:rPr>
            <w:fldChar w:fldCharType="end"/>
          </w:r>
          <w:r w:rsidRPr="008C2863">
            <w:rPr>
              <w:rStyle w:val="Numrodepage"/>
              <w:rFonts w:ascii="Arial" w:eastAsia="Cambria" w:hAnsi="Arial" w:cs="Arial"/>
              <w:b/>
              <w:sz w:val="24"/>
              <w:szCs w:val="24"/>
            </w:rPr>
            <w:t xml:space="preserve"> / </w:t>
          </w:r>
          <w:r>
            <w:rPr>
              <w:rStyle w:val="Numrodepage"/>
              <w:rFonts w:ascii="Arial" w:eastAsia="Cambria" w:hAnsi="Arial" w:cs="Arial"/>
              <w:b/>
              <w:sz w:val="24"/>
              <w:szCs w:val="24"/>
            </w:rPr>
            <w:fldChar w:fldCharType="begin"/>
          </w:r>
          <w:r>
            <w:rPr>
              <w:rStyle w:val="Numrodepage"/>
              <w:rFonts w:ascii="Arial" w:eastAsia="Cambria" w:hAnsi="Arial" w:cs="Arial"/>
              <w:b/>
              <w:sz w:val="24"/>
              <w:szCs w:val="24"/>
            </w:rPr>
            <w:instrText xml:space="preserve"> NUMPAGES   \* MERGEFORMAT </w:instrText>
          </w:r>
          <w:r>
            <w:rPr>
              <w:rStyle w:val="Numrodepage"/>
              <w:rFonts w:ascii="Arial" w:eastAsia="Cambria" w:hAnsi="Arial" w:cs="Arial"/>
              <w:b/>
              <w:sz w:val="24"/>
              <w:szCs w:val="24"/>
            </w:rPr>
            <w:fldChar w:fldCharType="separate"/>
          </w:r>
          <w:r w:rsidR="002C16D0">
            <w:rPr>
              <w:rStyle w:val="Numrodepage"/>
              <w:rFonts w:ascii="Arial" w:eastAsia="Cambria" w:hAnsi="Arial" w:cs="Arial"/>
              <w:b/>
              <w:noProof/>
              <w:sz w:val="24"/>
              <w:szCs w:val="24"/>
            </w:rPr>
            <w:t>13</w:t>
          </w:r>
          <w:r>
            <w:rPr>
              <w:rStyle w:val="Numrodepage"/>
              <w:rFonts w:ascii="Arial" w:eastAsia="Cambria" w:hAnsi="Arial" w:cs="Arial"/>
              <w:b/>
              <w:sz w:val="24"/>
              <w:szCs w:val="24"/>
            </w:rPr>
            <w:fldChar w:fldCharType="end"/>
          </w:r>
        </w:p>
      </w:tc>
    </w:tr>
  </w:tbl>
  <w:p w:rsidR="00B90737" w:rsidRDefault="00B90737" w:rsidP="00B90737">
    <w:pPr>
      <w:pStyle w:val="Paragraphestandard"/>
      <w:spacing w:before="0" w:line="240" w:lineRule="auto"/>
      <w:ind w:right="357"/>
      <w:rPr>
        <w:rFonts w:ascii="Arial" w:hAnsi="Arial" w:cs="Arial"/>
      </w:rPr>
    </w:pPr>
  </w:p>
  <w:p w:rsidR="00B90737" w:rsidRDefault="00B90737" w:rsidP="00B90737">
    <w:pPr>
      <w:pStyle w:val="Paragraphestandard"/>
      <w:spacing w:before="0" w:after="100" w:afterAutospacing="1" w:line="240" w:lineRule="auto"/>
      <w:ind w:right="357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5D1" w:rsidRDefault="00D405D1">
      <w:pPr>
        <w:spacing w:after="0" w:line="240" w:lineRule="auto"/>
      </w:pPr>
      <w:r>
        <w:separator/>
      </w:r>
    </w:p>
  </w:footnote>
  <w:footnote w:type="continuationSeparator" w:id="0">
    <w:p w:rsidR="00D405D1" w:rsidRDefault="00D405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23FAE"/>
    <w:multiLevelType w:val="hybridMultilevel"/>
    <w:tmpl w:val="41B649AC"/>
    <w:lvl w:ilvl="0" w:tplc="A926B56A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5B0"/>
    <w:rsid w:val="0008560A"/>
    <w:rsid w:val="000A6243"/>
    <w:rsid w:val="000B55B0"/>
    <w:rsid w:val="000B7F18"/>
    <w:rsid w:val="000C2E19"/>
    <w:rsid w:val="000C7647"/>
    <w:rsid w:val="000D7EB0"/>
    <w:rsid w:val="00124441"/>
    <w:rsid w:val="00196F7B"/>
    <w:rsid w:val="001C1C6E"/>
    <w:rsid w:val="001D10A7"/>
    <w:rsid w:val="001F6000"/>
    <w:rsid w:val="00210D6A"/>
    <w:rsid w:val="00212CDD"/>
    <w:rsid w:val="0026172F"/>
    <w:rsid w:val="002961DF"/>
    <w:rsid w:val="002A732C"/>
    <w:rsid w:val="002C16D0"/>
    <w:rsid w:val="002F5182"/>
    <w:rsid w:val="0037520B"/>
    <w:rsid w:val="003E515F"/>
    <w:rsid w:val="00423791"/>
    <w:rsid w:val="00455837"/>
    <w:rsid w:val="00462C94"/>
    <w:rsid w:val="00496D02"/>
    <w:rsid w:val="004F4AE0"/>
    <w:rsid w:val="0050328A"/>
    <w:rsid w:val="0051109C"/>
    <w:rsid w:val="00552BC2"/>
    <w:rsid w:val="005A54A6"/>
    <w:rsid w:val="005A7BCC"/>
    <w:rsid w:val="005B3464"/>
    <w:rsid w:val="005C33A2"/>
    <w:rsid w:val="005C6F85"/>
    <w:rsid w:val="005D6294"/>
    <w:rsid w:val="006355BB"/>
    <w:rsid w:val="00646456"/>
    <w:rsid w:val="006919C4"/>
    <w:rsid w:val="00697A87"/>
    <w:rsid w:val="006A3F34"/>
    <w:rsid w:val="006E2F24"/>
    <w:rsid w:val="00710E24"/>
    <w:rsid w:val="00717C12"/>
    <w:rsid w:val="007510DD"/>
    <w:rsid w:val="00784B70"/>
    <w:rsid w:val="00784ED4"/>
    <w:rsid w:val="00795F81"/>
    <w:rsid w:val="008132DA"/>
    <w:rsid w:val="00854CEB"/>
    <w:rsid w:val="00882BE4"/>
    <w:rsid w:val="008C7500"/>
    <w:rsid w:val="008D267B"/>
    <w:rsid w:val="00951FA4"/>
    <w:rsid w:val="009C2D4F"/>
    <w:rsid w:val="009D5C54"/>
    <w:rsid w:val="009D76B8"/>
    <w:rsid w:val="00A95B5A"/>
    <w:rsid w:val="00AC77FB"/>
    <w:rsid w:val="00AE504D"/>
    <w:rsid w:val="00AE5A5B"/>
    <w:rsid w:val="00AF03B4"/>
    <w:rsid w:val="00B609D4"/>
    <w:rsid w:val="00B82CDE"/>
    <w:rsid w:val="00B90737"/>
    <w:rsid w:val="00BA5D3C"/>
    <w:rsid w:val="00C82DD4"/>
    <w:rsid w:val="00CB1026"/>
    <w:rsid w:val="00CB4381"/>
    <w:rsid w:val="00CF2AA8"/>
    <w:rsid w:val="00D15991"/>
    <w:rsid w:val="00D174FD"/>
    <w:rsid w:val="00D405D1"/>
    <w:rsid w:val="00D40BBD"/>
    <w:rsid w:val="00D93CFB"/>
    <w:rsid w:val="00D973E1"/>
    <w:rsid w:val="00DC63A3"/>
    <w:rsid w:val="00DD66A6"/>
    <w:rsid w:val="00DF6703"/>
    <w:rsid w:val="00E03057"/>
    <w:rsid w:val="00E41D2A"/>
    <w:rsid w:val="00E448E7"/>
    <w:rsid w:val="00E57C29"/>
    <w:rsid w:val="00E77789"/>
    <w:rsid w:val="00E856F3"/>
    <w:rsid w:val="00F32548"/>
    <w:rsid w:val="00F4183D"/>
    <w:rsid w:val="00F47F6C"/>
    <w:rsid w:val="00F56E9B"/>
    <w:rsid w:val="00FB6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96C596"/>
  <w15:chartTrackingRefBased/>
  <w15:docId w15:val="{D095A9B3-27AA-4339-A0E7-776839EB1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0B55B0"/>
    <w:pPr>
      <w:widowControl w:val="0"/>
      <w:autoSpaceDE w:val="0"/>
      <w:autoSpaceDN w:val="0"/>
      <w:adjustRightInd w:val="0"/>
      <w:spacing w:before="120" w:after="0" w:line="288" w:lineRule="auto"/>
      <w:jc w:val="both"/>
      <w:textAlignment w:val="center"/>
    </w:pPr>
    <w:rPr>
      <w:rFonts w:ascii="ErasITC-Light" w:eastAsia="Cambria" w:hAnsi="ErasITC-Light" w:cs="ErasITC-Light"/>
      <w:color w:val="000000"/>
      <w:szCs w:val="24"/>
      <w:lang w:eastAsia="fr-FR"/>
    </w:rPr>
  </w:style>
  <w:style w:type="character" w:styleId="Numrodepage">
    <w:name w:val="page number"/>
    <w:basedOn w:val="Policepardfaut"/>
    <w:rsid w:val="000B55B0"/>
  </w:style>
  <w:style w:type="table" w:styleId="Grilledutableau">
    <w:name w:val="Table Grid"/>
    <w:basedOn w:val="TableauNormal"/>
    <w:uiPriority w:val="59"/>
    <w:rsid w:val="000B55B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couleur-Accent11">
    <w:name w:val="Liste couleur - Accent 11"/>
    <w:basedOn w:val="Normal"/>
    <w:uiPriority w:val="34"/>
    <w:rsid w:val="000B55B0"/>
    <w:pPr>
      <w:spacing w:before="120" w:after="120" w:line="276" w:lineRule="auto"/>
      <w:ind w:left="720"/>
      <w:contextualSpacing/>
      <w:jc w:val="both"/>
    </w:pPr>
    <w:rPr>
      <w:rFonts w:ascii="Calibri" w:eastAsia="Calibri" w:hAnsi="Calibri" w:cs="Times New Roman"/>
    </w:rPr>
  </w:style>
  <w:style w:type="paragraph" w:customStyle="1" w:styleId="TitreDR">
    <w:name w:val="Titre DR"/>
    <w:basedOn w:val="Normal"/>
    <w:next w:val="Normal"/>
    <w:qFormat/>
    <w:rsid w:val="000B55B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C0C0C"/>
      <w:tabs>
        <w:tab w:val="left" w:pos="2383"/>
      </w:tabs>
      <w:spacing w:before="120" w:after="60" w:line="240" w:lineRule="auto"/>
      <w:jc w:val="both"/>
    </w:pPr>
    <w:rPr>
      <w:rFonts w:ascii="Arial" w:eastAsia="Cambria" w:hAnsi="Arial" w:cs="Times New Roman"/>
      <w:b/>
      <w:color w:val="FFFFFF"/>
      <w:sz w:val="28"/>
      <w:szCs w:val="28"/>
    </w:rPr>
  </w:style>
  <w:style w:type="paragraph" w:customStyle="1" w:styleId="Objectifintermdiaire">
    <w:name w:val="Objectif intermédiaire"/>
    <w:basedOn w:val="Normal"/>
    <w:next w:val="Description"/>
    <w:qFormat/>
    <w:rsid w:val="000B55B0"/>
    <w:pPr>
      <w:pBdr>
        <w:bottom w:val="single" w:sz="4" w:space="1" w:color="auto"/>
      </w:pBdr>
      <w:spacing w:before="240" w:after="120" w:line="240" w:lineRule="auto"/>
      <w:jc w:val="both"/>
    </w:pPr>
    <w:rPr>
      <w:rFonts w:ascii="Arial" w:eastAsia="Cambria" w:hAnsi="Arial" w:cs="Times New Roman"/>
      <w:b/>
      <w:szCs w:val="24"/>
    </w:rPr>
  </w:style>
  <w:style w:type="paragraph" w:customStyle="1" w:styleId="Description">
    <w:name w:val="Description"/>
    <w:basedOn w:val="Normal"/>
    <w:next w:val="Normal"/>
    <w:qFormat/>
    <w:rsid w:val="000B55B0"/>
    <w:pPr>
      <w:spacing w:before="120" w:after="240" w:line="240" w:lineRule="auto"/>
      <w:jc w:val="both"/>
    </w:pPr>
    <w:rPr>
      <w:rFonts w:ascii="Arial" w:eastAsia="Cambria" w:hAnsi="Arial" w:cs="Times New Roman"/>
      <w:i/>
      <w:szCs w:val="24"/>
    </w:rPr>
  </w:style>
  <w:style w:type="paragraph" w:customStyle="1" w:styleId="TSM">
    <w:name w:val="TSM"/>
    <w:basedOn w:val="Normal"/>
    <w:qFormat/>
    <w:rsid w:val="000B55B0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</w:tabs>
      <w:spacing w:before="60" w:after="60" w:line="240" w:lineRule="auto"/>
      <w:ind w:left="709" w:firstLine="709"/>
      <w:jc w:val="both"/>
    </w:pPr>
    <w:rPr>
      <w:rFonts w:ascii="Arial" w:eastAsia="Cambria" w:hAnsi="Arial" w:cs="Times New Roman"/>
      <w:szCs w:val="24"/>
    </w:rPr>
  </w:style>
  <w:style w:type="paragraph" w:styleId="NormalWeb">
    <w:name w:val="Normal (Web)"/>
    <w:basedOn w:val="Normal"/>
    <w:uiPriority w:val="99"/>
    <w:unhideWhenUsed/>
    <w:rsid w:val="000B55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AC77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C77FB"/>
  </w:style>
  <w:style w:type="paragraph" w:styleId="Pieddepage">
    <w:name w:val="footer"/>
    <w:basedOn w:val="Normal"/>
    <w:link w:val="PieddepageCar"/>
    <w:uiPriority w:val="99"/>
    <w:unhideWhenUsed/>
    <w:rsid w:val="00AC77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C77FB"/>
  </w:style>
  <w:style w:type="paragraph" w:styleId="Paragraphedeliste">
    <w:name w:val="List Paragraph"/>
    <w:basedOn w:val="Normal"/>
    <w:uiPriority w:val="34"/>
    <w:qFormat/>
    <w:rsid w:val="00D40B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13</Pages>
  <Words>1103</Words>
  <Characters>6069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2018-11-05T13:07:00Z</dcterms:created>
  <dcterms:modified xsi:type="dcterms:W3CDTF">2020-01-17T15:01:00Z</dcterms:modified>
</cp:coreProperties>
</file>