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024" w:rsidRDefault="000A3E51">
      <w:pPr>
        <w:pStyle w:val="Corpsdetexte"/>
        <w:ind w:left="134"/>
        <w:rPr>
          <w:rFonts w:ascii="Times New Roman"/>
          <w:sz w:val="20"/>
        </w:rPr>
      </w:pPr>
      <w:r>
        <w:rPr>
          <w:rFonts w:ascii="Times New Roman"/>
          <w:sz w:val="20"/>
        </w:rPr>
      </w:r>
      <w:r>
        <w:rPr>
          <w:rFonts w:ascii="Times New Roman"/>
          <w:sz w:val="20"/>
        </w:rPr>
        <w:pict>
          <v:shapetype id="_x0000_t202" coordsize="21600,21600" o:spt="202" path="m,l,21600r21600,l21600,xe">
            <v:stroke joinstyle="miter"/>
            <v:path gradientshapeok="t" o:connecttype="rect"/>
          </v:shapetype>
          <v:shape id="_x0000_s1132" type="#_x0000_t202" style="width:517.55pt;height:60.6pt;mso-left-percent:-10001;mso-top-percent:-10001;mso-position-horizontal:absolute;mso-position-horizontal-relative:char;mso-position-vertical:absolute;mso-position-vertical-relative:line;mso-left-percent:-10001;mso-top-percent:-10001" filled="f" strokecolor="#221f1f" strokeweight=".16936mm">
            <v:textbox inset="0,0,0,0">
              <w:txbxContent>
                <w:p w:rsidR="00303024" w:rsidRDefault="000A3E51">
                  <w:pPr>
                    <w:spacing w:before="16"/>
                    <w:ind w:left="2234" w:right="2234"/>
                    <w:jc w:val="center"/>
                    <w:rPr>
                      <w:b/>
                      <w:sz w:val="32"/>
                    </w:rPr>
                  </w:pPr>
                  <w:r>
                    <w:rPr>
                      <w:b/>
                      <w:color w:val="221F1F"/>
                      <w:sz w:val="32"/>
                    </w:rPr>
                    <w:t>BREVET DE TECHNICIEN SUPÉRIEUR</w:t>
                  </w:r>
                </w:p>
                <w:p w:rsidR="00303024" w:rsidRDefault="00303024">
                  <w:pPr>
                    <w:pStyle w:val="Corpsdetexte"/>
                    <w:spacing w:before="7"/>
                    <w:rPr>
                      <w:b/>
                      <w:sz w:val="34"/>
                    </w:rPr>
                  </w:pPr>
                </w:p>
                <w:p w:rsidR="00303024" w:rsidRDefault="000A3E51">
                  <w:pPr>
                    <w:ind w:left="2230" w:right="2234"/>
                    <w:jc w:val="center"/>
                    <w:rPr>
                      <w:b/>
                      <w:sz w:val="32"/>
                    </w:rPr>
                  </w:pPr>
                  <w:r>
                    <w:rPr>
                      <w:b/>
                      <w:color w:val="221F1F"/>
                      <w:sz w:val="32"/>
                    </w:rPr>
                    <w:t>ÉLECTROTECHNIQUE</w:t>
                  </w:r>
                </w:p>
              </w:txbxContent>
            </v:textbox>
            <w10:wrap type="none"/>
            <w10:anchorlock/>
          </v:shape>
        </w:pict>
      </w:r>
    </w:p>
    <w:p w:rsidR="00303024" w:rsidRDefault="00303024">
      <w:pPr>
        <w:pStyle w:val="Corpsdetexte"/>
        <w:rPr>
          <w:rFonts w:ascii="Times New Roman"/>
          <w:sz w:val="20"/>
        </w:rPr>
      </w:pPr>
    </w:p>
    <w:p w:rsidR="00303024" w:rsidRDefault="00303024">
      <w:pPr>
        <w:pStyle w:val="Corpsdetexte"/>
        <w:spacing w:before="11"/>
        <w:rPr>
          <w:rFonts w:ascii="Times New Roman"/>
          <w:sz w:val="27"/>
        </w:rPr>
      </w:pPr>
    </w:p>
    <w:p w:rsidR="00303024" w:rsidRDefault="000A3E51">
      <w:pPr>
        <w:pStyle w:val="Titre2"/>
        <w:ind w:left="1589" w:right="1483"/>
        <w:jc w:val="center"/>
      </w:pPr>
      <w:r>
        <w:rPr>
          <w:color w:val="221F1F"/>
        </w:rPr>
        <w:t>ÉPREUVE E.4.2.</w:t>
      </w:r>
    </w:p>
    <w:p w:rsidR="00303024" w:rsidRDefault="00303024">
      <w:pPr>
        <w:pStyle w:val="Corpsdetexte"/>
        <w:spacing w:before="11"/>
        <w:rPr>
          <w:sz w:val="27"/>
        </w:rPr>
      </w:pPr>
    </w:p>
    <w:p w:rsidR="00303024" w:rsidRDefault="000A3E51">
      <w:pPr>
        <w:ind w:left="1593" w:right="1483"/>
        <w:jc w:val="center"/>
        <w:rPr>
          <w:sz w:val="32"/>
        </w:rPr>
      </w:pPr>
      <w:r>
        <w:rPr>
          <w:color w:val="221F1F"/>
          <w:sz w:val="32"/>
        </w:rPr>
        <w:t>ÉTUDE D’UN SYSTÈME TECHNIQUE INDUSTRIEL CONCEPTION ET INDUSTRIALISATION</w:t>
      </w:r>
    </w:p>
    <w:p w:rsidR="00303024" w:rsidRDefault="00303024">
      <w:pPr>
        <w:pStyle w:val="Corpsdetexte"/>
        <w:spacing w:before="1"/>
        <w:rPr>
          <w:sz w:val="32"/>
        </w:rPr>
      </w:pPr>
    </w:p>
    <w:p w:rsidR="00303024" w:rsidRDefault="000A3E51">
      <w:pPr>
        <w:pStyle w:val="Titre2"/>
        <w:spacing w:before="1"/>
        <w:ind w:left="1590" w:right="1483"/>
        <w:jc w:val="center"/>
      </w:pPr>
      <w:r>
        <w:rPr>
          <w:color w:val="221F1F"/>
        </w:rPr>
        <w:t>SESSION</w:t>
      </w:r>
      <w:r>
        <w:rPr>
          <w:color w:val="221F1F"/>
          <w:spacing w:val="-1"/>
        </w:rPr>
        <w:t xml:space="preserve"> </w:t>
      </w:r>
      <w:r>
        <w:rPr>
          <w:color w:val="221F1F"/>
        </w:rPr>
        <w:t>2020</w:t>
      </w:r>
    </w:p>
    <w:p w:rsidR="00303024" w:rsidRDefault="00303024">
      <w:pPr>
        <w:pStyle w:val="Corpsdetexte"/>
        <w:rPr>
          <w:sz w:val="20"/>
        </w:rPr>
      </w:pPr>
    </w:p>
    <w:p w:rsidR="00303024" w:rsidRDefault="00303024">
      <w:pPr>
        <w:pStyle w:val="Corpsdetexte"/>
        <w:rPr>
          <w:sz w:val="20"/>
        </w:rPr>
      </w:pPr>
    </w:p>
    <w:p w:rsidR="00303024" w:rsidRDefault="000A3E51">
      <w:pPr>
        <w:pStyle w:val="Corpsdetexte"/>
        <w:spacing w:before="6"/>
        <w:rPr>
          <w:sz w:val="22"/>
        </w:rPr>
      </w:pPr>
      <w:r>
        <w:pict>
          <v:rect id="_x0000_s1131" style="position:absolute;margin-left:277.2pt;margin-top:14.95pt;width:55.2pt;height:.7pt;z-index:-15728128;mso-wrap-distance-left:0;mso-wrap-distance-right:0;mso-position-horizontal-relative:page" fillcolor="#020102" stroked="f">
            <w10:wrap type="topAndBottom" anchorx="page"/>
          </v:rect>
        </w:pict>
      </w:r>
    </w:p>
    <w:p w:rsidR="00303024" w:rsidRDefault="000A3E51">
      <w:pPr>
        <w:spacing w:before="119"/>
        <w:ind w:left="4161" w:right="4055"/>
        <w:jc w:val="center"/>
        <w:rPr>
          <w:sz w:val="32"/>
        </w:rPr>
      </w:pPr>
      <w:r>
        <w:rPr>
          <w:color w:val="221F1F"/>
          <w:sz w:val="32"/>
        </w:rPr>
        <w:t xml:space="preserve">Durée : 4 </w:t>
      </w:r>
      <w:r>
        <w:rPr>
          <w:color w:val="221F1F"/>
          <w:spacing w:val="-3"/>
          <w:sz w:val="32"/>
        </w:rPr>
        <w:t xml:space="preserve">heures </w:t>
      </w:r>
      <w:r>
        <w:rPr>
          <w:color w:val="221F1F"/>
          <w:sz w:val="32"/>
        </w:rPr>
        <w:t>Coefficient :</w:t>
      </w:r>
      <w:r>
        <w:rPr>
          <w:color w:val="221F1F"/>
          <w:spacing w:val="-3"/>
          <w:sz w:val="32"/>
        </w:rPr>
        <w:t xml:space="preserve"> </w:t>
      </w:r>
      <w:r>
        <w:rPr>
          <w:color w:val="221F1F"/>
          <w:sz w:val="32"/>
        </w:rPr>
        <w:t>3</w:t>
      </w:r>
    </w:p>
    <w:p w:rsidR="00303024" w:rsidRDefault="000A3E51">
      <w:pPr>
        <w:pStyle w:val="Corpsdetexte"/>
        <w:spacing w:before="6"/>
        <w:rPr>
          <w:sz w:val="12"/>
        </w:rPr>
      </w:pPr>
      <w:r>
        <w:pict>
          <v:rect id="_x0000_s1130" style="position:absolute;margin-left:277.2pt;margin-top:9.2pt;width:55.2pt;height:.6pt;z-index:-15727616;mso-wrap-distance-left:0;mso-wrap-distance-right:0;mso-position-horizontal-relative:page" fillcolor="#020102" stroked="f">
            <w10:wrap type="topAndBottom" anchorx="page"/>
          </v:rect>
        </w:pict>
      </w:r>
    </w:p>
    <w:p w:rsidR="00303024" w:rsidRDefault="00303024">
      <w:pPr>
        <w:pStyle w:val="Corpsdetexte"/>
        <w:spacing w:before="9"/>
        <w:rPr>
          <w:sz w:val="46"/>
        </w:rPr>
      </w:pPr>
    </w:p>
    <w:p w:rsidR="00303024" w:rsidRDefault="000A3E51">
      <w:pPr>
        <w:pStyle w:val="Titre2"/>
        <w:spacing w:before="0"/>
        <w:ind w:left="959"/>
      </w:pPr>
      <w:r>
        <w:rPr>
          <w:color w:val="221F1F"/>
          <w:u w:val="thick" w:color="221F1F"/>
        </w:rPr>
        <w:t>Matériel autorisé</w:t>
      </w:r>
      <w:r>
        <w:rPr>
          <w:color w:val="221F1F"/>
        </w:rPr>
        <w:t xml:space="preserve"> :</w:t>
      </w:r>
    </w:p>
    <w:p w:rsidR="00303024" w:rsidRDefault="00303024">
      <w:pPr>
        <w:pStyle w:val="Corpsdetexte"/>
        <w:rPr>
          <w:sz w:val="20"/>
        </w:rPr>
      </w:pPr>
    </w:p>
    <w:p w:rsidR="00303024" w:rsidRDefault="00303024">
      <w:pPr>
        <w:pStyle w:val="Corpsdetexte"/>
        <w:spacing w:before="5"/>
        <w:rPr>
          <w:sz w:val="20"/>
        </w:rPr>
      </w:pPr>
    </w:p>
    <w:p w:rsidR="00303024" w:rsidRDefault="000A3E51">
      <w:pPr>
        <w:pStyle w:val="Corpsdetexte"/>
        <w:spacing w:line="480" w:lineRule="auto"/>
        <w:ind w:left="252" w:right="3064"/>
      </w:pPr>
      <w:r>
        <w:rPr>
          <w:color w:val="221F1F"/>
        </w:rPr>
        <w:t>« L'</w:t>
      </w:r>
      <w:r>
        <w:rPr>
          <w:color w:val="221F1F"/>
        </w:rPr>
        <w:t>usage de calculatrice avec mode examen actif est autorisé, L'usage de calculatrice sans mémoire « type collège » est autorisé.»</w:t>
      </w:r>
    </w:p>
    <w:p w:rsidR="00303024" w:rsidRDefault="000A3E51">
      <w:pPr>
        <w:pStyle w:val="Titre2"/>
        <w:spacing w:before="0" w:line="272" w:lineRule="exact"/>
        <w:ind w:left="960"/>
      </w:pPr>
      <w:r>
        <w:rPr>
          <w:color w:val="221F1F"/>
          <w:u w:val="thick" w:color="221F1F"/>
        </w:rPr>
        <w:t>Documents à rendre avec la copie</w:t>
      </w:r>
      <w:r>
        <w:rPr>
          <w:color w:val="221F1F"/>
        </w:rPr>
        <w:t xml:space="preserve"> :</w:t>
      </w:r>
    </w:p>
    <w:p w:rsidR="00303024" w:rsidRDefault="00303024">
      <w:pPr>
        <w:pStyle w:val="Corpsdetexte"/>
        <w:spacing w:before="6"/>
        <w:rPr>
          <w:sz w:val="22"/>
        </w:rPr>
      </w:pPr>
    </w:p>
    <w:p w:rsidR="00303024" w:rsidRDefault="000A3E51">
      <w:pPr>
        <w:pStyle w:val="Paragraphedeliste"/>
        <w:numPr>
          <w:ilvl w:val="0"/>
          <w:numId w:val="13"/>
        </w:numPr>
        <w:tabs>
          <w:tab w:val="left" w:pos="253"/>
        </w:tabs>
        <w:spacing w:before="92"/>
        <w:ind w:hanging="143"/>
        <w:rPr>
          <w:sz w:val="24"/>
        </w:rPr>
      </w:pPr>
      <w:r>
        <w:rPr>
          <w:color w:val="221F1F"/>
          <w:sz w:val="24"/>
        </w:rPr>
        <w:t>le candidat répondra sur le dossier réponses et des feuilles de copie</w:t>
      </w:r>
      <w:r>
        <w:rPr>
          <w:color w:val="221F1F"/>
          <w:spacing w:val="-20"/>
          <w:sz w:val="24"/>
        </w:rPr>
        <w:t xml:space="preserve"> </w:t>
      </w:r>
      <w:r>
        <w:rPr>
          <w:color w:val="221F1F"/>
          <w:sz w:val="24"/>
        </w:rPr>
        <w:t>;</w:t>
      </w:r>
    </w:p>
    <w:p w:rsidR="00303024" w:rsidRDefault="00303024">
      <w:pPr>
        <w:pStyle w:val="Corpsdetexte"/>
        <w:spacing w:before="10"/>
        <w:rPr>
          <w:sz w:val="20"/>
        </w:rPr>
      </w:pPr>
    </w:p>
    <w:p w:rsidR="00303024" w:rsidRDefault="000A3E51">
      <w:pPr>
        <w:pStyle w:val="Paragraphedeliste"/>
        <w:numPr>
          <w:ilvl w:val="0"/>
          <w:numId w:val="13"/>
        </w:numPr>
        <w:tabs>
          <w:tab w:val="left" w:pos="253"/>
        </w:tabs>
        <w:ind w:hanging="148"/>
        <w:rPr>
          <w:sz w:val="24"/>
        </w:rPr>
      </w:pPr>
      <w:r>
        <w:rPr>
          <w:color w:val="221F1F"/>
          <w:sz w:val="24"/>
        </w:rPr>
        <w:t>le dossier réponses</w:t>
      </w:r>
      <w:r>
        <w:rPr>
          <w:color w:val="221F1F"/>
          <w:sz w:val="24"/>
        </w:rPr>
        <w:t xml:space="preserve"> est à rendre agrafé au bas d’une</w:t>
      </w:r>
      <w:r>
        <w:rPr>
          <w:color w:val="221F1F"/>
          <w:spacing w:val="-9"/>
          <w:sz w:val="24"/>
        </w:rPr>
        <w:t xml:space="preserve"> </w:t>
      </w:r>
      <w:r>
        <w:rPr>
          <w:color w:val="221F1F"/>
          <w:sz w:val="24"/>
        </w:rPr>
        <w:t>copie.</w:t>
      </w:r>
    </w:p>
    <w:p w:rsidR="00303024" w:rsidRDefault="000A3E51">
      <w:pPr>
        <w:pStyle w:val="Corpsdetexte"/>
        <w:spacing w:before="231"/>
        <w:ind w:left="252"/>
      </w:pPr>
      <w:r>
        <w:rPr>
          <w:color w:val="221F1F"/>
        </w:rPr>
        <w:t xml:space="preserve">Dès que le sujet vous est remis, assurez-vous qu’il est complet. Le sujet comporte </w:t>
      </w:r>
      <w:r>
        <w:rPr>
          <w:b/>
          <w:color w:val="221F1F"/>
        </w:rPr>
        <w:t xml:space="preserve">quatre dossiers </w:t>
      </w:r>
      <w:r>
        <w:rPr>
          <w:color w:val="221F1F"/>
        </w:rPr>
        <w:t>:</w:t>
      </w:r>
    </w:p>
    <w:p w:rsidR="00303024" w:rsidRDefault="000A3E51">
      <w:pPr>
        <w:pStyle w:val="Paragraphedeliste"/>
        <w:numPr>
          <w:ilvl w:val="1"/>
          <w:numId w:val="13"/>
        </w:numPr>
        <w:tabs>
          <w:tab w:val="left" w:pos="1671"/>
        </w:tabs>
        <w:ind w:right="1045"/>
        <w:rPr>
          <w:sz w:val="24"/>
        </w:rPr>
      </w:pPr>
      <w:r>
        <w:rPr>
          <w:color w:val="221F1F"/>
          <w:sz w:val="24"/>
        </w:rPr>
        <w:t xml:space="preserve">le </w:t>
      </w:r>
      <w:r>
        <w:rPr>
          <w:b/>
          <w:color w:val="221F1F"/>
          <w:sz w:val="24"/>
        </w:rPr>
        <w:t xml:space="preserve">dossier présentation - questionnement </w:t>
      </w:r>
      <w:r>
        <w:rPr>
          <w:color w:val="221F1F"/>
          <w:sz w:val="24"/>
        </w:rPr>
        <w:t>qui se compose de 11 pages, numérotées de 1/11 à 11/11</w:t>
      </w:r>
      <w:r>
        <w:rPr>
          <w:color w:val="221F1F"/>
          <w:spacing w:val="-1"/>
          <w:sz w:val="24"/>
        </w:rPr>
        <w:t xml:space="preserve"> </w:t>
      </w:r>
      <w:r>
        <w:rPr>
          <w:color w:val="221F1F"/>
          <w:sz w:val="24"/>
        </w:rPr>
        <w:t>;</w:t>
      </w:r>
    </w:p>
    <w:p w:rsidR="00303024" w:rsidRDefault="000A3E51">
      <w:pPr>
        <w:pStyle w:val="Paragraphedeliste"/>
        <w:numPr>
          <w:ilvl w:val="1"/>
          <w:numId w:val="13"/>
        </w:numPr>
        <w:tabs>
          <w:tab w:val="left" w:pos="1671"/>
        </w:tabs>
        <w:ind w:hanging="148"/>
        <w:rPr>
          <w:sz w:val="24"/>
        </w:rPr>
      </w:pPr>
      <w:r>
        <w:rPr>
          <w:color w:val="221F1F"/>
          <w:sz w:val="24"/>
        </w:rPr>
        <w:t xml:space="preserve">le </w:t>
      </w:r>
      <w:r>
        <w:rPr>
          <w:b/>
          <w:color w:val="221F1F"/>
          <w:sz w:val="24"/>
        </w:rPr>
        <w:t xml:space="preserve">dossier technique </w:t>
      </w:r>
      <w:r>
        <w:rPr>
          <w:color w:val="221F1F"/>
          <w:sz w:val="24"/>
        </w:rPr>
        <w:t>qui se compose de 6 pages, numérotées de 1/6 à 6/6</w:t>
      </w:r>
      <w:r>
        <w:rPr>
          <w:color w:val="221F1F"/>
          <w:spacing w:val="-14"/>
          <w:sz w:val="24"/>
        </w:rPr>
        <w:t xml:space="preserve"> </w:t>
      </w:r>
      <w:r>
        <w:rPr>
          <w:color w:val="221F1F"/>
          <w:sz w:val="24"/>
        </w:rPr>
        <w:t>;</w:t>
      </w:r>
    </w:p>
    <w:p w:rsidR="00303024" w:rsidRDefault="000A3E51">
      <w:pPr>
        <w:pStyle w:val="Paragraphedeliste"/>
        <w:numPr>
          <w:ilvl w:val="1"/>
          <w:numId w:val="13"/>
        </w:numPr>
        <w:tabs>
          <w:tab w:val="left" w:pos="1671"/>
        </w:tabs>
        <w:ind w:hanging="148"/>
        <w:rPr>
          <w:sz w:val="24"/>
        </w:rPr>
      </w:pPr>
      <w:r>
        <w:rPr>
          <w:color w:val="221F1F"/>
          <w:sz w:val="24"/>
        </w:rPr>
        <w:t>le</w:t>
      </w:r>
      <w:r>
        <w:rPr>
          <w:color w:val="221F1F"/>
          <w:spacing w:val="-6"/>
          <w:sz w:val="24"/>
        </w:rPr>
        <w:t xml:space="preserve"> </w:t>
      </w:r>
      <w:r>
        <w:rPr>
          <w:b/>
          <w:color w:val="221F1F"/>
          <w:sz w:val="24"/>
        </w:rPr>
        <w:t>dossier</w:t>
      </w:r>
      <w:r>
        <w:rPr>
          <w:b/>
          <w:color w:val="221F1F"/>
          <w:spacing w:val="-7"/>
          <w:sz w:val="24"/>
        </w:rPr>
        <w:t xml:space="preserve"> </w:t>
      </w:r>
      <w:r>
        <w:rPr>
          <w:b/>
          <w:color w:val="221F1F"/>
          <w:sz w:val="24"/>
        </w:rPr>
        <w:t>ressources</w:t>
      </w:r>
      <w:r>
        <w:rPr>
          <w:b/>
          <w:color w:val="221F1F"/>
          <w:spacing w:val="-9"/>
          <w:sz w:val="24"/>
        </w:rPr>
        <w:t xml:space="preserve"> </w:t>
      </w:r>
      <w:r>
        <w:rPr>
          <w:color w:val="221F1F"/>
          <w:sz w:val="24"/>
        </w:rPr>
        <w:t>qui</w:t>
      </w:r>
      <w:r>
        <w:rPr>
          <w:color w:val="221F1F"/>
          <w:spacing w:val="-8"/>
          <w:sz w:val="24"/>
        </w:rPr>
        <w:t xml:space="preserve"> </w:t>
      </w:r>
      <w:r>
        <w:rPr>
          <w:color w:val="221F1F"/>
          <w:sz w:val="24"/>
        </w:rPr>
        <w:t>se</w:t>
      </w:r>
      <w:r>
        <w:rPr>
          <w:color w:val="221F1F"/>
          <w:spacing w:val="-6"/>
          <w:sz w:val="24"/>
        </w:rPr>
        <w:t xml:space="preserve"> </w:t>
      </w:r>
      <w:r>
        <w:rPr>
          <w:color w:val="221F1F"/>
          <w:sz w:val="24"/>
        </w:rPr>
        <w:t>compose</w:t>
      </w:r>
      <w:r>
        <w:rPr>
          <w:color w:val="221F1F"/>
          <w:spacing w:val="-6"/>
          <w:sz w:val="24"/>
        </w:rPr>
        <w:t xml:space="preserve"> </w:t>
      </w:r>
      <w:r>
        <w:rPr>
          <w:color w:val="221F1F"/>
          <w:sz w:val="24"/>
        </w:rPr>
        <w:t>de</w:t>
      </w:r>
      <w:r>
        <w:rPr>
          <w:color w:val="221F1F"/>
          <w:spacing w:val="-5"/>
          <w:sz w:val="24"/>
        </w:rPr>
        <w:t xml:space="preserve"> </w:t>
      </w:r>
      <w:r>
        <w:rPr>
          <w:color w:val="221F1F"/>
          <w:sz w:val="24"/>
        </w:rPr>
        <w:t>17</w:t>
      </w:r>
      <w:r>
        <w:rPr>
          <w:color w:val="221F1F"/>
          <w:spacing w:val="-9"/>
          <w:sz w:val="24"/>
        </w:rPr>
        <w:t xml:space="preserve"> </w:t>
      </w:r>
      <w:r>
        <w:rPr>
          <w:color w:val="221F1F"/>
          <w:sz w:val="24"/>
        </w:rPr>
        <w:t>pages,</w:t>
      </w:r>
      <w:r>
        <w:rPr>
          <w:color w:val="221F1F"/>
          <w:spacing w:val="-7"/>
          <w:sz w:val="24"/>
        </w:rPr>
        <w:t xml:space="preserve"> </w:t>
      </w:r>
      <w:r>
        <w:rPr>
          <w:color w:val="221F1F"/>
          <w:sz w:val="24"/>
        </w:rPr>
        <w:t>numérotées</w:t>
      </w:r>
      <w:r>
        <w:rPr>
          <w:color w:val="221F1F"/>
          <w:spacing w:val="-7"/>
          <w:sz w:val="24"/>
        </w:rPr>
        <w:t xml:space="preserve"> </w:t>
      </w:r>
      <w:r>
        <w:rPr>
          <w:color w:val="221F1F"/>
          <w:sz w:val="24"/>
        </w:rPr>
        <w:t>de</w:t>
      </w:r>
      <w:r>
        <w:rPr>
          <w:color w:val="221F1F"/>
          <w:spacing w:val="-9"/>
          <w:sz w:val="24"/>
        </w:rPr>
        <w:t xml:space="preserve"> </w:t>
      </w:r>
      <w:r>
        <w:rPr>
          <w:color w:val="221F1F"/>
          <w:sz w:val="24"/>
        </w:rPr>
        <w:t>1/17</w:t>
      </w:r>
      <w:r>
        <w:rPr>
          <w:color w:val="221F1F"/>
          <w:spacing w:val="-6"/>
          <w:sz w:val="24"/>
        </w:rPr>
        <w:t xml:space="preserve"> </w:t>
      </w:r>
      <w:r>
        <w:rPr>
          <w:color w:val="221F1F"/>
          <w:sz w:val="24"/>
        </w:rPr>
        <w:t>à</w:t>
      </w:r>
      <w:r>
        <w:rPr>
          <w:color w:val="221F1F"/>
          <w:spacing w:val="-5"/>
          <w:sz w:val="24"/>
        </w:rPr>
        <w:t xml:space="preserve"> </w:t>
      </w:r>
      <w:r>
        <w:rPr>
          <w:color w:val="221F1F"/>
          <w:sz w:val="24"/>
        </w:rPr>
        <w:t>17/17</w:t>
      </w:r>
      <w:r>
        <w:rPr>
          <w:color w:val="221F1F"/>
          <w:spacing w:val="1"/>
          <w:sz w:val="24"/>
        </w:rPr>
        <w:t xml:space="preserve"> </w:t>
      </w:r>
      <w:r>
        <w:rPr>
          <w:color w:val="221F1F"/>
          <w:sz w:val="24"/>
        </w:rPr>
        <w:t>;</w:t>
      </w:r>
    </w:p>
    <w:p w:rsidR="00303024" w:rsidRDefault="000A3E51">
      <w:pPr>
        <w:pStyle w:val="Paragraphedeliste"/>
        <w:numPr>
          <w:ilvl w:val="1"/>
          <w:numId w:val="13"/>
        </w:numPr>
        <w:tabs>
          <w:tab w:val="left" w:pos="1671"/>
        </w:tabs>
        <w:ind w:hanging="148"/>
        <w:rPr>
          <w:sz w:val="24"/>
        </w:rPr>
      </w:pPr>
      <w:r>
        <w:rPr>
          <w:color w:val="221F1F"/>
          <w:sz w:val="24"/>
        </w:rPr>
        <w:t xml:space="preserve">le </w:t>
      </w:r>
      <w:r>
        <w:rPr>
          <w:b/>
          <w:color w:val="221F1F"/>
          <w:sz w:val="24"/>
        </w:rPr>
        <w:t xml:space="preserve">dossier réponses </w:t>
      </w:r>
      <w:r>
        <w:rPr>
          <w:color w:val="221F1F"/>
          <w:sz w:val="24"/>
        </w:rPr>
        <w:t>qui se compose de 6 pages, numérotées de 1/6 à</w:t>
      </w:r>
      <w:r>
        <w:rPr>
          <w:color w:val="221F1F"/>
          <w:spacing w:val="-11"/>
          <w:sz w:val="24"/>
        </w:rPr>
        <w:t xml:space="preserve"> </w:t>
      </w:r>
      <w:r>
        <w:rPr>
          <w:color w:val="221F1F"/>
          <w:sz w:val="24"/>
        </w:rPr>
        <w:t>6/6.</w:t>
      </w:r>
    </w:p>
    <w:p w:rsidR="00303024" w:rsidRDefault="00303024">
      <w:pPr>
        <w:pStyle w:val="Corpsdetexte"/>
        <w:spacing w:before="9"/>
        <w:rPr>
          <w:sz w:val="23"/>
        </w:rPr>
      </w:pPr>
    </w:p>
    <w:p w:rsidR="00303024" w:rsidRDefault="000A3E51">
      <w:pPr>
        <w:spacing w:line="276" w:lineRule="auto"/>
        <w:ind w:left="252" w:right="139"/>
        <w:jc w:val="both"/>
        <w:rPr>
          <w:i/>
          <w:sz w:val="24"/>
        </w:rPr>
      </w:pPr>
      <w:r>
        <w:rPr>
          <w:i/>
          <w:color w:val="221F1F"/>
          <w:sz w:val="24"/>
        </w:rPr>
        <w:t xml:space="preserve">Il sera tenu compte de la qualité de la rédaction, en particulier pour les réponses aux questions ne nécessitant pas de calcul. </w:t>
      </w:r>
      <w:proofErr w:type="gramStart"/>
      <w:r>
        <w:rPr>
          <w:i/>
          <w:color w:val="221F1F"/>
          <w:sz w:val="24"/>
        </w:rPr>
        <w:t>Le(</w:t>
      </w:r>
      <w:proofErr w:type="gramEnd"/>
      <w:r>
        <w:rPr>
          <w:i/>
          <w:color w:val="221F1F"/>
          <w:sz w:val="24"/>
        </w:rPr>
        <w:t>la) correcteur(</w:t>
      </w:r>
      <w:proofErr w:type="spellStart"/>
      <w:r>
        <w:rPr>
          <w:i/>
          <w:color w:val="221F1F"/>
          <w:sz w:val="24"/>
        </w:rPr>
        <w:t>trice</w:t>
      </w:r>
      <w:proofErr w:type="spellEnd"/>
      <w:r>
        <w:rPr>
          <w:i/>
          <w:color w:val="221F1F"/>
          <w:sz w:val="24"/>
        </w:rPr>
        <w:t xml:space="preserve">) attend des phrases construites respectant la syntaxe de la langue française. </w:t>
      </w:r>
      <w:r>
        <w:rPr>
          <w:b/>
          <w:i/>
          <w:color w:val="221F1F"/>
          <w:sz w:val="24"/>
        </w:rPr>
        <w:t>Chaque réponse sera claire</w:t>
      </w:r>
      <w:r>
        <w:rPr>
          <w:b/>
          <w:i/>
          <w:color w:val="221F1F"/>
          <w:sz w:val="24"/>
        </w:rPr>
        <w:t>ment précédée du numéro de la question à laquelle elle se rapporte</w:t>
      </w:r>
      <w:r>
        <w:rPr>
          <w:i/>
          <w:color w:val="221F1F"/>
          <w:sz w:val="24"/>
        </w:rPr>
        <w:t>.</w:t>
      </w:r>
    </w:p>
    <w:p w:rsidR="00303024" w:rsidRDefault="00303024">
      <w:pPr>
        <w:pStyle w:val="Corpsdetexte"/>
        <w:spacing w:before="6"/>
        <w:rPr>
          <w:i/>
          <w:sz w:val="27"/>
        </w:rPr>
      </w:pPr>
    </w:p>
    <w:p w:rsidR="00303024" w:rsidRDefault="000A3E51">
      <w:pPr>
        <w:ind w:left="252"/>
        <w:jc w:val="both"/>
        <w:rPr>
          <w:i/>
          <w:sz w:val="24"/>
        </w:rPr>
      </w:pPr>
      <w:r>
        <w:rPr>
          <w:i/>
          <w:color w:val="221F1F"/>
          <w:sz w:val="24"/>
        </w:rPr>
        <w:t>Les notations du texte seront scrupuleusement respectées.</w:t>
      </w:r>
    </w:p>
    <w:p w:rsidR="00303024" w:rsidRDefault="00303024">
      <w:pPr>
        <w:pStyle w:val="Corpsdetexte"/>
        <w:rPr>
          <w:i/>
          <w:sz w:val="20"/>
        </w:rPr>
      </w:pPr>
    </w:p>
    <w:p w:rsidR="00303024" w:rsidRDefault="00303024">
      <w:pPr>
        <w:pStyle w:val="Corpsdetexte"/>
        <w:spacing w:before="10"/>
        <w:rPr>
          <w:i/>
          <w:sz w:val="21"/>
        </w:rPr>
      </w:pPr>
    </w:p>
    <w:tbl>
      <w:tblPr>
        <w:tblStyle w:val="TableNormal"/>
        <w:tblW w:w="0" w:type="auto"/>
        <w:tblInd w:w="11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511"/>
        <w:gridCol w:w="2695"/>
      </w:tblGrid>
      <w:tr w:rsidR="00303024">
        <w:trPr>
          <w:trHeight w:val="229"/>
        </w:trPr>
        <w:tc>
          <w:tcPr>
            <w:tcW w:w="7511" w:type="dxa"/>
          </w:tcPr>
          <w:p w:rsidR="00303024" w:rsidRDefault="000A3E51">
            <w:pPr>
              <w:pStyle w:val="TableParagraph"/>
              <w:spacing w:line="210" w:lineRule="exact"/>
              <w:ind w:left="143"/>
              <w:rPr>
                <w:sz w:val="20"/>
              </w:rPr>
            </w:pPr>
            <w:r>
              <w:rPr>
                <w:color w:val="221F1F"/>
                <w:sz w:val="20"/>
              </w:rPr>
              <w:t>BTS ÉLECTROTECHNIQUE</w:t>
            </w:r>
          </w:p>
        </w:tc>
        <w:tc>
          <w:tcPr>
            <w:tcW w:w="2695" w:type="dxa"/>
          </w:tcPr>
          <w:p w:rsidR="00303024" w:rsidRDefault="000A3E51">
            <w:pPr>
              <w:pStyle w:val="TableParagraph"/>
              <w:spacing w:line="210" w:lineRule="exact"/>
              <w:ind w:left="367" w:right="364"/>
              <w:jc w:val="center"/>
              <w:rPr>
                <w:sz w:val="20"/>
              </w:rPr>
            </w:pPr>
            <w:r>
              <w:rPr>
                <w:color w:val="221F1F"/>
                <w:sz w:val="20"/>
              </w:rPr>
              <w:t>SESSION 2020</w:t>
            </w:r>
          </w:p>
        </w:tc>
      </w:tr>
      <w:tr w:rsidR="00303024">
        <w:trPr>
          <w:trHeight w:val="460"/>
        </w:trPr>
        <w:tc>
          <w:tcPr>
            <w:tcW w:w="7511" w:type="dxa"/>
          </w:tcPr>
          <w:p w:rsidR="00303024" w:rsidRDefault="000A3E51">
            <w:pPr>
              <w:pStyle w:val="TableParagraph"/>
              <w:tabs>
                <w:tab w:val="left" w:pos="1636"/>
              </w:tabs>
              <w:spacing w:line="229" w:lineRule="exact"/>
              <w:ind w:right="2041"/>
              <w:jc w:val="center"/>
              <w:rPr>
                <w:sz w:val="20"/>
              </w:rPr>
            </w:pPr>
            <w:r>
              <w:rPr>
                <w:color w:val="221F1F"/>
                <w:sz w:val="20"/>
              </w:rPr>
              <w:t>Épreuve</w:t>
            </w:r>
            <w:r>
              <w:rPr>
                <w:color w:val="221F1F"/>
                <w:spacing w:val="-1"/>
                <w:sz w:val="20"/>
              </w:rPr>
              <w:t xml:space="preserve"> </w:t>
            </w:r>
            <w:r>
              <w:rPr>
                <w:color w:val="221F1F"/>
                <w:sz w:val="20"/>
              </w:rPr>
              <w:t>E4.2</w:t>
            </w:r>
            <w:r>
              <w:rPr>
                <w:color w:val="221F1F"/>
                <w:spacing w:val="-4"/>
                <w:sz w:val="20"/>
              </w:rPr>
              <w:t xml:space="preserve"> </w:t>
            </w:r>
            <w:r>
              <w:rPr>
                <w:color w:val="221F1F"/>
                <w:sz w:val="20"/>
              </w:rPr>
              <w:t>:</w:t>
            </w:r>
            <w:r>
              <w:rPr>
                <w:rFonts w:ascii="Times New Roman" w:hAnsi="Times New Roman"/>
                <w:color w:val="221F1F"/>
                <w:sz w:val="20"/>
              </w:rPr>
              <w:tab/>
            </w:r>
            <w:r>
              <w:rPr>
                <w:color w:val="221F1F"/>
                <w:sz w:val="20"/>
              </w:rPr>
              <w:t>Étude d’un système technique</w:t>
            </w:r>
            <w:r>
              <w:rPr>
                <w:color w:val="221F1F"/>
                <w:spacing w:val="-14"/>
                <w:sz w:val="20"/>
              </w:rPr>
              <w:t xml:space="preserve"> </w:t>
            </w:r>
            <w:r>
              <w:rPr>
                <w:color w:val="221F1F"/>
                <w:sz w:val="20"/>
              </w:rPr>
              <w:t>industriel</w:t>
            </w:r>
          </w:p>
          <w:p w:rsidR="00303024" w:rsidRDefault="000A3E51">
            <w:pPr>
              <w:pStyle w:val="TableParagraph"/>
              <w:spacing w:line="211" w:lineRule="exact"/>
              <w:ind w:right="407"/>
              <w:jc w:val="center"/>
              <w:rPr>
                <w:sz w:val="20"/>
              </w:rPr>
            </w:pPr>
            <w:r>
              <w:rPr>
                <w:color w:val="221F1F"/>
                <w:sz w:val="20"/>
              </w:rPr>
              <w:t>Conception et industrialisation</w:t>
            </w:r>
          </w:p>
        </w:tc>
        <w:tc>
          <w:tcPr>
            <w:tcW w:w="2695" w:type="dxa"/>
          </w:tcPr>
          <w:p w:rsidR="00303024" w:rsidRDefault="000A3E51">
            <w:pPr>
              <w:pStyle w:val="TableParagraph"/>
              <w:spacing w:before="112"/>
              <w:ind w:left="367" w:right="365"/>
              <w:jc w:val="center"/>
              <w:rPr>
                <w:sz w:val="20"/>
              </w:rPr>
            </w:pPr>
            <w:r>
              <w:rPr>
                <w:color w:val="221F1F"/>
                <w:sz w:val="20"/>
              </w:rPr>
              <w:t>Code : 20 NC-EQCIN</w:t>
            </w:r>
          </w:p>
        </w:tc>
      </w:tr>
    </w:tbl>
    <w:p w:rsidR="00303024" w:rsidRDefault="00303024">
      <w:pPr>
        <w:jc w:val="center"/>
        <w:rPr>
          <w:sz w:val="20"/>
        </w:rPr>
        <w:sectPr w:rsidR="00303024">
          <w:type w:val="continuous"/>
          <w:pgSz w:w="11900" w:h="16840"/>
          <w:pgMar w:top="860" w:right="700" w:bottom="280" w:left="600" w:header="720" w:footer="720" w:gutter="0"/>
          <w:cols w:space="720"/>
        </w:sectPr>
      </w:pPr>
    </w:p>
    <w:p w:rsidR="00303024" w:rsidRDefault="000A3E51">
      <w:pPr>
        <w:spacing w:before="67" w:line="278" w:lineRule="auto"/>
        <w:ind w:left="1511" w:right="1483"/>
        <w:jc w:val="center"/>
        <w:rPr>
          <w:b/>
          <w:sz w:val="32"/>
        </w:rPr>
      </w:pPr>
      <w:r>
        <w:rPr>
          <w:b/>
          <w:color w:val="221F1F"/>
          <w:sz w:val="32"/>
        </w:rPr>
        <w:lastRenderedPageBreak/>
        <w:t>BREVET DE TECHNICIEN SUPÉRIEUR ÉLECTROTECHNIQUE</w:t>
      </w:r>
    </w:p>
    <w:p w:rsidR="00303024" w:rsidRDefault="000A3E51">
      <w:pPr>
        <w:pStyle w:val="Titre2"/>
        <w:spacing w:before="307" w:line="376" w:lineRule="auto"/>
        <w:ind w:left="4358" w:right="4245" w:hanging="3"/>
        <w:jc w:val="center"/>
      </w:pPr>
      <w:r>
        <w:rPr>
          <w:color w:val="221F1F"/>
        </w:rPr>
        <w:t>SESSION 2020 ÉPREUVE E4.2</w:t>
      </w:r>
    </w:p>
    <w:p w:rsidR="00303024" w:rsidRDefault="00303024">
      <w:pPr>
        <w:pStyle w:val="Corpsdetexte"/>
        <w:rPr>
          <w:sz w:val="20"/>
        </w:rPr>
      </w:pPr>
    </w:p>
    <w:p w:rsidR="00303024" w:rsidRDefault="000A3E51">
      <w:pPr>
        <w:pStyle w:val="Corpsdetexte"/>
        <w:spacing w:before="3"/>
        <w:rPr>
          <w:sz w:val="17"/>
        </w:rPr>
      </w:pPr>
      <w:r>
        <w:pict>
          <v:group id="_x0000_s1127" style="position:absolute;margin-left:50.9pt;margin-top:11.9pt;width:495pt;height:255.85pt;z-index:-15726592;mso-wrap-distance-left:0;mso-wrap-distance-right:0;mso-position-horizontal-relative:page" coordorigin="1018,238" coordsize="9900,5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9" type="#_x0000_t75" style="position:absolute;left:4631;top:1474;width:2808;height:2453">
              <v:imagedata r:id="rId8" o:title=""/>
            </v:shape>
            <v:shape id="_x0000_s1128" type="#_x0000_t202" style="position:absolute;left:1022;top:243;width:9890;height:5107" filled="f" strokecolor="#221f1f" strokeweight=".16939mm">
              <v:textbox inset="0,0,0,0">
                <w:txbxContent>
                  <w:p w:rsidR="00303024" w:rsidRDefault="000A3E51">
                    <w:pPr>
                      <w:spacing w:before="200"/>
                      <w:ind w:left="1286" w:right="1288"/>
                      <w:jc w:val="center"/>
                      <w:rPr>
                        <w:sz w:val="40"/>
                      </w:rPr>
                    </w:pPr>
                    <w:r>
                      <w:rPr>
                        <w:color w:val="221F1F"/>
                        <w:sz w:val="40"/>
                      </w:rPr>
                      <w:t>USINE DE</w:t>
                    </w:r>
                    <w:r>
                      <w:rPr>
                        <w:color w:val="221F1F"/>
                        <w:spacing w:val="-5"/>
                        <w:sz w:val="40"/>
                      </w:rPr>
                      <w:t xml:space="preserve"> </w:t>
                    </w:r>
                    <w:r>
                      <w:rPr>
                        <w:color w:val="221F1F"/>
                        <w:sz w:val="40"/>
                      </w:rPr>
                      <w:t>BOURRON</w:t>
                    </w:r>
                  </w:p>
                  <w:p w:rsidR="00303024" w:rsidRDefault="00303024">
                    <w:pPr>
                      <w:rPr>
                        <w:sz w:val="44"/>
                      </w:rPr>
                    </w:pPr>
                  </w:p>
                  <w:p w:rsidR="00303024" w:rsidRDefault="00303024">
                    <w:pPr>
                      <w:rPr>
                        <w:sz w:val="44"/>
                      </w:rPr>
                    </w:pPr>
                  </w:p>
                  <w:p w:rsidR="00303024" w:rsidRDefault="00303024">
                    <w:pPr>
                      <w:rPr>
                        <w:sz w:val="44"/>
                      </w:rPr>
                    </w:pPr>
                  </w:p>
                  <w:p w:rsidR="00303024" w:rsidRDefault="00303024">
                    <w:pPr>
                      <w:rPr>
                        <w:sz w:val="44"/>
                      </w:rPr>
                    </w:pPr>
                  </w:p>
                  <w:p w:rsidR="00303024" w:rsidRDefault="00303024">
                    <w:pPr>
                      <w:rPr>
                        <w:sz w:val="44"/>
                      </w:rPr>
                    </w:pPr>
                  </w:p>
                  <w:p w:rsidR="00303024" w:rsidRDefault="00303024">
                    <w:pPr>
                      <w:rPr>
                        <w:sz w:val="44"/>
                      </w:rPr>
                    </w:pPr>
                  </w:p>
                  <w:p w:rsidR="00303024" w:rsidRDefault="00303024">
                    <w:pPr>
                      <w:spacing w:before="11"/>
                      <w:rPr>
                        <w:sz w:val="63"/>
                      </w:rPr>
                    </w:pPr>
                  </w:p>
                  <w:p w:rsidR="00303024" w:rsidRDefault="000A3E51">
                    <w:pPr>
                      <w:ind w:left="1287" w:right="1288"/>
                      <w:jc w:val="center"/>
                      <w:rPr>
                        <w:b/>
                        <w:sz w:val="40"/>
                      </w:rPr>
                    </w:pPr>
                    <w:r>
                      <w:rPr>
                        <w:b/>
                        <w:color w:val="221F1F"/>
                        <w:sz w:val="40"/>
                      </w:rPr>
                      <w:t>PRÉSENTATION -</w:t>
                    </w:r>
                    <w:r>
                      <w:rPr>
                        <w:b/>
                        <w:color w:val="221F1F"/>
                        <w:spacing w:val="-2"/>
                        <w:sz w:val="40"/>
                      </w:rPr>
                      <w:t xml:space="preserve"> </w:t>
                    </w:r>
                    <w:r>
                      <w:rPr>
                        <w:b/>
                        <w:color w:val="221F1F"/>
                        <w:sz w:val="40"/>
                      </w:rPr>
                      <w:t>QUESTIONNEMENT</w:t>
                    </w:r>
                  </w:p>
                </w:txbxContent>
              </v:textbox>
            </v:shape>
            <w10:wrap type="topAndBottom" anchorx="page"/>
          </v:group>
        </w:pict>
      </w:r>
    </w:p>
    <w:p w:rsidR="00303024" w:rsidRDefault="00303024">
      <w:pPr>
        <w:pStyle w:val="Corpsdetexte"/>
        <w:spacing w:before="4"/>
        <w:rPr>
          <w:sz w:val="29"/>
        </w:rPr>
      </w:pPr>
    </w:p>
    <w:p w:rsidR="00303024" w:rsidRDefault="000A3E51">
      <w:pPr>
        <w:pStyle w:val="Corpsdetexte"/>
        <w:spacing w:before="92"/>
        <w:ind w:left="252"/>
      </w:pPr>
      <w:r>
        <w:rPr>
          <w:color w:val="221F1F"/>
        </w:rPr>
        <w:t>Les trois parties de l’épreuve sont indépendantes.</w:t>
      </w:r>
    </w:p>
    <w:sdt>
      <w:sdtPr>
        <w:rPr>
          <w:sz w:val="22"/>
          <w:szCs w:val="22"/>
        </w:rPr>
        <w:id w:val="1007635929"/>
        <w:docPartObj>
          <w:docPartGallery w:val="Table of Contents"/>
          <w:docPartUnique/>
        </w:docPartObj>
      </w:sdtPr>
      <w:sdtEndPr/>
      <w:sdtContent>
        <w:p w:rsidR="00303024" w:rsidRDefault="000A3E51">
          <w:pPr>
            <w:pStyle w:val="TM1"/>
            <w:tabs>
              <w:tab w:val="right" w:leader="dot" w:pos="10442"/>
            </w:tabs>
            <w:spacing w:before="276"/>
          </w:pPr>
          <w:r>
            <w:fldChar w:fldCharType="begin"/>
          </w:r>
          <w:r>
            <w:instrText xml:space="preserve">TOC \o "1-1" \h \z \u </w:instrText>
          </w:r>
          <w:r>
            <w:fldChar w:fldCharType="separate"/>
          </w:r>
          <w:hyperlink w:anchor="_TOC_250004" w:history="1">
            <w:r>
              <w:rPr>
                <w:color w:val="221F1F"/>
              </w:rPr>
              <w:t>PRÉSENTATION</w:t>
            </w:r>
            <w:r>
              <w:rPr>
                <w:color w:val="221F1F"/>
                <w:spacing w:val="-1"/>
              </w:rPr>
              <w:t xml:space="preserve"> </w:t>
            </w:r>
            <w:r>
              <w:rPr>
                <w:color w:val="221F1F"/>
              </w:rPr>
              <w:t>GÉNÉRALE</w:t>
            </w:r>
            <w:r>
              <w:rPr>
                <w:rFonts w:ascii="Times New Roman" w:hAnsi="Times New Roman"/>
                <w:color w:val="221F1F"/>
              </w:rPr>
              <w:tab/>
            </w:r>
            <w:r>
              <w:rPr>
                <w:color w:val="221F1F"/>
              </w:rPr>
              <w:t>2</w:t>
            </w:r>
          </w:hyperlink>
        </w:p>
        <w:p w:rsidR="00303024" w:rsidRDefault="000A3E51">
          <w:pPr>
            <w:pStyle w:val="TM1"/>
            <w:tabs>
              <w:tab w:val="right" w:leader="dot" w:pos="10442"/>
            </w:tabs>
          </w:pPr>
          <w:hyperlink w:anchor="_TOC_250003" w:history="1">
            <w:r>
              <w:rPr>
                <w:color w:val="221F1F"/>
              </w:rPr>
              <w:t>OBJECTIFS</w:t>
            </w:r>
            <w:r>
              <w:rPr>
                <w:color w:val="221F1F"/>
                <w:spacing w:val="1"/>
              </w:rPr>
              <w:t xml:space="preserve"> </w:t>
            </w:r>
            <w:r>
              <w:rPr>
                <w:color w:val="221F1F"/>
              </w:rPr>
              <w:t>ET ENJEUX</w:t>
            </w:r>
            <w:r>
              <w:rPr>
                <w:rFonts w:ascii="Times New Roman"/>
                <w:color w:val="221F1F"/>
              </w:rPr>
              <w:tab/>
            </w:r>
            <w:r>
              <w:rPr>
                <w:color w:val="221F1F"/>
              </w:rPr>
              <w:t>3</w:t>
            </w:r>
          </w:hyperlink>
        </w:p>
        <w:p w:rsidR="00303024" w:rsidRDefault="000A3E51">
          <w:pPr>
            <w:pStyle w:val="TM1"/>
            <w:tabs>
              <w:tab w:val="right" w:leader="dot" w:pos="10442"/>
            </w:tabs>
            <w:spacing w:before="262"/>
          </w:pPr>
          <w:hyperlink w:anchor="_TOC_250002" w:history="1">
            <w:r>
              <w:rPr>
                <w:color w:val="221F1F"/>
              </w:rPr>
              <w:t>PARTIE A : DISPOSITIF DE SURVEILLANCE</w:t>
            </w:r>
            <w:r>
              <w:rPr>
                <w:color w:val="221F1F"/>
                <w:spacing w:val="-1"/>
              </w:rPr>
              <w:t xml:space="preserve"> </w:t>
            </w:r>
            <w:r>
              <w:rPr>
                <w:color w:val="221F1F"/>
              </w:rPr>
              <w:t>DES</w:t>
            </w:r>
            <w:r>
              <w:rPr>
                <w:color w:val="221F1F"/>
                <w:spacing w:val="1"/>
              </w:rPr>
              <w:t xml:space="preserve"> </w:t>
            </w:r>
            <w:r>
              <w:rPr>
                <w:color w:val="221F1F"/>
              </w:rPr>
              <w:t>DÉBITS</w:t>
            </w:r>
            <w:r>
              <w:rPr>
                <w:rFonts w:ascii="Times New Roman" w:hAnsi="Times New Roman"/>
                <w:color w:val="221F1F"/>
              </w:rPr>
              <w:tab/>
            </w:r>
            <w:r>
              <w:rPr>
                <w:color w:val="221F1F"/>
              </w:rPr>
              <w:t>5</w:t>
            </w:r>
          </w:hyperlink>
        </w:p>
        <w:p w:rsidR="00303024" w:rsidRDefault="000A3E51">
          <w:pPr>
            <w:pStyle w:val="TM1"/>
            <w:tabs>
              <w:tab w:val="right" w:leader="dot" w:pos="10442"/>
            </w:tabs>
            <w:spacing w:before="262"/>
          </w:pPr>
          <w:hyperlink w:anchor="_TOC_250001" w:history="1">
            <w:r>
              <w:rPr>
                <w:color w:val="221F1F"/>
              </w:rPr>
              <w:t>PARTIE B : COMMANDE DES POMPES</w:t>
            </w:r>
            <w:r>
              <w:rPr>
                <w:color w:val="221F1F"/>
                <w:spacing w:val="2"/>
              </w:rPr>
              <w:t xml:space="preserve"> </w:t>
            </w:r>
            <w:r>
              <w:rPr>
                <w:color w:val="221F1F"/>
              </w:rPr>
              <w:t>DE</w:t>
            </w:r>
            <w:r>
              <w:rPr>
                <w:color w:val="221F1F"/>
                <w:spacing w:val="-2"/>
              </w:rPr>
              <w:t xml:space="preserve"> </w:t>
            </w:r>
            <w:r>
              <w:rPr>
                <w:color w:val="221F1F"/>
              </w:rPr>
              <w:t>REL</w:t>
            </w:r>
            <w:r>
              <w:rPr>
                <w:color w:val="221F1F"/>
              </w:rPr>
              <w:t>EVAGE</w:t>
            </w:r>
            <w:r>
              <w:rPr>
                <w:rFonts w:ascii="Times New Roman"/>
                <w:color w:val="221F1F"/>
              </w:rPr>
              <w:tab/>
            </w:r>
            <w:r>
              <w:rPr>
                <w:color w:val="221F1F"/>
              </w:rPr>
              <w:t>8</w:t>
            </w:r>
          </w:hyperlink>
        </w:p>
        <w:p w:rsidR="00303024" w:rsidRDefault="000A3E51">
          <w:pPr>
            <w:pStyle w:val="TM1"/>
            <w:tabs>
              <w:tab w:val="right" w:leader="dot" w:pos="10445"/>
            </w:tabs>
          </w:pPr>
          <w:hyperlink w:anchor="_TOC_250000" w:history="1">
            <w:r>
              <w:rPr>
                <w:color w:val="221F1F"/>
              </w:rPr>
              <w:t>PARTIE C : DÉPLACEMENT DU</w:t>
            </w:r>
            <w:r>
              <w:rPr>
                <w:color w:val="221F1F"/>
                <w:spacing w:val="1"/>
              </w:rPr>
              <w:t xml:space="preserve"> </w:t>
            </w:r>
            <w:r>
              <w:rPr>
                <w:color w:val="221F1F"/>
              </w:rPr>
              <w:t>POSTE</w:t>
            </w:r>
            <w:r>
              <w:rPr>
                <w:color w:val="221F1F"/>
                <w:spacing w:val="1"/>
              </w:rPr>
              <w:t xml:space="preserve"> </w:t>
            </w:r>
            <w:r>
              <w:rPr>
                <w:color w:val="221F1F"/>
              </w:rPr>
              <w:t>HTA/BT</w:t>
            </w:r>
            <w:r>
              <w:rPr>
                <w:rFonts w:ascii="Times New Roman" w:hAnsi="Times New Roman"/>
                <w:color w:val="221F1F"/>
              </w:rPr>
              <w:tab/>
            </w:r>
            <w:r>
              <w:rPr>
                <w:color w:val="221F1F"/>
              </w:rPr>
              <w:t>10</w:t>
            </w:r>
          </w:hyperlink>
        </w:p>
        <w:p w:rsidR="00303024" w:rsidRDefault="000A3E51">
          <w:pPr>
            <w:spacing w:line="200" w:lineRule="exact"/>
            <w:rPr>
              <w:sz w:val="20"/>
            </w:rPr>
          </w:pPr>
          <w:r>
            <w:fldChar w:fldCharType="end"/>
          </w:r>
        </w:p>
      </w:sdtContent>
    </w:sdt>
    <w:p w:rsidR="00303024" w:rsidRDefault="000A3E51">
      <w:pPr>
        <w:pStyle w:val="Corpsdetexte"/>
        <w:spacing w:before="513" w:line="259" w:lineRule="auto"/>
        <w:ind w:left="252" w:right="140" w:hanging="1"/>
      </w:pPr>
      <w:r>
        <w:rPr>
          <w:color w:val="221F1F"/>
        </w:rPr>
        <w:t>À titre indicatif, le barème de notation des parties A, B, C représente respectivement 40%, 30% et 30% de la note finale.</w:t>
      </w:r>
    </w:p>
    <w:p w:rsidR="00303024" w:rsidRDefault="00303024">
      <w:pPr>
        <w:spacing w:line="259" w:lineRule="auto"/>
        <w:sectPr w:rsidR="00303024">
          <w:footerReference w:type="default" r:id="rId9"/>
          <w:pgSz w:w="11900" w:h="16840"/>
          <w:pgMar w:top="780" w:right="700" w:bottom="720" w:left="600" w:header="0" w:footer="539" w:gutter="0"/>
          <w:pgNumType w:start="1"/>
          <w:cols w:space="720"/>
        </w:sectPr>
      </w:pPr>
    </w:p>
    <w:p w:rsidR="00303024" w:rsidRDefault="000A3E51">
      <w:pPr>
        <w:pStyle w:val="Titre1"/>
      </w:pPr>
      <w:bookmarkStart w:id="0" w:name="_TOC_250004"/>
      <w:bookmarkEnd w:id="0"/>
      <w:r>
        <w:rPr>
          <w:color w:val="221F1F"/>
        </w:rPr>
        <w:lastRenderedPageBreak/>
        <w:t>PRÉSENTATION GÉNÉRALE</w:t>
      </w:r>
    </w:p>
    <w:p w:rsidR="00303024" w:rsidRDefault="00303024">
      <w:pPr>
        <w:pStyle w:val="Corpsdetexte"/>
        <w:spacing w:before="4"/>
        <w:rPr>
          <w:sz w:val="29"/>
        </w:rPr>
      </w:pPr>
    </w:p>
    <w:p w:rsidR="00303024" w:rsidRDefault="000A3E51">
      <w:pPr>
        <w:ind w:left="251" w:right="140"/>
        <w:jc w:val="both"/>
        <w:rPr>
          <w:i/>
          <w:sz w:val="24"/>
        </w:rPr>
      </w:pPr>
      <w:r>
        <w:rPr>
          <w:i/>
          <w:color w:val="221F1F"/>
          <w:sz w:val="24"/>
        </w:rPr>
        <w:t>Depuis le 1</w:t>
      </w:r>
      <w:r>
        <w:rPr>
          <w:i/>
          <w:color w:val="221F1F"/>
          <w:position w:val="7"/>
          <w:sz w:val="16"/>
        </w:rPr>
        <w:t xml:space="preserve">er </w:t>
      </w:r>
      <w:r>
        <w:rPr>
          <w:i/>
          <w:color w:val="221F1F"/>
          <w:sz w:val="24"/>
        </w:rPr>
        <w:t>janvier 2010, Eau de Paris est devenu l’opérateur municipal unique pour le prélèvement, le transport, le traitement et la distribution d’en moyenne 483 000 m³ d’eau</w:t>
      </w:r>
      <w:r>
        <w:rPr>
          <w:i/>
          <w:color w:val="221F1F"/>
          <w:spacing w:val="-39"/>
          <w:sz w:val="24"/>
        </w:rPr>
        <w:t xml:space="preserve"> </w:t>
      </w:r>
      <w:r>
        <w:rPr>
          <w:i/>
          <w:color w:val="221F1F"/>
          <w:sz w:val="24"/>
        </w:rPr>
        <w:t>potable chaque jour pour 3 millions d’usagers sur l’ensemble de l’agglomération</w:t>
      </w:r>
      <w:r>
        <w:rPr>
          <w:i/>
          <w:color w:val="221F1F"/>
          <w:spacing w:val="-2"/>
          <w:sz w:val="24"/>
        </w:rPr>
        <w:t xml:space="preserve"> </w:t>
      </w:r>
      <w:r>
        <w:rPr>
          <w:i/>
          <w:color w:val="221F1F"/>
          <w:sz w:val="24"/>
        </w:rPr>
        <w:t>parisienne.</w:t>
      </w:r>
    </w:p>
    <w:p w:rsidR="00303024" w:rsidRDefault="00303024">
      <w:pPr>
        <w:pStyle w:val="Corpsdetexte"/>
        <w:spacing w:before="1"/>
        <w:rPr>
          <w:i/>
          <w:sz w:val="25"/>
        </w:rPr>
      </w:pPr>
    </w:p>
    <w:p w:rsidR="00303024" w:rsidRDefault="000A3E51">
      <w:pPr>
        <w:pStyle w:val="Corpsdetexte"/>
        <w:ind w:left="252" w:right="141"/>
        <w:jc w:val="both"/>
      </w:pPr>
      <w:r>
        <w:rPr>
          <w:color w:val="221F1F"/>
        </w:rPr>
        <w:t>Pour cela, elle dispose d’un réseau de captage et d’aqueducs d’acheminement qui sont pour certains longs de plus de 100 km.</w:t>
      </w:r>
    </w:p>
    <w:p w:rsidR="00303024" w:rsidRDefault="000A3E51">
      <w:pPr>
        <w:pStyle w:val="Corpsdetexte"/>
        <w:spacing w:before="9"/>
        <w:rPr>
          <w:sz w:val="17"/>
        </w:rPr>
      </w:pPr>
      <w:r>
        <w:pict>
          <v:group id="_x0000_s1119" style="position:absolute;margin-left:40.3pt;margin-top:12.2pt;width:507.35pt;height:254.9pt;z-index:-15725568;mso-wrap-distance-left:0;mso-wrap-distance-right:0;mso-position-horizontal-relative:page" coordorigin="806,244" coordsize="10147,5098">
            <v:shape id="_x0000_s1126" type="#_x0000_t75" style="position:absolute;left:806;top:244;width:10147;height:5098">
              <v:imagedata r:id="rId10" o:title=""/>
            </v:shape>
            <v:rect id="_x0000_s1125" style="position:absolute;left:4511;top:2752;width:1412;height:912" fillcolor="#cfcdce" stroked="f"/>
            <v:shape id="_x0000_s1124" style="position:absolute;left:5915;top:2752;width:1560;height:912" coordorigin="5916,2752" coordsize="1560,912" path="m7475,3395r-105,72l7394,3486r-78,108l5935,3478r,-726l5916,2752r,912l5935,3664r,-167l7324,3616r13,-17l7411,3498r24,17l7450,3470r25,-75xe" fillcolor="#020102" stroked="f">
              <v:path arrowok="t"/>
            </v:shape>
            <v:shape id="_x0000_s1123" type="#_x0000_t75" style="position:absolute;left:4516;top:2831;width:1397;height:759">
              <v:imagedata r:id="rId11" o:title=""/>
            </v:shape>
            <v:shape id="_x0000_s1122" style="position:absolute;left:7098;top:270;width:3723;height:1424" coordorigin="7099,271" coordsize="3723,1424" path="m10821,271r-3722,l7099,816r2239,l9338,1694r1430,l10768,1684r,-9l10768,816r53,l10821,806r,-10l10821,290r,-10l10821,271xe" stroked="f">
              <v:path arrowok="t"/>
            </v:shape>
            <v:shape id="_x0000_s1121" type="#_x0000_t75" style="position:absolute;left:9436;top:378;width:1373;height:1119">
              <v:imagedata r:id="rId12" o:title=""/>
            </v:shape>
            <v:shape id="_x0000_s1120" type="#_x0000_t202" style="position:absolute;left:4511;top:2752;width:1404;height:912" filled="f" stroked="f">
              <v:textbox inset="0,0,0,0">
                <w:txbxContent>
                  <w:p w:rsidR="00303024" w:rsidRDefault="000A3E51">
                    <w:pPr>
                      <w:spacing w:before="77" w:line="261" w:lineRule="auto"/>
                      <w:ind w:left="275" w:right="207" w:hanging="46"/>
                      <w:rPr>
                        <w:sz w:val="24"/>
                      </w:rPr>
                    </w:pPr>
                    <w:r>
                      <w:rPr>
                        <w:color w:val="221F1F"/>
                        <w:sz w:val="24"/>
                      </w:rPr>
                      <w:t xml:space="preserve">Usine de </w:t>
                    </w:r>
                    <w:proofErr w:type="spellStart"/>
                    <w:r>
                      <w:rPr>
                        <w:color w:val="221F1F"/>
                        <w:sz w:val="24"/>
                      </w:rPr>
                      <w:t>Bourron</w:t>
                    </w:r>
                    <w:proofErr w:type="spellEnd"/>
                  </w:p>
                </w:txbxContent>
              </v:textbox>
            </v:shape>
            <w10:wrap type="topAndBottom" anchorx="page"/>
          </v:group>
        </w:pict>
      </w:r>
    </w:p>
    <w:p w:rsidR="00303024" w:rsidRDefault="000A3E51">
      <w:pPr>
        <w:spacing w:before="110"/>
        <w:ind w:left="252"/>
        <w:jc w:val="both"/>
        <w:rPr>
          <w:i/>
          <w:sz w:val="24"/>
        </w:rPr>
      </w:pPr>
      <w:r>
        <w:rPr>
          <w:i/>
          <w:color w:val="221F1F"/>
          <w:sz w:val="24"/>
        </w:rPr>
        <w:t>Figure 1 : schéma d’alimentation en eau de Paris</w:t>
      </w:r>
    </w:p>
    <w:p w:rsidR="00303024" w:rsidRDefault="00303024">
      <w:pPr>
        <w:pStyle w:val="Corpsdetexte"/>
        <w:spacing w:before="1"/>
        <w:rPr>
          <w:i/>
          <w:sz w:val="21"/>
        </w:rPr>
      </w:pPr>
    </w:p>
    <w:p w:rsidR="00303024" w:rsidRDefault="000A3E51">
      <w:pPr>
        <w:pStyle w:val="Corpsdetexte"/>
        <w:ind w:left="252" w:right="140"/>
        <w:jc w:val="both"/>
      </w:pPr>
      <w:r>
        <w:rPr>
          <w:color w:val="221F1F"/>
        </w:rPr>
        <w:t>Le</w:t>
      </w:r>
      <w:r>
        <w:rPr>
          <w:color w:val="221F1F"/>
          <w:spacing w:val="-11"/>
        </w:rPr>
        <w:t xml:space="preserve"> </w:t>
      </w:r>
      <w:r>
        <w:rPr>
          <w:color w:val="221F1F"/>
        </w:rPr>
        <w:t>système</w:t>
      </w:r>
      <w:r>
        <w:rPr>
          <w:color w:val="221F1F"/>
          <w:spacing w:val="-11"/>
        </w:rPr>
        <w:t xml:space="preserve"> </w:t>
      </w:r>
      <w:r>
        <w:rPr>
          <w:color w:val="221F1F"/>
        </w:rPr>
        <w:t>d’alimentation</w:t>
      </w:r>
      <w:r>
        <w:rPr>
          <w:color w:val="221F1F"/>
          <w:spacing w:val="-11"/>
        </w:rPr>
        <w:t xml:space="preserve"> </w:t>
      </w:r>
      <w:r>
        <w:rPr>
          <w:color w:val="221F1F"/>
        </w:rPr>
        <w:t>en</w:t>
      </w:r>
      <w:r>
        <w:rPr>
          <w:color w:val="221F1F"/>
          <w:spacing w:val="-11"/>
        </w:rPr>
        <w:t xml:space="preserve"> </w:t>
      </w:r>
      <w:r>
        <w:rPr>
          <w:color w:val="221F1F"/>
        </w:rPr>
        <w:t>eau</w:t>
      </w:r>
      <w:r>
        <w:rPr>
          <w:color w:val="221F1F"/>
          <w:spacing w:val="-12"/>
        </w:rPr>
        <w:t xml:space="preserve"> </w:t>
      </w:r>
      <w:r>
        <w:rPr>
          <w:color w:val="221F1F"/>
        </w:rPr>
        <w:t>est</w:t>
      </w:r>
      <w:r>
        <w:rPr>
          <w:color w:val="221F1F"/>
          <w:spacing w:val="-11"/>
        </w:rPr>
        <w:t xml:space="preserve"> </w:t>
      </w:r>
      <w:r>
        <w:rPr>
          <w:color w:val="221F1F"/>
        </w:rPr>
        <w:t>constitué</w:t>
      </w:r>
      <w:r>
        <w:rPr>
          <w:color w:val="221F1F"/>
          <w:spacing w:val="-11"/>
        </w:rPr>
        <w:t xml:space="preserve"> </w:t>
      </w:r>
      <w:r>
        <w:rPr>
          <w:color w:val="221F1F"/>
        </w:rPr>
        <w:t>de</w:t>
      </w:r>
      <w:r>
        <w:rPr>
          <w:color w:val="221F1F"/>
          <w:spacing w:val="-13"/>
        </w:rPr>
        <w:t xml:space="preserve"> </w:t>
      </w:r>
      <w:r>
        <w:rPr>
          <w:color w:val="221F1F"/>
        </w:rPr>
        <w:t>plusieurs</w:t>
      </w:r>
      <w:r>
        <w:rPr>
          <w:color w:val="221F1F"/>
          <w:spacing w:val="-12"/>
        </w:rPr>
        <w:t xml:space="preserve"> </w:t>
      </w:r>
      <w:r>
        <w:rPr>
          <w:color w:val="221F1F"/>
        </w:rPr>
        <w:t>usines</w:t>
      </w:r>
      <w:r>
        <w:rPr>
          <w:color w:val="221F1F"/>
          <w:spacing w:val="-11"/>
        </w:rPr>
        <w:t xml:space="preserve"> </w:t>
      </w:r>
      <w:r>
        <w:rPr>
          <w:color w:val="221F1F"/>
        </w:rPr>
        <w:t>de</w:t>
      </w:r>
      <w:r>
        <w:rPr>
          <w:color w:val="221F1F"/>
          <w:spacing w:val="-11"/>
        </w:rPr>
        <w:t xml:space="preserve"> </w:t>
      </w:r>
      <w:r>
        <w:rPr>
          <w:color w:val="221F1F"/>
        </w:rPr>
        <w:t>traitement</w:t>
      </w:r>
      <w:r>
        <w:rPr>
          <w:color w:val="221F1F"/>
          <w:spacing w:val="-11"/>
        </w:rPr>
        <w:t xml:space="preserve"> </w:t>
      </w:r>
      <w:r>
        <w:rPr>
          <w:color w:val="221F1F"/>
        </w:rPr>
        <w:t>qui</w:t>
      </w:r>
      <w:r>
        <w:rPr>
          <w:color w:val="221F1F"/>
          <w:spacing w:val="-12"/>
        </w:rPr>
        <w:t xml:space="preserve"> </w:t>
      </w:r>
      <w:r>
        <w:rPr>
          <w:color w:val="221F1F"/>
        </w:rPr>
        <w:t>lui</w:t>
      </w:r>
      <w:r>
        <w:rPr>
          <w:color w:val="221F1F"/>
          <w:spacing w:val="-12"/>
        </w:rPr>
        <w:t xml:space="preserve"> </w:t>
      </w:r>
      <w:r>
        <w:rPr>
          <w:color w:val="221F1F"/>
        </w:rPr>
        <w:t>confèrent un haut niveau de</w:t>
      </w:r>
      <w:r>
        <w:rPr>
          <w:color w:val="221F1F"/>
          <w:spacing w:val="2"/>
        </w:rPr>
        <w:t xml:space="preserve"> </w:t>
      </w:r>
      <w:r>
        <w:rPr>
          <w:color w:val="221F1F"/>
        </w:rPr>
        <w:t>sécurité.</w:t>
      </w:r>
    </w:p>
    <w:p w:rsidR="00303024" w:rsidRDefault="00303024">
      <w:pPr>
        <w:pStyle w:val="Corpsdetexte"/>
        <w:spacing w:before="10"/>
        <w:rPr>
          <w:sz w:val="20"/>
        </w:rPr>
      </w:pPr>
    </w:p>
    <w:p w:rsidR="00303024" w:rsidRDefault="000A3E51">
      <w:pPr>
        <w:pStyle w:val="Corpsdetexte"/>
        <w:spacing w:line="259" w:lineRule="auto"/>
        <w:ind w:left="252" w:right="142"/>
        <w:jc w:val="both"/>
      </w:pPr>
      <w:r>
        <w:rPr>
          <w:color w:val="221F1F"/>
        </w:rPr>
        <w:t>Eau de Paris a adopté en 2015 un programme pluriannuel d’investissement de 450 millions d’euros à l’horizon 2020. Il traduit la volonté de l’entreprise publique d’adapter son patrimoine industriel aux enjeux technologiques, environnementaux et sociaux de d</w:t>
      </w:r>
      <w:r>
        <w:rPr>
          <w:color w:val="221F1F"/>
        </w:rPr>
        <w:t>emain.</w:t>
      </w:r>
    </w:p>
    <w:p w:rsidR="00303024" w:rsidRDefault="00303024">
      <w:pPr>
        <w:pStyle w:val="Corpsdetexte"/>
        <w:spacing w:before="9"/>
        <w:rPr>
          <w:sz w:val="20"/>
        </w:rPr>
      </w:pPr>
    </w:p>
    <w:p w:rsidR="00303024" w:rsidRDefault="000A3E51">
      <w:pPr>
        <w:pStyle w:val="Corpsdetexte"/>
        <w:spacing w:line="259" w:lineRule="auto"/>
        <w:ind w:left="252" w:right="143"/>
        <w:jc w:val="both"/>
      </w:pPr>
      <w:r>
        <w:rPr>
          <w:color w:val="221F1F"/>
        </w:rPr>
        <w:t xml:space="preserve">L’agence de Fontainebleau, située à </w:t>
      </w:r>
      <w:proofErr w:type="spellStart"/>
      <w:r>
        <w:rPr>
          <w:color w:val="221F1F"/>
        </w:rPr>
        <w:t>Sorques</w:t>
      </w:r>
      <w:proofErr w:type="spellEnd"/>
      <w:r>
        <w:rPr>
          <w:color w:val="221F1F"/>
        </w:rPr>
        <w:t xml:space="preserve">, gère toutes les installations de la région du sud Seine et Marne, et notamment l’usine de </w:t>
      </w:r>
      <w:proofErr w:type="spellStart"/>
      <w:r>
        <w:rPr>
          <w:color w:val="221F1F"/>
        </w:rPr>
        <w:t>Bourron</w:t>
      </w:r>
      <w:proofErr w:type="spellEnd"/>
      <w:r>
        <w:rPr>
          <w:color w:val="221F1F"/>
        </w:rPr>
        <w:t>.</w:t>
      </w:r>
    </w:p>
    <w:p w:rsidR="00303024" w:rsidRDefault="000A3E51">
      <w:pPr>
        <w:pStyle w:val="Titre3"/>
      </w:pPr>
      <w:r>
        <w:rPr>
          <w:color w:val="221F1F"/>
        </w:rPr>
        <w:t xml:space="preserve">L’usine de </w:t>
      </w:r>
      <w:proofErr w:type="spellStart"/>
      <w:r>
        <w:rPr>
          <w:color w:val="221F1F"/>
        </w:rPr>
        <w:t>Bourron</w:t>
      </w:r>
      <w:proofErr w:type="spellEnd"/>
      <w:r>
        <w:rPr>
          <w:color w:val="221F1F"/>
        </w:rPr>
        <w:t xml:space="preserve"> (sur Figure 1)</w:t>
      </w:r>
    </w:p>
    <w:p w:rsidR="00303024" w:rsidRDefault="000A3E51">
      <w:pPr>
        <w:pStyle w:val="Corpsdetexte"/>
        <w:spacing w:before="182"/>
        <w:ind w:left="252" w:right="140"/>
        <w:jc w:val="both"/>
      </w:pPr>
      <w:r>
        <w:rPr>
          <w:color w:val="221F1F"/>
        </w:rPr>
        <w:t>Cette usine collecte l’eau produite par un réseau de 32 puits artésien</w:t>
      </w:r>
      <w:r>
        <w:rPr>
          <w:color w:val="221F1F"/>
        </w:rPr>
        <w:t>s. Un puit artésien est un forage permettant d’atteindre la nappe phréatique (jusqu’à 50 m de profondeur pour ce site). À cet endroit, l’eau qui est sous pression entre deux couches d’argile, remonte naturellement à la surface. Les eaux de ces puits sont a</w:t>
      </w:r>
      <w:r>
        <w:rPr>
          <w:color w:val="221F1F"/>
        </w:rPr>
        <w:t>cheminées par gravitation à l’usine de relèvement par un réseau d’adduction</w:t>
      </w:r>
      <w:r>
        <w:rPr>
          <w:color w:val="221F1F"/>
          <w:position w:val="8"/>
          <w:sz w:val="16"/>
        </w:rPr>
        <w:t>1</w:t>
      </w:r>
      <w:r>
        <w:rPr>
          <w:color w:val="221F1F"/>
        </w:rPr>
        <w:t>.</w:t>
      </w:r>
    </w:p>
    <w:p w:rsidR="00303024" w:rsidRDefault="00303024">
      <w:pPr>
        <w:pStyle w:val="Corpsdetexte"/>
        <w:spacing w:before="6"/>
        <w:rPr>
          <w:sz w:val="23"/>
        </w:rPr>
      </w:pPr>
    </w:p>
    <w:p w:rsidR="00303024" w:rsidRDefault="000A3E51">
      <w:pPr>
        <w:pStyle w:val="Corpsdetexte"/>
        <w:ind w:left="252" w:right="139" w:hanging="1"/>
        <w:jc w:val="both"/>
      </w:pPr>
      <w:r>
        <w:rPr>
          <w:color w:val="221F1F"/>
        </w:rPr>
        <w:t>Afin de préserver la qualité de l’eau et l’environnement, on surveille en permanence le débit des puits ainsi que la qualité de l’eau. La surveillance des débits est effectuée a</w:t>
      </w:r>
      <w:r>
        <w:rPr>
          <w:color w:val="221F1F"/>
        </w:rPr>
        <w:t>u plus près des puits et donc à distance de l’usine de relèvement (voir Figure 2).</w:t>
      </w:r>
    </w:p>
    <w:p w:rsidR="00303024" w:rsidRDefault="00303024">
      <w:pPr>
        <w:pStyle w:val="Corpsdetexte"/>
        <w:rPr>
          <w:sz w:val="20"/>
        </w:rPr>
      </w:pPr>
    </w:p>
    <w:p w:rsidR="00303024" w:rsidRDefault="00303024">
      <w:pPr>
        <w:pStyle w:val="Corpsdetexte"/>
        <w:rPr>
          <w:sz w:val="20"/>
        </w:rPr>
      </w:pPr>
    </w:p>
    <w:p w:rsidR="00303024" w:rsidRDefault="000A3E51">
      <w:pPr>
        <w:pStyle w:val="Corpsdetexte"/>
        <w:spacing w:before="1"/>
        <w:rPr>
          <w:sz w:val="25"/>
        </w:rPr>
      </w:pPr>
      <w:r>
        <w:pict>
          <v:rect id="_x0000_s1118" style="position:absolute;margin-left:42.6pt;margin-top:16.35pt;width:2in;height:.7pt;z-index:-15725056;mso-wrap-distance-left:0;mso-wrap-distance-right:0;mso-position-horizontal-relative:page" fillcolor="#221f1f" stroked="f">
            <w10:wrap type="topAndBottom" anchorx="page"/>
          </v:rect>
        </w:pict>
      </w:r>
    </w:p>
    <w:p w:rsidR="00303024" w:rsidRDefault="000A3E51">
      <w:pPr>
        <w:spacing w:before="65"/>
        <w:ind w:left="252"/>
        <w:rPr>
          <w:sz w:val="20"/>
        </w:rPr>
      </w:pPr>
      <w:r>
        <w:rPr>
          <w:color w:val="221F1F"/>
          <w:position w:val="8"/>
          <w:sz w:val="16"/>
        </w:rPr>
        <w:t xml:space="preserve">1 </w:t>
      </w:r>
      <w:r>
        <w:rPr>
          <w:color w:val="221F1F"/>
          <w:sz w:val="20"/>
        </w:rPr>
        <w:t>Adduction d’eau : techniques permettant d'amener l'eau depuis sa source à travers un réseau de conduites</w:t>
      </w:r>
    </w:p>
    <w:p w:rsidR="00303024" w:rsidRDefault="00303024">
      <w:pPr>
        <w:rPr>
          <w:sz w:val="20"/>
        </w:rPr>
        <w:sectPr w:rsidR="00303024">
          <w:pgSz w:w="11900" w:h="16840"/>
          <w:pgMar w:top="780" w:right="700" w:bottom="720" w:left="600" w:header="0" w:footer="539" w:gutter="0"/>
          <w:cols w:space="720"/>
        </w:sectPr>
      </w:pPr>
    </w:p>
    <w:p w:rsidR="00303024" w:rsidRDefault="000A3E51">
      <w:pPr>
        <w:pStyle w:val="Corpsdetexte"/>
        <w:spacing w:before="70"/>
        <w:ind w:left="252"/>
      </w:pPr>
      <w:r>
        <w:rPr>
          <w:color w:val="221F1F"/>
        </w:rPr>
        <w:lastRenderedPageBreak/>
        <w:t>Pour cela, Eau de Paris a fait appel à un sous-traitant qui a dimensionné et installé une armoire électrique contenant les appareils permettant de collecter ces mesures.</w:t>
      </w:r>
    </w:p>
    <w:p w:rsidR="00303024" w:rsidRDefault="00303024">
      <w:pPr>
        <w:pStyle w:val="Corpsdetexte"/>
        <w:spacing w:before="11"/>
        <w:rPr>
          <w:sz w:val="23"/>
        </w:rPr>
      </w:pPr>
    </w:p>
    <w:p w:rsidR="00303024" w:rsidRDefault="000A3E51">
      <w:pPr>
        <w:pStyle w:val="Corpsdetexte"/>
        <w:ind w:left="252" w:right="140"/>
      </w:pPr>
      <w:r>
        <w:rPr>
          <w:color w:val="221F1F"/>
        </w:rPr>
        <w:t xml:space="preserve">Compte tenu du classement du site en zone </w:t>
      </w:r>
      <w:proofErr w:type="spellStart"/>
      <w:r>
        <w:rPr>
          <w:color w:val="221F1F"/>
        </w:rPr>
        <w:t>Natura</w:t>
      </w:r>
      <w:proofErr w:type="spellEnd"/>
      <w:r>
        <w:rPr>
          <w:color w:val="221F1F"/>
        </w:rPr>
        <w:t xml:space="preserve"> 2000, il était impossible d’envisage</w:t>
      </w:r>
      <w:r>
        <w:rPr>
          <w:color w:val="221F1F"/>
        </w:rPr>
        <w:t>r la création d’une alimentation électrique de l’armoire depuis l’usine. Une alimentation autonome (panneau photovoltaïque + batteries) a donc été prévue mais ce dispositif d’alimentation a connu un dysfonctionnement.</w:t>
      </w:r>
    </w:p>
    <w:p w:rsidR="00303024" w:rsidRDefault="000A3E51">
      <w:pPr>
        <w:pStyle w:val="Corpsdetexte"/>
        <w:ind w:left="244"/>
        <w:rPr>
          <w:sz w:val="20"/>
        </w:rPr>
      </w:pPr>
      <w:r>
        <w:rPr>
          <w:noProof/>
          <w:sz w:val="20"/>
          <w:lang w:eastAsia="fr-FR"/>
        </w:rPr>
        <w:drawing>
          <wp:inline distT="0" distB="0" distL="0" distR="0">
            <wp:extent cx="5629646" cy="3627120"/>
            <wp:effectExtent l="0" t="0" r="0"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3" cstate="print"/>
                    <a:stretch>
                      <a:fillRect/>
                    </a:stretch>
                  </pic:blipFill>
                  <pic:spPr>
                    <a:xfrm>
                      <a:off x="0" y="0"/>
                      <a:ext cx="5629646" cy="3627120"/>
                    </a:xfrm>
                    <a:prstGeom prst="rect">
                      <a:avLst/>
                    </a:prstGeom>
                  </pic:spPr>
                </pic:pic>
              </a:graphicData>
            </a:graphic>
          </wp:inline>
        </w:drawing>
      </w:r>
    </w:p>
    <w:p w:rsidR="00303024" w:rsidRDefault="000A3E51">
      <w:pPr>
        <w:ind w:left="1589" w:right="1483"/>
        <w:jc w:val="center"/>
        <w:rPr>
          <w:i/>
          <w:sz w:val="24"/>
        </w:rPr>
      </w:pPr>
      <w:r>
        <w:rPr>
          <w:i/>
          <w:color w:val="221F1F"/>
          <w:sz w:val="24"/>
        </w:rPr>
        <w:t xml:space="preserve">Figure 2 : plan topographique de l’usine de </w:t>
      </w:r>
      <w:proofErr w:type="spellStart"/>
      <w:r>
        <w:rPr>
          <w:i/>
          <w:color w:val="221F1F"/>
          <w:sz w:val="24"/>
        </w:rPr>
        <w:t>Bourron</w:t>
      </w:r>
      <w:proofErr w:type="spellEnd"/>
    </w:p>
    <w:p w:rsidR="00303024" w:rsidRDefault="00303024">
      <w:pPr>
        <w:pStyle w:val="Corpsdetexte"/>
        <w:spacing w:before="7"/>
        <w:rPr>
          <w:i/>
        </w:rPr>
      </w:pPr>
    </w:p>
    <w:p w:rsidR="00303024" w:rsidRDefault="000A3E51">
      <w:pPr>
        <w:pStyle w:val="Corpsdetexte"/>
        <w:ind w:left="252" w:right="139"/>
        <w:jc w:val="both"/>
      </w:pPr>
      <w:r>
        <w:rPr>
          <w:color w:val="221F1F"/>
        </w:rPr>
        <w:t xml:space="preserve">L’usine de relèvement est équipée de trois pompes qui permettent de relever l’eau produite par le réseau de 32 puits dans l’aqueduc allant jusqu’à l’usine de </w:t>
      </w:r>
      <w:proofErr w:type="spellStart"/>
      <w:r>
        <w:rPr>
          <w:color w:val="221F1F"/>
        </w:rPr>
        <w:t>Sorques</w:t>
      </w:r>
      <w:proofErr w:type="spellEnd"/>
      <w:r>
        <w:rPr>
          <w:color w:val="221F1F"/>
        </w:rPr>
        <w:t>. Les moteurs de ces pompes de relevag</w:t>
      </w:r>
      <w:r>
        <w:rPr>
          <w:color w:val="221F1F"/>
        </w:rPr>
        <w:t>e sont actuellement pilotés par des variateurs d’ancienne génération. Leur remplacement est envisagé.</w:t>
      </w:r>
    </w:p>
    <w:p w:rsidR="00303024" w:rsidRDefault="00303024">
      <w:pPr>
        <w:pStyle w:val="Corpsdetexte"/>
        <w:spacing w:before="10"/>
        <w:rPr>
          <w:sz w:val="20"/>
        </w:rPr>
      </w:pPr>
    </w:p>
    <w:p w:rsidR="00303024" w:rsidRDefault="000A3E51">
      <w:pPr>
        <w:pStyle w:val="Corpsdetexte"/>
        <w:ind w:left="252" w:right="138"/>
        <w:jc w:val="both"/>
      </w:pPr>
      <w:r>
        <w:rPr>
          <w:color w:val="221F1F"/>
        </w:rPr>
        <w:t>Lors des inondations de juin 2016, le poste de transformation HTA/BT qui alimente l’usine a été partiellement inondé. Il est donc prévu son déplacement e</w:t>
      </w:r>
      <w:r>
        <w:rPr>
          <w:color w:val="221F1F"/>
        </w:rPr>
        <w:t>t le changement du transformateur à bain d’huile pour se conformer aux exigences environnementales.</w:t>
      </w:r>
    </w:p>
    <w:p w:rsidR="00303024" w:rsidRDefault="00303024">
      <w:pPr>
        <w:pStyle w:val="Corpsdetexte"/>
        <w:spacing w:before="7"/>
        <w:rPr>
          <w:sz w:val="20"/>
        </w:rPr>
      </w:pPr>
    </w:p>
    <w:p w:rsidR="00303024" w:rsidRDefault="000A3E51">
      <w:pPr>
        <w:pStyle w:val="Titre1"/>
        <w:spacing w:before="0"/>
      </w:pPr>
      <w:bookmarkStart w:id="1" w:name="_TOC_250003"/>
      <w:bookmarkEnd w:id="1"/>
      <w:r>
        <w:rPr>
          <w:color w:val="221F1F"/>
        </w:rPr>
        <w:t>OBJECTIFS ET ENJEUX</w:t>
      </w:r>
    </w:p>
    <w:p w:rsidR="00303024" w:rsidRDefault="000A3E51">
      <w:pPr>
        <w:pStyle w:val="Corpsdetexte"/>
        <w:spacing w:before="273" w:line="259" w:lineRule="auto"/>
        <w:ind w:left="252" w:right="140"/>
        <w:jc w:val="both"/>
      </w:pPr>
      <w:r>
        <w:rPr>
          <w:color w:val="221F1F"/>
        </w:rPr>
        <w:t>On souhaite préserver la qualité de l’eau et approvisionner la ville de Paris en assurant la continuité de service. Dans le cadre du pr</w:t>
      </w:r>
      <w:r>
        <w:rPr>
          <w:color w:val="221F1F"/>
        </w:rPr>
        <w:t xml:space="preserve">ogramme pluriannuel d’investissement qui vise à maintenir la sûreté des installations, il est prévu pour l’usine de </w:t>
      </w:r>
      <w:proofErr w:type="spellStart"/>
      <w:r>
        <w:rPr>
          <w:color w:val="221F1F"/>
        </w:rPr>
        <w:t>Bourron</w:t>
      </w:r>
      <w:proofErr w:type="spellEnd"/>
      <w:r>
        <w:rPr>
          <w:color w:val="221F1F"/>
        </w:rPr>
        <w:t xml:space="preserve"> :</w:t>
      </w:r>
    </w:p>
    <w:p w:rsidR="00303024" w:rsidRDefault="000A3E51">
      <w:pPr>
        <w:pStyle w:val="Paragraphedeliste"/>
        <w:numPr>
          <w:ilvl w:val="0"/>
          <w:numId w:val="1"/>
        </w:numPr>
        <w:tabs>
          <w:tab w:val="left" w:pos="971"/>
          <w:tab w:val="left" w:pos="973"/>
        </w:tabs>
        <w:spacing w:before="158"/>
        <w:ind w:right="142"/>
        <w:rPr>
          <w:sz w:val="24"/>
        </w:rPr>
      </w:pPr>
      <w:r>
        <w:rPr>
          <w:color w:val="221F1F"/>
          <w:sz w:val="24"/>
        </w:rPr>
        <w:t>de reconcevoir le dispositif de surveillance des débits car à plusieurs reprises, en hiver, des données de débit des sources n’ont</w:t>
      </w:r>
      <w:r>
        <w:rPr>
          <w:color w:val="221F1F"/>
          <w:sz w:val="24"/>
        </w:rPr>
        <w:t xml:space="preserve"> pas été enregistrées</w:t>
      </w:r>
      <w:r>
        <w:rPr>
          <w:color w:val="221F1F"/>
          <w:spacing w:val="-11"/>
          <w:sz w:val="24"/>
        </w:rPr>
        <w:t xml:space="preserve"> </w:t>
      </w:r>
      <w:r>
        <w:rPr>
          <w:color w:val="221F1F"/>
          <w:sz w:val="24"/>
        </w:rPr>
        <w:t>;</w:t>
      </w:r>
    </w:p>
    <w:p w:rsidR="00303024" w:rsidRDefault="00303024">
      <w:pPr>
        <w:pStyle w:val="Corpsdetexte"/>
        <w:spacing w:before="8"/>
        <w:rPr>
          <w:sz w:val="20"/>
        </w:rPr>
      </w:pPr>
    </w:p>
    <w:p w:rsidR="00303024" w:rsidRDefault="000A3E51">
      <w:pPr>
        <w:pStyle w:val="Paragraphedeliste"/>
        <w:numPr>
          <w:ilvl w:val="0"/>
          <w:numId w:val="1"/>
        </w:numPr>
        <w:tabs>
          <w:tab w:val="left" w:pos="971"/>
          <w:tab w:val="left" w:pos="973"/>
        </w:tabs>
        <w:spacing w:before="1"/>
        <w:ind w:right="140"/>
        <w:rPr>
          <w:sz w:val="24"/>
        </w:rPr>
      </w:pPr>
      <w:r>
        <w:rPr>
          <w:color w:val="221F1F"/>
          <w:sz w:val="24"/>
        </w:rPr>
        <w:t>de remplacer le dispositif de commande des pompes de relevage car il est d’une technologie ancienne et il devient difficile d’en assurer la maintenance</w:t>
      </w:r>
      <w:r>
        <w:rPr>
          <w:color w:val="221F1F"/>
          <w:spacing w:val="-5"/>
          <w:sz w:val="24"/>
        </w:rPr>
        <w:t xml:space="preserve"> </w:t>
      </w:r>
      <w:r>
        <w:rPr>
          <w:color w:val="221F1F"/>
          <w:sz w:val="24"/>
        </w:rPr>
        <w:t>;</w:t>
      </w:r>
    </w:p>
    <w:p w:rsidR="00303024" w:rsidRDefault="00303024">
      <w:pPr>
        <w:pStyle w:val="Corpsdetexte"/>
        <w:spacing w:before="8"/>
        <w:rPr>
          <w:sz w:val="20"/>
        </w:rPr>
      </w:pPr>
    </w:p>
    <w:p w:rsidR="00303024" w:rsidRDefault="000A3E51">
      <w:pPr>
        <w:pStyle w:val="Paragraphedeliste"/>
        <w:numPr>
          <w:ilvl w:val="0"/>
          <w:numId w:val="1"/>
        </w:numPr>
        <w:tabs>
          <w:tab w:val="left" w:pos="971"/>
          <w:tab w:val="left" w:pos="973"/>
        </w:tabs>
        <w:ind w:right="142"/>
        <w:rPr>
          <w:sz w:val="24"/>
        </w:rPr>
      </w:pPr>
      <w:r>
        <w:rPr>
          <w:color w:val="221F1F"/>
          <w:sz w:val="24"/>
        </w:rPr>
        <w:t>de</w:t>
      </w:r>
      <w:r>
        <w:rPr>
          <w:color w:val="221F1F"/>
          <w:spacing w:val="-11"/>
          <w:sz w:val="24"/>
        </w:rPr>
        <w:t xml:space="preserve"> </w:t>
      </w:r>
      <w:r>
        <w:rPr>
          <w:color w:val="221F1F"/>
          <w:sz w:val="24"/>
        </w:rPr>
        <w:t>déplacer</w:t>
      </w:r>
      <w:r>
        <w:rPr>
          <w:color w:val="221F1F"/>
          <w:spacing w:val="-10"/>
          <w:sz w:val="24"/>
        </w:rPr>
        <w:t xml:space="preserve"> </w:t>
      </w:r>
      <w:r>
        <w:rPr>
          <w:color w:val="221F1F"/>
          <w:sz w:val="24"/>
        </w:rPr>
        <w:t>le</w:t>
      </w:r>
      <w:r>
        <w:rPr>
          <w:color w:val="221F1F"/>
          <w:spacing w:val="-10"/>
          <w:sz w:val="24"/>
        </w:rPr>
        <w:t xml:space="preserve"> </w:t>
      </w:r>
      <w:r>
        <w:rPr>
          <w:color w:val="221F1F"/>
          <w:sz w:val="24"/>
        </w:rPr>
        <w:t>poste</w:t>
      </w:r>
      <w:r>
        <w:rPr>
          <w:color w:val="221F1F"/>
          <w:spacing w:val="-11"/>
          <w:sz w:val="24"/>
        </w:rPr>
        <w:t xml:space="preserve"> </w:t>
      </w:r>
      <w:r>
        <w:rPr>
          <w:color w:val="221F1F"/>
          <w:sz w:val="24"/>
        </w:rPr>
        <w:t>de</w:t>
      </w:r>
      <w:r>
        <w:rPr>
          <w:color w:val="221F1F"/>
          <w:spacing w:val="-8"/>
          <w:sz w:val="24"/>
        </w:rPr>
        <w:t xml:space="preserve"> </w:t>
      </w:r>
      <w:r>
        <w:rPr>
          <w:color w:val="221F1F"/>
          <w:sz w:val="24"/>
        </w:rPr>
        <w:t>transformation</w:t>
      </w:r>
      <w:r>
        <w:rPr>
          <w:color w:val="221F1F"/>
          <w:spacing w:val="-8"/>
          <w:sz w:val="24"/>
        </w:rPr>
        <w:t xml:space="preserve"> </w:t>
      </w:r>
      <w:r>
        <w:rPr>
          <w:color w:val="221F1F"/>
          <w:sz w:val="24"/>
        </w:rPr>
        <w:t>HTA/BT</w:t>
      </w:r>
      <w:r>
        <w:rPr>
          <w:color w:val="221F1F"/>
          <w:spacing w:val="-9"/>
          <w:sz w:val="24"/>
        </w:rPr>
        <w:t xml:space="preserve"> </w:t>
      </w:r>
      <w:r>
        <w:rPr>
          <w:color w:val="221F1F"/>
          <w:sz w:val="24"/>
        </w:rPr>
        <w:t>car</w:t>
      </w:r>
      <w:r>
        <w:rPr>
          <w:color w:val="221F1F"/>
          <w:spacing w:val="-10"/>
          <w:sz w:val="24"/>
        </w:rPr>
        <w:t xml:space="preserve"> </w:t>
      </w:r>
      <w:r>
        <w:rPr>
          <w:color w:val="221F1F"/>
          <w:sz w:val="24"/>
        </w:rPr>
        <w:t>il</w:t>
      </w:r>
      <w:r>
        <w:rPr>
          <w:color w:val="221F1F"/>
          <w:spacing w:val="-12"/>
          <w:sz w:val="24"/>
        </w:rPr>
        <w:t xml:space="preserve"> </w:t>
      </w:r>
      <w:r>
        <w:rPr>
          <w:color w:val="221F1F"/>
          <w:sz w:val="24"/>
        </w:rPr>
        <w:t>a</w:t>
      </w:r>
      <w:r>
        <w:rPr>
          <w:color w:val="221F1F"/>
          <w:spacing w:val="-10"/>
          <w:sz w:val="24"/>
        </w:rPr>
        <w:t xml:space="preserve"> </w:t>
      </w:r>
      <w:r>
        <w:rPr>
          <w:color w:val="221F1F"/>
          <w:sz w:val="24"/>
        </w:rPr>
        <w:t>été</w:t>
      </w:r>
      <w:r>
        <w:rPr>
          <w:color w:val="221F1F"/>
          <w:spacing w:val="-8"/>
          <w:sz w:val="24"/>
        </w:rPr>
        <w:t xml:space="preserve"> </w:t>
      </w:r>
      <w:r>
        <w:rPr>
          <w:color w:val="221F1F"/>
          <w:sz w:val="24"/>
        </w:rPr>
        <w:t>partiellement</w:t>
      </w:r>
      <w:r>
        <w:rPr>
          <w:color w:val="221F1F"/>
          <w:spacing w:val="-9"/>
          <w:sz w:val="24"/>
        </w:rPr>
        <w:t xml:space="preserve"> </w:t>
      </w:r>
      <w:r>
        <w:rPr>
          <w:color w:val="221F1F"/>
          <w:sz w:val="24"/>
        </w:rPr>
        <w:t>inondé</w:t>
      </w:r>
      <w:r>
        <w:rPr>
          <w:color w:val="221F1F"/>
          <w:spacing w:val="-10"/>
          <w:sz w:val="24"/>
        </w:rPr>
        <w:t xml:space="preserve"> </w:t>
      </w:r>
      <w:r>
        <w:rPr>
          <w:color w:val="221F1F"/>
          <w:sz w:val="24"/>
        </w:rPr>
        <w:t>en</w:t>
      </w:r>
      <w:r>
        <w:rPr>
          <w:color w:val="221F1F"/>
          <w:spacing w:val="-11"/>
          <w:sz w:val="24"/>
        </w:rPr>
        <w:t xml:space="preserve"> </w:t>
      </w:r>
      <w:r>
        <w:rPr>
          <w:color w:val="221F1F"/>
          <w:sz w:val="24"/>
        </w:rPr>
        <w:t>été</w:t>
      </w:r>
      <w:r>
        <w:rPr>
          <w:color w:val="221F1F"/>
          <w:spacing w:val="-8"/>
          <w:sz w:val="24"/>
        </w:rPr>
        <w:t xml:space="preserve"> </w:t>
      </w:r>
      <w:r>
        <w:rPr>
          <w:color w:val="221F1F"/>
          <w:sz w:val="24"/>
        </w:rPr>
        <w:t>lors de violents</w:t>
      </w:r>
      <w:r>
        <w:rPr>
          <w:color w:val="221F1F"/>
          <w:spacing w:val="1"/>
          <w:sz w:val="24"/>
        </w:rPr>
        <w:t xml:space="preserve"> </w:t>
      </w:r>
      <w:r>
        <w:rPr>
          <w:color w:val="221F1F"/>
          <w:sz w:val="24"/>
        </w:rPr>
        <w:t>orages.</w:t>
      </w:r>
    </w:p>
    <w:p w:rsidR="00303024" w:rsidRDefault="00303024">
      <w:pPr>
        <w:rPr>
          <w:sz w:val="24"/>
        </w:rPr>
        <w:sectPr w:rsidR="00303024">
          <w:pgSz w:w="11900" w:h="16840"/>
          <w:pgMar w:top="780" w:right="700" w:bottom="720" w:left="600" w:header="0" w:footer="539" w:gutter="0"/>
          <w:cols w:space="720"/>
        </w:sectPr>
      </w:pPr>
    </w:p>
    <w:p w:rsidR="00303024" w:rsidRDefault="00303024">
      <w:pPr>
        <w:pStyle w:val="Corpsdetexte"/>
        <w:rPr>
          <w:sz w:val="26"/>
        </w:rPr>
      </w:pPr>
    </w:p>
    <w:p w:rsidR="00303024" w:rsidRDefault="00303024">
      <w:pPr>
        <w:pStyle w:val="Corpsdetexte"/>
        <w:rPr>
          <w:sz w:val="26"/>
        </w:rPr>
      </w:pPr>
    </w:p>
    <w:p w:rsidR="00303024" w:rsidRDefault="00303024">
      <w:pPr>
        <w:pStyle w:val="Corpsdetexte"/>
        <w:rPr>
          <w:sz w:val="26"/>
        </w:rPr>
      </w:pPr>
    </w:p>
    <w:p w:rsidR="00303024" w:rsidRDefault="00303024">
      <w:pPr>
        <w:pStyle w:val="Corpsdetexte"/>
        <w:rPr>
          <w:sz w:val="26"/>
        </w:rPr>
      </w:pPr>
    </w:p>
    <w:p w:rsidR="00303024" w:rsidRDefault="00303024">
      <w:pPr>
        <w:pStyle w:val="Corpsdetexte"/>
        <w:spacing w:before="5"/>
        <w:rPr>
          <w:sz w:val="35"/>
        </w:rPr>
      </w:pPr>
    </w:p>
    <w:p w:rsidR="00303024" w:rsidRDefault="000A3E51">
      <w:pPr>
        <w:pStyle w:val="Corpsdetexte"/>
        <w:ind w:left="540"/>
      </w:pPr>
      <w:r>
        <w:rPr>
          <w:color w:val="221F1F"/>
        </w:rPr>
        <w:t>OBJECTIF 1</w:t>
      </w:r>
    </w:p>
    <w:p w:rsidR="00303024" w:rsidRDefault="000A3E51">
      <w:pPr>
        <w:pStyle w:val="Corpsdetexte"/>
        <w:spacing w:before="182" w:line="259" w:lineRule="auto"/>
        <w:ind w:left="540" w:right="21"/>
      </w:pPr>
      <w:r>
        <w:rPr>
          <w:color w:val="221F1F"/>
        </w:rPr>
        <w:t>Surveiller le débit des sources tout au long de l’année sans interruption.</w:t>
      </w:r>
    </w:p>
    <w:p w:rsidR="00303024" w:rsidRDefault="000A3E51">
      <w:pPr>
        <w:pStyle w:val="Corpsdetexte"/>
        <w:spacing w:before="72"/>
        <w:ind w:left="573"/>
      </w:pPr>
      <w:r>
        <w:br w:type="column"/>
      </w:r>
      <w:r>
        <w:rPr>
          <w:color w:val="221F1F"/>
        </w:rPr>
        <w:lastRenderedPageBreak/>
        <w:t>PARTIE A – E41</w:t>
      </w:r>
    </w:p>
    <w:p w:rsidR="00303024" w:rsidRDefault="000A3E51">
      <w:pPr>
        <w:pStyle w:val="Corpsdetexte"/>
        <w:spacing w:before="5"/>
        <w:ind w:left="573" w:right="1113" w:hanging="1"/>
      </w:pPr>
      <w:r>
        <w:pict>
          <v:group id="_x0000_s1112" style="position:absolute;left:0;text-align:left;margin-left:51.35pt;margin-top:-14.4pt;width:498.2pt;height:231.35pt;z-index:-16120832;mso-position-horizontal-relative:page" coordorigin="1027,-288" coordsize="9964,4627">
            <v:shape id="_x0000_s1117" type="#_x0000_t75" style="position:absolute;left:1027;top:974;width:3214;height:2081">
              <v:imagedata r:id="rId14" o:title=""/>
            </v:shape>
            <v:shape id="_x0000_s1116" style="position:absolute;left:4233;top:1941;width:850;height:120" coordorigin="4233,1941" coordsize="850,120" o:spt="100" adj="0,,0" path="m4963,1941r,120l5064,2011r-82,l4982,1989r77,l4963,1941xm4963,1989r-730,l4233,2011r730,l4963,1989xm5059,1989r-77,l4982,2011r82,l5083,2001r-24,-12xe" fillcolor="#020102" stroked="f">
              <v:stroke joinstyle="round"/>
              <v:formulas/>
              <v:path arrowok="t" o:connecttype="segments"/>
            </v:shape>
            <v:shape id="_x0000_s1115" type="#_x0000_t75" style="position:absolute;left:5058;top:-279;width:5923;height:2299">
              <v:imagedata r:id="rId15" o:title=""/>
            </v:shape>
            <v:shape id="_x0000_s1114" type="#_x0000_t75" style="position:absolute;left:5030;top:2097;width:5918;height:2232">
              <v:imagedata r:id="rId16" o:title=""/>
            </v:shape>
            <v:shape id="_x0000_s1113" style="position:absolute;left:5051;top:-289;width:5940;height:4627" coordorigin="5052,-288" coordsize="5940,4627" o:spt="100" adj="0,,0" path="m10991,-288r-5939,l5052,4338r5939,l10991,4329r-5920,l5061,4319r10,l5071,-269r-10,l5071,-279r5920,l10991,-288xm5071,4319r-10,l5071,4329r,-10xm10972,4319r-5901,l5071,4329r5901,l10972,4319xm10972,-279r,4608l10982,4319r9,l10991,-269r-9,l10972,-279xm10991,4319r-9,l10972,4329r19,l10991,4319xm5071,-279r-10,10l5071,-269r,-10xm10972,-279r-5901,l5071,-269r5901,l10972,-279xm10991,-279r-19,l10982,-269r9,l10991,-279xe" fillcolor="#020102" stroked="f">
              <v:stroke joinstyle="round"/>
              <v:formulas/>
              <v:path arrowok="t" o:connecttype="segments"/>
            </v:shape>
            <w10:wrap anchorx="page"/>
          </v:group>
        </w:pict>
      </w:r>
      <w:r>
        <w:rPr>
          <w:color w:val="221F1F"/>
        </w:rPr>
        <w:t>Analyser les raisons du dysfonctionnement du système d’alimentation autonome solaire.</w:t>
      </w:r>
    </w:p>
    <w:p w:rsidR="00303024" w:rsidRDefault="000A3E51">
      <w:pPr>
        <w:pStyle w:val="Corpsdetexte"/>
        <w:spacing w:before="161"/>
        <w:ind w:left="573"/>
      </w:pPr>
      <w:r>
        <w:rPr>
          <w:color w:val="221F1F"/>
        </w:rPr>
        <w:t>Proposer des solutions adaptées au site.</w:t>
      </w:r>
    </w:p>
    <w:p w:rsidR="00303024" w:rsidRDefault="000A3E51">
      <w:pPr>
        <w:pStyle w:val="Corpsdetexte"/>
        <w:spacing w:before="158"/>
        <w:ind w:left="573" w:right="566"/>
        <w:jc w:val="both"/>
      </w:pPr>
      <w:r>
        <w:rPr>
          <w:color w:val="221F1F"/>
        </w:rPr>
        <w:t>Valider les choix technologiques grâce à des points de fonctionnement et les nouvelles caractéristiques du matériel.</w:t>
      </w:r>
    </w:p>
    <w:p w:rsidR="00303024" w:rsidRDefault="000A3E51">
      <w:pPr>
        <w:pStyle w:val="Corpsdetexte"/>
        <w:spacing w:before="118"/>
        <w:ind w:left="540"/>
        <w:jc w:val="both"/>
      </w:pPr>
      <w:r>
        <w:rPr>
          <w:color w:val="221F1F"/>
        </w:rPr>
        <w:t>PARTIE A – E42</w:t>
      </w:r>
    </w:p>
    <w:p w:rsidR="00303024" w:rsidRDefault="000A3E51">
      <w:pPr>
        <w:pStyle w:val="Corpsdetexte"/>
        <w:ind w:left="547" w:right="805"/>
      </w:pPr>
      <w:r>
        <w:rPr>
          <w:color w:val="221F1F"/>
        </w:rPr>
        <w:t>Choisir des références « constructeurs » pour les solutions envisagées.</w:t>
      </w:r>
    </w:p>
    <w:p w:rsidR="00303024" w:rsidRDefault="00303024">
      <w:pPr>
        <w:pStyle w:val="Corpsdetexte"/>
        <w:spacing w:before="9"/>
        <w:rPr>
          <w:sz w:val="20"/>
        </w:rPr>
      </w:pPr>
    </w:p>
    <w:p w:rsidR="00303024" w:rsidRDefault="000A3E51">
      <w:pPr>
        <w:pStyle w:val="Corpsdetexte"/>
        <w:spacing w:before="1"/>
        <w:ind w:left="547"/>
        <w:jc w:val="both"/>
      </w:pPr>
      <w:r>
        <w:rPr>
          <w:color w:val="221F1F"/>
        </w:rPr>
        <w:t>Calculer l</w:t>
      </w:r>
      <w:r>
        <w:rPr>
          <w:color w:val="221F1F"/>
        </w:rPr>
        <w:t>es coûts du matériel et de la main d’œuvre.</w:t>
      </w:r>
    </w:p>
    <w:p w:rsidR="00303024" w:rsidRDefault="00303024">
      <w:pPr>
        <w:pStyle w:val="Corpsdetexte"/>
        <w:spacing w:before="9"/>
        <w:rPr>
          <w:sz w:val="20"/>
        </w:rPr>
      </w:pPr>
    </w:p>
    <w:p w:rsidR="00303024" w:rsidRDefault="000A3E51">
      <w:pPr>
        <w:pStyle w:val="Corpsdetexte"/>
        <w:spacing w:before="1" w:line="242" w:lineRule="auto"/>
        <w:ind w:left="547" w:right="1072"/>
      </w:pPr>
      <w:r>
        <w:rPr>
          <w:color w:val="221F1F"/>
        </w:rPr>
        <w:t>Comparer des solutions sur la base de critères financiers et environnementaux.</w:t>
      </w:r>
    </w:p>
    <w:p w:rsidR="00303024" w:rsidRDefault="00303024">
      <w:pPr>
        <w:spacing w:line="242" w:lineRule="auto"/>
        <w:sectPr w:rsidR="00303024">
          <w:pgSz w:w="11900" w:h="16840"/>
          <w:pgMar w:top="1260" w:right="700" w:bottom="720" w:left="600" w:header="0" w:footer="539" w:gutter="0"/>
          <w:cols w:num="2" w:space="720" w:equalWidth="0">
            <w:col w:w="3263" w:space="735"/>
            <w:col w:w="6602"/>
          </w:cols>
        </w:sectPr>
      </w:pPr>
    </w:p>
    <w:p w:rsidR="00303024" w:rsidRDefault="00303024">
      <w:pPr>
        <w:pStyle w:val="Corpsdetexte"/>
        <w:rPr>
          <w:sz w:val="20"/>
        </w:rPr>
      </w:pPr>
    </w:p>
    <w:p w:rsidR="00303024" w:rsidRDefault="00303024">
      <w:pPr>
        <w:pStyle w:val="Corpsdetexte"/>
        <w:spacing w:before="10"/>
        <w:rPr>
          <w:sz w:val="29"/>
        </w:rPr>
      </w:pPr>
    </w:p>
    <w:p w:rsidR="00303024" w:rsidRDefault="000A3E51">
      <w:pPr>
        <w:pStyle w:val="Corpsdetexte"/>
        <w:spacing w:before="93"/>
        <w:ind w:left="4574"/>
      </w:pPr>
      <w:r>
        <w:pict>
          <v:group id="_x0000_s1105" style="position:absolute;left:0;text-align:left;margin-left:49.7pt;margin-top:3.9pt;width:499.9pt;height:448.05pt;z-index:-16120320;mso-position-horizontal-relative:page" coordorigin="994,78" coordsize="9998,8961">
            <v:shape id="_x0000_s1111" type="#_x0000_t75" style="position:absolute;left:5058;top:87;width:5923;height:2299">
              <v:imagedata r:id="rId17" o:title=""/>
            </v:shape>
            <v:shape id="_x0000_s1110" type="#_x0000_t75" style="position:absolute;left:5030;top:2463;width:5918;height:2482">
              <v:imagedata r:id="rId18" o:title=""/>
            </v:shape>
            <v:shape id="_x0000_s1109" style="position:absolute;left:4211;top:78;width:6780;height:4877" coordorigin="4212,78" coordsize="6780,4877" path="m10991,78r-19,l10972,100r,4835l5071,4935r,-4835l10972,100r,-22l5052,78r,2304l5042,2377r-101,-50l4941,2377r-729,l4212,2396r729,l4941,2447r101,-51l5052,2392r,2562l10991,4954r,-9l10991,4935r,-4835l10991,88r,-10xe" fillcolor="#020102" stroked="f">
              <v:path arrowok="t"/>
            </v:shape>
            <v:shape id="_x0000_s1108" type="#_x0000_t75" style="position:absolute;left:5058;top:5117;width:5923;height:1023">
              <v:imagedata r:id="rId19" o:title=""/>
            </v:shape>
            <v:shape id="_x0000_s1107" type="#_x0000_t75" style="position:absolute;left:5049;top:6288;width:5918;height:2741">
              <v:imagedata r:id="rId20" o:title=""/>
            </v:shape>
            <v:shape id="_x0000_s1106" style="position:absolute;left:993;top:1364;width:9998;height:7675" coordorigin="994,1364" coordsize="9998,7675" o:spt="100" adj="0,,0" path="m4205,1364r-10,l4195,1374r,5920l1003,7294r,-5920l4195,1374r,-10l994,1364r,5940l4205,7304r,-5l4205,7294r,-5920l4205,1369r,-5xm10991,5108r-19,l10972,5127r,3890l5073,9017r,-3890l10972,5127r,-19l5052,5108r,1022l5037,6123r-96,-48l4941,6123r-729,l4212,6145r729,l4941,6195r101,-50l5052,6140r,2899l10991,9039r,-12l10991,9017r,-3890l10991,5118r,-10xe" fillcolor="#020102" stroked="f">
              <v:stroke joinstyle="round"/>
              <v:formulas/>
              <v:path arrowok="t" o:connecttype="segments"/>
            </v:shape>
            <w10:wrap anchorx="page"/>
          </v:group>
        </w:pict>
      </w:r>
      <w:r>
        <w:rPr>
          <w:color w:val="221F1F"/>
        </w:rPr>
        <w:t>PARTIE B – E41</w:t>
      </w:r>
    </w:p>
    <w:p w:rsidR="00303024" w:rsidRDefault="000A3E51">
      <w:pPr>
        <w:pStyle w:val="Corpsdetexte"/>
        <w:ind w:left="4578"/>
      </w:pPr>
      <w:r>
        <w:rPr>
          <w:color w:val="221F1F"/>
        </w:rPr>
        <w:t>Analyser l’existant.</w:t>
      </w:r>
    </w:p>
    <w:p w:rsidR="00303024" w:rsidRDefault="000A3E51">
      <w:pPr>
        <w:pStyle w:val="Corpsdetexte"/>
        <w:spacing w:before="182" w:line="259" w:lineRule="auto"/>
        <w:ind w:left="4578" w:right="1492"/>
      </w:pPr>
      <w:r>
        <w:rPr>
          <w:color w:val="221F1F"/>
        </w:rPr>
        <w:t>Comparer deux solutions automatiques de fonctionnement des pompes possibles.</w:t>
      </w:r>
    </w:p>
    <w:p w:rsidR="00303024" w:rsidRDefault="000A3E51">
      <w:pPr>
        <w:pStyle w:val="Corpsdetexte"/>
        <w:spacing w:before="160" w:line="259" w:lineRule="auto"/>
        <w:ind w:left="4578" w:right="412"/>
      </w:pPr>
      <w:r>
        <w:rPr>
          <w:color w:val="221F1F"/>
        </w:rPr>
        <w:t>Choisir la meilleure solution automatique à partir des critères liés à la pollution harmonique.</w:t>
      </w:r>
    </w:p>
    <w:p w:rsidR="00303024" w:rsidRDefault="00303024">
      <w:pPr>
        <w:pStyle w:val="Corpsdetexte"/>
        <w:spacing w:before="8"/>
        <w:rPr>
          <w:sz w:val="16"/>
        </w:rPr>
      </w:pPr>
    </w:p>
    <w:p w:rsidR="00303024" w:rsidRDefault="00303024">
      <w:pPr>
        <w:rPr>
          <w:sz w:val="16"/>
        </w:rPr>
        <w:sectPr w:rsidR="00303024">
          <w:type w:val="continuous"/>
          <w:pgSz w:w="11900" w:h="16840"/>
          <w:pgMar w:top="860" w:right="700" w:bottom="280" w:left="600" w:header="720" w:footer="720" w:gutter="0"/>
          <w:cols w:space="720"/>
        </w:sectPr>
      </w:pPr>
    </w:p>
    <w:p w:rsidR="00303024" w:rsidRDefault="00303024">
      <w:pPr>
        <w:pStyle w:val="Corpsdetexte"/>
        <w:rPr>
          <w:sz w:val="26"/>
        </w:rPr>
      </w:pPr>
    </w:p>
    <w:p w:rsidR="00303024" w:rsidRDefault="00303024">
      <w:pPr>
        <w:pStyle w:val="Corpsdetexte"/>
        <w:spacing w:before="8"/>
        <w:rPr>
          <w:sz w:val="32"/>
        </w:rPr>
      </w:pPr>
    </w:p>
    <w:p w:rsidR="00303024" w:rsidRDefault="000A3E51">
      <w:pPr>
        <w:pStyle w:val="Corpsdetexte"/>
        <w:spacing w:before="1"/>
        <w:ind w:left="506"/>
      </w:pPr>
      <w:r>
        <w:rPr>
          <w:color w:val="221F1F"/>
        </w:rPr>
        <w:t>OBJECTIF 2</w:t>
      </w:r>
    </w:p>
    <w:p w:rsidR="00303024" w:rsidRDefault="000A3E51">
      <w:pPr>
        <w:pStyle w:val="Corpsdetexte"/>
        <w:spacing w:before="182" w:line="259" w:lineRule="auto"/>
        <w:ind w:left="506" w:right="22"/>
      </w:pPr>
      <w:r>
        <w:rPr>
          <w:color w:val="221F1F"/>
        </w:rPr>
        <w:t>Garantir la sureté de fonctionnement du relèvement de</w:t>
      </w:r>
      <w:r>
        <w:rPr>
          <w:color w:val="221F1F"/>
        </w:rPr>
        <w:t>s eaux en intégrant la préservation de l’environnement.</w:t>
      </w:r>
    </w:p>
    <w:p w:rsidR="00303024" w:rsidRDefault="000A3E51">
      <w:pPr>
        <w:pStyle w:val="Corpsdetexte"/>
        <w:spacing w:before="92"/>
        <w:ind w:left="506"/>
      </w:pPr>
      <w:r>
        <w:br w:type="column"/>
      </w:r>
      <w:r>
        <w:rPr>
          <w:color w:val="221F1F"/>
        </w:rPr>
        <w:lastRenderedPageBreak/>
        <w:t>PARTIE B – E42</w:t>
      </w:r>
    </w:p>
    <w:p w:rsidR="00303024" w:rsidRDefault="000A3E51">
      <w:pPr>
        <w:pStyle w:val="Corpsdetexte"/>
        <w:ind w:left="513" w:right="661"/>
      </w:pPr>
      <w:r>
        <w:rPr>
          <w:color w:val="221F1F"/>
        </w:rPr>
        <w:t>Valider des références pour le variateur et sa carte multi-pompes.</w:t>
      </w:r>
    </w:p>
    <w:p w:rsidR="00303024" w:rsidRDefault="00303024">
      <w:pPr>
        <w:pStyle w:val="Corpsdetexte"/>
        <w:spacing w:before="10"/>
        <w:rPr>
          <w:sz w:val="20"/>
        </w:rPr>
      </w:pPr>
    </w:p>
    <w:p w:rsidR="00303024" w:rsidRDefault="000A3E51">
      <w:pPr>
        <w:pStyle w:val="Corpsdetexte"/>
        <w:ind w:left="513" w:right="672"/>
      </w:pPr>
      <w:r>
        <w:rPr>
          <w:color w:val="221F1F"/>
        </w:rPr>
        <w:t>Réaliser une partie des schémas de raccordement du variateur.</w:t>
      </w:r>
    </w:p>
    <w:p w:rsidR="00303024" w:rsidRDefault="00303024">
      <w:pPr>
        <w:pStyle w:val="Corpsdetexte"/>
        <w:spacing w:before="1"/>
        <w:rPr>
          <w:sz w:val="21"/>
        </w:rPr>
      </w:pPr>
    </w:p>
    <w:p w:rsidR="00303024" w:rsidRDefault="000A3E51">
      <w:pPr>
        <w:pStyle w:val="Corpsdetexte"/>
        <w:spacing w:line="237" w:lineRule="auto"/>
        <w:ind w:left="513" w:right="379"/>
      </w:pPr>
      <w:r>
        <w:rPr>
          <w:color w:val="221F1F"/>
        </w:rPr>
        <w:t>Déterminer les paramètres et les valeurs à régler lors de la mise en service du variateur.</w:t>
      </w:r>
    </w:p>
    <w:p w:rsidR="00303024" w:rsidRDefault="00303024">
      <w:pPr>
        <w:pStyle w:val="Corpsdetexte"/>
        <w:spacing w:before="9"/>
        <w:rPr>
          <w:sz w:val="21"/>
        </w:rPr>
      </w:pPr>
    </w:p>
    <w:p w:rsidR="00303024" w:rsidRDefault="000A3E51">
      <w:pPr>
        <w:pStyle w:val="Corpsdetexte"/>
        <w:ind w:left="542"/>
      </w:pPr>
      <w:r>
        <w:rPr>
          <w:color w:val="221F1F"/>
        </w:rPr>
        <w:t>PARTIE C – E41</w:t>
      </w:r>
    </w:p>
    <w:p w:rsidR="00303024" w:rsidRDefault="000A3E51">
      <w:pPr>
        <w:pStyle w:val="Corpsdetexte"/>
        <w:spacing w:line="259" w:lineRule="auto"/>
        <w:ind w:left="547" w:right="1278"/>
      </w:pPr>
      <w:r>
        <w:rPr>
          <w:color w:val="221F1F"/>
        </w:rPr>
        <w:t>Vérifier l’adaptation du transformateur et ses protections aux besoins.</w:t>
      </w:r>
    </w:p>
    <w:p w:rsidR="00303024" w:rsidRDefault="00303024">
      <w:pPr>
        <w:spacing w:line="259" w:lineRule="auto"/>
        <w:sectPr w:rsidR="00303024">
          <w:type w:val="continuous"/>
          <w:pgSz w:w="11900" w:h="16840"/>
          <w:pgMar w:top="860" w:right="700" w:bottom="280" w:left="600" w:header="720" w:footer="720" w:gutter="0"/>
          <w:cols w:num="2" w:space="720" w:equalWidth="0">
            <w:col w:w="3457" w:space="575"/>
            <w:col w:w="6568"/>
          </w:cols>
        </w:sectPr>
      </w:pPr>
    </w:p>
    <w:p w:rsidR="00303024" w:rsidRDefault="00303024">
      <w:pPr>
        <w:pStyle w:val="Corpsdetexte"/>
        <w:spacing w:before="6"/>
        <w:rPr>
          <w:sz w:val="17"/>
        </w:rPr>
      </w:pPr>
    </w:p>
    <w:p w:rsidR="00303024" w:rsidRDefault="000A3E51">
      <w:pPr>
        <w:pStyle w:val="Corpsdetexte"/>
        <w:spacing w:before="93"/>
        <w:ind w:left="4559"/>
      </w:pPr>
      <w:r>
        <w:rPr>
          <w:color w:val="221F1F"/>
        </w:rPr>
        <w:t>PARTIE C –</w:t>
      </w:r>
      <w:r>
        <w:rPr>
          <w:color w:val="221F1F"/>
          <w:spacing w:val="-6"/>
        </w:rPr>
        <w:t xml:space="preserve"> </w:t>
      </w:r>
      <w:r>
        <w:rPr>
          <w:color w:val="221F1F"/>
        </w:rPr>
        <w:t>E42</w:t>
      </w:r>
    </w:p>
    <w:p w:rsidR="00303024" w:rsidRDefault="000A3E51">
      <w:pPr>
        <w:pStyle w:val="Corpsdetexte"/>
        <w:ind w:left="4566" w:right="958"/>
      </w:pPr>
      <w:r>
        <w:rPr>
          <w:color w:val="221F1F"/>
        </w:rPr>
        <w:t>Choisir une référence pour le tran</w:t>
      </w:r>
      <w:r>
        <w:rPr>
          <w:color w:val="221F1F"/>
        </w:rPr>
        <w:t>sformateur en tenant compte d’exigences en matière d’écoconception.</w:t>
      </w:r>
    </w:p>
    <w:p w:rsidR="00303024" w:rsidRDefault="00303024">
      <w:pPr>
        <w:pStyle w:val="Corpsdetexte"/>
        <w:spacing w:before="10"/>
        <w:rPr>
          <w:sz w:val="20"/>
        </w:rPr>
      </w:pPr>
    </w:p>
    <w:p w:rsidR="00303024" w:rsidRDefault="000A3E51">
      <w:pPr>
        <w:pStyle w:val="Corpsdetexte"/>
        <w:ind w:left="4566" w:right="517"/>
      </w:pPr>
      <w:r>
        <w:rPr>
          <w:color w:val="221F1F"/>
        </w:rPr>
        <w:t>Déterminer la section du câble alimentant l’usine de relèvement depuis le poste HTA/BT.</w:t>
      </w:r>
    </w:p>
    <w:p w:rsidR="00303024" w:rsidRDefault="00303024">
      <w:pPr>
        <w:pStyle w:val="Corpsdetexte"/>
        <w:spacing w:before="9"/>
        <w:rPr>
          <w:sz w:val="20"/>
        </w:rPr>
      </w:pPr>
    </w:p>
    <w:p w:rsidR="00303024" w:rsidRDefault="000A3E51">
      <w:pPr>
        <w:pStyle w:val="Corpsdetexte"/>
        <w:spacing w:before="1"/>
        <w:ind w:left="4566" w:right="704"/>
      </w:pPr>
      <w:r>
        <w:rPr>
          <w:color w:val="221F1F"/>
        </w:rPr>
        <w:t>Déterminer les réglages du disjoncteur présent en tête de l’installation BT.</w:t>
      </w:r>
    </w:p>
    <w:p w:rsidR="00303024" w:rsidRDefault="00303024">
      <w:pPr>
        <w:sectPr w:rsidR="00303024">
          <w:type w:val="continuous"/>
          <w:pgSz w:w="11900" w:h="16840"/>
          <w:pgMar w:top="860" w:right="700" w:bottom="280" w:left="600" w:header="720" w:footer="720" w:gutter="0"/>
          <w:cols w:space="720"/>
        </w:sectPr>
      </w:pPr>
    </w:p>
    <w:p w:rsidR="00303024" w:rsidRDefault="000A3E51">
      <w:pPr>
        <w:pStyle w:val="Titre1"/>
      </w:pPr>
      <w:bookmarkStart w:id="2" w:name="_TOC_250002"/>
      <w:bookmarkEnd w:id="2"/>
      <w:r>
        <w:rPr>
          <w:color w:val="221F1F"/>
        </w:rPr>
        <w:lastRenderedPageBreak/>
        <w:t>PARTIE A : DISPOSITIF DE SURVEILLANCE DES DÉBITS</w:t>
      </w:r>
    </w:p>
    <w:p w:rsidR="00303024" w:rsidRDefault="000A3E51">
      <w:pPr>
        <w:pStyle w:val="Corpsdetexte"/>
        <w:spacing w:before="280"/>
        <w:ind w:left="364" w:right="255"/>
        <w:jc w:val="both"/>
      </w:pPr>
      <w:r>
        <w:rPr>
          <w:color w:val="221F1F"/>
        </w:rPr>
        <w:t xml:space="preserve">La qualité de l’eau est contrôlée (hors étude) et les débits des puits sont surveillés en permanence à l’aide d’un canal de comptage. C’est un obstacle de géométrie définie permettant de déterminer le débit </w:t>
      </w:r>
      <w:r>
        <w:rPr>
          <w:color w:val="221F1F"/>
        </w:rPr>
        <w:t>s’écoulant dans un canal grâce à une simple mesure de hauteur. Le document DTEC1 présente l’armoire de collecte.</w:t>
      </w:r>
    </w:p>
    <w:p w:rsidR="00303024" w:rsidRDefault="00303024">
      <w:pPr>
        <w:pStyle w:val="Corpsdetexte"/>
        <w:rPr>
          <w:sz w:val="20"/>
        </w:rPr>
      </w:pPr>
    </w:p>
    <w:p w:rsidR="00303024" w:rsidRDefault="00303024">
      <w:pPr>
        <w:pStyle w:val="Corpsdetexte"/>
        <w:rPr>
          <w:sz w:val="20"/>
        </w:rPr>
      </w:pPr>
    </w:p>
    <w:p w:rsidR="00303024" w:rsidRDefault="00303024">
      <w:pPr>
        <w:pStyle w:val="Corpsdetexte"/>
        <w:spacing w:before="7"/>
        <w:rPr>
          <w:sz w:val="26"/>
        </w:rPr>
      </w:pPr>
    </w:p>
    <w:p w:rsidR="00303024" w:rsidRDefault="000A3E51">
      <w:pPr>
        <w:spacing w:before="93" w:line="218" w:lineRule="exact"/>
        <w:ind w:left="2371"/>
        <w:rPr>
          <w:sz w:val="20"/>
        </w:rPr>
      </w:pPr>
      <w:r>
        <w:pict>
          <v:shape id="_x0000_s1104" type="#_x0000_t202" style="position:absolute;left:0;text-align:left;margin-left:270.35pt;margin-top:2.85pt;width:150.85pt;height:65.65pt;z-index:-16119808;mso-position-horizontal-relative:page" filled="f" stroked="f">
            <v:textbox inset="0,0,0,0">
              <w:txbxContent>
                <w:p w:rsidR="00303024" w:rsidRDefault="000A3E51">
                  <w:pPr>
                    <w:tabs>
                      <w:tab w:val="left" w:pos="2092"/>
                    </w:tabs>
                    <w:spacing w:line="204" w:lineRule="exact"/>
                    <w:jc w:val="right"/>
                    <w:rPr>
                      <w:sz w:val="20"/>
                    </w:rPr>
                  </w:pPr>
                  <w:r>
                    <w:rPr>
                      <w:color w:val="221F1F"/>
                      <w:w w:val="95"/>
                      <w:sz w:val="20"/>
                    </w:rPr>
                    <w:t>Enregistreur</w:t>
                  </w:r>
                  <w:r>
                    <w:rPr>
                      <w:rFonts w:ascii="Times New Roman" w:hAnsi="Times New Roman"/>
                      <w:color w:val="221F1F"/>
                      <w:w w:val="95"/>
                      <w:sz w:val="20"/>
                    </w:rPr>
                    <w:tab/>
                  </w:r>
                  <w:r>
                    <w:rPr>
                      <w:color w:val="221F1F"/>
                      <w:spacing w:val="-4"/>
                      <w:w w:val="90"/>
                      <w:position w:val="1"/>
                      <w:sz w:val="20"/>
                    </w:rPr>
                    <w:t>Régulateur</w:t>
                  </w:r>
                </w:p>
                <w:p w:rsidR="00303024" w:rsidRDefault="000A3E51">
                  <w:pPr>
                    <w:spacing w:before="19"/>
                    <w:ind w:right="42"/>
                    <w:jc w:val="right"/>
                    <w:rPr>
                      <w:sz w:val="20"/>
                    </w:rPr>
                  </w:pPr>
                  <w:proofErr w:type="gramStart"/>
                  <w:r>
                    <w:rPr>
                      <w:color w:val="221F1F"/>
                      <w:w w:val="90"/>
                      <w:sz w:val="20"/>
                    </w:rPr>
                    <w:t>de</w:t>
                  </w:r>
                  <w:proofErr w:type="gramEnd"/>
                  <w:r>
                    <w:rPr>
                      <w:color w:val="221F1F"/>
                      <w:w w:val="90"/>
                      <w:sz w:val="20"/>
                    </w:rPr>
                    <w:t xml:space="preserve"> charge</w:t>
                  </w:r>
                </w:p>
                <w:p w:rsidR="00303024" w:rsidRDefault="00303024">
                  <w:pPr>
                    <w:pStyle w:val="Corpsdetexte"/>
                    <w:spacing w:before="11"/>
                    <w:rPr>
                      <w:sz w:val="25"/>
                    </w:rPr>
                  </w:pPr>
                </w:p>
                <w:p w:rsidR="00303024" w:rsidRDefault="000A3E51">
                  <w:pPr>
                    <w:rPr>
                      <w:sz w:val="20"/>
                    </w:rPr>
                  </w:pPr>
                  <w:r>
                    <w:rPr>
                      <w:color w:val="221F1F"/>
                      <w:sz w:val="20"/>
                    </w:rPr>
                    <w:t>Convertisseur</w:t>
                  </w:r>
                </w:p>
                <w:p w:rsidR="00303024" w:rsidRDefault="000A3E51">
                  <w:pPr>
                    <w:tabs>
                      <w:tab w:val="left" w:pos="2308"/>
                    </w:tabs>
                    <w:spacing w:before="31"/>
                    <w:ind w:left="131"/>
                    <w:rPr>
                      <w:sz w:val="20"/>
                    </w:rPr>
                  </w:pPr>
                  <w:proofErr w:type="gramStart"/>
                  <w:r>
                    <w:rPr>
                      <w:color w:val="221F1F"/>
                      <w:sz w:val="20"/>
                    </w:rPr>
                    <w:t>de</w:t>
                  </w:r>
                  <w:proofErr w:type="gramEnd"/>
                  <w:r>
                    <w:rPr>
                      <w:color w:val="221F1F"/>
                      <w:spacing w:val="-27"/>
                      <w:sz w:val="20"/>
                    </w:rPr>
                    <w:t xml:space="preserve"> </w:t>
                  </w:r>
                  <w:r>
                    <w:rPr>
                      <w:color w:val="221F1F"/>
                      <w:sz w:val="20"/>
                    </w:rPr>
                    <w:t>tension</w:t>
                  </w:r>
                  <w:r>
                    <w:rPr>
                      <w:rFonts w:ascii="Times New Roman"/>
                      <w:color w:val="221F1F"/>
                      <w:sz w:val="20"/>
                    </w:rPr>
                    <w:tab/>
                  </w:r>
                  <w:r>
                    <w:rPr>
                      <w:color w:val="221F1F"/>
                      <w:w w:val="95"/>
                      <w:position w:val="-5"/>
                      <w:sz w:val="20"/>
                    </w:rPr>
                    <w:t>Batterie</w:t>
                  </w:r>
                </w:p>
              </w:txbxContent>
            </v:textbox>
            <w10:wrap anchorx="page"/>
          </v:shape>
        </w:pict>
      </w:r>
      <w:r>
        <w:rPr>
          <w:color w:val="221F1F"/>
          <w:sz w:val="20"/>
        </w:rPr>
        <w:t>(1)</w:t>
      </w:r>
    </w:p>
    <w:p w:rsidR="00303024" w:rsidRDefault="000A3E51">
      <w:pPr>
        <w:spacing w:line="218" w:lineRule="exact"/>
        <w:ind w:left="3184"/>
        <w:rPr>
          <w:sz w:val="20"/>
        </w:rPr>
      </w:pPr>
      <w:r>
        <w:rPr>
          <w:color w:val="221F1F"/>
          <w:sz w:val="20"/>
        </w:rPr>
        <w:t>(2)</w:t>
      </w:r>
    </w:p>
    <w:p w:rsidR="00303024" w:rsidRDefault="00303024">
      <w:pPr>
        <w:pStyle w:val="Corpsdetexte"/>
        <w:rPr>
          <w:sz w:val="20"/>
        </w:rPr>
      </w:pPr>
    </w:p>
    <w:p w:rsidR="00303024" w:rsidRDefault="00303024">
      <w:pPr>
        <w:pStyle w:val="Corpsdetexte"/>
        <w:rPr>
          <w:sz w:val="20"/>
        </w:rPr>
      </w:pPr>
    </w:p>
    <w:p w:rsidR="00303024" w:rsidRDefault="00303024">
      <w:pPr>
        <w:pStyle w:val="Corpsdetexte"/>
        <w:spacing w:before="1"/>
        <w:rPr>
          <w:sz w:val="29"/>
        </w:rPr>
      </w:pPr>
    </w:p>
    <w:p w:rsidR="00303024" w:rsidRDefault="00303024">
      <w:pPr>
        <w:rPr>
          <w:sz w:val="29"/>
        </w:rPr>
        <w:sectPr w:rsidR="00303024">
          <w:pgSz w:w="11900" w:h="16840"/>
          <w:pgMar w:top="780" w:right="700" w:bottom="720" w:left="600" w:header="0" w:footer="539" w:gutter="0"/>
          <w:cols w:space="720"/>
        </w:sectPr>
      </w:pPr>
    </w:p>
    <w:p w:rsidR="00303024" w:rsidRDefault="000A3E51">
      <w:pPr>
        <w:pStyle w:val="Paragraphedeliste"/>
        <w:numPr>
          <w:ilvl w:val="0"/>
          <w:numId w:val="12"/>
        </w:numPr>
        <w:tabs>
          <w:tab w:val="left" w:pos="1424"/>
        </w:tabs>
        <w:spacing w:before="142"/>
        <w:ind w:right="38"/>
      </w:pPr>
      <w:r>
        <w:rPr>
          <w:color w:val="221F1F"/>
        </w:rPr>
        <w:lastRenderedPageBreak/>
        <w:t>Capteurs de hauteur à ultrason</w:t>
      </w:r>
      <w:r>
        <w:rPr>
          <w:color w:val="221F1F"/>
          <w:spacing w:val="-3"/>
        </w:rPr>
        <w:t xml:space="preserve"> </w:t>
      </w:r>
      <w:r>
        <w:rPr>
          <w:color w:val="221F1F"/>
        </w:rPr>
        <w:t>(x4)</w:t>
      </w:r>
    </w:p>
    <w:p w:rsidR="00303024" w:rsidRDefault="000A3E51">
      <w:pPr>
        <w:pStyle w:val="Paragraphedeliste"/>
        <w:numPr>
          <w:ilvl w:val="0"/>
          <w:numId w:val="12"/>
        </w:numPr>
        <w:tabs>
          <w:tab w:val="left" w:pos="1424"/>
        </w:tabs>
        <w:spacing w:before="3"/>
        <w:ind w:hanging="361"/>
      </w:pPr>
      <w:r>
        <w:rPr>
          <w:color w:val="221F1F"/>
        </w:rPr>
        <w:t>Canal de</w:t>
      </w:r>
      <w:r>
        <w:rPr>
          <w:color w:val="221F1F"/>
          <w:spacing w:val="-1"/>
        </w:rPr>
        <w:t xml:space="preserve"> </w:t>
      </w:r>
      <w:r>
        <w:rPr>
          <w:color w:val="221F1F"/>
        </w:rPr>
        <w:t>comptage</w:t>
      </w:r>
    </w:p>
    <w:p w:rsidR="00303024" w:rsidRDefault="000A3E51">
      <w:pPr>
        <w:pStyle w:val="Corpsdetexte"/>
        <w:spacing w:before="8"/>
        <w:rPr>
          <w:sz w:val="26"/>
        </w:rPr>
      </w:pPr>
      <w:r>
        <w:br w:type="column"/>
      </w:r>
    </w:p>
    <w:p w:rsidR="00303024" w:rsidRDefault="000A3E51">
      <w:pPr>
        <w:ind w:left="1063"/>
        <w:rPr>
          <w:sz w:val="20"/>
        </w:rPr>
      </w:pPr>
      <w:r>
        <w:rPr>
          <w:color w:val="221F1F"/>
          <w:sz w:val="20"/>
        </w:rPr>
        <w:t>Armoire de</w:t>
      </w:r>
      <w:r>
        <w:rPr>
          <w:color w:val="221F1F"/>
          <w:spacing w:val="-12"/>
          <w:sz w:val="20"/>
        </w:rPr>
        <w:t xml:space="preserve"> </w:t>
      </w:r>
      <w:r>
        <w:rPr>
          <w:color w:val="221F1F"/>
          <w:sz w:val="20"/>
        </w:rPr>
        <w:t>collecte</w:t>
      </w:r>
    </w:p>
    <w:p w:rsidR="00303024" w:rsidRDefault="000A3E51">
      <w:pPr>
        <w:spacing w:before="67"/>
        <w:ind w:left="991"/>
        <w:rPr>
          <w:i/>
          <w:sz w:val="18"/>
        </w:rPr>
      </w:pPr>
      <w:r>
        <w:br w:type="column"/>
      </w:r>
      <w:r>
        <w:rPr>
          <w:i/>
          <w:color w:val="435268"/>
          <w:sz w:val="18"/>
        </w:rPr>
        <w:lastRenderedPageBreak/>
        <w:t>Panneau photovoltaïque</w:t>
      </w:r>
    </w:p>
    <w:p w:rsidR="00303024" w:rsidRDefault="00303024">
      <w:pPr>
        <w:rPr>
          <w:sz w:val="18"/>
        </w:rPr>
        <w:sectPr w:rsidR="00303024">
          <w:type w:val="continuous"/>
          <w:pgSz w:w="11900" w:h="16840"/>
          <w:pgMar w:top="860" w:right="700" w:bottom="280" w:left="600" w:header="720" w:footer="720" w:gutter="0"/>
          <w:cols w:num="3" w:space="720" w:equalWidth="0">
            <w:col w:w="3655" w:space="900"/>
            <w:col w:w="2773" w:space="39"/>
            <w:col w:w="3233"/>
          </w:cols>
        </w:sectPr>
      </w:pPr>
    </w:p>
    <w:p w:rsidR="00303024" w:rsidRDefault="000A3E51">
      <w:pPr>
        <w:pStyle w:val="Corpsdetexte"/>
        <w:spacing w:before="6"/>
        <w:rPr>
          <w:i/>
          <w:sz w:val="11"/>
        </w:rPr>
      </w:pPr>
      <w:r>
        <w:lastRenderedPageBreak/>
        <w:pict>
          <v:group id="_x0000_s1073" style="position:absolute;margin-left:42.6pt;margin-top:62.4pt;width:510.2pt;height:722.7pt;z-index:-16119296;mso-position-horizontal-relative:page;mso-position-vertical-relative:page" coordorigin="852,1248" coordsize="10204,14454">
            <v:shape id="_x0000_s1103" style="position:absolute;left:852;top:1247;width:10204;height:14454" coordorigin="852,1248" coordsize="10204,14454" o:spt="100" adj="0,,0" path="m11056,1257r-10,l11046,15692r-10184,l862,1257r-10,l852,15702r10,l11046,15702r,l11056,15702r,-14445xm11056,1248r-10,l11046,1248r-10184,l852,1248r,9l862,1257r10184,l11046,1257r10,l11056,1248xe" fillcolor="#221f1f" stroked="f">
              <v:stroke joinstyle="round"/>
              <v:formulas/>
              <v:path arrowok="t" o:connecttype="segments"/>
            </v:shape>
            <v:shape id="_x0000_s1102" style="position:absolute;left:6741;top:3726;width:591;height:641" coordorigin="6741,3727" coordsize="591,641" o:spt="100" adj="0,,0" path="m6861,4248r-120,60l6861,4368r,-51l6842,4317r,-21l6861,4296r,-48xm6861,4296r-19,l6842,4317r19,l6861,4296xm7031,4296r-170,l6861,4317r190,l7051,4308r-20,l7031,4296xm7331,3727r-300,l7031,4308r10,-12l7051,4296r,-550l7041,3746r10,-10l7331,3736r,-9xm7051,4296r-10,l7031,4308r20,l7051,4296xm7051,3736r-10,10l7051,3746r,-10xm7331,3736r-280,l7051,3746r280,l7331,3736xe" fillcolor="#020102" stroked="f">
              <v:stroke joinstyle="round"/>
              <v:formulas/>
              <v:path arrowok="t" o:connecttype="segments"/>
            </v:shape>
            <v:shape id="_x0000_s1101" type="#_x0000_t75" style="position:absolute;left:1284;top:3352;width:3067;height:1410">
              <v:imagedata r:id="rId21" o:title=""/>
            </v:shape>
            <v:shape id="_x0000_s1100" type="#_x0000_t75" style="position:absolute;left:5130;top:3225;width:1632;height:639">
              <v:imagedata r:id="rId22" o:title=""/>
            </v:shape>
            <v:shape id="_x0000_s1099" type="#_x0000_t75" style="position:absolute;left:5226;top:3292;width:1443;height:449">
              <v:imagedata r:id="rId23" o:title=""/>
            </v:shape>
            <v:shape id="_x0000_s1098" type="#_x0000_t75" style="position:absolute;left:9277;top:3268;width:1172;height:1421">
              <v:imagedata r:id="rId24" o:title=""/>
            </v:shape>
            <v:shape id="_x0000_s1097" type="#_x0000_t75" style="position:absolute;left:8884;top:4746;width:1939;height:351">
              <v:imagedata r:id="rId25" o:title=""/>
            </v:shape>
            <v:shape id="_x0000_s1096" type="#_x0000_t75" style="position:absolute;left:7228;top:3196;width:1508;height:999">
              <v:imagedata r:id="rId26" o:title=""/>
            </v:shape>
            <v:shape id="_x0000_s1095" style="position:absolute;left:7331;top:3268;width:1306;height:792" coordorigin="7331,3268" coordsize="1306,792" path="m8503,3268r-1040,l7412,3279r-42,28l7342,3348r-11,52l7331,3928r11,52l7370,4022r42,28l7463,4060r1040,l8555,4050r43,-28l8626,3980r11,-52l8637,3400r-11,-52l8598,3307r-43,-28l8503,3268xe" stroked="f">
              <v:path arrowok="t"/>
            </v:shape>
            <v:shape id="_x0000_s1094" style="position:absolute;left:7324;top:3258;width:1320;height:812" coordorigin="7324,3259" coordsize="1320,812" o:spt="100" adj="0,,0" path="m8505,3259r-1042,2l7449,3261r-12,3l7423,3266r-12,5l7375,3292r-20,20l7348,3321r-7,12l7336,3345r-5,15l7327,3372r,14l7324,3400r,528l7327,3943r,14l7331,3972r10,24l7348,4008r10,9l7365,4029r12,7l7387,4046r12,7l7423,4063r43,7l8505,4070r14,-2l8531,4065r15,-2l8558,4058r8,-5l7451,4053r-24,-5l7415,4044r-9,-5l7394,4032r-10,-8l7367,4008r-7,-10l7355,3988r-7,-12l7346,3967r-5,-12l7341,3940r-2,-12l7339,3400r2,-14l7346,3362r5,-12l7360,3331r7,-10l7384,3304r12,-7l7406,3290r9,-5l7427,3280r24,-4l8566,3276r-8,-5l8546,3266r-29,-5l8505,3259xm8566,3276r-49,l8541,3280r12,5l8563,3290r12,7l8584,3304r17,17l8608,3331r5,9l8620,3352r3,10l8627,3374r,14l8630,3400r,528l8627,3943r-4,24l8618,3979r-10,19l8601,4010r-10,7l8582,4027r-10,5l8563,4039r-10,5l8541,4048r-24,5l8566,4053r4,-2l8582,4046r12,-10l8613,4017r7,-9l8627,3996r5,-12l8637,3969r5,-12l8642,3943r2,-15l8644,3400r-2,-14l8642,3372r-5,-15l8627,3333r-7,-12l8611,3312r-8,-12l8591,3292r-9,-9l8570,3278r-4,-2xe" fillcolor="#020102" stroked="f">
              <v:stroke joinstyle="round"/>
              <v:formulas/>
              <v:path arrowok="t" o:connecttype="segments"/>
            </v:shape>
            <v:shape id="_x0000_s1093" type="#_x0000_t75" style="position:absolute;left:7362;top:3374;width:1239;height:581">
              <v:imagedata r:id="rId27" o:title=""/>
            </v:shape>
            <v:shape id="_x0000_s1092" type="#_x0000_t75" style="position:absolute;left:7228;top:4329;width:1632;height:648">
              <v:imagedata r:id="rId28" o:title=""/>
            </v:shape>
            <v:shape id="_x0000_s1091" type="#_x0000_t75" style="position:absolute;left:7324;top:4393;width:1445;height:459">
              <v:imagedata r:id="rId29" o:title=""/>
            </v:shape>
            <v:shape id="_x0000_s1090" style="position:absolute;left:1984;top:2997;width:4027;height:459" coordorigin="1985,2997" coordsize="4027,459" o:spt="100" adj="0,,0" path="m5961,2997r-3967,l1985,3456r19,l2013,3017r-9,l2014,3007r3947,l5961,2997xm5940,3189r-48,l5952,3309r50,-101l5940,3208r,-19xm5940,3007r,201l5961,3208r,-191l5952,3017r-12,-10xm6012,3189r-51,l5961,3208r41,l6012,3189xm2014,3007r-10,10l2013,3017r1,-10xm5940,3007r-3926,l2013,3017r3927,l5940,3007xm5961,3007r-21,l5952,3017r9,l5961,3007xe" fillcolor="#020102" stroked="f">
              <v:stroke joinstyle="round"/>
              <v:formulas/>
              <v:path arrowok="t" o:connecttype="segments"/>
            </v:shape>
            <v:shape id="_x0000_s1089" type="#_x0000_t75" style="position:absolute;left:7933;top:4062;width:120;height:351">
              <v:imagedata r:id="rId30" o:title=""/>
            </v:shape>
            <v:shape id="_x0000_s1088" type="#_x0000_t75" style="position:absolute;left:5111;top:3988;width:1714;height:917">
              <v:imagedata r:id="rId31" o:title=""/>
            </v:shape>
            <v:shape id="_x0000_s1087" style="position:absolute;left:5214;top:4060;width:1512;height:716" coordorigin="5215,4060" coordsize="1512,716" path="m6607,4060r-1272,l5288,4070r-38,26l5224,4134r-9,46l5215,4658r9,46l5250,4741r38,25l5335,4776r1272,l6654,4766r38,-25l6717,4704r10,-46l6727,4180r-10,-46l6692,4096r-38,-26l6607,4060xe" stroked="f">
              <v:path arrowok="t"/>
            </v:shape>
            <v:shape id="_x0000_s1086" style="position:absolute;left:5207;top:4053;width:1527;height:730" coordorigin="5208,4053" coordsize="1527,730" o:spt="100" adj="0,,0" path="m6619,4053r-1299,l5308,4056r-12,4l5284,4063r-12,7l5263,4075r-17,14l5244,4092r-22,28l5217,4132r-5,10l5210,4156r-2,12l5208,4670r4,24l5222,4718r22,29l5246,4747r17,14l5275,4768r9,5l5296,4778r24,5l6621,4783r24,-5l6669,4768r-1346,l5311,4766r-10,-2l5289,4759r-9,-5l5272,4749r-16,-12l5256,4737r-3,-2l5254,4735r-13,-17l5236,4711r-4,-10l5227,4689r-3,-9l5222,4668r,-500l5224,4156r3,-9l5241,4118r15,-17l5253,4101r19,-14l5301,4072r10,-2l5323,4070r12,-2l6667,4068r-10,-5l6645,4060r-12,-4l6619,4053xm6686,4735r-17,14l6660,4756r-10,5l6640,4764r-12,2l6619,4768r50,l6679,4761r17,-14l6698,4747r7,-10l6686,4737r,-2xm5253,4735r3,2l5255,4736r-2,-1xm5255,4736r1,1l5256,4737r-1,-1xm6700,4718r-14,19l6705,4737r13,-17l6700,4720r,-2xm5254,4735r-1,l5255,4736r-1,-1xm6667,4068r-60,l6619,4070r12,l6640,4075r10,2l6669,4087r17,14l6700,4118r15,29l6717,4159r,9l6720,4180r,478l6717,4670r,10l6715,4692r-15,28l6718,4720r2,-2l6729,4694r5,-24l6734,4166r-2,-12l6727,4142r-3,-12l6717,4120r-5,-9l6712,4108r-14,-16l6696,4092r,-3l6679,4075r-12,-7xe" fillcolor="#020102" stroked="f">
              <v:stroke joinstyle="round"/>
              <v:formulas/>
              <v:path arrowok="t" o:connecttype="segments"/>
            </v:shape>
            <v:shape id="_x0000_s1085" type="#_x0000_t75" style="position:absolute;left:5241;top:4161;width:1455;height:514">
              <v:imagedata r:id="rId32" o:title=""/>
            </v:shape>
            <v:shape id="_x0000_s1084" type="#_x0000_t75" style="position:absolute;left:5891;top:3736;width:120;height:327">
              <v:imagedata r:id="rId33" o:title=""/>
            </v:shape>
            <v:shape id="_x0000_s1083" type="#_x0000_t75" style="position:absolute;left:2716;top:5817;width:7152;height:346">
              <v:imagedata r:id="rId34" o:title=""/>
            </v:shape>
            <v:shape id="_x0000_s1082" style="position:absolute;left:2320;top:3674;width:766;height:209" coordorigin="2321,3674" coordsize="766,209" path="m3086,3883r,-10l3077,3686r,-12l2321,3684r,192l3086,3883xe" stroked="f">
              <v:path arrowok="t"/>
            </v:shape>
            <v:shape id="_x0000_s1081" type="#_x0000_t75" style="position:absolute;left:5073;top:3100;width:3821;height:2256">
              <v:imagedata r:id="rId35" o:title=""/>
            </v:shape>
            <v:shape id="_x0000_s1080" style="position:absolute;left:5073;top:3100;width:3821;height:2256" coordorigin="5073,3100" coordsize="3821,2256" o:spt="100" adj="0,,0" path="m8894,3100r-3821,l5073,5356r3821,l8894,5351r-3811,l5078,5347r5,l5083,3110r-5,l5083,3105r3811,l8894,3100xm5083,5347r-5,l5083,5351r,-4xm8884,5347r-3801,l5083,5351r3801,l8884,5347xm8884,3105r,2246l8889,5347r5,l8894,3110r-5,l8884,3105xm8894,5347r-5,l8884,5351r10,l8894,5347xm5083,3105r-5,5l5083,3110r,-5xm8884,3105r-3801,l5083,3110r3801,l8884,3105xm8894,3105r-10,l8889,3110r5,l8894,3105xe" fillcolor="#020102" stroked="f">
              <v:stroke joinstyle="round"/>
              <v:formulas/>
              <v:path arrowok="t" o:connecttype="segments"/>
            </v:shape>
            <v:shape id="_x0000_s1079" type="#_x0000_t75" style="position:absolute;left:5697;top:4996;width:2751;height:284">
              <v:imagedata r:id="rId36" o:title=""/>
            </v:shape>
            <v:shape id="_x0000_s1078" style="position:absolute;left:8632;top:3630;width:701;height:120" coordorigin="8632,3631" coordsize="701,120" o:spt="100" adj="0,,0" path="m8752,3631r-120,60l8752,3751r,-55l8731,3696r,-10l8752,3686r,-55xm8752,3686r-21,l8731,3696r21,l8752,3686xm9333,3686r-581,l8752,3696r581,l9333,3686xe" fillcolor="#020102" stroked="f">
              <v:stroke joinstyle="round"/>
              <v:formulas/>
              <v:path arrowok="t" o:connecttype="segments"/>
            </v:shape>
            <v:shape id="_x0000_s1077" type="#_x0000_t75" style="position:absolute;left:1156;top:4828;width:3605;height:845">
              <v:imagedata r:id="rId37" o:title=""/>
            </v:shape>
            <v:shape id="_x0000_s1076" type="#_x0000_t75" style="position:absolute;left:2716;top:3455;width:754;height:317">
              <v:imagedata r:id="rId38" o:title=""/>
            </v:shape>
            <v:shape id="_x0000_s1075" type="#_x0000_t75" style="position:absolute;left:3527;top:3662;width:754;height:360">
              <v:imagedata r:id="rId39" o:title=""/>
            </v:shape>
            <v:shape id="_x0000_s1074" style="position:absolute;left:2054;top:3609;width:1683;height:699" coordorigin="2054,3609" coordsize="1683,699" o:spt="100" adj="0,,0" path="m2861,3609r-687,61l2170,3616r-116,70l2179,3736r-4,-52l2175,3682r686,-63l2861,3609xm3737,3760r-375,l3362,4188r-50,l3372,4308r50,-101l3432,4188r-51,l3381,3780r356,l3737,3770r,-10xe" fillcolor="#020102" stroked="f">
              <v:stroke joinstyle="round"/>
              <v:formulas/>
              <v:path arrowok="t" o:connecttype="segments"/>
            </v:shape>
            <w10:wrap anchorx="page" anchory="page"/>
          </v:group>
        </w:pict>
      </w:r>
    </w:p>
    <w:p w:rsidR="00303024" w:rsidRDefault="000A3E51">
      <w:pPr>
        <w:spacing w:before="92"/>
        <w:ind w:left="2488"/>
        <w:rPr>
          <w:i/>
          <w:sz w:val="24"/>
        </w:rPr>
      </w:pPr>
      <w:r>
        <w:rPr>
          <w:i/>
          <w:color w:val="221F1F"/>
          <w:sz w:val="24"/>
        </w:rPr>
        <w:t>Figure 3 : synoptique du dispositif de surveillance des débits</w:t>
      </w:r>
    </w:p>
    <w:p w:rsidR="00303024" w:rsidRDefault="00303024">
      <w:pPr>
        <w:pStyle w:val="Corpsdetexte"/>
        <w:rPr>
          <w:i/>
          <w:sz w:val="21"/>
        </w:rPr>
      </w:pPr>
    </w:p>
    <w:p w:rsidR="00303024" w:rsidRDefault="000A3E51">
      <w:pPr>
        <w:pStyle w:val="Corpsdetexte"/>
        <w:spacing w:before="92"/>
        <w:ind w:left="364" w:right="255"/>
        <w:jc w:val="both"/>
      </w:pPr>
      <w:r>
        <w:rPr>
          <w:color w:val="221F1F"/>
        </w:rPr>
        <w:t>Lorsque l’ensoleillement est suffisant, le panneau photovoltaïque alimente l’enregistreur et recharge la batterie. Dans le cas contraire, la batterie prend le relais.</w:t>
      </w:r>
    </w:p>
    <w:p w:rsidR="00303024" w:rsidRDefault="00303024">
      <w:pPr>
        <w:pStyle w:val="Corpsdetexte"/>
        <w:spacing w:before="10"/>
        <w:rPr>
          <w:sz w:val="20"/>
        </w:rPr>
      </w:pPr>
    </w:p>
    <w:p w:rsidR="00303024" w:rsidRDefault="000A3E51">
      <w:pPr>
        <w:pStyle w:val="Corpsdetexte"/>
        <w:ind w:left="364" w:right="255" w:hanging="1"/>
        <w:jc w:val="both"/>
      </w:pPr>
      <w:r>
        <w:rPr>
          <w:color w:val="221F1F"/>
        </w:rPr>
        <w:t>À plusieurs reprises, en hiver, des données n’ont pu être enregistrées. Le responsable f</w:t>
      </w:r>
      <w:r>
        <w:rPr>
          <w:color w:val="221F1F"/>
        </w:rPr>
        <w:t>ait l’hypothèse</w:t>
      </w:r>
      <w:r>
        <w:rPr>
          <w:color w:val="221F1F"/>
          <w:spacing w:val="-16"/>
        </w:rPr>
        <w:t xml:space="preserve"> </w:t>
      </w:r>
      <w:r>
        <w:rPr>
          <w:color w:val="221F1F"/>
        </w:rPr>
        <w:t>que</w:t>
      </w:r>
      <w:r>
        <w:rPr>
          <w:color w:val="221F1F"/>
          <w:spacing w:val="-15"/>
        </w:rPr>
        <w:t xml:space="preserve"> </w:t>
      </w:r>
      <w:r>
        <w:rPr>
          <w:color w:val="221F1F"/>
        </w:rPr>
        <w:t>le</w:t>
      </w:r>
      <w:r>
        <w:rPr>
          <w:color w:val="221F1F"/>
          <w:spacing w:val="-17"/>
        </w:rPr>
        <w:t xml:space="preserve"> </w:t>
      </w:r>
      <w:r>
        <w:rPr>
          <w:color w:val="221F1F"/>
        </w:rPr>
        <w:t>problème</w:t>
      </w:r>
      <w:r>
        <w:rPr>
          <w:color w:val="221F1F"/>
          <w:spacing w:val="-17"/>
        </w:rPr>
        <w:t xml:space="preserve"> </w:t>
      </w:r>
      <w:r>
        <w:rPr>
          <w:color w:val="221F1F"/>
        </w:rPr>
        <w:t>est</w:t>
      </w:r>
      <w:r>
        <w:rPr>
          <w:color w:val="221F1F"/>
          <w:spacing w:val="-18"/>
        </w:rPr>
        <w:t xml:space="preserve"> </w:t>
      </w:r>
      <w:r>
        <w:rPr>
          <w:color w:val="221F1F"/>
        </w:rPr>
        <w:t>dû</w:t>
      </w:r>
      <w:r>
        <w:rPr>
          <w:color w:val="221F1F"/>
          <w:spacing w:val="-17"/>
        </w:rPr>
        <w:t xml:space="preserve"> </w:t>
      </w:r>
      <w:r>
        <w:rPr>
          <w:color w:val="221F1F"/>
        </w:rPr>
        <w:t>à</w:t>
      </w:r>
      <w:r>
        <w:rPr>
          <w:color w:val="221F1F"/>
          <w:spacing w:val="-18"/>
        </w:rPr>
        <w:t xml:space="preserve"> </w:t>
      </w:r>
      <w:r>
        <w:rPr>
          <w:color w:val="221F1F"/>
        </w:rPr>
        <w:t>un</w:t>
      </w:r>
      <w:r>
        <w:rPr>
          <w:color w:val="221F1F"/>
          <w:spacing w:val="-17"/>
        </w:rPr>
        <w:t xml:space="preserve"> </w:t>
      </w:r>
      <w:r>
        <w:rPr>
          <w:color w:val="221F1F"/>
        </w:rPr>
        <w:t>mauvais</w:t>
      </w:r>
      <w:r>
        <w:rPr>
          <w:color w:val="221F1F"/>
          <w:spacing w:val="-16"/>
        </w:rPr>
        <w:t xml:space="preserve"> </w:t>
      </w:r>
      <w:r>
        <w:rPr>
          <w:color w:val="221F1F"/>
        </w:rPr>
        <w:t>dimensionnement</w:t>
      </w:r>
      <w:r>
        <w:rPr>
          <w:color w:val="221F1F"/>
          <w:spacing w:val="-18"/>
        </w:rPr>
        <w:t xml:space="preserve"> </w:t>
      </w:r>
      <w:r>
        <w:rPr>
          <w:color w:val="221F1F"/>
        </w:rPr>
        <w:t>du</w:t>
      </w:r>
      <w:r>
        <w:rPr>
          <w:color w:val="221F1F"/>
          <w:spacing w:val="-15"/>
        </w:rPr>
        <w:t xml:space="preserve"> </w:t>
      </w:r>
      <w:r>
        <w:rPr>
          <w:color w:val="221F1F"/>
        </w:rPr>
        <w:t>panneau</w:t>
      </w:r>
      <w:r>
        <w:rPr>
          <w:color w:val="221F1F"/>
          <w:spacing w:val="-17"/>
        </w:rPr>
        <w:t xml:space="preserve"> </w:t>
      </w:r>
      <w:r>
        <w:rPr>
          <w:color w:val="221F1F"/>
        </w:rPr>
        <w:t>photovoltaïque et</w:t>
      </w:r>
      <w:r>
        <w:rPr>
          <w:color w:val="221F1F"/>
          <w:spacing w:val="-8"/>
        </w:rPr>
        <w:t xml:space="preserve"> </w:t>
      </w:r>
      <w:r>
        <w:rPr>
          <w:color w:val="221F1F"/>
        </w:rPr>
        <w:t>de</w:t>
      </w:r>
      <w:r>
        <w:rPr>
          <w:color w:val="221F1F"/>
          <w:spacing w:val="-7"/>
        </w:rPr>
        <w:t xml:space="preserve"> </w:t>
      </w:r>
      <w:r>
        <w:rPr>
          <w:color w:val="221F1F"/>
        </w:rPr>
        <w:t>la</w:t>
      </w:r>
      <w:r>
        <w:rPr>
          <w:color w:val="221F1F"/>
          <w:spacing w:val="-7"/>
        </w:rPr>
        <w:t xml:space="preserve"> </w:t>
      </w:r>
      <w:r>
        <w:rPr>
          <w:color w:val="221F1F"/>
        </w:rPr>
        <w:t>batterie.</w:t>
      </w:r>
      <w:r>
        <w:rPr>
          <w:color w:val="221F1F"/>
          <w:spacing w:val="-8"/>
        </w:rPr>
        <w:t xml:space="preserve"> </w:t>
      </w:r>
      <w:r>
        <w:rPr>
          <w:color w:val="221F1F"/>
        </w:rPr>
        <w:t>Une</w:t>
      </w:r>
      <w:r>
        <w:rPr>
          <w:color w:val="221F1F"/>
          <w:spacing w:val="-7"/>
        </w:rPr>
        <w:t xml:space="preserve"> </w:t>
      </w:r>
      <w:r>
        <w:rPr>
          <w:color w:val="221F1F"/>
        </w:rPr>
        <w:t>étude</w:t>
      </w:r>
      <w:r>
        <w:rPr>
          <w:color w:val="221F1F"/>
          <w:spacing w:val="-10"/>
        </w:rPr>
        <w:t xml:space="preserve"> </w:t>
      </w:r>
      <w:r>
        <w:rPr>
          <w:color w:val="221F1F"/>
        </w:rPr>
        <w:t>doit</w:t>
      </w:r>
      <w:r>
        <w:rPr>
          <w:color w:val="221F1F"/>
          <w:spacing w:val="-8"/>
        </w:rPr>
        <w:t xml:space="preserve"> </w:t>
      </w:r>
      <w:r>
        <w:rPr>
          <w:color w:val="221F1F"/>
        </w:rPr>
        <w:t>confirmer</w:t>
      </w:r>
      <w:r>
        <w:rPr>
          <w:color w:val="221F1F"/>
          <w:spacing w:val="-9"/>
        </w:rPr>
        <w:t xml:space="preserve"> </w:t>
      </w:r>
      <w:r>
        <w:rPr>
          <w:color w:val="221F1F"/>
        </w:rPr>
        <w:t>cette</w:t>
      </w:r>
      <w:r>
        <w:rPr>
          <w:color w:val="221F1F"/>
          <w:spacing w:val="-7"/>
        </w:rPr>
        <w:t xml:space="preserve"> </w:t>
      </w:r>
      <w:r>
        <w:rPr>
          <w:color w:val="221F1F"/>
        </w:rPr>
        <w:t>hypothèse</w:t>
      </w:r>
      <w:r>
        <w:rPr>
          <w:color w:val="221F1F"/>
          <w:spacing w:val="-7"/>
        </w:rPr>
        <w:t xml:space="preserve"> </w:t>
      </w:r>
      <w:r>
        <w:rPr>
          <w:color w:val="221F1F"/>
        </w:rPr>
        <w:t>et</w:t>
      </w:r>
      <w:r>
        <w:rPr>
          <w:color w:val="221F1F"/>
          <w:spacing w:val="-8"/>
        </w:rPr>
        <w:t xml:space="preserve"> </w:t>
      </w:r>
      <w:r>
        <w:rPr>
          <w:color w:val="221F1F"/>
        </w:rPr>
        <w:t>proposer</w:t>
      </w:r>
      <w:r>
        <w:rPr>
          <w:color w:val="221F1F"/>
          <w:spacing w:val="-9"/>
        </w:rPr>
        <w:t xml:space="preserve"> </w:t>
      </w:r>
      <w:r>
        <w:rPr>
          <w:color w:val="221F1F"/>
        </w:rPr>
        <w:t>une</w:t>
      </w:r>
      <w:r>
        <w:rPr>
          <w:color w:val="221F1F"/>
          <w:spacing w:val="-7"/>
        </w:rPr>
        <w:t xml:space="preserve"> </w:t>
      </w:r>
      <w:r>
        <w:rPr>
          <w:color w:val="221F1F"/>
        </w:rPr>
        <w:t>solution</w:t>
      </w:r>
      <w:r>
        <w:rPr>
          <w:color w:val="221F1F"/>
          <w:spacing w:val="-7"/>
        </w:rPr>
        <w:t xml:space="preserve"> </w:t>
      </w:r>
      <w:r>
        <w:rPr>
          <w:color w:val="221F1F"/>
        </w:rPr>
        <w:t>pour</w:t>
      </w:r>
      <w:r>
        <w:rPr>
          <w:color w:val="221F1F"/>
          <w:spacing w:val="-9"/>
        </w:rPr>
        <w:t xml:space="preserve"> </w:t>
      </w:r>
      <w:r>
        <w:rPr>
          <w:color w:val="221F1F"/>
        </w:rPr>
        <w:t>pallier au problème. Deux cas sont à étudier</w:t>
      </w:r>
      <w:r>
        <w:rPr>
          <w:color w:val="221F1F"/>
          <w:spacing w:val="-3"/>
        </w:rPr>
        <w:t xml:space="preserve"> </w:t>
      </w:r>
      <w:r>
        <w:rPr>
          <w:color w:val="221F1F"/>
        </w:rPr>
        <w:t>:</w:t>
      </w:r>
    </w:p>
    <w:p w:rsidR="00303024" w:rsidRDefault="000A3E51">
      <w:pPr>
        <w:pStyle w:val="Paragraphedeliste"/>
        <w:numPr>
          <w:ilvl w:val="1"/>
          <w:numId w:val="1"/>
        </w:numPr>
        <w:tabs>
          <w:tab w:val="left" w:pos="1085"/>
        </w:tabs>
        <w:spacing w:before="1" w:line="293" w:lineRule="exact"/>
        <w:ind w:hanging="361"/>
        <w:jc w:val="both"/>
        <w:rPr>
          <w:sz w:val="24"/>
        </w:rPr>
      </w:pPr>
      <w:r>
        <w:rPr>
          <w:color w:val="221F1F"/>
          <w:sz w:val="24"/>
        </w:rPr>
        <w:t>solution n°1 : l’enregistreur actuel est conservé</w:t>
      </w:r>
      <w:r>
        <w:rPr>
          <w:color w:val="221F1F"/>
          <w:spacing w:val="-6"/>
          <w:sz w:val="24"/>
        </w:rPr>
        <w:t xml:space="preserve"> </w:t>
      </w:r>
      <w:r>
        <w:rPr>
          <w:color w:val="221F1F"/>
          <w:sz w:val="24"/>
        </w:rPr>
        <w:t>;</w:t>
      </w:r>
    </w:p>
    <w:p w:rsidR="00303024" w:rsidRDefault="000A3E51">
      <w:pPr>
        <w:pStyle w:val="Paragraphedeliste"/>
        <w:numPr>
          <w:ilvl w:val="1"/>
          <w:numId w:val="1"/>
        </w:numPr>
        <w:tabs>
          <w:tab w:val="left" w:pos="1085"/>
        </w:tabs>
        <w:spacing w:line="293" w:lineRule="exact"/>
        <w:ind w:hanging="361"/>
        <w:jc w:val="both"/>
        <w:rPr>
          <w:sz w:val="24"/>
        </w:rPr>
      </w:pPr>
      <w:r>
        <w:rPr>
          <w:color w:val="221F1F"/>
          <w:sz w:val="24"/>
        </w:rPr>
        <w:t>solution n°2 : l’enregistreur actuel est remplacé par un enregistreur moins</w:t>
      </w:r>
      <w:r>
        <w:rPr>
          <w:color w:val="221F1F"/>
          <w:spacing w:val="-20"/>
          <w:sz w:val="24"/>
        </w:rPr>
        <w:t xml:space="preserve"> </w:t>
      </w:r>
      <w:r>
        <w:rPr>
          <w:color w:val="221F1F"/>
          <w:sz w:val="24"/>
        </w:rPr>
        <w:t>énergivore.</w:t>
      </w:r>
    </w:p>
    <w:p w:rsidR="00303024" w:rsidRDefault="000A3E51">
      <w:pPr>
        <w:pStyle w:val="Corpsdetexte"/>
        <w:spacing w:before="236"/>
        <w:ind w:left="364"/>
        <w:jc w:val="both"/>
      </w:pPr>
      <w:r>
        <w:rPr>
          <w:color w:val="221F1F"/>
        </w:rPr>
        <w:t>DONNÉES :</w:t>
      </w:r>
    </w:p>
    <w:p w:rsidR="00303024" w:rsidRDefault="000A3E51">
      <w:pPr>
        <w:pStyle w:val="Paragraphedeliste"/>
        <w:numPr>
          <w:ilvl w:val="1"/>
          <w:numId w:val="1"/>
        </w:numPr>
        <w:tabs>
          <w:tab w:val="left" w:pos="1084"/>
          <w:tab w:val="left" w:pos="1085"/>
        </w:tabs>
        <w:ind w:right="253"/>
        <w:rPr>
          <w:sz w:val="24"/>
        </w:rPr>
      </w:pPr>
      <w:r>
        <w:rPr>
          <w:color w:val="221F1F"/>
          <w:sz w:val="24"/>
        </w:rPr>
        <w:t>les dimensionnements des panneaux et des batteries seront fonction du bilan de puissance plus 30% de</w:t>
      </w:r>
      <w:r>
        <w:rPr>
          <w:color w:val="221F1F"/>
          <w:spacing w:val="-2"/>
          <w:sz w:val="24"/>
        </w:rPr>
        <w:t xml:space="preserve"> </w:t>
      </w:r>
      <w:r>
        <w:rPr>
          <w:color w:val="221F1F"/>
          <w:sz w:val="24"/>
        </w:rPr>
        <w:t>réserve.</w:t>
      </w:r>
    </w:p>
    <w:p w:rsidR="00303024" w:rsidRDefault="00303024">
      <w:pPr>
        <w:pStyle w:val="Corpsdetexte"/>
        <w:spacing w:before="9"/>
        <w:rPr>
          <w:sz w:val="20"/>
        </w:rPr>
      </w:pPr>
    </w:p>
    <w:p w:rsidR="00303024" w:rsidRDefault="000A3E51">
      <w:pPr>
        <w:pStyle w:val="Paragraphedeliste"/>
        <w:numPr>
          <w:ilvl w:val="1"/>
          <w:numId w:val="1"/>
        </w:numPr>
        <w:tabs>
          <w:tab w:val="left" w:pos="1084"/>
          <w:tab w:val="left" w:pos="1085"/>
        </w:tabs>
        <w:spacing w:line="293" w:lineRule="exact"/>
        <w:ind w:hanging="361"/>
        <w:rPr>
          <w:sz w:val="24"/>
        </w:rPr>
      </w:pPr>
      <w:r>
        <w:rPr>
          <w:color w:val="221F1F"/>
          <w:sz w:val="24"/>
        </w:rPr>
        <w:t>le nouvel enregistreur doit répondre aux critères suivants</w:t>
      </w:r>
      <w:r>
        <w:rPr>
          <w:color w:val="221F1F"/>
          <w:spacing w:val="-2"/>
          <w:sz w:val="24"/>
        </w:rPr>
        <w:t xml:space="preserve"> </w:t>
      </w:r>
      <w:r>
        <w:rPr>
          <w:color w:val="221F1F"/>
          <w:sz w:val="24"/>
        </w:rPr>
        <w:t>:</w:t>
      </w:r>
    </w:p>
    <w:p w:rsidR="00303024" w:rsidRDefault="000A3E51">
      <w:pPr>
        <w:pStyle w:val="Paragraphedeliste"/>
        <w:numPr>
          <w:ilvl w:val="2"/>
          <w:numId w:val="1"/>
        </w:numPr>
        <w:tabs>
          <w:tab w:val="left" w:pos="1804"/>
          <w:tab w:val="left" w:pos="1805"/>
        </w:tabs>
        <w:spacing w:line="286" w:lineRule="exact"/>
        <w:ind w:hanging="361"/>
        <w:rPr>
          <w:sz w:val="24"/>
        </w:rPr>
      </w:pPr>
      <w:r>
        <w:rPr>
          <w:color w:val="221F1F"/>
          <w:sz w:val="24"/>
        </w:rPr>
        <w:t>mesure des débits par les 4 capteurs existants 4-20 mA sur deux fils isolés</w:t>
      </w:r>
      <w:r>
        <w:rPr>
          <w:color w:val="221F1F"/>
          <w:spacing w:val="-13"/>
          <w:sz w:val="24"/>
        </w:rPr>
        <w:t xml:space="preserve"> </w:t>
      </w:r>
      <w:r>
        <w:rPr>
          <w:color w:val="221F1F"/>
          <w:sz w:val="24"/>
        </w:rPr>
        <w:t>;</w:t>
      </w:r>
    </w:p>
    <w:p w:rsidR="00303024" w:rsidRDefault="000A3E51">
      <w:pPr>
        <w:pStyle w:val="Paragraphedeliste"/>
        <w:numPr>
          <w:ilvl w:val="2"/>
          <w:numId w:val="1"/>
        </w:numPr>
        <w:tabs>
          <w:tab w:val="left" w:pos="1804"/>
          <w:tab w:val="left" w:pos="1805"/>
        </w:tabs>
        <w:spacing w:line="276" w:lineRule="exact"/>
        <w:ind w:hanging="361"/>
        <w:rPr>
          <w:sz w:val="24"/>
        </w:rPr>
      </w:pPr>
      <w:r>
        <w:rPr>
          <w:color w:val="221F1F"/>
          <w:sz w:val="24"/>
        </w:rPr>
        <w:t>enregistrement des données de débit toutes les 10 minutes</w:t>
      </w:r>
      <w:r>
        <w:rPr>
          <w:color w:val="221F1F"/>
          <w:spacing w:val="-10"/>
          <w:sz w:val="24"/>
        </w:rPr>
        <w:t xml:space="preserve"> </w:t>
      </w:r>
      <w:r>
        <w:rPr>
          <w:color w:val="221F1F"/>
          <w:sz w:val="24"/>
        </w:rPr>
        <w:t>;</w:t>
      </w:r>
    </w:p>
    <w:p w:rsidR="00303024" w:rsidRDefault="000A3E51">
      <w:pPr>
        <w:pStyle w:val="Paragraphedeliste"/>
        <w:numPr>
          <w:ilvl w:val="2"/>
          <w:numId w:val="1"/>
        </w:numPr>
        <w:tabs>
          <w:tab w:val="left" w:pos="1804"/>
          <w:tab w:val="left" w:pos="1805"/>
        </w:tabs>
        <w:spacing w:line="276" w:lineRule="exact"/>
        <w:ind w:hanging="361"/>
        <w:rPr>
          <w:sz w:val="24"/>
        </w:rPr>
      </w:pPr>
      <w:r>
        <w:rPr>
          <w:color w:val="221F1F"/>
          <w:sz w:val="24"/>
        </w:rPr>
        <w:t>collecte des données par port USB</w:t>
      </w:r>
      <w:r>
        <w:rPr>
          <w:color w:val="221F1F"/>
          <w:spacing w:val="-4"/>
          <w:sz w:val="24"/>
        </w:rPr>
        <w:t xml:space="preserve"> </w:t>
      </w:r>
      <w:r>
        <w:rPr>
          <w:color w:val="221F1F"/>
          <w:sz w:val="24"/>
        </w:rPr>
        <w:t>;</w:t>
      </w:r>
    </w:p>
    <w:p w:rsidR="00303024" w:rsidRDefault="000A3E51">
      <w:pPr>
        <w:pStyle w:val="Paragraphedeliste"/>
        <w:numPr>
          <w:ilvl w:val="2"/>
          <w:numId w:val="1"/>
        </w:numPr>
        <w:tabs>
          <w:tab w:val="left" w:pos="1804"/>
          <w:tab w:val="left" w:pos="1805"/>
        </w:tabs>
        <w:spacing w:line="276" w:lineRule="exact"/>
        <w:ind w:hanging="361"/>
        <w:rPr>
          <w:sz w:val="24"/>
        </w:rPr>
      </w:pPr>
      <w:r>
        <w:rPr>
          <w:color w:val="221F1F"/>
          <w:sz w:val="24"/>
        </w:rPr>
        <w:t>sans batter</w:t>
      </w:r>
      <w:r>
        <w:rPr>
          <w:color w:val="221F1F"/>
          <w:sz w:val="24"/>
        </w:rPr>
        <w:t>ie interne, sans module 3G</w:t>
      </w:r>
      <w:r>
        <w:rPr>
          <w:color w:val="221F1F"/>
          <w:spacing w:val="-3"/>
          <w:sz w:val="24"/>
        </w:rPr>
        <w:t xml:space="preserve"> </w:t>
      </w:r>
      <w:r>
        <w:rPr>
          <w:color w:val="221F1F"/>
          <w:sz w:val="24"/>
        </w:rPr>
        <w:t>;</w:t>
      </w:r>
    </w:p>
    <w:p w:rsidR="00303024" w:rsidRDefault="000A3E51">
      <w:pPr>
        <w:pStyle w:val="Paragraphedeliste"/>
        <w:numPr>
          <w:ilvl w:val="2"/>
          <w:numId w:val="1"/>
        </w:numPr>
        <w:tabs>
          <w:tab w:val="left" w:pos="1804"/>
          <w:tab w:val="left" w:pos="1805"/>
        </w:tabs>
        <w:spacing w:line="287" w:lineRule="exact"/>
        <w:ind w:hanging="361"/>
        <w:rPr>
          <w:sz w:val="24"/>
        </w:rPr>
      </w:pPr>
      <w:r>
        <w:rPr>
          <w:color w:val="221F1F"/>
          <w:sz w:val="24"/>
        </w:rPr>
        <w:t>alimentation par batterie externe 12 V –</w:t>
      </w:r>
      <w:r>
        <w:rPr>
          <w:color w:val="221F1F"/>
          <w:spacing w:val="-2"/>
          <w:sz w:val="24"/>
        </w:rPr>
        <w:t xml:space="preserve"> </w:t>
      </w:r>
      <w:r>
        <w:rPr>
          <w:color w:val="221F1F"/>
          <w:sz w:val="24"/>
        </w:rPr>
        <w:t>DC.</w:t>
      </w:r>
    </w:p>
    <w:p w:rsidR="00303024" w:rsidRDefault="000A3E51">
      <w:pPr>
        <w:pStyle w:val="Paragraphedeliste"/>
        <w:numPr>
          <w:ilvl w:val="1"/>
          <w:numId w:val="1"/>
        </w:numPr>
        <w:tabs>
          <w:tab w:val="left" w:pos="1084"/>
          <w:tab w:val="left" w:pos="1085"/>
        </w:tabs>
        <w:spacing w:before="219" w:line="293" w:lineRule="exact"/>
        <w:ind w:hanging="361"/>
        <w:rPr>
          <w:sz w:val="24"/>
        </w:rPr>
      </w:pPr>
      <w:r>
        <w:rPr>
          <w:color w:val="221F1F"/>
          <w:sz w:val="24"/>
        </w:rPr>
        <w:t>les données suivantes sont à prendre en compte pour les calculs des coûts</w:t>
      </w:r>
      <w:r>
        <w:rPr>
          <w:color w:val="221F1F"/>
          <w:spacing w:val="-15"/>
          <w:sz w:val="24"/>
        </w:rPr>
        <w:t xml:space="preserve"> </w:t>
      </w:r>
      <w:r>
        <w:rPr>
          <w:color w:val="221F1F"/>
          <w:sz w:val="24"/>
        </w:rPr>
        <w:t>:</w:t>
      </w:r>
    </w:p>
    <w:p w:rsidR="00303024" w:rsidRDefault="000A3E51">
      <w:pPr>
        <w:pStyle w:val="Paragraphedeliste"/>
        <w:numPr>
          <w:ilvl w:val="2"/>
          <w:numId w:val="1"/>
        </w:numPr>
        <w:tabs>
          <w:tab w:val="left" w:pos="1804"/>
          <w:tab w:val="left" w:pos="1805"/>
          <w:tab w:val="left" w:pos="3141"/>
          <w:tab w:val="left" w:pos="7016"/>
          <w:tab w:val="left" w:pos="7484"/>
          <w:tab w:val="left" w:pos="8528"/>
          <w:tab w:val="left" w:pos="9075"/>
        </w:tabs>
        <w:spacing w:before="14" w:line="223" w:lineRule="auto"/>
        <w:ind w:right="255"/>
        <w:rPr>
          <w:sz w:val="24"/>
        </w:rPr>
      </w:pPr>
      <w:r>
        <w:rPr>
          <w:color w:val="221F1F"/>
          <w:sz w:val="24"/>
        </w:rPr>
        <w:t>installation</w:t>
      </w:r>
      <w:r>
        <w:rPr>
          <w:rFonts w:ascii="Times New Roman" w:hAnsi="Times New Roman"/>
          <w:color w:val="221F1F"/>
          <w:sz w:val="24"/>
        </w:rPr>
        <w:tab/>
      </w:r>
      <w:r>
        <w:rPr>
          <w:color w:val="221F1F"/>
          <w:sz w:val="24"/>
        </w:rPr>
        <w:t xml:space="preserve">des   panneaux </w:t>
      </w:r>
      <w:r>
        <w:rPr>
          <w:color w:val="221F1F"/>
          <w:spacing w:val="65"/>
          <w:sz w:val="24"/>
        </w:rPr>
        <w:t xml:space="preserve"> </w:t>
      </w:r>
      <w:r>
        <w:rPr>
          <w:color w:val="221F1F"/>
          <w:sz w:val="24"/>
        </w:rPr>
        <w:t>photovoltaïques :</w:t>
      </w:r>
      <w:r>
        <w:rPr>
          <w:rFonts w:ascii="Times New Roman" w:hAnsi="Times New Roman"/>
          <w:color w:val="221F1F"/>
          <w:sz w:val="24"/>
        </w:rPr>
        <w:tab/>
      </w:r>
      <w:r>
        <w:rPr>
          <w:color w:val="221F1F"/>
          <w:sz w:val="24"/>
        </w:rPr>
        <w:t>40</w:t>
      </w:r>
      <w:r>
        <w:rPr>
          <w:rFonts w:ascii="Times New Roman" w:hAnsi="Times New Roman"/>
          <w:color w:val="221F1F"/>
          <w:sz w:val="24"/>
        </w:rPr>
        <w:tab/>
      </w:r>
      <w:r>
        <w:rPr>
          <w:color w:val="221F1F"/>
          <w:sz w:val="24"/>
        </w:rPr>
        <w:t>minutes</w:t>
      </w:r>
      <w:r>
        <w:rPr>
          <w:rFonts w:ascii="Times New Roman" w:hAnsi="Times New Roman"/>
          <w:color w:val="221F1F"/>
          <w:sz w:val="24"/>
        </w:rPr>
        <w:tab/>
      </w:r>
      <w:r>
        <w:rPr>
          <w:color w:val="221F1F"/>
          <w:sz w:val="24"/>
        </w:rPr>
        <w:t>par</w:t>
      </w:r>
      <w:r>
        <w:rPr>
          <w:rFonts w:ascii="Times New Roman" w:hAnsi="Times New Roman"/>
          <w:color w:val="221F1F"/>
          <w:sz w:val="24"/>
        </w:rPr>
        <w:tab/>
      </w:r>
      <w:r>
        <w:rPr>
          <w:color w:val="221F1F"/>
          <w:sz w:val="24"/>
        </w:rPr>
        <w:t xml:space="preserve">panneau </w:t>
      </w:r>
      <w:r>
        <w:rPr>
          <w:color w:val="221F1F"/>
          <w:spacing w:val="-15"/>
          <w:sz w:val="24"/>
        </w:rPr>
        <w:t xml:space="preserve">à </w:t>
      </w:r>
      <w:r>
        <w:rPr>
          <w:color w:val="221F1F"/>
          <w:sz w:val="24"/>
        </w:rPr>
        <w:t>2 personnes</w:t>
      </w:r>
      <w:r>
        <w:rPr>
          <w:color w:val="221F1F"/>
          <w:spacing w:val="1"/>
          <w:sz w:val="24"/>
        </w:rPr>
        <w:t xml:space="preserve"> </w:t>
      </w:r>
      <w:r>
        <w:rPr>
          <w:color w:val="221F1F"/>
          <w:sz w:val="24"/>
        </w:rPr>
        <w:t>;</w:t>
      </w:r>
    </w:p>
    <w:p w:rsidR="00303024" w:rsidRDefault="000A3E51">
      <w:pPr>
        <w:pStyle w:val="Paragraphedeliste"/>
        <w:numPr>
          <w:ilvl w:val="2"/>
          <w:numId w:val="1"/>
        </w:numPr>
        <w:tabs>
          <w:tab w:val="left" w:pos="1804"/>
          <w:tab w:val="left" w:pos="1805"/>
        </w:tabs>
        <w:spacing w:before="3" w:line="287" w:lineRule="exact"/>
        <w:ind w:hanging="361"/>
        <w:rPr>
          <w:sz w:val="24"/>
        </w:rPr>
      </w:pPr>
      <w:r>
        <w:rPr>
          <w:color w:val="221F1F"/>
          <w:sz w:val="24"/>
        </w:rPr>
        <w:t>installation des batteries : 30 minutes par batterie pour 1 personne</w:t>
      </w:r>
      <w:r>
        <w:rPr>
          <w:color w:val="221F1F"/>
          <w:spacing w:val="-13"/>
          <w:sz w:val="24"/>
        </w:rPr>
        <w:t xml:space="preserve"> </w:t>
      </w:r>
      <w:r>
        <w:rPr>
          <w:color w:val="221F1F"/>
          <w:sz w:val="24"/>
        </w:rPr>
        <w:t>;</w:t>
      </w:r>
    </w:p>
    <w:p w:rsidR="00303024" w:rsidRDefault="000A3E51">
      <w:pPr>
        <w:pStyle w:val="Paragraphedeliste"/>
        <w:numPr>
          <w:ilvl w:val="2"/>
          <w:numId w:val="1"/>
        </w:numPr>
        <w:tabs>
          <w:tab w:val="left" w:pos="1804"/>
          <w:tab w:val="left" w:pos="1805"/>
        </w:tabs>
        <w:spacing w:line="276" w:lineRule="exact"/>
        <w:ind w:hanging="361"/>
        <w:rPr>
          <w:sz w:val="24"/>
        </w:rPr>
      </w:pPr>
      <w:r>
        <w:rPr>
          <w:color w:val="221F1F"/>
          <w:sz w:val="24"/>
        </w:rPr>
        <w:t>installation d’un régulateur MPPT : 1h30 pour 1 personne</w:t>
      </w:r>
      <w:r>
        <w:rPr>
          <w:color w:val="221F1F"/>
          <w:spacing w:val="-4"/>
          <w:sz w:val="24"/>
        </w:rPr>
        <w:t xml:space="preserve"> </w:t>
      </w:r>
      <w:r>
        <w:rPr>
          <w:color w:val="221F1F"/>
          <w:sz w:val="24"/>
        </w:rPr>
        <w:t>;</w:t>
      </w:r>
    </w:p>
    <w:p w:rsidR="00303024" w:rsidRDefault="000A3E51">
      <w:pPr>
        <w:pStyle w:val="Paragraphedeliste"/>
        <w:numPr>
          <w:ilvl w:val="2"/>
          <w:numId w:val="1"/>
        </w:numPr>
        <w:tabs>
          <w:tab w:val="left" w:pos="1804"/>
          <w:tab w:val="left" w:pos="1805"/>
        </w:tabs>
        <w:spacing w:line="275" w:lineRule="exact"/>
        <w:ind w:hanging="361"/>
        <w:rPr>
          <w:sz w:val="24"/>
        </w:rPr>
      </w:pPr>
      <w:r>
        <w:rPr>
          <w:color w:val="221F1F"/>
          <w:sz w:val="24"/>
        </w:rPr>
        <w:t>taux horaire pour la main d’œuvre : 52,40 € hors taxe (HT)</w:t>
      </w:r>
      <w:r>
        <w:rPr>
          <w:color w:val="221F1F"/>
          <w:spacing w:val="-12"/>
          <w:sz w:val="24"/>
        </w:rPr>
        <w:t xml:space="preserve"> </w:t>
      </w:r>
      <w:r>
        <w:rPr>
          <w:color w:val="221F1F"/>
          <w:sz w:val="24"/>
        </w:rPr>
        <w:t>;</w:t>
      </w:r>
    </w:p>
    <w:p w:rsidR="00303024" w:rsidRDefault="000A3E51">
      <w:pPr>
        <w:pStyle w:val="Paragraphedeliste"/>
        <w:numPr>
          <w:ilvl w:val="2"/>
          <w:numId w:val="1"/>
        </w:numPr>
        <w:tabs>
          <w:tab w:val="left" w:pos="1804"/>
          <w:tab w:val="left" w:pos="1805"/>
        </w:tabs>
        <w:spacing w:line="285" w:lineRule="exact"/>
        <w:ind w:hanging="361"/>
        <w:rPr>
          <w:sz w:val="24"/>
        </w:rPr>
      </w:pPr>
      <w:r>
        <w:rPr>
          <w:color w:val="221F1F"/>
          <w:sz w:val="24"/>
        </w:rPr>
        <w:t>TVA applicable aux fournitures et à la main d’œuvre : 20</w:t>
      </w:r>
      <w:r>
        <w:rPr>
          <w:color w:val="221F1F"/>
          <w:spacing w:val="-16"/>
          <w:sz w:val="24"/>
        </w:rPr>
        <w:t xml:space="preserve"> </w:t>
      </w:r>
      <w:r>
        <w:rPr>
          <w:color w:val="221F1F"/>
          <w:sz w:val="24"/>
        </w:rPr>
        <w:t>%.</w:t>
      </w:r>
    </w:p>
    <w:p w:rsidR="00303024" w:rsidRDefault="000A3E51">
      <w:pPr>
        <w:pStyle w:val="Paragraphedeliste"/>
        <w:numPr>
          <w:ilvl w:val="1"/>
          <w:numId w:val="1"/>
        </w:numPr>
        <w:tabs>
          <w:tab w:val="left" w:pos="1084"/>
          <w:tab w:val="left" w:pos="1085"/>
        </w:tabs>
        <w:spacing w:before="219"/>
        <w:ind w:right="255"/>
        <w:rPr>
          <w:sz w:val="24"/>
        </w:rPr>
      </w:pPr>
      <w:r>
        <w:rPr>
          <w:color w:val="221F1F"/>
          <w:sz w:val="24"/>
        </w:rPr>
        <w:t>la so</w:t>
      </w:r>
      <w:r>
        <w:rPr>
          <w:color w:val="221F1F"/>
          <w:sz w:val="24"/>
        </w:rPr>
        <w:t>lution qui limitera l’impact environnemental sera privilégiée à condition qu’elle n’entraîne pas un surcoût de plus de</w:t>
      </w:r>
      <w:r>
        <w:rPr>
          <w:color w:val="221F1F"/>
          <w:spacing w:val="-5"/>
          <w:sz w:val="24"/>
        </w:rPr>
        <w:t xml:space="preserve"> </w:t>
      </w:r>
      <w:r>
        <w:rPr>
          <w:color w:val="221F1F"/>
          <w:sz w:val="24"/>
        </w:rPr>
        <w:t>10%.</w:t>
      </w:r>
    </w:p>
    <w:p w:rsidR="00303024" w:rsidRDefault="00303024">
      <w:pPr>
        <w:rPr>
          <w:sz w:val="24"/>
        </w:rPr>
        <w:sectPr w:rsidR="00303024">
          <w:type w:val="continuous"/>
          <w:pgSz w:w="11900" w:h="16840"/>
          <w:pgMar w:top="860" w:right="700" w:bottom="280" w:left="600" w:header="720" w:footer="720" w:gutter="0"/>
          <w:cols w:space="720"/>
        </w:sectPr>
      </w:pPr>
    </w:p>
    <w:p w:rsidR="00303024" w:rsidRDefault="000A3E51">
      <w:pPr>
        <w:pStyle w:val="Corpsdetexte"/>
        <w:spacing w:before="70"/>
        <w:ind w:left="252"/>
      </w:pPr>
      <w:r>
        <w:rPr>
          <w:color w:val="221F1F"/>
        </w:rPr>
        <w:lastRenderedPageBreak/>
        <w:t>DOCUMENTS NÉCESSAIRES POUR CETTE PARTIE :</w:t>
      </w:r>
    </w:p>
    <w:p w:rsidR="00303024" w:rsidRDefault="00303024">
      <w:pPr>
        <w:pStyle w:val="Corpsdetexte"/>
        <w:spacing w:before="8"/>
        <w:rPr>
          <w:sz w:val="22"/>
        </w:rPr>
      </w:pPr>
    </w:p>
    <w:p w:rsidR="00303024" w:rsidRDefault="000A3E51">
      <w:pPr>
        <w:pStyle w:val="Paragraphedeliste"/>
        <w:numPr>
          <w:ilvl w:val="0"/>
          <w:numId w:val="11"/>
        </w:numPr>
        <w:tabs>
          <w:tab w:val="left" w:pos="973"/>
        </w:tabs>
        <w:ind w:hanging="361"/>
        <w:rPr>
          <w:sz w:val="24"/>
        </w:rPr>
      </w:pPr>
      <w:r>
        <w:rPr>
          <w:color w:val="221F1F"/>
          <w:sz w:val="24"/>
        </w:rPr>
        <w:t>Dossier technique : DTEC1, DTEC2</w:t>
      </w:r>
    </w:p>
    <w:p w:rsidR="00303024" w:rsidRDefault="000A3E51">
      <w:pPr>
        <w:pStyle w:val="Paragraphedeliste"/>
        <w:numPr>
          <w:ilvl w:val="0"/>
          <w:numId w:val="11"/>
        </w:numPr>
        <w:tabs>
          <w:tab w:val="left" w:pos="973"/>
        </w:tabs>
        <w:ind w:hanging="361"/>
        <w:rPr>
          <w:sz w:val="24"/>
        </w:rPr>
      </w:pPr>
      <w:r>
        <w:rPr>
          <w:color w:val="221F1F"/>
          <w:sz w:val="24"/>
        </w:rPr>
        <w:t>Dossier ressource : DRES1, DRES2,</w:t>
      </w:r>
      <w:r>
        <w:rPr>
          <w:color w:val="221F1F"/>
          <w:spacing w:val="-3"/>
          <w:sz w:val="24"/>
        </w:rPr>
        <w:t xml:space="preserve"> </w:t>
      </w:r>
      <w:r>
        <w:rPr>
          <w:color w:val="221F1F"/>
          <w:sz w:val="24"/>
        </w:rPr>
        <w:t>DRES3</w:t>
      </w:r>
    </w:p>
    <w:p w:rsidR="00303024" w:rsidRDefault="000A3E51">
      <w:pPr>
        <w:pStyle w:val="Paragraphedeliste"/>
        <w:numPr>
          <w:ilvl w:val="0"/>
          <w:numId w:val="11"/>
        </w:numPr>
        <w:tabs>
          <w:tab w:val="left" w:pos="973"/>
        </w:tabs>
        <w:ind w:hanging="361"/>
        <w:rPr>
          <w:sz w:val="24"/>
        </w:rPr>
      </w:pPr>
      <w:r>
        <w:rPr>
          <w:color w:val="221F1F"/>
          <w:sz w:val="24"/>
        </w:rPr>
        <w:t>Dossier réponse : DREP1</w:t>
      </w:r>
    </w:p>
    <w:p w:rsidR="00303024" w:rsidRDefault="00303024">
      <w:pPr>
        <w:pStyle w:val="Corpsdetexte"/>
        <w:rPr>
          <w:sz w:val="26"/>
        </w:rPr>
      </w:pPr>
    </w:p>
    <w:p w:rsidR="00303024" w:rsidRDefault="00303024">
      <w:pPr>
        <w:pStyle w:val="Corpsdetexte"/>
        <w:rPr>
          <w:sz w:val="26"/>
        </w:rPr>
      </w:pPr>
    </w:p>
    <w:p w:rsidR="00303024" w:rsidRDefault="00303024">
      <w:pPr>
        <w:pStyle w:val="Corpsdetexte"/>
        <w:spacing w:before="1"/>
        <w:rPr>
          <w:sz w:val="31"/>
        </w:rPr>
      </w:pPr>
    </w:p>
    <w:p w:rsidR="00303024" w:rsidRDefault="000A3E51">
      <w:pPr>
        <w:pStyle w:val="Corpsdetexte"/>
        <w:ind w:left="391"/>
      </w:pPr>
      <w:r>
        <w:rPr>
          <w:color w:val="221F1F"/>
        </w:rPr>
        <w:t>SOLUTION N°1 : L’ENREGISTREUR EXISTANT EST CONSERVÉ</w:t>
      </w:r>
    </w:p>
    <w:p w:rsidR="00303024" w:rsidRDefault="00303024">
      <w:pPr>
        <w:pStyle w:val="Corpsdetexte"/>
        <w:spacing w:before="6"/>
        <w:rPr>
          <w:sz w:val="22"/>
        </w:rPr>
      </w:pPr>
    </w:p>
    <w:p w:rsidR="00303024" w:rsidRDefault="000A3E51">
      <w:pPr>
        <w:spacing w:line="259" w:lineRule="auto"/>
        <w:ind w:left="391" w:right="810"/>
        <w:rPr>
          <w:i/>
          <w:sz w:val="24"/>
        </w:rPr>
      </w:pPr>
      <w:r>
        <w:rPr>
          <w:i/>
          <w:color w:val="221F1F"/>
          <w:sz w:val="24"/>
        </w:rPr>
        <w:t>Exploiter des résultats de simulations obtenus avec un logiciel dédié à la conception des installations photovoltaïques.</w:t>
      </w:r>
    </w:p>
    <w:p w:rsidR="00303024" w:rsidRDefault="00303024">
      <w:pPr>
        <w:pStyle w:val="Corpsdetexte"/>
        <w:rPr>
          <w:i/>
          <w:sz w:val="21"/>
        </w:rPr>
      </w:pPr>
    </w:p>
    <w:p w:rsidR="00303024" w:rsidRDefault="000A3E51">
      <w:pPr>
        <w:pStyle w:val="Paragraphedeliste"/>
        <w:numPr>
          <w:ilvl w:val="1"/>
          <w:numId w:val="10"/>
        </w:numPr>
        <w:tabs>
          <w:tab w:val="left" w:pos="958"/>
        </w:tabs>
        <w:ind w:right="488"/>
        <w:rPr>
          <w:sz w:val="24"/>
        </w:rPr>
      </w:pPr>
      <w:r>
        <w:rPr>
          <w:color w:val="221F1F"/>
          <w:sz w:val="24"/>
        </w:rPr>
        <w:t>Afin de déterminer la consommation journalière à saisir dans le logiciel pour réaliser la simulation</w:t>
      </w:r>
    </w:p>
    <w:p w:rsidR="00303024" w:rsidRDefault="00303024">
      <w:pPr>
        <w:pStyle w:val="Corpsdetexte"/>
        <w:spacing w:before="10"/>
        <w:rPr>
          <w:sz w:val="20"/>
        </w:rPr>
      </w:pPr>
    </w:p>
    <w:p w:rsidR="00303024" w:rsidRDefault="000A3E51">
      <w:pPr>
        <w:pStyle w:val="Paragraphedeliste"/>
        <w:numPr>
          <w:ilvl w:val="2"/>
          <w:numId w:val="10"/>
        </w:numPr>
        <w:tabs>
          <w:tab w:val="left" w:pos="1809"/>
          <w:tab w:val="left" w:pos="1810"/>
        </w:tabs>
        <w:ind w:right="515"/>
        <w:rPr>
          <w:sz w:val="24"/>
        </w:rPr>
      </w:pPr>
      <w:r>
        <w:rPr>
          <w:b/>
          <w:color w:val="221F1F"/>
          <w:sz w:val="24"/>
        </w:rPr>
        <w:t xml:space="preserve">Donner </w:t>
      </w:r>
      <w:r>
        <w:rPr>
          <w:color w:val="221F1F"/>
          <w:sz w:val="24"/>
        </w:rPr>
        <w:t>les puissances absorbées par les composants de l’armoire autonome existante.</w:t>
      </w:r>
    </w:p>
    <w:p w:rsidR="00303024" w:rsidRDefault="00303024">
      <w:pPr>
        <w:pStyle w:val="Corpsdetexte"/>
        <w:spacing w:before="10"/>
        <w:rPr>
          <w:sz w:val="20"/>
        </w:rPr>
      </w:pPr>
    </w:p>
    <w:p w:rsidR="00303024" w:rsidRDefault="000A3E51">
      <w:pPr>
        <w:pStyle w:val="Paragraphedeliste"/>
        <w:numPr>
          <w:ilvl w:val="2"/>
          <w:numId w:val="10"/>
        </w:numPr>
        <w:tabs>
          <w:tab w:val="left" w:pos="1809"/>
          <w:tab w:val="left" w:pos="1810"/>
        </w:tabs>
        <w:rPr>
          <w:sz w:val="24"/>
        </w:rPr>
      </w:pPr>
      <w:r>
        <w:rPr>
          <w:b/>
          <w:color w:val="221F1F"/>
          <w:sz w:val="24"/>
        </w:rPr>
        <w:t xml:space="preserve">En déduire </w:t>
      </w:r>
      <w:r>
        <w:rPr>
          <w:color w:val="221F1F"/>
          <w:sz w:val="24"/>
        </w:rPr>
        <w:t>la consommation journalière à saisir pour réaliser la</w:t>
      </w:r>
      <w:r>
        <w:rPr>
          <w:color w:val="221F1F"/>
          <w:spacing w:val="-8"/>
          <w:sz w:val="24"/>
        </w:rPr>
        <w:t xml:space="preserve"> </w:t>
      </w:r>
      <w:r>
        <w:rPr>
          <w:color w:val="221F1F"/>
          <w:sz w:val="24"/>
        </w:rPr>
        <w:t>simu</w:t>
      </w:r>
      <w:r>
        <w:rPr>
          <w:color w:val="221F1F"/>
          <w:sz w:val="24"/>
        </w:rPr>
        <w:t>lation.</w:t>
      </w:r>
    </w:p>
    <w:p w:rsidR="00303024" w:rsidRDefault="00303024">
      <w:pPr>
        <w:pStyle w:val="Corpsdetexte"/>
        <w:spacing w:before="7"/>
        <w:rPr>
          <w:sz w:val="20"/>
        </w:rPr>
      </w:pPr>
    </w:p>
    <w:p w:rsidR="00303024" w:rsidRDefault="000A3E51">
      <w:pPr>
        <w:spacing w:before="1"/>
        <w:ind w:left="393"/>
        <w:rPr>
          <w:i/>
          <w:sz w:val="24"/>
        </w:rPr>
      </w:pPr>
      <w:r>
        <w:rPr>
          <w:i/>
          <w:color w:val="221F1F"/>
          <w:sz w:val="24"/>
        </w:rPr>
        <w:t>La simulation est réalisée et les résultats sont disponibles dans le document DTEC2.</w:t>
      </w:r>
    </w:p>
    <w:p w:rsidR="00303024" w:rsidRDefault="00303024">
      <w:pPr>
        <w:pStyle w:val="Corpsdetexte"/>
        <w:spacing w:before="10"/>
        <w:rPr>
          <w:i/>
          <w:sz w:val="22"/>
        </w:rPr>
      </w:pPr>
    </w:p>
    <w:p w:rsidR="00303024" w:rsidRDefault="000A3E51">
      <w:pPr>
        <w:pStyle w:val="Paragraphedeliste"/>
        <w:numPr>
          <w:ilvl w:val="1"/>
          <w:numId w:val="10"/>
        </w:numPr>
        <w:tabs>
          <w:tab w:val="left" w:pos="958"/>
        </w:tabs>
        <w:spacing w:before="1"/>
        <w:ind w:right="1170"/>
        <w:rPr>
          <w:sz w:val="24"/>
        </w:rPr>
      </w:pPr>
      <w:r>
        <w:rPr>
          <w:color w:val="221F1F"/>
          <w:sz w:val="24"/>
        </w:rPr>
        <w:t xml:space="preserve">À l’aide du document DTEC2, </w:t>
      </w:r>
      <w:r>
        <w:rPr>
          <w:b/>
          <w:color w:val="221F1F"/>
          <w:sz w:val="24"/>
        </w:rPr>
        <w:t xml:space="preserve">confirmer ou infirmer </w:t>
      </w:r>
      <w:r>
        <w:rPr>
          <w:color w:val="221F1F"/>
          <w:sz w:val="24"/>
        </w:rPr>
        <w:t>l’hypothèse faite par votre responsable.</w:t>
      </w:r>
    </w:p>
    <w:p w:rsidR="00303024" w:rsidRDefault="00303024">
      <w:pPr>
        <w:pStyle w:val="Corpsdetexte"/>
        <w:spacing w:before="9"/>
        <w:rPr>
          <w:sz w:val="20"/>
        </w:rPr>
      </w:pPr>
    </w:p>
    <w:p w:rsidR="00303024" w:rsidRDefault="000A3E51">
      <w:pPr>
        <w:pStyle w:val="Paragraphedeliste"/>
        <w:numPr>
          <w:ilvl w:val="1"/>
          <w:numId w:val="10"/>
        </w:numPr>
        <w:tabs>
          <w:tab w:val="left" w:pos="958"/>
        </w:tabs>
        <w:spacing w:before="1"/>
        <w:ind w:right="714"/>
        <w:rPr>
          <w:sz w:val="24"/>
        </w:rPr>
      </w:pPr>
      <w:r>
        <w:rPr>
          <w:color w:val="221F1F"/>
          <w:sz w:val="24"/>
        </w:rPr>
        <w:t>Afin de déterminer le coût total, fourniture et main d’œuvre, de la solution relative au document DTEC2</w:t>
      </w:r>
    </w:p>
    <w:p w:rsidR="00303024" w:rsidRDefault="00303024">
      <w:pPr>
        <w:pStyle w:val="Corpsdetexte"/>
        <w:spacing w:before="9"/>
        <w:rPr>
          <w:sz w:val="20"/>
        </w:rPr>
      </w:pPr>
    </w:p>
    <w:p w:rsidR="00303024" w:rsidRDefault="000A3E51">
      <w:pPr>
        <w:pStyle w:val="Paragraphedeliste"/>
        <w:numPr>
          <w:ilvl w:val="2"/>
          <w:numId w:val="10"/>
        </w:numPr>
        <w:tabs>
          <w:tab w:val="left" w:pos="1809"/>
          <w:tab w:val="left" w:pos="1810"/>
        </w:tabs>
        <w:spacing w:before="1"/>
        <w:ind w:right="301"/>
        <w:rPr>
          <w:sz w:val="24"/>
        </w:rPr>
      </w:pPr>
      <w:r>
        <w:rPr>
          <w:b/>
          <w:color w:val="221F1F"/>
          <w:sz w:val="24"/>
        </w:rPr>
        <w:t xml:space="preserve">Donner </w:t>
      </w:r>
      <w:r>
        <w:rPr>
          <w:color w:val="221F1F"/>
          <w:sz w:val="24"/>
        </w:rPr>
        <w:t xml:space="preserve">les coûts hors taxe (HT) des fournitures. </w:t>
      </w:r>
      <w:r>
        <w:rPr>
          <w:b/>
          <w:color w:val="221F1F"/>
          <w:sz w:val="24"/>
        </w:rPr>
        <w:t xml:space="preserve">Consigner </w:t>
      </w:r>
      <w:r>
        <w:rPr>
          <w:color w:val="221F1F"/>
          <w:sz w:val="24"/>
        </w:rPr>
        <w:t xml:space="preserve">les résultats sous forme de tableau faisant apparaître la désignation, la quantité, le coût </w:t>
      </w:r>
      <w:r>
        <w:rPr>
          <w:color w:val="221F1F"/>
          <w:sz w:val="24"/>
        </w:rPr>
        <w:t>unitaire et le coût</w:t>
      </w:r>
      <w:r>
        <w:rPr>
          <w:color w:val="221F1F"/>
          <w:spacing w:val="-1"/>
          <w:sz w:val="24"/>
        </w:rPr>
        <w:t xml:space="preserve"> </w:t>
      </w:r>
      <w:r>
        <w:rPr>
          <w:color w:val="221F1F"/>
          <w:sz w:val="24"/>
        </w:rPr>
        <w:t>total.</w:t>
      </w:r>
    </w:p>
    <w:p w:rsidR="00303024" w:rsidRDefault="00303024">
      <w:pPr>
        <w:pStyle w:val="Corpsdetexte"/>
        <w:spacing w:before="9"/>
        <w:rPr>
          <w:sz w:val="20"/>
        </w:rPr>
      </w:pPr>
    </w:p>
    <w:p w:rsidR="00303024" w:rsidRDefault="000A3E51">
      <w:pPr>
        <w:pStyle w:val="Paragraphedeliste"/>
        <w:numPr>
          <w:ilvl w:val="2"/>
          <w:numId w:val="10"/>
        </w:numPr>
        <w:tabs>
          <w:tab w:val="left" w:pos="1809"/>
          <w:tab w:val="left" w:pos="1810"/>
        </w:tabs>
        <w:spacing w:before="1"/>
        <w:ind w:right="183"/>
        <w:rPr>
          <w:sz w:val="24"/>
        </w:rPr>
      </w:pPr>
      <w:r>
        <w:rPr>
          <w:b/>
          <w:color w:val="221F1F"/>
          <w:sz w:val="24"/>
        </w:rPr>
        <w:t xml:space="preserve">Donner </w:t>
      </w:r>
      <w:r>
        <w:rPr>
          <w:color w:val="221F1F"/>
          <w:sz w:val="24"/>
        </w:rPr>
        <w:t xml:space="preserve">les coûts hors taxe (HT) de la main d’œuvre. </w:t>
      </w:r>
      <w:r>
        <w:rPr>
          <w:b/>
          <w:color w:val="221F1F"/>
          <w:sz w:val="24"/>
        </w:rPr>
        <w:t xml:space="preserve">Consigner </w:t>
      </w:r>
      <w:r>
        <w:rPr>
          <w:color w:val="221F1F"/>
          <w:sz w:val="24"/>
        </w:rPr>
        <w:t>les résultats sous forme de tableau faisant apparaître le taux horaire, le nombre d’heures et le coût total</w:t>
      </w:r>
      <w:r>
        <w:rPr>
          <w:color w:val="221F1F"/>
          <w:spacing w:val="-3"/>
          <w:sz w:val="24"/>
        </w:rPr>
        <w:t xml:space="preserve"> </w:t>
      </w:r>
      <w:r>
        <w:rPr>
          <w:color w:val="221F1F"/>
          <w:sz w:val="24"/>
        </w:rPr>
        <w:t>horaire.</w:t>
      </w:r>
    </w:p>
    <w:p w:rsidR="00303024" w:rsidRDefault="00303024">
      <w:pPr>
        <w:pStyle w:val="Corpsdetexte"/>
        <w:spacing w:before="9"/>
        <w:rPr>
          <w:sz w:val="20"/>
        </w:rPr>
      </w:pPr>
    </w:p>
    <w:p w:rsidR="00303024" w:rsidRDefault="000A3E51">
      <w:pPr>
        <w:pStyle w:val="Paragraphedeliste"/>
        <w:numPr>
          <w:ilvl w:val="2"/>
          <w:numId w:val="10"/>
        </w:numPr>
        <w:tabs>
          <w:tab w:val="left" w:pos="1809"/>
          <w:tab w:val="left" w:pos="1810"/>
        </w:tabs>
        <w:spacing w:before="1"/>
        <w:rPr>
          <w:sz w:val="24"/>
        </w:rPr>
      </w:pPr>
      <w:r>
        <w:rPr>
          <w:b/>
          <w:color w:val="221F1F"/>
          <w:sz w:val="24"/>
        </w:rPr>
        <w:t xml:space="preserve">Calculer </w:t>
      </w:r>
      <w:r>
        <w:rPr>
          <w:color w:val="221F1F"/>
          <w:sz w:val="24"/>
        </w:rPr>
        <w:t>le coût total toutes taxes comprises (T</w:t>
      </w:r>
      <w:r>
        <w:rPr>
          <w:color w:val="221F1F"/>
          <w:sz w:val="24"/>
        </w:rPr>
        <w:t>TC), fourniture et main</w:t>
      </w:r>
      <w:r>
        <w:rPr>
          <w:color w:val="221F1F"/>
          <w:spacing w:val="-20"/>
          <w:sz w:val="24"/>
        </w:rPr>
        <w:t xml:space="preserve"> </w:t>
      </w:r>
      <w:r>
        <w:rPr>
          <w:color w:val="221F1F"/>
          <w:sz w:val="24"/>
        </w:rPr>
        <w:t>d’œuvre.</w:t>
      </w:r>
    </w:p>
    <w:p w:rsidR="00303024" w:rsidRDefault="00303024">
      <w:pPr>
        <w:pStyle w:val="Corpsdetexte"/>
        <w:rPr>
          <w:sz w:val="26"/>
        </w:rPr>
      </w:pPr>
    </w:p>
    <w:p w:rsidR="00303024" w:rsidRDefault="00303024">
      <w:pPr>
        <w:pStyle w:val="Corpsdetexte"/>
        <w:rPr>
          <w:sz w:val="26"/>
        </w:rPr>
      </w:pPr>
    </w:p>
    <w:p w:rsidR="00303024" w:rsidRDefault="000A3E51">
      <w:pPr>
        <w:pStyle w:val="Corpsdetexte"/>
        <w:spacing w:before="179"/>
        <w:ind w:left="391"/>
      </w:pPr>
      <w:r>
        <w:rPr>
          <w:color w:val="221F1F"/>
        </w:rPr>
        <w:t>SOLUTION N°2 : L’ENREGISTREUR EXISTANT EST REMPLACÉ</w:t>
      </w:r>
    </w:p>
    <w:p w:rsidR="00303024" w:rsidRDefault="000A3E51">
      <w:pPr>
        <w:spacing w:before="139"/>
        <w:ind w:left="391"/>
        <w:rPr>
          <w:i/>
          <w:sz w:val="24"/>
        </w:rPr>
      </w:pPr>
      <w:r>
        <w:rPr>
          <w:i/>
          <w:color w:val="221F1F"/>
          <w:sz w:val="24"/>
        </w:rPr>
        <w:t xml:space="preserve">Un enregistreur « Data </w:t>
      </w:r>
      <w:proofErr w:type="spellStart"/>
      <w:r>
        <w:rPr>
          <w:i/>
          <w:color w:val="221F1F"/>
          <w:sz w:val="24"/>
        </w:rPr>
        <w:t>Taker</w:t>
      </w:r>
      <w:proofErr w:type="spellEnd"/>
      <w:r>
        <w:rPr>
          <w:i/>
          <w:color w:val="221F1F"/>
          <w:sz w:val="24"/>
        </w:rPr>
        <w:t xml:space="preserve"> » est envisagé pour remplacer l’enregistreur « JUMO » existant.</w:t>
      </w:r>
    </w:p>
    <w:p w:rsidR="00303024" w:rsidRDefault="00303024">
      <w:pPr>
        <w:pStyle w:val="Corpsdetexte"/>
        <w:rPr>
          <w:i/>
          <w:sz w:val="23"/>
        </w:rPr>
      </w:pPr>
    </w:p>
    <w:p w:rsidR="00303024" w:rsidRDefault="000A3E51">
      <w:pPr>
        <w:pStyle w:val="Paragraphedeliste"/>
        <w:numPr>
          <w:ilvl w:val="1"/>
          <w:numId w:val="10"/>
        </w:numPr>
        <w:tabs>
          <w:tab w:val="left" w:pos="958"/>
        </w:tabs>
        <w:rPr>
          <w:sz w:val="24"/>
        </w:rPr>
      </w:pPr>
      <w:r>
        <w:rPr>
          <w:b/>
          <w:color w:val="221F1F"/>
          <w:sz w:val="24"/>
        </w:rPr>
        <w:t>Donner</w:t>
      </w:r>
      <w:r>
        <w:rPr>
          <w:color w:val="221F1F"/>
          <w:sz w:val="24"/>
        </w:rPr>
        <w:t xml:space="preserve">, en les justifiant, les références d’enregistreurs « Data </w:t>
      </w:r>
      <w:proofErr w:type="spellStart"/>
      <w:r>
        <w:rPr>
          <w:color w:val="221F1F"/>
          <w:sz w:val="24"/>
        </w:rPr>
        <w:t>Taker</w:t>
      </w:r>
      <w:proofErr w:type="spellEnd"/>
      <w:r>
        <w:rPr>
          <w:color w:val="221F1F"/>
          <w:sz w:val="24"/>
        </w:rPr>
        <w:t xml:space="preserve"> » po</w:t>
      </w:r>
      <w:r>
        <w:rPr>
          <w:color w:val="221F1F"/>
          <w:sz w:val="24"/>
        </w:rPr>
        <w:t>uvant</w:t>
      </w:r>
      <w:r>
        <w:rPr>
          <w:color w:val="221F1F"/>
          <w:spacing w:val="-19"/>
          <w:sz w:val="24"/>
        </w:rPr>
        <w:t xml:space="preserve"> </w:t>
      </w:r>
      <w:r>
        <w:rPr>
          <w:color w:val="221F1F"/>
          <w:sz w:val="24"/>
        </w:rPr>
        <w:t>convenir.</w:t>
      </w:r>
    </w:p>
    <w:p w:rsidR="00303024" w:rsidRDefault="000A3E51">
      <w:pPr>
        <w:pStyle w:val="Corpsdetexte"/>
        <w:ind w:left="957"/>
      </w:pPr>
      <w:r>
        <w:rPr>
          <w:b/>
          <w:color w:val="221F1F"/>
        </w:rPr>
        <w:t xml:space="preserve">Justifier </w:t>
      </w:r>
      <w:r>
        <w:rPr>
          <w:color w:val="221F1F"/>
        </w:rPr>
        <w:t>que la référence DT82E est la mieux adaptée parmi celles pouvant convenir.</w:t>
      </w:r>
    </w:p>
    <w:p w:rsidR="00303024" w:rsidRDefault="00303024">
      <w:pPr>
        <w:pStyle w:val="Corpsdetexte"/>
        <w:spacing w:before="10"/>
        <w:rPr>
          <w:sz w:val="20"/>
        </w:rPr>
      </w:pPr>
    </w:p>
    <w:p w:rsidR="00303024" w:rsidRDefault="000A3E51">
      <w:pPr>
        <w:pStyle w:val="Paragraphedeliste"/>
        <w:numPr>
          <w:ilvl w:val="1"/>
          <w:numId w:val="10"/>
        </w:numPr>
        <w:tabs>
          <w:tab w:val="left" w:pos="958"/>
        </w:tabs>
        <w:rPr>
          <w:sz w:val="24"/>
        </w:rPr>
      </w:pPr>
      <w:r>
        <w:rPr>
          <w:color w:val="221F1F"/>
          <w:sz w:val="24"/>
        </w:rPr>
        <w:t>Afin de pouvoir raccorder les capteurs de débits à l’enregistreur</w:t>
      </w:r>
      <w:r>
        <w:rPr>
          <w:color w:val="221F1F"/>
          <w:spacing w:val="-3"/>
          <w:sz w:val="24"/>
        </w:rPr>
        <w:t xml:space="preserve"> </w:t>
      </w:r>
      <w:r>
        <w:rPr>
          <w:color w:val="221F1F"/>
          <w:sz w:val="24"/>
        </w:rPr>
        <w:t>DT82E</w:t>
      </w:r>
    </w:p>
    <w:p w:rsidR="00303024" w:rsidRDefault="00303024">
      <w:pPr>
        <w:pStyle w:val="Corpsdetexte"/>
        <w:spacing w:before="10"/>
        <w:rPr>
          <w:sz w:val="20"/>
        </w:rPr>
      </w:pPr>
    </w:p>
    <w:p w:rsidR="00303024" w:rsidRDefault="000A3E51">
      <w:pPr>
        <w:pStyle w:val="Paragraphedeliste"/>
        <w:numPr>
          <w:ilvl w:val="2"/>
          <w:numId w:val="10"/>
        </w:numPr>
        <w:tabs>
          <w:tab w:val="left" w:pos="1809"/>
          <w:tab w:val="left" w:pos="1810"/>
        </w:tabs>
        <w:ind w:right="277"/>
        <w:rPr>
          <w:sz w:val="24"/>
        </w:rPr>
      </w:pPr>
      <w:r>
        <w:rPr>
          <w:b/>
          <w:color w:val="221F1F"/>
          <w:sz w:val="24"/>
        </w:rPr>
        <w:t xml:space="preserve">Donner </w:t>
      </w:r>
      <w:r>
        <w:rPr>
          <w:color w:val="221F1F"/>
          <w:sz w:val="24"/>
        </w:rPr>
        <w:t>en le justifiant, le nombre de capteurs 4-20mA, 2 fils isolés pouvant être raccordés à l’enregistreur DT82E</w:t>
      </w:r>
      <w:r>
        <w:rPr>
          <w:color w:val="221F1F"/>
          <w:spacing w:val="-4"/>
          <w:sz w:val="24"/>
        </w:rPr>
        <w:t xml:space="preserve"> </w:t>
      </w:r>
      <w:r>
        <w:rPr>
          <w:color w:val="221F1F"/>
          <w:sz w:val="24"/>
        </w:rPr>
        <w:t>:</w:t>
      </w:r>
    </w:p>
    <w:p w:rsidR="00303024" w:rsidRDefault="000A3E51">
      <w:pPr>
        <w:pStyle w:val="Paragraphedeliste"/>
        <w:numPr>
          <w:ilvl w:val="3"/>
          <w:numId w:val="10"/>
        </w:numPr>
        <w:tabs>
          <w:tab w:val="left" w:pos="2519"/>
          <w:tab w:val="left" w:pos="2520"/>
        </w:tabs>
        <w:spacing w:line="293" w:lineRule="exact"/>
        <w:ind w:hanging="361"/>
        <w:rPr>
          <w:sz w:val="24"/>
        </w:rPr>
      </w:pPr>
      <w:r>
        <w:rPr>
          <w:color w:val="221F1F"/>
          <w:sz w:val="24"/>
        </w:rPr>
        <w:t>en utilisant des shunts externes</w:t>
      </w:r>
      <w:r>
        <w:rPr>
          <w:color w:val="221F1F"/>
          <w:spacing w:val="-3"/>
          <w:sz w:val="24"/>
        </w:rPr>
        <w:t xml:space="preserve"> </w:t>
      </w:r>
      <w:r>
        <w:rPr>
          <w:color w:val="221F1F"/>
          <w:sz w:val="24"/>
        </w:rPr>
        <w:t>;</w:t>
      </w:r>
    </w:p>
    <w:p w:rsidR="00303024" w:rsidRDefault="000A3E51">
      <w:pPr>
        <w:pStyle w:val="Paragraphedeliste"/>
        <w:numPr>
          <w:ilvl w:val="3"/>
          <w:numId w:val="10"/>
        </w:numPr>
        <w:tabs>
          <w:tab w:val="left" w:pos="2519"/>
          <w:tab w:val="left" w:pos="2520"/>
        </w:tabs>
        <w:spacing w:line="293" w:lineRule="exact"/>
        <w:ind w:hanging="361"/>
        <w:rPr>
          <w:sz w:val="24"/>
        </w:rPr>
      </w:pPr>
      <w:r>
        <w:rPr>
          <w:color w:val="221F1F"/>
          <w:sz w:val="24"/>
        </w:rPr>
        <w:t>en utilisant des shunts</w:t>
      </w:r>
      <w:r>
        <w:rPr>
          <w:color w:val="221F1F"/>
          <w:spacing w:val="-3"/>
          <w:sz w:val="24"/>
        </w:rPr>
        <w:t xml:space="preserve"> </w:t>
      </w:r>
      <w:r>
        <w:rPr>
          <w:color w:val="221F1F"/>
          <w:sz w:val="24"/>
        </w:rPr>
        <w:t>internes.</w:t>
      </w:r>
    </w:p>
    <w:p w:rsidR="00303024" w:rsidRDefault="00303024">
      <w:pPr>
        <w:spacing w:line="293" w:lineRule="exact"/>
        <w:rPr>
          <w:sz w:val="24"/>
        </w:rPr>
        <w:sectPr w:rsidR="00303024">
          <w:pgSz w:w="11900" w:h="16840"/>
          <w:pgMar w:top="780" w:right="700" w:bottom="720" w:left="600" w:header="0" w:footer="539" w:gutter="0"/>
          <w:cols w:space="720"/>
        </w:sectPr>
      </w:pPr>
    </w:p>
    <w:p w:rsidR="00303024" w:rsidRDefault="000A3E51">
      <w:pPr>
        <w:pStyle w:val="Paragraphedeliste"/>
        <w:numPr>
          <w:ilvl w:val="2"/>
          <w:numId w:val="10"/>
        </w:numPr>
        <w:tabs>
          <w:tab w:val="left" w:pos="1810"/>
        </w:tabs>
        <w:spacing w:before="67" w:line="242" w:lineRule="auto"/>
        <w:ind w:right="141"/>
        <w:jc w:val="both"/>
        <w:rPr>
          <w:sz w:val="24"/>
        </w:rPr>
      </w:pPr>
      <w:r>
        <w:rPr>
          <w:b/>
          <w:color w:val="221F1F"/>
          <w:sz w:val="24"/>
        </w:rPr>
        <w:lastRenderedPageBreak/>
        <w:t>En</w:t>
      </w:r>
      <w:r>
        <w:rPr>
          <w:b/>
          <w:color w:val="221F1F"/>
          <w:spacing w:val="-14"/>
          <w:sz w:val="24"/>
        </w:rPr>
        <w:t xml:space="preserve"> </w:t>
      </w:r>
      <w:r>
        <w:rPr>
          <w:b/>
          <w:color w:val="221F1F"/>
          <w:sz w:val="24"/>
        </w:rPr>
        <w:t>déduire</w:t>
      </w:r>
      <w:r>
        <w:rPr>
          <w:b/>
          <w:color w:val="221F1F"/>
          <w:spacing w:val="-12"/>
          <w:sz w:val="24"/>
        </w:rPr>
        <w:t xml:space="preserve"> </w:t>
      </w:r>
      <w:r>
        <w:rPr>
          <w:color w:val="221F1F"/>
          <w:sz w:val="24"/>
        </w:rPr>
        <w:t>s’il</w:t>
      </w:r>
      <w:r>
        <w:rPr>
          <w:color w:val="221F1F"/>
          <w:spacing w:val="-15"/>
          <w:sz w:val="24"/>
        </w:rPr>
        <w:t xml:space="preserve"> </w:t>
      </w:r>
      <w:r>
        <w:rPr>
          <w:color w:val="221F1F"/>
          <w:sz w:val="24"/>
        </w:rPr>
        <w:t>est</w:t>
      </w:r>
      <w:r>
        <w:rPr>
          <w:color w:val="221F1F"/>
          <w:spacing w:val="-13"/>
          <w:sz w:val="24"/>
        </w:rPr>
        <w:t xml:space="preserve"> </w:t>
      </w:r>
      <w:r>
        <w:rPr>
          <w:color w:val="221F1F"/>
          <w:sz w:val="24"/>
        </w:rPr>
        <w:t>nécessaire</w:t>
      </w:r>
      <w:r>
        <w:rPr>
          <w:color w:val="221F1F"/>
          <w:spacing w:val="-12"/>
          <w:sz w:val="24"/>
        </w:rPr>
        <w:t xml:space="preserve"> </w:t>
      </w:r>
      <w:r>
        <w:rPr>
          <w:color w:val="221F1F"/>
          <w:sz w:val="24"/>
        </w:rPr>
        <w:t>ou</w:t>
      </w:r>
      <w:r>
        <w:rPr>
          <w:color w:val="221F1F"/>
          <w:spacing w:val="-13"/>
          <w:sz w:val="24"/>
        </w:rPr>
        <w:t xml:space="preserve"> </w:t>
      </w:r>
      <w:r>
        <w:rPr>
          <w:color w:val="221F1F"/>
          <w:sz w:val="24"/>
        </w:rPr>
        <w:t>non</w:t>
      </w:r>
      <w:r>
        <w:rPr>
          <w:color w:val="221F1F"/>
          <w:spacing w:val="-15"/>
          <w:sz w:val="24"/>
        </w:rPr>
        <w:t xml:space="preserve"> </w:t>
      </w:r>
      <w:r>
        <w:rPr>
          <w:color w:val="221F1F"/>
          <w:sz w:val="24"/>
        </w:rPr>
        <w:t>d’utiliser</w:t>
      </w:r>
      <w:r>
        <w:rPr>
          <w:color w:val="221F1F"/>
          <w:spacing w:val="-14"/>
          <w:sz w:val="24"/>
        </w:rPr>
        <w:t xml:space="preserve"> </w:t>
      </w:r>
      <w:r>
        <w:rPr>
          <w:color w:val="221F1F"/>
          <w:sz w:val="24"/>
        </w:rPr>
        <w:t>des</w:t>
      </w:r>
      <w:r>
        <w:rPr>
          <w:color w:val="221F1F"/>
          <w:spacing w:val="-14"/>
          <w:sz w:val="24"/>
        </w:rPr>
        <w:t xml:space="preserve"> </w:t>
      </w:r>
      <w:r>
        <w:rPr>
          <w:color w:val="221F1F"/>
          <w:sz w:val="24"/>
        </w:rPr>
        <w:t>shunts</w:t>
      </w:r>
      <w:r>
        <w:rPr>
          <w:color w:val="221F1F"/>
          <w:spacing w:val="-16"/>
          <w:sz w:val="24"/>
        </w:rPr>
        <w:t xml:space="preserve"> </w:t>
      </w:r>
      <w:r>
        <w:rPr>
          <w:color w:val="221F1F"/>
          <w:sz w:val="24"/>
        </w:rPr>
        <w:t>externes</w:t>
      </w:r>
      <w:r>
        <w:rPr>
          <w:color w:val="221F1F"/>
          <w:spacing w:val="-13"/>
          <w:sz w:val="24"/>
        </w:rPr>
        <w:t xml:space="preserve"> </w:t>
      </w:r>
      <w:r>
        <w:rPr>
          <w:color w:val="221F1F"/>
          <w:sz w:val="24"/>
        </w:rPr>
        <w:t>pour</w:t>
      </w:r>
      <w:r>
        <w:rPr>
          <w:color w:val="221F1F"/>
          <w:spacing w:val="-15"/>
          <w:sz w:val="24"/>
        </w:rPr>
        <w:t xml:space="preserve"> </w:t>
      </w:r>
      <w:r>
        <w:rPr>
          <w:color w:val="221F1F"/>
          <w:sz w:val="24"/>
        </w:rPr>
        <w:t>raccorder les capteurs de débits à l’enregistreur</w:t>
      </w:r>
      <w:r>
        <w:rPr>
          <w:color w:val="221F1F"/>
          <w:spacing w:val="-1"/>
          <w:sz w:val="24"/>
        </w:rPr>
        <w:t xml:space="preserve"> </w:t>
      </w:r>
      <w:r>
        <w:rPr>
          <w:color w:val="221F1F"/>
          <w:sz w:val="24"/>
        </w:rPr>
        <w:t>DT82E.</w:t>
      </w:r>
    </w:p>
    <w:p w:rsidR="00303024" w:rsidRDefault="00303024">
      <w:pPr>
        <w:pStyle w:val="Corpsdetexte"/>
        <w:spacing w:before="7"/>
        <w:rPr>
          <w:sz w:val="20"/>
        </w:rPr>
      </w:pPr>
    </w:p>
    <w:p w:rsidR="00303024" w:rsidRDefault="000A3E51">
      <w:pPr>
        <w:pStyle w:val="Paragraphedeliste"/>
        <w:numPr>
          <w:ilvl w:val="2"/>
          <w:numId w:val="10"/>
        </w:numPr>
        <w:tabs>
          <w:tab w:val="left" w:pos="1810"/>
        </w:tabs>
        <w:ind w:right="140"/>
        <w:jc w:val="both"/>
        <w:rPr>
          <w:sz w:val="24"/>
        </w:rPr>
      </w:pPr>
      <w:r>
        <w:rPr>
          <w:b/>
          <w:color w:val="221F1F"/>
          <w:sz w:val="24"/>
        </w:rPr>
        <w:t>Justifier</w:t>
      </w:r>
      <w:r>
        <w:rPr>
          <w:b/>
          <w:color w:val="221F1F"/>
          <w:spacing w:val="-13"/>
          <w:sz w:val="24"/>
        </w:rPr>
        <w:t xml:space="preserve"> </w:t>
      </w:r>
      <w:r>
        <w:rPr>
          <w:color w:val="221F1F"/>
          <w:sz w:val="24"/>
        </w:rPr>
        <w:t>que</w:t>
      </w:r>
      <w:r>
        <w:rPr>
          <w:color w:val="221F1F"/>
          <w:spacing w:val="-11"/>
          <w:sz w:val="24"/>
        </w:rPr>
        <w:t xml:space="preserve"> </w:t>
      </w:r>
      <w:r>
        <w:rPr>
          <w:color w:val="221F1F"/>
          <w:sz w:val="24"/>
        </w:rPr>
        <w:t>les</w:t>
      </w:r>
      <w:r>
        <w:rPr>
          <w:color w:val="221F1F"/>
          <w:spacing w:val="-13"/>
          <w:sz w:val="24"/>
        </w:rPr>
        <w:t xml:space="preserve"> </w:t>
      </w:r>
      <w:r>
        <w:rPr>
          <w:color w:val="221F1F"/>
          <w:sz w:val="24"/>
        </w:rPr>
        <w:t>capteurs</w:t>
      </w:r>
      <w:r>
        <w:rPr>
          <w:color w:val="221F1F"/>
          <w:spacing w:val="-12"/>
          <w:sz w:val="24"/>
        </w:rPr>
        <w:t xml:space="preserve"> </w:t>
      </w:r>
      <w:r>
        <w:rPr>
          <w:color w:val="221F1F"/>
          <w:sz w:val="24"/>
        </w:rPr>
        <w:t>de</w:t>
      </w:r>
      <w:r>
        <w:rPr>
          <w:color w:val="221F1F"/>
          <w:spacing w:val="-12"/>
          <w:sz w:val="24"/>
        </w:rPr>
        <w:t xml:space="preserve"> </w:t>
      </w:r>
      <w:r>
        <w:rPr>
          <w:color w:val="221F1F"/>
          <w:sz w:val="24"/>
        </w:rPr>
        <w:t>débits</w:t>
      </w:r>
      <w:r>
        <w:rPr>
          <w:color w:val="221F1F"/>
          <w:spacing w:val="-12"/>
          <w:sz w:val="24"/>
        </w:rPr>
        <w:t xml:space="preserve"> </w:t>
      </w:r>
      <w:r>
        <w:rPr>
          <w:color w:val="221F1F"/>
          <w:sz w:val="24"/>
        </w:rPr>
        <w:t>puissent</w:t>
      </w:r>
      <w:r>
        <w:rPr>
          <w:color w:val="221F1F"/>
          <w:spacing w:val="-14"/>
          <w:sz w:val="24"/>
        </w:rPr>
        <w:t xml:space="preserve"> </w:t>
      </w:r>
      <w:r>
        <w:rPr>
          <w:color w:val="221F1F"/>
          <w:sz w:val="24"/>
        </w:rPr>
        <w:t>être</w:t>
      </w:r>
      <w:r>
        <w:rPr>
          <w:color w:val="221F1F"/>
          <w:spacing w:val="-12"/>
          <w:sz w:val="24"/>
        </w:rPr>
        <w:t xml:space="preserve"> </w:t>
      </w:r>
      <w:r>
        <w:rPr>
          <w:color w:val="221F1F"/>
          <w:sz w:val="24"/>
        </w:rPr>
        <w:t>alimentés</w:t>
      </w:r>
      <w:r>
        <w:rPr>
          <w:color w:val="221F1F"/>
          <w:spacing w:val="-15"/>
          <w:sz w:val="24"/>
        </w:rPr>
        <w:t xml:space="preserve"> </w:t>
      </w:r>
      <w:r>
        <w:rPr>
          <w:color w:val="221F1F"/>
          <w:sz w:val="24"/>
        </w:rPr>
        <w:t>avec</w:t>
      </w:r>
      <w:r>
        <w:rPr>
          <w:color w:val="221F1F"/>
          <w:spacing w:val="-13"/>
          <w:sz w:val="24"/>
        </w:rPr>
        <w:t xml:space="preserve"> </w:t>
      </w:r>
      <w:r>
        <w:rPr>
          <w:color w:val="221F1F"/>
          <w:sz w:val="24"/>
        </w:rPr>
        <w:t>la</w:t>
      </w:r>
      <w:r>
        <w:rPr>
          <w:color w:val="221F1F"/>
          <w:spacing w:val="-11"/>
          <w:sz w:val="24"/>
        </w:rPr>
        <w:t xml:space="preserve"> </w:t>
      </w:r>
      <w:r>
        <w:rPr>
          <w:color w:val="221F1F"/>
          <w:sz w:val="24"/>
        </w:rPr>
        <w:t>sortie</w:t>
      </w:r>
      <w:r>
        <w:rPr>
          <w:color w:val="221F1F"/>
          <w:spacing w:val="-11"/>
          <w:sz w:val="24"/>
        </w:rPr>
        <w:t xml:space="preserve"> </w:t>
      </w:r>
      <w:r>
        <w:rPr>
          <w:color w:val="221F1F"/>
          <w:sz w:val="24"/>
        </w:rPr>
        <w:t>12</w:t>
      </w:r>
      <w:r>
        <w:rPr>
          <w:color w:val="221F1F"/>
          <w:spacing w:val="-3"/>
          <w:sz w:val="24"/>
        </w:rPr>
        <w:t xml:space="preserve"> </w:t>
      </w:r>
      <w:r>
        <w:rPr>
          <w:color w:val="221F1F"/>
          <w:sz w:val="24"/>
        </w:rPr>
        <w:t>V</w:t>
      </w:r>
      <w:r>
        <w:rPr>
          <w:color w:val="221F1F"/>
          <w:spacing w:val="-11"/>
          <w:sz w:val="24"/>
        </w:rPr>
        <w:t xml:space="preserve"> </w:t>
      </w:r>
      <w:r>
        <w:rPr>
          <w:color w:val="221F1F"/>
          <w:sz w:val="24"/>
        </w:rPr>
        <w:t>DC de</w:t>
      </w:r>
      <w:r>
        <w:rPr>
          <w:color w:val="221F1F"/>
          <w:spacing w:val="-17"/>
          <w:sz w:val="24"/>
        </w:rPr>
        <w:t xml:space="preserve"> </w:t>
      </w:r>
      <w:r>
        <w:rPr>
          <w:color w:val="221F1F"/>
          <w:sz w:val="24"/>
        </w:rPr>
        <w:t>l’enregistreur</w:t>
      </w:r>
      <w:r>
        <w:rPr>
          <w:color w:val="221F1F"/>
          <w:spacing w:val="-17"/>
          <w:sz w:val="24"/>
        </w:rPr>
        <w:t xml:space="preserve"> </w:t>
      </w:r>
      <w:r>
        <w:rPr>
          <w:color w:val="221F1F"/>
          <w:sz w:val="24"/>
        </w:rPr>
        <w:t>DT82E.</w:t>
      </w:r>
      <w:r>
        <w:rPr>
          <w:color w:val="221F1F"/>
          <w:spacing w:val="-17"/>
          <w:sz w:val="24"/>
        </w:rPr>
        <w:t xml:space="preserve"> </w:t>
      </w:r>
      <w:r>
        <w:rPr>
          <w:b/>
          <w:color w:val="221F1F"/>
          <w:sz w:val="24"/>
        </w:rPr>
        <w:t>Compléter</w:t>
      </w:r>
      <w:r>
        <w:rPr>
          <w:b/>
          <w:color w:val="221F1F"/>
          <w:spacing w:val="-17"/>
          <w:sz w:val="24"/>
        </w:rPr>
        <w:t xml:space="preserve"> </w:t>
      </w:r>
      <w:r>
        <w:rPr>
          <w:color w:val="221F1F"/>
          <w:sz w:val="24"/>
        </w:rPr>
        <w:t>le</w:t>
      </w:r>
      <w:r>
        <w:rPr>
          <w:color w:val="221F1F"/>
          <w:spacing w:val="-16"/>
          <w:sz w:val="24"/>
        </w:rPr>
        <w:t xml:space="preserve"> </w:t>
      </w:r>
      <w:r>
        <w:rPr>
          <w:color w:val="221F1F"/>
          <w:sz w:val="24"/>
        </w:rPr>
        <w:t>document</w:t>
      </w:r>
      <w:r>
        <w:rPr>
          <w:color w:val="221F1F"/>
          <w:spacing w:val="-17"/>
          <w:sz w:val="24"/>
        </w:rPr>
        <w:t xml:space="preserve"> </w:t>
      </w:r>
      <w:r>
        <w:rPr>
          <w:color w:val="221F1F"/>
          <w:sz w:val="24"/>
        </w:rPr>
        <w:t>réponse</w:t>
      </w:r>
      <w:r>
        <w:rPr>
          <w:color w:val="221F1F"/>
          <w:spacing w:val="-16"/>
          <w:sz w:val="24"/>
        </w:rPr>
        <w:t xml:space="preserve"> </w:t>
      </w:r>
      <w:r>
        <w:rPr>
          <w:color w:val="221F1F"/>
          <w:sz w:val="24"/>
        </w:rPr>
        <w:t>DREP1</w:t>
      </w:r>
      <w:r>
        <w:rPr>
          <w:color w:val="221F1F"/>
          <w:spacing w:val="-20"/>
          <w:sz w:val="24"/>
        </w:rPr>
        <w:t xml:space="preserve"> </w:t>
      </w:r>
      <w:r>
        <w:rPr>
          <w:color w:val="221F1F"/>
          <w:sz w:val="24"/>
        </w:rPr>
        <w:t>en</w:t>
      </w:r>
      <w:r>
        <w:rPr>
          <w:color w:val="221F1F"/>
          <w:spacing w:val="-17"/>
          <w:sz w:val="24"/>
        </w:rPr>
        <w:t xml:space="preserve"> </w:t>
      </w:r>
      <w:r>
        <w:rPr>
          <w:color w:val="221F1F"/>
          <w:sz w:val="24"/>
        </w:rPr>
        <w:t>représentant les liaisons à réaliser pour raccorder deux capteurs sur l’entrée analogique 1 de l’enregistreur.</w:t>
      </w:r>
    </w:p>
    <w:p w:rsidR="00303024" w:rsidRDefault="00303024">
      <w:pPr>
        <w:pStyle w:val="Corpsdetexte"/>
        <w:rPr>
          <w:sz w:val="26"/>
        </w:rPr>
      </w:pPr>
    </w:p>
    <w:p w:rsidR="00303024" w:rsidRDefault="00303024">
      <w:pPr>
        <w:pStyle w:val="Corpsdetexte"/>
        <w:rPr>
          <w:sz w:val="26"/>
        </w:rPr>
      </w:pPr>
    </w:p>
    <w:p w:rsidR="00303024" w:rsidRDefault="000A3E51">
      <w:pPr>
        <w:pStyle w:val="Corpsdetexte"/>
        <w:spacing w:before="180"/>
        <w:ind w:left="252"/>
        <w:jc w:val="both"/>
      </w:pPr>
      <w:r>
        <w:rPr>
          <w:color w:val="221F1F"/>
        </w:rPr>
        <w:t>CHOIX DE L’UNE DES DEUX SOLUTIONS</w:t>
      </w:r>
    </w:p>
    <w:p w:rsidR="00303024" w:rsidRDefault="00303024">
      <w:pPr>
        <w:pStyle w:val="Corpsdetexte"/>
        <w:spacing w:before="6"/>
        <w:rPr>
          <w:sz w:val="22"/>
        </w:rPr>
      </w:pPr>
    </w:p>
    <w:p w:rsidR="00303024" w:rsidRDefault="000A3E51">
      <w:pPr>
        <w:spacing w:line="259" w:lineRule="auto"/>
        <w:ind w:left="252" w:right="139"/>
        <w:jc w:val="both"/>
        <w:rPr>
          <w:i/>
          <w:sz w:val="24"/>
        </w:rPr>
      </w:pPr>
      <w:r>
        <w:rPr>
          <w:i/>
          <w:color w:val="221F1F"/>
          <w:sz w:val="24"/>
        </w:rPr>
        <w:t>Un logiciel dédié à la conception des installations photovoltaïques a permis de choisir des nouvelles</w:t>
      </w:r>
      <w:r>
        <w:rPr>
          <w:i/>
          <w:color w:val="221F1F"/>
          <w:spacing w:val="-16"/>
          <w:sz w:val="24"/>
        </w:rPr>
        <w:t xml:space="preserve"> </w:t>
      </w:r>
      <w:r>
        <w:rPr>
          <w:i/>
          <w:color w:val="221F1F"/>
          <w:sz w:val="24"/>
        </w:rPr>
        <w:t>référe</w:t>
      </w:r>
      <w:r>
        <w:rPr>
          <w:i/>
          <w:color w:val="221F1F"/>
          <w:sz w:val="24"/>
        </w:rPr>
        <w:t>nces</w:t>
      </w:r>
      <w:r>
        <w:rPr>
          <w:i/>
          <w:color w:val="221F1F"/>
          <w:spacing w:val="-18"/>
          <w:sz w:val="24"/>
        </w:rPr>
        <w:t xml:space="preserve"> </w:t>
      </w:r>
      <w:r>
        <w:rPr>
          <w:i/>
          <w:color w:val="221F1F"/>
          <w:sz w:val="24"/>
        </w:rPr>
        <w:t>pour</w:t>
      </w:r>
      <w:r>
        <w:rPr>
          <w:i/>
          <w:color w:val="221F1F"/>
          <w:spacing w:val="-16"/>
          <w:sz w:val="24"/>
        </w:rPr>
        <w:t xml:space="preserve"> </w:t>
      </w:r>
      <w:r>
        <w:rPr>
          <w:i/>
          <w:color w:val="221F1F"/>
          <w:sz w:val="24"/>
        </w:rPr>
        <w:t>le</w:t>
      </w:r>
      <w:r>
        <w:rPr>
          <w:i/>
          <w:color w:val="221F1F"/>
          <w:spacing w:val="-17"/>
          <w:sz w:val="24"/>
        </w:rPr>
        <w:t xml:space="preserve"> </w:t>
      </w:r>
      <w:r>
        <w:rPr>
          <w:i/>
          <w:color w:val="221F1F"/>
          <w:sz w:val="24"/>
        </w:rPr>
        <w:t>panneau</w:t>
      </w:r>
      <w:r>
        <w:rPr>
          <w:i/>
          <w:color w:val="221F1F"/>
          <w:spacing w:val="-17"/>
          <w:sz w:val="24"/>
        </w:rPr>
        <w:t xml:space="preserve"> </w:t>
      </w:r>
      <w:r>
        <w:rPr>
          <w:i/>
          <w:color w:val="221F1F"/>
          <w:sz w:val="24"/>
        </w:rPr>
        <w:t>photovoltaïque</w:t>
      </w:r>
      <w:r>
        <w:rPr>
          <w:i/>
          <w:color w:val="221F1F"/>
          <w:spacing w:val="-16"/>
          <w:sz w:val="24"/>
        </w:rPr>
        <w:t xml:space="preserve"> </w:t>
      </w:r>
      <w:r>
        <w:rPr>
          <w:i/>
          <w:color w:val="221F1F"/>
          <w:sz w:val="24"/>
        </w:rPr>
        <w:t>et</w:t>
      </w:r>
      <w:r>
        <w:rPr>
          <w:i/>
          <w:color w:val="221F1F"/>
          <w:spacing w:val="-18"/>
          <w:sz w:val="24"/>
        </w:rPr>
        <w:t xml:space="preserve"> </w:t>
      </w:r>
      <w:r>
        <w:rPr>
          <w:i/>
          <w:color w:val="221F1F"/>
          <w:sz w:val="24"/>
        </w:rPr>
        <w:t>pour</w:t>
      </w:r>
      <w:r>
        <w:rPr>
          <w:i/>
          <w:color w:val="221F1F"/>
          <w:spacing w:val="-19"/>
          <w:sz w:val="24"/>
        </w:rPr>
        <w:t xml:space="preserve"> </w:t>
      </w:r>
      <w:r>
        <w:rPr>
          <w:i/>
          <w:color w:val="221F1F"/>
          <w:sz w:val="24"/>
        </w:rPr>
        <w:t>la</w:t>
      </w:r>
      <w:r>
        <w:rPr>
          <w:i/>
          <w:color w:val="221F1F"/>
          <w:spacing w:val="-17"/>
          <w:sz w:val="24"/>
        </w:rPr>
        <w:t xml:space="preserve"> </w:t>
      </w:r>
      <w:r>
        <w:rPr>
          <w:i/>
          <w:color w:val="221F1F"/>
          <w:sz w:val="24"/>
        </w:rPr>
        <w:t>batterie.</w:t>
      </w:r>
      <w:r>
        <w:rPr>
          <w:i/>
          <w:color w:val="221F1F"/>
          <w:spacing w:val="-15"/>
          <w:sz w:val="24"/>
        </w:rPr>
        <w:t xml:space="preserve"> </w:t>
      </w:r>
      <w:r>
        <w:rPr>
          <w:i/>
          <w:color w:val="221F1F"/>
          <w:sz w:val="24"/>
        </w:rPr>
        <w:t>Les</w:t>
      </w:r>
      <w:r>
        <w:rPr>
          <w:i/>
          <w:color w:val="221F1F"/>
          <w:spacing w:val="-18"/>
          <w:sz w:val="24"/>
        </w:rPr>
        <w:t xml:space="preserve"> </w:t>
      </w:r>
      <w:r>
        <w:rPr>
          <w:i/>
          <w:color w:val="221F1F"/>
          <w:sz w:val="24"/>
        </w:rPr>
        <w:t>coûts</w:t>
      </w:r>
      <w:r>
        <w:rPr>
          <w:i/>
          <w:color w:val="221F1F"/>
          <w:spacing w:val="-19"/>
          <w:sz w:val="24"/>
        </w:rPr>
        <w:t xml:space="preserve"> </w:t>
      </w:r>
      <w:r>
        <w:rPr>
          <w:i/>
          <w:color w:val="221F1F"/>
          <w:sz w:val="24"/>
        </w:rPr>
        <w:t>de</w:t>
      </w:r>
      <w:r>
        <w:rPr>
          <w:i/>
          <w:color w:val="221F1F"/>
          <w:spacing w:val="-17"/>
          <w:sz w:val="24"/>
        </w:rPr>
        <w:t xml:space="preserve"> </w:t>
      </w:r>
      <w:r>
        <w:rPr>
          <w:i/>
          <w:color w:val="221F1F"/>
          <w:sz w:val="24"/>
        </w:rPr>
        <w:t>la</w:t>
      </w:r>
      <w:r>
        <w:rPr>
          <w:i/>
          <w:color w:val="221F1F"/>
          <w:spacing w:val="-17"/>
          <w:sz w:val="24"/>
        </w:rPr>
        <w:t xml:space="preserve"> </w:t>
      </w:r>
      <w:r>
        <w:rPr>
          <w:i/>
          <w:color w:val="221F1F"/>
          <w:sz w:val="24"/>
        </w:rPr>
        <w:t>fourniture et de la main d’œuvre ont été établis</w:t>
      </w:r>
      <w:r>
        <w:rPr>
          <w:i/>
          <w:color w:val="221F1F"/>
          <w:spacing w:val="1"/>
          <w:sz w:val="24"/>
        </w:rPr>
        <w:t xml:space="preserve"> </w:t>
      </w:r>
      <w:r>
        <w:rPr>
          <w:i/>
          <w:color w:val="221F1F"/>
          <w:sz w:val="24"/>
        </w:rPr>
        <w:t>:</w:t>
      </w:r>
    </w:p>
    <w:p w:rsidR="00303024" w:rsidRDefault="00303024">
      <w:pPr>
        <w:pStyle w:val="Corpsdetexte"/>
        <w:spacing w:before="8"/>
        <w:rPr>
          <w:i/>
          <w:sz w:val="10"/>
        </w:rPr>
      </w:pPr>
    </w:p>
    <w:tbl>
      <w:tblPr>
        <w:tblStyle w:val="TableNormal"/>
        <w:tblW w:w="0" w:type="auto"/>
        <w:tblInd w:w="26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106"/>
        <w:gridCol w:w="3969"/>
        <w:gridCol w:w="2119"/>
      </w:tblGrid>
      <w:tr w:rsidR="00303024">
        <w:trPr>
          <w:trHeight w:val="731"/>
        </w:trPr>
        <w:tc>
          <w:tcPr>
            <w:tcW w:w="4106" w:type="dxa"/>
          </w:tcPr>
          <w:p w:rsidR="00303024" w:rsidRDefault="00303024">
            <w:pPr>
              <w:pStyle w:val="TableParagraph"/>
              <w:rPr>
                <w:rFonts w:ascii="Times New Roman"/>
              </w:rPr>
            </w:pPr>
          </w:p>
        </w:tc>
        <w:tc>
          <w:tcPr>
            <w:tcW w:w="3969" w:type="dxa"/>
          </w:tcPr>
          <w:p w:rsidR="00303024" w:rsidRDefault="000A3E51">
            <w:pPr>
              <w:pStyle w:val="TableParagraph"/>
              <w:spacing w:before="86"/>
              <w:ind w:left="443" w:right="414" w:firstLine="760"/>
              <w:rPr>
                <w:i/>
                <w:sz w:val="24"/>
              </w:rPr>
            </w:pPr>
            <w:r>
              <w:rPr>
                <w:i/>
                <w:color w:val="221F1F"/>
                <w:sz w:val="24"/>
              </w:rPr>
              <w:t>Coût total TTC Fournitures et main d’œuvre.</w:t>
            </w:r>
          </w:p>
        </w:tc>
        <w:tc>
          <w:tcPr>
            <w:tcW w:w="2119" w:type="dxa"/>
          </w:tcPr>
          <w:p w:rsidR="00303024" w:rsidRDefault="000A3E51">
            <w:pPr>
              <w:pStyle w:val="TableParagraph"/>
              <w:spacing w:before="86"/>
              <w:ind w:left="422" w:right="328" w:hanging="75"/>
              <w:rPr>
                <w:i/>
                <w:sz w:val="24"/>
              </w:rPr>
            </w:pPr>
            <w:r>
              <w:rPr>
                <w:i/>
                <w:color w:val="221F1F"/>
                <w:sz w:val="24"/>
              </w:rPr>
              <w:t>Fournitures à commander</w:t>
            </w:r>
          </w:p>
        </w:tc>
      </w:tr>
      <w:tr w:rsidR="00303024">
        <w:trPr>
          <w:trHeight w:val="1024"/>
        </w:trPr>
        <w:tc>
          <w:tcPr>
            <w:tcW w:w="4106" w:type="dxa"/>
          </w:tcPr>
          <w:p w:rsidR="00303024" w:rsidRDefault="000A3E51">
            <w:pPr>
              <w:pStyle w:val="TableParagraph"/>
              <w:spacing w:before="230"/>
              <w:ind w:left="107"/>
              <w:rPr>
                <w:i/>
                <w:sz w:val="24"/>
              </w:rPr>
            </w:pPr>
            <w:r>
              <w:rPr>
                <w:i/>
                <w:color w:val="221F1F"/>
                <w:sz w:val="24"/>
              </w:rPr>
              <w:t>Solution n°1 : l’enregistreur</w:t>
            </w:r>
          </w:p>
          <w:p w:rsidR="00303024" w:rsidRDefault="000A3E51">
            <w:pPr>
              <w:pStyle w:val="TableParagraph"/>
              <w:ind w:left="107"/>
              <w:rPr>
                <w:i/>
                <w:sz w:val="24"/>
              </w:rPr>
            </w:pPr>
            <w:r>
              <w:rPr>
                <w:i/>
                <w:color w:val="221F1F"/>
                <w:sz w:val="24"/>
              </w:rPr>
              <w:t>« JUMO » est conservé</w:t>
            </w:r>
          </w:p>
        </w:tc>
        <w:tc>
          <w:tcPr>
            <w:tcW w:w="3969" w:type="dxa"/>
          </w:tcPr>
          <w:p w:rsidR="00303024" w:rsidRDefault="00303024">
            <w:pPr>
              <w:pStyle w:val="TableParagraph"/>
              <w:spacing w:before="1"/>
              <w:rPr>
                <w:i/>
                <w:sz w:val="32"/>
              </w:rPr>
            </w:pPr>
          </w:p>
          <w:p w:rsidR="00303024" w:rsidRDefault="000A3E51">
            <w:pPr>
              <w:pStyle w:val="TableParagraph"/>
              <w:spacing w:before="1"/>
              <w:ind w:left="1564" w:right="1553"/>
              <w:jc w:val="center"/>
              <w:rPr>
                <w:i/>
                <w:sz w:val="24"/>
              </w:rPr>
            </w:pPr>
            <w:r>
              <w:rPr>
                <w:i/>
                <w:color w:val="221F1F"/>
                <w:sz w:val="24"/>
              </w:rPr>
              <w:t>4 090 €</w:t>
            </w:r>
          </w:p>
        </w:tc>
        <w:tc>
          <w:tcPr>
            <w:tcW w:w="2119" w:type="dxa"/>
            <w:vMerge w:val="restart"/>
          </w:tcPr>
          <w:p w:rsidR="00303024" w:rsidRDefault="00303024">
            <w:pPr>
              <w:pStyle w:val="TableParagraph"/>
              <w:rPr>
                <w:i/>
                <w:sz w:val="26"/>
              </w:rPr>
            </w:pPr>
          </w:p>
          <w:p w:rsidR="00303024" w:rsidRDefault="00303024">
            <w:pPr>
              <w:pStyle w:val="TableParagraph"/>
              <w:rPr>
                <w:i/>
                <w:sz w:val="26"/>
              </w:rPr>
            </w:pPr>
          </w:p>
          <w:p w:rsidR="00303024" w:rsidRDefault="00303024">
            <w:pPr>
              <w:pStyle w:val="TableParagraph"/>
              <w:rPr>
                <w:i/>
                <w:sz w:val="26"/>
              </w:rPr>
            </w:pPr>
          </w:p>
          <w:p w:rsidR="00303024" w:rsidRDefault="000A3E51">
            <w:pPr>
              <w:pStyle w:val="TableParagraph"/>
              <w:spacing w:before="181"/>
              <w:ind w:left="403"/>
              <w:rPr>
                <w:i/>
                <w:sz w:val="24"/>
              </w:rPr>
            </w:pPr>
            <w:r>
              <w:rPr>
                <w:i/>
                <w:color w:val="221F1F"/>
                <w:sz w:val="24"/>
              </w:rPr>
              <w:t>voir DTEC 2</w:t>
            </w:r>
          </w:p>
        </w:tc>
      </w:tr>
      <w:tr w:rsidR="00303024">
        <w:trPr>
          <w:trHeight w:val="1405"/>
        </w:trPr>
        <w:tc>
          <w:tcPr>
            <w:tcW w:w="4106" w:type="dxa"/>
          </w:tcPr>
          <w:p w:rsidR="00303024" w:rsidRDefault="000A3E51">
            <w:pPr>
              <w:pStyle w:val="TableParagraph"/>
              <w:spacing w:before="146"/>
              <w:ind w:left="107"/>
              <w:rPr>
                <w:i/>
                <w:sz w:val="24"/>
              </w:rPr>
            </w:pPr>
            <w:r>
              <w:rPr>
                <w:i/>
                <w:color w:val="221F1F"/>
                <w:sz w:val="24"/>
              </w:rPr>
              <w:t>Solution n°2 : l’enregistreur</w:t>
            </w:r>
          </w:p>
          <w:p w:rsidR="00303024" w:rsidRDefault="000A3E51">
            <w:pPr>
              <w:pStyle w:val="TableParagraph"/>
              <w:ind w:left="107" w:right="327"/>
              <w:rPr>
                <w:i/>
                <w:sz w:val="24"/>
              </w:rPr>
            </w:pPr>
            <w:r>
              <w:rPr>
                <w:i/>
                <w:color w:val="221F1F"/>
                <w:sz w:val="24"/>
              </w:rPr>
              <w:t xml:space="preserve">« JUMO » est remplacé par un enregistreur « Data </w:t>
            </w:r>
            <w:proofErr w:type="spellStart"/>
            <w:r>
              <w:rPr>
                <w:i/>
                <w:color w:val="221F1F"/>
                <w:sz w:val="24"/>
              </w:rPr>
              <w:t>Taker</w:t>
            </w:r>
            <w:proofErr w:type="spellEnd"/>
            <w:r>
              <w:rPr>
                <w:i/>
                <w:color w:val="221F1F"/>
                <w:sz w:val="24"/>
              </w:rPr>
              <w:t xml:space="preserve"> » moins énergivore</w:t>
            </w:r>
          </w:p>
        </w:tc>
        <w:tc>
          <w:tcPr>
            <w:tcW w:w="3969" w:type="dxa"/>
          </w:tcPr>
          <w:p w:rsidR="00303024" w:rsidRDefault="00303024">
            <w:pPr>
              <w:pStyle w:val="TableParagraph"/>
              <w:rPr>
                <w:i/>
                <w:sz w:val="26"/>
              </w:rPr>
            </w:pPr>
          </w:p>
          <w:p w:rsidR="00303024" w:rsidRDefault="00303024">
            <w:pPr>
              <w:pStyle w:val="TableParagraph"/>
              <w:spacing w:before="7"/>
              <w:rPr>
                <w:i/>
              </w:rPr>
            </w:pPr>
          </w:p>
          <w:p w:rsidR="00303024" w:rsidRDefault="000A3E51">
            <w:pPr>
              <w:pStyle w:val="TableParagraph"/>
              <w:ind w:left="1564" w:right="1553"/>
              <w:jc w:val="center"/>
              <w:rPr>
                <w:i/>
                <w:sz w:val="24"/>
              </w:rPr>
            </w:pPr>
            <w:r>
              <w:rPr>
                <w:i/>
                <w:color w:val="221F1F"/>
                <w:sz w:val="24"/>
              </w:rPr>
              <w:t>4 320 €</w:t>
            </w:r>
          </w:p>
        </w:tc>
        <w:tc>
          <w:tcPr>
            <w:tcW w:w="2119" w:type="dxa"/>
            <w:vMerge/>
            <w:tcBorders>
              <w:top w:val="nil"/>
            </w:tcBorders>
          </w:tcPr>
          <w:p w:rsidR="00303024" w:rsidRDefault="00303024">
            <w:pPr>
              <w:rPr>
                <w:sz w:val="2"/>
                <w:szCs w:val="2"/>
              </w:rPr>
            </w:pPr>
          </w:p>
        </w:tc>
      </w:tr>
    </w:tbl>
    <w:p w:rsidR="00303024" w:rsidRDefault="00303024">
      <w:pPr>
        <w:pStyle w:val="Corpsdetexte"/>
        <w:rPr>
          <w:i/>
          <w:sz w:val="26"/>
        </w:rPr>
      </w:pPr>
    </w:p>
    <w:p w:rsidR="00303024" w:rsidRDefault="000A3E51">
      <w:pPr>
        <w:pStyle w:val="Paragraphedeliste"/>
        <w:numPr>
          <w:ilvl w:val="1"/>
          <w:numId w:val="10"/>
        </w:numPr>
        <w:tabs>
          <w:tab w:val="left" w:pos="958"/>
        </w:tabs>
        <w:spacing w:before="176"/>
        <w:rPr>
          <w:sz w:val="24"/>
        </w:rPr>
      </w:pPr>
      <w:r>
        <w:rPr>
          <w:b/>
          <w:color w:val="221F1F"/>
          <w:sz w:val="24"/>
        </w:rPr>
        <w:t>Donner</w:t>
      </w:r>
      <w:r>
        <w:rPr>
          <w:color w:val="221F1F"/>
          <w:sz w:val="24"/>
        </w:rPr>
        <w:t>, en la justifiant, la solution à</w:t>
      </w:r>
      <w:r>
        <w:rPr>
          <w:color w:val="221F1F"/>
          <w:spacing w:val="2"/>
          <w:sz w:val="24"/>
        </w:rPr>
        <w:t xml:space="preserve"> </w:t>
      </w:r>
      <w:r>
        <w:rPr>
          <w:color w:val="221F1F"/>
          <w:sz w:val="24"/>
        </w:rPr>
        <w:t>retenir.</w:t>
      </w:r>
    </w:p>
    <w:p w:rsidR="00303024" w:rsidRDefault="00303024">
      <w:pPr>
        <w:rPr>
          <w:sz w:val="24"/>
        </w:rPr>
        <w:sectPr w:rsidR="00303024">
          <w:pgSz w:w="11900" w:h="16840"/>
          <w:pgMar w:top="780" w:right="700" w:bottom="720" w:left="600" w:header="0" w:footer="539" w:gutter="0"/>
          <w:cols w:space="720"/>
        </w:sectPr>
      </w:pPr>
    </w:p>
    <w:p w:rsidR="00303024" w:rsidRDefault="000A3E51">
      <w:pPr>
        <w:pStyle w:val="Titre1"/>
        <w:jc w:val="left"/>
      </w:pPr>
      <w:bookmarkStart w:id="3" w:name="_TOC_250001"/>
      <w:bookmarkEnd w:id="3"/>
      <w:r>
        <w:rPr>
          <w:color w:val="221F1F"/>
        </w:rPr>
        <w:lastRenderedPageBreak/>
        <w:t>PARTIE B : COMMANDE DES POMPES DE RELEVAGE</w:t>
      </w:r>
    </w:p>
    <w:p w:rsidR="00303024" w:rsidRDefault="000A3E51">
      <w:pPr>
        <w:pStyle w:val="Corpsdetexte"/>
        <w:spacing w:before="280"/>
        <w:ind w:left="364" w:right="396"/>
      </w:pPr>
      <w:r>
        <w:rPr>
          <w:color w:val="221F1F"/>
        </w:rPr>
        <w:t xml:space="preserve">L’eau qui provient des 32 puits artésiens arrive dans un collecteur. La bâche de reprise est à une altitude plus basse que l’aqueduc de </w:t>
      </w:r>
      <w:proofErr w:type="spellStart"/>
      <w:r>
        <w:rPr>
          <w:color w:val="221F1F"/>
        </w:rPr>
        <w:t>Sorques</w:t>
      </w:r>
      <w:proofErr w:type="spellEnd"/>
      <w:r>
        <w:rPr>
          <w:color w:val="221F1F"/>
        </w:rPr>
        <w:t>. Pour alimenter l’aqueduc il est donc nécessaire de remonter l’eau, c’est le rôle des trois pompes du poste de r</w:t>
      </w:r>
      <w:r>
        <w:rPr>
          <w:color w:val="221F1F"/>
        </w:rPr>
        <w:t>elevage.</w:t>
      </w:r>
    </w:p>
    <w:p w:rsidR="00303024" w:rsidRDefault="00303024">
      <w:pPr>
        <w:pStyle w:val="Corpsdetexte"/>
        <w:spacing w:before="10"/>
        <w:rPr>
          <w:sz w:val="20"/>
        </w:rPr>
      </w:pPr>
    </w:p>
    <w:p w:rsidR="00303024" w:rsidRDefault="000A3E51">
      <w:pPr>
        <w:pStyle w:val="Corpsdetexte"/>
        <w:ind w:left="364" w:right="263"/>
      </w:pPr>
      <w:r>
        <w:rPr>
          <w:color w:val="221F1F"/>
        </w:rPr>
        <w:t>Le niveau d’eau dans la bâche de reprise varie en fonction du débit des sources. Afin de s’adapter à ses variations, un capteur de niveau commande la mise en marche d’une ou deux pompes à vitesse fixe et d’une pompe à vitesse</w:t>
      </w:r>
      <w:r>
        <w:rPr>
          <w:color w:val="221F1F"/>
          <w:spacing w:val="-5"/>
        </w:rPr>
        <w:t xml:space="preserve"> </w:t>
      </w:r>
      <w:r>
        <w:rPr>
          <w:color w:val="221F1F"/>
        </w:rPr>
        <w:t>variable.</w:t>
      </w:r>
    </w:p>
    <w:p w:rsidR="00303024" w:rsidRDefault="00303024">
      <w:pPr>
        <w:pStyle w:val="Corpsdetexte"/>
        <w:spacing w:before="10"/>
        <w:rPr>
          <w:sz w:val="20"/>
        </w:rPr>
      </w:pPr>
    </w:p>
    <w:p w:rsidR="00303024" w:rsidRDefault="000A3E51">
      <w:pPr>
        <w:pStyle w:val="Corpsdetexte"/>
        <w:ind w:left="364" w:right="676"/>
      </w:pPr>
      <w:r>
        <w:rPr>
          <w:color w:val="221F1F"/>
        </w:rPr>
        <w:t>Le fonctionnement à vitesse variable permet de réguler la hauteur d’eau dans la bâche en adaptant le débit global des pompes à celui des</w:t>
      </w:r>
      <w:r>
        <w:rPr>
          <w:color w:val="221F1F"/>
          <w:spacing w:val="-7"/>
        </w:rPr>
        <w:t xml:space="preserve"> </w:t>
      </w:r>
      <w:r>
        <w:rPr>
          <w:color w:val="221F1F"/>
        </w:rPr>
        <w:t>sources.</w:t>
      </w:r>
    </w:p>
    <w:p w:rsidR="00303024" w:rsidRDefault="00303024">
      <w:pPr>
        <w:pStyle w:val="Corpsdetexte"/>
        <w:spacing w:before="7"/>
        <w:rPr>
          <w:sz w:val="19"/>
        </w:rPr>
      </w:pPr>
    </w:p>
    <w:p w:rsidR="00303024" w:rsidRDefault="00303024">
      <w:pPr>
        <w:rPr>
          <w:sz w:val="19"/>
        </w:rPr>
        <w:sectPr w:rsidR="00303024">
          <w:pgSz w:w="11900" w:h="16840"/>
          <w:pgMar w:top="780" w:right="700" w:bottom="720" w:left="600" w:header="0" w:footer="539" w:gutter="0"/>
          <w:cols w:space="720"/>
        </w:sectPr>
      </w:pPr>
    </w:p>
    <w:p w:rsidR="00303024" w:rsidRDefault="00303024">
      <w:pPr>
        <w:pStyle w:val="Corpsdetexte"/>
      </w:pPr>
    </w:p>
    <w:p w:rsidR="00303024" w:rsidRDefault="00303024">
      <w:pPr>
        <w:pStyle w:val="Corpsdetexte"/>
      </w:pPr>
    </w:p>
    <w:p w:rsidR="00303024" w:rsidRDefault="000A3E51">
      <w:pPr>
        <w:ind w:left="1396"/>
      </w:pPr>
      <w:r>
        <w:rPr>
          <w:color w:val="221F1F"/>
        </w:rPr>
        <w:t>Bâche de reprise</w:t>
      </w:r>
    </w:p>
    <w:p w:rsidR="00303024" w:rsidRDefault="000A3E51">
      <w:pPr>
        <w:spacing w:before="93" w:line="259" w:lineRule="auto"/>
        <w:ind w:left="1811" w:right="-18" w:hanging="416"/>
      </w:pPr>
      <w:r>
        <w:br w:type="column"/>
      </w:r>
      <w:r>
        <w:rPr>
          <w:color w:val="221F1F"/>
        </w:rPr>
        <w:lastRenderedPageBreak/>
        <w:t>Capteur de niveau à ultrason</w:t>
      </w:r>
    </w:p>
    <w:p w:rsidR="00303024" w:rsidRDefault="000A3E51">
      <w:pPr>
        <w:pStyle w:val="Corpsdetexte"/>
      </w:pPr>
      <w:r>
        <w:br w:type="column"/>
      </w:r>
    </w:p>
    <w:p w:rsidR="00303024" w:rsidRDefault="00303024">
      <w:pPr>
        <w:pStyle w:val="Corpsdetexte"/>
      </w:pPr>
    </w:p>
    <w:p w:rsidR="00303024" w:rsidRDefault="00303024">
      <w:pPr>
        <w:pStyle w:val="Corpsdetexte"/>
        <w:spacing w:before="10"/>
        <w:rPr>
          <w:sz w:val="31"/>
        </w:rPr>
      </w:pPr>
    </w:p>
    <w:p w:rsidR="00303024" w:rsidRDefault="000A3E51">
      <w:pPr>
        <w:spacing w:before="1" w:line="259" w:lineRule="auto"/>
        <w:ind w:left="1209" w:right="1171"/>
        <w:jc w:val="center"/>
      </w:pPr>
      <w:r>
        <w:rPr>
          <w:color w:val="221F1F"/>
        </w:rPr>
        <w:t>Vers l’aqueduc</w:t>
      </w:r>
    </w:p>
    <w:p w:rsidR="00303024" w:rsidRDefault="00303024">
      <w:pPr>
        <w:spacing w:line="259" w:lineRule="auto"/>
        <w:jc w:val="center"/>
        <w:sectPr w:rsidR="00303024">
          <w:type w:val="continuous"/>
          <w:pgSz w:w="11900" w:h="16840"/>
          <w:pgMar w:top="860" w:right="700" w:bottom="280" w:left="600" w:header="720" w:footer="720" w:gutter="0"/>
          <w:cols w:num="3" w:space="720" w:equalWidth="0">
            <w:col w:w="3103" w:space="936"/>
            <w:col w:w="3195" w:space="39"/>
            <w:col w:w="3327"/>
          </w:cols>
        </w:sectPr>
      </w:pPr>
    </w:p>
    <w:p w:rsidR="00303024" w:rsidRDefault="00303024">
      <w:pPr>
        <w:pStyle w:val="Corpsdetexte"/>
        <w:spacing w:before="2"/>
        <w:rPr>
          <w:sz w:val="26"/>
        </w:rPr>
      </w:pPr>
    </w:p>
    <w:p w:rsidR="00303024" w:rsidRDefault="00303024">
      <w:pPr>
        <w:rPr>
          <w:sz w:val="26"/>
        </w:rPr>
        <w:sectPr w:rsidR="00303024">
          <w:type w:val="continuous"/>
          <w:pgSz w:w="11900" w:h="16840"/>
          <w:pgMar w:top="860" w:right="700" w:bottom="280" w:left="600" w:header="720" w:footer="720" w:gutter="0"/>
          <w:cols w:space="720"/>
        </w:sectPr>
      </w:pPr>
    </w:p>
    <w:p w:rsidR="00303024" w:rsidRDefault="000A3E51">
      <w:pPr>
        <w:tabs>
          <w:tab w:val="left" w:pos="3472"/>
          <w:tab w:val="left" w:pos="3801"/>
        </w:tabs>
        <w:spacing w:before="122" w:line="259" w:lineRule="auto"/>
        <w:ind w:left="1089" w:firstLine="175"/>
      </w:pPr>
      <w:r>
        <w:rPr>
          <w:color w:val="221F1F"/>
        </w:rPr>
        <w:lastRenderedPageBreak/>
        <w:t>En</w:t>
      </w:r>
      <w:r>
        <w:rPr>
          <w:color w:val="221F1F"/>
          <w:spacing w:val="-5"/>
        </w:rPr>
        <w:t xml:space="preserve"> </w:t>
      </w:r>
      <w:r>
        <w:rPr>
          <w:color w:val="221F1F"/>
        </w:rPr>
        <w:t>provenance</w:t>
      </w:r>
      <w:r>
        <w:rPr>
          <w:rFonts w:ascii="Times New Roman" w:hAnsi="Times New Roman"/>
          <w:color w:val="221F1F"/>
        </w:rPr>
        <w:tab/>
      </w:r>
      <w:r>
        <w:rPr>
          <w:color w:val="221F1F"/>
          <w:u w:val="thick" w:color="020102"/>
        </w:rPr>
        <w:t xml:space="preserve"> </w:t>
      </w:r>
      <w:r>
        <w:rPr>
          <w:rFonts w:ascii="Times New Roman" w:hAnsi="Times New Roman"/>
          <w:color w:val="221F1F"/>
          <w:u w:val="thick" w:color="020102"/>
        </w:rPr>
        <w:tab/>
      </w:r>
      <w:r>
        <w:rPr>
          <w:rFonts w:ascii="Times New Roman" w:hAnsi="Times New Roman"/>
          <w:color w:val="221F1F"/>
        </w:rPr>
        <w:t xml:space="preserve"> </w:t>
      </w:r>
      <w:r>
        <w:rPr>
          <w:color w:val="221F1F"/>
        </w:rPr>
        <w:t>des puits</w:t>
      </w:r>
      <w:r>
        <w:rPr>
          <w:color w:val="221F1F"/>
          <w:spacing w:val="-1"/>
        </w:rPr>
        <w:t xml:space="preserve"> </w:t>
      </w:r>
      <w:r>
        <w:rPr>
          <w:color w:val="221F1F"/>
        </w:rPr>
        <w:t>artésiens</w:t>
      </w:r>
    </w:p>
    <w:p w:rsidR="00303024" w:rsidRDefault="000A3E51">
      <w:pPr>
        <w:spacing w:before="92"/>
        <w:ind w:left="705"/>
        <w:rPr>
          <w:sz w:val="20"/>
        </w:rPr>
      </w:pPr>
      <w:r>
        <w:br w:type="column"/>
      </w:r>
      <w:r>
        <w:rPr>
          <w:color w:val="221F1F"/>
          <w:sz w:val="20"/>
        </w:rPr>
        <w:lastRenderedPageBreak/>
        <w:t>Eau</w:t>
      </w:r>
    </w:p>
    <w:p w:rsidR="00303024" w:rsidRDefault="000A3E51">
      <w:pPr>
        <w:pStyle w:val="Corpsdetexte"/>
      </w:pPr>
      <w:r>
        <w:br w:type="column"/>
      </w:r>
    </w:p>
    <w:p w:rsidR="00303024" w:rsidRDefault="00303024">
      <w:pPr>
        <w:pStyle w:val="Corpsdetexte"/>
        <w:spacing w:before="6"/>
        <w:rPr>
          <w:sz w:val="23"/>
        </w:rPr>
      </w:pPr>
    </w:p>
    <w:p w:rsidR="00303024" w:rsidRDefault="000A3E51">
      <w:pPr>
        <w:ind w:left="1089"/>
      </w:pPr>
      <w:r>
        <w:rPr>
          <w:color w:val="221F1F"/>
        </w:rPr>
        <w:t>Pompes de relevage</w:t>
      </w:r>
    </w:p>
    <w:p w:rsidR="00303024" w:rsidRDefault="00303024">
      <w:pPr>
        <w:sectPr w:rsidR="00303024">
          <w:type w:val="continuous"/>
          <w:pgSz w:w="11900" w:h="16840"/>
          <w:pgMar w:top="860" w:right="700" w:bottom="280" w:left="600" w:header="720" w:footer="720" w:gutter="0"/>
          <w:cols w:num="3" w:space="720" w:equalWidth="0">
            <w:col w:w="3802" w:space="40"/>
            <w:col w:w="1099" w:space="1267"/>
            <w:col w:w="4392"/>
          </w:cols>
        </w:sectPr>
      </w:pPr>
    </w:p>
    <w:p w:rsidR="00303024" w:rsidRDefault="000A3E51">
      <w:pPr>
        <w:pStyle w:val="Corpsdetexte"/>
        <w:spacing w:before="4"/>
        <w:rPr>
          <w:sz w:val="21"/>
        </w:rPr>
      </w:pPr>
      <w:r>
        <w:lastRenderedPageBreak/>
        <w:pict>
          <v:group id="_x0000_s1055" style="position:absolute;margin-left:42.6pt;margin-top:62.4pt;width:510.2pt;height:714.7pt;z-index:-16118784;mso-position-horizontal-relative:page;mso-position-vertical-relative:page" coordorigin="852,1248" coordsize="10204,14294">
            <v:shape id="_x0000_s1072" style="position:absolute;left:852;top:1247;width:10204;height:14294" coordorigin="852,1248" coordsize="10204,14294" path="m11056,1248r-10,l11046,1257r,14274l862,15531r,-14274l11046,1257r,-9l862,1248r-10,l852,1257r,14284l862,15541r10184,l11056,15541r,-14284l11056,1248xe" fillcolor="#221f1f" stroked="f">
              <v:path arrowok="t"/>
            </v:shape>
            <v:shape id="_x0000_s1071" type="#_x0000_t75" style="position:absolute;left:4326;top:5452;width:4046;height:1208">
              <v:imagedata r:id="rId40" o:title=""/>
            </v:shape>
            <v:shape id="_x0000_s1070" type="#_x0000_t75" style="position:absolute;left:4353;top:6033;width:1944;height:528">
              <v:imagedata r:id="rId41" o:title=""/>
            </v:shape>
            <v:shape id="_x0000_s1069" style="position:absolute;left:3590;top:6376;width:432;height:358" coordorigin="3590,6376" coordsize="432,358" o:spt="100" adj="0,,0" path="m3842,6633r,101l3867,6710r-3,l3847,6703r17,-17l3864,6643r-10,l3842,6633xm3864,6686r-17,17l3864,6710r,-24xm3995,6555r-131,131l3864,6710r3,l4017,6561r-16,l3995,6555xm3842,6467r-252,l3590,6643r252,l3842,6633r-233,l3600,6623r9,l3609,6487r-9,l3609,6477r233,l3842,6467xm3864,6623r-255,l3609,6633r233,l3854,6643r10,l3864,6623xm3609,6623r-9,l3609,6633r,-10xm4001,6549r-6,6l4001,6561r,-12xm4015,6549r-14,l4001,6561r16,l4022,6556r-7,-7xm3866,6400r-2,l3864,6424r131,131l4001,6549r14,l3866,6400xm3609,6477r-9,10l3609,6487r,-10xm3864,6467r-10,l3842,6477r-233,l3609,6487r255,l3864,6467xm3842,6376r,101l3854,6467r10,l3864,6424r-17,-17l3864,6400r2,l3842,6376xm3864,6400r-17,7l3864,6424r,-24xe" fillcolor="#020102" stroked="f">
              <v:stroke joinstyle="round"/>
              <v:formulas/>
              <v:path arrowok="t" o:connecttype="segments"/>
            </v:shape>
            <v:shape id="_x0000_s1068" type="#_x0000_t75" style="position:absolute;left:3604;top:6484;width:317;height:144">
              <v:imagedata r:id="rId42" o:title=""/>
            </v:shape>
            <v:shape id="_x0000_s1067" style="position:absolute;left:8552;top:5469;width:435;height:358" coordorigin="8553,5469" coordsize="435,358" o:spt="100" adj="0,,0" path="m8807,5726r,101l8832,5803r-5,l8810,5795r17,-16l8827,5735r-10,l8807,5726xm8827,5779r-17,16l8827,5803r,-24xm8958,5649r-131,130l8827,5803r5,l8980,5656r-14,l8958,5649xm8807,5560r-254,l8553,5735r254,l8807,5726r-232,l8565,5716r10,l8575,5579r-10,l8575,5570r232,l8807,5560xm8827,5716r-252,l8575,5726r232,l8817,5735r10,l8827,5716xm8575,5716r-10,l8575,5726r,-10xm8966,5642r-8,7l8966,5656r,-14xm8980,5642r-14,l8966,5656r14,l8987,5649r-7,-7xm8831,5493r-4,l8827,5517r131,132l8966,5642r14,l8831,5493xm8575,5570r-10,9l8575,5579r,-9xm8827,5560r-10,l8807,5570r-232,l8575,5579r252,l8827,5560xm8807,5469r,101l8817,5560r10,l8827,5517r-17,-17l8827,5493r4,l8807,5469xm8827,5493r-17,7l8827,5517r,-24xe" fillcolor="#020102" stroked="f">
              <v:stroke joinstyle="round"/>
              <v:formulas/>
              <v:path arrowok="t" o:connecttype="segments"/>
            </v:shape>
            <v:shape id="_x0000_s1066" type="#_x0000_t75" style="position:absolute;left:8567;top:5572;width:322;height:144">
              <v:imagedata r:id="rId43" o:title=""/>
            </v:shape>
            <v:shape id="_x0000_s1065" style="position:absolute;left:3309;top:5346;width:958;height:341" coordorigin="3309,5347" coordsize="958,341" o:spt="100" adj="0,,0" path="m4150,5636r-17,51l4267,5668r-27,-26l4169,5642r-19,-6xm4154,5626r-4,10l4169,5642r4,-10l4154,5626xm4171,5575r-17,51l4173,5632r-4,10l4240,5642r-69,-67xm3312,5347r-3,9l4150,5636r4,-10l3312,5347xe" fillcolor="#020102" stroked="f">
              <v:stroke joinstyle="round"/>
              <v:formulas/>
              <v:path arrowok="t" o:connecttype="segments"/>
            </v:shape>
            <v:shape id="_x0000_s1064" type="#_x0000_t75" style="position:absolute;left:1848;top:4957;width:2290;height:423">
              <v:imagedata r:id="rId44" o:title=""/>
            </v:shape>
            <v:shape id="_x0000_s1063" type="#_x0000_t75" style="position:absolute;left:5793;top:4497;width:2290;height:605">
              <v:imagedata r:id="rId45" o:title=""/>
            </v:shape>
            <v:shape id="_x0000_s1062" type="#_x0000_t75" style="position:absolute;left:6071;top:4799;width:380;height:377">
              <v:imagedata r:id="rId46" o:title=""/>
            </v:shape>
            <v:shape id="_x0000_s1061" type="#_x0000_t75" style="position:absolute;left:7746;top:6719;width:2621;height:423">
              <v:imagedata r:id="rId47" o:title=""/>
            </v:shape>
            <v:shape id="_x0000_s1060" style="position:absolute;left:7991;top:6294;width:576;height:389" coordorigin="7991,6295" coordsize="576,389" o:spt="100" adj="0,,0" path="m8094,6358r-6,8l8563,6683r4,-9l8094,6358xm7991,6295r68,117l8088,6366r-17,-11l8078,6347r22,l8123,6311r-132,-16xm8078,6347r-7,8l8088,6366r6,-8l8078,6347xm8100,6347r-22,l8094,6358r6,-11xe" fillcolor="#020102" stroked="f">
              <v:stroke joinstyle="round"/>
              <v:formulas/>
              <v:path arrowok="t" o:connecttype="segments"/>
            </v:shape>
            <v:shape id="_x0000_s1059" type="#_x0000_t75" style="position:absolute;left:1464;top:6292;width:2285;height:744">
              <v:imagedata r:id="rId48" o:title=""/>
            </v:shape>
            <v:shape id="_x0000_s1058" type="#_x0000_t75" style="position:absolute;left:8735;top:5322;width:1637;height:711">
              <v:imagedata r:id="rId49" o:title=""/>
            </v:shape>
            <v:shape id="_x0000_s1057" type="#_x0000_t75" style="position:absolute;left:5829;top:5188;width:260;height:339">
              <v:imagedata r:id="rId50" o:title=""/>
            </v:shape>
            <v:shape id="_x0000_s1056" type="#_x0000_t75" style="position:absolute;left:1464;top:7314;width:8980;height:351">
              <v:imagedata r:id="rId51" o:title=""/>
            </v:shape>
            <w10:wrap anchorx="page" anchory="page"/>
          </v:group>
        </w:pict>
      </w:r>
    </w:p>
    <w:p w:rsidR="00303024" w:rsidRDefault="000A3E51">
      <w:pPr>
        <w:spacing w:before="92"/>
        <w:ind w:left="1593" w:right="1198"/>
        <w:jc w:val="center"/>
        <w:rPr>
          <w:i/>
          <w:sz w:val="24"/>
        </w:rPr>
      </w:pPr>
      <w:r>
        <w:rPr>
          <w:i/>
          <w:color w:val="221F1F"/>
          <w:sz w:val="24"/>
        </w:rPr>
        <w:t>Figure 4 : synoptique du poste de relevage</w:t>
      </w:r>
    </w:p>
    <w:p w:rsidR="00303024" w:rsidRDefault="00303024">
      <w:pPr>
        <w:pStyle w:val="Corpsdetexte"/>
        <w:spacing w:before="4"/>
        <w:rPr>
          <w:i/>
          <w:sz w:val="25"/>
        </w:rPr>
      </w:pPr>
    </w:p>
    <w:p w:rsidR="00303024" w:rsidRDefault="000A3E51">
      <w:pPr>
        <w:pStyle w:val="Corpsdetexte"/>
        <w:spacing w:before="93"/>
        <w:ind w:left="648" w:right="254" w:firstLine="4"/>
        <w:jc w:val="both"/>
      </w:pPr>
      <w:r>
        <w:rPr>
          <w:color w:val="221F1F"/>
        </w:rPr>
        <w:t>Un automate commande la mise en marche des pompes. Le programme a été conçu pour répartir l’usure des pompes en équilibrant leur temps de fonctionnement à vitesse fixe et à vitesse variable.</w:t>
      </w:r>
    </w:p>
    <w:p w:rsidR="00303024" w:rsidRDefault="000A3E51">
      <w:pPr>
        <w:pStyle w:val="Corpsdetexte"/>
        <w:ind w:left="676" w:right="256"/>
        <w:jc w:val="both"/>
      </w:pPr>
      <w:r>
        <w:rPr>
          <w:color w:val="221F1F"/>
        </w:rPr>
        <w:t>L’automate et le variateur sont obsolètes et il devient difficile</w:t>
      </w:r>
      <w:r>
        <w:rPr>
          <w:color w:val="221F1F"/>
        </w:rPr>
        <w:t xml:space="preserve"> d’assurer leur maintenance. Il faut</w:t>
      </w:r>
      <w:r>
        <w:rPr>
          <w:color w:val="221F1F"/>
          <w:spacing w:val="-4"/>
        </w:rPr>
        <w:t xml:space="preserve"> </w:t>
      </w:r>
      <w:r>
        <w:rPr>
          <w:color w:val="221F1F"/>
        </w:rPr>
        <w:t>remplacer</w:t>
      </w:r>
      <w:r>
        <w:rPr>
          <w:color w:val="221F1F"/>
          <w:spacing w:val="-4"/>
        </w:rPr>
        <w:t xml:space="preserve"> </w:t>
      </w:r>
      <w:r>
        <w:rPr>
          <w:color w:val="221F1F"/>
        </w:rPr>
        <w:t>le</w:t>
      </w:r>
      <w:r>
        <w:rPr>
          <w:color w:val="221F1F"/>
          <w:spacing w:val="-4"/>
        </w:rPr>
        <w:t xml:space="preserve"> </w:t>
      </w:r>
      <w:r>
        <w:rPr>
          <w:color w:val="221F1F"/>
        </w:rPr>
        <w:t>variateur.</w:t>
      </w:r>
      <w:r>
        <w:rPr>
          <w:color w:val="221F1F"/>
          <w:spacing w:val="-3"/>
        </w:rPr>
        <w:t xml:space="preserve"> </w:t>
      </w:r>
      <w:r>
        <w:rPr>
          <w:color w:val="221F1F"/>
        </w:rPr>
        <w:t>On</w:t>
      </w:r>
      <w:r>
        <w:rPr>
          <w:color w:val="221F1F"/>
          <w:spacing w:val="-4"/>
        </w:rPr>
        <w:t xml:space="preserve"> </w:t>
      </w:r>
      <w:r>
        <w:rPr>
          <w:color w:val="221F1F"/>
        </w:rPr>
        <w:t>souhaite</w:t>
      </w:r>
      <w:r>
        <w:rPr>
          <w:color w:val="221F1F"/>
          <w:spacing w:val="-3"/>
        </w:rPr>
        <w:t xml:space="preserve"> </w:t>
      </w:r>
      <w:r>
        <w:rPr>
          <w:color w:val="221F1F"/>
        </w:rPr>
        <w:t>une</w:t>
      </w:r>
      <w:r>
        <w:rPr>
          <w:color w:val="221F1F"/>
          <w:spacing w:val="-3"/>
        </w:rPr>
        <w:t xml:space="preserve"> </w:t>
      </w:r>
      <w:r>
        <w:rPr>
          <w:color w:val="221F1F"/>
        </w:rPr>
        <w:t>solution</w:t>
      </w:r>
      <w:r>
        <w:rPr>
          <w:color w:val="221F1F"/>
          <w:spacing w:val="-4"/>
        </w:rPr>
        <w:t xml:space="preserve"> </w:t>
      </w:r>
      <w:r>
        <w:rPr>
          <w:color w:val="221F1F"/>
        </w:rPr>
        <w:t>sans</w:t>
      </w:r>
      <w:r>
        <w:rPr>
          <w:color w:val="221F1F"/>
          <w:spacing w:val="-4"/>
        </w:rPr>
        <w:t xml:space="preserve"> </w:t>
      </w:r>
      <w:r>
        <w:rPr>
          <w:color w:val="221F1F"/>
        </w:rPr>
        <w:t>automate,</w:t>
      </w:r>
      <w:r>
        <w:rPr>
          <w:color w:val="221F1F"/>
          <w:spacing w:val="-6"/>
        </w:rPr>
        <w:t xml:space="preserve"> </w:t>
      </w:r>
      <w:r>
        <w:rPr>
          <w:color w:val="221F1F"/>
        </w:rPr>
        <w:t>le</w:t>
      </w:r>
      <w:r>
        <w:rPr>
          <w:color w:val="221F1F"/>
          <w:spacing w:val="-4"/>
        </w:rPr>
        <w:t xml:space="preserve"> </w:t>
      </w:r>
      <w:r>
        <w:rPr>
          <w:color w:val="221F1F"/>
        </w:rPr>
        <w:t>variateur</w:t>
      </w:r>
      <w:r>
        <w:rPr>
          <w:color w:val="221F1F"/>
          <w:spacing w:val="-4"/>
        </w:rPr>
        <w:t xml:space="preserve"> </w:t>
      </w:r>
      <w:r>
        <w:rPr>
          <w:color w:val="221F1F"/>
        </w:rPr>
        <w:t>gérera</w:t>
      </w:r>
      <w:r>
        <w:rPr>
          <w:color w:val="221F1F"/>
          <w:spacing w:val="-4"/>
        </w:rPr>
        <w:t xml:space="preserve"> </w:t>
      </w:r>
      <w:r>
        <w:rPr>
          <w:color w:val="221F1F"/>
        </w:rPr>
        <w:t>lui- même l’équilibrage des temps de fonctionnement.</w:t>
      </w:r>
    </w:p>
    <w:p w:rsidR="00303024" w:rsidRDefault="00303024">
      <w:pPr>
        <w:pStyle w:val="Corpsdetexte"/>
        <w:rPr>
          <w:sz w:val="26"/>
        </w:rPr>
      </w:pPr>
    </w:p>
    <w:p w:rsidR="00303024" w:rsidRDefault="00303024">
      <w:pPr>
        <w:pStyle w:val="Corpsdetexte"/>
        <w:rPr>
          <w:sz w:val="26"/>
        </w:rPr>
      </w:pPr>
    </w:p>
    <w:p w:rsidR="00303024" w:rsidRDefault="000A3E51">
      <w:pPr>
        <w:pStyle w:val="Corpsdetexte"/>
        <w:spacing w:before="158" w:line="273" w:lineRule="exact"/>
        <w:ind w:left="364"/>
      </w:pPr>
      <w:r>
        <w:rPr>
          <w:color w:val="221F1F"/>
        </w:rPr>
        <w:t>DONNÉES :</w:t>
      </w:r>
    </w:p>
    <w:p w:rsidR="00303024" w:rsidRDefault="00290514" w:rsidP="00290514">
      <w:pPr>
        <w:pStyle w:val="Corpsdetexte"/>
        <w:tabs>
          <w:tab w:val="left" w:pos="1134"/>
        </w:tabs>
        <w:spacing w:line="278" w:lineRule="exact"/>
        <w:ind w:left="652"/>
        <w:jc w:val="both"/>
      </w:pPr>
      <w:r>
        <w:rPr>
          <w:color w:val="221F1F"/>
        </w:rPr>
        <w:t>-</w:t>
      </w:r>
      <w:r>
        <w:rPr>
          <w:color w:val="221F1F"/>
        </w:rPr>
        <w:tab/>
      </w:r>
      <w:bookmarkStart w:id="4" w:name="_GoBack"/>
      <w:bookmarkEnd w:id="4"/>
      <w:r w:rsidR="000A3E51">
        <w:rPr>
          <w:color w:val="221F1F"/>
        </w:rPr>
        <w:t>3 pompes FLYGT : 8,8 kW – 18 A – 955 tr/min – 400 V – 500 m</w:t>
      </w:r>
      <w:r w:rsidR="000A3E51">
        <w:rPr>
          <w:color w:val="221F1F"/>
          <w:position w:val="8"/>
          <w:sz w:val="16"/>
        </w:rPr>
        <w:t>3</w:t>
      </w:r>
      <w:r w:rsidR="000A3E51">
        <w:rPr>
          <w:color w:val="221F1F"/>
        </w:rPr>
        <w:t>/h,</w:t>
      </w:r>
    </w:p>
    <w:p w:rsidR="00303024" w:rsidRDefault="000A3E51">
      <w:pPr>
        <w:pStyle w:val="Paragraphedeliste"/>
        <w:numPr>
          <w:ilvl w:val="0"/>
          <w:numId w:val="9"/>
        </w:numPr>
        <w:tabs>
          <w:tab w:val="left" w:pos="1073"/>
        </w:tabs>
        <w:spacing w:before="240"/>
        <w:ind w:right="255" w:firstLine="4"/>
        <w:jc w:val="both"/>
        <w:rPr>
          <w:sz w:val="24"/>
        </w:rPr>
      </w:pPr>
      <w:r>
        <w:rPr>
          <w:color w:val="221F1F"/>
          <w:sz w:val="24"/>
        </w:rPr>
        <w:t>1 variateur installé en armoire commandant une seule pompe à la fois – indice IP minimum requis :</w:t>
      </w:r>
      <w:r>
        <w:rPr>
          <w:color w:val="221F1F"/>
          <w:spacing w:val="-1"/>
          <w:sz w:val="24"/>
        </w:rPr>
        <w:t xml:space="preserve"> </w:t>
      </w:r>
      <w:r>
        <w:rPr>
          <w:color w:val="221F1F"/>
          <w:sz w:val="24"/>
        </w:rPr>
        <w:t>IP20,</w:t>
      </w:r>
    </w:p>
    <w:p w:rsidR="00303024" w:rsidRDefault="00303024">
      <w:pPr>
        <w:pStyle w:val="Corpsdetexte"/>
        <w:spacing w:before="9"/>
        <w:rPr>
          <w:sz w:val="20"/>
        </w:rPr>
      </w:pPr>
    </w:p>
    <w:p w:rsidR="00303024" w:rsidRDefault="000A3E51">
      <w:pPr>
        <w:pStyle w:val="Paragraphedeliste"/>
        <w:numPr>
          <w:ilvl w:val="0"/>
          <w:numId w:val="9"/>
        </w:numPr>
        <w:tabs>
          <w:tab w:val="left" w:pos="1073"/>
        </w:tabs>
        <w:spacing w:before="1"/>
        <w:ind w:left="1072" w:hanging="421"/>
        <w:jc w:val="both"/>
        <w:rPr>
          <w:sz w:val="24"/>
        </w:rPr>
      </w:pPr>
      <w:r>
        <w:rPr>
          <w:color w:val="221F1F"/>
          <w:sz w:val="24"/>
        </w:rPr>
        <w:t>alimentation en 400 V</w:t>
      </w:r>
      <w:r>
        <w:rPr>
          <w:color w:val="221F1F"/>
          <w:spacing w:val="1"/>
          <w:sz w:val="24"/>
        </w:rPr>
        <w:t xml:space="preserve"> </w:t>
      </w:r>
      <w:r>
        <w:rPr>
          <w:color w:val="221F1F"/>
          <w:sz w:val="24"/>
        </w:rPr>
        <w:t>triphasé,</w:t>
      </w:r>
    </w:p>
    <w:p w:rsidR="00303024" w:rsidRDefault="00303024">
      <w:pPr>
        <w:pStyle w:val="Corpsdetexte"/>
        <w:spacing w:before="9"/>
        <w:rPr>
          <w:sz w:val="20"/>
        </w:rPr>
      </w:pPr>
    </w:p>
    <w:p w:rsidR="00303024" w:rsidRDefault="000A3E51">
      <w:pPr>
        <w:pStyle w:val="Paragraphedeliste"/>
        <w:numPr>
          <w:ilvl w:val="0"/>
          <w:numId w:val="9"/>
        </w:numPr>
        <w:tabs>
          <w:tab w:val="left" w:pos="1073"/>
        </w:tabs>
        <w:spacing w:before="1"/>
        <w:ind w:left="1072" w:hanging="421"/>
        <w:jc w:val="both"/>
        <w:rPr>
          <w:sz w:val="24"/>
        </w:rPr>
      </w:pPr>
      <w:r>
        <w:rPr>
          <w:color w:val="221F1F"/>
          <w:sz w:val="24"/>
        </w:rPr>
        <w:t>en cas de court-circuit, le contacteur doit être en mesure de fonctionner « ensuite</w:t>
      </w:r>
      <w:r>
        <w:rPr>
          <w:color w:val="221F1F"/>
          <w:spacing w:val="-17"/>
          <w:sz w:val="24"/>
        </w:rPr>
        <w:t xml:space="preserve"> </w:t>
      </w:r>
      <w:r>
        <w:rPr>
          <w:color w:val="221F1F"/>
          <w:sz w:val="24"/>
        </w:rPr>
        <w:t>»,</w:t>
      </w:r>
    </w:p>
    <w:p w:rsidR="00303024" w:rsidRDefault="00303024">
      <w:pPr>
        <w:pStyle w:val="Corpsdetexte"/>
        <w:spacing w:before="9"/>
        <w:rPr>
          <w:sz w:val="20"/>
        </w:rPr>
      </w:pPr>
    </w:p>
    <w:p w:rsidR="00303024" w:rsidRDefault="000A3E51">
      <w:pPr>
        <w:pStyle w:val="Paragraphedeliste"/>
        <w:numPr>
          <w:ilvl w:val="0"/>
          <w:numId w:val="9"/>
        </w:numPr>
        <w:tabs>
          <w:tab w:val="left" w:pos="1073"/>
        </w:tabs>
        <w:spacing w:before="1"/>
        <w:ind w:left="1072" w:hanging="421"/>
        <w:jc w:val="both"/>
        <w:rPr>
          <w:sz w:val="24"/>
        </w:rPr>
      </w:pPr>
      <w:r>
        <w:rPr>
          <w:color w:val="221F1F"/>
          <w:sz w:val="24"/>
        </w:rPr>
        <w:t>tension de commande de l’armoire : 24 V – AC – 50</w:t>
      </w:r>
      <w:r>
        <w:rPr>
          <w:color w:val="221F1F"/>
          <w:spacing w:val="-7"/>
          <w:sz w:val="24"/>
        </w:rPr>
        <w:t xml:space="preserve"> </w:t>
      </w:r>
      <w:r>
        <w:rPr>
          <w:color w:val="221F1F"/>
          <w:sz w:val="24"/>
        </w:rPr>
        <w:t>Hz,</w:t>
      </w:r>
    </w:p>
    <w:p w:rsidR="00303024" w:rsidRDefault="00303024">
      <w:pPr>
        <w:pStyle w:val="Corpsdetexte"/>
        <w:spacing w:before="9"/>
        <w:rPr>
          <w:sz w:val="20"/>
        </w:rPr>
      </w:pPr>
    </w:p>
    <w:p w:rsidR="00303024" w:rsidRDefault="000A3E51">
      <w:pPr>
        <w:pStyle w:val="Paragraphedeliste"/>
        <w:numPr>
          <w:ilvl w:val="0"/>
          <w:numId w:val="9"/>
        </w:numPr>
        <w:tabs>
          <w:tab w:val="left" w:pos="1072"/>
          <w:tab w:val="left" w:pos="1073"/>
        </w:tabs>
        <w:spacing w:before="1"/>
        <w:ind w:right="255" w:firstLine="4"/>
        <w:rPr>
          <w:sz w:val="24"/>
        </w:rPr>
      </w:pPr>
      <w:r>
        <w:rPr>
          <w:color w:val="221F1F"/>
          <w:sz w:val="24"/>
        </w:rPr>
        <w:t>chaque pompe peut être commandée à vitesse fixe et à vitesse variable. La</w:t>
      </w:r>
      <w:r>
        <w:rPr>
          <w:color w:val="221F1F"/>
          <w:spacing w:val="-39"/>
          <w:sz w:val="24"/>
        </w:rPr>
        <w:t xml:space="preserve"> </w:t>
      </w:r>
      <w:r>
        <w:rPr>
          <w:color w:val="221F1F"/>
          <w:sz w:val="24"/>
        </w:rPr>
        <w:t>commande des pompes s’effectue en fonction du débit des sources</w:t>
      </w:r>
      <w:r>
        <w:rPr>
          <w:color w:val="221F1F"/>
          <w:spacing w:val="-8"/>
          <w:sz w:val="24"/>
        </w:rPr>
        <w:t xml:space="preserve"> </w:t>
      </w:r>
      <w:r>
        <w:rPr>
          <w:color w:val="221F1F"/>
          <w:sz w:val="24"/>
        </w:rPr>
        <w:t>:</w:t>
      </w:r>
    </w:p>
    <w:p w:rsidR="00303024" w:rsidRDefault="000A3E51">
      <w:pPr>
        <w:pStyle w:val="Paragraphedeliste"/>
        <w:numPr>
          <w:ilvl w:val="1"/>
          <w:numId w:val="9"/>
        </w:numPr>
        <w:tabs>
          <w:tab w:val="left" w:pos="1372"/>
          <w:tab w:val="left" w:pos="1373"/>
        </w:tabs>
        <w:spacing w:line="292" w:lineRule="exact"/>
        <w:ind w:hanging="361"/>
        <w:rPr>
          <w:sz w:val="24"/>
        </w:rPr>
      </w:pPr>
      <w:r>
        <w:rPr>
          <w:color w:val="221F1F"/>
          <w:sz w:val="24"/>
        </w:rPr>
        <w:t>1 pompe en vitesse variable jusqu’à 500 m</w:t>
      </w:r>
      <w:r>
        <w:rPr>
          <w:color w:val="221F1F"/>
          <w:position w:val="8"/>
          <w:sz w:val="16"/>
        </w:rPr>
        <w:t>3</w:t>
      </w:r>
      <w:r>
        <w:rPr>
          <w:color w:val="221F1F"/>
          <w:sz w:val="24"/>
        </w:rPr>
        <w:t>/h</w:t>
      </w:r>
      <w:r>
        <w:rPr>
          <w:color w:val="221F1F"/>
          <w:spacing w:val="2"/>
          <w:sz w:val="24"/>
        </w:rPr>
        <w:t xml:space="preserve"> </w:t>
      </w:r>
      <w:r>
        <w:rPr>
          <w:color w:val="221F1F"/>
          <w:sz w:val="24"/>
        </w:rPr>
        <w:t>;</w:t>
      </w:r>
    </w:p>
    <w:p w:rsidR="00303024" w:rsidRDefault="000A3E51">
      <w:pPr>
        <w:pStyle w:val="Paragraphedeliste"/>
        <w:numPr>
          <w:ilvl w:val="1"/>
          <w:numId w:val="9"/>
        </w:numPr>
        <w:tabs>
          <w:tab w:val="left" w:pos="1372"/>
          <w:tab w:val="left" w:pos="1373"/>
        </w:tabs>
        <w:spacing w:line="293" w:lineRule="exact"/>
        <w:ind w:hanging="361"/>
        <w:rPr>
          <w:sz w:val="24"/>
        </w:rPr>
      </w:pPr>
      <w:r>
        <w:rPr>
          <w:color w:val="221F1F"/>
          <w:sz w:val="24"/>
        </w:rPr>
        <w:t>1 pompe en vitesse variable et 1 pompe à vitesse fixe de 500 m</w:t>
      </w:r>
      <w:r>
        <w:rPr>
          <w:color w:val="221F1F"/>
          <w:position w:val="8"/>
          <w:sz w:val="16"/>
        </w:rPr>
        <w:t>3</w:t>
      </w:r>
      <w:r>
        <w:rPr>
          <w:color w:val="221F1F"/>
          <w:sz w:val="24"/>
        </w:rPr>
        <w:t>/h à 1 000 m</w:t>
      </w:r>
      <w:r>
        <w:rPr>
          <w:color w:val="221F1F"/>
          <w:position w:val="8"/>
          <w:sz w:val="16"/>
        </w:rPr>
        <w:t>3</w:t>
      </w:r>
      <w:r>
        <w:rPr>
          <w:color w:val="221F1F"/>
          <w:sz w:val="24"/>
        </w:rPr>
        <w:t>/h</w:t>
      </w:r>
      <w:r>
        <w:rPr>
          <w:color w:val="221F1F"/>
          <w:spacing w:val="-12"/>
          <w:sz w:val="24"/>
        </w:rPr>
        <w:t xml:space="preserve"> </w:t>
      </w:r>
      <w:r>
        <w:rPr>
          <w:color w:val="221F1F"/>
          <w:sz w:val="24"/>
        </w:rPr>
        <w:t>;</w:t>
      </w:r>
    </w:p>
    <w:p w:rsidR="00303024" w:rsidRDefault="000A3E51">
      <w:pPr>
        <w:pStyle w:val="Paragraphedeliste"/>
        <w:numPr>
          <w:ilvl w:val="1"/>
          <w:numId w:val="9"/>
        </w:numPr>
        <w:tabs>
          <w:tab w:val="left" w:pos="1372"/>
          <w:tab w:val="left" w:pos="1373"/>
        </w:tabs>
        <w:spacing w:line="293" w:lineRule="exact"/>
        <w:ind w:hanging="361"/>
        <w:rPr>
          <w:sz w:val="24"/>
        </w:rPr>
      </w:pPr>
      <w:r>
        <w:rPr>
          <w:color w:val="221F1F"/>
          <w:sz w:val="24"/>
        </w:rPr>
        <w:t>1 pompe à vitesse variable et 2 pompes à vitesse fixe de 1 000 à 1 500</w:t>
      </w:r>
      <w:r>
        <w:rPr>
          <w:color w:val="221F1F"/>
          <w:spacing w:val="-18"/>
          <w:sz w:val="24"/>
        </w:rPr>
        <w:t xml:space="preserve"> </w:t>
      </w:r>
      <w:r>
        <w:rPr>
          <w:color w:val="221F1F"/>
          <w:sz w:val="24"/>
        </w:rPr>
        <w:t>m</w:t>
      </w:r>
      <w:r>
        <w:rPr>
          <w:color w:val="221F1F"/>
          <w:position w:val="8"/>
          <w:sz w:val="16"/>
        </w:rPr>
        <w:t>3</w:t>
      </w:r>
      <w:r>
        <w:rPr>
          <w:color w:val="221F1F"/>
          <w:sz w:val="24"/>
        </w:rPr>
        <w:t>/h.</w:t>
      </w:r>
    </w:p>
    <w:p w:rsidR="00303024" w:rsidRDefault="00303024">
      <w:pPr>
        <w:spacing w:line="293" w:lineRule="exact"/>
        <w:rPr>
          <w:sz w:val="24"/>
        </w:rPr>
        <w:sectPr w:rsidR="00303024">
          <w:type w:val="continuous"/>
          <w:pgSz w:w="11900" w:h="16840"/>
          <w:pgMar w:top="860" w:right="700" w:bottom="280" w:left="600" w:header="720" w:footer="720" w:gutter="0"/>
          <w:cols w:space="720"/>
        </w:sectPr>
      </w:pPr>
    </w:p>
    <w:p w:rsidR="00303024" w:rsidRDefault="000A3E51">
      <w:pPr>
        <w:pStyle w:val="Corpsdetexte"/>
        <w:ind w:left="251"/>
        <w:rPr>
          <w:sz w:val="20"/>
        </w:rPr>
      </w:pPr>
      <w:r>
        <w:rPr>
          <w:sz w:val="20"/>
        </w:rPr>
      </w:r>
      <w:r>
        <w:rPr>
          <w:sz w:val="20"/>
        </w:rPr>
        <w:pict>
          <v:shape id="_x0000_s1054" type="#_x0000_t202" style="width:509.75pt;height:131.3pt;mso-left-percent:-10001;mso-top-percent:-10001;mso-position-horizontal:absolute;mso-position-horizontal-relative:char;mso-position-vertical:absolute;mso-position-vertical-relative:line;mso-left-percent:-10001;mso-top-percent:-10001" filled="f" strokecolor="#221f1f" strokeweight=".48pt">
            <v:textbox inset="0,0,0,0">
              <w:txbxContent>
                <w:p w:rsidR="00303024" w:rsidRDefault="00303024">
                  <w:pPr>
                    <w:pStyle w:val="Corpsdetexte"/>
                    <w:spacing w:before="8"/>
                    <w:rPr>
                      <w:sz w:val="20"/>
                    </w:rPr>
                  </w:pPr>
                </w:p>
                <w:p w:rsidR="00303024" w:rsidRDefault="000A3E51">
                  <w:pPr>
                    <w:pStyle w:val="Corpsdetexte"/>
                    <w:numPr>
                      <w:ilvl w:val="0"/>
                      <w:numId w:val="8"/>
                    </w:numPr>
                    <w:tabs>
                      <w:tab w:val="left" w:pos="811"/>
                      <w:tab w:val="left" w:pos="812"/>
                    </w:tabs>
                    <w:ind w:right="102" w:firstLine="4"/>
                  </w:pPr>
                  <w:r>
                    <w:rPr>
                      <w:color w:val="221F1F"/>
                    </w:rPr>
                    <w:t>le débit de la pompe pilotée à vitesse variable est proportionnel à la consigne de fréquence du</w:t>
                  </w:r>
                  <w:r>
                    <w:rPr>
                      <w:color w:val="221F1F"/>
                      <w:spacing w:val="-1"/>
                    </w:rPr>
                    <w:t xml:space="preserve"> </w:t>
                  </w:r>
                  <w:r>
                    <w:rPr>
                      <w:color w:val="221F1F"/>
                    </w:rPr>
                    <w:t>variateur,</w:t>
                  </w:r>
                </w:p>
                <w:p w:rsidR="00303024" w:rsidRDefault="00303024">
                  <w:pPr>
                    <w:pStyle w:val="Corpsdetexte"/>
                    <w:spacing w:before="10"/>
                    <w:rPr>
                      <w:sz w:val="20"/>
                    </w:rPr>
                  </w:pPr>
                </w:p>
                <w:p w:rsidR="00303024" w:rsidRDefault="000A3E51">
                  <w:pPr>
                    <w:pStyle w:val="Corpsdetexte"/>
                    <w:numPr>
                      <w:ilvl w:val="0"/>
                      <w:numId w:val="8"/>
                    </w:numPr>
                    <w:tabs>
                      <w:tab w:val="left" w:pos="811"/>
                      <w:tab w:val="left" w:pos="812"/>
                    </w:tabs>
                    <w:ind w:right="101" w:firstLine="4"/>
                  </w:pPr>
                  <w:r>
                    <w:rPr>
                      <w:color w:val="221F1F"/>
                    </w:rPr>
                    <w:t>le niveau d’eau dans la bâche de reprise est constant, c’est-à-dire que le débit des sources est entièrement compensé par celui des</w:t>
                  </w:r>
                  <w:r>
                    <w:rPr>
                      <w:color w:val="221F1F"/>
                      <w:spacing w:val="-5"/>
                    </w:rPr>
                    <w:t xml:space="preserve"> </w:t>
                  </w:r>
                  <w:r>
                    <w:rPr>
                      <w:color w:val="221F1F"/>
                    </w:rPr>
                    <w:t>pompes,</w:t>
                  </w:r>
                </w:p>
                <w:p w:rsidR="00303024" w:rsidRDefault="00303024">
                  <w:pPr>
                    <w:pStyle w:val="Corpsdetexte"/>
                    <w:spacing w:before="10"/>
                    <w:rPr>
                      <w:sz w:val="20"/>
                    </w:rPr>
                  </w:pPr>
                </w:p>
                <w:p w:rsidR="00303024" w:rsidRDefault="000A3E51">
                  <w:pPr>
                    <w:pStyle w:val="Corpsdetexte"/>
                    <w:numPr>
                      <w:ilvl w:val="0"/>
                      <w:numId w:val="8"/>
                    </w:numPr>
                    <w:tabs>
                      <w:tab w:val="left" w:pos="811"/>
                      <w:tab w:val="left" w:pos="812"/>
                    </w:tabs>
                    <w:ind w:left="811" w:hanging="421"/>
                  </w:pPr>
                  <w:r>
                    <w:rPr>
                      <w:color w:val="221F1F"/>
                    </w:rPr>
                    <w:t>les tem</w:t>
                  </w:r>
                  <w:r>
                    <w:rPr>
                      <w:color w:val="221F1F"/>
                    </w:rPr>
                    <w:t>ps de fonctionnement des pompes sont équilibrés pour répartir leur</w:t>
                  </w:r>
                  <w:r>
                    <w:rPr>
                      <w:color w:val="221F1F"/>
                      <w:spacing w:val="-16"/>
                    </w:rPr>
                    <w:t xml:space="preserve"> </w:t>
                  </w:r>
                  <w:r>
                    <w:rPr>
                      <w:color w:val="221F1F"/>
                    </w:rPr>
                    <w:t>usure.</w:t>
                  </w:r>
                </w:p>
              </w:txbxContent>
            </v:textbox>
            <w10:wrap type="none"/>
            <w10:anchorlock/>
          </v:shape>
        </w:pict>
      </w:r>
    </w:p>
    <w:p w:rsidR="00303024" w:rsidRDefault="00303024">
      <w:pPr>
        <w:pStyle w:val="Corpsdetexte"/>
        <w:rPr>
          <w:sz w:val="20"/>
        </w:rPr>
      </w:pPr>
    </w:p>
    <w:p w:rsidR="00303024" w:rsidRDefault="00303024">
      <w:pPr>
        <w:pStyle w:val="Corpsdetexte"/>
        <w:spacing w:before="2"/>
        <w:rPr>
          <w:sz w:val="23"/>
        </w:rPr>
      </w:pPr>
    </w:p>
    <w:p w:rsidR="00303024" w:rsidRDefault="000A3E51">
      <w:pPr>
        <w:pStyle w:val="Corpsdetexte"/>
        <w:ind w:left="252"/>
      </w:pPr>
      <w:r>
        <w:rPr>
          <w:color w:val="221F1F"/>
        </w:rPr>
        <w:t>DOCUMENTS NÉCESSAIRES POUR CETTE PARTIE :</w:t>
      </w:r>
    </w:p>
    <w:p w:rsidR="00303024" w:rsidRDefault="000A3E51">
      <w:pPr>
        <w:pStyle w:val="Paragraphedeliste"/>
        <w:numPr>
          <w:ilvl w:val="0"/>
          <w:numId w:val="7"/>
        </w:numPr>
        <w:tabs>
          <w:tab w:val="left" w:pos="973"/>
        </w:tabs>
        <w:spacing w:before="22"/>
        <w:ind w:hanging="361"/>
        <w:rPr>
          <w:sz w:val="24"/>
        </w:rPr>
      </w:pPr>
      <w:r>
        <w:rPr>
          <w:color w:val="221F1F"/>
          <w:sz w:val="24"/>
        </w:rPr>
        <w:t>Dossier technique : DTEC3 à</w:t>
      </w:r>
      <w:r>
        <w:rPr>
          <w:color w:val="221F1F"/>
          <w:spacing w:val="2"/>
          <w:sz w:val="24"/>
        </w:rPr>
        <w:t xml:space="preserve"> </w:t>
      </w:r>
      <w:r>
        <w:rPr>
          <w:color w:val="221F1F"/>
          <w:sz w:val="24"/>
        </w:rPr>
        <w:t>DTEC5</w:t>
      </w:r>
    </w:p>
    <w:p w:rsidR="00303024" w:rsidRDefault="000A3E51">
      <w:pPr>
        <w:pStyle w:val="Paragraphedeliste"/>
        <w:numPr>
          <w:ilvl w:val="0"/>
          <w:numId w:val="7"/>
        </w:numPr>
        <w:tabs>
          <w:tab w:val="left" w:pos="973"/>
        </w:tabs>
        <w:ind w:hanging="361"/>
        <w:rPr>
          <w:sz w:val="24"/>
        </w:rPr>
      </w:pPr>
      <w:r>
        <w:rPr>
          <w:color w:val="221F1F"/>
          <w:sz w:val="24"/>
        </w:rPr>
        <w:t>Dossier Ressource : DRES4 à</w:t>
      </w:r>
      <w:r>
        <w:rPr>
          <w:color w:val="221F1F"/>
          <w:spacing w:val="-3"/>
          <w:sz w:val="24"/>
        </w:rPr>
        <w:t xml:space="preserve"> </w:t>
      </w:r>
      <w:r>
        <w:rPr>
          <w:color w:val="221F1F"/>
          <w:sz w:val="24"/>
        </w:rPr>
        <w:t>DRES8</w:t>
      </w:r>
    </w:p>
    <w:p w:rsidR="00303024" w:rsidRDefault="000A3E51">
      <w:pPr>
        <w:pStyle w:val="Paragraphedeliste"/>
        <w:numPr>
          <w:ilvl w:val="0"/>
          <w:numId w:val="7"/>
        </w:numPr>
        <w:tabs>
          <w:tab w:val="left" w:pos="973"/>
        </w:tabs>
        <w:ind w:hanging="361"/>
        <w:rPr>
          <w:sz w:val="24"/>
        </w:rPr>
      </w:pPr>
      <w:r>
        <w:rPr>
          <w:color w:val="221F1F"/>
          <w:sz w:val="24"/>
        </w:rPr>
        <w:t>Dossier Réponses : DREP2 à</w:t>
      </w:r>
      <w:r>
        <w:rPr>
          <w:color w:val="221F1F"/>
          <w:spacing w:val="-3"/>
          <w:sz w:val="24"/>
        </w:rPr>
        <w:t xml:space="preserve"> </w:t>
      </w:r>
      <w:r>
        <w:rPr>
          <w:color w:val="221F1F"/>
          <w:sz w:val="24"/>
        </w:rPr>
        <w:t>DREP5</w:t>
      </w:r>
    </w:p>
    <w:p w:rsidR="00303024" w:rsidRDefault="00303024">
      <w:pPr>
        <w:pStyle w:val="Corpsdetexte"/>
        <w:rPr>
          <w:sz w:val="26"/>
        </w:rPr>
      </w:pPr>
    </w:p>
    <w:p w:rsidR="00303024" w:rsidRDefault="00303024">
      <w:pPr>
        <w:pStyle w:val="Corpsdetexte"/>
        <w:spacing w:before="8"/>
        <w:rPr>
          <w:sz w:val="25"/>
        </w:rPr>
      </w:pPr>
    </w:p>
    <w:p w:rsidR="00303024" w:rsidRDefault="000A3E51">
      <w:pPr>
        <w:pStyle w:val="Paragraphedeliste"/>
        <w:numPr>
          <w:ilvl w:val="1"/>
          <w:numId w:val="6"/>
        </w:numPr>
        <w:tabs>
          <w:tab w:val="left" w:pos="819"/>
        </w:tabs>
        <w:spacing w:before="1"/>
        <w:jc w:val="both"/>
        <w:rPr>
          <w:sz w:val="24"/>
        </w:rPr>
      </w:pPr>
      <w:r>
        <w:rPr>
          <w:color w:val="221F1F"/>
          <w:sz w:val="24"/>
        </w:rPr>
        <w:t>Pour établir les principes de fonctionnement du dispositif de relevage des eaux de</w:t>
      </w:r>
      <w:r>
        <w:rPr>
          <w:color w:val="221F1F"/>
          <w:spacing w:val="-19"/>
          <w:sz w:val="24"/>
        </w:rPr>
        <w:t xml:space="preserve"> </w:t>
      </w:r>
      <w:r>
        <w:rPr>
          <w:color w:val="221F1F"/>
          <w:sz w:val="24"/>
        </w:rPr>
        <w:t>source</w:t>
      </w:r>
    </w:p>
    <w:p w:rsidR="00303024" w:rsidRDefault="000A3E51">
      <w:pPr>
        <w:pStyle w:val="Paragraphedeliste"/>
        <w:numPr>
          <w:ilvl w:val="2"/>
          <w:numId w:val="6"/>
        </w:numPr>
        <w:tabs>
          <w:tab w:val="left" w:pos="1671"/>
        </w:tabs>
        <w:spacing w:before="120"/>
        <w:ind w:right="140"/>
        <w:jc w:val="both"/>
        <w:rPr>
          <w:sz w:val="24"/>
        </w:rPr>
      </w:pPr>
      <w:r>
        <w:rPr>
          <w:b/>
          <w:color w:val="221F1F"/>
          <w:sz w:val="24"/>
        </w:rPr>
        <w:t xml:space="preserve">Compléter </w:t>
      </w:r>
      <w:r>
        <w:rPr>
          <w:color w:val="221F1F"/>
          <w:sz w:val="24"/>
        </w:rPr>
        <w:t>le document DREP2 afin de proposer une architecture pour la commande</w:t>
      </w:r>
      <w:r>
        <w:rPr>
          <w:color w:val="221F1F"/>
          <w:spacing w:val="-18"/>
          <w:sz w:val="24"/>
        </w:rPr>
        <w:t xml:space="preserve"> </w:t>
      </w:r>
      <w:r>
        <w:rPr>
          <w:color w:val="221F1F"/>
          <w:sz w:val="24"/>
        </w:rPr>
        <w:t>de</w:t>
      </w:r>
      <w:r>
        <w:rPr>
          <w:color w:val="221F1F"/>
          <w:spacing w:val="-16"/>
          <w:sz w:val="24"/>
        </w:rPr>
        <w:t xml:space="preserve"> </w:t>
      </w:r>
      <w:r>
        <w:rPr>
          <w:color w:val="221F1F"/>
          <w:sz w:val="24"/>
        </w:rPr>
        <w:t>puissance</w:t>
      </w:r>
      <w:r>
        <w:rPr>
          <w:color w:val="221F1F"/>
          <w:spacing w:val="-16"/>
          <w:sz w:val="24"/>
        </w:rPr>
        <w:t xml:space="preserve"> </w:t>
      </w:r>
      <w:r>
        <w:rPr>
          <w:color w:val="221F1F"/>
          <w:sz w:val="24"/>
        </w:rPr>
        <w:t>des</w:t>
      </w:r>
      <w:r>
        <w:rPr>
          <w:color w:val="221F1F"/>
          <w:spacing w:val="-16"/>
          <w:sz w:val="24"/>
        </w:rPr>
        <w:t xml:space="preserve"> </w:t>
      </w:r>
      <w:r>
        <w:rPr>
          <w:color w:val="221F1F"/>
          <w:sz w:val="24"/>
        </w:rPr>
        <w:t>pompes.</w:t>
      </w:r>
      <w:r>
        <w:rPr>
          <w:color w:val="221F1F"/>
          <w:spacing w:val="-16"/>
          <w:sz w:val="24"/>
        </w:rPr>
        <w:t xml:space="preserve"> </w:t>
      </w:r>
      <w:r>
        <w:rPr>
          <w:b/>
          <w:color w:val="221F1F"/>
          <w:sz w:val="24"/>
        </w:rPr>
        <w:t>Citer</w:t>
      </w:r>
      <w:r>
        <w:rPr>
          <w:b/>
          <w:color w:val="221F1F"/>
          <w:spacing w:val="-19"/>
          <w:sz w:val="24"/>
        </w:rPr>
        <w:t xml:space="preserve"> </w:t>
      </w:r>
      <w:r>
        <w:rPr>
          <w:color w:val="221F1F"/>
          <w:sz w:val="24"/>
        </w:rPr>
        <w:t>les</w:t>
      </w:r>
      <w:r>
        <w:rPr>
          <w:color w:val="221F1F"/>
          <w:spacing w:val="-16"/>
          <w:sz w:val="24"/>
        </w:rPr>
        <w:t xml:space="preserve"> </w:t>
      </w:r>
      <w:r>
        <w:rPr>
          <w:color w:val="221F1F"/>
          <w:sz w:val="24"/>
        </w:rPr>
        <w:t>contacteurs</w:t>
      </w:r>
      <w:r>
        <w:rPr>
          <w:color w:val="221F1F"/>
          <w:spacing w:val="-19"/>
          <w:sz w:val="24"/>
        </w:rPr>
        <w:t xml:space="preserve"> </w:t>
      </w:r>
      <w:r>
        <w:rPr>
          <w:color w:val="221F1F"/>
          <w:sz w:val="24"/>
        </w:rPr>
        <w:t>à</w:t>
      </w:r>
      <w:r>
        <w:rPr>
          <w:color w:val="221F1F"/>
          <w:spacing w:val="-16"/>
          <w:sz w:val="24"/>
        </w:rPr>
        <w:t xml:space="preserve"> </w:t>
      </w:r>
      <w:r>
        <w:rPr>
          <w:color w:val="221F1F"/>
          <w:sz w:val="24"/>
        </w:rPr>
        <w:t>commander</w:t>
      </w:r>
      <w:r>
        <w:rPr>
          <w:color w:val="221F1F"/>
          <w:spacing w:val="-16"/>
          <w:sz w:val="24"/>
        </w:rPr>
        <w:t xml:space="preserve"> </w:t>
      </w:r>
      <w:r>
        <w:rPr>
          <w:color w:val="221F1F"/>
          <w:sz w:val="24"/>
        </w:rPr>
        <w:t>pour</w:t>
      </w:r>
      <w:r>
        <w:rPr>
          <w:color w:val="221F1F"/>
          <w:spacing w:val="-17"/>
          <w:sz w:val="24"/>
        </w:rPr>
        <w:t xml:space="preserve"> </w:t>
      </w:r>
      <w:r>
        <w:rPr>
          <w:color w:val="221F1F"/>
          <w:sz w:val="24"/>
        </w:rPr>
        <w:t>une vitesse fixe et pour une vitesse variable.</w:t>
      </w:r>
    </w:p>
    <w:p w:rsidR="00303024" w:rsidRDefault="00303024">
      <w:pPr>
        <w:pStyle w:val="Corpsdetexte"/>
        <w:spacing w:before="9"/>
        <w:rPr>
          <w:sz w:val="20"/>
        </w:rPr>
      </w:pPr>
    </w:p>
    <w:p w:rsidR="00303024" w:rsidRDefault="000A3E51">
      <w:pPr>
        <w:pStyle w:val="Paragraphedeliste"/>
        <w:numPr>
          <w:ilvl w:val="2"/>
          <w:numId w:val="6"/>
        </w:numPr>
        <w:tabs>
          <w:tab w:val="left" w:pos="1671"/>
        </w:tabs>
        <w:spacing w:before="1"/>
        <w:ind w:right="140"/>
        <w:jc w:val="both"/>
        <w:rPr>
          <w:sz w:val="24"/>
        </w:rPr>
      </w:pPr>
      <w:r>
        <w:rPr>
          <w:b/>
          <w:color w:val="221F1F"/>
          <w:sz w:val="24"/>
        </w:rPr>
        <w:t xml:space="preserve">Compléter </w:t>
      </w:r>
      <w:r>
        <w:rPr>
          <w:color w:val="221F1F"/>
          <w:sz w:val="24"/>
        </w:rPr>
        <w:t>le document DREP3 afin d’établir les commandes des pompes en fonction du débit des</w:t>
      </w:r>
      <w:r>
        <w:rPr>
          <w:color w:val="221F1F"/>
          <w:spacing w:val="1"/>
          <w:sz w:val="24"/>
        </w:rPr>
        <w:t xml:space="preserve"> </w:t>
      </w:r>
      <w:r>
        <w:rPr>
          <w:color w:val="221F1F"/>
          <w:sz w:val="24"/>
        </w:rPr>
        <w:t>sources.</w:t>
      </w:r>
    </w:p>
    <w:p w:rsidR="00303024" w:rsidRDefault="00303024">
      <w:pPr>
        <w:pStyle w:val="Corpsdetexte"/>
        <w:spacing w:before="9"/>
        <w:rPr>
          <w:sz w:val="20"/>
        </w:rPr>
      </w:pPr>
    </w:p>
    <w:p w:rsidR="00303024" w:rsidRDefault="000A3E51">
      <w:pPr>
        <w:pStyle w:val="Paragraphedeliste"/>
        <w:numPr>
          <w:ilvl w:val="2"/>
          <w:numId w:val="6"/>
        </w:numPr>
        <w:tabs>
          <w:tab w:val="left" w:pos="1671"/>
        </w:tabs>
        <w:spacing w:before="1"/>
        <w:ind w:right="139"/>
        <w:jc w:val="both"/>
        <w:rPr>
          <w:sz w:val="24"/>
        </w:rPr>
      </w:pPr>
      <w:r>
        <w:rPr>
          <w:color w:val="221F1F"/>
          <w:sz w:val="24"/>
        </w:rPr>
        <w:t xml:space="preserve">Afin d’équilibrer les temps de fonctionnement des pompes </w:t>
      </w:r>
      <w:r>
        <w:rPr>
          <w:b/>
          <w:color w:val="221F1F"/>
          <w:sz w:val="24"/>
        </w:rPr>
        <w:t xml:space="preserve">donner </w:t>
      </w:r>
      <w:r>
        <w:rPr>
          <w:color w:val="221F1F"/>
          <w:sz w:val="24"/>
        </w:rPr>
        <w:t>en vous justifiant, à partir du document DTEC3, le temps cumulé de fonctionnement d’une pompe à vitesse fixe avant</w:t>
      </w:r>
      <w:r>
        <w:rPr>
          <w:color w:val="221F1F"/>
          <w:spacing w:val="-1"/>
          <w:sz w:val="24"/>
        </w:rPr>
        <w:t xml:space="preserve"> </w:t>
      </w:r>
      <w:r>
        <w:rPr>
          <w:color w:val="221F1F"/>
          <w:sz w:val="24"/>
        </w:rPr>
        <w:t>permutation.</w:t>
      </w:r>
    </w:p>
    <w:p w:rsidR="00303024" w:rsidRDefault="00303024">
      <w:pPr>
        <w:pStyle w:val="Corpsdetexte"/>
        <w:spacing w:before="9"/>
        <w:rPr>
          <w:sz w:val="20"/>
        </w:rPr>
      </w:pPr>
    </w:p>
    <w:p w:rsidR="00303024" w:rsidRDefault="000A3E51">
      <w:pPr>
        <w:pStyle w:val="Paragraphedeliste"/>
        <w:numPr>
          <w:ilvl w:val="1"/>
          <w:numId w:val="6"/>
        </w:numPr>
        <w:tabs>
          <w:tab w:val="left" w:pos="819"/>
        </w:tabs>
        <w:spacing w:before="1"/>
        <w:jc w:val="both"/>
        <w:rPr>
          <w:sz w:val="24"/>
        </w:rPr>
      </w:pPr>
      <w:r>
        <w:rPr>
          <w:color w:val="221F1F"/>
          <w:sz w:val="24"/>
        </w:rPr>
        <w:t>Afin de mettre en œuvre une solution pour le pilotage des trois pompes de</w:t>
      </w:r>
      <w:r>
        <w:rPr>
          <w:color w:val="221F1F"/>
          <w:spacing w:val="-15"/>
          <w:sz w:val="24"/>
        </w:rPr>
        <w:t xml:space="preserve"> </w:t>
      </w:r>
      <w:r>
        <w:rPr>
          <w:color w:val="221F1F"/>
          <w:sz w:val="24"/>
        </w:rPr>
        <w:t>relevage</w:t>
      </w:r>
    </w:p>
    <w:p w:rsidR="00303024" w:rsidRDefault="000A3E51">
      <w:pPr>
        <w:pStyle w:val="Paragraphedeliste"/>
        <w:numPr>
          <w:ilvl w:val="2"/>
          <w:numId w:val="6"/>
        </w:numPr>
        <w:tabs>
          <w:tab w:val="left" w:pos="1671"/>
        </w:tabs>
        <w:spacing w:before="120"/>
        <w:ind w:right="139"/>
        <w:jc w:val="both"/>
        <w:rPr>
          <w:sz w:val="24"/>
        </w:rPr>
      </w:pPr>
      <w:r>
        <w:rPr>
          <w:b/>
          <w:color w:val="221F1F"/>
          <w:sz w:val="24"/>
        </w:rPr>
        <w:t xml:space="preserve">Choisir </w:t>
      </w:r>
      <w:r>
        <w:rPr>
          <w:color w:val="221F1F"/>
          <w:sz w:val="24"/>
        </w:rPr>
        <w:t>en les justifiant, une référence pou</w:t>
      </w:r>
      <w:r>
        <w:rPr>
          <w:color w:val="221F1F"/>
          <w:sz w:val="24"/>
        </w:rPr>
        <w:t>r le variateur ainsi que pour les composants du départ l’alimentant (disjoncteur et</w:t>
      </w:r>
      <w:r>
        <w:rPr>
          <w:color w:val="221F1F"/>
          <w:spacing w:val="-3"/>
          <w:sz w:val="24"/>
        </w:rPr>
        <w:t xml:space="preserve"> </w:t>
      </w:r>
      <w:r>
        <w:rPr>
          <w:color w:val="221F1F"/>
          <w:sz w:val="24"/>
        </w:rPr>
        <w:t>contacteur).</w:t>
      </w:r>
    </w:p>
    <w:p w:rsidR="00303024" w:rsidRDefault="00303024">
      <w:pPr>
        <w:pStyle w:val="Corpsdetexte"/>
        <w:spacing w:before="9"/>
        <w:rPr>
          <w:sz w:val="20"/>
        </w:rPr>
      </w:pPr>
    </w:p>
    <w:p w:rsidR="00303024" w:rsidRDefault="000A3E51">
      <w:pPr>
        <w:pStyle w:val="Paragraphedeliste"/>
        <w:numPr>
          <w:ilvl w:val="2"/>
          <w:numId w:val="6"/>
        </w:numPr>
        <w:tabs>
          <w:tab w:val="left" w:pos="1671"/>
        </w:tabs>
        <w:spacing w:before="1"/>
        <w:ind w:right="138"/>
        <w:jc w:val="both"/>
        <w:rPr>
          <w:sz w:val="24"/>
        </w:rPr>
      </w:pPr>
      <w:r>
        <w:rPr>
          <w:color w:val="221F1F"/>
          <w:sz w:val="24"/>
        </w:rPr>
        <w:t xml:space="preserve">Le bureau d’étude propose de choisir la carte optionnelle de référence VW3A3502 pour assurer la commande des trois pompes. </w:t>
      </w:r>
      <w:r>
        <w:rPr>
          <w:b/>
          <w:color w:val="221F1F"/>
          <w:sz w:val="24"/>
        </w:rPr>
        <w:t xml:space="preserve">Justifier </w:t>
      </w:r>
      <w:r>
        <w:rPr>
          <w:color w:val="221F1F"/>
          <w:sz w:val="24"/>
        </w:rPr>
        <w:t>ce</w:t>
      </w:r>
      <w:r>
        <w:rPr>
          <w:color w:val="221F1F"/>
          <w:spacing w:val="-8"/>
          <w:sz w:val="24"/>
        </w:rPr>
        <w:t xml:space="preserve"> </w:t>
      </w:r>
      <w:r>
        <w:rPr>
          <w:color w:val="221F1F"/>
          <w:sz w:val="24"/>
        </w:rPr>
        <w:t>choix.</w:t>
      </w:r>
    </w:p>
    <w:p w:rsidR="00303024" w:rsidRDefault="00303024">
      <w:pPr>
        <w:pStyle w:val="Corpsdetexte"/>
        <w:spacing w:before="9"/>
        <w:rPr>
          <w:sz w:val="20"/>
        </w:rPr>
      </w:pPr>
    </w:p>
    <w:p w:rsidR="00303024" w:rsidRDefault="000A3E51">
      <w:pPr>
        <w:pStyle w:val="Paragraphedeliste"/>
        <w:numPr>
          <w:ilvl w:val="2"/>
          <w:numId w:val="6"/>
        </w:numPr>
        <w:tabs>
          <w:tab w:val="left" w:pos="1671"/>
        </w:tabs>
        <w:spacing w:before="1"/>
        <w:ind w:right="138"/>
        <w:jc w:val="both"/>
        <w:rPr>
          <w:sz w:val="24"/>
        </w:rPr>
      </w:pPr>
      <w:r>
        <w:rPr>
          <w:b/>
          <w:color w:val="221F1F"/>
          <w:sz w:val="24"/>
        </w:rPr>
        <w:t>Préciser</w:t>
      </w:r>
      <w:r>
        <w:rPr>
          <w:color w:val="221F1F"/>
          <w:sz w:val="24"/>
        </w:rPr>
        <w:t>, à l’</w:t>
      </w:r>
      <w:r>
        <w:rPr>
          <w:color w:val="221F1F"/>
          <w:sz w:val="24"/>
        </w:rPr>
        <w:t>aide du document DTEC4, les réglages à effectuer au niveau du variateur pour utiliser la carte optionnelle VW3A3502 en indiquant pour chaque paramètre</w:t>
      </w:r>
      <w:r>
        <w:rPr>
          <w:color w:val="221F1F"/>
          <w:spacing w:val="-2"/>
          <w:sz w:val="24"/>
        </w:rPr>
        <w:t xml:space="preserve"> </w:t>
      </w:r>
      <w:r>
        <w:rPr>
          <w:color w:val="221F1F"/>
          <w:sz w:val="24"/>
        </w:rPr>
        <w:t>:</w:t>
      </w:r>
    </w:p>
    <w:p w:rsidR="00303024" w:rsidRDefault="000A3E51">
      <w:pPr>
        <w:pStyle w:val="Paragraphedeliste"/>
        <w:numPr>
          <w:ilvl w:val="3"/>
          <w:numId w:val="6"/>
        </w:numPr>
        <w:tabs>
          <w:tab w:val="left" w:pos="2378"/>
          <w:tab w:val="left" w:pos="2379"/>
        </w:tabs>
        <w:spacing w:line="292" w:lineRule="exact"/>
        <w:ind w:hanging="361"/>
        <w:rPr>
          <w:rFonts w:ascii="Symbol" w:hAnsi="Symbol"/>
          <w:color w:val="221F1F"/>
          <w:sz w:val="24"/>
        </w:rPr>
      </w:pPr>
      <w:r>
        <w:rPr>
          <w:color w:val="221F1F"/>
        </w:rPr>
        <w:t xml:space="preserve">le code du </w:t>
      </w:r>
      <w:r>
        <w:rPr>
          <w:color w:val="221F1F"/>
          <w:sz w:val="24"/>
        </w:rPr>
        <w:t>paramètre à régler</w:t>
      </w:r>
      <w:r>
        <w:rPr>
          <w:color w:val="221F1F"/>
          <w:spacing w:val="-2"/>
          <w:sz w:val="24"/>
        </w:rPr>
        <w:t xml:space="preserve"> </w:t>
      </w:r>
      <w:r>
        <w:rPr>
          <w:color w:val="221F1F"/>
          <w:sz w:val="24"/>
        </w:rPr>
        <w:t>;</w:t>
      </w:r>
    </w:p>
    <w:p w:rsidR="00303024" w:rsidRDefault="000A3E51">
      <w:pPr>
        <w:pStyle w:val="Paragraphedeliste"/>
        <w:numPr>
          <w:ilvl w:val="3"/>
          <w:numId w:val="6"/>
        </w:numPr>
        <w:tabs>
          <w:tab w:val="left" w:pos="2378"/>
          <w:tab w:val="left" w:pos="2379"/>
        </w:tabs>
        <w:spacing w:line="291" w:lineRule="exact"/>
        <w:ind w:hanging="361"/>
        <w:rPr>
          <w:rFonts w:ascii="Symbol" w:hAnsi="Symbol"/>
          <w:color w:val="221F1F"/>
          <w:sz w:val="24"/>
        </w:rPr>
      </w:pPr>
      <w:r>
        <w:rPr>
          <w:color w:val="221F1F"/>
          <w:sz w:val="24"/>
        </w:rPr>
        <w:t>la fonction du paramètre réglé</w:t>
      </w:r>
      <w:r>
        <w:rPr>
          <w:color w:val="221F1F"/>
          <w:spacing w:val="-3"/>
          <w:sz w:val="24"/>
        </w:rPr>
        <w:t xml:space="preserve"> </w:t>
      </w:r>
      <w:r>
        <w:rPr>
          <w:color w:val="221F1F"/>
          <w:sz w:val="24"/>
        </w:rPr>
        <w:t>;</w:t>
      </w:r>
    </w:p>
    <w:p w:rsidR="00303024" w:rsidRDefault="000A3E51">
      <w:pPr>
        <w:pStyle w:val="Paragraphedeliste"/>
        <w:numPr>
          <w:ilvl w:val="3"/>
          <w:numId w:val="6"/>
        </w:numPr>
        <w:tabs>
          <w:tab w:val="left" w:pos="2378"/>
          <w:tab w:val="left" w:pos="2379"/>
        </w:tabs>
        <w:spacing w:line="275" w:lineRule="exact"/>
        <w:ind w:hanging="361"/>
        <w:rPr>
          <w:rFonts w:ascii="Symbol" w:hAnsi="Symbol"/>
          <w:color w:val="221F1F"/>
        </w:rPr>
      </w:pPr>
      <w:r>
        <w:rPr>
          <w:color w:val="221F1F"/>
          <w:sz w:val="24"/>
        </w:rPr>
        <w:t>la valeur à</w:t>
      </w:r>
      <w:r>
        <w:rPr>
          <w:color w:val="221F1F"/>
          <w:spacing w:val="1"/>
          <w:sz w:val="24"/>
        </w:rPr>
        <w:t xml:space="preserve"> </w:t>
      </w:r>
      <w:r>
        <w:rPr>
          <w:color w:val="221F1F"/>
          <w:sz w:val="24"/>
        </w:rPr>
        <w:t>rég</w:t>
      </w:r>
      <w:r>
        <w:rPr>
          <w:color w:val="221F1F"/>
        </w:rPr>
        <w:t>ler.</w:t>
      </w:r>
    </w:p>
    <w:p w:rsidR="00303024" w:rsidRDefault="00303024">
      <w:pPr>
        <w:pStyle w:val="Corpsdetexte"/>
        <w:rPr>
          <w:sz w:val="26"/>
        </w:rPr>
      </w:pPr>
    </w:p>
    <w:p w:rsidR="00303024" w:rsidRDefault="000A3E51">
      <w:pPr>
        <w:pStyle w:val="Paragraphedeliste"/>
        <w:numPr>
          <w:ilvl w:val="1"/>
          <w:numId w:val="6"/>
        </w:numPr>
        <w:tabs>
          <w:tab w:val="left" w:pos="818"/>
          <w:tab w:val="left" w:pos="819"/>
        </w:tabs>
        <w:spacing w:before="195"/>
        <w:ind w:right="140"/>
        <w:rPr>
          <w:sz w:val="24"/>
        </w:rPr>
      </w:pPr>
      <w:r>
        <w:rPr>
          <w:color w:val="221F1F"/>
          <w:sz w:val="24"/>
        </w:rPr>
        <w:t>Afin</w:t>
      </w:r>
      <w:r>
        <w:rPr>
          <w:color w:val="221F1F"/>
          <w:spacing w:val="-10"/>
          <w:sz w:val="24"/>
        </w:rPr>
        <w:t xml:space="preserve"> </w:t>
      </w:r>
      <w:r>
        <w:rPr>
          <w:color w:val="221F1F"/>
          <w:sz w:val="24"/>
        </w:rPr>
        <w:t>de</w:t>
      </w:r>
      <w:r>
        <w:rPr>
          <w:color w:val="221F1F"/>
          <w:spacing w:val="-12"/>
          <w:sz w:val="24"/>
        </w:rPr>
        <w:t xml:space="preserve"> </w:t>
      </w:r>
      <w:r>
        <w:rPr>
          <w:color w:val="221F1F"/>
          <w:sz w:val="24"/>
        </w:rPr>
        <w:t>finaliser</w:t>
      </w:r>
      <w:r>
        <w:rPr>
          <w:color w:val="221F1F"/>
          <w:spacing w:val="-12"/>
          <w:sz w:val="24"/>
        </w:rPr>
        <w:t xml:space="preserve"> </w:t>
      </w:r>
      <w:r>
        <w:rPr>
          <w:color w:val="221F1F"/>
          <w:sz w:val="24"/>
        </w:rPr>
        <w:t>le</w:t>
      </w:r>
      <w:r>
        <w:rPr>
          <w:color w:val="221F1F"/>
          <w:spacing w:val="-10"/>
          <w:sz w:val="24"/>
        </w:rPr>
        <w:t xml:space="preserve"> </w:t>
      </w:r>
      <w:r>
        <w:rPr>
          <w:color w:val="221F1F"/>
          <w:sz w:val="24"/>
        </w:rPr>
        <w:t>schéma</w:t>
      </w:r>
      <w:r>
        <w:rPr>
          <w:color w:val="221F1F"/>
          <w:spacing w:val="-10"/>
          <w:sz w:val="24"/>
        </w:rPr>
        <w:t xml:space="preserve"> </w:t>
      </w:r>
      <w:r>
        <w:rPr>
          <w:color w:val="221F1F"/>
          <w:sz w:val="24"/>
        </w:rPr>
        <w:t>de</w:t>
      </w:r>
      <w:r>
        <w:rPr>
          <w:color w:val="221F1F"/>
          <w:spacing w:val="-10"/>
          <w:sz w:val="24"/>
        </w:rPr>
        <w:t xml:space="preserve"> </w:t>
      </w:r>
      <w:r>
        <w:rPr>
          <w:color w:val="221F1F"/>
          <w:sz w:val="24"/>
        </w:rPr>
        <w:t>puissance</w:t>
      </w:r>
      <w:r>
        <w:rPr>
          <w:color w:val="221F1F"/>
          <w:spacing w:val="-10"/>
          <w:sz w:val="24"/>
        </w:rPr>
        <w:t xml:space="preserve"> </w:t>
      </w:r>
      <w:r>
        <w:rPr>
          <w:color w:val="221F1F"/>
          <w:sz w:val="24"/>
        </w:rPr>
        <w:t>pour</w:t>
      </w:r>
      <w:r>
        <w:rPr>
          <w:color w:val="221F1F"/>
          <w:spacing w:val="-9"/>
          <w:sz w:val="24"/>
        </w:rPr>
        <w:t xml:space="preserve"> </w:t>
      </w:r>
      <w:r>
        <w:rPr>
          <w:color w:val="221F1F"/>
          <w:sz w:val="24"/>
        </w:rPr>
        <w:t>la</w:t>
      </w:r>
      <w:r>
        <w:rPr>
          <w:color w:val="221F1F"/>
          <w:spacing w:val="-8"/>
          <w:sz w:val="24"/>
        </w:rPr>
        <w:t xml:space="preserve"> </w:t>
      </w:r>
      <w:r>
        <w:rPr>
          <w:color w:val="221F1F"/>
          <w:sz w:val="24"/>
        </w:rPr>
        <w:t>pompe</w:t>
      </w:r>
      <w:r>
        <w:rPr>
          <w:color w:val="221F1F"/>
          <w:spacing w:val="-10"/>
          <w:sz w:val="24"/>
        </w:rPr>
        <w:t xml:space="preserve"> </w:t>
      </w:r>
      <w:r>
        <w:rPr>
          <w:color w:val="221F1F"/>
          <w:sz w:val="24"/>
        </w:rPr>
        <w:t>3</w:t>
      </w:r>
      <w:r>
        <w:rPr>
          <w:color w:val="221F1F"/>
          <w:spacing w:val="-10"/>
          <w:sz w:val="24"/>
        </w:rPr>
        <w:t xml:space="preserve"> </w:t>
      </w:r>
      <w:r>
        <w:rPr>
          <w:color w:val="221F1F"/>
          <w:sz w:val="24"/>
        </w:rPr>
        <w:t>compléter</w:t>
      </w:r>
      <w:r>
        <w:rPr>
          <w:color w:val="221F1F"/>
          <w:spacing w:val="-9"/>
          <w:sz w:val="24"/>
        </w:rPr>
        <w:t xml:space="preserve"> </w:t>
      </w:r>
      <w:r>
        <w:rPr>
          <w:color w:val="221F1F"/>
          <w:sz w:val="24"/>
        </w:rPr>
        <w:t>les</w:t>
      </w:r>
      <w:r>
        <w:rPr>
          <w:color w:val="221F1F"/>
          <w:spacing w:val="-8"/>
          <w:sz w:val="24"/>
        </w:rPr>
        <w:t xml:space="preserve"> </w:t>
      </w:r>
      <w:r>
        <w:rPr>
          <w:color w:val="221F1F"/>
          <w:sz w:val="24"/>
        </w:rPr>
        <w:t>documents</w:t>
      </w:r>
      <w:r>
        <w:rPr>
          <w:color w:val="221F1F"/>
          <w:spacing w:val="-8"/>
          <w:sz w:val="24"/>
        </w:rPr>
        <w:t xml:space="preserve"> </w:t>
      </w:r>
      <w:r>
        <w:rPr>
          <w:color w:val="221F1F"/>
          <w:sz w:val="24"/>
        </w:rPr>
        <w:t>réponse DREP4 et</w:t>
      </w:r>
      <w:r>
        <w:rPr>
          <w:color w:val="221F1F"/>
          <w:spacing w:val="-1"/>
          <w:sz w:val="24"/>
        </w:rPr>
        <w:t xml:space="preserve"> </w:t>
      </w:r>
      <w:r>
        <w:rPr>
          <w:color w:val="221F1F"/>
          <w:sz w:val="24"/>
        </w:rPr>
        <w:t>DREP5</w:t>
      </w:r>
    </w:p>
    <w:p w:rsidR="00303024" w:rsidRDefault="00303024">
      <w:pPr>
        <w:pStyle w:val="Corpsdetexte"/>
        <w:spacing w:before="11"/>
        <w:rPr>
          <w:sz w:val="20"/>
        </w:rPr>
      </w:pPr>
    </w:p>
    <w:p w:rsidR="00303024" w:rsidRDefault="000A3E51">
      <w:pPr>
        <w:pStyle w:val="Paragraphedeliste"/>
        <w:numPr>
          <w:ilvl w:val="0"/>
          <w:numId w:val="5"/>
        </w:numPr>
        <w:tabs>
          <w:tab w:val="left" w:pos="1670"/>
          <w:tab w:val="left" w:pos="1671"/>
        </w:tabs>
        <w:ind w:right="140"/>
        <w:rPr>
          <w:sz w:val="24"/>
        </w:rPr>
      </w:pPr>
      <w:r>
        <w:rPr>
          <w:color w:val="221F1F"/>
          <w:sz w:val="24"/>
        </w:rPr>
        <w:t xml:space="preserve">DREP4 : </w:t>
      </w:r>
      <w:r>
        <w:rPr>
          <w:b/>
          <w:color w:val="221F1F"/>
          <w:sz w:val="24"/>
        </w:rPr>
        <w:t xml:space="preserve">compléter </w:t>
      </w:r>
      <w:r>
        <w:rPr>
          <w:color w:val="221F1F"/>
          <w:sz w:val="24"/>
        </w:rPr>
        <w:t>les renvois du variateur vers le folio n°7 selon la convention utilisée sur le folio n°7</w:t>
      </w:r>
      <w:r>
        <w:rPr>
          <w:color w:val="221F1F"/>
          <w:spacing w:val="-7"/>
          <w:sz w:val="24"/>
        </w:rPr>
        <w:t xml:space="preserve"> </w:t>
      </w:r>
      <w:r>
        <w:rPr>
          <w:color w:val="221F1F"/>
          <w:sz w:val="24"/>
        </w:rPr>
        <w:t>;</w:t>
      </w:r>
    </w:p>
    <w:p w:rsidR="00303024" w:rsidRDefault="00303024">
      <w:pPr>
        <w:pStyle w:val="Corpsdetexte"/>
        <w:spacing w:before="6"/>
        <w:rPr>
          <w:sz w:val="20"/>
        </w:rPr>
      </w:pPr>
    </w:p>
    <w:p w:rsidR="00303024" w:rsidRDefault="000A3E51">
      <w:pPr>
        <w:pStyle w:val="Paragraphedeliste"/>
        <w:numPr>
          <w:ilvl w:val="0"/>
          <w:numId w:val="5"/>
        </w:numPr>
        <w:tabs>
          <w:tab w:val="left" w:pos="1670"/>
          <w:tab w:val="left" w:pos="1671"/>
        </w:tabs>
        <w:ind w:hanging="361"/>
        <w:rPr>
          <w:sz w:val="24"/>
        </w:rPr>
      </w:pPr>
      <w:r>
        <w:rPr>
          <w:color w:val="221F1F"/>
          <w:sz w:val="24"/>
        </w:rPr>
        <w:t xml:space="preserve">DREP5 : </w:t>
      </w:r>
      <w:r>
        <w:rPr>
          <w:b/>
          <w:color w:val="221F1F"/>
          <w:sz w:val="24"/>
        </w:rPr>
        <w:t xml:space="preserve">insérer </w:t>
      </w:r>
      <w:r>
        <w:rPr>
          <w:color w:val="221F1F"/>
          <w:sz w:val="24"/>
        </w:rPr>
        <w:t>le symbole du contacteur P3 VAR (13KM1) av</w:t>
      </w:r>
      <w:r>
        <w:rPr>
          <w:color w:val="221F1F"/>
          <w:sz w:val="24"/>
        </w:rPr>
        <w:t>ec son repère</w:t>
      </w:r>
      <w:r>
        <w:rPr>
          <w:color w:val="221F1F"/>
          <w:spacing w:val="-7"/>
          <w:sz w:val="24"/>
        </w:rPr>
        <w:t xml:space="preserve"> </w:t>
      </w:r>
      <w:r>
        <w:rPr>
          <w:color w:val="221F1F"/>
          <w:sz w:val="24"/>
        </w:rPr>
        <w:t>;</w:t>
      </w:r>
    </w:p>
    <w:p w:rsidR="00303024" w:rsidRDefault="000A3E51">
      <w:pPr>
        <w:pStyle w:val="Paragraphedeliste"/>
        <w:numPr>
          <w:ilvl w:val="0"/>
          <w:numId w:val="5"/>
        </w:numPr>
        <w:tabs>
          <w:tab w:val="left" w:pos="1670"/>
          <w:tab w:val="left" w:pos="1671"/>
        </w:tabs>
        <w:spacing w:before="239"/>
        <w:ind w:hanging="361"/>
        <w:rPr>
          <w:sz w:val="24"/>
        </w:rPr>
      </w:pPr>
      <w:r>
        <w:rPr>
          <w:color w:val="221F1F"/>
          <w:sz w:val="24"/>
        </w:rPr>
        <w:t xml:space="preserve">DREP5 : </w:t>
      </w:r>
      <w:r>
        <w:rPr>
          <w:b/>
          <w:color w:val="221F1F"/>
          <w:sz w:val="24"/>
        </w:rPr>
        <w:t xml:space="preserve">compléter </w:t>
      </w:r>
      <w:r>
        <w:rPr>
          <w:color w:val="221F1F"/>
          <w:sz w:val="24"/>
        </w:rPr>
        <w:t>les renvois venant du folio 6 (voir</w:t>
      </w:r>
      <w:r>
        <w:rPr>
          <w:color w:val="221F1F"/>
          <w:spacing w:val="-4"/>
          <w:sz w:val="24"/>
        </w:rPr>
        <w:t xml:space="preserve"> </w:t>
      </w:r>
      <w:r>
        <w:rPr>
          <w:color w:val="221F1F"/>
          <w:sz w:val="24"/>
        </w:rPr>
        <w:t>DTEC5).</w:t>
      </w:r>
    </w:p>
    <w:p w:rsidR="00303024" w:rsidRDefault="00303024">
      <w:pPr>
        <w:rPr>
          <w:sz w:val="24"/>
        </w:rPr>
        <w:sectPr w:rsidR="00303024">
          <w:pgSz w:w="11900" w:h="16840"/>
          <w:pgMar w:top="860" w:right="700" w:bottom="720" w:left="600" w:header="0" w:footer="539" w:gutter="0"/>
          <w:cols w:space="720"/>
        </w:sectPr>
      </w:pPr>
    </w:p>
    <w:p w:rsidR="00303024" w:rsidRDefault="000A3E51">
      <w:pPr>
        <w:pStyle w:val="Titre1"/>
        <w:jc w:val="left"/>
      </w:pPr>
      <w:bookmarkStart w:id="5" w:name="_TOC_250000"/>
      <w:bookmarkEnd w:id="5"/>
      <w:r>
        <w:rPr>
          <w:color w:val="221F1F"/>
        </w:rPr>
        <w:lastRenderedPageBreak/>
        <w:t>PARTIE C : DÉPLACEMENT DU POSTE HTA/BT</w:t>
      </w:r>
    </w:p>
    <w:p w:rsidR="00303024" w:rsidRDefault="000A3E51">
      <w:pPr>
        <w:pStyle w:val="Corpsdetexte"/>
        <w:spacing w:before="280"/>
        <w:ind w:left="364" w:right="1143"/>
      </w:pPr>
      <w:r>
        <w:rPr>
          <w:color w:val="221F1F"/>
        </w:rPr>
        <w:t>Suite à des inondations pendant lesquelles le poste HTA/BT de l’usine a été en partie immergé, il est prévu de procéder à</w:t>
      </w:r>
      <w:r>
        <w:rPr>
          <w:color w:val="221F1F"/>
        </w:rPr>
        <w:t xml:space="preserve"> son déplacement (Figure 5).</w:t>
      </w:r>
    </w:p>
    <w:p w:rsidR="00303024" w:rsidRDefault="00303024">
      <w:pPr>
        <w:pStyle w:val="Corpsdetexte"/>
        <w:spacing w:before="11"/>
        <w:rPr>
          <w:sz w:val="25"/>
        </w:rPr>
      </w:pPr>
    </w:p>
    <w:p w:rsidR="00303024" w:rsidRDefault="000A3E51">
      <w:pPr>
        <w:spacing w:before="94" w:line="292" w:lineRule="auto"/>
        <w:ind w:left="7700" w:right="1799"/>
        <w:rPr>
          <w:sz w:val="18"/>
        </w:rPr>
      </w:pPr>
      <w:r>
        <w:rPr>
          <w:color w:val="221F1F"/>
          <w:sz w:val="18"/>
        </w:rPr>
        <w:t>Nouvel emplacement</w:t>
      </w:r>
    </w:p>
    <w:p w:rsidR="00303024" w:rsidRDefault="000A3E51">
      <w:pPr>
        <w:spacing w:line="102" w:lineRule="exact"/>
        <w:ind w:left="3499" w:right="1483"/>
        <w:jc w:val="center"/>
        <w:rPr>
          <w:sz w:val="11"/>
        </w:rPr>
      </w:pPr>
      <w:r>
        <w:rPr>
          <w:color w:val="FFFFFF"/>
          <w:sz w:val="11"/>
        </w:rPr>
        <w:t>HTA / BT</w:t>
      </w:r>
    </w:p>
    <w:p w:rsidR="00303024" w:rsidRDefault="00303024">
      <w:pPr>
        <w:pStyle w:val="Corpsdetexte"/>
        <w:spacing w:before="9"/>
        <w:rPr>
          <w:sz w:val="11"/>
        </w:rPr>
      </w:pPr>
    </w:p>
    <w:p w:rsidR="00303024" w:rsidRDefault="000A3E51">
      <w:pPr>
        <w:spacing w:before="95" w:line="292" w:lineRule="auto"/>
        <w:ind w:left="7619" w:right="1880"/>
        <w:rPr>
          <w:sz w:val="18"/>
        </w:rPr>
      </w:pPr>
      <w:r>
        <w:rPr>
          <w:color w:val="221F1F"/>
          <w:sz w:val="18"/>
        </w:rPr>
        <w:t>Nouveau cheminement</w:t>
      </w:r>
    </w:p>
    <w:p w:rsidR="00303024" w:rsidRDefault="00303024">
      <w:pPr>
        <w:pStyle w:val="Corpsdetexte"/>
        <w:spacing w:before="2"/>
        <w:rPr>
          <w:sz w:val="22"/>
        </w:rPr>
      </w:pPr>
    </w:p>
    <w:p w:rsidR="00303024" w:rsidRDefault="000A3E51">
      <w:pPr>
        <w:spacing w:before="94" w:line="290" w:lineRule="auto"/>
        <w:ind w:left="7703" w:right="1776"/>
        <w:rPr>
          <w:sz w:val="18"/>
        </w:rPr>
      </w:pPr>
      <w:r>
        <w:pict>
          <v:shape id="_x0000_s1053" type="#_x0000_t202" style="position:absolute;left:0;text-align:left;margin-left:348.6pt;margin-top:14.15pt;width:8.2pt;height:24.7pt;z-index:15736320;mso-position-horizontal-relative:page" filled="f" stroked="f">
            <v:textbox style="layout-flow:vertical;mso-layout-flow-alt:bottom-to-top" inset="0,0,0,0">
              <w:txbxContent>
                <w:p w:rsidR="00303024" w:rsidRDefault="000A3E51">
                  <w:pPr>
                    <w:spacing w:before="16"/>
                    <w:ind w:left="20"/>
                    <w:rPr>
                      <w:sz w:val="11"/>
                    </w:rPr>
                  </w:pPr>
                  <w:r>
                    <w:rPr>
                      <w:color w:val="FFFFFF"/>
                      <w:sz w:val="11"/>
                    </w:rPr>
                    <w:t>HTA / BT</w:t>
                  </w:r>
                </w:p>
              </w:txbxContent>
            </v:textbox>
            <w10:wrap anchorx="page"/>
          </v:shape>
        </w:pict>
      </w:r>
      <w:r>
        <w:rPr>
          <w:color w:val="221F1F"/>
          <w:sz w:val="18"/>
        </w:rPr>
        <w:t>Emplacement actuel</w:t>
      </w:r>
    </w:p>
    <w:p w:rsidR="00303024" w:rsidRDefault="00303024">
      <w:pPr>
        <w:pStyle w:val="Corpsdetexte"/>
        <w:rPr>
          <w:sz w:val="20"/>
        </w:rPr>
      </w:pPr>
    </w:p>
    <w:p w:rsidR="00303024" w:rsidRDefault="00303024">
      <w:pPr>
        <w:pStyle w:val="Corpsdetexte"/>
        <w:spacing w:before="9"/>
        <w:rPr>
          <w:sz w:val="21"/>
        </w:rPr>
      </w:pPr>
    </w:p>
    <w:p w:rsidR="00303024" w:rsidRDefault="000A3E51">
      <w:pPr>
        <w:spacing w:line="292" w:lineRule="auto"/>
        <w:ind w:left="7856" w:right="1073"/>
        <w:rPr>
          <w:sz w:val="18"/>
        </w:rPr>
      </w:pPr>
      <w:r>
        <w:rPr>
          <w:color w:val="221F1F"/>
          <w:sz w:val="18"/>
        </w:rPr>
        <w:t>Cheminement actuel enterré</w:t>
      </w:r>
    </w:p>
    <w:p w:rsidR="00303024" w:rsidRDefault="00303024">
      <w:pPr>
        <w:pStyle w:val="Corpsdetexte"/>
        <w:spacing w:before="1"/>
        <w:rPr>
          <w:sz w:val="18"/>
        </w:rPr>
      </w:pPr>
    </w:p>
    <w:p w:rsidR="00303024" w:rsidRDefault="000A3E51">
      <w:pPr>
        <w:spacing w:before="92"/>
        <w:ind w:left="2251"/>
        <w:rPr>
          <w:i/>
          <w:sz w:val="24"/>
        </w:rPr>
      </w:pPr>
      <w:r>
        <w:rPr>
          <w:i/>
          <w:color w:val="221F1F"/>
          <w:sz w:val="24"/>
        </w:rPr>
        <w:t>Figure 5 : emplacement nouveau poste HTA / BT</w:t>
      </w:r>
    </w:p>
    <w:p w:rsidR="00303024" w:rsidRDefault="00303024">
      <w:pPr>
        <w:pStyle w:val="Corpsdetexte"/>
        <w:rPr>
          <w:i/>
          <w:sz w:val="26"/>
        </w:rPr>
      </w:pPr>
    </w:p>
    <w:p w:rsidR="00303024" w:rsidRDefault="000A3E51">
      <w:pPr>
        <w:pStyle w:val="Corpsdetexte"/>
        <w:spacing w:before="93"/>
        <w:ind w:left="364" w:right="503"/>
      </w:pPr>
      <w:r>
        <w:rPr>
          <w:color w:val="221F1F"/>
        </w:rPr>
        <w:t>Le transformateur actuel, T1, est à refroidissement par huile. Pour des raisons environnementales et de maintenance, on souhaite le remplacer par un transformateur sec. On souhaite également changer le câble, C1, qui alimente l’usine depuis le poste de tra</w:t>
      </w:r>
      <w:r>
        <w:rPr>
          <w:color w:val="221F1F"/>
        </w:rPr>
        <w:t>nsformation et le disjoncteur associé Q1.</w:t>
      </w:r>
    </w:p>
    <w:p w:rsidR="00303024" w:rsidRDefault="00303024">
      <w:pPr>
        <w:pStyle w:val="Corpsdetexte"/>
        <w:rPr>
          <w:sz w:val="20"/>
        </w:rPr>
      </w:pPr>
    </w:p>
    <w:p w:rsidR="00303024" w:rsidRDefault="000A3E51">
      <w:pPr>
        <w:pStyle w:val="Titre2"/>
        <w:ind w:left="2519"/>
      </w:pPr>
      <w:r>
        <w:rPr>
          <w:color w:val="221F1F"/>
        </w:rPr>
        <w:t>T1</w:t>
      </w:r>
    </w:p>
    <w:p w:rsidR="00303024" w:rsidRDefault="00303024">
      <w:pPr>
        <w:pStyle w:val="Corpsdetexte"/>
        <w:rPr>
          <w:sz w:val="20"/>
        </w:rPr>
      </w:pPr>
    </w:p>
    <w:p w:rsidR="00303024" w:rsidRDefault="00303024">
      <w:pPr>
        <w:pStyle w:val="Corpsdetexte"/>
        <w:rPr>
          <w:sz w:val="20"/>
        </w:rPr>
      </w:pPr>
    </w:p>
    <w:p w:rsidR="00303024" w:rsidRDefault="00303024">
      <w:pPr>
        <w:pStyle w:val="Corpsdetexte"/>
        <w:rPr>
          <w:sz w:val="20"/>
        </w:rPr>
      </w:pPr>
    </w:p>
    <w:p w:rsidR="00303024" w:rsidRDefault="00303024">
      <w:pPr>
        <w:pStyle w:val="Corpsdetexte"/>
        <w:rPr>
          <w:sz w:val="20"/>
        </w:rPr>
      </w:pPr>
    </w:p>
    <w:p w:rsidR="00303024" w:rsidRDefault="00303024">
      <w:pPr>
        <w:pStyle w:val="Corpsdetexte"/>
        <w:rPr>
          <w:sz w:val="20"/>
        </w:rPr>
      </w:pPr>
    </w:p>
    <w:p w:rsidR="00303024" w:rsidRDefault="00303024">
      <w:pPr>
        <w:pStyle w:val="Corpsdetexte"/>
        <w:rPr>
          <w:sz w:val="20"/>
        </w:rPr>
      </w:pPr>
    </w:p>
    <w:p w:rsidR="00303024" w:rsidRDefault="00303024">
      <w:pPr>
        <w:pStyle w:val="Corpsdetexte"/>
        <w:spacing w:before="5"/>
        <w:rPr>
          <w:sz w:val="22"/>
        </w:rPr>
      </w:pPr>
    </w:p>
    <w:p w:rsidR="00303024" w:rsidRDefault="000A3E51">
      <w:pPr>
        <w:pStyle w:val="Titre2"/>
        <w:ind w:right="1956"/>
        <w:jc w:val="right"/>
      </w:pPr>
      <w:r>
        <w:rPr>
          <w:color w:val="221F1F"/>
        </w:rPr>
        <w:t>Q1</w:t>
      </w:r>
    </w:p>
    <w:p w:rsidR="00303024" w:rsidRDefault="00303024">
      <w:pPr>
        <w:pStyle w:val="Corpsdetexte"/>
        <w:rPr>
          <w:sz w:val="20"/>
        </w:rPr>
      </w:pPr>
    </w:p>
    <w:p w:rsidR="00303024" w:rsidRDefault="00303024">
      <w:pPr>
        <w:pStyle w:val="Corpsdetexte"/>
        <w:rPr>
          <w:sz w:val="20"/>
        </w:rPr>
      </w:pPr>
    </w:p>
    <w:p w:rsidR="00303024" w:rsidRDefault="00303024">
      <w:pPr>
        <w:pStyle w:val="Corpsdetexte"/>
        <w:spacing w:before="9"/>
        <w:rPr>
          <w:sz w:val="28"/>
        </w:rPr>
      </w:pPr>
    </w:p>
    <w:p w:rsidR="00303024" w:rsidRDefault="000A3E51">
      <w:pPr>
        <w:pStyle w:val="Titre2"/>
        <w:ind w:right="1908"/>
        <w:jc w:val="right"/>
      </w:pPr>
      <w:r>
        <w:rPr>
          <w:color w:val="221F1F"/>
        </w:rPr>
        <w:t>C1</w:t>
      </w:r>
    </w:p>
    <w:p w:rsidR="00303024" w:rsidRDefault="00303024">
      <w:pPr>
        <w:pStyle w:val="Corpsdetexte"/>
        <w:rPr>
          <w:sz w:val="20"/>
        </w:rPr>
      </w:pPr>
    </w:p>
    <w:p w:rsidR="00303024" w:rsidRDefault="00303024">
      <w:pPr>
        <w:pStyle w:val="Corpsdetexte"/>
        <w:rPr>
          <w:sz w:val="20"/>
        </w:rPr>
      </w:pPr>
    </w:p>
    <w:p w:rsidR="00303024" w:rsidRDefault="00303024">
      <w:pPr>
        <w:pStyle w:val="Corpsdetexte"/>
        <w:spacing w:before="5"/>
        <w:rPr>
          <w:sz w:val="17"/>
        </w:rPr>
      </w:pPr>
    </w:p>
    <w:p w:rsidR="00303024" w:rsidRDefault="00303024">
      <w:pPr>
        <w:rPr>
          <w:sz w:val="17"/>
        </w:rPr>
        <w:sectPr w:rsidR="00303024">
          <w:footerReference w:type="default" r:id="rId52"/>
          <w:pgSz w:w="11900" w:h="16840"/>
          <w:pgMar w:top="780" w:right="700" w:bottom="720" w:left="600" w:header="0" w:footer="539" w:gutter="0"/>
          <w:pgNumType w:start="10"/>
          <w:cols w:space="720"/>
        </w:sectPr>
      </w:pPr>
    </w:p>
    <w:p w:rsidR="00303024" w:rsidRDefault="00303024">
      <w:pPr>
        <w:pStyle w:val="Corpsdetexte"/>
        <w:rPr>
          <w:sz w:val="22"/>
        </w:rPr>
      </w:pPr>
    </w:p>
    <w:p w:rsidR="00303024" w:rsidRDefault="00303024">
      <w:pPr>
        <w:pStyle w:val="Corpsdetexte"/>
        <w:rPr>
          <w:sz w:val="22"/>
        </w:rPr>
      </w:pPr>
    </w:p>
    <w:p w:rsidR="00303024" w:rsidRDefault="00303024">
      <w:pPr>
        <w:pStyle w:val="Corpsdetexte"/>
        <w:spacing w:before="3"/>
        <w:rPr>
          <w:sz w:val="17"/>
        </w:rPr>
      </w:pPr>
    </w:p>
    <w:p w:rsidR="00303024" w:rsidRDefault="000A3E51">
      <w:pPr>
        <w:spacing w:before="1" w:line="261" w:lineRule="auto"/>
        <w:ind w:left="2205" w:right="-5" w:firstLine="395"/>
        <w:rPr>
          <w:sz w:val="20"/>
        </w:rPr>
      </w:pPr>
      <w:r>
        <w:rPr>
          <w:color w:val="221F1F"/>
          <w:sz w:val="20"/>
        </w:rPr>
        <w:t>Vers usine mesure</w:t>
      </w:r>
      <w:r>
        <w:rPr>
          <w:color w:val="221F1F"/>
          <w:spacing w:val="-16"/>
          <w:sz w:val="20"/>
        </w:rPr>
        <w:t xml:space="preserve"> </w:t>
      </w:r>
      <w:r>
        <w:rPr>
          <w:color w:val="221F1F"/>
          <w:sz w:val="20"/>
        </w:rPr>
        <w:t>d’isolement</w:t>
      </w:r>
    </w:p>
    <w:p w:rsidR="00303024" w:rsidRDefault="000A3E51">
      <w:pPr>
        <w:spacing w:before="93" w:line="261" w:lineRule="auto"/>
        <w:ind w:left="2541" w:right="2849" w:firstLine="3"/>
        <w:jc w:val="center"/>
        <w:rPr>
          <w:sz w:val="20"/>
        </w:rPr>
      </w:pPr>
      <w:r>
        <w:br w:type="column"/>
      </w:r>
      <w:r>
        <w:rPr>
          <w:color w:val="221F1F"/>
          <w:sz w:val="20"/>
        </w:rPr>
        <w:lastRenderedPageBreak/>
        <w:t>Vers usine (alimentation)</w:t>
      </w:r>
    </w:p>
    <w:p w:rsidR="00303024" w:rsidRDefault="000A3E51">
      <w:pPr>
        <w:spacing w:before="111" w:line="259" w:lineRule="auto"/>
        <w:ind w:left="2205" w:right="2032"/>
        <w:rPr>
          <w:sz w:val="20"/>
        </w:rPr>
      </w:pPr>
      <w:r>
        <w:rPr>
          <w:color w:val="221F1F"/>
          <w:sz w:val="20"/>
        </w:rPr>
        <w:t>RÉGIME DE NEUTRE : IT ICC PRÉSUMÉ : 3,6 kA UL : 50 V</w:t>
      </w:r>
    </w:p>
    <w:p w:rsidR="00303024" w:rsidRDefault="00303024">
      <w:pPr>
        <w:spacing w:line="259" w:lineRule="auto"/>
        <w:rPr>
          <w:sz w:val="20"/>
        </w:rPr>
        <w:sectPr w:rsidR="00303024">
          <w:type w:val="continuous"/>
          <w:pgSz w:w="11900" w:h="16840"/>
          <w:pgMar w:top="860" w:right="700" w:bottom="280" w:left="600" w:header="720" w:footer="720" w:gutter="0"/>
          <w:cols w:num="2" w:space="720" w:equalWidth="0">
            <w:col w:w="3939" w:space="59"/>
            <w:col w:w="6602"/>
          </w:cols>
        </w:sectPr>
      </w:pPr>
    </w:p>
    <w:p w:rsidR="00303024" w:rsidRDefault="000A3E51">
      <w:pPr>
        <w:spacing w:before="167"/>
        <w:ind w:left="1591" w:right="1483"/>
        <w:jc w:val="center"/>
        <w:rPr>
          <w:i/>
          <w:sz w:val="24"/>
        </w:rPr>
      </w:pPr>
      <w:r>
        <w:lastRenderedPageBreak/>
        <w:pict>
          <v:group id="_x0000_s1027" style="position:absolute;left:0;text-align:left;margin-left:42.6pt;margin-top:62.4pt;width:510.2pt;height:724.75pt;z-index:-16117760;mso-position-horizontal-relative:page;mso-position-vertical-relative:page" coordorigin="852,1248" coordsize="10204,14495">
            <v:shape id="_x0000_s1052" style="position:absolute;left:852;top:1247;width:10204;height:14495" coordorigin="852,1248" coordsize="10204,14495" o:spt="100" adj="0,,0" path="m11056,1257r-10,l11046,15733r-10184,l862,1257r-10,l852,15742r10,l11046,15742r,l11056,15742r,-14485xm11056,1248r-10,l11046,1248r-10184,l852,1248r,9l862,1257r10184,l11046,1257r10,l11056,1248xe" fillcolor="#221f1f" stroked="f">
              <v:stroke joinstyle="round"/>
              <v:formulas/>
              <v:path arrowok="t" o:connecttype="segments"/>
            </v:shape>
            <v:shape id="_x0000_s1051" type="#_x0000_t75" style="position:absolute;left:2371;top:7931;width:6597;height:5702">
              <v:imagedata r:id="rId53" o:title=""/>
            </v:shape>
            <v:shape id="_x0000_s1050" type="#_x0000_t75" style="position:absolute;left:2971;top:8015;width:749;height:351">
              <v:imagedata r:id="rId54" o:title=""/>
            </v:shape>
            <v:shape id="_x0000_s1049" type="#_x0000_t75" style="position:absolute;left:8716;top:10064;width:754;height:351">
              <v:imagedata r:id="rId55" o:title=""/>
            </v:shape>
            <v:shape id="_x0000_s1048" type="#_x0000_t75" style="position:absolute;left:8783;top:11269;width:754;height:351">
              <v:imagedata r:id="rId56" o:title=""/>
            </v:shape>
            <v:shape id="_x0000_s1047" type="#_x0000_t75" style="position:absolute;left:3302;top:2558;width:4368;height:3010">
              <v:imagedata r:id="rId57" o:title=""/>
            </v:shape>
            <v:shape id="_x0000_s1046" type="#_x0000_t75" style="position:absolute;left:6861;top:4290;width:384;height:557">
              <v:imagedata r:id="rId58" o:title=""/>
            </v:shape>
            <v:shape id="_x0000_s1045" type="#_x0000_t75" style="position:absolute;left:6630;top:2793;width:557;height:384">
              <v:imagedata r:id="rId59" o:title=""/>
            </v:shape>
            <v:shape id="_x0000_s1044" style="position:absolute;left:4238;top:4744;width:2669;height:296" coordorigin="4238,4744" coordsize="2669,296" o:spt="100" adj="0,,0" path="m6904,4860r-88,4l6816,4893r91,-5l6904,4860xm6784,4867r-88,5l6698,4900r89,-4l6784,4867xm6664,4872r-88,7l6578,4908r89,-5l6664,4872xm6544,4879r-88,5l6458,4915r89,-5l6544,4879xm6427,4886r-91,5l6338,4922r89,-5l6427,4886xm6307,4893r-91,5l6218,4927r89,-5l6307,4893xm6187,4900r-91,5l6098,4934r89,-5l6187,4900xm6067,4905r-91,7l5978,4941r89,-5l6067,4905xm5947,4912r-91,5l5858,4948r91,-4l5947,4912xm5827,4920r-91,4l5738,4956r91,-5l5827,4920xm5707,4927r-89,5l5618,4960r91,-4l5707,4927xm5587,4934r-89,5l5498,4968r91,-5l5587,4934xm5467,4939r-89,7l5378,4975r91,-5l5467,4939xm5347,4946r-89,5l5260,4982r89,-5l5347,4946xm5227,4953r-89,5l5140,4989r89,-5l5227,4953xm5107,4960r-89,5l5020,4994r89,-5l5107,4960xm4987,4968r-89,4l4901,5001r88,-5l4987,4968xm4869,4972r-91,8l4781,5008r88,-4l4869,4972xm4749,4980r-91,4l4661,5016r88,-5l4749,4980xm4629,4987r-91,5l4541,5023r88,-5l4629,4987xm4509,4994r-91,5l4421,5028r91,-5l4509,4994xm4389,5001r-91,5l4301,5035r91,-5l4389,5001xm4269,4948r-31,l4238,5040r34,-3l4271,5023r-2,l4253,5008r16,l4269,4948xm4269,5008r-16,l4269,5023r,-15xm4269,5008r,15l4271,5023r-2,-15xm4269,4828r-31,l4238,4920r31,l4269,4828xm4269,4744r-31,l4238,4800r31,l4269,4744xe" fillcolor="#575757" stroked="f">
              <v:stroke joinstyle="round"/>
              <v:formulas/>
              <v:path arrowok="t" o:connecttype="segments"/>
            </v:shape>
            <v:shape id="_x0000_s1043" style="position:absolute;left:7168;top:2351;width:958;height:612" coordorigin="7168,2352" coordsize="958,612" path="m8126,2352r-19,l8107,2479r-176,2l7270,2834r-25,-45l7168,2899r135,-2l7283,2861r-5,-10l7934,2503r173,-2l8107,2964r19,l8126,2352xe" fillcolor="#020102" stroked="f">
              <v:path arrowok="t"/>
            </v:shape>
            <v:shape id="_x0000_s1042" type="#_x0000_t75" style="position:absolute;left:8308;top:2476;width:557;height:149">
              <v:imagedata r:id="rId60" o:title=""/>
            </v:shape>
            <v:shape id="_x0000_s1041" type="#_x0000_t75" style="position:absolute;left:8188;top:2634;width:1412;height:389">
              <v:imagedata r:id="rId61" o:title=""/>
            </v:shape>
            <v:shape id="_x0000_s1040" style="position:absolute;left:4269;top:3160;width:3881;height:2496" coordorigin="4269,3160" coordsize="3881,2496" o:spt="100" adj="0,,0" path="m6700,3175r-26,-15l5655,4980r-1345,68l4301,4756r-32,l4279,5080r325,-16l5673,5008r12,-21l5689,4980,6700,3175xm8150,5023r-22,l8128,5340r-852,86l7281,5428,6219,5008r3,-7l6237,4960r-132,12l6194,5073r18,-48l7276,5447r187,-19l8128,5360r,296l8150,5656r,-633xe" fillcolor="#020102" stroked="f">
              <v:stroke joinstyle="round"/>
              <v:formulas/>
              <v:path arrowok="t" o:connecttype="segments"/>
            </v:shape>
            <v:shape id="_x0000_s1039" type="#_x0000_t75" style="position:absolute;left:8461;top:5145;width:1652;height:159">
              <v:imagedata r:id="rId62" o:title=""/>
            </v:shape>
            <v:shape id="_x0000_s1038" type="#_x0000_t75" style="position:absolute;left:8341;top:5308;width:956;height:389">
              <v:imagedata r:id="rId63" o:title=""/>
            </v:shape>
            <v:shape id="_x0000_s1037" style="position:absolute;left:6532;top:3189;width:1584;height:699" coordorigin="6532,3189" coordsize="1584,699" path="m8116,3189r-19,l8097,3351,7008,3527r-354,-40l6654,3484r6,-48l6532,3482r113,74l6651,3506r359,43l7142,3528r955,-157l8097,3888r19,l8116,3189xe" fillcolor="#020102" stroked="f">
              <v:path arrowok="t"/>
            </v:shape>
            <v:shape id="_x0000_s1036" type="#_x0000_t75" style="position:absolute;left:8068;top:3220;width:1829;height:586">
              <v:imagedata r:id="rId64" o:title=""/>
            </v:shape>
            <v:shape id="_x0000_s1035" type="#_x0000_t75" style="position:absolute;left:8106;top:3474;width:1412;height:384">
              <v:imagedata r:id="rId65" o:title=""/>
            </v:shape>
            <v:shape id="_x0000_s1034" style="position:absolute;left:7228;top:4041;width:898;height:615" coordorigin="7228,4041" coordsize="898,615" path="m8126,4041r-19,l8107,4171r-173,2l7337,4398r-18,-45l7228,4452r135,12l7348,4425r-3,-8l7939,4192r-5,l8107,4190r,466l8126,4656r,-615xe" fillcolor="#020102" stroked="f">
              <v:path arrowok="t"/>
            </v:shape>
            <v:shape id="_x0000_s1033" type="#_x0000_t75" style="position:absolute;left:8308;top:4165;width:1109;height:188">
              <v:imagedata r:id="rId66" o:title=""/>
            </v:shape>
            <v:shape id="_x0000_s1032" type="#_x0000_t75" style="position:absolute;left:8188;top:4324;width:816;height:389">
              <v:imagedata r:id="rId67" o:title=""/>
            </v:shape>
            <v:shape id="_x0000_s1031" type="#_x0000_t75" style="position:absolute;left:1080;top:5917;width:8760;height:356">
              <v:imagedata r:id="rId68" o:title=""/>
            </v:shape>
            <v:shape id="_x0000_s1030" type="#_x0000_t75" style="position:absolute;left:6652;top:12884;width:2851;height:860">
              <v:imagedata r:id="rId69" o:title=""/>
            </v:shape>
            <v:shape id="_x0000_s1029" type="#_x0000_t75" style="position:absolute;left:6321;top:12272;width:2849;height:634">
              <v:imagedata r:id="rId70" o:title=""/>
            </v:shape>
            <v:shape id="_x0000_s1028" type="#_x0000_t75" style="position:absolute;left:2251;top:12884;width:2847;height:634">
              <v:imagedata r:id="rId71" o:title=""/>
            </v:shape>
            <w10:wrap anchorx="page" anchory="page"/>
          </v:group>
        </w:pict>
      </w:r>
      <w:r>
        <w:rPr>
          <w:i/>
          <w:color w:val="221F1F"/>
          <w:sz w:val="24"/>
        </w:rPr>
        <w:t>Figure 6 : schéma du nouveau poste HTA/BT</w:t>
      </w:r>
    </w:p>
    <w:p w:rsidR="00303024" w:rsidRDefault="00303024">
      <w:pPr>
        <w:pStyle w:val="Corpsdetexte"/>
        <w:spacing w:before="1"/>
        <w:rPr>
          <w:i/>
          <w:sz w:val="21"/>
        </w:rPr>
      </w:pPr>
    </w:p>
    <w:p w:rsidR="00303024" w:rsidRDefault="000A3E51">
      <w:pPr>
        <w:pStyle w:val="Corpsdetexte"/>
        <w:ind w:left="364" w:right="267"/>
      </w:pPr>
      <w:r>
        <w:rPr>
          <w:color w:val="221F1F"/>
        </w:rPr>
        <w:t>L’étude proposera une référence pour le nouveau transformateur. Elle déterminera également la section du câ</w:t>
      </w:r>
      <w:r>
        <w:rPr>
          <w:color w:val="221F1F"/>
        </w:rPr>
        <w:t>ble alimentant l’usine depuis le poste de transformation ainsi que le disjoncteur à lui associer et les réglages à</w:t>
      </w:r>
      <w:r>
        <w:rPr>
          <w:color w:val="221F1F"/>
          <w:spacing w:val="-2"/>
        </w:rPr>
        <w:t xml:space="preserve"> </w:t>
      </w:r>
      <w:r>
        <w:rPr>
          <w:color w:val="221F1F"/>
        </w:rPr>
        <w:t>effectuer.</w:t>
      </w:r>
    </w:p>
    <w:p w:rsidR="00303024" w:rsidRDefault="00303024">
      <w:pPr>
        <w:sectPr w:rsidR="00303024">
          <w:type w:val="continuous"/>
          <w:pgSz w:w="11900" w:h="16840"/>
          <w:pgMar w:top="860" w:right="700" w:bottom="280" w:left="600" w:header="720" w:footer="720" w:gutter="0"/>
          <w:cols w:space="720"/>
        </w:sectPr>
      </w:pPr>
    </w:p>
    <w:p w:rsidR="00303024" w:rsidRDefault="00303024">
      <w:pPr>
        <w:pStyle w:val="Corpsdetexte"/>
        <w:spacing w:before="9"/>
        <w:rPr>
          <w:sz w:val="12"/>
        </w:rPr>
      </w:pPr>
    </w:p>
    <w:p w:rsidR="00303024" w:rsidRDefault="000A3E51">
      <w:pPr>
        <w:pStyle w:val="Corpsdetexte"/>
        <w:spacing w:before="92"/>
        <w:ind w:left="364"/>
      </w:pPr>
      <w:r>
        <w:pict>
          <v:shape id="_x0000_s1026" style="position:absolute;left:0;text-align:left;margin-left:42.6pt;margin-top:-7.8pt;width:510.2pt;height:318.25pt;z-index:-16116736;mso-position-horizontal-relative:page" coordorigin="852,-156" coordsize="10204,6365" path="m11056,-156r-10,l11046,-146r,6345l862,6199r,-6345l11046,-146r,-10l862,-156r-10,l852,6209r10,l11046,6209r10,l11056,-156xe" fillcolor="#221f1f" stroked="f">
            <v:path arrowok="t"/>
            <w10:wrap anchorx="page"/>
          </v:shape>
        </w:pict>
      </w:r>
      <w:r>
        <w:rPr>
          <w:color w:val="221F1F"/>
        </w:rPr>
        <w:t>DONNÉES</w:t>
      </w:r>
    </w:p>
    <w:p w:rsidR="00303024" w:rsidRDefault="00303024">
      <w:pPr>
        <w:pStyle w:val="Corpsdetexte"/>
        <w:spacing w:before="10"/>
        <w:rPr>
          <w:sz w:val="20"/>
        </w:rPr>
      </w:pPr>
    </w:p>
    <w:p w:rsidR="00303024" w:rsidRDefault="000A3E51">
      <w:pPr>
        <w:pStyle w:val="Corpsdetexte"/>
        <w:spacing w:line="275" w:lineRule="exact"/>
        <w:ind w:left="364"/>
      </w:pPr>
      <w:r>
        <w:rPr>
          <w:color w:val="221F1F"/>
        </w:rPr>
        <w:t>Concernant le transformateur T1 :</w:t>
      </w:r>
    </w:p>
    <w:p w:rsidR="00303024" w:rsidRDefault="000A3E51">
      <w:pPr>
        <w:pStyle w:val="Paragraphedeliste"/>
        <w:numPr>
          <w:ilvl w:val="0"/>
          <w:numId w:val="4"/>
        </w:numPr>
        <w:tabs>
          <w:tab w:val="left" w:pos="1084"/>
          <w:tab w:val="left" w:pos="1085"/>
        </w:tabs>
        <w:spacing w:line="293" w:lineRule="exact"/>
        <w:ind w:hanging="361"/>
        <w:rPr>
          <w:sz w:val="24"/>
        </w:rPr>
      </w:pPr>
      <w:r>
        <w:rPr>
          <w:color w:val="221F1F"/>
          <w:sz w:val="24"/>
        </w:rPr>
        <w:t>il s’agira d’un transformateur de distribution sec</w:t>
      </w:r>
      <w:r>
        <w:rPr>
          <w:color w:val="221F1F"/>
          <w:spacing w:val="-2"/>
          <w:sz w:val="24"/>
        </w:rPr>
        <w:t xml:space="preserve"> </w:t>
      </w:r>
      <w:r>
        <w:rPr>
          <w:color w:val="221F1F"/>
          <w:sz w:val="24"/>
        </w:rPr>
        <w:t>;</w:t>
      </w:r>
    </w:p>
    <w:p w:rsidR="00303024" w:rsidRDefault="000A3E51">
      <w:pPr>
        <w:pStyle w:val="Paragraphedeliste"/>
        <w:numPr>
          <w:ilvl w:val="0"/>
          <w:numId w:val="4"/>
        </w:numPr>
        <w:tabs>
          <w:tab w:val="left" w:pos="1084"/>
          <w:tab w:val="left" w:pos="1085"/>
        </w:tabs>
        <w:spacing w:line="293" w:lineRule="exact"/>
        <w:ind w:hanging="361"/>
        <w:rPr>
          <w:sz w:val="24"/>
        </w:rPr>
      </w:pPr>
      <w:r>
        <w:rPr>
          <w:color w:val="221F1F"/>
          <w:sz w:val="24"/>
        </w:rPr>
        <w:t>ses tensions primaires et secondaires seront : 20 kV / 400 V</w:t>
      </w:r>
      <w:r>
        <w:rPr>
          <w:color w:val="221F1F"/>
          <w:spacing w:val="-9"/>
          <w:sz w:val="24"/>
        </w:rPr>
        <w:t xml:space="preserve"> </w:t>
      </w:r>
      <w:r>
        <w:rPr>
          <w:color w:val="221F1F"/>
          <w:sz w:val="24"/>
        </w:rPr>
        <w:t>;</w:t>
      </w:r>
    </w:p>
    <w:p w:rsidR="00303024" w:rsidRDefault="000A3E51">
      <w:pPr>
        <w:pStyle w:val="Paragraphedeliste"/>
        <w:numPr>
          <w:ilvl w:val="0"/>
          <w:numId w:val="4"/>
        </w:numPr>
        <w:tabs>
          <w:tab w:val="left" w:pos="1084"/>
          <w:tab w:val="left" w:pos="1085"/>
        </w:tabs>
        <w:spacing w:line="293" w:lineRule="exact"/>
        <w:ind w:hanging="361"/>
        <w:rPr>
          <w:sz w:val="24"/>
        </w:rPr>
      </w:pPr>
      <w:r>
        <w:rPr>
          <w:color w:val="221F1F"/>
          <w:sz w:val="24"/>
        </w:rPr>
        <w:t>sa puissance apparente nominale sera de 100 kVA</w:t>
      </w:r>
      <w:r>
        <w:rPr>
          <w:color w:val="221F1F"/>
          <w:spacing w:val="-3"/>
          <w:sz w:val="24"/>
        </w:rPr>
        <w:t xml:space="preserve"> </w:t>
      </w:r>
      <w:r>
        <w:rPr>
          <w:color w:val="221F1F"/>
          <w:sz w:val="24"/>
        </w:rPr>
        <w:t>;</w:t>
      </w:r>
    </w:p>
    <w:p w:rsidR="00303024" w:rsidRDefault="000A3E51">
      <w:pPr>
        <w:pStyle w:val="Paragraphedeliste"/>
        <w:numPr>
          <w:ilvl w:val="0"/>
          <w:numId w:val="4"/>
        </w:numPr>
        <w:tabs>
          <w:tab w:val="left" w:pos="1084"/>
          <w:tab w:val="left" w:pos="1085"/>
        </w:tabs>
        <w:spacing w:line="293" w:lineRule="exact"/>
        <w:ind w:hanging="361"/>
        <w:rPr>
          <w:sz w:val="24"/>
        </w:rPr>
      </w:pPr>
      <w:r>
        <w:rPr>
          <w:color w:val="221F1F"/>
          <w:sz w:val="24"/>
        </w:rPr>
        <w:t>la référence retenue limitera au maximum ses pertes à vide et en</w:t>
      </w:r>
      <w:r>
        <w:rPr>
          <w:color w:val="221F1F"/>
          <w:spacing w:val="-9"/>
          <w:sz w:val="24"/>
        </w:rPr>
        <w:t xml:space="preserve"> </w:t>
      </w:r>
      <w:r>
        <w:rPr>
          <w:color w:val="221F1F"/>
          <w:sz w:val="24"/>
        </w:rPr>
        <w:t>charge.</w:t>
      </w:r>
    </w:p>
    <w:p w:rsidR="00303024" w:rsidRDefault="000A3E51">
      <w:pPr>
        <w:pStyle w:val="Corpsdetexte"/>
        <w:spacing w:before="238" w:line="275" w:lineRule="exact"/>
        <w:ind w:left="364"/>
      </w:pPr>
      <w:r>
        <w:rPr>
          <w:color w:val="221F1F"/>
        </w:rPr>
        <w:t>Concernant le câble C1 :</w:t>
      </w:r>
    </w:p>
    <w:p w:rsidR="00303024" w:rsidRDefault="000A3E51">
      <w:pPr>
        <w:pStyle w:val="Paragraphedeliste"/>
        <w:numPr>
          <w:ilvl w:val="0"/>
          <w:numId w:val="4"/>
        </w:numPr>
        <w:tabs>
          <w:tab w:val="left" w:pos="1084"/>
          <w:tab w:val="left" w:pos="1085"/>
        </w:tabs>
        <w:ind w:right="255"/>
        <w:rPr>
          <w:sz w:val="24"/>
        </w:rPr>
      </w:pPr>
      <w:r>
        <w:rPr>
          <w:color w:val="221F1F"/>
          <w:sz w:val="24"/>
        </w:rPr>
        <w:t>il sera placé seul dans un fourreau et enterré dans un sol argilo calcaire humide de température moyenne égale à 20°C</w:t>
      </w:r>
      <w:r>
        <w:rPr>
          <w:color w:val="221F1F"/>
          <w:spacing w:val="-2"/>
          <w:sz w:val="24"/>
        </w:rPr>
        <w:t xml:space="preserve"> </w:t>
      </w:r>
      <w:r>
        <w:rPr>
          <w:color w:val="221F1F"/>
          <w:sz w:val="24"/>
        </w:rPr>
        <w:t>;</w:t>
      </w:r>
    </w:p>
    <w:p w:rsidR="00303024" w:rsidRDefault="000A3E51">
      <w:pPr>
        <w:pStyle w:val="Paragraphedeliste"/>
        <w:numPr>
          <w:ilvl w:val="0"/>
          <w:numId w:val="4"/>
        </w:numPr>
        <w:tabs>
          <w:tab w:val="left" w:pos="1084"/>
          <w:tab w:val="left" w:pos="1085"/>
        </w:tabs>
        <w:spacing w:line="292" w:lineRule="exact"/>
        <w:ind w:hanging="361"/>
        <w:rPr>
          <w:sz w:val="24"/>
        </w:rPr>
      </w:pPr>
      <w:r>
        <w:rPr>
          <w:color w:val="221F1F"/>
          <w:sz w:val="24"/>
        </w:rPr>
        <w:t>son âme sera en cuivre et son isolant en PR</w:t>
      </w:r>
      <w:r>
        <w:rPr>
          <w:color w:val="221F1F"/>
          <w:spacing w:val="-5"/>
          <w:sz w:val="24"/>
        </w:rPr>
        <w:t xml:space="preserve"> </w:t>
      </w:r>
      <w:r>
        <w:rPr>
          <w:color w:val="221F1F"/>
          <w:sz w:val="24"/>
        </w:rPr>
        <w:t>;</w:t>
      </w:r>
    </w:p>
    <w:p w:rsidR="00303024" w:rsidRDefault="000A3E51">
      <w:pPr>
        <w:pStyle w:val="Paragraphedeliste"/>
        <w:numPr>
          <w:ilvl w:val="0"/>
          <w:numId w:val="4"/>
        </w:numPr>
        <w:tabs>
          <w:tab w:val="left" w:pos="1084"/>
          <w:tab w:val="left" w:pos="1085"/>
        </w:tabs>
        <w:spacing w:line="293" w:lineRule="exact"/>
        <w:ind w:hanging="361"/>
        <w:rPr>
          <w:sz w:val="24"/>
        </w:rPr>
      </w:pPr>
      <w:r>
        <w:rPr>
          <w:color w:val="221F1F"/>
          <w:sz w:val="24"/>
        </w:rPr>
        <w:t>sa longueur sera de 55 m</w:t>
      </w:r>
      <w:r>
        <w:rPr>
          <w:color w:val="221F1F"/>
          <w:spacing w:val="-4"/>
          <w:sz w:val="24"/>
        </w:rPr>
        <w:t xml:space="preserve"> </w:t>
      </w:r>
      <w:r>
        <w:rPr>
          <w:color w:val="221F1F"/>
          <w:sz w:val="24"/>
        </w:rPr>
        <w:t>;</w:t>
      </w:r>
    </w:p>
    <w:p w:rsidR="00303024" w:rsidRDefault="000A3E51">
      <w:pPr>
        <w:pStyle w:val="Paragraphedeliste"/>
        <w:numPr>
          <w:ilvl w:val="0"/>
          <w:numId w:val="4"/>
        </w:numPr>
        <w:tabs>
          <w:tab w:val="left" w:pos="1084"/>
          <w:tab w:val="left" w:pos="1085"/>
        </w:tabs>
        <w:spacing w:line="292" w:lineRule="exact"/>
        <w:ind w:hanging="361"/>
        <w:rPr>
          <w:sz w:val="24"/>
        </w:rPr>
      </w:pPr>
      <w:r>
        <w:rPr>
          <w:color w:val="221F1F"/>
          <w:sz w:val="24"/>
        </w:rPr>
        <w:t>son courant d’emploi sera pris égal au courant nominal du trans</w:t>
      </w:r>
      <w:r>
        <w:rPr>
          <w:color w:val="221F1F"/>
          <w:sz w:val="24"/>
        </w:rPr>
        <w:t>formateur</w:t>
      </w:r>
      <w:r>
        <w:rPr>
          <w:color w:val="221F1F"/>
          <w:spacing w:val="-7"/>
          <w:sz w:val="24"/>
        </w:rPr>
        <w:t xml:space="preserve"> </w:t>
      </w:r>
      <w:r>
        <w:rPr>
          <w:color w:val="221F1F"/>
          <w:sz w:val="24"/>
        </w:rPr>
        <w:t>;</w:t>
      </w:r>
    </w:p>
    <w:p w:rsidR="00303024" w:rsidRDefault="000A3E51">
      <w:pPr>
        <w:pStyle w:val="Paragraphedeliste"/>
        <w:numPr>
          <w:ilvl w:val="0"/>
          <w:numId w:val="4"/>
        </w:numPr>
        <w:tabs>
          <w:tab w:val="left" w:pos="1084"/>
          <w:tab w:val="left" w:pos="1085"/>
        </w:tabs>
        <w:ind w:right="255"/>
        <w:rPr>
          <w:sz w:val="24"/>
        </w:rPr>
      </w:pPr>
      <w:r>
        <w:rPr>
          <w:color w:val="221F1F"/>
          <w:sz w:val="24"/>
        </w:rPr>
        <w:t>la section de son conducteur de neutre sera prise égale à celle de ses conducteurs de phases.</w:t>
      </w:r>
    </w:p>
    <w:p w:rsidR="00303024" w:rsidRDefault="00303024">
      <w:pPr>
        <w:pStyle w:val="Corpsdetexte"/>
        <w:spacing w:before="6"/>
        <w:rPr>
          <w:sz w:val="20"/>
        </w:rPr>
      </w:pPr>
    </w:p>
    <w:p w:rsidR="00303024" w:rsidRDefault="000A3E51">
      <w:pPr>
        <w:pStyle w:val="Corpsdetexte"/>
        <w:ind w:left="364"/>
      </w:pPr>
      <w:r>
        <w:rPr>
          <w:color w:val="221F1F"/>
        </w:rPr>
        <w:t>Concernant le disjoncteur Q1</w:t>
      </w:r>
      <w:r>
        <w:rPr>
          <w:color w:val="221F1F"/>
          <w:spacing w:val="-6"/>
        </w:rPr>
        <w:t xml:space="preserve"> </w:t>
      </w:r>
      <w:r>
        <w:rPr>
          <w:color w:val="221F1F"/>
        </w:rPr>
        <w:t>:</w:t>
      </w:r>
    </w:p>
    <w:p w:rsidR="00303024" w:rsidRDefault="000A3E51">
      <w:pPr>
        <w:pStyle w:val="Paragraphedeliste"/>
        <w:numPr>
          <w:ilvl w:val="0"/>
          <w:numId w:val="4"/>
        </w:numPr>
        <w:tabs>
          <w:tab w:val="left" w:pos="1084"/>
          <w:tab w:val="left" w:pos="1085"/>
        </w:tabs>
        <w:spacing w:line="293" w:lineRule="exact"/>
        <w:ind w:hanging="361"/>
        <w:rPr>
          <w:sz w:val="24"/>
        </w:rPr>
      </w:pPr>
      <w:r>
        <w:rPr>
          <w:color w:val="221F1F"/>
          <w:sz w:val="24"/>
        </w:rPr>
        <w:t>la référence retenue est NSX160B 4P</w:t>
      </w:r>
      <w:r>
        <w:rPr>
          <w:color w:val="221F1F"/>
          <w:spacing w:val="-4"/>
          <w:sz w:val="24"/>
        </w:rPr>
        <w:t xml:space="preserve"> </w:t>
      </w:r>
      <w:r>
        <w:rPr>
          <w:color w:val="221F1F"/>
          <w:sz w:val="24"/>
        </w:rPr>
        <w:t>;</w:t>
      </w:r>
    </w:p>
    <w:p w:rsidR="00303024" w:rsidRDefault="000A3E51">
      <w:pPr>
        <w:pStyle w:val="Paragraphedeliste"/>
        <w:numPr>
          <w:ilvl w:val="0"/>
          <w:numId w:val="4"/>
        </w:numPr>
        <w:tabs>
          <w:tab w:val="left" w:pos="1084"/>
          <w:tab w:val="left" w:pos="1085"/>
        </w:tabs>
        <w:spacing w:line="293" w:lineRule="exact"/>
        <w:ind w:hanging="361"/>
        <w:rPr>
          <w:sz w:val="24"/>
        </w:rPr>
      </w:pPr>
      <w:r>
        <w:rPr>
          <w:color w:val="221F1F"/>
          <w:sz w:val="24"/>
        </w:rPr>
        <w:t xml:space="preserve">un déclencheur </w:t>
      </w:r>
      <w:proofErr w:type="spellStart"/>
      <w:r>
        <w:rPr>
          <w:color w:val="221F1F"/>
          <w:sz w:val="24"/>
        </w:rPr>
        <w:t>Micrologic</w:t>
      </w:r>
      <w:proofErr w:type="spellEnd"/>
      <w:r>
        <w:rPr>
          <w:color w:val="221F1F"/>
          <w:sz w:val="24"/>
        </w:rPr>
        <w:t xml:space="preserve"> 2.2 lui sera</w:t>
      </w:r>
      <w:r>
        <w:rPr>
          <w:color w:val="221F1F"/>
          <w:spacing w:val="1"/>
          <w:sz w:val="24"/>
        </w:rPr>
        <w:t xml:space="preserve"> </w:t>
      </w:r>
      <w:r>
        <w:rPr>
          <w:color w:val="221F1F"/>
          <w:sz w:val="24"/>
        </w:rPr>
        <w:t>associé.</w:t>
      </w:r>
    </w:p>
    <w:p w:rsidR="00303024" w:rsidRDefault="00303024">
      <w:pPr>
        <w:pStyle w:val="Corpsdetexte"/>
        <w:rPr>
          <w:sz w:val="20"/>
        </w:rPr>
      </w:pPr>
    </w:p>
    <w:p w:rsidR="00303024" w:rsidRDefault="00303024">
      <w:pPr>
        <w:pStyle w:val="Corpsdetexte"/>
        <w:rPr>
          <w:sz w:val="20"/>
        </w:rPr>
      </w:pPr>
    </w:p>
    <w:p w:rsidR="00303024" w:rsidRDefault="00303024">
      <w:pPr>
        <w:pStyle w:val="Corpsdetexte"/>
        <w:rPr>
          <w:sz w:val="20"/>
        </w:rPr>
      </w:pPr>
    </w:p>
    <w:p w:rsidR="00303024" w:rsidRDefault="00303024">
      <w:pPr>
        <w:pStyle w:val="Corpsdetexte"/>
        <w:spacing w:before="3"/>
      </w:pPr>
    </w:p>
    <w:p w:rsidR="00303024" w:rsidRDefault="000A3E51">
      <w:pPr>
        <w:pStyle w:val="Corpsdetexte"/>
        <w:spacing w:before="93"/>
        <w:ind w:left="252"/>
      </w:pPr>
      <w:r>
        <w:rPr>
          <w:color w:val="221F1F"/>
        </w:rPr>
        <w:t>DOCUMENTS NÉCESSAIRES POUR CETTE PARTIE :</w:t>
      </w:r>
    </w:p>
    <w:p w:rsidR="00303024" w:rsidRDefault="00303024">
      <w:pPr>
        <w:pStyle w:val="Corpsdetexte"/>
        <w:spacing w:before="9"/>
        <w:rPr>
          <w:sz w:val="20"/>
        </w:rPr>
      </w:pPr>
    </w:p>
    <w:p w:rsidR="00303024" w:rsidRDefault="000A3E51">
      <w:pPr>
        <w:pStyle w:val="Paragraphedeliste"/>
        <w:numPr>
          <w:ilvl w:val="0"/>
          <w:numId w:val="3"/>
        </w:numPr>
        <w:tabs>
          <w:tab w:val="left" w:pos="973"/>
        </w:tabs>
        <w:spacing w:before="1"/>
        <w:ind w:hanging="361"/>
        <w:rPr>
          <w:sz w:val="24"/>
        </w:rPr>
      </w:pPr>
      <w:r>
        <w:rPr>
          <w:color w:val="221F1F"/>
          <w:sz w:val="24"/>
        </w:rPr>
        <w:t>Dossier ressource : DRES9 à</w:t>
      </w:r>
      <w:r>
        <w:rPr>
          <w:color w:val="221F1F"/>
          <w:spacing w:val="-3"/>
          <w:sz w:val="24"/>
        </w:rPr>
        <w:t xml:space="preserve"> </w:t>
      </w:r>
      <w:r>
        <w:rPr>
          <w:color w:val="221F1F"/>
          <w:sz w:val="24"/>
        </w:rPr>
        <w:t>DRES12</w:t>
      </w:r>
    </w:p>
    <w:p w:rsidR="00303024" w:rsidRDefault="00303024">
      <w:pPr>
        <w:pStyle w:val="Corpsdetexte"/>
        <w:rPr>
          <w:sz w:val="26"/>
        </w:rPr>
      </w:pPr>
    </w:p>
    <w:p w:rsidR="00303024" w:rsidRDefault="00303024">
      <w:pPr>
        <w:pStyle w:val="Corpsdetexte"/>
        <w:rPr>
          <w:sz w:val="26"/>
        </w:rPr>
      </w:pPr>
    </w:p>
    <w:p w:rsidR="00303024" w:rsidRDefault="000A3E51">
      <w:pPr>
        <w:pStyle w:val="Paragraphedeliste"/>
        <w:numPr>
          <w:ilvl w:val="1"/>
          <w:numId w:val="2"/>
        </w:numPr>
        <w:tabs>
          <w:tab w:val="left" w:pos="819"/>
        </w:tabs>
        <w:spacing w:before="194"/>
        <w:ind w:right="140"/>
        <w:jc w:val="both"/>
        <w:rPr>
          <w:sz w:val="24"/>
        </w:rPr>
      </w:pPr>
      <w:r>
        <w:rPr>
          <w:b/>
          <w:color w:val="221F1F"/>
          <w:sz w:val="24"/>
        </w:rPr>
        <w:t xml:space="preserve">Donner </w:t>
      </w:r>
      <w:r>
        <w:rPr>
          <w:color w:val="221F1F"/>
          <w:sz w:val="24"/>
        </w:rPr>
        <w:t xml:space="preserve">en la justifiant, la référence du nouveau transformateur T1. </w:t>
      </w:r>
      <w:r>
        <w:rPr>
          <w:b/>
          <w:color w:val="221F1F"/>
          <w:sz w:val="24"/>
        </w:rPr>
        <w:t xml:space="preserve">Montrer </w:t>
      </w:r>
      <w:r>
        <w:rPr>
          <w:color w:val="221F1F"/>
          <w:sz w:val="24"/>
        </w:rPr>
        <w:t>que la référence choisie répond bien aux exigences de la réglementation européenne en matière d’écoc</w:t>
      </w:r>
      <w:r>
        <w:rPr>
          <w:color w:val="221F1F"/>
          <w:sz w:val="24"/>
        </w:rPr>
        <w:t>onception.</w:t>
      </w:r>
    </w:p>
    <w:p w:rsidR="00303024" w:rsidRDefault="00303024">
      <w:pPr>
        <w:pStyle w:val="Corpsdetexte"/>
        <w:spacing w:before="9"/>
        <w:rPr>
          <w:sz w:val="20"/>
        </w:rPr>
      </w:pPr>
    </w:p>
    <w:p w:rsidR="00303024" w:rsidRDefault="000A3E51">
      <w:pPr>
        <w:pStyle w:val="Paragraphedeliste"/>
        <w:numPr>
          <w:ilvl w:val="1"/>
          <w:numId w:val="2"/>
        </w:numPr>
        <w:tabs>
          <w:tab w:val="left" w:pos="819"/>
        </w:tabs>
        <w:spacing w:before="1"/>
        <w:ind w:right="143"/>
        <w:jc w:val="both"/>
        <w:rPr>
          <w:sz w:val="24"/>
        </w:rPr>
      </w:pPr>
      <w:r>
        <w:rPr>
          <w:b/>
          <w:color w:val="221F1F"/>
          <w:sz w:val="24"/>
        </w:rPr>
        <w:t xml:space="preserve">Lister </w:t>
      </w:r>
      <w:r>
        <w:rPr>
          <w:color w:val="221F1F"/>
          <w:sz w:val="24"/>
        </w:rPr>
        <w:t xml:space="preserve">les critères de choix d’un disjoncteur de distribution. </w:t>
      </w:r>
      <w:r>
        <w:rPr>
          <w:b/>
          <w:color w:val="221F1F"/>
          <w:sz w:val="24"/>
        </w:rPr>
        <w:t xml:space="preserve">Justifier </w:t>
      </w:r>
      <w:r>
        <w:rPr>
          <w:color w:val="221F1F"/>
          <w:sz w:val="24"/>
        </w:rPr>
        <w:t>la référence retenue pour le disjoncteur</w:t>
      </w:r>
      <w:r>
        <w:rPr>
          <w:color w:val="221F1F"/>
          <w:spacing w:val="-4"/>
          <w:sz w:val="24"/>
        </w:rPr>
        <w:t xml:space="preserve"> </w:t>
      </w:r>
      <w:r>
        <w:rPr>
          <w:color w:val="221F1F"/>
          <w:sz w:val="24"/>
        </w:rPr>
        <w:t>Q1.</w:t>
      </w:r>
    </w:p>
    <w:p w:rsidR="00303024" w:rsidRDefault="00303024">
      <w:pPr>
        <w:pStyle w:val="Corpsdetexte"/>
        <w:spacing w:before="9"/>
        <w:rPr>
          <w:sz w:val="20"/>
        </w:rPr>
      </w:pPr>
    </w:p>
    <w:p w:rsidR="00303024" w:rsidRDefault="000A3E51">
      <w:pPr>
        <w:pStyle w:val="Paragraphedeliste"/>
        <w:numPr>
          <w:ilvl w:val="1"/>
          <w:numId w:val="2"/>
        </w:numPr>
        <w:tabs>
          <w:tab w:val="left" w:pos="818"/>
          <w:tab w:val="left" w:pos="819"/>
        </w:tabs>
        <w:spacing w:before="1"/>
        <w:rPr>
          <w:sz w:val="24"/>
        </w:rPr>
      </w:pPr>
      <w:r>
        <w:rPr>
          <w:b/>
          <w:color w:val="221F1F"/>
          <w:sz w:val="24"/>
        </w:rPr>
        <w:t xml:space="preserve">Déterminer </w:t>
      </w:r>
      <w:r>
        <w:rPr>
          <w:color w:val="221F1F"/>
          <w:sz w:val="24"/>
        </w:rPr>
        <w:t>en la justifiant, la section du câble</w:t>
      </w:r>
      <w:r>
        <w:rPr>
          <w:color w:val="221F1F"/>
          <w:spacing w:val="-1"/>
          <w:sz w:val="24"/>
        </w:rPr>
        <w:t xml:space="preserve"> </w:t>
      </w:r>
      <w:r>
        <w:rPr>
          <w:color w:val="221F1F"/>
          <w:sz w:val="24"/>
        </w:rPr>
        <w:t>C1.</w:t>
      </w:r>
    </w:p>
    <w:p w:rsidR="00303024" w:rsidRDefault="00303024">
      <w:pPr>
        <w:pStyle w:val="Corpsdetexte"/>
        <w:spacing w:before="9"/>
        <w:rPr>
          <w:sz w:val="20"/>
        </w:rPr>
      </w:pPr>
    </w:p>
    <w:p w:rsidR="00303024" w:rsidRDefault="000A3E51">
      <w:pPr>
        <w:pStyle w:val="Paragraphedeliste"/>
        <w:numPr>
          <w:ilvl w:val="1"/>
          <w:numId w:val="2"/>
        </w:numPr>
        <w:tabs>
          <w:tab w:val="left" w:pos="818"/>
          <w:tab w:val="left" w:pos="819"/>
        </w:tabs>
        <w:spacing w:before="1"/>
        <w:rPr>
          <w:sz w:val="24"/>
        </w:rPr>
      </w:pPr>
      <w:r>
        <w:rPr>
          <w:b/>
          <w:color w:val="221F1F"/>
          <w:sz w:val="24"/>
        </w:rPr>
        <w:t xml:space="preserve">Calculer </w:t>
      </w:r>
      <w:r>
        <w:rPr>
          <w:color w:val="221F1F"/>
          <w:sz w:val="24"/>
        </w:rPr>
        <w:t>le courant de double défaut d’isolement du circuit protégé par</w:t>
      </w:r>
      <w:r>
        <w:rPr>
          <w:color w:val="221F1F"/>
          <w:spacing w:val="-10"/>
          <w:sz w:val="24"/>
        </w:rPr>
        <w:t xml:space="preserve"> </w:t>
      </w:r>
      <w:r>
        <w:rPr>
          <w:color w:val="221F1F"/>
          <w:sz w:val="24"/>
        </w:rPr>
        <w:t>Q1.</w:t>
      </w:r>
    </w:p>
    <w:p w:rsidR="00303024" w:rsidRDefault="00303024">
      <w:pPr>
        <w:pStyle w:val="Corpsdetexte"/>
        <w:spacing w:before="9"/>
        <w:rPr>
          <w:sz w:val="20"/>
        </w:rPr>
      </w:pPr>
    </w:p>
    <w:p w:rsidR="00303024" w:rsidRDefault="000A3E51">
      <w:pPr>
        <w:pStyle w:val="Paragraphedeliste"/>
        <w:numPr>
          <w:ilvl w:val="1"/>
          <w:numId w:val="2"/>
        </w:numPr>
        <w:tabs>
          <w:tab w:val="left" w:pos="818"/>
          <w:tab w:val="left" w:pos="819"/>
        </w:tabs>
        <w:rPr>
          <w:sz w:val="24"/>
        </w:rPr>
      </w:pPr>
      <w:r>
        <w:rPr>
          <w:b/>
          <w:color w:val="221F1F"/>
          <w:position w:val="1"/>
          <w:sz w:val="24"/>
        </w:rPr>
        <w:t xml:space="preserve">En déduire </w:t>
      </w:r>
      <w:r>
        <w:rPr>
          <w:color w:val="221F1F"/>
          <w:position w:val="1"/>
          <w:sz w:val="24"/>
        </w:rPr>
        <w:t>les valeurs de réglage (I</w:t>
      </w:r>
      <w:r>
        <w:rPr>
          <w:color w:val="221F1F"/>
          <w:position w:val="1"/>
          <w:sz w:val="24"/>
          <w:vertAlign w:val="subscript"/>
        </w:rPr>
        <w:t>O</w:t>
      </w:r>
      <w:r>
        <w:rPr>
          <w:color w:val="221F1F"/>
          <w:position w:val="1"/>
          <w:sz w:val="24"/>
        </w:rPr>
        <w:t>, I</w:t>
      </w:r>
      <w:r>
        <w:rPr>
          <w:color w:val="221F1F"/>
          <w:position w:val="1"/>
          <w:sz w:val="24"/>
          <w:vertAlign w:val="subscript"/>
        </w:rPr>
        <w:t>r</w:t>
      </w:r>
      <w:r>
        <w:rPr>
          <w:color w:val="221F1F"/>
          <w:position w:val="1"/>
          <w:sz w:val="24"/>
        </w:rPr>
        <w:t xml:space="preserve"> et </w:t>
      </w:r>
      <w:proofErr w:type="spellStart"/>
      <w:r>
        <w:rPr>
          <w:color w:val="221F1F"/>
          <w:position w:val="1"/>
          <w:sz w:val="24"/>
        </w:rPr>
        <w:t>I</w:t>
      </w:r>
      <w:r>
        <w:rPr>
          <w:color w:val="221F1F"/>
          <w:position w:val="1"/>
          <w:sz w:val="24"/>
          <w:vertAlign w:val="subscript"/>
        </w:rPr>
        <w:t>sd</w:t>
      </w:r>
      <w:proofErr w:type="spellEnd"/>
      <w:r>
        <w:rPr>
          <w:color w:val="221F1F"/>
          <w:position w:val="1"/>
          <w:sz w:val="24"/>
        </w:rPr>
        <w:t>) du déclencheur du disjoncteur</w:t>
      </w:r>
      <w:r>
        <w:rPr>
          <w:color w:val="221F1F"/>
          <w:spacing w:val="-17"/>
          <w:position w:val="1"/>
          <w:sz w:val="24"/>
        </w:rPr>
        <w:t xml:space="preserve"> </w:t>
      </w:r>
      <w:r>
        <w:rPr>
          <w:color w:val="221F1F"/>
          <w:position w:val="1"/>
          <w:sz w:val="24"/>
        </w:rPr>
        <w:t>Q1.</w:t>
      </w:r>
    </w:p>
    <w:sectPr w:rsidR="00303024">
      <w:pgSz w:w="11900" w:h="16840"/>
      <w:pgMar w:top="860" w:right="700" w:bottom="720" w:left="600" w:header="0" w:footer="53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E51" w:rsidRDefault="000A3E51">
      <w:r>
        <w:separator/>
      </w:r>
    </w:p>
  </w:endnote>
  <w:endnote w:type="continuationSeparator" w:id="0">
    <w:p w:rsidR="000A3E51" w:rsidRDefault="000A3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024" w:rsidRDefault="000A3E51">
    <w:pPr>
      <w:pStyle w:val="Corpsdetexte"/>
      <w:spacing w:line="14" w:lineRule="auto"/>
      <w:rPr>
        <w:sz w:val="20"/>
      </w:rPr>
    </w:pPr>
    <w:r>
      <w:pict>
        <v:rect id="_x0000_s2056" style="position:absolute;margin-left:41.15pt;margin-top:801.05pt;width:513.05pt;height:.5pt;z-index:-16124928;mso-position-horizontal-relative:page;mso-position-vertical-relative:page" fillcolor="#221f1f" stroked="f">
          <w10:wrap anchorx="page" anchory="page"/>
        </v:rect>
      </w:pict>
    </w:r>
    <w:r>
      <w:pict>
        <v:shapetype id="_x0000_t202" coordsize="21600,21600" o:spt="202" path="m,l,21600r21600,l21600,xe">
          <v:stroke joinstyle="miter"/>
          <v:path gradientshapeok="t" o:connecttype="rect"/>
        </v:shapetype>
        <v:shape id="_x0000_s2055" type="#_x0000_t202" style="position:absolute;margin-left:41.6pt;margin-top:801.8pt;width:165.55pt;height:15.45pt;z-index:-16124416;mso-position-horizontal-relative:page;mso-position-vertical-relative:page" filled="f" stroked="f">
          <v:textbox inset="0,0,0,0">
            <w:txbxContent>
              <w:p w:rsidR="00303024" w:rsidRDefault="000A3E51">
                <w:pPr>
                  <w:pStyle w:val="Corpsdetexte"/>
                  <w:spacing w:before="12"/>
                  <w:ind w:left="20"/>
                </w:pPr>
                <w:r>
                  <w:rPr>
                    <w:color w:val="221F1F"/>
                  </w:rPr>
                  <w:t>Présentation - questionnement</w:t>
                </w:r>
              </w:p>
            </w:txbxContent>
          </v:textbox>
          <w10:wrap anchorx="page" anchory="page"/>
        </v:shape>
      </w:pict>
    </w:r>
    <w:r>
      <w:pict>
        <v:shape id="_x0000_s2054" type="#_x0000_t202" style="position:absolute;margin-left:318.05pt;margin-top:801.8pt;width:78.1pt;height:15.45pt;z-index:-16123904;mso-position-horizontal-relative:page;mso-position-vertical-relative:page" filled="f" stroked="f">
          <v:textbox inset="0,0,0,0">
            <w:txbxContent>
              <w:p w:rsidR="00303024" w:rsidRDefault="000A3E51">
                <w:pPr>
                  <w:pStyle w:val="Corpsdetexte"/>
                  <w:spacing w:before="12"/>
                  <w:ind w:left="20"/>
                </w:pPr>
                <w:r>
                  <w:rPr>
                    <w:color w:val="221F1F"/>
                  </w:rPr>
                  <w:t>20 NC-EQCIN</w:t>
                </w:r>
              </w:p>
            </w:txbxContent>
          </v:textbox>
          <w10:wrap anchorx="page" anchory="page"/>
        </v:shape>
      </w:pict>
    </w:r>
    <w:r>
      <w:pict>
        <v:shape id="_x0000_s2053" type="#_x0000_t202" style="position:absolute;margin-left:490.1pt;margin-top:801.8pt;width:56.8pt;height:15.45pt;z-index:-16123392;mso-position-horizontal-relative:page;mso-position-vertical-relative:page" filled="f" stroked="f">
          <v:textbox inset="0,0,0,0">
            <w:txbxContent>
              <w:p w:rsidR="00303024" w:rsidRDefault="000A3E51">
                <w:pPr>
                  <w:pStyle w:val="Corpsdetexte"/>
                  <w:spacing w:before="12"/>
                  <w:ind w:left="20"/>
                </w:pPr>
                <w:r>
                  <w:rPr>
                    <w:color w:val="221F1F"/>
                  </w:rPr>
                  <w:t xml:space="preserve">Page </w:t>
                </w:r>
                <w:r>
                  <w:fldChar w:fldCharType="begin"/>
                </w:r>
                <w:r>
                  <w:rPr>
                    <w:color w:val="221F1F"/>
                  </w:rPr>
                  <w:instrText xml:space="preserve"> PAGE </w:instrText>
                </w:r>
                <w:r>
                  <w:fldChar w:fldCharType="separate"/>
                </w:r>
                <w:r w:rsidR="00290514">
                  <w:rPr>
                    <w:noProof/>
                    <w:color w:val="221F1F"/>
                  </w:rPr>
                  <w:t>9</w:t>
                </w:r>
                <w:r>
                  <w:fldChar w:fldCharType="end"/>
                </w:r>
                <w:r>
                  <w:rPr>
                    <w:color w:val="221F1F"/>
                  </w:rPr>
                  <w:t>/11</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024" w:rsidRDefault="000A3E51">
    <w:pPr>
      <w:pStyle w:val="Corpsdetexte"/>
      <w:spacing w:line="14" w:lineRule="auto"/>
      <w:rPr>
        <w:sz w:val="20"/>
      </w:rPr>
    </w:pPr>
    <w:r>
      <w:pict>
        <v:rect id="_x0000_s2052" style="position:absolute;margin-left:41.15pt;margin-top:801.05pt;width:513.05pt;height:.5pt;z-index:-16122880;mso-position-horizontal-relative:page;mso-position-vertical-relative:page" fillcolor="#221f1f" stroked="f">
          <w10:wrap anchorx="page" anchory="page"/>
        </v:rect>
      </w:pict>
    </w:r>
    <w:r>
      <w:pict>
        <v:shapetype id="_x0000_t202" coordsize="21600,21600" o:spt="202" path="m,l,21600r21600,l21600,xe">
          <v:stroke joinstyle="miter"/>
          <v:path gradientshapeok="t" o:connecttype="rect"/>
        </v:shapetype>
        <v:shape id="_x0000_s2051" type="#_x0000_t202" style="position:absolute;margin-left:41.6pt;margin-top:801.8pt;width:165.55pt;height:15.45pt;z-index:-16122368;mso-position-horizontal-relative:page;mso-position-vertical-relative:page" filled="f" stroked="f">
          <v:textbox inset="0,0,0,0">
            <w:txbxContent>
              <w:p w:rsidR="00303024" w:rsidRDefault="000A3E51">
                <w:pPr>
                  <w:pStyle w:val="Corpsdetexte"/>
                  <w:spacing w:before="12"/>
                  <w:ind w:left="20"/>
                </w:pPr>
                <w:r>
                  <w:rPr>
                    <w:color w:val="221F1F"/>
                  </w:rPr>
                  <w:t>Présentation - questionnement</w:t>
                </w:r>
              </w:p>
            </w:txbxContent>
          </v:textbox>
          <w10:wrap anchorx="page" anchory="page"/>
        </v:shape>
      </w:pict>
    </w:r>
    <w:r>
      <w:pict>
        <v:shape id="_x0000_s2050" type="#_x0000_t202" style="position:absolute;margin-left:318.05pt;margin-top:801.8pt;width:78.1pt;height:15.45pt;z-index:-16121856;mso-position-horizontal-relative:page;mso-position-vertical-relative:page" filled="f" stroked="f">
          <v:textbox inset="0,0,0,0">
            <w:txbxContent>
              <w:p w:rsidR="00303024" w:rsidRDefault="000A3E51">
                <w:pPr>
                  <w:pStyle w:val="Corpsdetexte"/>
                  <w:spacing w:before="12"/>
                  <w:ind w:left="20"/>
                </w:pPr>
                <w:r>
                  <w:rPr>
                    <w:color w:val="221F1F"/>
                  </w:rPr>
                  <w:t>20 NC-EQCIN</w:t>
                </w:r>
              </w:p>
            </w:txbxContent>
          </v:textbox>
          <w10:wrap anchorx="page" anchory="page"/>
        </v:shape>
      </w:pict>
    </w:r>
    <w:r>
      <w:pict>
        <v:shape id="_x0000_s2049" type="#_x0000_t202" style="position:absolute;margin-left:483.4pt;margin-top:801.8pt;width:63.55pt;height:15.45pt;z-index:-16121344;mso-position-horizontal-relative:page;mso-position-vertical-relative:page" filled="f" stroked="f">
          <v:textbox inset="0,0,0,0">
            <w:txbxContent>
              <w:p w:rsidR="00303024" w:rsidRDefault="000A3E51">
                <w:pPr>
                  <w:pStyle w:val="Corpsdetexte"/>
                  <w:spacing w:before="12"/>
                  <w:ind w:left="20"/>
                </w:pPr>
                <w:r>
                  <w:rPr>
                    <w:color w:val="221F1F"/>
                  </w:rPr>
                  <w:t xml:space="preserve">Page </w:t>
                </w:r>
                <w:r>
                  <w:fldChar w:fldCharType="begin"/>
                </w:r>
                <w:r>
                  <w:rPr>
                    <w:color w:val="221F1F"/>
                  </w:rPr>
                  <w:instrText xml:space="preserve"> PAGE </w:instrText>
                </w:r>
                <w:r>
                  <w:fldChar w:fldCharType="separate"/>
                </w:r>
                <w:r w:rsidR="00290514">
                  <w:rPr>
                    <w:noProof/>
                    <w:color w:val="221F1F"/>
                  </w:rPr>
                  <w:t>11</w:t>
                </w:r>
                <w:r>
                  <w:fldChar w:fldCharType="end"/>
                </w:r>
                <w:r>
                  <w:rPr>
                    <w:color w:val="221F1F"/>
                  </w:rPr>
                  <w:t>/11</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E51" w:rsidRDefault="000A3E51">
      <w:r>
        <w:separator/>
      </w:r>
    </w:p>
  </w:footnote>
  <w:footnote w:type="continuationSeparator" w:id="0">
    <w:p w:rsidR="000A3E51" w:rsidRDefault="000A3E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D1F46"/>
    <w:multiLevelType w:val="hybridMultilevel"/>
    <w:tmpl w:val="F8405360"/>
    <w:lvl w:ilvl="0" w:tplc="F91E9DDC">
      <w:numFmt w:val="bullet"/>
      <w:lvlText w:val=""/>
      <w:lvlJc w:val="left"/>
      <w:pPr>
        <w:ind w:left="972" w:hanging="360"/>
      </w:pPr>
      <w:rPr>
        <w:rFonts w:ascii="Wingdings" w:eastAsia="Wingdings" w:hAnsi="Wingdings" w:cs="Wingdings" w:hint="default"/>
        <w:color w:val="221F1F"/>
        <w:w w:val="112"/>
        <w:sz w:val="24"/>
        <w:szCs w:val="24"/>
        <w:lang w:val="fr-FR" w:eastAsia="en-US" w:bidi="ar-SA"/>
      </w:rPr>
    </w:lvl>
    <w:lvl w:ilvl="1" w:tplc="AFFAB37A">
      <w:numFmt w:val="bullet"/>
      <w:lvlText w:val="•"/>
      <w:lvlJc w:val="left"/>
      <w:pPr>
        <w:ind w:left="1942" w:hanging="360"/>
      </w:pPr>
      <w:rPr>
        <w:rFonts w:hint="default"/>
        <w:lang w:val="fr-FR" w:eastAsia="en-US" w:bidi="ar-SA"/>
      </w:rPr>
    </w:lvl>
    <w:lvl w:ilvl="2" w:tplc="F11C849E">
      <w:numFmt w:val="bullet"/>
      <w:lvlText w:val="•"/>
      <w:lvlJc w:val="left"/>
      <w:pPr>
        <w:ind w:left="2904" w:hanging="360"/>
      </w:pPr>
      <w:rPr>
        <w:rFonts w:hint="default"/>
        <w:lang w:val="fr-FR" w:eastAsia="en-US" w:bidi="ar-SA"/>
      </w:rPr>
    </w:lvl>
    <w:lvl w:ilvl="3" w:tplc="38D6C522">
      <w:numFmt w:val="bullet"/>
      <w:lvlText w:val="•"/>
      <w:lvlJc w:val="left"/>
      <w:pPr>
        <w:ind w:left="3866" w:hanging="360"/>
      </w:pPr>
      <w:rPr>
        <w:rFonts w:hint="default"/>
        <w:lang w:val="fr-FR" w:eastAsia="en-US" w:bidi="ar-SA"/>
      </w:rPr>
    </w:lvl>
    <w:lvl w:ilvl="4" w:tplc="46E4F428">
      <w:numFmt w:val="bullet"/>
      <w:lvlText w:val="•"/>
      <w:lvlJc w:val="left"/>
      <w:pPr>
        <w:ind w:left="4828" w:hanging="360"/>
      </w:pPr>
      <w:rPr>
        <w:rFonts w:hint="default"/>
        <w:lang w:val="fr-FR" w:eastAsia="en-US" w:bidi="ar-SA"/>
      </w:rPr>
    </w:lvl>
    <w:lvl w:ilvl="5" w:tplc="2CD2CEEC">
      <w:numFmt w:val="bullet"/>
      <w:lvlText w:val="•"/>
      <w:lvlJc w:val="left"/>
      <w:pPr>
        <w:ind w:left="5790" w:hanging="360"/>
      </w:pPr>
      <w:rPr>
        <w:rFonts w:hint="default"/>
        <w:lang w:val="fr-FR" w:eastAsia="en-US" w:bidi="ar-SA"/>
      </w:rPr>
    </w:lvl>
    <w:lvl w:ilvl="6" w:tplc="ED742FAA">
      <w:numFmt w:val="bullet"/>
      <w:lvlText w:val="•"/>
      <w:lvlJc w:val="left"/>
      <w:pPr>
        <w:ind w:left="6752" w:hanging="360"/>
      </w:pPr>
      <w:rPr>
        <w:rFonts w:hint="default"/>
        <w:lang w:val="fr-FR" w:eastAsia="en-US" w:bidi="ar-SA"/>
      </w:rPr>
    </w:lvl>
    <w:lvl w:ilvl="7" w:tplc="D9EE2B8A">
      <w:numFmt w:val="bullet"/>
      <w:lvlText w:val="•"/>
      <w:lvlJc w:val="left"/>
      <w:pPr>
        <w:ind w:left="7714" w:hanging="360"/>
      </w:pPr>
      <w:rPr>
        <w:rFonts w:hint="default"/>
        <w:lang w:val="fr-FR" w:eastAsia="en-US" w:bidi="ar-SA"/>
      </w:rPr>
    </w:lvl>
    <w:lvl w:ilvl="8" w:tplc="D736BC9A">
      <w:numFmt w:val="bullet"/>
      <w:lvlText w:val="•"/>
      <w:lvlJc w:val="left"/>
      <w:pPr>
        <w:ind w:left="8676" w:hanging="360"/>
      </w:pPr>
      <w:rPr>
        <w:rFonts w:hint="default"/>
        <w:lang w:val="fr-FR" w:eastAsia="en-US" w:bidi="ar-SA"/>
      </w:rPr>
    </w:lvl>
  </w:abstractNum>
  <w:abstractNum w:abstractNumId="1">
    <w:nsid w:val="169910A0"/>
    <w:multiLevelType w:val="hybridMultilevel"/>
    <w:tmpl w:val="F27E7416"/>
    <w:lvl w:ilvl="0" w:tplc="E992271C">
      <w:numFmt w:val="bullet"/>
      <w:lvlText w:val="-"/>
      <w:lvlJc w:val="left"/>
      <w:pPr>
        <w:ind w:left="648" w:hanging="420"/>
      </w:pPr>
      <w:rPr>
        <w:rFonts w:ascii="Arial" w:eastAsia="Arial" w:hAnsi="Arial" w:cs="Arial" w:hint="default"/>
        <w:color w:val="221F1F"/>
        <w:w w:val="99"/>
        <w:sz w:val="24"/>
        <w:szCs w:val="24"/>
        <w:lang w:val="fr-FR" w:eastAsia="en-US" w:bidi="ar-SA"/>
      </w:rPr>
    </w:lvl>
    <w:lvl w:ilvl="1" w:tplc="BC50B7AE">
      <w:numFmt w:val="bullet"/>
      <w:lvlText w:val=""/>
      <w:lvlJc w:val="left"/>
      <w:pPr>
        <w:ind w:left="1372" w:hanging="360"/>
      </w:pPr>
      <w:rPr>
        <w:rFonts w:ascii="Symbol" w:eastAsia="Symbol" w:hAnsi="Symbol" w:cs="Symbol" w:hint="default"/>
        <w:color w:val="221F1F"/>
        <w:w w:val="99"/>
        <w:sz w:val="24"/>
        <w:szCs w:val="24"/>
        <w:lang w:val="fr-FR" w:eastAsia="en-US" w:bidi="ar-SA"/>
      </w:rPr>
    </w:lvl>
    <w:lvl w:ilvl="2" w:tplc="1F741B7C">
      <w:numFmt w:val="bullet"/>
      <w:lvlText w:val="•"/>
      <w:lvlJc w:val="left"/>
      <w:pPr>
        <w:ind w:left="2404" w:hanging="360"/>
      </w:pPr>
      <w:rPr>
        <w:rFonts w:hint="default"/>
        <w:lang w:val="fr-FR" w:eastAsia="en-US" w:bidi="ar-SA"/>
      </w:rPr>
    </w:lvl>
    <w:lvl w:ilvl="3" w:tplc="E382735C">
      <w:numFmt w:val="bullet"/>
      <w:lvlText w:val="•"/>
      <w:lvlJc w:val="left"/>
      <w:pPr>
        <w:ind w:left="3428" w:hanging="360"/>
      </w:pPr>
      <w:rPr>
        <w:rFonts w:hint="default"/>
        <w:lang w:val="fr-FR" w:eastAsia="en-US" w:bidi="ar-SA"/>
      </w:rPr>
    </w:lvl>
    <w:lvl w:ilvl="4" w:tplc="061EFDB6">
      <w:numFmt w:val="bullet"/>
      <w:lvlText w:val="•"/>
      <w:lvlJc w:val="left"/>
      <w:pPr>
        <w:ind w:left="4453" w:hanging="360"/>
      </w:pPr>
      <w:rPr>
        <w:rFonts w:hint="default"/>
        <w:lang w:val="fr-FR" w:eastAsia="en-US" w:bidi="ar-SA"/>
      </w:rPr>
    </w:lvl>
    <w:lvl w:ilvl="5" w:tplc="BE3691B2">
      <w:numFmt w:val="bullet"/>
      <w:lvlText w:val="•"/>
      <w:lvlJc w:val="left"/>
      <w:pPr>
        <w:ind w:left="5477" w:hanging="360"/>
      </w:pPr>
      <w:rPr>
        <w:rFonts w:hint="default"/>
        <w:lang w:val="fr-FR" w:eastAsia="en-US" w:bidi="ar-SA"/>
      </w:rPr>
    </w:lvl>
    <w:lvl w:ilvl="6" w:tplc="DC28862A">
      <w:numFmt w:val="bullet"/>
      <w:lvlText w:val="•"/>
      <w:lvlJc w:val="left"/>
      <w:pPr>
        <w:ind w:left="6502" w:hanging="360"/>
      </w:pPr>
      <w:rPr>
        <w:rFonts w:hint="default"/>
        <w:lang w:val="fr-FR" w:eastAsia="en-US" w:bidi="ar-SA"/>
      </w:rPr>
    </w:lvl>
    <w:lvl w:ilvl="7" w:tplc="76109F4E">
      <w:numFmt w:val="bullet"/>
      <w:lvlText w:val="•"/>
      <w:lvlJc w:val="left"/>
      <w:pPr>
        <w:ind w:left="7526" w:hanging="360"/>
      </w:pPr>
      <w:rPr>
        <w:rFonts w:hint="default"/>
        <w:lang w:val="fr-FR" w:eastAsia="en-US" w:bidi="ar-SA"/>
      </w:rPr>
    </w:lvl>
    <w:lvl w:ilvl="8" w:tplc="1D96872E">
      <w:numFmt w:val="bullet"/>
      <w:lvlText w:val="•"/>
      <w:lvlJc w:val="left"/>
      <w:pPr>
        <w:ind w:left="8551" w:hanging="360"/>
      </w:pPr>
      <w:rPr>
        <w:rFonts w:hint="default"/>
        <w:lang w:val="fr-FR" w:eastAsia="en-US" w:bidi="ar-SA"/>
      </w:rPr>
    </w:lvl>
  </w:abstractNum>
  <w:abstractNum w:abstractNumId="2">
    <w:nsid w:val="20CD050C"/>
    <w:multiLevelType w:val="hybridMultilevel"/>
    <w:tmpl w:val="86E0CFBE"/>
    <w:lvl w:ilvl="0" w:tplc="36502CC4">
      <w:numFmt w:val="bullet"/>
      <w:lvlText w:val=""/>
      <w:lvlJc w:val="left"/>
      <w:pPr>
        <w:ind w:left="1084" w:hanging="360"/>
      </w:pPr>
      <w:rPr>
        <w:rFonts w:ascii="Symbol" w:eastAsia="Symbol" w:hAnsi="Symbol" w:cs="Symbol" w:hint="default"/>
        <w:color w:val="221F1F"/>
        <w:w w:val="99"/>
        <w:sz w:val="24"/>
        <w:szCs w:val="24"/>
        <w:lang w:val="fr-FR" w:eastAsia="en-US" w:bidi="ar-SA"/>
      </w:rPr>
    </w:lvl>
    <w:lvl w:ilvl="1" w:tplc="DC3A2072">
      <w:numFmt w:val="bullet"/>
      <w:lvlText w:val="•"/>
      <w:lvlJc w:val="left"/>
      <w:pPr>
        <w:ind w:left="2032" w:hanging="360"/>
      </w:pPr>
      <w:rPr>
        <w:rFonts w:hint="default"/>
        <w:lang w:val="fr-FR" w:eastAsia="en-US" w:bidi="ar-SA"/>
      </w:rPr>
    </w:lvl>
    <w:lvl w:ilvl="2" w:tplc="3E5256DA">
      <w:numFmt w:val="bullet"/>
      <w:lvlText w:val="•"/>
      <w:lvlJc w:val="left"/>
      <w:pPr>
        <w:ind w:left="2984" w:hanging="360"/>
      </w:pPr>
      <w:rPr>
        <w:rFonts w:hint="default"/>
        <w:lang w:val="fr-FR" w:eastAsia="en-US" w:bidi="ar-SA"/>
      </w:rPr>
    </w:lvl>
    <w:lvl w:ilvl="3" w:tplc="7CAC4D76">
      <w:numFmt w:val="bullet"/>
      <w:lvlText w:val="•"/>
      <w:lvlJc w:val="left"/>
      <w:pPr>
        <w:ind w:left="3936" w:hanging="360"/>
      </w:pPr>
      <w:rPr>
        <w:rFonts w:hint="default"/>
        <w:lang w:val="fr-FR" w:eastAsia="en-US" w:bidi="ar-SA"/>
      </w:rPr>
    </w:lvl>
    <w:lvl w:ilvl="4" w:tplc="2830FE62">
      <w:numFmt w:val="bullet"/>
      <w:lvlText w:val="•"/>
      <w:lvlJc w:val="left"/>
      <w:pPr>
        <w:ind w:left="4888" w:hanging="360"/>
      </w:pPr>
      <w:rPr>
        <w:rFonts w:hint="default"/>
        <w:lang w:val="fr-FR" w:eastAsia="en-US" w:bidi="ar-SA"/>
      </w:rPr>
    </w:lvl>
    <w:lvl w:ilvl="5" w:tplc="7E0C0190">
      <w:numFmt w:val="bullet"/>
      <w:lvlText w:val="•"/>
      <w:lvlJc w:val="left"/>
      <w:pPr>
        <w:ind w:left="5840" w:hanging="360"/>
      </w:pPr>
      <w:rPr>
        <w:rFonts w:hint="default"/>
        <w:lang w:val="fr-FR" w:eastAsia="en-US" w:bidi="ar-SA"/>
      </w:rPr>
    </w:lvl>
    <w:lvl w:ilvl="6" w:tplc="67B29046">
      <w:numFmt w:val="bullet"/>
      <w:lvlText w:val="•"/>
      <w:lvlJc w:val="left"/>
      <w:pPr>
        <w:ind w:left="6792" w:hanging="360"/>
      </w:pPr>
      <w:rPr>
        <w:rFonts w:hint="default"/>
        <w:lang w:val="fr-FR" w:eastAsia="en-US" w:bidi="ar-SA"/>
      </w:rPr>
    </w:lvl>
    <w:lvl w:ilvl="7" w:tplc="6398356C">
      <w:numFmt w:val="bullet"/>
      <w:lvlText w:val="•"/>
      <w:lvlJc w:val="left"/>
      <w:pPr>
        <w:ind w:left="7744" w:hanging="360"/>
      </w:pPr>
      <w:rPr>
        <w:rFonts w:hint="default"/>
        <w:lang w:val="fr-FR" w:eastAsia="en-US" w:bidi="ar-SA"/>
      </w:rPr>
    </w:lvl>
    <w:lvl w:ilvl="8" w:tplc="F2DC71F6">
      <w:numFmt w:val="bullet"/>
      <w:lvlText w:val="•"/>
      <w:lvlJc w:val="left"/>
      <w:pPr>
        <w:ind w:left="8696" w:hanging="360"/>
      </w:pPr>
      <w:rPr>
        <w:rFonts w:hint="default"/>
        <w:lang w:val="fr-FR" w:eastAsia="en-US" w:bidi="ar-SA"/>
      </w:rPr>
    </w:lvl>
  </w:abstractNum>
  <w:abstractNum w:abstractNumId="3">
    <w:nsid w:val="344030F7"/>
    <w:multiLevelType w:val="multilevel"/>
    <w:tmpl w:val="505AE19A"/>
    <w:lvl w:ilvl="0">
      <w:start w:val="3"/>
      <w:numFmt w:val="upperLetter"/>
      <w:lvlText w:val="%1"/>
      <w:lvlJc w:val="left"/>
      <w:pPr>
        <w:ind w:left="818" w:hanging="567"/>
        <w:jc w:val="left"/>
      </w:pPr>
      <w:rPr>
        <w:rFonts w:hint="default"/>
        <w:lang w:val="fr-FR" w:eastAsia="en-US" w:bidi="ar-SA"/>
      </w:rPr>
    </w:lvl>
    <w:lvl w:ilvl="1">
      <w:start w:val="1"/>
      <w:numFmt w:val="decimal"/>
      <w:lvlText w:val="%1.%2"/>
      <w:lvlJc w:val="left"/>
      <w:pPr>
        <w:ind w:left="818" w:hanging="567"/>
        <w:jc w:val="left"/>
      </w:pPr>
      <w:rPr>
        <w:rFonts w:ascii="Arial" w:eastAsia="Arial" w:hAnsi="Arial" w:cs="Arial" w:hint="default"/>
        <w:color w:val="221F1F"/>
        <w:spacing w:val="-1"/>
        <w:w w:val="97"/>
        <w:sz w:val="24"/>
        <w:szCs w:val="24"/>
        <w:lang w:val="fr-FR" w:eastAsia="en-US" w:bidi="ar-SA"/>
      </w:rPr>
    </w:lvl>
    <w:lvl w:ilvl="2">
      <w:numFmt w:val="bullet"/>
      <w:lvlText w:val="•"/>
      <w:lvlJc w:val="left"/>
      <w:pPr>
        <w:ind w:left="2776" w:hanging="567"/>
      </w:pPr>
      <w:rPr>
        <w:rFonts w:hint="default"/>
        <w:lang w:val="fr-FR" w:eastAsia="en-US" w:bidi="ar-SA"/>
      </w:rPr>
    </w:lvl>
    <w:lvl w:ilvl="3">
      <w:numFmt w:val="bullet"/>
      <w:lvlText w:val="•"/>
      <w:lvlJc w:val="left"/>
      <w:pPr>
        <w:ind w:left="3754" w:hanging="567"/>
      </w:pPr>
      <w:rPr>
        <w:rFonts w:hint="default"/>
        <w:lang w:val="fr-FR" w:eastAsia="en-US" w:bidi="ar-SA"/>
      </w:rPr>
    </w:lvl>
    <w:lvl w:ilvl="4">
      <w:numFmt w:val="bullet"/>
      <w:lvlText w:val="•"/>
      <w:lvlJc w:val="left"/>
      <w:pPr>
        <w:ind w:left="4732" w:hanging="567"/>
      </w:pPr>
      <w:rPr>
        <w:rFonts w:hint="default"/>
        <w:lang w:val="fr-FR" w:eastAsia="en-US" w:bidi="ar-SA"/>
      </w:rPr>
    </w:lvl>
    <w:lvl w:ilvl="5">
      <w:numFmt w:val="bullet"/>
      <w:lvlText w:val="•"/>
      <w:lvlJc w:val="left"/>
      <w:pPr>
        <w:ind w:left="5710" w:hanging="567"/>
      </w:pPr>
      <w:rPr>
        <w:rFonts w:hint="default"/>
        <w:lang w:val="fr-FR" w:eastAsia="en-US" w:bidi="ar-SA"/>
      </w:rPr>
    </w:lvl>
    <w:lvl w:ilvl="6">
      <w:numFmt w:val="bullet"/>
      <w:lvlText w:val="•"/>
      <w:lvlJc w:val="left"/>
      <w:pPr>
        <w:ind w:left="6688" w:hanging="567"/>
      </w:pPr>
      <w:rPr>
        <w:rFonts w:hint="default"/>
        <w:lang w:val="fr-FR" w:eastAsia="en-US" w:bidi="ar-SA"/>
      </w:rPr>
    </w:lvl>
    <w:lvl w:ilvl="7">
      <w:numFmt w:val="bullet"/>
      <w:lvlText w:val="•"/>
      <w:lvlJc w:val="left"/>
      <w:pPr>
        <w:ind w:left="7666" w:hanging="567"/>
      </w:pPr>
      <w:rPr>
        <w:rFonts w:hint="default"/>
        <w:lang w:val="fr-FR" w:eastAsia="en-US" w:bidi="ar-SA"/>
      </w:rPr>
    </w:lvl>
    <w:lvl w:ilvl="8">
      <w:numFmt w:val="bullet"/>
      <w:lvlText w:val="•"/>
      <w:lvlJc w:val="left"/>
      <w:pPr>
        <w:ind w:left="8644" w:hanging="567"/>
      </w:pPr>
      <w:rPr>
        <w:rFonts w:hint="default"/>
        <w:lang w:val="fr-FR" w:eastAsia="en-US" w:bidi="ar-SA"/>
      </w:rPr>
    </w:lvl>
  </w:abstractNum>
  <w:abstractNum w:abstractNumId="4">
    <w:nsid w:val="367C658B"/>
    <w:multiLevelType w:val="hybridMultilevel"/>
    <w:tmpl w:val="B150C650"/>
    <w:lvl w:ilvl="0" w:tplc="A4944056">
      <w:numFmt w:val="bullet"/>
      <w:lvlText w:val=""/>
      <w:lvlJc w:val="left"/>
      <w:pPr>
        <w:ind w:left="972" w:hanging="360"/>
      </w:pPr>
      <w:rPr>
        <w:rFonts w:ascii="Wingdings" w:eastAsia="Wingdings" w:hAnsi="Wingdings" w:cs="Wingdings" w:hint="default"/>
        <w:color w:val="221F1F"/>
        <w:w w:val="112"/>
        <w:sz w:val="24"/>
        <w:szCs w:val="24"/>
        <w:lang w:val="fr-FR" w:eastAsia="en-US" w:bidi="ar-SA"/>
      </w:rPr>
    </w:lvl>
    <w:lvl w:ilvl="1" w:tplc="8A789AAA">
      <w:numFmt w:val="bullet"/>
      <w:lvlText w:val="•"/>
      <w:lvlJc w:val="left"/>
      <w:pPr>
        <w:ind w:left="1942" w:hanging="360"/>
      </w:pPr>
      <w:rPr>
        <w:rFonts w:hint="default"/>
        <w:lang w:val="fr-FR" w:eastAsia="en-US" w:bidi="ar-SA"/>
      </w:rPr>
    </w:lvl>
    <w:lvl w:ilvl="2" w:tplc="081A4664">
      <w:numFmt w:val="bullet"/>
      <w:lvlText w:val="•"/>
      <w:lvlJc w:val="left"/>
      <w:pPr>
        <w:ind w:left="2904" w:hanging="360"/>
      </w:pPr>
      <w:rPr>
        <w:rFonts w:hint="default"/>
        <w:lang w:val="fr-FR" w:eastAsia="en-US" w:bidi="ar-SA"/>
      </w:rPr>
    </w:lvl>
    <w:lvl w:ilvl="3" w:tplc="F760B702">
      <w:numFmt w:val="bullet"/>
      <w:lvlText w:val="•"/>
      <w:lvlJc w:val="left"/>
      <w:pPr>
        <w:ind w:left="3866" w:hanging="360"/>
      </w:pPr>
      <w:rPr>
        <w:rFonts w:hint="default"/>
        <w:lang w:val="fr-FR" w:eastAsia="en-US" w:bidi="ar-SA"/>
      </w:rPr>
    </w:lvl>
    <w:lvl w:ilvl="4" w:tplc="7D082168">
      <w:numFmt w:val="bullet"/>
      <w:lvlText w:val="•"/>
      <w:lvlJc w:val="left"/>
      <w:pPr>
        <w:ind w:left="4828" w:hanging="360"/>
      </w:pPr>
      <w:rPr>
        <w:rFonts w:hint="default"/>
        <w:lang w:val="fr-FR" w:eastAsia="en-US" w:bidi="ar-SA"/>
      </w:rPr>
    </w:lvl>
    <w:lvl w:ilvl="5" w:tplc="FC5AA1BA">
      <w:numFmt w:val="bullet"/>
      <w:lvlText w:val="•"/>
      <w:lvlJc w:val="left"/>
      <w:pPr>
        <w:ind w:left="5790" w:hanging="360"/>
      </w:pPr>
      <w:rPr>
        <w:rFonts w:hint="default"/>
        <w:lang w:val="fr-FR" w:eastAsia="en-US" w:bidi="ar-SA"/>
      </w:rPr>
    </w:lvl>
    <w:lvl w:ilvl="6" w:tplc="CE8662F6">
      <w:numFmt w:val="bullet"/>
      <w:lvlText w:val="•"/>
      <w:lvlJc w:val="left"/>
      <w:pPr>
        <w:ind w:left="6752" w:hanging="360"/>
      </w:pPr>
      <w:rPr>
        <w:rFonts w:hint="default"/>
        <w:lang w:val="fr-FR" w:eastAsia="en-US" w:bidi="ar-SA"/>
      </w:rPr>
    </w:lvl>
    <w:lvl w:ilvl="7" w:tplc="0F347E30">
      <w:numFmt w:val="bullet"/>
      <w:lvlText w:val="•"/>
      <w:lvlJc w:val="left"/>
      <w:pPr>
        <w:ind w:left="7714" w:hanging="360"/>
      </w:pPr>
      <w:rPr>
        <w:rFonts w:hint="default"/>
        <w:lang w:val="fr-FR" w:eastAsia="en-US" w:bidi="ar-SA"/>
      </w:rPr>
    </w:lvl>
    <w:lvl w:ilvl="8" w:tplc="750A8008">
      <w:numFmt w:val="bullet"/>
      <w:lvlText w:val="•"/>
      <w:lvlJc w:val="left"/>
      <w:pPr>
        <w:ind w:left="8676" w:hanging="360"/>
      </w:pPr>
      <w:rPr>
        <w:rFonts w:hint="default"/>
        <w:lang w:val="fr-FR" w:eastAsia="en-US" w:bidi="ar-SA"/>
      </w:rPr>
    </w:lvl>
  </w:abstractNum>
  <w:abstractNum w:abstractNumId="5">
    <w:nsid w:val="3A103270"/>
    <w:multiLevelType w:val="hybridMultilevel"/>
    <w:tmpl w:val="40A42ACC"/>
    <w:lvl w:ilvl="0" w:tplc="21DAEE8C">
      <w:numFmt w:val="bullet"/>
      <w:lvlText w:val=""/>
      <w:lvlJc w:val="left"/>
      <w:pPr>
        <w:ind w:left="1670" w:hanging="360"/>
      </w:pPr>
      <w:rPr>
        <w:rFonts w:ascii="Symbol" w:eastAsia="Symbol" w:hAnsi="Symbol" w:cs="Symbol" w:hint="default"/>
        <w:color w:val="221F1F"/>
        <w:w w:val="99"/>
        <w:sz w:val="24"/>
        <w:szCs w:val="24"/>
        <w:lang w:val="fr-FR" w:eastAsia="en-US" w:bidi="ar-SA"/>
      </w:rPr>
    </w:lvl>
    <w:lvl w:ilvl="1" w:tplc="FE0E2B6C">
      <w:numFmt w:val="bullet"/>
      <w:lvlText w:val="•"/>
      <w:lvlJc w:val="left"/>
      <w:pPr>
        <w:ind w:left="2572" w:hanging="360"/>
      </w:pPr>
      <w:rPr>
        <w:rFonts w:hint="default"/>
        <w:lang w:val="fr-FR" w:eastAsia="en-US" w:bidi="ar-SA"/>
      </w:rPr>
    </w:lvl>
    <w:lvl w:ilvl="2" w:tplc="1E40BE1C">
      <w:numFmt w:val="bullet"/>
      <w:lvlText w:val="•"/>
      <w:lvlJc w:val="left"/>
      <w:pPr>
        <w:ind w:left="3464" w:hanging="360"/>
      </w:pPr>
      <w:rPr>
        <w:rFonts w:hint="default"/>
        <w:lang w:val="fr-FR" w:eastAsia="en-US" w:bidi="ar-SA"/>
      </w:rPr>
    </w:lvl>
    <w:lvl w:ilvl="3" w:tplc="A7607E1A">
      <w:numFmt w:val="bullet"/>
      <w:lvlText w:val="•"/>
      <w:lvlJc w:val="left"/>
      <w:pPr>
        <w:ind w:left="4356" w:hanging="360"/>
      </w:pPr>
      <w:rPr>
        <w:rFonts w:hint="default"/>
        <w:lang w:val="fr-FR" w:eastAsia="en-US" w:bidi="ar-SA"/>
      </w:rPr>
    </w:lvl>
    <w:lvl w:ilvl="4" w:tplc="41DC114C">
      <w:numFmt w:val="bullet"/>
      <w:lvlText w:val="•"/>
      <w:lvlJc w:val="left"/>
      <w:pPr>
        <w:ind w:left="5248" w:hanging="360"/>
      </w:pPr>
      <w:rPr>
        <w:rFonts w:hint="default"/>
        <w:lang w:val="fr-FR" w:eastAsia="en-US" w:bidi="ar-SA"/>
      </w:rPr>
    </w:lvl>
    <w:lvl w:ilvl="5" w:tplc="107EFB10">
      <w:numFmt w:val="bullet"/>
      <w:lvlText w:val="•"/>
      <w:lvlJc w:val="left"/>
      <w:pPr>
        <w:ind w:left="6140" w:hanging="360"/>
      </w:pPr>
      <w:rPr>
        <w:rFonts w:hint="default"/>
        <w:lang w:val="fr-FR" w:eastAsia="en-US" w:bidi="ar-SA"/>
      </w:rPr>
    </w:lvl>
    <w:lvl w:ilvl="6" w:tplc="48101A74">
      <w:numFmt w:val="bullet"/>
      <w:lvlText w:val="•"/>
      <w:lvlJc w:val="left"/>
      <w:pPr>
        <w:ind w:left="7032" w:hanging="360"/>
      </w:pPr>
      <w:rPr>
        <w:rFonts w:hint="default"/>
        <w:lang w:val="fr-FR" w:eastAsia="en-US" w:bidi="ar-SA"/>
      </w:rPr>
    </w:lvl>
    <w:lvl w:ilvl="7" w:tplc="2C90126A">
      <w:numFmt w:val="bullet"/>
      <w:lvlText w:val="•"/>
      <w:lvlJc w:val="left"/>
      <w:pPr>
        <w:ind w:left="7924" w:hanging="360"/>
      </w:pPr>
      <w:rPr>
        <w:rFonts w:hint="default"/>
        <w:lang w:val="fr-FR" w:eastAsia="en-US" w:bidi="ar-SA"/>
      </w:rPr>
    </w:lvl>
    <w:lvl w:ilvl="8" w:tplc="B44EBC26">
      <w:numFmt w:val="bullet"/>
      <w:lvlText w:val="•"/>
      <w:lvlJc w:val="left"/>
      <w:pPr>
        <w:ind w:left="8816" w:hanging="360"/>
      </w:pPr>
      <w:rPr>
        <w:rFonts w:hint="default"/>
        <w:lang w:val="fr-FR" w:eastAsia="en-US" w:bidi="ar-SA"/>
      </w:rPr>
    </w:lvl>
  </w:abstractNum>
  <w:abstractNum w:abstractNumId="6">
    <w:nsid w:val="423E16BF"/>
    <w:multiLevelType w:val="multilevel"/>
    <w:tmpl w:val="633C8626"/>
    <w:lvl w:ilvl="0">
      <w:start w:val="2"/>
      <w:numFmt w:val="upperLetter"/>
      <w:lvlText w:val="%1"/>
      <w:lvlJc w:val="left"/>
      <w:pPr>
        <w:ind w:left="818" w:hanging="567"/>
        <w:jc w:val="left"/>
      </w:pPr>
      <w:rPr>
        <w:rFonts w:hint="default"/>
        <w:lang w:val="fr-FR" w:eastAsia="en-US" w:bidi="ar-SA"/>
      </w:rPr>
    </w:lvl>
    <w:lvl w:ilvl="1">
      <w:start w:val="1"/>
      <w:numFmt w:val="decimal"/>
      <w:lvlText w:val="%1.%2"/>
      <w:lvlJc w:val="left"/>
      <w:pPr>
        <w:ind w:left="818" w:hanging="567"/>
        <w:jc w:val="left"/>
      </w:pPr>
      <w:rPr>
        <w:rFonts w:ascii="Arial" w:eastAsia="Arial" w:hAnsi="Arial" w:cs="Arial" w:hint="default"/>
        <w:color w:val="221F1F"/>
        <w:spacing w:val="-1"/>
        <w:w w:val="97"/>
        <w:sz w:val="24"/>
        <w:szCs w:val="24"/>
        <w:lang w:val="fr-FR" w:eastAsia="en-US" w:bidi="ar-SA"/>
      </w:rPr>
    </w:lvl>
    <w:lvl w:ilvl="2">
      <w:start w:val="1"/>
      <w:numFmt w:val="decimal"/>
      <w:lvlText w:val="%1.%2.%3."/>
      <w:lvlJc w:val="left"/>
      <w:pPr>
        <w:ind w:left="1670" w:hanging="852"/>
        <w:jc w:val="left"/>
      </w:pPr>
      <w:rPr>
        <w:rFonts w:ascii="Arial" w:eastAsia="Arial" w:hAnsi="Arial" w:cs="Arial" w:hint="default"/>
        <w:color w:val="221F1F"/>
        <w:spacing w:val="-1"/>
        <w:w w:val="97"/>
        <w:sz w:val="24"/>
        <w:szCs w:val="24"/>
        <w:lang w:val="fr-FR" w:eastAsia="en-US" w:bidi="ar-SA"/>
      </w:rPr>
    </w:lvl>
    <w:lvl w:ilvl="3">
      <w:numFmt w:val="bullet"/>
      <w:lvlText w:val=""/>
      <w:lvlJc w:val="left"/>
      <w:pPr>
        <w:ind w:left="2378" w:hanging="360"/>
      </w:pPr>
      <w:rPr>
        <w:rFonts w:hint="default"/>
        <w:w w:val="99"/>
        <w:lang w:val="fr-FR" w:eastAsia="en-US" w:bidi="ar-SA"/>
      </w:rPr>
    </w:lvl>
    <w:lvl w:ilvl="4">
      <w:numFmt w:val="bullet"/>
      <w:lvlText w:val="•"/>
      <w:lvlJc w:val="left"/>
      <w:pPr>
        <w:ind w:left="4435" w:hanging="360"/>
      </w:pPr>
      <w:rPr>
        <w:rFonts w:hint="default"/>
        <w:lang w:val="fr-FR" w:eastAsia="en-US" w:bidi="ar-SA"/>
      </w:rPr>
    </w:lvl>
    <w:lvl w:ilvl="5">
      <w:numFmt w:val="bullet"/>
      <w:lvlText w:val="•"/>
      <w:lvlJc w:val="left"/>
      <w:pPr>
        <w:ind w:left="5462" w:hanging="360"/>
      </w:pPr>
      <w:rPr>
        <w:rFonts w:hint="default"/>
        <w:lang w:val="fr-FR" w:eastAsia="en-US" w:bidi="ar-SA"/>
      </w:rPr>
    </w:lvl>
    <w:lvl w:ilvl="6">
      <w:numFmt w:val="bullet"/>
      <w:lvlText w:val="•"/>
      <w:lvlJc w:val="left"/>
      <w:pPr>
        <w:ind w:left="6490" w:hanging="360"/>
      </w:pPr>
      <w:rPr>
        <w:rFonts w:hint="default"/>
        <w:lang w:val="fr-FR" w:eastAsia="en-US" w:bidi="ar-SA"/>
      </w:rPr>
    </w:lvl>
    <w:lvl w:ilvl="7">
      <w:numFmt w:val="bullet"/>
      <w:lvlText w:val="•"/>
      <w:lvlJc w:val="left"/>
      <w:pPr>
        <w:ind w:left="7517" w:hanging="360"/>
      </w:pPr>
      <w:rPr>
        <w:rFonts w:hint="default"/>
        <w:lang w:val="fr-FR" w:eastAsia="en-US" w:bidi="ar-SA"/>
      </w:rPr>
    </w:lvl>
    <w:lvl w:ilvl="8">
      <w:numFmt w:val="bullet"/>
      <w:lvlText w:val="•"/>
      <w:lvlJc w:val="left"/>
      <w:pPr>
        <w:ind w:left="8545" w:hanging="360"/>
      </w:pPr>
      <w:rPr>
        <w:rFonts w:hint="default"/>
        <w:lang w:val="fr-FR" w:eastAsia="en-US" w:bidi="ar-SA"/>
      </w:rPr>
    </w:lvl>
  </w:abstractNum>
  <w:abstractNum w:abstractNumId="7">
    <w:nsid w:val="42AA3462"/>
    <w:multiLevelType w:val="multilevel"/>
    <w:tmpl w:val="CADE19D4"/>
    <w:lvl w:ilvl="0">
      <w:start w:val="1"/>
      <w:numFmt w:val="upperLetter"/>
      <w:lvlText w:val="%1"/>
      <w:lvlJc w:val="left"/>
      <w:pPr>
        <w:ind w:left="957" w:hanging="567"/>
        <w:jc w:val="left"/>
      </w:pPr>
      <w:rPr>
        <w:rFonts w:hint="default"/>
        <w:lang w:val="fr-FR" w:eastAsia="en-US" w:bidi="ar-SA"/>
      </w:rPr>
    </w:lvl>
    <w:lvl w:ilvl="1">
      <w:start w:val="1"/>
      <w:numFmt w:val="decimal"/>
      <w:lvlText w:val="%1.%2."/>
      <w:lvlJc w:val="left"/>
      <w:pPr>
        <w:ind w:left="957" w:hanging="567"/>
        <w:jc w:val="left"/>
      </w:pPr>
      <w:rPr>
        <w:rFonts w:ascii="Arial" w:eastAsia="Arial" w:hAnsi="Arial" w:cs="Arial" w:hint="default"/>
        <w:color w:val="221F1F"/>
        <w:spacing w:val="-1"/>
        <w:w w:val="97"/>
        <w:sz w:val="24"/>
        <w:szCs w:val="24"/>
        <w:lang w:val="fr-FR" w:eastAsia="en-US" w:bidi="ar-SA"/>
      </w:rPr>
    </w:lvl>
    <w:lvl w:ilvl="2">
      <w:start w:val="1"/>
      <w:numFmt w:val="decimal"/>
      <w:lvlText w:val="%1.%2.%3."/>
      <w:lvlJc w:val="left"/>
      <w:pPr>
        <w:ind w:left="1809" w:hanging="853"/>
        <w:jc w:val="left"/>
      </w:pPr>
      <w:rPr>
        <w:rFonts w:ascii="Arial" w:eastAsia="Arial" w:hAnsi="Arial" w:cs="Arial" w:hint="default"/>
        <w:color w:val="221F1F"/>
        <w:spacing w:val="-1"/>
        <w:w w:val="97"/>
        <w:sz w:val="24"/>
        <w:szCs w:val="24"/>
        <w:lang w:val="fr-FR" w:eastAsia="en-US" w:bidi="ar-SA"/>
      </w:rPr>
    </w:lvl>
    <w:lvl w:ilvl="3">
      <w:numFmt w:val="bullet"/>
      <w:lvlText w:val=""/>
      <w:lvlJc w:val="left"/>
      <w:pPr>
        <w:ind w:left="2519" w:hanging="360"/>
      </w:pPr>
      <w:rPr>
        <w:rFonts w:ascii="Symbol" w:eastAsia="Symbol" w:hAnsi="Symbol" w:cs="Symbol" w:hint="default"/>
        <w:color w:val="221F1F"/>
        <w:w w:val="99"/>
        <w:sz w:val="24"/>
        <w:szCs w:val="24"/>
        <w:lang w:val="fr-FR" w:eastAsia="en-US" w:bidi="ar-SA"/>
      </w:rPr>
    </w:lvl>
    <w:lvl w:ilvl="4">
      <w:numFmt w:val="bullet"/>
      <w:lvlText w:val="•"/>
      <w:lvlJc w:val="left"/>
      <w:pPr>
        <w:ind w:left="4540" w:hanging="360"/>
      </w:pPr>
      <w:rPr>
        <w:rFonts w:hint="default"/>
        <w:lang w:val="fr-FR" w:eastAsia="en-US" w:bidi="ar-SA"/>
      </w:rPr>
    </w:lvl>
    <w:lvl w:ilvl="5">
      <w:numFmt w:val="bullet"/>
      <w:lvlText w:val="•"/>
      <w:lvlJc w:val="left"/>
      <w:pPr>
        <w:ind w:left="5550" w:hanging="360"/>
      </w:pPr>
      <w:rPr>
        <w:rFonts w:hint="default"/>
        <w:lang w:val="fr-FR" w:eastAsia="en-US" w:bidi="ar-SA"/>
      </w:rPr>
    </w:lvl>
    <w:lvl w:ilvl="6">
      <w:numFmt w:val="bullet"/>
      <w:lvlText w:val="•"/>
      <w:lvlJc w:val="left"/>
      <w:pPr>
        <w:ind w:left="6560" w:hanging="360"/>
      </w:pPr>
      <w:rPr>
        <w:rFonts w:hint="default"/>
        <w:lang w:val="fr-FR" w:eastAsia="en-US" w:bidi="ar-SA"/>
      </w:rPr>
    </w:lvl>
    <w:lvl w:ilvl="7">
      <w:numFmt w:val="bullet"/>
      <w:lvlText w:val="•"/>
      <w:lvlJc w:val="left"/>
      <w:pPr>
        <w:ind w:left="7570" w:hanging="360"/>
      </w:pPr>
      <w:rPr>
        <w:rFonts w:hint="default"/>
        <w:lang w:val="fr-FR" w:eastAsia="en-US" w:bidi="ar-SA"/>
      </w:rPr>
    </w:lvl>
    <w:lvl w:ilvl="8">
      <w:numFmt w:val="bullet"/>
      <w:lvlText w:val="•"/>
      <w:lvlJc w:val="left"/>
      <w:pPr>
        <w:ind w:left="8580" w:hanging="360"/>
      </w:pPr>
      <w:rPr>
        <w:rFonts w:hint="default"/>
        <w:lang w:val="fr-FR" w:eastAsia="en-US" w:bidi="ar-SA"/>
      </w:rPr>
    </w:lvl>
  </w:abstractNum>
  <w:abstractNum w:abstractNumId="8">
    <w:nsid w:val="582E2595"/>
    <w:multiLevelType w:val="hybridMultilevel"/>
    <w:tmpl w:val="0CEC3734"/>
    <w:lvl w:ilvl="0" w:tplc="3F5E72C2">
      <w:numFmt w:val="bullet"/>
      <w:lvlText w:val="-"/>
      <w:lvlJc w:val="left"/>
      <w:pPr>
        <w:ind w:left="386" w:hanging="420"/>
      </w:pPr>
      <w:rPr>
        <w:rFonts w:ascii="Arial" w:eastAsia="Arial" w:hAnsi="Arial" w:cs="Arial" w:hint="default"/>
        <w:color w:val="221F1F"/>
        <w:w w:val="99"/>
        <w:sz w:val="24"/>
        <w:szCs w:val="24"/>
        <w:lang w:val="fr-FR" w:eastAsia="en-US" w:bidi="ar-SA"/>
      </w:rPr>
    </w:lvl>
    <w:lvl w:ilvl="1" w:tplc="D7D45EF2">
      <w:numFmt w:val="bullet"/>
      <w:lvlText w:val="•"/>
      <w:lvlJc w:val="left"/>
      <w:pPr>
        <w:ind w:left="1360" w:hanging="420"/>
      </w:pPr>
      <w:rPr>
        <w:rFonts w:hint="default"/>
        <w:lang w:val="fr-FR" w:eastAsia="en-US" w:bidi="ar-SA"/>
      </w:rPr>
    </w:lvl>
    <w:lvl w:ilvl="2" w:tplc="CA80210E">
      <w:numFmt w:val="bullet"/>
      <w:lvlText w:val="•"/>
      <w:lvlJc w:val="left"/>
      <w:pPr>
        <w:ind w:left="2340" w:hanging="420"/>
      </w:pPr>
      <w:rPr>
        <w:rFonts w:hint="default"/>
        <w:lang w:val="fr-FR" w:eastAsia="en-US" w:bidi="ar-SA"/>
      </w:rPr>
    </w:lvl>
    <w:lvl w:ilvl="3" w:tplc="683AEB42">
      <w:numFmt w:val="bullet"/>
      <w:lvlText w:val="•"/>
      <w:lvlJc w:val="left"/>
      <w:pPr>
        <w:ind w:left="3321" w:hanging="420"/>
      </w:pPr>
      <w:rPr>
        <w:rFonts w:hint="default"/>
        <w:lang w:val="fr-FR" w:eastAsia="en-US" w:bidi="ar-SA"/>
      </w:rPr>
    </w:lvl>
    <w:lvl w:ilvl="4" w:tplc="D25EEA92">
      <w:numFmt w:val="bullet"/>
      <w:lvlText w:val="•"/>
      <w:lvlJc w:val="left"/>
      <w:pPr>
        <w:ind w:left="4301" w:hanging="420"/>
      </w:pPr>
      <w:rPr>
        <w:rFonts w:hint="default"/>
        <w:lang w:val="fr-FR" w:eastAsia="en-US" w:bidi="ar-SA"/>
      </w:rPr>
    </w:lvl>
    <w:lvl w:ilvl="5" w:tplc="91421348">
      <w:numFmt w:val="bullet"/>
      <w:lvlText w:val="•"/>
      <w:lvlJc w:val="left"/>
      <w:pPr>
        <w:ind w:left="5282" w:hanging="420"/>
      </w:pPr>
      <w:rPr>
        <w:rFonts w:hint="default"/>
        <w:lang w:val="fr-FR" w:eastAsia="en-US" w:bidi="ar-SA"/>
      </w:rPr>
    </w:lvl>
    <w:lvl w:ilvl="6" w:tplc="EE96A08A">
      <w:numFmt w:val="bullet"/>
      <w:lvlText w:val="•"/>
      <w:lvlJc w:val="left"/>
      <w:pPr>
        <w:ind w:left="6262" w:hanging="420"/>
      </w:pPr>
      <w:rPr>
        <w:rFonts w:hint="default"/>
        <w:lang w:val="fr-FR" w:eastAsia="en-US" w:bidi="ar-SA"/>
      </w:rPr>
    </w:lvl>
    <w:lvl w:ilvl="7" w:tplc="51CA399E">
      <w:numFmt w:val="bullet"/>
      <w:lvlText w:val="•"/>
      <w:lvlJc w:val="left"/>
      <w:pPr>
        <w:ind w:left="7243" w:hanging="420"/>
      </w:pPr>
      <w:rPr>
        <w:rFonts w:hint="default"/>
        <w:lang w:val="fr-FR" w:eastAsia="en-US" w:bidi="ar-SA"/>
      </w:rPr>
    </w:lvl>
    <w:lvl w:ilvl="8" w:tplc="C5283A62">
      <w:numFmt w:val="bullet"/>
      <w:lvlText w:val="•"/>
      <w:lvlJc w:val="left"/>
      <w:pPr>
        <w:ind w:left="8223" w:hanging="420"/>
      </w:pPr>
      <w:rPr>
        <w:rFonts w:hint="default"/>
        <w:lang w:val="fr-FR" w:eastAsia="en-US" w:bidi="ar-SA"/>
      </w:rPr>
    </w:lvl>
  </w:abstractNum>
  <w:abstractNum w:abstractNumId="9">
    <w:nsid w:val="64F66DC9"/>
    <w:multiLevelType w:val="hybridMultilevel"/>
    <w:tmpl w:val="0BAC4870"/>
    <w:lvl w:ilvl="0" w:tplc="7B1C587C">
      <w:numFmt w:val="bullet"/>
      <w:lvlText w:val=""/>
      <w:lvlJc w:val="left"/>
      <w:pPr>
        <w:ind w:left="972" w:hanging="360"/>
      </w:pPr>
      <w:rPr>
        <w:rFonts w:ascii="Wingdings" w:eastAsia="Wingdings" w:hAnsi="Wingdings" w:cs="Wingdings" w:hint="default"/>
        <w:color w:val="221F1F"/>
        <w:w w:val="112"/>
        <w:sz w:val="24"/>
        <w:szCs w:val="24"/>
        <w:lang w:val="fr-FR" w:eastAsia="en-US" w:bidi="ar-SA"/>
      </w:rPr>
    </w:lvl>
    <w:lvl w:ilvl="1" w:tplc="049E9196">
      <w:numFmt w:val="bullet"/>
      <w:lvlText w:val="•"/>
      <w:lvlJc w:val="left"/>
      <w:pPr>
        <w:ind w:left="1942" w:hanging="360"/>
      </w:pPr>
      <w:rPr>
        <w:rFonts w:hint="default"/>
        <w:lang w:val="fr-FR" w:eastAsia="en-US" w:bidi="ar-SA"/>
      </w:rPr>
    </w:lvl>
    <w:lvl w:ilvl="2" w:tplc="8AE28832">
      <w:numFmt w:val="bullet"/>
      <w:lvlText w:val="•"/>
      <w:lvlJc w:val="left"/>
      <w:pPr>
        <w:ind w:left="2904" w:hanging="360"/>
      </w:pPr>
      <w:rPr>
        <w:rFonts w:hint="default"/>
        <w:lang w:val="fr-FR" w:eastAsia="en-US" w:bidi="ar-SA"/>
      </w:rPr>
    </w:lvl>
    <w:lvl w:ilvl="3" w:tplc="73980D64">
      <w:numFmt w:val="bullet"/>
      <w:lvlText w:val="•"/>
      <w:lvlJc w:val="left"/>
      <w:pPr>
        <w:ind w:left="3866" w:hanging="360"/>
      </w:pPr>
      <w:rPr>
        <w:rFonts w:hint="default"/>
        <w:lang w:val="fr-FR" w:eastAsia="en-US" w:bidi="ar-SA"/>
      </w:rPr>
    </w:lvl>
    <w:lvl w:ilvl="4" w:tplc="151E9496">
      <w:numFmt w:val="bullet"/>
      <w:lvlText w:val="•"/>
      <w:lvlJc w:val="left"/>
      <w:pPr>
        <w:ind w:left="4828" w:hanging="360"/>
      </w:pPr>
      <w:rPr>
        <w:rFonts w:hint="default"/>
        <w:lang w:val="fr-FR" w:eastAsia="en-US" w:bidi="ar-SA"/>
      </w:rPr>
    </w:lvl>
    <w:lvl w:ilvl="5" w:tplc="B17ED1C2">
      <w:numFmt w:val="bullet"/>
      <w:lvlText w:val="•"/>
      <w:lvlJc w:val="left"/>
      <w:pPr>
        <w:ind w:left="5790" w:hanging="360"/>
      </w:pPr>
      <w:rPr>
        <w:rFonts w:hint="default"/>
        <w:lang w:val="fr-FR" w:eastAsia="en-US" w:bidi="ar-SA"/>
      </w:rPr>
    </w:lvl>
    <w:lvl w:ilvl="6" w:tplc="97C4C354">
      <w:numFmt w:val="bullet"/>
      <w:lvlText w:val="•"/>
      <w:lvlJc w:val="left"/>
      <w:pPr>
        <w:ind w:left="6752" w:hanging="360"/>
      </w:pPr>
      <w:rPr>
        <w:rFonts w:hint="default"/>
        <w:lang w:val="fr-FR" w:eastAsia="en-US" w:bidi="ar-SA"/>
      </w:rPr>
    </w:lvl>
    <w:lvl w:ilvl="7" w:tplc="11C88A5A">
      <w:numFmt w:val="bullet"/>
      <w:lvlText w:val="•"/>
      <w:lvlJc w:val="left"/>
      <w:pPr>
        <w:ind w:left="7714" w:hanging="360"/>
      </w:pPr>
      <w:rPr>
        <w:rFonts w:hint="default"/>
        <w:lang w:val="fr-FR" w:eastAsia="en-US" w:bidi="ar-SA"/>
      </w:rPr>
    </w:lvl>
    <w:lvl w:ilvl="8" w:tplc="25B606A8">
      <w:numFmt w:val="bullet"/>
      <w:lvlText w:val="•"/>
      <w:lvlJc w:val="left"/>
      <w:pPr>
        <w:ind w:left="8676" w:hanging="360"/>
      </w:pPr>
      <w:rPr>
        <w:rFonts w:hint="default"/>
        <w:lang w:val="fr-FR" w:eastAsia="en-US" w:bidi="ar-SA"/>
      </w:rPr>
    </w:lvl>
  </w:abstractNum>
  <w:abstractNum w:abstractNumId="10">
    <w:nsid w:val="67DF316F"/>
    <w:multiLevelType w:val="hybridMultilevel"/>
    <w:tmpl w:val="4D9E1878"/>
    <w:lvl w:ilvl="0" w:tplc="35F0BD82">
      <w:start w:val="1"/>
      <w:numFmt w:val="decimal"/>
      <w:lvlText w:val="(%1)"/>
      <w:lvlJc w:val="left"/>
      <w:pPr>
        <w:ind w:left="1423" w:hanging="360"/>
        <w:jc w:val="left"/>
      </w:pPr>
      <w:rPr>
        <w:rFonts w:ascii="Arial" w:eastAsia="Arial" w:hAnsi="Arial" w:cs="Arial" w:hint="default"/>
        <w:color w:val="221F1F"/>
        <w:spacing w:val="-1"/>
        <w:w w:val="100"/>
        <w:sz w:val="22"/>
        <w:szCs w:val="22"/>
        <w:lang w:val="fr-FR" w:eastAsia="en-US" w:bidi="ar-SA"/>
      </w:rPr>
    </w:lvl>
    <w:lvl w:ilvl="1" w:tplc="9AF41426">
      <w:numFmt w:val="bullet"/>
      <w:lvlText w:val="•"/>
      <w:lvlJc w:val="left"/>
      <w:pPr>
        <w:ind w:left="1643" w:hanging="360"/>
      </w:pPr>
      <w:rPr>
        <w:rFonts w:hint="default"/>
        <w:lang w:val="fr-FR" w:eastAsia="en-US" w:bidi="ar-SA"/>
      </w:rPr>
    </w:lvl>
    <w:lvl w:ilvl="2" w:tplc="6EE60A1E">
      <w:numFmt w:val="bullet"/>
      <w:lvlText w:val="•"/>
      <w:lvlJc w:val="left"/>
      <w:pPr>
        <w:ind w:left="1866" w:hanging="360"/>
      </w:pPr>
      <w:rPr>
        <w:rFonts w:hint="default"/>
        <w:lang w:val="fr-FR" w:eastAsia="en-US" w:bidi="ar-SA"/>
      </w:rPr>
    </w:lvl>
    <w:lvl w:ilvl="3" w:tplc="758A94F8">
      <w:numFmt w:val="bullet"/>
      <w:lvlText w:val="•"/>
      <w:lvlJc w:val="left"/>
      <w:pPr>
        <w:ind w:left="2090" w:hanging="360"/>
      </w:pPr>
      <w:rPr>
        <w:rFonts w:hint="default"/>
        <w:lang w:val="fr-FR" w:eastAsia="en-US" w:bidi="ar-SA"/>
      </w:rPr>
    </w:lvl>
    <w:lvl w:ilvl="4" w:tplc="67302AB8">
      <w:numFmt w:val="bullet"/>
      <w:lvlText w:val="•"/>
      <w:lvlJc w:val="left"/>
      <w:pPr>
        <w:ind w:left="2313" w:hanging="360"/>
      </w:pPr>
      <w:rPr>
        <w:rFonts w:hint="default"/>
        <w:lang w:val="fr-FR" w:eastAsia="en-US" w:bidi="ar-SA"/>
      </w:rPr>
    </w:lvl>
    <w:lvl w:ilvl="5" w:tplc="1BC6DB3A">
      <w:numFmt w:val="bullet"/>
      <w:lvlText w:val="•"/>
      <w:lvlJc w:val="left"/>
      <w:pPr>
        <w:ind w:left="2537" w:hanging="360"/>
      </w:pPr>
      <w:rPr>
        <w:rFonts w:hint="default"/>
        <w:lang w:val="fr-FR" w:eastAsia="en-US" w:bidi="ar-SA"/>
      </w:rPr>
    </w:lvl>
    <w:lvl w:ilvl="6" w:tplc="F26CA31C">
      <w:numFmt w:val="bullet"/>
      <w:lvlText w:val="•"/>
      <w:lvlJc w:val="left"/>
      <w:pPr>
        <w:ind w:left="2760" w:hanging="360"/>
      </w:pPr>
      <w:rPr>
        <w:rFonts w:hint="default"/>
        <w:lang w:val="fr-FR" w:eastAsia="en-US" w:bidi="ar-SA"/>
      </w:rPr>
    </w:lvl>
    <w:lvl w:ilvl="7" w:tplc="EBEAF5FC">
      <w:numFmt w:val="bullet"/>
      <w:lvlText w:val="•"/>
      <w:lvlJc w:val="left"/>
      <w:pPr>
        <w:ind w:left="2984" w:hanging="360"/>
      </w:pPr>
      <w:rPr>
        <w:rFonts w:hint="default"/>
        <w:lang w:val="fr-FR" w:eastAsia="en-US" w:bidi="ar-SA"/>
      </w:rPr>
    </w:lvl>
    <w:lvl w:ilvl="8" w:tplc="5E86B6F8">
      <w:numFmt w:val="bullet"/>
      <w:lvlText w:val="•"/>
      <w:lvlJc w:val="left"/>
      <w:pPr>
        <w:ind w:left="3207" w:hanging="360"/>
      </w:pPr>
      <w:rPr>
        <w:rFonts w:hint="default"/>
        <w:lang w:val="fr-FR" w:eastAsia="en-US" w:bidi="ar-SA"/>
      </w:rPr>
    </w:lvl>
  </w:abstractNum>
  <w:abstractNum w:abstractNumId="11">
    <w:nsid w:val="6B98685A"/>
    <w:multiLevelType w:val="hybridMultilevel"/>
    <w:tmpl w:val="2C2E6A0C"/>
    <w:lvl w:ilvl="0" w:tplc="B9AA4794">
      <w:numFmt w:val="bullet"/>
      <w:lvlText w:val="-"/>
      <w:lvlJc w:val="left"/>
      <w:pPr>
        <w:ind w:left="252" w:hanging="142"/>
      </w:pPr>
      <w:rPr>
        <w:rFonts w:ascii="Arial" w:eastAsia="Arial" w:hAnsi="Arial" w:cs="Arial" w:hint="default"/>
        <w:color w:val="221F1F"/>
        <w:w w:val="99"/>
        <w:sz w:val="24"/>
        <w:szCs w:val="24"/>
        <w:lang w:val="fr-FR" w:eastAsia="en-US" w:bidi="ar-SA"/>
      </w:rPr>
    </w:lvl>
    <w:lvl w:ilvl="1" w:tplc="8452DE6A">
      <w:numFmt w:val="bullet"/>
      <w:lvlText w:val="•"/>
      <w:lvlJc w:val="left"/>
      <w:pPr>
        <w:ind w:left="1670" w:hanging="147"/>
      </w:pPr>
      <w:rPr>
        <w:rFonts w:ascii="Arial" w:eastAsia="Arial" w:hAnsi="Arial" w:cs="Arial" w:hint="default"/>
        <w:color w:val="221F1F"/>
        <w:w w:val="99"/>
        <w:sz w:val="24"/>
        <w:szCs w:val="24"/>
        <w:lang w:val="fr-FR" w:eastAsia="en-US" w:bidi="ar-SA"/>
      </w:rPr>
    </w:lvl>
    <w:lvl w:ilvl="2" w:tplc="47249D70">
      <w:numFmt w:val="bullet"/>
      <w:lvlText w:val="•"/>
      <w:lvlJc w:val="left"/>
      <w:pPr>
        <w:ind w:left="2671" w:hanging="147"/>
      </w:pPr>
      <w:rPr>
        <w:rFonts w:hint="default"/>
        <w:lang w:val="fr-FR" w:eastAsia="en-US" w:bidi="ar-SA"/>
      </w:rPr>
    </w:lvl>
    <w:lvl w:ilvl="3" w:tplc="5E2ACA40">
      <w:numFmt w:val="bullet"/>
      <w:lvlText w:val="•"/>
      <w:lvlJc w:val="left"/>
      <w:pPr>
        <w:ind w:left="3662" w:hanging="147"/>
      </w:pPr>
      <w:rPr>
        <w:rFonts w:hint="default"/>
        <w:lang w:val="fr-FR" w:eastAsia="en-US" w:bidi="ar-SA"/>
      </w:rPr>
    </w:lvl>
    <w:lvl w:ilvl="4" w:tplc="A9FEFC9A">
      <w:numFmt w:val="bullet"/>
      <w:lvlText w:val="•"/>
      <w:lvlJc w:val="left"/>
      <w:pPr>
        <w:ind w:left="4653" w:hanging="147"/>
      </w:pPr>
      <w:rPr>
        <w:rFonts w:hint="default"/>
        <w:lang w:val="fr-FR" w:eastAsia="en-US" w:bidi="ar-SA"/>
      </w:rPr>
    </w:lvl>
    <w:lvl w:ilvl="5" w:tplc="34E0D626">
      <w:numFmt w:val="bullet"/>
      <w:lvlText w:val="•"/>
      <w:lvlJc w:val="left"/>
      <w:pPr>
        <w:ind w:left="5644" w:hanging="147"/>
      </w:pPr>
      <w:rPr>
        <w:rFonts w:hint="default"/>
        <w:lang w:val="fr-FR" w:eastAsia="en-US" w:bidi="ar-SA"/>
      </w:rPr>
    </w:lvl>
    <w:lvl w:ilvl="6" w:tplc="110EBACA">
      <w:numFmt w:val="bullet"/>
      <w:lvlText w:val="•"/>
      <w:lvlJc w:val="left"/>
      <w:pPr>
        <w:ind w:left="6635" w:hanging="147"/>
      </w:pPr>
      <w:rPr>
        <w:rFonts w:hint="default"/>
        <w:lang w:val="fr-FR" w:eastAsia="en-US" w:bidi="ar-SA"/>
      </w:rPr>
    </w:lvl>
    <w:lvl w:ilvl="7" w:tplc="4B265308">
      <w:numFmt w:val="bullet"/>
      <w:lvlText w:val="•"/>
      <w:lvlJc w:val="left"/>
      <w:pPr>
        <w:ind w:left="7626" w:hanging="147"/>
      </w:pPr>
      <w:rPr>
        <w:rFonts w:hint="default"/>
        <w:lang w:val="fr-FR" w:eastAsia="en-US" w:bidi="ar-SA"/>
      </w:rPr>
    </w:lvl>
    <w:lvl w:ilvl="8" w:tplc="C6CAD966">
      <w:numFmt w:val="bullet"/>
      <w:lvlText w:val="•"/>
      <w:lvlJc w:val="left"/>
      <w:pPr>
        <w:ind w:left="8617" w:hanging="147"/>
      </w:pPr>
      <w:rPr>
        <w:rFonts w:hint="default"/>
        <w:lang w:val="fr-FR" w:eastAsia="en-US" w:bidi="ar-SA"/>
      </w:rPr>
    </w:lvl>
  </w:abstractNum>
  <w:abstractNum w:abstractNumId="12">
    <w:nsid w:val="7AB82E62"/>
    <w:multiLevelType w:val="hybridMultilevel"/>
    <w:tmpl w:val="234C8C68"/>
    <w:lvl w:ilvl="0" w:tplc="F1DAF40E">
      <w:numFmt w:val="bullet"/>
      <w:lvlText w:val=""/>
      <w:lvlJc w:val="left"/>
      <w:pPr>
        <w:ind w:left="972" w:hanging="360"/>
      </w:pPr>
      <w:rPr>
        <w:rFonts w:ascii="Symbol" w:eastAsia="Symbol" w:hAnsi="Symbol" w:cs="Symbol" w:hint="default"/>
        <w:color w:val="221F1F"/>
        <w:w w:val="99"/>
        <w:sz w:val="24"/>
        <w:szCs w:val="24"/>
        <w:lang w:val="fr-FR" w:eastAsia="en-US" w:bidi="ar-SA"/>
      </w:rPr>
    </w:lvl>
    <w:lvl w:ilvl="1" w:tplc="49E42120">
      <w:numFmt w:val="bullet"/>
      <w:lvlText w:val=""/>
      <w:lvlJc w:val="left"/>
      <w:pPr>
        <w:ind w:left="1084" w:hanging="360"/>
      </w:pPr>
      <w:rPr>
        <w:rFonts w:ascii="Symbol" w:eastAsia="Symbol" w:hAnsi="Symbol" w:cs="Symbol" w:hint="default"/>
        <w:color w:val="221F1F"/>
        <w:w w:val="99"/>
        <w:sz w:val="24"/>
        <w:szCs w:val="24"/>
        <w:lang w:val="fr-FR" w:eastAsia="en-US" w:bidi="ar-SA"/>
      </w:rPr>
    </w:lvl>
    <w:lvl w:ilvl="2" w:tplc="0CF469CC">
      <w:numFmt w:val="bullet"/>
      <w:lvlText w:val="o"/>
      <w:lvlJc w:val="left"/>
      <w:pPr>
        <w:ind w:left="1804" w:hanging="360"/>
      </w:pPr>
      <w:rPr>
        <w:rFonts w:ascii="Courier New" w:eastAsia="Courier New" w:hAnsi="Courier New" w:cs="Courier New" w:hint="default"/>
        <w:color w:val="221F1F"/>
        <w:w w:val="99"/>
        <w:sz w:val="24"/>
        <w:szCs w:val="24"/>
        <w:lang w:val="fr-FR" w:eastAsia="en-US" w:bidi="ar-SA"/>
      </w:rPr>
    </w:lvl>
    <w:lvl w:ilvl="3" w:tplc="41BE9B6E">
      <w:numFmt w:val="bullet"/>
      <w:lvlText w:val="•"/>
      <w:lvlJc w:val="left"/>
      <w:pPr>
        <w:ind w:left="2900" w:hanging="360"/>
      </w:pPr>
      <w:rPr>
        <w:rFonts w:hint="default"/>
        <w:lang w:val="fr-FR" w:eastAsia="en-US" w:bidi="ar-SA"/>
      </w:rPr>
    </w:lvl>
    <w:lvl w:ilvl="4" w:tplc="6F1CE624">
      <w:numFmt w:val="bullet"/>
      <w:lvlText w:val="•"/>
      <w:lvlJc w:val="left"/>
      <w:pPr>
        <w:ind w:left="4000" w:hanging="360"/>
      </w:pPr>
      <w:rPr>
        <w:rFonts w:hint="default"/>
        <w:lang w:val="fr-FR" w:eastAsia="en-US" w:bidi="ar-SA"/>
      </w:rPr>
    </w:lvl>
    <w:lvl w:ilvl="5" w:tplc="6E7C2262">
      <w:numFmt w:val="bullet"/>
      <w:lvlText w:val="•"/>
      <w:lvlJc w:val="left"/>
      <w:pPr>
        <w:ind w:left="5100" w:hanging="360"/>
      </w:pPr>
      <w:rPr>
        <w:rFonts w:hint="default"/>
        <w:lang w:val="fr-FR" w:eastAsia="en-US" w:bidi="ar-SA"/>
      </w:rPr>
    </w:lvl>
    <w:lvl w:ilvl="6" w:tplc="65C22166">
      <w:numFmt w:val="bullet"/>
      <w:lvlText w:val="•"/>
      <w:lvlJc w:val="left"/>
      <w:pPr>
        <w:ind w:left="6200" w:hanging="360"/>
      </w:pPr>
      <w:rPr>
        <w:rFonts w:hint="default"/>
        <w:lang w:val="fr-FR" w:eastAsia="en-US" w:bidi="ar-SA"/>
      </w:rPr>
    </w:lvl>
    <w:lvl w:ilvl="7" w:tplc="A3F47624">
      <w:numFmt w:val="bullet"/>
      <w:lvlText w:val="•"/>
      <w:lvlJc w:val="left"/>
      <w:pPr>
        <w:ind w:left="7300" w:hanging="360"/>
      </w:pPr>
      <w:rPr>
        <w:rFonts w:hint="default"/>
        <w:lang w:val="fr-FR" w:eastAsia="en-US" w:bidi="ar-SA"/>
      </w:rPr>
    </w:lvl>
    <w:lvl w:ilvl="8" w:tplc="A4142FB4">
      <w:numFmt w:val="bullet"/>
      <w:lvlText w:val="•"/>
      <w:lvlJc w:val="left"/>
      <w:pPr>
        <w:ind w:left="8400" w:hanging="360"/>
      </w:pPr>
      <w:rPr>
        <w:rFonts w:hint="default"/>
        <w:lang w:val="fr-FR" w:eastAsia="en-US" w:bidi="ar-SA"/>
      </w:rPr>
    </w:lvl>
  </w:abstractNum>
  <w:num w:numId="1">
    <w:abstractNumId w:val="12"/>
  </w:num>
  <w:num w:numId="2">
    <w:abstractNumId w:val="3"/>
  </w:num>
  <w:num w:numId="3">
    <w:abstractNumId w:val="4"/>
  </w:num>
  <w:num w:numId="4">
    <w:abstractNumId w:val="2"/>
  </w:num>
  <w:num w:numId="5">
    <w:abstractNumId w:val="5"/>
  </w:num>
  <w:num w:numId="6">
    <w:abstractNumId w:val="6"/>
  </w:num>
  <w:num w:numId="7">
    <w:abstractNumId w:val="9"/>
  </w:num>
  <w:num w:numId="8">
    <w:abstractNumId w:val="8"/>
  </w:num>
  <w:num w:numId="9">
    <w:abstractNumId w:val="1"/>
  </w:num>
  <w:num w:numId="10">
    <w:abstractNumId w:val="7"/>
  </w:num>
  <w:num w:numId="11">
    <w:abstractNumId w:val="0"/>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03024"/>
    <w:rsid w:val="000A3E51"/>
    <w:rsid w:val="00290514"/>
    <w:rsid w:val="003030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67"/>
      <w:ind w:left="252"/>
      <w:jc w:val="both"/>
      <w:outlineLvl w:val="0"/>
    </w:pPr>
    <w:rPr>
      <w:sz w:val="32"/>
      <w:szCs w:val="32"/>
    </w:rPr>
  </w:style>
  <w:style w:type="paragraph" w:styleId="Titre2">
    <w:name w:val="heading 2"/>
    <w:basedOn w:val="Normal"/>
    <w:uiPriority w:val="1"/>
    <w:qFormat/>
    <w:pPr>
      <w:spacing w:before="92"/>
      <w:outlineLvl w:val="1"/>
    </w:pPr>
    <w:rPr>
      <w:sz w:val="28"/>
      <w:szCs w:val="28"/>
    </w:rPr>
  </w:style>
  <w:style w:type="paragraph" w:styleId="Titre3">
    <w:name w:val="heading 3"/>
    <w:basedOn w:val="Normal"/>
    <w:uiPriority w:val="1"/>
    <w:qFormat/>
    <w:pPr>
      <w:spacing w:before="160"/>
      <w:ind w:left="252"/>
      <w:jc w:val="both"/>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261"/>
      <w:ind w:left="252"/>
    </w:pPr>
    <w:rPr>
      <w:sz w:val="24"/>
      <w:szCs w:val="24"/>
    </w:r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084" w:hanging="361"/>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290514"/>
    <w:rPr>
      <w:rFonts w:ascii="Tahoma" w:hAnsi="Tahoma" w:cs="Tahoma"/>
      <w:sz w:val="16"/>
      <w:szCs w:val="16"/>
    </w:rPr>
  </w:style>
  <w:style w:type="character" w:customStyle="1" w:styleId="TextedebullesCar">
    <w:name w:val="Texte de bulles Car"/>
    <w:basedOn w:val="Policepardfaut"/>
    <w:link w:val="Textedebulles"/>
    <w:uiPriority w:val="99"/>
    <w:semiHidden/>
    <w:rsid w:val="00290514"/>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footer" Target="footer2.xml"/><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2833</Words>
  <Characters>15583</Characters>
  <Application>Microsoft Office Word</Application>
  <DocSecurity>0</DocSecurity>
  <Lines>129</Lines>
  <Paragraphs>36</Paragraphs>
  <ScaleCrop>false</ScaleCrop>
  <Company>PERSO</Company>
  <LinksUpToDate>false</LinksUpToDate>
  <CharactersWithSpaces>18380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20191208qestionnement_E42_creteil</dc:title>
  <dc:creator>bzlatev</dc:creator>
  <cp:lastModifiedBy>Jean-Francois</cp:lastModifiedBy>
  <cp:revision>3</cp:revision>
  <dcterms:created xsi:type="dcterms:W3CDTF">2020-11-30T09:11:00Z</dcterms:created>
  <dcterms:modified xsi:type="dcterms:W3CDTF">2020-11-30T10:18:00Z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2020-01-21T00:00:00Z</vt:filetime>
  </property>
  <property fmtid="{D5CDD505-2E9C-101B-9397-08002B2CF9AE}" pid="3" name="Creator">
    <vt:lpwstr>PDFCreator 2.3.1.19</vt:lpwstr>
  </property>
  <property fmtid="{D5CDD505-2E9C-101B-9397-08002B2CF9AE}" pid="4" name="LastSaved">
    <vt:filetime>2020-11-30T00:00:00Z</vt:filetime>
  </property>
</Properties>
</file>