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43" w:rsidRPr="002F79C6" w:rsidRDefault="00B55743" w:rsidP="00A04BDF">
      <w:pPr>
        <w:jc w:val="both"/>
        <w:rPr>
          <w:rFonts w:ascii="Arial" w:hAnsi="Arial" w:cs="Arial"/>
          <w:b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 w:val="48"/>
          <w:szCs w:val="48"/>
        </w:rPr>
      </w:pPr>
      <w:r w:rsidRPr="002F79C6">
        <w:rPr>
          <w:rFonts w:ascii="Arial" w:hAnsi="Arial" w:cs="Arial"/>
          <w:b/>
          <w:sz w:val="48"/>
          <w:szCs w:val="48"/>
        </w:rPr>
        <w:t>Brevet de technicien supérieur</w:t>
      </w:r>
    </w:p>
    <w:p w:rsidR="00B55743" w:rsidRPr="00367CC4" w:rsidRDefault="00B55743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Cs w:val="24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036D41" w:rsidRDefault="00B55743" w:rsidP="00036D41">
      <w:pPr>
        <w:pStyle w:val="Titre3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Fluides Énergies Domotique</w:t>
      </w:r>
    </w:p>
    <w:p w:rsidR="00B55743" w:rsidRPr="00036D41" w:rsidRDefault="00B55743" w:rsidP="00036D41">
      <w:pPr>
        <w:rPr>
          <w:lang w:eastAsia="ar-SA"/>
        </w:rPr>
      </w:pPr>
    </w:p>
    <w:p w:rsidR="00B55743" w:rsidRPr="00C736C7" w:rsidRDefault="00B55743" w:rsidP="00036D41">
      <w:pPr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C736C7">
        <w:rPr>
          <w:rFonts w:ascii="Arial" w:hAnsi="Arial" w:cs="Arial"/>
          <w:b/>
          <w:sz w:val="36"/>
          <w:szCs w:val="36"/>
          <w:lang w:eastAsia="ar-SA"/>
        </w:rPr>
        <w:t>Option : Domotique et Bâtiments communicants</w:t>
      </w:r>
    </w:p>
    <w:p w:rsidR="00B55743" w:rsidRPr="00036D41" w:rsidRDefault="00B55743" w:rsidP="00036D41">
      <w:pPr>
        <w:jc w:val="center"/>
        <w:rPr>
          <w:b/>
          <w:sz w:val="36"/>
          <w:szCs w:val="36"/>
          <w:lang w:eastAsia="ar-SA"/>
        </w:rPr>
      </w:pPr>
    </w:p>
    <w:p w:rsidR="00B55743" w:rsidRPr="00C27BAC" w:rsidRDefault="00B55743" w:rsidP="00367CC4">
      <w:pPr>
        <w:jc w:val="center"/>
        <w:rPr>
          <w:rFonts w:ascii="Arial" w:hAnsi="Arial" w:cs="Arial"/>
        </w:rPr>
      </w:pPr>
    </w:p>
    <w:p w:rsidR="00B55743" w:rsidRPr="00C27BAC" w:rsidRDefault="00B55743" w:rsidP="00367CC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Épreuve E32</w:t>
      </w:r>
    </w:p>
    <w:p w:rsidR="00B55743" w:rsidRPr="00C27BAC" w:rsidRDefault="00B55743" w:rsidP="00367CC4">
      <w:pPr>
        <w:jc w:val="center"/>
        <w:rPr>
          <w:rFonts w:ascii="Arial" w:hAnsi="Arial" w:cs="Arial"/>
          <w:b/>
          <w:sz w:val="40"/>
          <w:szCs w:val="40"/>
        </w:rPr>
      </w:pPr>
    </w:p>
    <w:p w:rsidR="00B55743" w:rsidRPr="00C27BAC" w:rsidRDefault="00B55743" w:rsidP="00367CC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Physique et Chimie </w:t>
      </w:r>
    </w:p>
    <w:p w:rsidR="00B55743" w:rsidRPr="00C27BAC" w:rsidRDefault="00B55743" w:rsidP="00367CC4">
      <w:pPr>
        <w:jc w:val="center"/>
        <w:rPr>
          <w:rFonts w:ascii="Arial" w:hAnsi="Arial" w:cs="Arial"/>
        </w:rPr>
      </w:pPr>
    </w:p>
    <w:p w:rsidR="00B55743" w:rsidRPr="00C27BAC" w:rsidRDefault="00B55743" w:rsidP="00367CC4">
      <w:pPr>
        <w:jc w:val="center"/>
        <w:rPr>
          <w:rFonts w:ascii="Arial" w:hAnsi="Arial" w:cs="Arial"/>
        </w:rPr>
      </w:pPr>
    </w:p>
    <w:p w:rsidR="00B55743" w:rsidRPr="00C27BAC" w:rsidRDefault="00B55743" w:rsidP="00367CC4">
      <w:pPr>
        <w:pStyle w:val="Titre7"/>
        <w:jc w:val="center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Session 2017</w:t>
      </w:r>
    </w:p>
    <w:p w:rsidR="00B55743" w:rsidRPr="00C27BAC" w:rsidRDefault="00B55743" w:rsidP="00367CC4"/>
    <w:p w:rsidR="00B55743" w:rsidRPr="00367CC4" w:rsidRDefault="00B55743" w:rsidP="00367CC4">
      <w:pPr>
        <w:pStyle w:val="Titre6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Durée : 2 heures</w:t>
      </w:r>
      <w:r>
        <w:rPr>
          <w:rFonts w:ascii="Arial" w:hAnsi="Arial" w:cs="Arial"/>
          <w:i w:val="0"/>
          <w:color w:val="auto"/>
          <w:sz w:val="28"/>
          <w:szCs w:val="28"/>
        </w:rPr>
        <w:br/>
        <w:t>Coefficient : 1</w:t>
      </w:r>
    </w:p>
    <w:p w:rsidR="00B55743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4C5796" w:rsidRDefault="00B55743" w:rsidP="00115853">
      <w:pPr>
        <w:jc w:val="center"/>
        <w:rPr>
          <w:rFonts w:ascii="Arial" w:hAnsi="Arial" w:cs="Arial"/>
          <w:bCs/>
          <w:szCs w:val="24"/>
        </w:rPr>
      </w:pPr>
      <w:r w:rsidRPr="004C5796">
        <w:rPr>
          <w:rFonts w:ascii="Arial" w:hAnsi="Arial" w:cs="Arial"/>
          <w:bCs/>
          <w:szCs w:val="24"/>
        </w:rPr>
        <w:t>La calculatrice conforme à la circulaire N°99-186 du 16-11-99 est autorisée.</w:t>
      </w:r>
    </w:p>
    <w:p w:rsidR="00B55743" w:rsidRPr="00115853" w:rsidRDefault="00B55743" w:rsidP="0017437D">
      <w:pPr>
        <w:rPr>
          <w:rFonts w:ascii="Arial" w:hAnsi="Arial" w:cs="Arial"/>
          <w:bCs/>
          <w:color w:val="FF0000"/>
          <w:szCs w:val="24"/>
        </w:rPr>
      </w:pPr>
    </w:p>
    <w:p w:rsidR="00B55743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jc w:val="both"/>
        <w:rPr>
          <w:rFonts w:ascii="Arial" w:hAnsi="Arial" w:cs="Arial"/>
          <w:sz w:val="22"/>
        </w:rPr>
      </w:pPr>
    </w:p>
    <w:p w:rsidR="00B55743" w:rsidRPr="002F79C6" w:rsidRDefault="00B55743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2F79C6">
        <w:rPr>
          <w:rFonts w:ascii="Arial" w:hAnsi="Arial" w:cs="Arial"/>
          <w:b/>
        </w:rPr>
        <w:t>Important</w:t>
      </w:r>
    </w:p>
    <w:p w:rsidR="00B55743" w:rsidRPr="00C43AE5" w:rsidRDefault="00B55743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2F79C6">
        <w:rPr>
          <w:rFonts w:ascii="Arial" w:hAnsi="Arial" w:cs="Arial"/>
        </w:rPr>
        <w:t>Ce sujet comporte</w:t>
      </w:r>
      <w:r>
        <w:rPr>
          <w:rFonts w:ascii="Arial" w:hAnsi="Arial" w:cs="Arial"/>
        </w:rPr>
        <w:t xml:space="preserve">, en plus de cette page de </w:t>
      </w:r>
      <w:r w:rsidRPr="00C43AE5">
        <w:rPr>
          <w:rFonts w:ascii="Arial" w:hAnsi="Arial" w:cs="Arial"/>
        </w:rPr>
        <w:t xml:space="preserve">garde, </w:t>
      </w:r>
      <w:r>
        <w:rPr>
          <w:rFonts w:ascii="Arial" w:hAnsi="Arial" w:cs="Arial"/>
        </w:rPr>
        <w:t>8</w:t>
      </w:r>
      <w:r w:rsidRPr="00C43AE5">
        <w:rPr>
          <w:rFonts w:ascii="Arial" w:hAnsi="Arial" w:cs="Arial"/>
        </w:rPr>
        <w:t xml:space="preserve"> pages.</w:t>
      </w:r>
    </w:p>
    <w:p w:rsidR="00B55743" w:rsidRPr="002F79C6" w:rsidRDefault="00B55743" w:rsidP="005377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  <w:sectPr w:rsidR="00B55743" w:rsidRPr="002F79C6" w:rsidSect="00A04B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20" w:gutter="0"/>
          <w:pgNumType w:start="1"/>
          <w:cols w:space="708"/>
          <w:rtlGutter/>
          <w:docGrid w:linePitch="360"/>
        </w:sectPr>
      </w:pPr>
      <w:r w:rsidRPr="00C43AE5">
        <w:rPr>
          <w:rFonts w:ascii="Arial" w:hAnsi="Arial" w:cs="Arial"/>
        </w:rPr>
        <w:t>Les documents réponses</w:t>
      </w:r>
      <w:r>
        <w:rPr>
          <w:rFonts w:ascii="Arial" w:hAnsi="Arial" w:cs="Arial"/>
        </w:rPr>
        <w:t xml:space="preserve"> page</w:t>
      </w:r>
      <w:r w:rsidRPr="00C43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C43AE5">
        <w:rPr>
          <w:rFonts w:ascii="Arial" w:hAnsi="Arial" w:cs="Arial"/>
        </w:rPr>
        <w:t xml:space="preserve"> sont à agrafer avec la copie.</w:t>
      </w:r>
    </w:p>
    <w:p w:rsidR="00B55743" w:rsidRPr="004473A4" w:rsidRDefault="00B55743" w:rsidP="004473A4">
      <w:pPr>
        <w:pStyle w:val="Titre1"/>
        <w:rPr>
          <w:rFonts w:ascii="Arial" w:hAnsi="Arial" w:cs="Arial"/>
          <w:color w:val="auto"/>
        </w:rPr>
      </w:pPr>
      <w:r w:rsidRPr="004473A4">
        <w:rPr>
          <w:rFonts w:ascii="Arial" w:hAnsi="Arial" w:cs="Arial"/>
          <w:color w:val="auto"/>
        </w:rPr>
        <w:lastRenderedPageBreak/>
        <w:t>Un grave problème d'eau à Port Cros</w:t>
      </w:r>
    </w:p>
    <w:p w:rsidR="00B55743" w:rsidRPr="00935B31" w:rsidRDefault="00B55743" w:rsidP="004473A4">
      <w:pPr>
        <w:pStyle w:val="Paragraphedeliste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B55743" w:rsidTr="00674CA2">
        <w:trPr>
          <w:trHeight w:val="3462"/>
        </w:trPr>
        <w:tc>
          <w:tcPr>
            <w:tcW w:w="10065" w:type="dxa"/>
          </w:tcPr>
          <w:p w:rsidR="00B55743" w:rsidRPr="00F92B9D" w:rsidRDefault="001A15DC" w:rsidP="0049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Depuis un an, l'île </w:t>
            </w:r>
            <w:r w:rsidR="00B55743" w:rsidRPr="00F92B9D">
              <w:rPr>
                <w:rFonts w:ascii="Arial" w:hAnsi="Arial" w:cs="Arial"/>
              </w:rPr>
              <w:t>qui ne compte que 35 habitants à l’année mais reçoit des millions de visiteurs, est alimentée en eau par bateau.</w:t>
            </w:r>
          </w:p>
          <w:p w:rsidR="00B55743" w:rsidRPr="00F92B9D" w:rsidRDefault="00B55743" w:rsidP="00495716">
            <w:pPr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Au problème du rendement insuffisant des forages s'est greffé celui du taux</w:t>
            </w:r>
            <w:r w:rsidR="00CA32CB">
              <w:rPr>
                <w:rFonts w:ascii="Arial" w:hAnsi="Arial" w:cs="Arial"/>
              </w:rPr>
              <w:t xml:space="preserve"> de </w:t>
            </w:r>
            <w:r w:rsidR="00C5411D">
              <w:rPr>
                <w:rFonts w:ascii="Arial" w:hAnsi="Arial" w:cs="Arial"/>
              </w:rPr>
              <w:t>manganèse dans l'eau. A</w:t>
            </w:r>
            <w:r w:rsidRPr="00F92B9D">
              <w:rPr>
                <w:rFonts w:ascii="Arial" w:hAnsi="Arial" w:cs="Arial"/>
              </w:rPr>
              <w:t xml:space="preserve">ctuellement </w:t>
            </w:r>
            <w:r w:rsidR="00C5411D">
              <w:rPr>
                <w:rFonts w:ascii="Arial" w:hAnsi="Arial" w:cs="Arial"/>
              </w:rPr>
              <w:t xml:space="preserve">la concentration massique de manganèse dans l’eau atteint </w:t>
            </w:r>
            <w:r w:rsidR="00CA32CB">
              <w:rPr>
                <w:rFonts w:ascii="Arial" w:hAnsi="Arial" w:cs="Arial"/>
              </w:rPr>
              <w:t xml:space="preserve">la valeur </w:t>
            </w:r>
            <w:r w:rsidRPr="00F92B9D">
              <w:rPr>
                <w:rFonts w:ascii="Arial" w:hAnsi="Arial" w:cs="Arial"/>
              </w:rPr>
              <w:t>de 1,5 mg par litre</w:t>
            </w:r>
            <w:r w:rsidR="00C5411D">
              <w:rPr>
                <w:rFonts w:ascii="Arial" w:hAnsi="Arial" w:cs="Arial"/>
              </w:rPr>
              <w:t>,</w:t>
            </w:r>
            <w:r w:rsidRPr="00F92B9D">
              <w:rPr>
                <w:rFonts w:ascii="Arial" w:hAnsi="Arial" w:cs="Arial"/>
              </w:rPr>
              <w:t xml:space="preserve"> soit 30 fois celui de l'eau potable. </w:t>
            </w:r>
          </w:p>
          <w:p w:rsidR="00B55743" w:rsidRPr="00F92B9D" w:rsidRDefault="00CA32CB" w:rsidP="0049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92ED0">
              <w:rPr>
                <w:rFonts w:ascii="Arial" w:hAnsi="Arial" w:cs="Arial"/>
              </w:rPr>
              <w:t>e taux est si élevé que</w:t>
            </w:r>
            <w:r w:rsidR="00B55743" w:rsidRPr="00F92B9D">
              <w:rPr>
                <w:rFonts w:ascii="Arial" w:hAnsi="Arial" w:cs="Arial"/>
              </w:rPr>
              <w:t xml:space="preserve"> l'unité de traitement ne suffit plus pour traiter </w:t>
            </w:r>
            <w:r>
              <w:rPr>
                <w:rFonts w:ascii="Arial" w:hAnsi="Arial" w:cs="Arial"/>
              </w:rPr>
              <w:t xml:space="preserve">l’eau </w:t>
            </w:r>
            <w:r w:rsidR="00B55743" w:rsidRPr="00F92B9D">
              <w:rPr>
                <w:rFonts w:ascii="Arial" w:hAnsi="Arial" w:cs="Arial"/>
              </w:rPr>
              <w:t xml:space="preserve">et </w:t>
            </w:r>
            <w:r>
              <w:rPr>
                <w:rFonts w:ascii="Arial" w:hAnsi="Arial" w:cs="Arial"/>
              </w:rPr>
              <w:t xml:space="preserve">la </w:t>
            </w:r>
            <w:r w:rsidR="00B55743" w:rsidRPr="00F92B9D">
              <w:rPr>
                <w:rFonts w:ascii="Arial" w:hAnsi="Arial" w:cs="Arial"/>
              </w:rPr>
              <w:t xml:space="preserve">rendre l'eau potable. </w:t>
            </w:r>
          </w:p>
          <w:p w:rsidR="00B55743" w:rsidRPr="00F92B9D" w:rsidRDefault="00B55743" w:rsidP="00495716">
            <w:pPr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Plusieurs restaurateurs ont indiqué que l'eau est très dure, qu'elle tâche et forme des concrétions calcaires qui endommagent le matériel électroménager. "</w:t>
            </w:r>
            <w:r w:rsidRPr="00F92B9D">
              <w:rPr>
                <w:rFonts w:ascii="Arial" w:hAnsi="Arial" w:cs="Arial"/>
                <w:bdr w:val="none" w:sz="0" w:space="0" w:color="auto" w:frame="1"/>
              </w:rPr>
              <w:t xml:space="preserve">C'est un problème grave, et impossible à gérer même en ayant installé des filtres." </w:t>
            </w:r>
          </w:p>
          <w:p w:rsidR="00B55743" w:rsidRPr="00F92B9D" w:rsidRDefault="00CA32CB" w:rsidP="00F92B9D">
            <w:pPr>
              <w:pStyle w:val="Paragraphedeliste"/>
              <w:ind w:left="0"/>
            </w:pPr>
            <w:r>
              <w:t xml:space="preserve">Quelle peut </w:t>
            </w:r>
            <w:r w:rsidR="00C5411D">
              <w:t xml:space="preserve">en </w:t>
            </w:r>
            <w:r>
              <w:t>être l</w:t>
            </w:r>
            <w:r w:rsidR="00B55743" w:rsidRPr="00F92B9D">
              <w:t xml:space="preserve">'explication? Le réchauffement par le soleil des conduites qui passent à l'air libre pourrait accélérer le processus de cristallisation. L'eau amenée par bateau vient de la nappe phréatique du </w:t>
            </w:r>
            <w:proofErr w:type="spellStart"/>
            <w:r w:rsidR="00B55743" w:rsidRPr="00F92B9D">
              <w:t>Gapeau</w:t>
            </w:r>
            <w:proofErr w:type="spellEnd"/>
            <w:r w:rsidR="00B55743" w:rsidRPr="00F92B9D">
              <w:t xml:space="preserve"> qui est très calcaire. Par ailleurs "elle est javellisée et chlorée." […]</w:t>
            </w:r>
          </w:p>
          <w:p w:rsidR="00B55743" w:rsidRPr="00F92B9D" w:rsidRDefault="00C5411D" w:rsidP="00F92B9D">
            <w:pPr>
              <w:pStyle w:val="Paragraphedeliste"/>
              <w:ind w:left="0"/>
              <w:jc w:val="right"/>
            </w:pPr>
            <w:r>
              <w:t>D’après le</w:t>
            </w:r>
            <w:r w:rsidR="00B55743" w:rsidRPr="00F92B9D">
              <w:t xml:space="preserve"> journal local du 12/05/2016</w:t>
            </w:r>
          </w:p>
        </w:tc>
      </w:tr>
    </w:tbl>
    <w:p w:rsidR="00B55743" w:rsidRDefault="00B55743" w:rsidP="004473A4"/>
    <w:p w:rsidR="00B55743" w:rsidRPr="0000047F" w:rsidRDefault="00BD23A7" w:rsidP="004473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Synoptique de l’existant</w:t>
      </w:r>
    </w:p>
    <w:p w:rsidR="00B55743" w:rsidRDefault="00B55743" w:rsidP="004473A4">
      <w:pPr>
        <w:jc w:val="center"/>
      </w:pPr>
    </w:p>
    <w:p w:rsidR="00B55743" w:rsidRDefault="00761116" w:rsidP="004473A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52925" cy="2171700"/>
            <wp:effectExtent l="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743" w:rsidRDefault="00B55743" w:rsidP="004473A4"/>
    <w:p w:rsidR="00674CA2" w:rsidRDefault="00674CA2" w:rsidP="00674CA2">
      <w:pPr>
        <w:rPr>
          <w:rFonts w:ascii="Arial" w:hAnsi="Arial" w:cs="Arial"/>
        </w:rPr>
      </w:pPr>
      <w:r>
        <w:rPr>
          <w:rFonts w:ascii="Arial" w:hAnsi="Arial" w:cs="Arial"/>
        </w:rPr>
        <w:t>Caractéristiques physiques de l’installation</w:t>
      </w:r>
      <w:r w:rsidRPr="004473A4">
        <w:rPr>
          <w:rFonts w:ascii="Arial" w:hAnsi="Arial" w:cs="Arial"/>
        </w:rPr>
        <w:t> :</w:t>
      </w:r>
    </w:p>
    <w:p w:rsidR="00CA32CB" w:rsidRDefault="00CA32CB" w:rsidP="00674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Dimensions de la citerne : longueur </w:t>
      </w:r>
      <w:r w:rsidRPr="00CA32CB">
        <w:rPr>
          <w:rFonts w:ascii="Arial" w:hAnsi="Arial" w:cs="Arial"/>
          <w:i/>
        </w:rPr>
        <w:t>L</w:t>
      </w:r>
      <w:r>
        <w:rPr>
          <w:rFonts w:ascii="Arial" w:hAnsi="Arial" w:cs="Arial"/>
        </w:rPr>
        <w:t xml:space="preserve"> = 20 m ; largeur </w:t>
      </w:r>
      <w:r w:rsidRPr="00CA32CB">
        <w:rPr>
          <w:rFonts w:ascii="Arial" w:hAnsi="Arial" w:cs="Arial"/>
          <w:i/>
        </w:rPr>
        <w:t>l</w:t>
      </w:r>
      <w:r>
        <w:rPr>
          <w:rFonts w:ascii="Arial" w:hAnsi="Arial" w:cs="Arial"/>
        </w:rPr>
        <w:t xml:space="preserve"> = 10 m ; profondeur </w:t>
      </w:r>
      <w:r w:rsidRPr="00CA32CB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= 3,0 m</w:t>
      </w:r>
    </w:p>
    <w:p w:rsidR="00CA32CB" w:rsidRDefault="00CA32CB" w:rsidP="00674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Dimensions de la conduite : diamètre intérieur </w:t>
      </w:r>
      <w:r w:rsidRPr="00CA32CB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= 150 m ; longueur </w:t>
      </w:r>
      <w:r w:rsidRPr="00CA32CB">
        <w:rPr>
          <w:rFonts w:ascii="Arial" w:hAnsi="Arial" w:cs="Arial"/>
          <w:i/>
        </w:rPr>
        <w:t>L’</w:t>
      </w:r>
      <w:r>
        <w:rPr>
          <w:rFonts w:ascii="Arial" w:hAnsi="Arial" w:cs="Arial"/>
        </w:rPr>
        <w:t xml:space="preserve"> = 600 m</w:t>
      </w:r>
    </w:p>
    <w:p w:rsidR="00CA32CB" w:rsidRDefault="00CA32CB" w:rsidP="00674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 point A d’aspiration de l’eau : altitude </w:t>
      </w:r>
      <w:proofErr w:type="spellStart"/>
      <w:r w:rsidRPr="00CA32CB">
        <w:rPr>
          <w:rFonts w:ascii="Arial" w:hAnsi="Arial" w:cs="Arial"/>
          <w:i/>
        </w:rPr>
        <w:t>z</w:t>
      </w:r>
      <w:r w:rsidRPr="00CA32CB">
        <w:rPr>
          <w:rFonts w:ascii="Arial" w:hAnsi="Arial" w:cs="Arial"/>
          <w:i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= 0 m ; pression </w:t>
      </w:r>
      <w:r w:rsidRPr="00CA32CB">
        <w:rPr>
          <w:rFonts w:ascii="Arial" w:hAnsi="Arial" w:cs="Arial"/>
          <w:i/>
        </w:rPr>
        <w:t>P</w:t>
      </w:r>
      <w:r w:rsidRPr="00CA32CB">
        <w:rPr>
          <w:rFonts w:ascii="Arial" w:hAnsi="Arial" w:cs="Arial"/>
          <w:i/>
          <w:vertAlign w:val="subscript"/>
        </w:rPr>
        <w:t>A</w:t>
      </w:r>
      <w:r>
        <w:rPr>
          <w:rFonts w:ascii="Arial" w:hAnsi="Arial" w:cs="Arial"/>
        </w:rPr>
        <w:t xml:space="preserve"> = 1 </w:t>
      </w:r>
      <w:proofErr w:type="spellStart"/>
      <w:r>
        <w:rPr>
          <w:rFonts w:ascii="Arial" w:hAnsi="Arial" w:cs="Arial"/>
        </w:rPr>
        <w:t>atm</w:t>
      </w:r>
      <w:proofErr w:type="spellEnd"/>
    </w:p>
    <w:p w:rsidR="00CA32CB" w:rsidRPr="00CA32CB" w:rsidRDefault="00CA32CB" w:rsidP="00674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 point D d’arrivée de l’eau dans la citerne : altitude </w:t>
      </w:r>
      <w:proofErr w:type="spellStart"/>
      <w:r w:rsidRPr="00CA32CB">
        <w:rPr>
          <w:rFonts w:ascii="Arial" w:hAnsi="Arial" w:cs="Arial"/>
          <w:i/>
        </w:rPr>
        <w:t>z</w:t>
      </w:r>
      <w:r w:rsidRPr="00CA32CB">
        <w:rPr>
          <w:rFonts w:ascii="Arial" w:hAnsi="Arial" w:cs="Arial"/>
          <w:i/>
          <w:vertAlign w:val="subscript"/>
        </w:rPr>
        <w:t>B</w:t>
      </w:r>
      <w:proofErr w:type="spellEnd"/>
      <w:r>
        <w:rPr>
          <w:rFonts w:ascii="Arial" w:hAnsi="Arial" w:cs="Arial"/>
        </w:rPr>
        <w:t xml:space="preserve"> = 150 m ; pression </w:t>
      </w:r>
      <w:r w:rsidRPr="00CA32CB">
        <w:rPr>
          <w:rFonts w:ascii="Arial" w:hAnsi="Arial" w:cs="Arial"/>
          <w:i/>
        </w:rPr>
        <w:t>P</w:t>
      </w:r>
      <w:r w:rsidRPr="00CA32CB">
        <w:rPr>
          <w:rFonts w:ascii="Arial" w:hAnsi="Arial" w:cs="Arial"/>
          <w:i/>
          <w:vertAlign w:val="subscript"/>
        </w:rPr>
        <w:t>B</w:t>
      </w:r>
      <w:r>
        <w:rPr>
          <w:rFonts w:ascii="Arial" w:hAnsi="Arial" w:cs="Arial"/>
        </w:rPr>
        <w:t xml:space="preserve"> = 994 </w:t>
      </w:r>
      <w:proofErr w:type="spellStart"/>
      <w:r>
        <w:rPr>
          <w:rFonts w:ascii="Arial" w:hAnsi="Arial" w:cs="Arial"/>
        </w:rPr>
        <w:t>hPa</w:t>
      </w:r>
      <w:proofErr w:type="spellEnd"/>
    </w:p>
    <w:p w:rsidR="00674CA2" w:rsidRDefault="00674CA2" w:rsidP="005B2274">
      <w:pPr>
        <w:jc w:val="both"/>
        <w:rPr>
          <w:rFonts w:ascii="Arial" w:hAnsi="Arial" w:cs="Arial"/>
        </w:rPr>
      </w:pPr>
    </w:p>
    <w:p w:rsidR="00B55743" w:rsidRPr="0000047F" w:rsidRDefault="00B55743" w:rsidP="005B2274">
      <w:pPr>
        <w:jc w:val="both"/>
        <w:rPr>
          <w:rFonts w:ascii="Arial" w:hAnsi="Arial" w:cs="Arial"/>
        </w:rPr>
      </w:pPr>
      <w:r w:rsidRPr="0000047F">
        <w:rPr>
          <w:rFonts w:ascii="Arial" w:hAnsi="Arial" w:cs="Arial"/>
        </w:rPr>
        <w:t>On souhaite moderniser une partie du dispositif en changeant le capteur de niveau</w:t>
      </w:r>
      <w:r w:rsidR="00C5411D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en effectuant le réglage de l’adoucisseur d’eau.</w:t>
      </w:r>
    </w:p>
    <w:p w:rsidR="00B55743" w:rsidRDefault="00B55743" w:rsidP="005B2274">
      <w:pPr>
        <w:jc w:val="both"/>
      </w:pPr>
    </w:p>
    <w:p w:rsidR="00B55743" w:rsidRPr="004473A4" w:rsidRDefault="00206C4B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CA32CB">
        <w:rPr>
          <w:rFonts w:ascii="Arial" w:hAnsi="Arial" w:cs="Arial"/>
        </w:rPr>
        <w:t>deux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parties sont indépendantes :</w:t>
      </w:r>
    </w:p>
    <w:p w:rsidR="00206C4B" w:rsidRPr="00206C4B" w:rsidRDefault="005B2274" w:rsidP="005B2274">
      <w:pPr>
        <w:pStyle w:val="Titre2"/>
        <w:keepNext w:val="0"/>
        <w:keepLines w:val="0"/>
        <w:tabs>
          <w:tab w:val="left" w:pos="452"/>
        </w:tabs>
        <w:spacing w:before="0"/>
        <w:contextualSpacing/>
        <w:jc w:val="both"/>
        <w:rPr>
          <w:rFonts w:ascii="Arial" w:hAnsi="Arial" w:cs="Arial"/>
          <w:b w:val="0"/>
          <w:color w:val="auto"/>
          <w:sz w:val="24"/>
        </w:rPr>
      </w:pPr>
      <w:r>
        <w:rPr>
          <w:rFonts w:ascii="Arial" w:hAnsi="Arial" w:cs="Arial"/>
          <w:b w:val="0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ab/>
      </w:r>
      <w:r w:rsidR="00206C4B" w:rsidRPr="00206C4B">
        <w:rPr>
          <w:rFonts w:ascii="Arial" w:hAnsi="Arial" w:cs="Arial"/>
          <w:b w:val="0"/>
          <w:color w:val="auto"/>
          <w:sz w:val="24"/>
        </w:rPr>
        <w:t>I</w:t>
      </w:r>
      <w:r w:rsidR="00C5411D">
        <w:rPr>
          <w:rFonts w:ascii="Arial" w:hAnsi="Arial" w:cs="Arial"/>
          <w:b w:val="0"/>
          <w:color w:val="auto"/>
          <w:sz w:val="24"/>
        </w:rPr>
        <w:t>.</w:t>
      </w:r>
      <w:r w:rsidR="00206C4B" w:rsidRPr="00206C4B">
        <w:rPr>
          <w:rFonts w:ascii="Arial" w:hAnsi="Arial" w:cs="Arial"/>
          <w:b w:val="0"/>
          <w:color w:val="auto"/>
          <w:sz w:val="24"/>
        </w:rPr>
        <w:t xml:space="preserve"> Choix et paramétrages du nouveau capteur</w:t>
      </w:r>
    </w:p>
    <w:p w:rsidR="00206C4B" w:rsidRPr="00206C4B" w:rsidRDefault="00206C4B" w:rsidP="005B2274">
      <w:pPr>
        <w:ind w:firstLine="709"/>
        <w:jc w:val="both"/>
        <w:rPr>
          <w:rFonts w:ascii="Arial" w:hAnsi="Arial" w:cs="Arial"/>
        </w:rPr>
      </w:pPr>
      <w:r w:rsidRPr="00206C4B">
        <w:rPr>
          <w:rFonts w:ascii="Arial" w:hAnsi="Arial" w:cs="Arial"/>
        </w:rPr>
        <w:t>II</w:t>
      </w:r>
      <w:r w:rsidR="00C5411D">
        <w:rPr>
          <w:rFonts w:ascii="Arial" w:hAnsi="Arial" w:cs="Arial"/>
        </w:rPr>
        <w:t>.</w:t>
      </w:r>
      <w:r w:rsidRPr="00206C4B">
        <w:rPr>
          <w:rFonts w:ascii="Arial" w:hAnsi="Arial" w:cs="Arial"/>
        </w:rPr>
        <w:t xml:space="preserve"> Réglage de l’adoucisseur d’eau</w:t>
      </w:r>
    </w:p>
    <w:p w:rsidR="00B55743" w:rsidRDefault="00B55743" w:rsidP="004473A4"/>
    <w:p w:rsidR="00B55743" w:rsidRPr="002171EC" w:rsidRDefault="00761116" w:rsidP="00761116">
      <w:pPr>
        <w:pStyle w:val="Titre2"/>
        <w:keepNext w:val="0"/>
        <w:keepLines w:val="0"/>
        <w:tabs>
          <w:tab w:val="left" w:pos="452"/>
        </w:tabs>
        <w:spacing w:before="0"/>
        <w:contextualSpacing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lastRenderedPageBreak/>
        <w:t xml:space="preserve">I. </w:t>
      </w:r>
      <w:r w:rsidR="00B55743">
        <w:rPr>
          <w:rFonts w:ascii="Arial" w:hAnsi="Arial" w:cs="Arial"/>
          <w:color w:val="auto"/>
          <w:sz w:val="24"/>
        </w:rPr>
        <w:t>Choix et paramétrages du</w:t>
      </w:r>
      <w:r w:rsidR="00B55743" w:rsidRPr="002171EC">
        <w:rPr>
          <w:rFonts w:ascii="Arial" w:hAnsi="Arial" w:cs="Arial"/>
          <w:color w:val="auto"/>
          <w:sz w:val="24"/>
        </w:rPr>
        <w:t xml:space="preserve"> nouveau capteur</w:t>
      </w:r>
    </w:p>
    <w:p w:rsidR="00B55743" w:rsidRDefault="00B55743" w:rsidP="004473A4"/>
    <w:p w:rsidR="00B55743" w:rsidRDefault="00B55743" w:rsidP="005B2274">
      <w:pPr>
        <w:pStyle w:val="Paragraphedeliste"/>
        <w:ind w:left="0"/>
        <w:jc w:val="both"/>
      </w:pPr>
      <w:r>
        <w:t>Le capteur de niveau</w:t>
      </w:r>
      <w:r w:rsidR="0028592C">
        <w:t xml:space="preserve"> de la citerne</w:t>
      </w:r>
      <w:r>
        <w:t xml:space="preserve"> doit être changé. </w:t>
      </w:r>
    </w:p>
    <w:p w:rsidR="00B55743" w:rsidRDefault="00B55743" w:rsidP="005B2274">
      <w:pPr>
        <w:pStyle w:val="Paragraphedeliste"/>
        <w:ind w:left="0"/>
        <w:jc w:val="both"/>
      </w:pPr>
      <w:r>
        <w:t xml:space="preserve">Le choix du nouveau capteur se porte sur un transducteur à ultrasons  ECHOMAX couplé à un capteur de température. </w:t>
      </w:r>
    </w:p>
    <w:p w:rsidR="00B55743" w:rsidRDefault="00B55743" w:rsidP="005B2274">
      <w:pPr>
        <w:pStyle w:val="Paragraphedeliste"/>
        <w:ind w:left="0"/>
        <w:jc w:val="both"/>
      </w:pPr>
      <w:r>
        <w:t>Le transducteur est relié à un boitier conditionne</w:t>
      </w:r>
      <w:r w:rsidR="004C1A7F">
        <w:t>ur/contrôleur HYDRO  MILLTRONIC dont</w:t>
      </w:r>
      <w:r w:rsidR="00BF1F7B">
        <w:t xml:space="preserve"> la documentation est fournie dans l’</w:t>
      </w:r>
      <w:r w:rsidR="004C1A7F">
        <w:t xml:space="preserve">annexe </w:t>
      </w:r>
      <w:r w:rsidR="00DA6F3D">
        <w:t>1</w:t>
      </w:r>
      <w:r w:rsidR="004C1A7F">
        <w:t>.</w:t>
      </w:r>
    </w:p>
    <w:p w:rsidR="00B55743" w:rsidRDefault="00761116" w:rsidP="004473A4">
      <w:pPr>
        <w:pStyle w:val="Paragraphedelist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9C2B74" wp14:editId="203BCD45">
                <wp:simplePos x="0" y="0"/>
                <wp:positionH relativeFrom="column">
                  <wp:posOffset>1945640</wp:posOffset>
                </wp:positionH>
                <wp:positionV relativeFrom="paragraph">
                  <wp:posOffset>1261745</wp:posOffset>
                </wp:positionV>
                <wp:extent cx="0" cy="243205"/>
                <wp:effectExtent l="8255" t="12065" r="10795" b="11430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F4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3.2pt;margin-top:99.35pt;width:0;height:19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13E9886" wp14:editId="496E18F5">
            <wp:extent cx="2857500" cy="1628775"/>
            <wp:effectExtent l="0" t="0" r="0" b="952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6" b="3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743">
        <w:t>.</w:t>
      </w:r>
    </w:p>
    <w:p w:rsidR="00B55743" w:rsidRDefault="00B55743" w:rsidP="005B2274">
      <w:pPr>
        <w:pStyle w:val="Paragraphedeliste"/>
        <w:numPr>
          <w:ilvl w:val="0"/>
          <w:numId w:val="5"/>
        </w:numPr>
        <w:spacing w:before="120"/>
        <w:ind w:left="357" w:hanging="357"/>
        <w:contextualSpacing w:val="0"/>
        <w:jc w:val="both"/>
      </w:pPr>
      <w:r>
        <w:t>Indiquer si le capteur de niveau</w:t>
      </w:r>
      <w:r w:rsidR="0028592C">
        <w:t>,</w:t>
      </w:r>
      <w:r>
        <w:t xml:space="preserve"> constitué d’un flotteur relié à une résistance variable est un capteur actif ou un capteur passif.</w:t>
      </w:r>
    </w:p>
    <w:p w:rsidR="00B55743" w:rsidRDefault="00B55743" w:rsidP="005B2274">
      <w:pPr>
        <w:pStyle w:val="Paragraphedeliste"/>
        <w:ind w:left="360"/>
        <w:jc w:val="both"/>
      </w:pPr>
    </w:p>
    <w:p w:rsidR="00B55743" w:rsidRDefault="0028592C" w:rsidP="005B2274">
      <w:pPr>
        <w:pStyle w:val="Paragraphedeliste"/>
        <w:numPr>
          <w:ilvl w:val="0"/>
          <w:numId w:val="5"/>
        </w:numPr>
        <w:jc w:val="both"/>
      </w:pPr>
      <w:r>
        <w:t>À</w:t>
      </w:r>
      <w:r w:rsidR="00B55743">
        <w:t xml:space="preserve"> partir de l’annexe </w:t>
      </w:r>
      <w:r w:rsidR="00DA6F3D">
        <w:t>2</w:t>
      </w:r>
      <w:r w:rsidR="00B55743">
        <w:t xml:space="preserve">, rédiger une note de service </w:t>
      </w:r>
      <w:r w:rsidR="00A84CA4">
        <w:t xml:space="preserve">destinée </w:t>
      </w:r>
      <w:r w:rsidR="00B55743">
        <w:t xml:space="preserve">au responsable des achats pour lui confirmer que le transducteur ECHOMAX choisi s’adapte aux conditions de mesure. </w:t>
      </w:r>
    </w:p>
    <w:p w:rsidR="00B55743" w:rsidRDefault="00B55743" w:rsidP="005B2274">
      <w:pPr>
        <w:jc w:val="both"/>
      </w:pPr>
    </w:p>
    <w:p w:rsidR="00B55743" w:rsidRDefault="00B55743" w:rsidP="005B2274">
      <w:pPr>
        <w:pStyle w:val="Paragraphedeliste"/>
        <w:numPr>
          <w:ilvl w:val="0"/>
          <w:numId w:val="5"/>
        </w:numPr>
        <w:jc w:val="both"/>
      </w:pPr>
      <w:r>
        <w:t>Identification des g</w:t>
      </w:r>
      <w:r w:rsidR="004C1A7F">
        <w:t>randeurs de la chaîne de mesure</w:t>
      </w:r>
    </w:p>
    <w:p w:rsidR="00B55743" w:rsidRDefault="00B55743" w:rsidP="005B2274">
      <w:pPr>
        <w:pStyle w:val="Paragraphedeliste"/>
        <w:jc w:val="both"/>
      </w:pPr>
    </w:p>
    <w:p w:rsidR="00B55743" w:rsidRPr="008E620A" w:rsidRDefault="006E269A" w:rsidP="005B227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5743">
        <w:rPr>
          <w:rFonts w:ascii="Arial" w:hAnsi="Arial" w:cs="Arial"/>
        </w:rPr>
        <w:t>3.1</w:t>
      </w:r>
      <w:r w:rsidR="00B55743" w:rsidRPr="00233F04">
        <w:rPr>
          <w:rFonts w:ascii="Arial" w:hAnsi="Arial" w:cs="Arial"/>
        </w:rPr>
        <w:t xml:space="preserve">. </w:t>
      </w:r>
      <w:r w:rsidR="004C1A7F">
        <w:rPr>
          <w:rFonts w:ascii="Arial" w:hAnsi="Arial" w:cs="Arial"/>
        </w:rPr>
        <w:t>C</w:t>
      </w:r>
      <w:r w:rsidR="00B55743" w:rsidRPr="00233F04">
        <w:rPr>
          <w:rFonts w:ascii="Arial" w:hAnsi="Arial" w:cs="Arial"/>
        </w:rPr>
        <w:t xml:space="preserve">ompléter le schéma </w:t>
      </w:r>
      <w:r w:rsidR="00233F04" w:rsidRPr="00233F04">
        <w:rPr>
          <w:rFonts w:ascii="Arial" w:hAnsi="Arial" w:cs="Arial"/>
        </w:rPr>
        <w:t xml:space="preserve">du document réponse 1 </w:t>
      </w:r>
      <w:r w:rsidR="00B55743" w:rsidRPr="00233F04">
        <w:rPr>
          <w:rFonts w:ascii="Arial" w:hAnsi="Arial" w:cs="Arial"/>
        </w:rPr>
        <w:t xml:space="preserve">en indiquant les grandeurs </w:t>
      </w:r>
      <w:r>
        <w:rPr>
          <w:rFonts w:ascii="Arial" w:hAnsi="Arial" w:cs="Arial"/>
        </w:rPr>
        <w:tab/>
      </w:r>
      <w:r w:rsidR="00B55743" w:rsidRPr="00233F04">
        <w:rPr>
          <w:rFonts w:ascii="Arial" w:hAnsi="Arial" w:cs="Arial"/>
        </w:rPr>
        <w:t>d’entrée et de sortie</w:t>
      </w:r>
      <w:r w:rsidR="00B55743" w:rsidRPr="00FB3A5B">
        <w:rPr>
          <w:rFonts w:ascii="Arial" w:hAnsi="Arial" w:cs="Arial"/>
          <w:color w:val="FF0000"/>
        </w:rPr>
        <w:t>.</w:t>
      </w:r>
    </w:p>
    <w:p w:rsidR="00B55743" w:rsidRPr="008E620A" w:rsidRDefault="006E269A" w:rsidP="005B227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5743" w:rsidRPr="008E620A">
        <w:rPr>
          <w:rFonts w:ascii="Arial" w:hAnsi="Arial" w:cs="Arial"/>
        </w:rPr>
        <w:t xml:space="preserve">3.2. </w:t>
      </w:r>
      <w:r w:rsidR="00B55743">
        <w:rPr>
          <w:rFonts w:ascii="Arial" w:hAnsi="Arial" w:cs="Arial"/>
        </w:rPr>
        <w:t>Préciser</w:t>
      </w:r>
      <w:r w:rsidR="00BD23A7">
        <w:rPr>
          <w:rFonts w:ascii="Arial" w:hAnsi="Arial" w:cs="Arial"/>
        </w:rPr>
        <w:t>, sur le document réponse 1,</w:t>
      </w:r>
      <w:r w:rsidR="00B55743">
        <w:rPr>
          <w:rFonts w:ascii="Arial" w:hAnsi="Arial" w:cs="Arial"/>
        </w:rPr>
        <w:t xml:space="preserve"> </w:t>
      </w:r>
      <w:r w:rsidR="00B55743" w:rsidRPr="008E620A">
        <w:rPr>
          <w:rFonts w:ascii="Arial" w:hAnsi="Arial" w:cs="Arial"/>
        </w:rPr>
        <w:t xml:space="preserve">le type </w:t>
      </w:r>
      <w:r w:rsidR="00A84CA4">
        <w:rPr>
          <w:rFonts w:ascii="Arial" w:hAnsi="Arial" w:cs="Arial"/>
        </w:rPr>
        <w:t>de signal en barrant le terme inutile,</w:t>
      </w:r>
      <w:r w:rsidR="00B557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84CA4">
        <w:rPr>
          <w:rFonts w:ascii="Arial" w:hAnsi="Arial" w:cs="Arial"/>
        </w:rPr>
        <w:t>Analogique ou Numérique, pour chacune des quatre</w:t>
      </w:r>
      <w:r w:rsidR="00B55743">
        <w:rPr>
          <w:rFonts w:ascii="Arial" w:hAnsi="Arial" w:cs="Arial"/>
        </w:rPr>
        <w:t xml:space="preserve"> situations.</w:t>
      </w:r>
    </w:p>
    <w:p w:rsidR="00B55743" w:rsidRDefault="00B55743" w:rsidP="008E620A">
      <w:pPr>
        <w:pStyle w:val="Paragraphedeliste"/>
      </w:pPr>
    </w:p>
    <w:p w:rsidR="00B55743" w:rsidRDefault="00B55743" w:rsidP="004E160A">
      <w:pPr>
        <w:pStyle w:val="Paragraphedeliste"/>
        <w:numPr>
          <w:ilvl w:val="0"/>
          <w:numId w:val="5"/>
        </w:numPr>
      </w:pPr>
      <w:r>
        <w:t xml:space="preserve"> Paramétrage du contrôleur</w:t>
      </w:r>
    </w:p>
    <w:p w:rsidR="00B55743" w:rsidRPr="0028592C" w:rsidRDefault="00B55743" w:rsidP="004473A4">
      <w:pPr>
        <w:pStyle w:val="Paragraphedeliste"/>
        <w:ind w:left="360"/>
        <w:rPr>
          <w:sz w:val="16"/>
          <w:szCs w:val="16"/>
        </w:rPr>
      </w:pPr>
    </w:p>
    <w:p w:rsidR="00B55743" w:rsidRDefault="00B55743" w:rsidP="005B2274">
      <w:pPr>
        <w:pStyle w:val="Paragraphedeliste"/>
        <w:ind w:left="0"/>
        <w:jc w:val="both"/>
      </w:pPr>
      <w:r>
        <w:t xml:space="preserve">On doit mesurer, dans les conditions de fonctionnement in situ, la valeur de la vitesse du son afin de paramétrer le contrôleur HYDRO. </w:t>
      </w:r>
    </w:p>
    <w:p w:rsidR="00B55743" w:rsidRDefault="00B55743" w:rsidP="005B2274">
      <w:pPr>
        <w:pStyle w:val="Paragraphedeliste"/>
        <w:ind w:left="0"/>
        <w:jc w:val="both"/>
      </w:pPr>
      <w:r>
        <w:t xml:space="preserve">Pour cela on réalise l’expérience schématisée ci-dessous : l’HYDRO transmet des impulsions électriques au transducteur qui les convertit en impulsions ultrasonores, générées à la face du transducteur. </w:t>
      </w:r>
    </w:p>
    <w:p w:rsidR="00B55743" w:rsidRDefault="00B55743" w:rsidP="005B2274">
      <w:pPr>
        <w:pStyle w:val="Paragraphedeliste"/>
        <w:ind w:left="0"/>
        <w:jc w:val="both"/>
        <w:rPr>
          <w:noProof/>
          <w:lang w:eastAsia="fr-FR"/>
        </w:rPr>
      </w:pPr>
      <w:r>
        <w:t>L’oscilloscope permet de visualiser  les impulsions ultrasonores et leur écho.</w:t>
      </w:r>
      <w:r w:rsidRPr="00D4403C">
        <w:rPr>
          <w:noProof/>
          <w:lang w:eastAsia="fr-FR"/>
        </w:rPr>
        <w:t xml:space="preserve"> </w:t>
      </w:r>
    </w:p>
    <w:p w:rsidR="00233F04" w:rsidRDefault="00233F04" w:rsidP="005B2274">
      <w:pPr>
        <w:pStyle w:val="Paragraphedeliste"/>
        <w:ind w:left="0"/>
        <w:jc w:val="both"/>
        <w:rPr>
          <w:noProof/>
          <w:lang w:eastAsia="fr-FR"/>
        </w:rPr>
      </w:pPr>
    </w:p>
    <w:p w:rsidR="00F21ACE" w:rsidRDefault="00F21ACE" w:rsidP="005B2274">
      <w:pPr>
        <w:pStyle w:val="Paragraphedeliste"/>
        <w:ind w:left="0"/>
        <w:jc w:val="both"/>
        <w:rPr>
          <w:noProof/>
          <w:lang w:eastAsia="fr-FR"/>
        </w:rPr>
      </w:pPr>
    </w:p>
    <w:p w:rsidR="00B55743" w:rsidRDefault="00F21ACE" w:rsidP="00F21ACE">
      <w:pPr>
        <w:pStyle w:val="Paragraphedeliste"/>
        <w:ind w:left="0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B6DA8B9" wp14:editId="78EE8DC8">
            <wp:extent cx="5557518" cy="1285875"/>
            <wp:effectExtent l="0" t="0" r="571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4340" cy="129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92C" w:rsidRDefault="006E269A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B55743" w:rsidRDefault="0028592C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5743" w:rsidRPr="00C80C83">
        <w:rPr>
          <w:rFonts w:ascii="Arial" w:hAnsi="Arial" w:cs="Arial"/>
        </w:rPr>
        <w:t>4.1.</w:t>
      </w:r>
      <w:r w:rsidR="00B55743">
        <w:rPr>
          <w:rFonts w:ascii="Arial" w:hAnsi="Arial" w:cs="Arial"/>
        </w:rPr>
        <w:t xml:space="preserve"> </w:t>
      </w:r>
      <w:r w:rsidR="00B55743" w:rsidRPr="00C80C83">
        <w:rPr>
          <w:rFonts w:ascii="Arial" w:hAnsi="Arial" w:cs="Arial"/>
        </w:rPr>
        <w:t xml:space="preserve">Expliquer le principe de la mesure de la vitesse du son. </w:t>
      </w:r>
    </w:p>
    <w:p w:rsidR="00B55743" w:rsidRDefault="006E269A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5743">
        <w:rPr>
          <w:rFonts w:ascii="Arial" w:hAnsi="Arial" w:cs="Arial"/>
        </w:rPr>
        <w:t xml:space="preserve">4.2. On relève l’oscillogramme </w:t>
      </w:r>
      <w:r w:rsidR="0028592C">
        <w:rPr>
          <w:rFonts w:ascii="Arial" w:hAnsi="Arial" w:cs="Arial"/>
        </w:rPr>
        <w:t xml:space="preserve">idéalisé </w:t>
      </w:r>
      <w:r w:rsidR="00B55743">
        <w:rPr>
          <w:rFonts w:ascii="Arial" w:hAnsi="Arial" w:cs="Arial"/>
        </w:rPr>
        <w:t>suivant.</w:t>
      </w:r>
    </w:p>
    <w:p w:rsidR="00B55743" w:rsidRPr="00C80C83" w:rsidRDefault="00B55743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E26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28592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partir de l’annexe 3, d</w:t>
      </w:r>
      <w:r w:rsidRPr="00C80C83">
        <w:rPr>
          <w:rFonts w:ascii="Arial" w:hAnsi="Arial" w:cs="Arial"/>
        </w:rPr>
        <w:t xml:space="preserve">éterminer la vitesse du son </w:t>
      </w:r>
      <w:r w:rsidR="0010638E">
        <w:rPr>
          <w:rFonts w:ascii="Arial" w:hAnsi="Arial" w:cs="Arial"/>
          <w:i/>
        </w:rPr>
        <w:t>v</w:t>
      </w:r>
      <w:r w:rsidRPr="00C80C83">
        <w:rPr>
          <w:rFonts w:ascii="Arial" w:hAnsi="Arial" w:cs="Arial"/>
          <w:vertAlign w:val="subscript"/>
        </w:rPr>
        <w:t>0</w:t>
      </w:r>
      <w:r w:rsidRPr="00C80C83">
        <w:rPr>
          <w:rFonts w:ascii="Arial" w:hAnsi="Arial" w:cs="Arial"/>
        </w:rPr>
        <w:t xml:space="preserve"> dans ces conditions. </w:t>
      </w:r>
    </w:p>
    <w:p w:rsidR="00B55743" w:rsidRDefault="00B55743" w:rsidP="00C80C83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64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5104"/>
      </w:tblGrid>
      <w:tr w:rsidR="00B55743" w:rsidTr="000C2391">
        <w:tc>
          <w:tcPr>
            <w:tcW w:w="2427" w:type="pct"/>
          </w:tcPr>
          <w:p w:rsidR="00B55743" w:rsidRPr="00F92B9D" w:rsidRDefault="00761116" w:rsidP="00F92B9D">
            <w:pPr>
              <w:pStyle w:val="Paragraphedeliste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798F76B" wp14:editId="0258A402">
                  <wp:extent cx="2562225" cy="15430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pct"/>
          </w:tcPr>
          <w:p w:rsidR="00B55743" w:rsidRPr="00F92B9D" w:rsidRDefault="00B55743" w:rsidP="00F92B9D">
            <w:pPr>
              <w:pStyle w:val="Paragraphedeliste"/>
              <w:ind w:left="360"/>
            </w:pPr>
            <w:r w:rsidRPr="00F92B9D">
              <w:t>Détail de l’écran de l’oscilloscope et valeurs de réglages :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Sensibilité verticale : 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Voie A : 5 V/div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Voie B : 1 V/div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Sensibilité horizontale (Balayage) : 5</w:t>
            </w:r>
            <w:r>
              <w:t>,0</w:t>
            </w:r>
            <w:r w:rsidRPr="00F92B9D">
              <w:t xml:space="preserve"> ms/div</w:t>
            </w:r>
          </w:p>
        </w:tc>
      </w:tr>
    </w:tbl>
    <w:p w:rsidR="00B55743" w:rsidRDefault="00B55743" w:rsidP="004473A4">
      <w:pPr>
        <w:pStyle w:val="Paragraphedeliste"/>
        <w:ind w:left="0"/>
        <w:jc w:val="center"/>
      </w:pPr>
    </w:p>
    <w:p w:rsidR="00B55743" w:rsidRDefault="00B55743" w:rsidP="004473A4"/>
    <w:p w:rsidR="00B55743" w:rsidRDefault="006E269A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5743">
        <w:rPr>
          <w:rFonts w:ascii="Arial" w:hAnsi="Arial" w:cs="Arial"/>
        </w:rPr>
        <w:t xml:space="preserve">4.3. Durant la période hivernale, la citerne est peu utilisée et du </w:t>
      </w:r>
      <w:r w:rsidR="0010638E">
        <w:rPr>
          <w:rFonts w:ascii="Arial" w:hAnsi="Arial" w:cs="Arial"/>
        </w:rPr>
        <w:t xml:space="preserve">dioxyde de carbone </w:t>
      </w:r>
      <w:r w:rsidR="0010638E">
        <w:rPr>
          <w:rFonts w:ascii="Arial" w:hAnsi="Arial" w:cs="Arial"/>
        </w:rPr>
        <w:tab/>
      </w:r>
      <w:r w:rsidR="00B55743">
        <w:rPr>
          <w:rFonts w:ascii="Arial" w:hAnsi="Arial" w:cs="Arial"/>
        </w:rPr>
        <w:t>s’est accumulé.</w:t>
      </w:r>
    </w:p>
    <w:p w:rsidR="00B55743" w:rsidRDefault="00B55743" w:rsidP="00FB3A5B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E26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Expliquer s’il est utile de refaire une mesure de la vitesse de propagation en justifiant       </w:t>
      </w:r>
      <w:r w:rsidR="006E269A">
        <w:rPr>
          <w:rFonts w:ascii="Arial" w:hAnsi="Arial" w:cs="Arial"/>
        </w:rPr>
        <w:tab/>
      </w:r>
      <w:r>
        <w:rPr>
          <w:rFonts w:ascii="Arial" w:hAnsi="Arial" w:cs="Arial"/>
        </w:rPr>
        <w:t>la réponse.</w:t>
      </w:r>
    </w:p>
    <w:p w:rsidR="00B55743" w:rsidRDefault="00B55743" w:rsidP="005B2274">
      <w:pPr>
        <w:jc w:val="both"/>
      </w:pPr>
    </w:p>
    <w:p w:rsidR="00B55743" w:rsidRPr="00FD70C8" w:rsidRDefault="00B55743" w:rsidP="005B2274">
      <w:pPr>
        <w:pStyle w:val="Paragraphedeliste"/>
        <w:numPr>
          <w:ilvl w:val="0"/>
          <w:numId w:val="5"/>
        </w:numPr>
        <w:jc w:val="both"/>
      </w:pPr>
      <w:r w:rsidRPr="00FD70C8">
        <w:t>E</w:t>
      </w:r>
      <w:r>
        <w:t>rreurs et incertitudes </w:t>
      </w:r>
    </w:p>
    <w:p w:rsidR="00B55743" w:rsidRPr="0028592C" w:rsidRDefault="00B55743" w:rsidP="005B2274">
      <w:pPr>
        <w:jc w:val="both"/>
        <w:rPr>
          <w:sz w:val="16"/>
          <w:szCs w:val="16"/>
        </w:rPr>
      </w:pPr>
    </w:p>
    <w:p w:rsidR="00B55743" w:rsidRPr="00FD70C8" w:rsidRDefault="006E269A" w:rsidP="0083457F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5743" w:rsidRPr="00FD70C8">
        <w:rPr>
          <w:rFonts w:ascii="Arial" w:hAnsi="Arial" w:cs="Arial"/>
        </w:rPr>
        <w:t>5.1.</w:t>
      </w:r>
      <w:r w:rsidR="0083457F">
        <w:rPr>
          <w:rFonts w:ascii="Arial" w:hAnsi="Arial" w:cs="Arial"/>
        </w:rPr>
        <w:t xml:space="preserve"> </w:t>
      </w:r>
      <w:r w:rsidR="00B55743" w:rsidRPr="00FD70C8">
        <w:rPr>
          <w:rFonts w:ascii="Arial" w:hAnsi="Arial" w:cs="Arial"/>
        </w:rPr>
        <w:t xml:space="preserve">Déterminer l’incertitude de mesure </w:t>
      </w:r>
      <w:r w:rsidR="00B55743">
        <w:rPr>
          <w:rFonts w:ascii="Arial" w:hAnsi="Arial" w:cs="Arial"/>
          <w:szCs w:val="24"/>
        </w:rPr>
        <w:sym w:font="Symbol" w:char="F044"/>
      </w:r>
      <w:r w:rsidR="00B55743">
        <w:rPr>
          <w:rFonts w:ascii="Arial" w:hAnsi="Arial" w:cs="Arial"/>
          <w:i/>
        </w:rPr>
        <w:t>t</w:t>
      </w:r>
      <w:r w:rsidR="00B55743" w:rsidRPr="00FD70C8">
        <w:rPr>
          <w:rFonts w:ascii="Arial" w:hAnsi="Arial" w:cs="Arial"/>
        </w:rPr>
        <w:t xml:space="preserve"> de temps due à la lecture sur l’écran de </w:t>
      </w:r>
      <w:r w:rsidR="00B55743">
        <w:rPr>
          <w:rFonts w:ascii="Arial" w:hAnsi="Arial" w:cs="Arial"/>
        </w:rPr>
        <w:t xml:space="preserve">      </w:t>
      </w:r>
      <w:r w:rsidR="0083457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="00B55743" w:rsidRPr="00FD70C8">
        <w:rPr>
          <w:rFonts w:ascii="Arial" w:hAnsi="Arial" w:cs="Arial"/>
        </w:rPr>
        <w:t xml:space="preserve">l’oscilloscope.  </w:t>
      </w:r>
    </w:p>
    <w:p w:rsidR="00B55743" w:rsidRPr="00977899" w:rsidRDefault="006E269A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5743" w:rsidRPr="00977899">
        <w:rPr>
          <w:rFonts w:ascii="Arial" w:hAnsi="Arial" w:cs="Arial"/>
        </w:rPr>
        <w:t>5.2. En déduire</w:t>
      </w:r>
      <w:r w:rsidR="00B55743">
        <w:rPr>
          <w:rFonts w:ascii="Arial" w:hAnsi="Arial" w:cs="Arial"/>
        </w:rPr>
        <w:t xml:space="preserve"> un encadrement de la </w:t>
      </w:r>
      <w:r w:rsidR="00B55743" w:rsidRPr="00977899">
        <w:rPr>
          <w:rFonts w:ascii="Arial" w:hAnsi="Arial" w:cs="Arial"/>
        </w:rPr>
        <w:t xml:space="preserve">valeur de la vitesse </w:t>
      </w:r>
      <w:r w:rsidR="0010638E">
        <w:rPr>
          <w:rFonts w:ascii="Arial" w:hAnsi="Arial" w:cs="Arial"/>
          <w:i/>
        </w:rPr>
        <w:t>v</w:t>
      </w:r>
      <w:r w:rsidR="00B55743" w:rsidRPr="00977899">
        <w:rPr>
          <w:rFonts w:ascii="Arial" w:hAnsi="Arial" w:cs="Arial"/>
        </w:rPr>
        <w:t>.</w:t>
      </w:r>
    </w:p>
    <w:p w:rsidR="00B55743" w:rsidRPr="00592689" w:rsidRDefault="006E269A" w:rsidP="005B227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5743" w:rsidRPr="00592689">
        <w:rPr>
          <w:rFonts w:ascii="Arial" w:hAnsi="Arial" w:cs="Arial"/>
        </w:rPr>
        <w:t>5.3.</w:t>
      </w:r>
      <w:r w:rsidR="00FB3A5B">
        <w:rPr>
          <w:rFonts w:ascii="Arial" w:hAnsi="Arial" w:cs="Arial"/>
        </w:rPr>
        <w:t xml:space="preserve"> </w:t>
      </w:r>
      <w:r w:rsidR="00B55743" w:rsidRPr="00592689">
        <w:rPr>
          <w:rFonts w:ascii="Arial" w:hAnsi="Arial" w:cs="Arial"/>
        </w:rPr>
        <w:t>Sur l’ensemble de l</w:t>
      </w:r>
      <w:r w:rsidR="0010638E">
        <w:rPr>
          <w:rFonts w:ascii="Arial" w:hAnsi="Arial" w:cs="Arial"/>
        </w:rPr>
        <w:t>a chaîne de mesure, identifier trois</w:t>
      </w:r>
      <w:r w:rsidR="00B55743" w:rsidRPr="00592689">
        <w:rPr>
          <w:rFonts w:ascii="Arial" w:hAnsi="Arial" w:cs="Arial"/>
        </w:rPr>
        <w:t xml:space="preserve"> sources d’erreurs </w:t>
      </w:r>
      <w:r w:rsidR="0010638E">
        <w:rPr>
          <w:rFonts w:ascii="Arial" w:hAnsi="Arial" w:cs="Arial"/>
        </w:rPr>
        <w:tab/>
      </w:r>
      <w:r w:rsidR="00B55743" w:rsidRPr="00592689">
        <w:rPr>
          <w:rFonts w:ascii="Arial" w:hAnsi="Arial" w:cs="Arial"/>
        </w:rPr>
        <w:t>possibles de mesure du niveau.</w:t>
      </w:r>
    </w:p>
    <w:p w:rsidR="00B55743" w:rsidRDefault="00B55743" w:rsidP="009B0EEA">
      <w:pPr>
        <w:pStyle w:val="Paragraphedeliste"/>
      </w:pPr>
    </w:p>
    <w:p w:rsidR="00B55743" w:rsidRDefault="002A1054" w:rsidP="005B2274">
      <w:pPr>
        <w:pStyle w:val="Paragraphedeliste"/>
        <w:numPr>
          <w:ilvl w:val="0"/>
          <w:numId w:val="5"/>
        </w:numPr>
        <w:jc w:val="both"/>
      </w:pPr>
      <w:r>
        <w:t>Sonde de température</w:t>
      </w:r>
    </w:p>
    <w:p w:rsidR="00B55743" w:rsidRPr="0028592C" w:rsidRDefault="00B55743" w:rsidP="005B2274">
      <w:pPr>
        <w:jc w:val="both"/>
        <w:rPr>
          <w:sz w:val="16"/>
          <w:szCs w:val="16"/>
        </w:rPr>
      </w:pPr>
    </w:p>
    <w:p w:rsidR="00B55743" w:rsidRDefault="00B55743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sonde de température Pt100 couplée au transducteur est une résistance dont la valeur varie avec la température. </w:t>
      </w:r>
    </w:p>
    <w:p w:rsidR="00B55743" w:rsidRDefault="00B55743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souhaite vérifier que la réponse de la sonde est linéaire sur la plage de température </w:t>
      </w:r>
    </w:p>
    <w:p w:rsidR="00B55743" w:rsidRPr="00312363" w:rsidRDefault="00B55743" w:rsidP="005B2274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44 m"/>
        </w:smartTagPr>
        <w:r w:rsidRPr="00312363">
          <w:rPr>
            <w:rFonts w:ascii="Arial" w:hAnsi="Arial" w:cs="Arial"/>
          </w:rPr>
          <w:t>0°C</w:t>
        </w:r>
      </w:smartTag>
      <w:r w:rsidRPr="00312363">
        <w:rPr>
          <w:rFonts w:ascii="Arial" w:hAnsi="Arial" w:cs="Arial"/>
        </w:rPr>
        <w:t xml:space="preserve"> - </w:t>
      </w:r>
      <w:smartTag w:uri="urn:schemas-microsoft-com:office:smarttags" w:element="metricconverter">
        <w:smartTagPr>
          <w:attr w:name="ProductID" w:val="344 m"/>
        </w:smartTagPr>
        <w:r w:rsidRPr="00312363">
          <w:rPr>
            <w:rFonts w:ascii="Arial" w:hAnsi="Arial" w:cs="Arial"/>
          </w:rPr>
          <w:t>50°C</w:t>
        </w:r>
      </w:smartTag>
      <w:r w:rsidRPr="00312363">
        <w:rPr>
          <w:rFonts w:ascii="Arial" w:hAnsi="Arial" w:cs="Arial"/>
        </w:rPr>
        <w:t>.</w:t>
      </w:r>
    </w:p>
    <w:p w:rsidR="00B55743" w:rsidRPr="00312363" w:rsidRDefault="00B55743" w:rsidP="005B2274">
      <w:pPr>
        <w:jc w:val="both"/>
        <w:rPr>
          <w:rFonts w:ascii="Arial" w:hAnsi="Arial" w:cs="Arial"/>
        </w:rPr>
      </w:pPr>
      <w:r w:rsidRPr="00312363">
        <w:rPr>
          <w:rFonts w:ascii="Arial" w:hAnsi="Arial" w:cs="Arial"/>
        </w:rPr>
        <w:t>Proposer une stratégie expérimentale</w:t>
      </w:r>
      <w:r>
        <w:rPr>
          <w:rFonts w:ascii="Arial" w:hAnsi="Arial" w:cs="Arial"/>
        </w:rPr>
        <w:t xml:space="preserve"> à mettre en œuvre.</w:t>
      </w:r>
    </w:p>
    <w:p w:rsidR="00B55743" w:rsidRDefault="00B55743" w:rsidP="005B2274">
      <w:pPr>
        <w:pStyle w:val="Paragraphedeliste"/>
        <w:ind w:left="390"/>
        <w:jc w:val="both"/>
      </w:pPr>
    </w:p>
    <w:p w:rsidR="0028592C" w:rsidRDefault="0028592C" w:rsidP="005B2274">
      <w:pPr>
        <w:pStyle w:val="Paragraphedeliste"/>
        <w:ind w:left="390"/>
        <w:jc w:val="both"/>
      </w:pPr>
    </w:p>
    <w:p w:rsidR="00B55743" w:rsidRPr="002171EC" w:rsidRDefault="00761116" w:rsidP="005B22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2A1054">
        <w:rPr>
          <w:rFonts w:ascii="Arial" w:hAnsi="Arial" w:cs="Arial"/>
          <w:b/>
        </w:rPr>
        <w:t>.</w:t>
      </w:r>
      <w:r w:rsidR="00B55743" w:rsidRPr="002171EC">
        <w:rPr>
          <w:rFonts w:ascii="Arial" w:hAnsi="Arial" w:cs="Arial"/>
          <w:b/>
        </w:rPr>
        <w:t xml:space="preserve"> </w:t>
      </w:r>
      <w:r w:rsidR="00B55743">
        <w:rPr>
          <w:rFonts w:ascii="Arial" w:hAnsi="Arial" w:cs="Arial"/>
          <w:b/>
        </w:rPr>
        <w:t>Réglage de l’adoucisseur d’eau</w:t>
      </w:r>
    </w:p>
    <w:p w:rsidR="00B55743" w:rsidRPr="0028592C" w:rsidRDefault="00B55743" w:rsidP="005B2274">
      <w:pPr>
        <w:pStyle w:val="Paragraphedeliste"/>
        <w:jc w:val="both"/>
        <w:rPr>
          <w:sz w:val="16"/>
          <w:szCs w:val="16"/>
        </w:rPr>
      </w:pPr>
    </w:p>
    <w:p w:rsidR="00B55743" w:rsidRDefault="0028592C" w:rsidP="005B2274">
      <w:pPr>
        <w:pStyle w:val="Paragraphedeliste"/>
        <w:numPr>
          <w:ilvl w:val="0"/>
          <w:numId w:val="3"/>
        </w:numPr>
        <w:jc w:val="both"/>
      </w:pPr>
      <w:r>
        <w:t>À</w:t>
      </w:r>
      <w:r w:rsidR="00B55743">
        <w:t xml:space="preserve"> partir de l’annexe 4, vérifier q</w:t>
      </w:r>
      <w:r w:rsidR="0010638E">
        <w:t>ue la concentration</w:t>
      </w:r>
      <w:r w:rsidR="002A1054">
        <w:t xml:space="preserve"> </w:t>
      </w:r>
      <w:r w:rsidR="00A84CA4">
        <w:t xml:space="preserve">massique </w:t>
      </w:r>
      <w:r w:rsidR="002A1054">
        <w:t>de manganèse actuel</w:t>
      </w:r>
      <w:r w:rsidR="0010638E">
        <w:t>le qui est égale à</w:t>
      </w:r>
      <w:r w:rsidR="002A1054">
        <w:t xml:space="preserve"> </w:t>
      </w:r>
      <w:r w:rsidR="00B55743">
        <w:t>1,50 mg</w:t>
      </w:r>
      <w:r w:rsidR="00B55743">
        <w:sym w:font="Symbol" w:char="F0D7"/>
      </w:r>
      <w:r w:rsidR="00B55743">
        <w:t>L</w:t>
      </w:r>
      <w:r w:rsidR="00B55743" w:rsidRPr="00D826B5">
        <w:rPr>
          <w:vertAlign w:val="superscript"/>
        </w:rPr>
        <w:t>-1</w:t>
      </w:r>
      <w:r>
        <w:t xml:space="preserve">, </w:t>
      </w:r>
      <w:r w:rsidR="0010638E">
        <w:t>est bien 30 fois celle</w:t>
      </w:r>
      <w:r w:rsidR="00B55743">
        <w:t xml:space="preserve"> d’une eau potable. </w:t>
      </w:r>
    </w:p>
    <w:p w:rsidR="00B55743" w:rsidRDefault="00B55743" w:rsidP="005B2274">
      <w:pPr>
        <w:pStyle w:val="Paragraphedeliste"/>
        <w:ind w:left="0"/>
        <w:jc w:val="both"/>
      </w:pPr>
      <w:r>
        <w:t xml:space="preserve">     La masse molaire du manganèse est égale à </w:t>
      </w:r>
      <w:smartTag w:uri="urn:schemas-microsoft-com:office:smarttags" w:element="metricconverter">
        <w:smartTagPr>
          <w:attr w:name="ProductID" w:val="344 m"/>
        </w:smartTagPr>
        <w:r>
          <w:t>54,9 g</w:t>
        </w:r>
      </w:smartTag>
      <w:r w:rsidR="0028592C">
        <w:t>·</w:t>
      </w:r>
      <w:r>
        <w:t>mol</w:t>
      </w:r>
      <w:r w:rsidRPr="006B5128">
        <w:rPr>
          <w:vertAlign w:val="superscript"/>
        </w:rPr>
        <w:t>-1</w:t>
      </w:r>
      <w:r>
        <w:t>.</w:t>
      </w:r>
    </w:p>
    <w:p w:rsidR="00B55743" w:rsidRDefault="00B55743" w:rsidP="005B2274">
      <w:pPr>
        <w:jc w:val="both"/>
      </w:pPr>
    </w:p>
    <w:p w:rsidR="00B55743" w:rsidRDefault="0028592C" w:rsidP="005B2274">
      <w:pPr>
        <w:pStyle w:val="Paragraphedeliste"/>
        <w:numPr>
          <w:ilvl w:val="0"/>
          <w:numId w:val="3"/>
        </w:numPr>
        <w:jc w:val="both"/>
      </w:pPr>
      <w:r>
        <w:t>Le PH de l’eau distribuée est</w:t>
      </w:r>
      <w:r w:rsidR="00B55743">
        <w:t xml:space="preserve"> égal à 7,7</w:t>
      </w:r>
      <w:r w:rsidR="000A6ACC">
        <w:t xml:space="preserve"> à </w:t>
      </w:r>
      <w:r>
        <w:t xml:space="preserve">la température de </w:t>
      </w:r>
      <w:r w:rsidR="000A6ACC">
        <w:t>25 °C</w:t>
      </w:r>
      <w:r w:rsidR="00B55743">
        <w:t xml:space="preserve">. </w:t>
      </w:r>
    </w:p>
    <w:p w:rsidR="00B55743" w:rsidRPr="0028592C" w:rsidRDefault="00B55743" w:rsidP="005B2274">
      <w:pPr>
        <w:pStyle w:val="Paragraphedeliste"/>
        <w:jc w:val="both"/>
        <w:rPr>
          <w:sz w:val="18"/>
          <w:szCs w:val="18"/>
        </w:rPr>
      </w:pPr>
    </w:p>
    <w:p w:rsidR="00B55743" w:rsidRPr="009B7F5A" w:rsidRDefault="006E269A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5743">
        <w:rPr>
          <w:rFonts w:ascii="Arial" w:hAnsi="Arial" w:cs="Arial"/>
        </w:rPr>
        <w:t>2</w:t>
      </w:r>
      <w:r w:rsidR="00B55743" w:rsidRPr="009B7F5A">
        <w:rPr>
          <w:rFonts w:ascii="Arial" w:hAnsi="Arial" w:cs="Arial"/>
        </w:rPr>
        <w:t>.1.</w:t>
      </w:r>
      <w:r w:rsidR="00B55743">
        <w:rPr>
          <w:rFonts w:ascii="Arial" w:hAnsi="Arial" w:cs="Arial"/>
        </w:rPr>
        <w:t xml:space="preserve"> Donner</w:t>
      </w:r>
      <w:r w:rsidR="00B55743" w:rsidRPr="009B7F5A">
        <w:rPr>
          <w:rFonts w:ascii="Arial" w:hAnsi="Arial" w:cs="Arial"/>
        </w:rPr>
        <w:t xml:space="preserve"> le protocole permettant de mesurer le pH d’une solution. </w:t>
      </w:r>
    </w:p>
    <w:p w:rsidR="00B55743" w:rsidRDefault="006E269A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5743">
        <w:rPr>
          <w:rFonts w:ascii="Arial" w:hAnsi="Arial" w:cs="Arial"/>
        </w:rPr>
        <w:t>2</w:t>
      </w:r>
      <w:r w:rsidR="00B55743" w:rsidRPr="009B7F5A">
        <w:rPr>
          <w:rFonts w:ascii="Arial" w:hAnsi="Arial" w:cs="Arial"/>
        </w:rPr>
        <w:t>.2.</w:t>
      </w:r>
      <w:r w:rsidR="00B55743">
        <w:rPr>
          <w:rFonts w:ascii="Arial" w:hAnsi="Arial" w:cs="Arial"/>
        </w:rPr>
        <w:t xml:space="preserve"> </w:t>
      </w:r>
      <w:r w:rsidR="00E45522">
        <w:rPr>
          <w:rFonts w:ascii="Arial" w:hAnsi="Arial" w:cs="Arial"/>
        </w:rPr>
        <w:t xml:space="preserve">Indiquer si </w:t>
      </w:r>
      <w:r w:rsidR="00B55743" w:rsidRPr="009B7F5A">
        <w:rPr>
          <w:rFonts w:ascii="Arial" w:hAnsi="Arial" w:cs="Arial"/>
        </w:rPr>
        <w:t>cette eau</w:t>
      </w:r>
      <w:r w:rsidR="00E45522">
        <w:rPr>
          <w:rFonts w:ascii="Arial" w:hAnsi="Arial" w:cs="Arial"/>
        </w:rPr>
        <w:t xml:space="preserve"> est acide ou basique</w:t>
      </w:r>
      <w:r w:rsidR="0010638E">
        <w:rPr>
          <w:rFonts w:ascii="Arial" w:hAnsi="Arial" w:cs="Arial"/>
        </w:rPr>
        <w:t>, en précisant l’argument utilisé.</w:t>
      </w:r>
    </w:p>
    <w:p w:rsidR="002A1054" w:rsidRDefault="002A1054" w:rsidP="005B2274">
      <w:pPr>
        <w:jc w:val="both"/>
        <w:rPr>
          <w:rFonts w:ascii="Arial" w:hAnsi="Arial" w:cs="Arial"/>
        </w:rPr>
      </w:pPr>
    </w:p>
    <w:p w:rsidR="002A1054" w:rsidRDefault="002A1054" w:rsidP="005B2274">
      <w:pPr>
        <w:jc w:val="both"/>
        <w:rPr>
          <w:rFonts w:ascii="Arial" w:hAnsi="Arial" w:cs="Arial"/>
        </w:rPr>
      </w:pPr>
    </w:p>
    <w:p w:rsidR="002A1054" w:rsidRPr="009B7F5A" w:rsidRDefault="002A1054" w:rsidP="005B2274">
      <w:pPr>
        <w:jc w:val="both"/>
        <w:rPr>
          <w:rFonts w:ascii="Arial" w:hAnsi="Arial" w:cs="Arial"/>
        </w:rPr>
      </w:pPr>
    </w:p>
    <w:p w:rsidR="00B55743" w:rsidRDefault="00B55743" w:rsidP="005B2274">
      <w:pPr>
        <w:pStyle w:val="Paragraphedeliste"/>
        <w:numPr>
          <w:ilvl w:val="0"/>
          <w:numId w:val="3"/>
        </w:numPr>
        <w:jc w:val="both"/>
      </w:pPr>
      <w:r>
        <w:t>Dureté de l’eau </w:t>
      </w:r>
    </w:p>
    <w:p w:rsidR="00B55743" w:rsidRDefault="00B55743" w:rsidP="005B2274">
      <w:pPr>
        <w:jc w:val="both"/>
        <w:rPr>
          <w:rFonts w:ascii="Arial" w:hAnsi="Arial" w:cs="Arial"/>
        </w:rPr>
      </w:pPr>
    </w:p>
    <w:p w:rsidR="00BD23A7" w:rsidRDefault="006E269A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23A7">
        <w:rPr>
          <w:rFonts w:ascii="Arial" w:hAnsi="Arial" w:cs="Arial"/>
        </w:rPr>
        <w:t xml:space="preserve">3.1. </w:t>
      </w:r>
      <w:r w:rsidR="00B55743" w:rsidRPr="009B7F5A">
        <w:rPr>
          <w:rFonts w:ascii="Arial" w:hAnsi="Arial" w:cs="Arial"/>
        </w:rPr>
        <w:t xml:space="preserve">Afin d’étalonner la station de traitement, </w:t>
      </w:r>
      <w:r w:rsidR="00B55743">
        <w:rPr>
          <w:rFonts w:ascii="Arial" w:hAnsi="Arial" w:cs="Arial"/>
        </w:rPr>
        <w:t>il est nécessaire de</w:t>
      </w:r>
      <w:r w:rsidR="00B55743" w:rsidRPr="009B7F5A">
        <w:rPr>
          <w:rFonts w:ascii="Arial" w:hAnsi="Arial" w:cs="Arial"/>
        </w:rPr>
        <w:t xml:space="preserve"> réalise</w:t>
      </w:r>
      <w:r w:rsidR="00B55743">
        <w:rPr>
          <w:rFonts w:ascii="Arial" w:hAnsi="Arial" w:cs="Arial"/>
        </w:rPr>
        <w:t>r</w:t>
      </w:r>
      <w:r w:rsidR="00B55743" w:rsidRPr="009B7F5A">
        <w:rPr>
          <w:rFonts w:ascii="Arial" w:hAnsi="Arial" w:cs="Arial"/>
        </w:rPr>
        <w:t xml:space="preserve"> un titrage à </w:t>
      </w:r>
      <w:r>
        <w:rPr>
          <w:rFonts w:ascii="Arial" w:hAnsi="Arial" w:cs="Arial"/>
        </w:rPr>
        <w:tab/>
      </w:r>
      <w:r w:rsidR="00B55743" w:rsidRPr="009B7F5A">
        <w:rPr>
          <w:rFonts w:ascii="Arial" w:hAnsi="Arial" w:cs="Arial"/>
        </w:rPr>
        <w:t>l’EDTA pour déterminer la dureté</w:t>
      </w:r>
      <w:r w:rsidR="00BD23A7">
        <w:rPr>
          <w:rFonts w:ascii="Arial" w:hAnsi="Arial" w:cs="Arial"/>
        </w:rPr>
        <w:t xml:space="preserve"> de l’eau distribuée au village.</w:t>
      </w:r>
    </w:p>
    <w:p w:rsidR="00B55743" w:rsidRDefault="006E269A" w:rsidP="005B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5743" w:rsidRPr="00F34689">
        <w:rPr>
          <w:rFonts w:ascii="Arial" w:hAnsi="Arial" w:cs="Arial"/>
        </w:rPr>
        <w:t>Comp</w:t>
      </w:r>
      <w:r w:rsidR="00B55743">
        <w:rPr>
          <w:rFonts w:ascii="Arial" w:hAnsi="Arial" w:cs="Arial"/>
        </w:rPr>
        <w:t>l</w:t>
      </w:r>
      <w:r w:rsidR="00B55743" w:rsidRPr="00F34689">
        <w:rPr>
          <w:rFonts w:ascii="Arial" w:hAnsi="Arial" w:cs="Arial"/>
        </w:rPr>
        <w:t xml:space="preserve">éter le document réponse 2 </w:t>
      </w:r>
      <w:r w:rsidR="00E42C1C">
        <w:rPr>
          <w:rFonts w:ascii="Arial" w:hAnsi="Arial" w:cs="Arial"/>
        </w:rPr>
        <w:t>représentant le dispositif expérimental utilisé</w:t>
      </w:r>
      <w:r w:rsidR="00B55743" w:rsidRPr="00F34689">
        <w:rPr>
          <w:rFonts w:ascii="Arial" w:hAnsi="Arial" w:cs="Arial"/>
        </w:rPr>
        <w:t xml:space="preserve">. </w:t>
      </w:r>
    </w:p>
    <w:p w:rsidR="00B55743" w:rsidRDefault="00B55743" w:rsidP="005B2274">
      <w:pPr>
        <w:jc w:val="both"/>
      </w:pPr>
    </w:p>
    <w:p w:rsidR="00294568" w:rsidRPr="00BD23A7" w:rsidRDefault="006E269A" w:rsidP="00BD23A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23A7" w:rsidRPr="00BD23A7">
        <w:rPr>
          <w:rFonts w:ascii="Arial" w:hAnsi="Arial" w:cs="Arial"/>
        </w:rPr>
        <w:t>3.2.</w:t>
      </w:r>
      <w:r w:rsidR="0021518A">
        <w:rPr>
          <w:rFonts w:ascii="Arial" w:hAnsi="Arial" w:cs="Arial"/>
        </w:rPr>
        <w:t xml:space="preserve"> </w:t>
      </w:r>
      <w:r w:rsidR="0010638E">
        <w:rPr>
          <w:rFonts w:ascii="Arial" w:hAnsi="Arial" w:cs="Arial"/>
        </w:rPr>
        <w:t>Le titrage du</w:t>
      </w:r>
      <w:r w:rsidR="00B55743" w:rsidRPr="00BD23A7">
        <w:rPr>
          <w:rFonts w:ascii="Arial" w:hAnsi="Arial" w:cs="Arial"/>
        </w:rPr>
        <w:t xml:space="preserve"> prélèvement</w:t>
      </w:r>
      <w:r w:rsidR="0010638E">
        <w:rPr>
          <w:rFonts w:ascii="Arial" w:hAnsi="Arial" w:cs="Arial"/>
        </w:rPr>
        <w:t xml:space="preserve"> d’un volume de 20 </w:t>
      </w:r>
      <w:proofErr w:type="spellStart"/>
      <w:r w:rsidR="0010638E">
        <w:rPr>
          <w:rFonts w:ascii="Arial" w:hAnsi="Arial" w:cs="Arial"/>
        </w:rPr>
        <w:t>mL</w:t>
      </w:r>
      <w:proofErr w:type="spellEnd"/>
      <w:r w:rsidR="0010638E">
        <w:rPr>
          <w:rFonts w:ascii="Arial" w:hAnsi="Arial" w:cs="Arial"/>
        </w:rPr>
        <w:t xml:space="preserve"> d’eau est réalisé avec une </w:t>
      </w:r>
      <w:r w:rsidR="008D1EED">
        <w:rPr>
          <w:rFonts w:ascii="Arial" w:hAnsi="Arial" w:cs="Arial"/>
        </w:rPr>
        <w:tab/>
      </w:r>
      <w:r w:rsidR="0010638E">
        <w:rPr>
          <w:rFonts w:ascii="Arial" w:hAnsi="Arial" w:cs="Arial"/>
        </w:rPr>
        <w:t xml:space="preserve">solution </w:t>
      </w:r>
      <w:r w:rsidR="00B55743" w:rsidRPr="00BD23A7">
        <w:rPr>
          <w:rFonts w:ascii="Arial" w:hAnsi="Arial" w:cs="Arial"/>
        </w:rPr>
        <w:t>d’EDTA, de concentration égale à 0,010 mol</w:t>
      </w:r>
      <w:r w:rsidR="00B55743" w:rsidRPr="00BD23A7">
        <w:rPr>
          <w:rFonts w:ascii="Arial" w:hAnsi="Arial" w:cs="Arial"/>
        </w:rPr>
        <w:sym w:font="Symbol" w:char="F0D7"/>
      </w:r>
      <w:r w:rsidR="00B55743" w:rsidRPr="00BD23A7">
        <w:rPr>
          <w:rFonts w:ascii="Arial" w:hAnsi="Arial" w:cs="Arial"/>
        </w:rPr>
        <w:t>L</w:t>
      </w:r>
      <w:r w:rsidR="00B55743" w:rsidRPr="00BD23A7">
        <w:rPr>
          <w:rFonts w:ascii="Arial" w:hAnsi="Arial" w:cs="Arial"/>
          <w:vertAlign w:val="superscript"/>
        </w:rPr>
        <w:t>-1</w:t>
      </w:r>
      <w:r w:rsidR="008D1EED">
        <w:rPr>
          <w:rFonts w:ascii="Arial" w:hAnsi="Arial" w:cs="Arial"/>
        </w:rPr>
        <w:t>. À</w:t>
      </w:r>
      <w:r w:rsidR="00B55743" w:rsidRPr="00BD23A7">
        <w:rPr>
          <w:rFonts w:ascii="Arial" w:hAnsi="Arial" w:cs="Arial"/>
        </w:rPr>
        <w:t xml:space="preserve"> l’équivalence</w:t>
      </w:r>
      <w:r w:rsidR="00E42C1C">
        <w:rPr>
          <w:rFonts w:ascii="Arial" w:hAnsi="Arial" w:cs="Arial"/>
        </w:rPr>
        <w:t>,</w:t>
      </w:r>
      <w:r w:rsidR="008D1EED">
        <w:rPr>
          <w:rFonts w:ascii="Arial" w:hAnsi="Arial" w:cs="Arial"/>
        </w:rPr>
        <w:t xml:space="preserve"> le volume </w:t>
      </w:r>
      <w:r w:rsidR="008D1EED">
        <w:rPr>
          <w:rFonts w:ascii="Arial" w:hAnsi="Arial" w:cs="Arial"/>
        </w:rPr>
        <w:tab/>
      </w:r>
      <w:r w:rsidR="008D1EED" w:rsidRPr="008D1EED">
        <w:rPr>
          <w:rFonts w:ascii="Arial" w:hAnsi="Arial" w:cs="Arial"/>
          <w:i/>
        </w:rPr>
        <w:t>V</w:t>
      </w:r>
      <w:r w:rsidR="008D1EED" w:rsidRPr="008D1EED">
        <w:rPr>
          <w:rFonts w:ascii="Arial" w:hAnsi="Arial" w:cs="Arial"/>
          <w:i/>
          <w:vertAlign w:val="subscript"/>
        </w:rPr>
        <w:t>e</w:t>
      </w:r>
      <w:r w:rsidR="008D1EED">
        <w:rPr>
          <w:rFonts w:ascii="Arial" w:hAnsi="Arial" w:cs="Arial"/>
        </w:rPr>
        <w:t xml:space="preserve"> d’EDTA versé</w:t>
      </w:r>
      <w:r w:rsidR="00B55743" w:rsidRPr="00BD23A7">
        <w:rPr>
          <w:rFonts w:ascii="Arial" w:hAnsi="Arial" w:cs="Arial"/>
        </w:rPr>
        <w:t xml:space="preserve"> est égal à 8,6 </w:t>
      </w:r>
      <w:proofErr w:type="spellStart"/>
      <w:r w:rsidR="00B55743" w:rsidRPr="00BD23A7">
        <w:rPr>
          <w:rFonts w:ascii="Arial" w:hAnsi="Arial" w:cs="Arial"/>
        </w:rPr>
        <w:t>mL</w:t>
      </w:r>
      <w:proofErr w:type="spellEnd"/>
      <w:r w:rsidR="00C567A2" w:rsidRPr="00BD23A7">
        <w:rPr>
          <w:rFonts w:ascii="Arial" w:hAnsi="Arial" w:cs="Arial"/>
        </w:rPr>
        <w:t>. Cela</w:t>
      </w:r>
      <w:r w:rsidR="00B55743" w:rsidRPr="00BD23A7">
        <w:rPr>
          <w:rFonts w:ascii="Arial" w:hAnsi="Arial" w:cs="Arial"/>
        </w:rPr>
        <w:t xml:space="preserve"> correspond à une concentration </w:t>
      </w:r>
      <w:r w:rsidR="008D1EED">
        <w:rPr>
          <w:rFonts w:ascii="Arial" w:hAnsi="Arial" w:cs="Arial"/>
        </w:rPr>
        <w:tab/>
      </w:r>
      <w:r w:rsidR="00B55743" w:rsidRPr="00BD23A7">
        <w:rPr>
          <w:rFonts w:ascii="Arial" w:hAnsi="Arial" w:cs="Arial"/>
        </w:rPr>
        <w:t xml:space="preserve">globale </w:t>
      </w:r>
      <w:r w:rsidR="00B55743" w:rsidRPr="00322769">
        <w:rPr>
          <w:rFonts w:ascii="Arial" w:hAnsi="Arial" w:cs="Arial"/>
          <w:i/>
        </w:rPr>
        <w:t>C</w:t>
      </w:r>
      <w:r w:rsidR="00B55743" w:rsidRPr="00BD23A7">
        <w:rPr>
          <w:rFonts w:ascii="Arial" w:hAnsi="Arial" w:cs="Arial"/>
        </w:rPr>
        <w:t xml:space="preserve"> en ions Ca</w:t>
      </w:r>
      <w:r w:rsidR="00B55743" w:rsidRPr="00BD23A7">
        <w:rPr>
          <w:rFonts w:ascii="Arial" w:hAnsi="Arial" w:cs="Arial"/>
          <w:vertAlign w:val="superscript"/>
        </w:rPr>
        <w:t xml:space="preserve">2+ </w:t>
      </w:r>
      <w:r w:rsidR="00B55743" w:rsidRPr="00BD23A7">
        <w:rPr>
          <w:rFonts w:ascii="Arial" w:hAnsi="Arial" w:cs="Arial"/>
        </w:rPr>
        <w:t>et Mg</w:t>
      </w:r>
      <w:r w:rsidR="00B55743" w:rsidRPr="00BD23A7">
        <w:rPr>
          <w:rFonts w:ascii="Arial" w:hAnsi="Arial" w:cs="Arial"/>
          <w:vertAlign w:val="superscript"/>
        </w:rPr>
        <w:t>2+</w:t>
      </w:r>
      <w:r w:rsidR="00B55743" w:rsidRPr="00BD23A7">
        <w:rPr>
          <w:rFonts w:ascii="Arial" w:hAnsi="Arial" w:cs="Arial"/>
        </w:rPr>
        <w:t xml:space="preserve"> égale à 4,3·10</w:t>
      </w:r>
      <w:r w:rsidR="00B55743" w:rsidRPr="00BD23A7">
        <w:rPr>
          <w:rFonts w:ascii="Arial" w:hAnsi="Arial" w:cs="Arial"/>
          <w:vertAlign w:val="superscript"/>
        </w:rPr>
        <w:t>-3</w:t>
      </w:r>
      <w:r w:rsidR="00B55743" w:rsidRPr="00BD23A7">
        <w:rPr>
          <w:rFonts w:ascii="Arial" w:hAnsi="Arial" w:cs="Arial"/>
        </w:rPr>
        <w:t xml:space="preserve"> mol·L</w:t>
      </w:r>
      <w:r w:rsidR="00B55743" w:rsidRPr="00BD23A7">
        <w:rPr>
          <w:rFonts w:ascii="Arial" w:hAnsi="Arial" w:cs="Arial"/>
          <w:vertAlign w:val="superscript"/>
        </w:rPr>
        <w:t>-1</w:t>
      </w:r>
      <w:r w:rsidR="00B55743" w:rsidRPr="00BD23A7">
        <w:rPr>
          <w:rFonts w:ascii="Arial" w:hAnsi="Arial" w:cs="Arial"/>
        </w:rPr>
        <w:t>.</w:t>
      </w:r>
    </w:p>
    <w:p w:rsidR="00B55743" w:rsidRPr="00BD23A7" w:rsidRDefault="006E269A" w:rsidP="00BD23A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2C1C">
        <w:rPr>
          <w:rFonts w:ascii="Arial" w:hAnsi="Arial" w:cs="Arial"/>
        </w:rPr>
        <w:t>À</w:t>
      </w:r>
      <w:r w:rsidR="00B55743" w:rsidRPr="00BD23A7">
        <w:rPr>
          <w:rFonts w:ascii="Arial" w:hAnsi="Arial" w:cs="Arial"/>
        </w:rPr>
        <w:t xml:space="preserve"> partir de l’annexe 5, indiquer la position appropriée du sélecteur de régénération </w:t>
      </w:r>
      <w:r>
        <w:rPr>
          <w:rFonts w:ascii="Arial" w:hAnsi="Arial" w:cs="Arial"/>
        </w:rPr>
        <w:tab/>
      </w:r>
      <w:r w:rsidR="00B55743" w:rsidRPr="00BD23A7">
        <w:rPr>
          <w:rFonts w:ascii="Arial" w:hAnsi="Arial" w:cs="Arial"/>
        </w:rPr>
        <w:t>de l’adoucisseur en justifiant la réponse.</w:t>
      </w:r>
    </w:p>
    <w:p w:rsidR="00B55743" w:rsidRDefault="00761116" w:rsidP="004473A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145415</wp:posOffset>
                </wp:positionV>
                <wp:extent cx="2543175" cy="2134235"/>
                <wp:effectExtent l="0" t="635" r="0" b="0"/>
                <wp:wrapNone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2134235"/>
                          <a:chOff x="3885" y="4417"/>
                          <a:chExt cx="4005" cy="3361"/>
                        </a:xfrm>
                      </wpg:grpSpPr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65" y="4417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743" w:rsidRPr="00F61933" w:rsidRDefault="00B55743" w:rsidP="00F619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305" y="6015"/>
                            <a:ext cx="2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5175"/>
                            <a:ext cx="1253" cy="1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860" y="4995"/>
                            <a:ext cx="1290" cy="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760" y="4830"/>
                            <a:ext cx="0" cy="2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635" y="4995"/>
                            <a:ext cx="2220" cy="19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5827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743" w:rsidRPr="00F61933" w:rsidRDefault="00B5574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61933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4597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743" w:rsidRPr="00F61933" w:rsidRDefault="00B55743" w:rsidP="00F619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4830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743" w:rsidRPr="00F61933" w:rsidRDefault="00B55743" w:rsidP="00F619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305" y="5827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743" w:rsidRPr="00F61933" w:rsidRDefault="00B55743" w:rsidP="00F619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7200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743" w:rsidRPr="00F61933" w:rsidRDefault="00B55743" w:rsidP="00F619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565" y="6015"/>
                            <a:ext cx="390" cy="945"/>
                          </a:xfrm>
                          <a:prstGeom prst="downArrow">
                            <a:avLst>
                              <a:gd name="adj1" fmla="val 50000"/>
                              <a:gd name="adj2" fmla="val 605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37.55pt;margin-top:11.45pt;width:200.25pt;height:168.05pt;z-index:251661312" coordorigin="3885,4417" coordsize="4005,3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565;top:4417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B55743" w:rsidRPr="00F61933" w:rsidRDefault="00B55743" w:rsidP="00F619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5" o:spid="_x0000_s1028" type="#_x0000_t32" style="position:absolute;left:4305;top:6015;width:28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6" o:spid="_x0000_s1029" type="#_x0000_t32" style="position:absolute;left:5400;top:5175;width:1253;height:1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7" o:spid="_x0000_s1030" type="#_x0000_t32" style="position:absolute;left:4860;top:4995;width:1290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8" o:spid="_x0000_s1031" type="#_x0000_t32" style="position:absolute;left:5760;top:4830;width:0;height:22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oval id="Oval 9" o:spid="_x0000_s1032" style="position:absolute;left:4635;top:4995;width:2220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shape id="Text Box 10" o:spid="_x0000_s1033" type="#_x0000_t202" style="position:absolute;left:3885;top:5827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B55743" w:rsidRPr="00F61933" w:rsidRDefault="00B55743">
                        <w:pPr>
                          <w:rPr>
                            <w:rFonts w:ascii="Arial" w:hAnsi="Arial" w:cs="Arial"/>
                          </w:rPr>
                        </w:pPr>
                        <w:r w:rsidRPr="00F61933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34" type="#_x0000_t202" style="position:absolute;left:4380;top:4597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B55743" w:rsidRPr="00F61933" w:rsidRDefault="00B55743" w:rsidP="00F619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  <v:shape id="Text Box 12" o:spid="_x0000_s1035" type="#_x0000_t202" style="position:absolute;left:6720;top:4830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B55743" w:rsidRPr="00F61933" w:rsidRDefault="00B55743" w:rsidP="00F619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  <v:shape id="Text Box 13" o:spid="_x0000_s1036" type="#_x0000_t202" style="position:absolute;left:7305;top:5827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B55743" w:rsidRPr="00F61933" w:rsidRDefault="00B55743" w:rsidP="00F619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shape id="Text Box 14" o:spid="_x0000_s1037" type="#_x0000_t202" style="position:absolute;left:5490;top:7200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B55743" w:rsidRPr="00F61933" w:rsidRDefault="00B55743" w:rsidP="00F619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5" o:spid="_x0000_s1038" type="#_x0000_t67" style="position:absolute;left:5565;top:6015;width:39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dFcEA&#10;AADbAAAADwAAAGRycy9kb3ducmV2LnhtbESP3WoCMRSE7wXfIRyhd5pdRZGtUUQQvGv9eYDD5nR3&#10;6eYkTeKavn1TELwcZuYbZrNLphcD+dBZVlDOChDEtdUdNwpu1+N0DSJEZI29ZVLwSwF22/Fog5W2&#10;Dz7TcImNyBAOFSpoY3SVlKFuyWCYWUecvS/rDcYsfSO1x0eGm17Oi2IlDXacF1p0dGip/r7cjYKf&#10;4bM8YblKHyndndfH5fIQnVJvk7R/BxEpxVf42T5pBYsF/H/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V3RXBAAAA2wAAAA8AAAAAAAAAAAAAAAAAmAIAAGRycy9kb3du&#10;cmV2LnhtbFBLBQYAAAAABAAEAPUAAACGAwAAAAA=&#10;">
                  <v:textbox style="layout-flow:vertical-ideographic"/>
                </v:shape>
              </v:group>
            </w:pict>
          </mc:Fallback>
        </mc:AlternateContent>
      </w:r>
    </w:p>
    <w:p w:rsidR="00B55743" w:rsidRDefault="00B55743" w:rsidP="004473A4"/>
    <w:p w:rsidR="00B55743" w:rsidRDefault="00B55743" w:rsidP="004473A4"/>
    <w:p w:rsidR="00B55743" w:rsidRDefault="00B55743" w:rsidP="004473A4"/>
    <w:p w:rsidR="00B55743" w:rsidRDefault="00B55743" w:rsidP="004473A4"/>
    <w:p w:rsidR="00B55743" w:rsidRDefault="00B55743" w:rsidP="004473A4"/>
    <w:p w:rsidR="00B55743" w:rsidRDefault="00B55743" w:rsidP="004473A4"/>
    <w:p w:rsidR="00B55743" w:rsidRDefault="00B55743" w:rsidP="004473A4"/>
    <w:p w:rsidR="00B55743" w:rsidRDefault="00B55743" w:rsidP="004473A4"/>
    <w:p w:rsidR="00B55743" w:rsidRDefault="00B55743" w:rsidP="004473A4">
      <w:pPr>
        <w:rPr>
          <w:rFonts w:ascii="Arial" w:hAnsi="Arial" w:cs="Arial"/>
        </w:rPr>
      </w:pPr>
    </w:p>
    <w:p w:rsidR="00B55743" w:rsidRDefault="00B55743" w:rsidP="004473A4">
      <w:pPr>
        <w:rPr>
          <w:rFonts w:ascii="Arial" w:hAnsi="Arial" w:cs="Arial"/>
        </w:rPr>
      </w:pPr>
    </w:p>
    <w:p w:rsidR="00B55743" w:rsidRDefault="00B55743" w:rsidP="004473A4">
      <w:pPr>
        <w:rPr>
          <w:rFonts w:ascii="Arial" w:hAnsi="Arial" w:cs="Arial"/>
        </w:rPr>
      </w:pPr>
    </w:p>
    <w:p w:rsidR="00B55743" w:rsidRDefault="00B55743" w:rsidP="004473A4">
      <w:pPr>
        <w:rPr>
          <w:rFonts w:ascii="Arial" w:hAnsi="Arial" w:cs="Arial"/>
        </w:rPr>
      </w:pPr>
    </w:p>
    <w:p w:rsidR="00B55743" w:rsidRPr="00BD23A7" w:rsidRDefault="00B55743" w:rsidP="004473A4">
      <w:pPr>
        <w:rPr>
          <w:rFonts w:ascii="Arial" w:hAnsi="Arial" w:cs="Arial"/>
          <w:i/>
        </w:rPr>
      </w:pPr>
      <w:r w:rsidRPr="00BD23A7">
        <w:rPr>
          <w:rFonts w:ascii="Arial" w:hAnsi="Arial" w:cs="Arial"/>
          <w:i/>
        </w:rPr>
        <w:t>Données :</w:t>
      </w:r>
    </w:p>
    <w:p w:rsidR="00B55743" w:rsidRPr="00164618" w:rsidRDefault="00B55743" w:rsidP="004473A4">
      <w:pPr>
        <w:rPr>
          <w:rFonts w:ascii="Arial" w:hAnsi="Arial" w:cs="Arial"/>
        </w:rPr>
      </w:pPr>
      <w:r w:rsidRPr="00164618">
        <w:rPr>
          <w:rFonts w:ascii="Arial" w:hAnsi="Arial" w:cs="Arial"/>
        </w:rPr>
        <w:t xml:space="preserve">Correspondance Position </w:t>
      </w:r>
      <w:r>
        <w:rPr>
          <w:rFonts w:ascii="Arial" w:hAnsi="Arial" w:cs="Arial"/>
        </w:rPr>
        <w:t>Sélecteur</w:t>
      </w:r>
      <w:r w:rsidRPr="00164618">
        <w:rPr>
          <w:rFonts w:ascii="Arial" w:hAnsi="Arial" w:cs="Arial"/>
        </w:rPr>
        <w:t xml:space="preserve"> – Dureté de l’eau</w:t>
      </w:r>
    </w:p>
    <w:p w:rsidR="00B55743" w:rsidRDefault="00B55743" w:rsidP="004473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1605"/>
        <w:gridCol w:w="1605"/>
        <w:gridCol w:w="1604"/>
        <w:gridCol w:w="1601"/>
        <w:gridCol w:w="1601"/>
      </w:tblGrid>
      <w:tr w:rsidR="00B55743" w:rsidRPr="00247B30" w:rsidTr="00F92B9D">
        <w:tc>
          <w:tcPr>
            <w:tcW w:w="1629" w:type="dxa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Dureté de l’eau</w:t>
            </w:r>
          </w:p>
        </w:tc>
        <w:tc>
          <w:tcPr>
            <w:tcW w:w="1629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 Très douce</w:t>
            </w:r>
          </w:p>
        </w:tc>
        <w:tc>
          <w:tcPr>
            <w:tcW w:w="1629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douce</w:t>
            </w:r>
          </w:p>
        </w:tc>
        <w:tc>
          <w:tcPr>
            <w:tcW w:w="1630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plutôt dure</w:t>
            </w:r>
          </w:p>
        </w:tc>
        <w:tc>
          <w:tcPr>
            <w:tcW w:w="1630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dure</w:t>
            </w:r>
          </w:p>
        </w:tc>
        <w:tc>
          <w:tcPr>
            <w:tcW w:w="1630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très dure</w:t>
            </w:r>
          </w:p>
        </w:tc>
      </w:tr>
      <w:tr w:rsidR="00B55743" w:rsidRPr="00247B30" w:rsidTr="00F92B9D">
        <w:trPr>
          <w:trHeight w:val="510"/>
        </w:trPr>
        <w:tc>
          <w:tcPr>
            <w:tcW w:w="1629" w:type="dxa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Position Curseur</w:t>
            </w:r>
          </w:p>
        </w:tc>
        <w:tc>
          <w:tcPr>
            <w:tcW w:w="1629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1</w:t>
            </w:r>
          </w:p>
        </w:tc>
        <w:tc>
          <w:tcPr>
            <w:tcW w:w="1629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2</w:t>
            </w:r>
          </w:p>
        </w:tc>
        <w:tc>
          <w:tcPr>
            <w:tcW w:w="1630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3</w:t>
            </w:r>
          </w:p>
        </w:tc>
        <w:tc>
          <w:tcPr>
            <w:tcW w:w="1630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4</w:t>
            </w:r>
          </w:p>
        </w:tc>
        <w:tc>
          <w:tcPr>
            <w:tcW w:w="1630" w:type="dxa"/>
            <w:vAlign w:val="center"/>
          </w:tcPr>
          <w:p w:rsidR="00B55743" w:rsidRPr="00F92B9D" w:rsidRDefault="00B55743" w:rsidP="00F92B9D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5</w:t>
            </w:r>
          </w:p>
        </w:tc>
      </w:tr>
    </w:tbl>
    <w:p w:rsidR="00B55743" w:rsidRDefault="00B55743" w:rsidP="004473A4"/>
    <w:p w:rsidR="00B55743" w:rsidRPr="0021518A" w:rsidRDefault="006E269A" w:rsidP="00215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518A" w:rsidRPr="0021518A">
        <w:rPr>
          <w:rFonts w:ascii="Arial" w:hAnsi="Arial" w:cs="Arial"/>
        </w:rPr>
        <w:t>3.3.</w:t>
      </w:r>
      <w:r w:rsidR="0021518A">
        <w:rPr>
          <w:rFonts w:ascii="Arial" w:hAnsi="Arial" w:cs="Arial"/>
        </w:rPr>
        <w:t xml:space="preserve"> </w:t>
      </w:r>
      <w:r w:rsidR="00B55743" w:rsidRPr="0021518A">
        <w:rPr>
          <w:rFonts w:ascii="Arial" w:hAnsi="Arial" w:cs="Arial"/>
        </w:rPr>
        <w:t>L’adoucissement de l’eau se fait au moyen d’une résine échangeuse d’ions.</w:t>
      </w:r>
    </w:p>
    <w:p w:rsidR="00B55743" w:rsidRPr="0021518A" w:rsidRDefault="006E269A" w:rsidP="00215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5743" w:rsidRPr="0021518A">
        <w:rPr>
          <w:rFonts w:ascii="Arial" w:hAnsi="Arial" w:cs="Arial"/>
        </w:rPr>
        <w:t>Expliquer le principe de fonctionnement de cette résine.</w:t>
      </w:r>
      <w:r w:rsidR="008D1EED">
        <w:rPr>
          <w:rFonts w:ascii="Arial" w:hAnsi="Arial" w:cs="Arial"/>
        </w:rPr>
        <w:t xml:space="preserve"> Indiquer</w:t>
      </w:r>
      <w:r w:rsidR="00644B55" w:rsidRPr="0021518A">
        <w:rPr>
          <w:rFonts w:ascii="Arial" w:hAnsi="Arial" w:cs="Arial"/>
        </w:rPr>
        <w:t xml:space="preserve"> si un entretien est </w:t>
      </w:r>
      <w:r>
        <w:rPr>
          <w:rFonts w:ascii="Arial" w:hAnsi="Arial" w:cs="Arial"/>
        </w:rPr>
        <w:tab/>
      </w:r>
      <w:r w:rsidR="00644B55" w:rsidRPr="0021518A">
        <w:rPr>
          <w:rFonts w:ascii="Arial" w:hAnsi="Arial" w:cs="Arial"/>
        </w:rPr>
        <w:t>néces</w:t>
      </w:r>
      <w:r w:rsidR="008D1EED">
        <w:rPr>
          <w:rFonts w:ascii="Arial" w:hAnsi="Arial" w:cs="Arial"/>
        </w:rPr>
        <w:t>saire et préciser éventuellement la cause de cet entretien.</w:t>
      </w:r>
    </w:p>
    <w:p w:rsidR="00B55743" w:rsidRDefault="00B55743" w:rsidP="005B2274">
      <w:pPr>
        <w:pStyle w:val="Paragraphedeliste"/>
        <w:jc w:val="both"/>
      </w:pPr>
    </w:p>
    <w:p w:rsidR="00B55743" w:rsidRDefault="00B55743" w:rsidP="007C16C4"/>
    <w:p w:rsidR="00B55743" w:rsidRDefault="00B55743" w:rsidP="007C16C4"/>
    <w:p w:rsidR="00B55743" w:rsidRDefault="00B55743" w:rsidP="004473A4">
      <w:pPr>
        <w:pStyle w:val="Paragraphedeliste"/>
        <w:outlineLvl w:val="0"/>
      </w:pPr>
    </w:p>
    <w:p w:rsidR="00B55743" w:rsidRDefault="00B55743" w:rsidP="004473A4">
      <w:pPr>
        <w:pStyle w:val="Paragraphedeliste"/>
        <w:outlineLvl w:val="0"/>
      </w:pPr>
    </w:p>
    <w:p w:rsidR="00B55743" w:rsidRDefault="00B55743" w:rsidP="004473A4">
      <w:pPr>
        <w:pStyle w:val="Paragraphedeliste"/>
        <w:outlineLvl w:val="0"/>
      </w:pPr>
    </w:p>
    <w:p w:rsidR="00B55743" w:rsidRDefault="00B55743" w:rsidP="004473A4">
      <w:pPr>
        <w:pStyle w:val="Paragraphedeliste"/>
        <w:outlineLvl w:val="0"/>
      </w:pPr>
    </w:p>
    <w:p w:rsidR="00B55743" w:rsidRDefault="00B55743" w:rsidP="004473A4">
      <w:pPr>
        <w:pStyle w:val="Paragraphedeliste"/>
        <w:outlineLvl w:val="0"/>
      </w:pPr>
    </w:p>
    <w:p w:rsidR="00B55743" w:rsidRDefault="00B55743" w:rsidP="004473A4">
      <w:pPr>
        <w:pStyle w:val="Paragraphedeliste"/>
        <w:outlineLvl w:val="0"/>
      </w:pPr>
    </w:p>
    <w:p w:rsidR="00B230E4" w:rsidRDefault="00B230E4">
      <w:pPr>
        <w:rPr>
          <w:rFonts w:ascii="Arial" w:hAnsi="Arial" w:cs="Arial"/>
          <w:szCs w:val="24"/>
        </w:rPr>
      </w:pPr>
      <w:r>
        <w:br w:type="page"/>
      </w:r>
    </w:p>
    <w:p w:rsidR="00B55743" w:rsidRPr="00B230E4" w:rsidRDefault="00DA6F3D" w:rsidP="004473A4">
      <w:pPr>
        <w:pStyle w:val="Paragraphedeliste"/>
        <w:outlineLvl w:val="0"/>
        <w:rPr>
          <w:b/>
        </w:rPr>
      </w:pPr>
      <w:r>
        <w:rPr>
          <w:b/>
        </w:rPr>
        <w:lastRenderedPageBreak/>
        <w:t>Annexe 1</w:t>
      </w:r>
      <w:r w:rsidR="00B55743" w:rsidRPr="00B230E4">
        <w:rPr>
          <w:b/>
        </w:rPr>
        <w:t xml:space="preserve"> : Extrait de documentation technique HYDRO  + </w:t>
      </w:r>
      <w:proofErr w:type="spellStart"/>
      <w:r w:rsidR="00B55743" w:rsidRPr="00B230E4">
        <w:rPr>
          <w:b/>
        </w:rPr>
        <w:t>Milltronics</w:t>
      </w:r>
      <w:proofErr w:type="spellEnd"/>
      <w:r w:rsidR="00B55743" w:rsidRPr="00B230E4">
        <w:rPr>
          <w:b/>
        </w:rPr>
        <w:t xml:space="preserve"> Siemens</w:t>
      </w:r>
    </w:p>
    <w:p w:rsidR="00B55743" w:rsidRDefault="00B55743" w:rsidP="004473A4">
      <w:pPr>
        <w:pStyle w:val="Paragraphedeliste"/>
      </w:pPr>
    </w:p>
    <w:tbl>
      <w:tblPr>
        <w:tblW w:w="5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3"/>
      </w:tblGrid>
      <w:tr w:rsidR="00B55743" w:rsidTr="006C6FFE">
        <w:tc>
          <w:tcPr>
            <w:tcW w:w="5000" w:type="pct"/>
          </w:tcPr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Ce système de mesure de niveau permet la plupart des applications de mesure de niveau de liquides et de contrôle de pompes.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Pr="00F92B9D" w:rsidRDefault="00B55743" w:rsidP="00F92B9D">
            <w:pPr>
              <w:pStyle w:val="Paragraphedeliste"/>
              <w:ind w:left="0"/>
              <w:rPr>
                <w:b/>
              </w:rPr>
            </w:pPr>
            <w:r w:rsidRPr="00F92B9D">
              <w:rPr>
                <w:b/>
              </w:rPr>
              <w:t>Principe de fonctionnement :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L’HYDRO+ transmet des impulsions électriques au transducteur. Le transducteur convertit les impulsions électriques en impulsions ultrasoniques, générées à la face du transducteur. 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L’HYDRO+ mesure le temps entre l’impulsion et la réflexion sur la surface du matériau (écho), pour calculer la distance entre la face du transducteur et le matériau. 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L’HYDRO compense les variations de vitesse du son grâce au capteur de température.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L’HYDRO+ permet de visualiser</w:t>
            </w:r>
            <w:r w:rsidRPr="00F92B9D">
              <w:rPr>
                <w:b/>
              </w:rPr>
              <w:t> </w:t>
            </w:r>
            <w:r w:rsidRPr="00F92B9D">
              <w:t>: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les niveaux, espaces, distances, volumes dans les réservoirs. 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Les relais et / ou les sorties analogiques de l’HYDRO+ peuvent être utilisées pour l’activation des alarmes, le contrôle de pompes, enregistreurs, ou n’importe quel contrôle de </w:t>
            </w:r>
            <w:proofErr w:type="spellStart"/>
            <w:r w:rsidRPr="00F92B9D">
              <w:t>process</w:t>
            </w:r>
            <w:proofErr w:type="spellEnd"/>
            <w:r w:rsidRPr="00F92B9D">
              <w:t>.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168"/>
              <w:gridCol w:w="4169"/>
            </w:tblGrid>
            <w:tr w:rsidR="00B55743" w:rsidTr="006C6FFE"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743" w:rsidRPr="00F92B9D" w:rsidRDefault="00761116" w:rsidP="00F92B9D">
                  <w:pPr>
                    <w:pStyle w:val="Paragraphedeliste"/>
                    <w:ind w:left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05100" cy="1419225"/>
                        <wp:effectExtent l="0" t="0" r="0" b="9525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743" w:rsidRPr="00F92B9D" w:rsidRDefault="00761116" w:rsidP="00F92B9D">
                  <w:pPr>
                    <w:pStyle w:val="Paragraphedeliste"/>
                    <w:ind w:left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86000" cy="9525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3698" b="958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24025" cy="1552575"/>
                        <wp:effectExtent l="0" t="0" r="9525" b="9525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8994" r="320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Default="00B55743" w:rsidP="00F92B9D">
            <w:pPr>
              <w:pStyle w:val="Paragraphedeliste"/>
              <w:ind w:left="0"/>
            </w:pPr>
          </w:p>
          <w:p w:rsidR="00B55743" w:rsidRDefault="00B55743" w:rsidP="00F92B9D">
            <w:pPr>
              <w:pStyle w:val="Paragraphedeliste"/>
              <w:ind w:left="0"/>
            </w:pPr>
          </w:p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Default="00B55743" w:rsidP="00F92B9D">
            <w:pPr>
              <w:pStyle w:val="Paragraphedeliste"/>
              <w:ind w:left="0"/>
            </w:pPr>
            <w:r>
              <w:t>Fonctions supplémentaires (réglables à volonté)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Pr="00F92B9D" w:rsidRDefault="00B55743" w:rsidP="00F92B9D">
            <w:pPr>
              <w:pStyle w:val="Paragraphedeliste"/>
              <w:spacing w:line="276" w:lineRule="auto"/>
              <w:ind w:left="0"/>
            </w:pPr>
            <w:r w:rsidRPr="00F92B9D">
              <w:t>SORTIE ANALOGIQUE : 7 fonctions, plage sélectionnable, limites de plage.</w:t>
            </w:r>
          </w:p>
          <w:p w:rsidR="00B55743" w:rsidRPr="00F92B9D" w:rsidRDefault="00B55743" w:rsidP="00F92B9D">
            <w:pPr>
              <w:pStyle w:val="Paragraphedeliste"/>
              <w:spacing w:line="276" w:lineRule="auto"/>
              <w:ind w:left="0"/>
            </w:pPr>
            <w:r w:rsidRPr="00F92B9D">
              <w:t xml:space="preserve">ENTREE ANALOGIQUE : Fonctions de l’HYDRO+ basés sur toute sortie analogique (mA) </w:t>
            </w:r>
          </w:p>
          <w:p w:rsidR="00B55743" w:rsidRPr="00F92B9D" w:rsidRDefault="00B55743" w:rsidP="00F92B9D">
            <w:pPr>
              <w:pStyle w:val="Paragraphedeliste"/>
              <w:spacing w:line="276" w:lineRule="auto"/>
              <w:ind w:left="0"/>
            </w:pPr>
            <w:r w:rsidRPr="00F92B9D">
              <w:t xml:space="preserve">                                          d’un système de mesure de niveau.</w:t>
            </w:r>
          </w:p>
          <w:p w:rsidR="00B55743" w:rsidRPr="00F92B9D" w:rsidRDefault="00B55743" w:rsidP="00F92B9D">
            <w:pPr>
              <w:pStyle w:val="Paragraphedeliste"/>
              <w:ind w:left="0"/>
              <w:rPr>
                <w:b/>
              </w:rPr>
            </w:pPr>
            <w:r w:rsidRPr="00F92B9D">
              <w:t>Convertisseur </w:t>
            </w:r>
            <w:r w:rsidRPr="00F92B9D">
              <w:rPr>
                <w:b/>
              </w:rPr>
              <w:t>: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Il permet grâce à un logiciel </w:t>
            </w:r>
            <w:proofErr w:type="spellStart"/>
            <w:r w:rsidRPr="00F92B9D">
              <w:t>Dolphin</w:t>
            </w:r>
            <w:proofErr w:type="spellEnd"/>
            <w:r w:rsidRPr="00F92B9D">
              <w:t xml:space="preserve"> de renvoyer les signaux des sorties analogiques sur une interface (de type Pc par exemple)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Pr="00F92B9D" w:rsidRDefault="00B55743" w:rsidP="00F92B9D">
            <w:pPr>
              <w:pStyle w:val="Paragraphedeliste"/>
              <w:spacing w:line="276" w:lineRule="auto"/>
              <w:ind w:left="0"/>
            </w:pPr>
            <w:r w:rsidRPr="00F92B9D">
              <w:t xml:space="preserve">Extrait des paramétrages nécessaires au boitier HYDRO 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P 653 : Vitesse</w:t>
            </w:r>
          </w:p>
          <w:p w:rsidR="00B55743" w:rsidRPr="00F92B9D" w:rsidRDefault="00B55743" w:rsidP="00F92B9D">
            <w:pPr>
              <w:pStyle w:val="Paragraphedeliste"/>
              <w:ind w:left="0"/>
              <w:rPr>
                <w:vertAlign w:val="superscript"/>
              </w:rPr>
            </w:pPr>
            <w:r w:rsidRPr="00F92B9D">
              <w:t>Ce paramétrage permet de rentrer la vitesse du son en m.s</w:t>
            </w:r>
            <w:r w:rsidRPr="00F92B9D">
              <w:rPr>
                <w:vertAlign w:val="superscript"/>
              </w:rPr>
              <w:t>-1</w:t>
            </w:r>
            <w:r w:rsidRPr="00F92B9D">
              <w:t xml:space="preserve"> pour des valeurs comprises entre 50,00 et </w:t>
            </w:r>
            <w:smartTag w:uri="urn:schemas-microsoft-com:office:smarttags" w:element="metricconverter">
              <w:smartTagPr>
                <w:attr w:name="ProductID" w:val="344 m"/>
              </w:smartTagPr>
              <w:r w:rsidRPr="00F92B9D">
                <w:t>2 000 m</w:t>
              </w:r>
            </w:smartTag>
            <w:r w:rsidRPr="00F92B9D">
              <w:t>.s</w:t>
            </w:r>
            <w:r w:rsidRPr="00F92B9D">
              <w:rPr>
                <w:vertAlign w:val="superscript"/>
              </w:rPr>
              <w:t>-1</w:t>
            </w:r>
          </w:p>
          <w:p w:rsidR="00B55743" w:rsidRPr="00F92B9D" w:rsidRDefault="00B55743" w:rsidP="00F92B9D">
            <w:pPr>
              <w:pStyle w:val="Paragraphedeliste"/>
              <w:ind w:left="0"/>
              <w:jc w:val="right"/>
            </w:pPr>
            <w:r w:rsidRPr="00F92B9D">
              <w:rPr>
                <w:i/>
              </w:rPr>
              <w:t>Extrait de la documentation constructeur</w:t>
            </w:r>
          </w:p>
        </w:tc>
      </w:tr>
    </w:tbl>
    <w:p w:rsidR="00B55743" w:rsidRDefault="00B55743" w:rsidP="004473A4"/>
    <w:p w:rsidR="00DA6F3D" w:rsidRDefault="00DA6F3D" w:rsidP="004473A4">
      <w:pPr>
        <w:pStyle w:val="Paragraphedeliste"/>
        <w:outlineLvl w:val="0"/>
        <w:rPr>
          <w:b/>
        </w:rPr>
      </w:pPr>
    </w:p>
    <w:p w:rsidR="00DA6F3D" w:rsidRPr="00B230E4" w:rsidRDefault="00DA6F3D" w:rsidP="00DA6F3D">
      <w:pPr>
        <w:pStyle w:val="Paragraphedeliste"/>
        <w:outlineLvl w:val="0"/>
        <w:rPr>
          <w:b/>
        </w:rPr>
      </w:pPr>
      <w:r>
        <w:rPr>
          <w:b/>
        </w:rPr>
        <w:lastRenderedPageBreak/>
        <w:t>Annexe 2</w:t>
      </w:r>
      <w:r w:rsidRPr="00B230E4">
        <w:rPr>
          <w:b/>
        </w:rPr>
        <w:t> : Extrait de la fiche technique : ECHOMAX</w:t>
      </w:r>
    </w:p>
    <w:p w:rsidR="00DA6F3D" w:rsidRDefault="00DA6F3D" w:rsidP="00DA6F3D">
      <w:pPr>
        <w:pStyle w:val="Paragraphedeliste"/>
      </w:pPr>
    </w:p>
    <w:tbl>
      <w:tblPr>
        <w:tblW w:w="5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4"/>
        <w:gridCol w:w="4529"/>
      </w:tblGrid>
      <w:tr w:rsidR="00DA6F3D" w:rsidTr="00F62B4C">
        <w:tc>
          <w:tcPr>
            <w:tcW w:w="2817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Domaine d’application :</w:t>
            </w:r>
          </w:p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Mesure de niveaux de liquides par ultrasons à pression atmosphérique</w:t>
            </w:r>
          </w:p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Compatible avec les contrôleurs MILLTRONIC.</w:t>
            </w:r>
          </w:p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Echo traité par algorithme.</w:t>
            </w:r>
          </w:p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Possibilité d’alarme, de mesures différentielles, de communication.</w:t>
            </w:r>
          </w:p>
        </w:tc>
        <w:tc>
          <w:tcPr>
            <w:tcW w:w="2183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14DC787C" wp14:editId="6906F9FF">
                  <wp:extent cx="1609725" cy="1257300"/>
                  <wp:effectExtent l="0" t="0" r="9525" b="0"/>
                  <wp:docPr id="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19673" b="2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F3D" w:rsidTr="00F62B4C">
        <w:tc>
          <w:tcPr>
            <w:tcW w:w="5000" w:type="pct"/>
            <w:gridSpan w:val="2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Caractéristiques techniques</w:t>
            </w:r>
          </w:p>
        </w:tc>
      </w:tr>
      <w:tr w:rsidR="00DA6F3D" w:rsidTr="00F62B4C">
        <w:tc>
          <w:tcPr>
            <w:tcW w:w="2817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Mode de fonctionnement, principe de mesures</w:t>
            </w:r>
          </w:p>
        </w:tc>
        <w:tc>
          <w:tcPr>
            <w:tcW w:w="2183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Transducteur ultrasonique</w:t>
            </w:r>
          </w:p>
        </w:tc>
      </w:tr>
      <w:tr w:rsidR="00DA6F3D" w:rsidTr="00F62B4C">
        <w:tc>
          <w:tcPr>
            <w:tcW w:w="2817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Plage de mesures</w:t>
            </w:r>
          </w:p>
        </w:tc>
        <w:tc>
          <w:tcPr>
            <w:tcW w:w="2183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 xml:space="preserve">0,3 à </w:t>
            </w:r>
            <w:smartTag w:uri="urn:schemas-microsoft-com:office:smarttags" w:element="metricconverter">
              <w:smartTagPr>
                <w:attr w:name="ProductID" w:val="344 m"/>
              </w:smartTagPr>
              <w:r w:rsidRPr="00F92B9D">
                <w:t>8 m</w:t>
              </w:r>
            </w:smartTag>
          </w:p>
        </w:tc>
      </w:tr>
      <w:tr w:rsidR="00DA6F3D" w:rsidTr="00F62B4C">
        <w:tc>
          <w:tcPr>
            <w:tcW w:w="2817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Fréquence</w:t>
            </w:r>
          </w:p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Angle</w:t>
            </w:r>
          </w:p>
        </w:tc>
        <w:tc>
          <w:tcPr>
            <w:tcW w:w="2183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44 kHz</w:t>
            </w:r>
          </w:p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10 °</w:t>
            </w:r>
          </w:p>
        </w:tc>
      </w:tr>
      <w:tr w:rsidR="00DA6F3D" w:rsidTr="00F62B4C">
        <w:tc>
          <w:tcPr>
            <w:tcW w:w="2817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Température</w:t>
            </w:r>
          </w:p>
        </w:tc>
        <w:tc>
          <w:tcPr>
            <w:tcW w:w="2183" w:type="pct"/>
          </w:tcPr>
          <w:p w:rsidR="00DA6F3D" w:rsidRPr="00F92B9D" w:rsidRDefault="00DA6F3D" w:rsidP="00F62B4C">
            <w:pPr>
              <w:pStyle w:val="Paragraphedeliste"/>
              <w:ind w:left="0"/>
            </w:pPr>
            <w:r>
              <w:t xml:space="preserve">- 20 à </w:t>
            </w:r>
            <w:r w:rsidRPr="00F92B9D">
              <w:t>+</w:t>
            </w:r>
            <w:smartTag w:uri="urn:schemas-microsoft-com:office:smarttags" w:element="metricconverter">
              <w:smartTagPr>
                <w:attr w:name="ProductID" w:val="344 m"/>
              </w:smartTagPr>
              <w:r w:rsidRPr="00F92B9D">
                <w:t>65°C</w:t>
              </w:r>
            </w:smartTag>
          </w:p>
        </w:tc>
      </w:tr>
      <w:tr w:rsidR="00DA6F3D" w:rsidTr="00F62B4C">
        <w:tc>
          <w:tcPr>
            <w:tcW w:w="5000" w:type="pct"/>
            <w:gridSpan w:val="2"/>
          </w:tcPr>
          <w:p w:rsidR="00DA6F3D" w:rsidRPr="00F92B9D" w:rsidRDefault="00DA6F3D" w:rsidP="00F62B4C">
            <w:pPr>
              <w:pStyle w:val="Paragraphedeliste"/>
              <w:ind w:left="0"/>
            </w:pPr>
            <w:r w:rsidRPr="00F92B9D">
              <w:t>S’assurer que le transducteur utilisé s’adapte aux conditions de mesure</w:t>
            </w:r>
          </w:p>
        </w:tc>
      </w:tr>
    </w:tbl>
    <w:p w:rsidR="00DA6F3D" w:rsidRDefault="00DA6F3D" w:rsidP="00DA6F3D">
      <w:pPr>
        <w:pStyle w:val="Paragraphedeliste"/>
      </w:pPr>
    </w:p>
    <w:p w:rsidR="00B55743" w:rsidRPr="00B230E4" w:rsidRDefault="00B55743" w:rsidP="004473A4">
      <w:pPr>
        <w:pStyle w:val="Paragraphedeliste"/>
        <w:outlineLvl w:val="0"/>
        <w:rPr>
          <w:b/>
        </w:rPr>
      </w:pPr>
      <w:r w:rsidRPr="00B230E4">
        <w:rPr>
          <w:b/>
        </w:rPr>
        <w:t>Annexe 3 : Mesures à l’aide d’ultrasons</w:t>
      </w:r>
    </w:p>
    <w:p w:rsidR="00B55743" w:rsidRDefault="00B55743" w:rsidP="004473A4">
      <w:pPr>
        <w:pStyle w:val="Paragraphedelis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B55743" w:rsidTr="00F92B9D">
        <w:tc>
          <w:tcPr>
            <w:tcW w:w="5000" w:type="pct"/>
          </w:tcPr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Les impulsions transmises par l’HYDRO+ sont composées d’impulsions électriques, délivrées aux relais qui les transmettent au transducteur.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Le transducteur émet une impulsion acoustique pour chaque impulsion reçue. 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Chaque émission est suivie d’un laps de temps suffisant pour permettre la réception de l’écho (réflexion de l’impulsion) avant l’impulsion suivante. </w:t>
            </w:r>
          </w:p>
          <w:p w:rsidR="00B55743" w:rsidRPr="00F92B9D" w:rsidRDefault="00761116" w:rsidP="00F92B9D">
            <w:pPr>
              <w:pStyle w:val="Paragraphedeliste"/>
              <w:ind w:left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886460</wp:posOffset>
                      </wp:positionV>
                      <wp:extent cx="1181100" cy="266700"/>
                      <wp:effectExtent l="19050" t="17780" r="19050" b="20320"/>
                      <wp:wrapNone/>
                      <wp:docPr id="2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743" w:rsidRPr="000C2391" w:rsidRDefault="00B5574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C2391">
                                    <w:rPr>
                                      <w:rFonts w:ascii="Arial" w:hAnsi="Arial" w:cs="Arial"/>
                                      <w:b/>
                                    </w:rPr>
                                    <w:t>Durée trajet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9" type="#_x0000_t202" style="position:absolute;left:0;text-align:left;margin-left:115.05pt;margin-top:69.8pt;width:93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" strokeweight="2.25pt">
                      <v:textbox>
                        <w:txbxContent>
                          <w:p w:rsidR="00B55743" w:rsidRPr="000C2391" w:rsidRDefault="00B557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2391">
                              <w:rPr>
                                <w:rFonts w:ascii="Arial" w:hAnsi="Arial" w:cs="Arial"/>
                                <w:b/>
                              </w:rPr>
                              <w:t>Durée trajet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3981450" cy="33337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743" w:rsidRPr="00F92B9D" w:rsidRDefault="00B55743" w:rsidP="006C6585">
            <w:pPr>
              <w:pStyle w:val="Paragraphedeliste"/>
              <w:ind w:left="0"/>
            </w:pPr>
            <w:r w:rsidRPr="00F92B9D">
              <w:t xml:space="preserve">La vitesse du son dépend du milieu atmosphérique traversé et de la température. </w:t>
            </w:r>
          </w:p>
          <w:p w:rsidR="00B55743" w:rsidRPr="00F92B9D" w:rsidRDefault="00B55743" w:rsidP="006C6585">
            <w:pPr>
              <w:pStyle w:val="Paragraphedeliste"/>
              <w:ind w:left="0"/>
              <w:contextualSpacing w:val="0"/>
            </w:pPr>
            <w:r w:rsidRPr="00F92B9D">
              <w:t>Un capteur de température (étalonné) doit être utilisé et relié au boitier HYDRO</w:t>
            </w:r>
            <w:r w:rsidR="000C2391">
              <w:t>.</w:t>
            </w:r>
          </w:p>
          <w:p w:rsidR="00B55743" w:rsidRPr="00F92B9D" w:rsidRDefault="00B55743" w:rsidP="006C6585">
            <w:pPr>
              <w:pStyle w:val="Paragraphedeliste"/>
              <w:ind w:left="0"/>
              <w:contextualSpacing w:val="0"/>
            </w:pPr>
            <w:r w:rsidRPr="00F92B9D">
              <w:t>Un étalonnage de la vitesse du son doit être effectué.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Par défaut, la vitesse programmée est égale à 344 m</w:t>
            </w:r>
            <w:r w:rsidRPr="00F92B9D">
              <w:sym w:font="Symbol" w:char="F0D7"/>
            </w:r>
            <w:r w:rsidRPr="00F92B9D">
              <w:t>s</w:t>
            </w:r>
            <w:r w:rsidRPr="00F92B9D">
              <w:rPr>
                <w:vertAlign w:val="superscript"/>
              </w:rPr>
              <w:t>-1</w:t>
            </w:r>
            <w:r w:rsidRPr="00F92B9D">
              <w:t>.</w:t>
            </w:r>
          </w:p>
          <w:p w:rsidR="00B55743" w:rsidRPr="00F92B9D" w:rsidRDefault="00B55743" w:rsidP="00F92B9D">
            <w:pPr>
              <w:pStyle w:val="Paragraphedeliste"/>
              <w:ind w:left="0"/>
              <w:jc w:val="right"/>
              <w:rPr>
                <w:i/>
              </w:rPr>
            </w:pPr>
            <w:r w:rsidRPr="00F92B9D">
              <w:rPr>
                <w:i/>
              </w:rPr>
              <w:t>Extrait de la documentation constructeur</w:t>
            </w:r>
          </w:p>
        </w:tc>
      </w:tr>
    </w:tbl>
    <w:p w:rsidR="00B55743" w:rsidRPr="00B230E4" w:rsidRDefault="00B55743" w:rsidP="004473A4">
      <w:pPr>
        <w:pStyle w:val="Paragraphedeliste"/>
        <w:outlineLvl w:val="0"/>
        <w:rPr>
          <w:b/>
        </w:rPr>
      </w:pPr>
      <w:r w:rsidRPr="00B230E4">
        <w:rPr>
          <w:b/>
        </w:rPr>
        <w:lastRenderedPageBreak/>
        <w:t>Annexe 4 : Le manganèse</w:t>
      </w:r>
    </w:p>
    <w:p w:rsidR="00B55743" w:rsidRDefault="00B55743" w:rsidP="004473A4">
      <w:pPr>
        <w:pStyle w:val="Paragraphedelis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B55743" w:rsidTr="00F92B9D">
        <w:tc>
          <w:tcPr>
            <w:tcW w:w="5000" w:type="pct"/>
          </w:tcPr>
          <w:p w:rsidR="00B55743" w:rsidRPr="00F92B9D" w:rsidRDefault="00B55743" w:rsidP="00CB1BC5">
            <w:pPr>
              <w:pStyle w:val="Paragraphedeliste"/>
              <w:ind w:left="0"/>
              <w:jc w:val="both"/>
            </w:pPr>
            <w:r w:rsidRPr="00F92B9D">
              <w:t xml:space="preserve">C’est un oligoélément nécessaire à l’homme. </w:t>
            </w:r>
          </w:p>
          <w:p w:rsidR="00B55743" w:rsidRPr="00F92B9D" w:rsidRDefault="00B55743" w:rsidP="00CB1BC5">
            <w:pPr>
              <w:pStyle w:val="Paragraphedeliste"/>
              <w:ind w:left="0"/>
              <w:jc w:val="both"/>
            </w:pPr>
            <w:r w:rsidRPr="00F92B9D">
              <w:t>La car</w:t>
            </w:r>
            <w:r w:rsidR="001F2CC3">
              <w:t xml:space="preserve">ence en manganèse chez l’homme  est atteinte lorsque l’apport de manganèse est inférieur à 3 mg par jour. Elle </w:t>
            </w:r>
            <w:r w:rsidRPr="00F92B9D">
              <w:t xml:space="preserve">conduit à des troubles et des malformations. </w:t>
            </w:r>
          </w:p>
          <w:p w:rsidR="00B55743" w:rsidRPr="00F92B9D" w:rsidRDefault="00B55743" w:rsidP="00CB1BC5">
            <w:pPr>
              <w:pStyle w:val="Paragraphedeliste"/>
              <w:ind w:left="0"/>
              <w:jc w:val="both"/>
            </w:pPr>
            <w:r w:rsidRPr="00F92B9D">
              <w:t xml:space="preserve">Cependant, </w:t>
            </w:r>
            <w:r w:rsidR="001F2CC3">
              <w:t xml:space="preserve">lorsque l’apport de manganèse est supérieur à une dizaine de mg/jour, le manganèse </w:t>
            </w:r>
            <w:r w:rsidRPr="00F92B9D">
              <w:t xml:space="preserve">devient, selon les données issues de la médecine du travail, neurotoxique,  induisant des troubles parfois graves et irréversibles. </w:t>
            </w:r>
          </w:p>
          <w:p w:rsidR="00CB1BC5" w:rsidRDefault="00CB1BC5" w:rsidP="00F92B9D">
            <w:pPr>
              <w:pStyle w:val="Paragraphedeliste"/>
              <w:ind w:left="0"/>
            </w:pPr>
            <w:r>
              <w:t>En France, l</w:t>
            </w:r>
            <w:r w:rsidR="00B55743" w:rsidRPr="00F92B9D">
              <w:t xml:space="preserve">a concentration </w:t>
            </w:r>
            <w:r w:rsidR="001F2CC3">
              <w:t xml:space="preserve">molaire </w:t>
            </w:r>
            <w:r w:rsidR="00B55743" w:rsidRPr="00F92B9D">
              <w:t>maxima</w:t>
            </w:r>
            <w:r w:rsidR="001F2CC3">
              <w:t>le autorisée dans l’eau est égale à</w:t>
            </w:r>
            <w:r w:rsidR="00B55743" w:rsidRPr="00F92B9D">
              <w:t xml:space="preserve"> 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0,9</w:t>
            </w:r>
            <w:r>
              <w:t>0</w:t>
            </w:r>
            <w:r w:rsidRPr="00F92B9D">
              <w:t>.10</w:t>
            </w:r>
            <w:r w:rsidRPr="00F92B9D">
              <w:rPr>
                <w:vertAlign w:val="superscript"/>
              </w:rPr>
              <w:t>-6</w:t>
            </w:r>
            <w:r w:rsidRPr="00F92B9D">
              <w:t xml:space="preserve"> mol.L</w:t>
            </w:r>
            <w:r w:rsidRPr="00F92B9D">
              <w:rPr>
                <w:vertAlign w:val="superscript"/>
              </w:rPr>
              <w:t>-1</w:t>
            </w:r>
            <w:r w:rsidRPr="00F92B9D">
              <w:t>.</w:t>
            </w:r>
          </w:p>
        </w:tc>
      </w:tr>
    </w:tbl>
    <w:p w:rsidR="00B55743" w:rsidRDefault="00B55743" w:rsidP="004473A4">
      <w:pPr>
        <w:pStyle w:val="Paragraphedeliste"/>
        <w:outlineLvl w:val="0"/>
      </w:pPr>
    </w:p>
    <w:p w:rsidR="00B55743" w:rsidRDefault="00B55743" w:rsidP="004473A4">
      <w:pPr>
        <w:pStyle w:val="Paragraphedeliste"/>
        <w:outlineLvl w:val="0"/>
      </w:pPr>
    </w:p>
    <w:p w:rsidR="00B55743" w:rsidRPr="00B230E4" w:rsidRDefault="00B55743" w:rsidP="004473A4">
      <w:pPr>
        <w:pStyle w:val="Paragraphedeliste"/>
        <w:outlineLvl w:val="0"/>
        <w:rPr>
          <w:b/>
        </w:rPr>
      </w:pPr>
      <w:r w:rsidRPr="00B230E4">
        <w:rPr>
          <w:b/>
        </w:rPr>
        <w:t>Annexe 5 : Dureté de l’eau</w:t>
      </w:r>
    </w:p>
    <w:p w:rsidR="00B55743" w:rsidRDefault="00B55743" w:rsidP="004473A4">
      <w:pPr>
        <w:pStyle w:val="Paragraphedelis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B55743" w:rsidTr="00F92B9D">
        <w:tc>
          <w:tcPr>
            <w:tcW w:w="5000" w:type="pct"/>
          </w:tcPr>
          <w:p w:rsidR="00B55743" w:rsidRPr="00F92B9D" w:rsidRDefault="00B55743" w:rsidP="00F92B9D">
            <w:pPr>
              <w:pStyle w:val="Paragraphedeliste"/>
              <w:ind w:left="0"/>
            </w:pPr>
            <w:bookmarkStart w:id="0" w:name="_GoBack"/>
            <w:r w:rsidRPr="00F92B9D">
              <w:t xml:space="preserve">La dureté totale d’une eau dépend de la concentration </w:t>
            </w:r>
            <w:r w:rsidR="00CB1BC5">
              <w:t xml:space="preserve">molaire </w:t>
            </w:r>
            <w:r w:rsidRPr="00CB1BC5">
              <w:rPr>
                <w:i/>
              </w:rPr>
              <w:t>C</w:t>
            </w:r>
            <w:r w:rsidRPr="00F92B9D">
              <w:t>, exprimée en mmol</w:t>
            </w:r>
            <w:r w:rsidR="00CB1BC5">
              <w:t>·</w:t>
            </w:r>
            <w:r w:rsidRPr="00F92B9D">
              <w:t>L</w:t>
            </w:r>
            <w:r w:rsidRPr="00F92B9D">
              <w:rPr>
                <w:vertAlign w:val="superscript"/>
              </w:rPr>
              <w:t>-1</w:t>
            </w:r>
            <w:r w:rsidRPr="00F92B9D">
              <w:t xml:space="preserve"> en ions Ca</w:t>
            </w:r>
            <w:r w:rsidRPr="00F92B9D">
              <w:rPr>
                <w:vertAlign w:val="superscript"/>
              </w:rPr>
              <w:t>2+</w:t>
            </w:r>
            <w:r w:rsidRPr="00F92B9D">
              <w:t xml:space="preserve"> et Mg</w:t>
            </w:r>
            <w:r w:rsidRPr="00F92B9D">
              <w:rPr>
                <w:vertAlign w:val="superscript"/>
              </w:rPr>
              <w:t>2+</w:t>
            </w:r>
            <w:r>
              <w:t xml:space="preserve">. On note généralement  </w:t>
            </w:r>
            <w:r w:rsidRPr="00CB1BC5">
              <w:rPr>
                <w:i/>
              </w:rPr>
              <w:t>C</w:t>
            </w:r>
            <w:r>
              <w:t xml:space="preserve"> = [</w:t>
            </w:r>
            <w:r w:rsidRPr="00F92B9D">
              <w:t>Ca</w:t>
            </w:r>
            <w:r w:rsidRPr="00F92B9D">
              <w:rPr>
                <w:vertAlign w:val="superscript"/>
              </w:rPr>
              <w:t>2+</w:t>
            </w:r>
            <w:r>
              <w:t>] + [</w:t>
            </w:r>
            <w:r w:rsidRPr="00F92B9D">
              <w:t>Mg</w:t>
            </w:r>
            <w:r w:rsidRPr="00F92B9D">
              <w:rPr>
                <w:vertAlign w:val="superscript"/>
              </w:rPr>
              <w:t>2+</w:t>
            </w:r>
            <w:r>
              <w:t>]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Le titre hydrotimétrique fran</w:t>
            </w:r>
            <w:r>
              <w:t xml:space="preserve">çais est donné par la relation: </w:t>
            </w:r>
            <w:r w:rsidRPr="00CB1BC5">
              <w:rPr>
                <w:i/>
              </w:rPr>
              <w:t>TH</w:t>
            </w:r>
            <w:r w:rsidRPr="00F92B9D">
              <w:t xml:space="preserve"> = 10 x </w:t>
            </w:r>
            <w:r w:rsidRPr="00CB1BC5">
              <w:rPr>
                <w:i/>
              </w:rPr>
              <w:t>C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 xml:space="preserve">Pour le dosage des cations cités ci-dessus, on utilise comme solution </w:t>
            </w:r>
            <w:proofErr w:type="spellStart"/>
            <w:r w:rsidRPr="00F92B9D">
              <w:t>titrante</w:t>
            </w:r>
            <w:proofErr w:type="spellEnd"/>
            <w:r w:rsidRPr="00F92B9D">
              <w:t xml:space="preserve"> d’EDTA (notée Y</w:t>
            </w:r>
            <w:r w:rsidRPr="00F92B9D">
              <w:rPr>
                <w:vertAlign w:val="superscript"/>
              </w:rPr>
              <w:t>4-</w:t>
            </w:r>
            <w:r w:rsidRPr="00F92B9D">
              <w:t xml:space="preserve">) en présence de noir </w:t>
            </w:r>
            <w:proofErr w:type="spellStart"/>
            <w:r w:rsidRPr="00F92B9D">
              <w:t>ériochrome</w:t>
            </w:r>
            <w:proofErr w:type="spellEnd"/>
            <w:r w:rsidRPr="00F92B9D">
              <w:t xml:space="preserve"> </w:t>
            </w:r>
            <w:r>
              <w:t xml:space="preserve">T </w:t>
            </w:r>
            <w:r w:rsidRPr="00F92B9D">
              <w:t>(NET) qui sert d’indicateur</w:t>
            </w:r>
            <w:r w:rsidR="00CB1BC5">
              <w:t xml:space="preserve"> coloré en milieu proche de pH égal à</w:t>
            </w:r>
            <w:r w:rsidRPr="00F92B9D">
              <w:t xml:space="preserve"> 10</w:t>
            </w:r>
            <w:r w:rsidR="00A84CA4">
              <w:t>.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L’EDTA réagi</w:t>
            </w:r>
            <w:r w:rsidR="00CB1BC5">
              <w:t>t</w:t>
            </w:r>
            <w:r w:rsidRPr="00F92B9D">
              <w:t xml:space="preserve"> avec les ions Ca</w:t>
            </w:r>
            <w:r w:rsidRPr="00F92B9D">
              <w:rPr>
                <w:vertAlign w:val="superscript"/>
              </w:rPr>
              <w:t>2+</w:t>
            </w:r>
            <w:r w:rsidRPr="00F92B9D">
              <w:t xml:space="preserve"> et Mg</w:t>
            </w:r>
            <w:r w:rsidRPr="00F92B9D">
              <w:rPr>
                <w:vertAlign w:val="superscript"/>
              </w:rPr>
              <w:t>2+</w:t>
            </w:r>
            <w:r w:rsidR="00CB1BC5">
              <w:t xml:space="preserve"> selon les réactions d’équations respectives</w:t>
            </w:r>
            <w:r w:rsidRPr="00F92B9D">
              <w:t> :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Pr="008932A2" w:rsidRDefault="00B55743" w:rsidP="00F92B9D">
            <w:pPr>
              <w:pStyle w:val="Paragraphedeliste"/>
              <w:ind w:left="0"/>
              <w:jc w:val="center"/>
              <w:rPr>
                <w:lang w:val="es-ES"/>
              </w:rPr>
            </w:pPr>
            <w:r w:rsidRPr="008932A2">
              <w:rPr>
                <w:lang w:val="es-ES"/>
              </w:rPr>
              <w:t>Ca</w:t>
            </w:r>
            <w:r w:rsidRPr="008932A2">
              <w:rPr>
                <w:vertAlign w:val="superscript"/>
                <w:lang w:val="es-ES"/>
              </w:rPr>
              <w:t>2+</w:t>
            </w:r>
            <w:r w:rsidRPr="008932A2">
              <w:rPr>
                <w:lang w:val="es-ES"/>
              </w:rPr>
              <w:t xml:space="preserve"> + Y</w:t>
            </w:r>
            <w:r w:rsidRPr="008932A2">
              <w:rPr>
                <w:vertAlign w:val="superscript"/>
                <w:lang w:val="es-ES"/>
              </w:rPr>
              <w:t>4-</w:t>
            </w:r>
            <w:r w:rsidRPr="008932A2">
              <w:rPr>
                <w:lang w:val="es-ES"/>
              </w:rPr>
              <w:t xml:space="preserve"> </w:t>
            </w:r>
            <w:r w:rsidRPr="00F92B9D">
              <w:sym w:font="Wingdings" w:char="F0E0"/>
            </w:r>
            <w:r w:rsidR="00CB1BC5">
              <w:rPr>
                <w:lang w:val="es-ES"/>
              </w:rPr>
              <w:t xml:space="preserve"> CaY</w:t>
            </w:r>
            <w:r w:rsidRPr="008932A2">
              <w:rPr>
                <w:vertAlign w:val="superscript"/>
                <w:lang w:val="es-ES"/>
              </w:rPr>
              <w:t>2-</w:t>
            </w:r>
          </w:p>
          <w:p w:rsidR="00B55743" w:rsidRPr="008932A2" w:rsidRDefault="00B55743" w:rsidP="00F92B9D">
            <w:pPr>
              <w:pStyle w:val="Paragraphedeliste"/>
              <w:ind w:left="0"/>
              <w:jc w:val="center"/>
              <w:rPr>
                <w:lang w:val="es-ES"/>
              </w:rPr>
            </w:pPr>
            <w:r w:rsidRPr="008932A2">
              <w:rPr>
                <w:lang w:val="es-ES"/>
              </w:rPr>
              <w:t>Mg</w:t>
            </w:r>
            <w:r w:rsidRPr="008932A2">
              <w:rPr>
                <w:vertAlign w:val="superscript"/>
                <w:lang w:val="es-ES"/>
              </w:rPr>
              <w:t>2+</w:t>
            </w:r>
            <w:r w:rsidRPr="008932A2">
              <w:rPr>
                <w:lang w:val="es-ES"/>
              </w:rPr>
              <w:t xml:space="preserve"> + Y</w:t>
            </w:r>
            <w:r w:rsidRPr="008932A2">
              <w:rPr>
                <w:vertAlign w:val="superscript"/>
                <w:lang w:val="es-ES"/>
              </w:rPr>
              <w:t>4-</w:t>
            </w:r>
            <w:r w:rsidRPr="008932A2">
              <w:rPr>
                <w:lang w:val="es-ES"/>
              </w:rPr>
              <w:t xml:space="preserve"> </w:t>
            </w:r>
            <w:r w:rsidRPr="00F92B9D">
              <w:sym w:font="Wingdings" w:char="F0E0"/>
            </w:r>
            <w:r w:rsidR="00CB1BC5">
              <w:rPr>
                <w:lang w:val="es-ES"/>
              </w:rPr>
              <w:t xml:space="preserve"> MgY</w:t>
            </w:r>
            <w:r w:rsidRPr="008932A2">
              <w:rPr>
                <w:vertAlign w:val="superscript"/>
                <w:lang w:val="es-ES"/>
              </w:rPr>
              <w:t>2-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  <w:r w:rsidRPr="00F92B9D">
              <w:t>.</w:t>
            </w:r>
          </w:p>
          <w:p w:rsidR="00B55743" w:rsidRPr="00F92B9D" w:rsidRDefault="00B55743" w:rsidP="00495716">
            <w:pPr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Le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  <w:b/>
                <w:bCs/>
              </w:rPr>
              <w:t xml:space="preserve">Noir </w:t>
            </w:r>
            <w:proofErr w:type="spellStart"/>
            <w:r w:rsidRPr="00F92B9D">
              <w:rPr>
                <w:rFonts w:ascii="Arial" w:hAnsi="Arial" w:cs="Arial"/>
                <w:b/>
                <w:bCs/>
              </w:rPr>
              <w:t>ériochrome</w:t>
            </w:r>
            <w:proofErr w:type="spellEnd"/>
            <w:r w:rsidRPr="00F92B9D">
              <w:rPr>
                <w:rFonts w:ascii="Arial" w:hAnsi="Arial" w:cs="Arial"/>
                <w:b/>
                <w:bCs/>
              </w:rPr>
              <w:t xml:space="preserve"> T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(NET) est un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indicateur coloré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utilisé lors des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titrages d'ions métalliques en solution par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complexation, par exemple pour déterminer la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dureté de l'eau.</w:t>
            </w:r>
          </w:p>
          <w:p w:rsidR="00B55743" w:rsidRDefault="00B55743" w:rsidP="00495716">
            <w:r w:rsidRPr="00F92B9D">
              <w:rPr>
                <w:rFonts w:ascii="Arial" w:hAnsi="Arial" w:cs="Arial"/>
              </w:rPr>
              <w:t xml:space="preserve">Dans sa forme </w:t>
            </w:r>
            <w:proofErr w:type="spellStart"/>
            <w:r w:rsidRPr="00F92B9D">
              <w:rPr>
                <w:rFonts w:ascii="Arial" w:hAnsi="Arial" w:cs="Arial"/>
              </w:rPr>
              <w:t>protonée</w:t>
            </w:r>
            <w:proofErr w:type="spellEnd"/>
            <w:r w:rsidRPr="00F92B9D">
              <w:rPr>
                <w:rFonts w:ascii="Arial" w:hAnsi="Arial" w:cs="Arial"/>
              </w:rPr>
              <w:t>, cet indicateur est bleu. Il passe au rouge quand il forme un complexe avec le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calcium, le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magnésium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ou d'autres ions métalliques</w:t>
            </w:r>
            <w:r w:rsidRPr="006824FB">
              <w:t>.</w:t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  <w:p w:rsidR="00B55743" w:rsidRPr="00F92B9D" w:rsidRDefault="00761116" w:rsidP="00F92B9D">
            <w:pPr>
              <w:pStyle w:val="Paragraphedeliste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86150" cy="10858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743" w:rsidRPr="00F92B9D" w:rsidRDefault="00B55743" w:rsidP="00F92B9D">
            <w:pPr>
              <w:pStyle w:val="Paragraphedeliste"/>
              <w:ind w:left="0"/>
            </w:pPr>
          </w:p>
        </w:tc>
      </w:tr>
      <w:bookmarkEnd w:id="0"/>
    </w:tbl>
    <w:p w:rsidR="00B55743" w:rsidRDefault="00B55743" w:rsidP="004473A4">
      <w:pPr>
        <w:pStyle w:val="Paragraphedeliste"/>
      </w:pPr>
    </w:p>
    <w:p w:rsidR="00B55743" w:rsidRDefault="00B55743" w:rsidP="004473A4">
      <w:pPr>
        <w:jc w:val="center"/>
      </w:pPr>
      <w:r>
        <w:br w:type="page"/>
      </w:r>
    </w:p>
    <w:p w:rsidR="00B55743" w:rsidRDefault="001D14D0" w:rsidP="008E620A">
      <w:pPr>
        <w:pStyle w:val="Paragraphedelist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738169</wp:posOffset>
                </wp:positionH>
                <wp:positionV relativeFrom="paragraph">
                  <wp:posOffset>863675</wp:posOffset>
                </wp:positionV>
                <wp:extent cx="3209365" cy="657411"/>
                <wp:effectExtent l="0" t="0" r="0" b="952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365" cy="657411"/>
                          <a:chOff x="0" y="0"/>
                          <a:chExt cx="3209365" cy="657411"/>
                        </a:xfrm>
                      </wpg:grpSpPr>
                      <wps:wsp>
                        <wps:cNvPr id="3" name="Zone de texte 3"/>
                        <wps:cNvSpPr txBox="1"/>
                        <wps:spPr>
                          <a:xfrm>
                            <a:off x="2097741" y="59764"/>
                            <a:ext cx="1111624" cy="5976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58F6" w:rsidRDefault="00DB58F6" w:rsidP="00DB58F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:rsidR="00DB58F6" w:rsidRPr="00DB58F6" w:rsidRDefault="00DB58F6" w:rsidP="00DB58F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DB58F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Grandeur de sortie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0" y="0"/>
                            <a:ext cx="1111624" cy="5976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E5A" w:rsidRDefault="001D7E5A" w:rsidP="00DB58F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:rsidR="00DB58F6" w:rsidRPr="00DB58F6" w:rsidRDefault="00DB58F6" w:rsidP="00DB58F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DB58F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G</w:t>
                              </w:r>
                              <w:r w:rsidR="001D7E5A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randeur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DB58F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’entrée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7" o:spid="_x0000_s1040" style="position:absolute;left:0;text-align:left;margin-left:58.1pt;margin-top:68pt;width:252.7pt;height:51.75pt;z-index:251665408" coordsize="32093,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41" type="#_x0000_t202" style="position:absolute;left:20977;top:597;width:11116;height: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DB58F6" w:rsidRDefault="00DB58F6" w:rsidP="00DB58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:rsidR="00DB58F6" w:rsidRPr="00DB58F6" w:rsidRDefault="00DB58F6" w:rsidP="00DB58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DB58F6">
                          <w:rPr>
                            <w:rFonts w:ascii="Arial" w:hAnsi="Arial" w:cs="Arial"/>
                            <w:b/>
                            <w:sz w:val="22"/>
                          </w:rPr>
                          <w:t>Grandeur de sortie</w:t>
                        </w:r>
                      </w:p>
                    </w:txbxContent>
                  </v:textbox>
                </v:shape>
                <v:shape id="Zone de texte 35" o:spid="_x0000_s1042" type="#_x0000_t202" style="position:absolute;width:11116;height:5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<v:textbox>
                    <w:txbxContent>
                      <w:p w:rsidR="001D7E5A" w:rsidRDefault="001D7E5A" w:rsidP="00DB58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:rsidR="00DB58F6" w:rsidRPr="00DB58F6" w:rsidRDefault="00DB58F6" w:rsidP="00DB58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DB58F6">
                          <w:rPr>
                            <w:rFonts w:ascii="Arial" w:hAnsi="Arial" w:cs="Arial"/>
                            <w:b/>
                            <w:sz w:val="22"/>
                          </w:rPr>
                          <w:t>G</w:t>
                        </w:r>
                        <w:r w:rsidR="001D7E5A">
                          <w:rPr>
                            <w:rFonts w:ascii="Arial" w:hAnsi="Arial" w:cs="Arial"/>
                            <w:b/>
                            <w:sz w:val="22"/>
                          </w:rPr>
                          <w:t>randeur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DB58F6">
                          <w:rPr>
                            <w:rFonts w:ascii="Arial" w:hAnsi="Arial" w:cs="Arial"/>
                            <w:b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>’entrée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1116">
        <w:rPr>
          <w:noProof/>
          <w:lang w:eastAsia="fr-FR"/>
        </w:rPr>
        <w:drawing>
          <wp:inline distT="0" distB="0" distL="0" distR="0">
            <wp:extent cx="6086475" cy="33242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1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-358140</wp:posOffset>
                </wp:positionV>
                <wp:extent cx="1794510" cy="495300"/>
                <wp:effectExtent l="10795" t="13335" r="13970" b="571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43" w:rsidRPr="00DA6F3D" w:rsidRDefault="00B55743" w:rsidP="007D1F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A6F3D">
                              <w:rPr>
                                <w:rFonts w:ascii="Arial" w:hAnsi="Arial"/>
                              </w:rPr>
                              <w:t>Document réponse 1</w:t>
                            </w:r>
                          </w:p>
                          <w:p w:rsidR="00B55743" w:rsidRPr="00DA6F3D" w:rsidRDefault="00B55743" w:rsidP="007D1F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DA6F3D">
                              <w:rPr>
                                <w:rFonts w:ascii="Arial" w:hAnsi="Arial"/>
                              </w:rPr>
                              <w:t>à</w:t>
                            </w:r>
                            <w:proofErr w:type="gramEnd"/>
                            <w:r w:rsidRPr="00DA6F3D">
                              <w:rPr>
                                <w:rFonts w:ascii="Arial" w:hAnsi="Arial"/>
                              </w:rPr>
                              <w:t xml:space="preserve"> rendre avec la copie</w:t>
                            </w:r>
                          </w:p>
                          <w:p w:rsidR="00B55743" w:rsidRDefault="00B55743" w:rsidP="007D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left:0;text-align:left;margin-left:187.15pt;margin-top:-28.2pt;width:141.3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">
                <v:textbox>
                  <w:txbxContent>
                    <w:p w:rsidR="00B55743" w:rsidRPr="00DA6F3D" w:rsidRDefault="00B55743" w:rsidP="007D1F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A6F3D">
                        <w:rPr>
                          <w:rFonts w:ascii="Arial" w:hAnsi="Arial"/>
                        </w:rPr>
                        <w:t>Document réponse 1</w:t>
                      </w:r>
                    </w:p>
                    <w:p w:rsidR="00B55743" w:rsidRPr="00DA6F3D" w:rsidRDefault="00B55743" w:rsidP="007D1F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A6F3D">
                        <w:rPr>
                          <w:rFonts w:ascii="Arial" w:hAnsi="Arial"/>
                        </w:rPr>
                        <w:t>à rendre avec la copie</w:t>
                      </w:r>
                    </w:p>
                    <w:p w:rsidR="00B55743" w:rsidRDefault="00B55743" w:rsidP="007D1FCB"/>
                  </w:txbxContent>
                </v:textbox>
              </v:shape>
            </w:pict>
          </mc:Fallback>
        </mc:AlternateContent>
      </w:r>
    </w:p>
    <w:p w:rsidR="00B55743" w:rsidRDefault="00B55743" w:rsidP="004473A4">
      <w:pPr>
        <w:pStyle w:val="Paragraphedeliste"/>
        <w:ind w:left="360"/>
        <w:outlineLvl w:val="0"/>
      </w:pPr>
    </w:p>
    <w:p w:rsidR="00B55743" w:rsidRDefault="00B55743" w:rsidP="004473A4">
      <w:pPr>
        <w:pStyle w:val="Paragraphedeliste"/>
      </w:pPr>
    </w:p>
    <w:p w:rsidR="00B55743" w:rsidRDefault="00761116" w:rsidP="004473A4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133985</wp:posOffset>
                </wp:positionV>
                <wp:extent cx="1794510" cy="495300"/>
                <wp:effectExtent l="10795" t="8255" r="1397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43" w:rsidRPr="00DA6F3D" w:rsidRDefault="00B55743" w:rsidP="007052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A6F3D">
                              <w:rPr>
                                <w:rFonts w:ascii="Arial" w:hAnsi="Arial"/>
                              </w:rPr>
                              <w:t>Document réponse 2</w:t>
                            </w:r>
                          </w:p>
                          <w:p w:rsidR="00B55743" w:rsidRPr="00DA6F3D" w:rsidRDefault="00B55743" w:rsidP="007052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DA6F3D">
                              <w:rPr>
                                <w:rFonts w:ascii="Arial" w:hAnsi="Arial"/>
                              </w:rPr>
                              <w:t>à</w:t>
                            </w:r>
                            <w:proofErr w:type="gramEnd"/>
                            <w:r w:rsidRPr="00DA6F3D">
                              <w:rPr>
                                <w:rFonts w:ascii="Arial" w:hAnsi="Arial"/>
                              </w:rPr>
                              <w:t xml:space="preserve"> rendre avec la copie</w:t>
                            </w:r>
                          </w:p>
                          <w:p w:rsidR="00B55743" w:rsidRDefault="00B55743" w:rsidP="00705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left:0;text-align:left;margin-left:187.15pt;margin-top:10.55pt;width:141.3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">
                <v:textbox>
                  <w:txbxContent>
                    <w:p w:rsidR="00B55743" w:rsidRPr="00DA6F3D" w:rsidRDefault="00B55743" w:rsidP="007052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A6F3D">
                        <w:rPr>
                          <w:rFonts w:ascii="Arial" w:hAnsi="Arial"/>
                        </w:rPr>
                        <w:t>Document réponse 2</w:t>
                      </w:r>
                    </w:p>
                    <w:p w:rsidR="00B55743" w:rsidRPr="00DA6F3D" w:rsidRDefault="00B55743" w:rsidP="007052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A6F3D">
                        <w:rPr>
                          <w:rFonts w:ascii="Arial" w:hAnsi="Arial"/>
                        </w:rPr>
                        <w:t>à rendre avec la copie</w:t>
                      </w:r>
                    </w:p>
                    <w:p w:rsidR="00B55743" w:rsidRDefault="00B55743" w:rsidP="00705296"/>
                  </w:txbxContent>
                </v:textbox>
              </v:shape>
            </w:pict>
          </mc:Fallback>
        </mc:AlternateContent>
      </w:r>
    </w:p>
    <w:p w:rsidR="00B55743" w:rsidRDefault="00B55743" w:rsidP="004473A4">
      <w:pPr>
        <w:pStyle w:val="Paragraphedeliste"/>
      </w:pPr>
    </w:p>
    <w:p w:rsidR="00B55743" w:rsidRDefault="00B55743" w:rsidP="004473A4">
      <w:pPr>
        <w:pStyle w:val="Paragraphedeliste"/>
      </w:pPr>
    </w:p>
    <w:p w:rsidR="00B55743" w:rsidRDefault="00B55743" w:rsidP="004473A4">
      <w:pPr>
        <w:pStyle w:val="Paragraphedeliste"/>
      </w:pPr>
    </w:p>
    <w:p w:rsidR="00B55743" w:rsidRDefault="00B55743" w:rsidP="004473A4"/>
    <w:p w:rsidR="00B55743" w:rsidRDefault="00761116" w:rsidP="004473A4">
      <w:pPr>
        <w:pStyle w:val="Paragraphedelist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3353435</wp:posOffset>
                </wp:positionV>
                <wp:extent cx="2019300" cy="361950"/>
                <wp:effectExtent l="0" t="0" r="0" b="127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43" w:rsidRDefault="00B55743" w:rsidP="00F34689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352.8pt;margin-top:264.05pt;width:159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r0hQIAABk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" stroked="f">
                <v:textbox>
                  <w:txbxContent>
                    <w:p w:rsidR="00B55743" w:rsidRDefault="00B55743" w:rsidP="00F34689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2943860</wp:posOffset>
                </wp:positionV>
                <wp:extent cx="2019300" cy="361950"/>
                <wp:effectExtent l="0" t="0" r="0" b="127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43" w:rsidRDefault="00B55743" w:rsidP="00F34689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310.8pt;margin-top:231.8pt;width:15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kVhgIAABk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" stroked="f">
                <v:textbox>
                  <w:txbxContent>
                    <w:p w:rsidR="00B55743" w:rsidRDefault="00B55743" w:rsidP="00F34689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2524760</wp:posOffset>
                </wp:positionV>
                <wp:extent cx="2019300" cy="361950"/>
                <wp:effectExtent l="0" t="0" r="0" b="127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43" w:rsidRDefault="00B55743" w:rsidP="00F34689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left:0;text-align:left;margin-left:310.8pt;margin-top:198.8pt;width:15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" stroked="f">
                <v:textbox>
                  <w:txbxContent>
                    <w:p w:rsidR="00B55743" w:rsidRDefault="00B55743" w:rsidP="00F34689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1115060</wp:posOffset>
                </wp:positionV>
                <wp:extent cx="2019300" cy="361950"/>
                <wp:effectExtent l="0" t="0" r="0" b="127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43" w:rsidRDefault="00B55743" w:rsidP="00F34689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left:0;text-align:left;margin-left:303.3pt;margin-top:87.8pt;width:159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AqhQIAABk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" stroked="f">
                <v:textbox>
                  <w:txbxContent>
                    <w:p w:rsidR="00B55743" w:rsidRDefault="00B55743" w:rsidP="00F34689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600710</wp:posOffset>
                </wp:positionV>
                <wp:extent cx="2019300" cy="361950"/>
                <wp:effectExtent l="0" t="0" r="0" b="127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43" w:rsidRDefault="00B55743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left:0;text-align:left;margin-left:296.55pt;margin-top:47.3pt;width:159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" stroked="f">
                <v:textbox>
                  <w:txbxContent>
                    <w:p w:rsidR="00B55743" w:rsidRDefault="00B55743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2324100" cy="3771900"/>
            <wp:effectExtent l="0" t="0" r="0" b="0"/>
            <wp:docPr id="12" name="Image 12" descr="schéma dosage vi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héma dosage vierg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743" w:rsidSect="000B461F">
      <w:footerReference w:type="default" r:id="rId25"/>
      <w:pgSz w:w="11906" w:h="16838"/>
      <w:pgMar w:top="1134" w:right="1134" w:bottom="1134" w:left="1134" w:header="720" w:footer="720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D2" w:rsidRDefault="00C11ED2">
      <w:r>
        <w:separator/>
      </w:r>
    </w:p>
    <w:p w:rsidR="00C11ED2" w:rsidRDefault="00C11ED2"/>
  </w:endnote>
  <w:endnote w:type="continuationSeparator" w:id="0">
    <w:p w:rsidR="00C11ED2" w:rsidRDefault="00C11ED2">
      <w:r>
        <w:continuationSeparator/>
      </w:r>
    </w:p>
    <w:p w:rsidR="00C11ED2" w:rsidRDefault="00C11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3F" w:rsidRDefault="007930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3F" w:rsidRDefault="0079303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8"/>
      <w:gridCol w:w="1985"/>
      <w:gridCol w:w="2551"/>
    </w:tblGrid>
    <w:tr w:rsidR="00B55743">
      <w:tc>
        <w:tcPr>
          <w:tcW w:w="559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Default="00B55743">
          <w:pPr>
            <w:pStyle w:val="Pieddepage"/>
            <w:widowControl w:val="0"/>
          </w:pPr>
          <w:r>
            <w:t>BTS Mécanique Automatismes Industriels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Default="00B55743">
          <w:pPr>
            <w:pStyle w:val="Pieddepage"/>
            <w:widowControl w:val="0"/>
            <w:jc w:val="center"/>
          </w:pPr>
          <w:r>
            <w:t>SUJET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B55743" w:rsidRDefault="00B55743">
          <w:pPr>
            <w:pStyle w:val="Pieddepage"/>
            <w:widowControl w:val="0"/>
            <w:ind w:firstLine="72"/>
            <w:jc w:val="center"/>
          </w:pPr>
          <w:r>
            <w:t>Session 2008</w:t>
          </w:r>
        </w:p>
      </w:tc>
    </w:tr>
    <w:tr w:rsidR="00B55743">
      <w:trPr>
        <w:trHeight w:val="395"/>
      </w:trPr>
      <w:tc>
        <w:tcPr>
          <w:tcW w:w="559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Default="00B55743">
          <w:pPr>
            <w:pStyle w:val="Pieddepage"/>
            <w:widowControl w:val="0"/>
            <w:ind w:firstLine="214"/>
          </w:pPr>
          <w:r>
            <w:t>Epreuve U32 Sciences Physiques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Default="00B55743">
          <w:pPr>
            <w:pStyle w:val="Pieddepage"/>
            <w:widowControl w:val="0"/>
            <w:ind w:firstLine="72"/>
          </w:pPr>
          <w:r>
            <w:t>Durée : 2 heures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B55743" w:rsidRDefault="00B55743">
          <w:pPr>
            <w:pStyle w:val="Pieddepage"/>
            <w:widowControl w:val="0"/>
            <w:ind w:firstLine="72"/>
            <w:jc w:val="center"/>
          </w:pPr>
          <w:r>
            <w:t>Coefficient : 2</w:t>
          </w:r>
        </w:p>
      </w:tc>
    </w:tr>
    <w:tr w:rsidR="00B55743">
      <w:tc>
        <w:tcPr>
          <w:tcW w:w="7583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Default="00B55743">
          <w:pPr>
            <w:pStyle w:val="Pieddepage"/>
            <w:widowControl w:val="0"/>
            <w:ind w:firstLine="214"/>
          </w:pPr>
          <w:r>
            <w:t>CODE : MAI-08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B55743" w:rsidRDefault="00B55743">
          <w:pPr>
            <w:pStyle w:val="Pieddepage"/>
            <w:widowControl w:val="0"/>
            <w:jc w:val="center"/>
          </w:pPr>
          <w:r>
            <w:t>Page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/8</w:t>
          </w:r>
        </w:p>
      </w:tc>
    </w:tr>
  </w:tbl>
  <w:p w:rsidR="00B55743" w:rsidRDefault="00B55743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985"/>
      <w:gridCol w:w="1842"/>
    </w:tblGrid>
    <w:tr w:rsidR="00B55743" w:rsidRPr="002F79C6" w:rsidTr="00EA64EA">
      <w:tc>
        <w:tcPr>
          <w:tcW w:w="630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Pr="002F79C6" w:rsidRDefault="00B55743" w:rsidP="00EA64EA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BTS Fluide Énergies Domotique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Pr="002F79C6" w:rsidRDefault="00B55743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sujet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B55743" w:rsidRPr="002F79C6" w:rsidRDefault="00B55743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ession 2017</w:t>
          </w:r>
        </w:p>
      </w:tc>
    </w:tr>
    <w:tr w:rsidR="00B55743" w:rsidRPr="002F79C6" w:rsidTr="00EA64EA">
      <w:trPr>
        <w:trHeight w:val="395"/>
      </w:trPr>
      <w:tc>
        <w:tcPr>
          <w:tcW w:w="630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Pr="002F79C6" w:rsidRDefault="00B55743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épreuve E32 : physique et chimie 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Pr="002F79C6" w:rsidRDefault="00B55743">
          <w:pPr>
            <w:pStyle w:val="Pieddepage"/>
            <w:widowControl w:val="0"/>
            <w:ind w:firstLine="72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durée : 2 heures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B55743" w:rsidRPr="002F79C6" w:rsidRDefault="00B55743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coefficient : 1</w:t>
          </w:r>
        </w:p>
      </w:tc>
    </w:tr>
    <w:tr w:rsidR="00B55743" w:rsidRPr="002F79C6" w:rsidTr="00EA64EA">
      <w:tc>
        <w:tcPr>
          <w:tcW w:w="8292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5743" w:rsidRPr="002F79C6" w:rsidRDefault="00B55743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 :</w:t>
          </w:r>
          <w:r w:rsidR="0079303F">
            <w:rPr>
              <w:rFonts w:ascii="Arial" w:hAnsi="Arial" w:cs="Arial"/>
            </w:rPr>
            <w:t xml:space="preserve"> 17FEPHDBC1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B55743" w:rsidRPr="002F79C6" w:rsidRDefault="00B55743" w:rsidP="00F04356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 xml:space="preserve">page </w:t>
          </w:r>
          <w:r w:rsidRPr="002F79C6">
            <w:rPr>
              <w:rStyle w:val="Numrodepage"/>
              <w:rFonts w:ascii="Arial" w:hAnsi="Arial" w:cs="Arial"/>
            </w:rPr>
            <w:fldChar w:fldCharType="begin"/>
          </w:r>
          <w:r w:rsidRPr="002F79C6">
            <w:rPr>
              <w:rStyle w:val="Numrodepage"/>
              <w:rFonts w:ascii="Arial" w:hAnsi="Arial" w:cs="Arial"/>
            </w:rPr>
            <w:instrText xml:space="preserve"> PAGE </w:instrText>
          </w:r>
          <w:r w:rsidRPr="002F79C6">
            <w:rPr>
              <w:rStyle w:val="Numrodepage"/>
              <w:rFonts w:ascii="Arial" w:hAnsi="Arial" w:cs="Arial"/>
            </w:rPr>
            <w:fldChar w:fldCharType="separate"/>
          </w:r>
          <w:r w:rsidR="0064248B">
            <w:rPr>
              <w:rStyle w:val="Numrodepage"/>
              <w:rFonts w:ascii="Arial" w:hAnsi="Arial" w:cs="Arial"/>
              <w:noProof/>
            </w:rPr>
            <w:t>8</w:t>
          </w:r>
          <w:r w:rsidRPr="002F79C6">
            <w:rPr>
              <w:rStyle w:val="Numrodepage"/>
              <w:rFonts w:ascii="Arial" w:hAnsi="Arial" w:cs="Arial"/>
            </w:rPr>
            <w:fldChar w:fldCharType="end"/>
          </w:r>
          <w:r w:rsidRPr="002F79C6"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</w:rPr>
            <w:t>8</w:t>
          </w:r>
        </w:p>
      </w:tc>
    </w:tr>
  </w:tbl>
  <w:p w:rsidR="00B55743" w:rsidRDefault="00B55743">
    <w:pPr>
      <w:pStyle w:val="Pieddepage"/>
    </w:pPr>
  </w:p>
  <w:p w:rsidR="00B55743" w:rsidRDefault="00B557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D2" w:rsidRDefault="00C11ED2">
      <w:r>
        <w:separator/>
      </w:r>
    </w:p>
    <w:p w:rsidR="00C11ED2" w:rsidRDefault="00C11ED2"/>
  </w:footnote>
  <w:footnote w:type="continuationSeparator" w:id="0">
    <w:p w:rsidR="00C11ED2" w:rsidRDefault="00C11ED2">
      <w:r>
        <w:continuationSeparator/>
      </w:r>
    </w:p>
    <w:p w:rsidR="00C11ED2" w:rsidRDefault="00C11E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3F" w:rsidRDefault="0079303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3F" w:rsidRDefault="0079303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3F" w:rsidRDefault="0079303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0CD"/>
    <w:multiLevelType w:val="multilevel"/>
    <w:tmpl w:val="1D3E5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264BB"/>
    <w:multiLevelType w:val="hybridMultilevel"/>
    <w:tmpl w:val="E9445AF6"/>
    <w:lvl w:ilvl="0" w:tplc="DE42495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592D4F"/>
    <w:multiLevelType w:val="multilevel"/>
    <w:tmpl w:val="69568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10A11BF1"/>
    <w:multiLevelType w:val="hybridMultilevel"/>
    <w:tmpl w:val="20BC204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A833C02"/>
    <w:multiLevelType w:val="hybridMultilevel"/>
    <w:tmpl w:val="99EC896A"/>
    <w:lvl w:ilvl="0" w:tplc="0D3CFA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66B"/>
    <w:multiLevelType w:val="multilevel"/>
    <w:tmpl w:val="6E7E387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22FD06DC"/>
    <w:multiLevelType w:val="multilevel"/>
    <w:tmpl w:val="641E53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3547A27"/>
    <w:multiLevelType w:val="multilevel"/>
    <w:tmpl w:val="E56CED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054084"/>
    <w:multiLevelType w:val="multilevel"/>
    <w:tmpl w:val="7CFE7D5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5A1755A"/>
    <w:multiLevelType w:val="hybridMultilevel"/>
    <w:tmpl w:val="4330D74C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CA0FB2"/>
    <w:multiLevelType w:val="multilevel"/>
    <w:tmpl w:val="B262CE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B23538B"/>
    <w:multiLevelType w:val="hybridMultilevel"/>
    <w:tmpl w:val="B5CE0D52"/>
    <w:lvl w:ilvl="0" w:tplc="2B18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1649E"/>
    <w:multiLevelType w:val="hybridMultilevel"/>
    <w:tmpl w:val="A4C0D564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E425A47"/>
    <w:multiLevelType w:val="multilevel"/>
    <w:tmpl w:val="E00E1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4" w15:restartNumberingAfterBreak="0">
    <w:nsid w:val="67556C12"/>
    <w:multiLevelType w:val="hybridMultilevel"/>
    <w:tmpl w:val="2F74E998"/>
    <w:lvl w:ilvl="0" w:tplc="7D549EA2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941B1C"/>
    <w:multiLevelType w:val="multilevel"/>
    <w:tmpl w:val="6B2E31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4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5A"/>
    <w:rsid w:val="0000047F"/>
    <w:rsid w:val="00003394"/>
    <w:rsid w:val="0000464F"/>
    <w:rsid w:val="000102C8"/>
    <w:rsid w:val="00012DAB"/>
    <w:rsid w:val="00021736"/>
    <w:rsid w:val="00031587"/>
    <w:rsid w:val="00036D41"/>
    <w:rsid w:val="00053AE4"/>
    <w:rsid w:val="000650DF"/>
    <w:rsid w:val="00066F0F"/>
    <w:rsid w:val="00070EF2"/>
    <w:rsid w:val="00072D4D"/>
    <w:rsid w:val="00073838"/>
    <w:rsid w:val="000840A1"/>
    <w:rsid w:val="0009323B"/>
    <w:rsid w:val="0009477F"/>
    <w:rsid w:val="000A6ACC"/>
    <w:rsid w:val="000B461F"/>
    <w:rsid w:val="000B4AED"/>
    <w:rsid w:val="000C0073"/>
    <w:rsid w:val="000C2391"/>
    <w:rsid w:val="000E37B4"/>
    <w:rsid w:val="0010638E"/>
    <w:rsid w:val="00115853"/>
    <w:rsid w:val="001171DC"/>
    <w:rsid w:val="00121D5C"/>
    <w:rsid w:val="00147EAA"/>
    <w:rsid w:val="001564E4"/>
    <w:rsid w:val="001569B3"/>
    <w:rsid w:val="00164618"/>
    <w:rsid w:val="0017437D"/>
    <w:rsid w:val="001753A8"/>
    <w:rsid w:val="00181BE8"/>
    <w:rsid w:val="0018513B"/>
    <w:rsid w:val="00195C29"/>
    <w:rsid w:val="001969E1"/>
    <w:rsid w:val="001A15DC"/>
    <w:rsid w:val="001B2028"/>
    <w:rsid w:val="001C277C"/>
    <w:rsid w:val="001D02AD"/>
    <w:rsid w:val="001D14D0"/>
    <w:rsid w:val="001D7E5A"/>
    <w:rsid w:val="001F2CC3"/>
    <w:rsid w:val="00206C4B"/>
    <w:rsid w:val="00206D89"/>
    <w:rsid w:val="00212F73"/>
    <w:rsid w:val="0021518A"/>
    <w:rsid w:val="002171EC"/>
    <w:rsid w:val="00231F1F"/>
    <w:rsid w:val="00233F04"/>
    <w:rsid w:val="00235E5A"/>
    <w:rsid w:val="00247B30"/>
    <w:rsid w:val="00271BCD"/>
    <w:rsid w:val="002761A7"/>
    <w:rsid w:val="0028592C"/>
    <w:rsid w:val="0028702F"/>
    <w:rsid w:val="00294568"/>
    <w:rsid w:val="00295B6A"/>
    <w:rsid w:val="002A1054"/>
    <w:rsid w:val="002B128C"/>
    <w:rsid w:val="002B2047"/>
    <w:rsid w:val="002F4FA7"/>
    <w:rsid w:val="002F79C6"/>
    <w:rsid w:val="00312363"/>
    <w:rsid w:val="003137B3"/>
    <w:rsid w:val="0031617A"/>
    <w:rsid w:val="00322769"/>
    <w:rsid w:val="003259E8"/>
    <w:rsid w:val="00344F97"/>
    <w:rsid w:val="00367CC4"/>
    <w:rsid w:val="00377BF1"/>
    <w:rsid w:val="00382398"/>
    <w:rsid w:val="00392ED0"/>
    <w:rsid w:val="00396DBB"/>
    <w:rsid w:val="003A712E"/>
    <w:rsid w:val="003B057D"/>
    <w:rsid w:val="003B252E"/>
    <w:rsid w:val="003B3C84"/>
    <w:rsid w:val="003B4AB1"/>
    <w:rsid w:val="003C1A92"/>
    <w:rsid w:val="003C4BCA"/>
    <w:rsid w:val="003C4ED7"/>
    <w:rsid w:val="003D2576"/>
    <w:rsid w:val="003E7554"/>
    <w:rsid w:val="00404F43"/>
    <w:rsid w:val="00431327"/>
    <w:rsid w:val="00432C77"/>
    <w:rsid w:val="00436DB3"/>
    <w:rsid w:val="0044177F"/>
    <w:rsid w:val="004473A4"/>
    <w:rsid w:val="00457784"/>
    <w:rsid w:val="00495716"/>
    <w:rsid w:val="004A383A"/>
    <w:rsid w:val="004C1A7F"/>
    <w:rsid w:val="004C5246"/>
    <w:rsid w:val="004C5629"/>
    <w:rsid w:val="004C5796"/>
    <w:rsid w:val="004D0ED9"/>
    <w:rsid w:val="004D5D40"/>
    <w:rsid w:val="004E160A"/>
    <w:rsid w:val="004E40CC"/>
    <w:rsid w:val="004E7F3E"/>
    <w:rsid w:val="004F4531"/>
    <w:rsid w:val="00512D62"/>
    <w:rsid w:val="00526799"/>
    <w:rsid w:val="00533154"/>
    <w:rsid w:val="005333B8"/>
    <w:rsid w:val="00535595"/>
    <w:rsid w:val="00537771"/>
    <w:rsid w:val="00551562"/>
    <w:rsid w:val="00557BA0"/>
    <w:rsid w:val="00566E47"/>
    <w:rsid w:val="00582F15"/>
    <w:rsid w:val="00585EDE"/>
    <w:rsid w:val="00586B54"/>
    <w:rsid w:val="00592689"/>
    <w:rsid w:val="0059461C"/>
    <w:rsid w:val="005B2274"/>
    <w:rsid w:val="005D7F90"/>
    <w:rsid w:val="005E5B67"/>
    <w:rsid w:val="005F5028"/>
    <w:rsid w:val="0060141D"/>
    <w:rsid w:val="00620FCF"/>
    <w:rsid w:val="0062217A"/>
    <w:rsid w:val="006233DC"/>
    <w:rsid w:val="006236D4"/>
    <w:rsid w:val="0064248B"/>
    <w:rsid w:val="00644B55"/>
    <w:rsid w:val="00664839"/>
    <w:rsid w:val="00666B3C"/>
    <w:rsid w:val="00673BB1"/>
    <w:rsid w:val="00674CA2"/>
    <w:rsid w:val="006824FB"/>
    <w:rsid w:val="00690098"/>
    <w:rsid w:val="006A22A1"/>
    <w:rsid w:val="006B483E"/>
    <w:rsid w:val="006B5128"/>
    <w:rsid w:val="006C6585"/>
    <w:rsid w:val="006C6FFE"/>
    <w:rsid w:val="006D1522"/>
    <w:rsid w:val="006D3312"/>
    <w:rsid w:val="006E269A"/>
    <w:rsid w:val="006E2A9E"/>
    <w:rsid w:val="006E3F87"/>
    <w:rsid w:val="006F1C7C"/>
    <w:rsid w:val="006F7DAB"/>
    <w:rsid w:val="00705296"/>
    <w:rsid w:val="00712DD7"/>
    <w:rsid w:val="0074318C"/>
    <w:rsid w:val="00745A27"/>
    <w:rsid w:val="00754498"/>
    <w:rsid w:val="00755FFB"/>
    <w:rsid w:val="00761116"/>
    <w:rsid w:val="00764827"/>
    <w:rsid w:val="00775095"/>
    <w:rsid w:val="00776259"/>
    <w:rsid w:val="0079303F"/>
    <w:rsid w:val="00793546"/>
    <w:rsid w:val="00794C88"/>
    <w:rsid w:val="007964EC"/>
    <w:rsid w:val="007B5D78"/>
    <w:rsid w:val="007C0847"/>
    <w:rsid w:val="007C16C4"/>
    <w:rsid w:val="007D1D8A"/>
    <w:rsid w:val="007D1F25"/>
    <w:rsid w:val="007D1FCB"/>
    <w:rsid w:val="007D7A92"/>
    <w:rsid w:val="007E338B"/>
    <w:rsid w:val="007F60B2"/>
    <w:rsid w:val="00812C90"/>
    <w:rsid w:val="0081691F"/>
    <w:rsid w:val="00826981"/>
    <w:rsid w:val="00826E13"/>
    <w:rsid w:val="0082715A"/>
    <w:rsid w:val="0082753A"/>
    <w:rsid w:val="0083457F"/>
    <w:rsid w:val="008400EA"/>
    <w:rsid w:val="00844ABA"/>
    <w:rsid w:val="008576B7"/>
    <w:rsid w:val="00865C18"/>
    <w:rsid w:val="00871417"/>
    <w:rsid w:val="00875D3A"/>
    <w:rsid w:val="008932A2"/>
    <w:rsid w:val="008A4043"/>
    <w:rsid w:val="008D1A02"/>
    <w:rsid w:val="008D1EED"/>
    <w:rsid w:val="008D3A01"/>
    <w:rsid w:val="008E620A"/>
    <w:rsid w:val="008F0969"/>
    <w:rsid w:val="00906DEF"/>
    <w:rsid w:val="009129C1"/>
    <w:rsid w:val="009204E4"/>
    <w:rsid w:val="00935B31"/>
    <w:rsid w:val="00964211"/>
    <w:rsid w:val="00977899"/>
    <w:rsid w:val="009B0791"/>
    <w:rsid w:val="009B0EEA"/>
    <w:rsid w:val="009B5971"/>
    <w:rsid w:val="009B7F5A"/>
    <w:rsid w:val="009C04BD"/>
    <w:rsid w:val="009C37DB"/>
    <w:rsid w:val="009E28DB"/>
    <w:rsid w:val="009E4DBA"/>
    <w:rsid w:val="009F5D82"/>
    <w:rsid w:val="00A04BDF"/>
    <w:rsid w:val="00A15CA4"/>
    <w:rsid w:val="00A16E1C"/>
    <w:rsid w:val="00A223E4"/>
    <w:rsid w:val="00A23D5D"/>
    <w:rsid w:val="00A359FF"/>
    <w:rsid w:val="00A4226D"/>
    <w:rsid w:val="00A712F8"/>
    <w:rsid w:val="00A84CA4"/>
    <w:rsid w:val="00A92CEA"/>
    <w:rsid w:val="00A93DA0"/>
    <w:rsid w:val="00AA06EC"/>
    <w:rsid w:val="00AA3EB0"/>
    <w:rsid w:val="00AA6FD7"/>
    <w:rsid w:val="00AB15F0"/>
    <w:rsid w:val="00AB1E18"/>
    <w:rsid w:val="00AB376D"/>
    <w:rsid w:val="00AB62DB"/>
    <w:rsid w:val="00B02DD4"/>
    <w:rsid w:val="00B16837"/>
    <w:rsid w:val="00B230E4"/>
    <w:rsid w:val="00B2622C"/>
    <w:rsid w:val="00B276A3"/>
    <w:rsid w:val="00B319A2"/>
    <w:rsid w:val="00B3661D"/>
    <w:rsid w:val="00B37FCC"/>
    <w:rsid w:val="00B54F74"/>
    <w:rsid w:val="00B55743"/>
    <w:rsid w:val="00B64C47"/>
    <w:rsid w:val="00B64CC8"/>
    <w:rsid w:val="00B6791D"/>
    <w:rsid w:val="00B73206"/>
    <w:rsid w:val="00B741B5"/>
    <w:rsid w:val="00B7602E"/>
    <w:rsid w:val="00B8172F"/>
    <w:rsid w:val="00BA345A"/>
    <w:rsid w:val="00BA4384"/>
    <w:rsid w:val="00BB387D"/>
    <w:rsid w:val="00BB42C4"/>
    <w:rsid w:val="00BC211D"/>
    <w:rsid w:val="00BD1613"/>
    <w:rsid w:val="00BD23A7"/>
    <w:rsid w:val="00BD6DEB"/>
    <w:rsid w:val="00BE1DE4"/>
    <w:rsid w:val="00BF156C"/>
    <w:rsid w:val="00BF1F7B"/>
    <w:rsid w:val="00BF5C81"/>
    <w:rsid w:val="00C025A2"/>
    <w:rsid w:val="00C03296"/>
    <w:rsid w:val="00C117F7"/>
    <w:rsid w:val="00C11ED2"/>
    <w:rsid w:val="00C1243A"/>
    <w:rsid w:val="00C20181"/>
    <w:rsid w:val="00C211A6"/>
    <w:rsid w:val="00C23CB4"/>
    <w:rsid w:val="00C272A9"/>
    <w:rsid w:val="00C27BAC"/>
    <w:rsid w:val="00C43AE5"/>
    <w:rsid w:val="00C50B44"/>
    <w:rsid w:val="00C5411D"/>
    <w:rsid w:val="00C567A2"/>
    <w:rsid w:val="00C676AD"/>
    <w:rsid w:val="00C72962"/>
    <w:rsid w:val="00C736C7"/>
    <w:rsid w:val="00C80C83"/>
    <w:rsid w:val="00C872C2"/>
    <w:rsid w:val="00CA32CB"/>
    <w:rsid w:val="00CA36FE"/>
    <w:rsid w:val="00CA7DFD"/>
    <w:rsid w:val="00CB1BC5"/>
    <w:rsid w:val="00CB7D60"/>
    <w:rsid w:val="00CC4D97"/>
    <w:rsid w:val="00CD639C"/>
    <w:rsid w:val="00CD7B16"/>
    <w:rsid w:val="00CE5950"/>
    <w:rsid w:val="00D06779"/>
    <w:rsid w:val="00D121FE"/>
    <w:rsid w:val="00D2176F"/>
    <w:rsid w:val="00D2324B"/>
    <w:rsid w:val="00D36085"/>
    <w:rsid w:val="00D3626C"/>
    <w:rsid w:val="00D4403C"/>
    <w:rsid w:val="00D61782"/>
    <w:rsid w:val="00D75AC2"/>
    <w:rsid w:val="00D8222E"/>
    <w:rsid w:val="00D826B5"/>
    <w:rsid w:val="00D86E24"/>
    <w:rsid w:val="00D929E6"/>
    <w:rsid w:val="00D9313E"/>
    <w:rsid w:val="00D971C7"/>
    <w:rsid w:val="00D97671"/>
    <w:rsid w:val="00DA3504"/>
    <w:rsid w:val="00DA3935"/>
    <w:rsid w:val="00DA5F1B"/>
    <w:rsid w:val="00DA6F3D"/>
    <w:rsid w:val="00DB58F6"/>
    <w:rsid w:val="00DE04F4"/>
    <w:rsid w:val="00DE11B1"/>
    <w:rsid w:val="00DE76CF"/>
    <w:rsid w:val="00DF0181"/>
    <w:rsid w:val="00E42C1C"/>
    <w:rsid w:val="00E45522"/>
    <w:rsid w:val="00E467C9"/>
    <w:rsid w:val="00E55F6E"/>
    <w:rsid w:val="00E7018D"/>
    <w:rsid w:val="00E80EF7"/>
    <w:rsid w:val="00E82CE4"/>
    <w:rsid w:val="00EA4106"/>
    <w:rsid w:val="00EA64EA"/>
    <w:rsid w:val="00EB25F0"/>
    <w:rsid w:val="00EC0B2A"/>
    <w:rsid w:val="00EC0D08"/>
    <w:rsid w:val="00ED37E3"/>
    <w:rsid w:val="00ED79A6"/>
    <w:rsid w:val="00EF1459"/>
    <w:rsid w:val="00EF4064"/>
    <w:rsid w:val="00F04356"/>
    <w:rsid w:val="00F160AC"/>
    <w:rsid w:val="00F21ACE"/>
    <w:rsid w:val="00F23A72"/>
    <w:rsid w:val="00F26EB0"/>
    <w:rsid w:val="00F27E69"/>
    <w:rsid w:val="00F34689"/>
    <w:rsid w:val="00F37203"/>
    <w:rsid w:val="00F431C4"/>
    <w:rsid w:val="00F61933"/>
    <w:rsid w:val="00F62816"/>
    <w:rsid w:val="00F6447B"/>
    <w:rsid w:val="00F9063F"/>
    <w:rsid w:val="00F92B9D"/>
    <w:rsid w:val="00F950D6"/>
    <w:rsid w:val="00F953E7"/>
    <w:rsid w:val="00FA4341"/>
    <w:rsid w:val="00FB3A5B"/>
    <w:rsid w:val="00FB4578"/>
    <w:rsid w:val="00FB5557"/>
    <w:rsid w:val="00FB55AE"/>
    <w:rsid w:val="00FC543D"/>
    <w:rsid w:val="00FD70C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94C203-9DFB-4100-981A-A1FF74EC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F"/>
    <w:rPr>
      <w:sz w:val="24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473A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4473A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367CC4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szCs w:val="24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A04BDF"/>
    <w:pPr>
      <w:keepNext/>
      <w:widowControl w:val="0"/>
      <w:tabs>
        <w:tab w:val="left" w:pos="0"/>
        <w:tab w:val="left" w:pos="595"/>
        <w:tab w:val="left" w:pos="739"/>
        <w:tab w:val="left" w:pos="1468"/>
        <w:tab w:val="right" w:pos="4929"/>
        <w:tab w:val="right" w:pos="6259"/>
        <w:tab w:val="left" w:pos="6633"/>
        <w:tab w:val="right" w:pos="7358"/>
        <w:tab w:val="right" w:pos="7665"/>
        <w:tab w:val="left" w:pos="7800"/>
        <w:tab w:val="right" w:pos="8380"/>
        <w:tab w:val="left" w:pos="8481"/>
        <w:tab w:val="left" w:pos="9374"/>
        <w:tab w:val="right" w:pos="10152"/>
        <w:tab w:val="left" w:pos="10329"/>
      </w:tabs>
      <w:autoSpaceDE w:val="0"/>
      <w:autoSpaceDN w:val="0"/>
      <w:adjustRightInd w:val="0"/>
      <w:ind w:firstLine="600"/>
      <w:outlineLvl w:val="3"/>
    </w:pPr>
    <w:rPr>
      <w:b/>
      <w:bCs/>
      <w:noProof/>
      <w:sz w:val="22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367CC4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367CC4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szCs w:val="24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A04BDF"/>
    <w:pPr>
      <w:keepNext/>
      <w:outlineLvl w:val="8"/>
    </w:pPr>
    <w:rPr>
      <w:b/>
      <w:bCs/>
      <w:color w:val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473A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4473A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9"/>
    <w:locked/>
    <w:rsid w:val="00367CC4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B2622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67CC4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67CC4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B2622C"/>
    <w:rPr>
      <w:rFonts w:ascii="Cambria" w:hAnsi="Cambria"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A04B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2622C"/>
    <w:rPr>
      <w:rFonts w:cs="Times New Roman"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rsid w:val="00A04BDF"/>
    <w:rPr>
      <w:rFonts w:cs="Times New Roman"/>
    </w:rPr>
  </w:style>
  <w:style w:type="table" w:styleId="Grilledutableau">
    <w:name w:val="Table Grid"/>
    <w:basedOn w:val="TableauNormal"/>
    <w:uiPriority w:val="99"/>
    <w:rsid w:val="000033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360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2622C"/>
    <w:rPr>
      <w:rFonts w:cs="Times New Roman"/>
      <w:sz w:val="20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rsid w:val="00CA36FE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A36FE"/>
    <w:rPr>
      <w:rFonts w:cs="Times New Roman"/>
      <w:b/>
      <w:bCs/>
      <w:sz w:val="24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115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15853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99"/>
    <w:qFormat/>
    <w:rsid w:val="004473A4"/>
    <w:pPr>
      <w:ind w:left="720"/>
      <w:contextualSpacing/>
    </w:pPr>
    <w:rPr>
      <w:rFonts w:ascii="Arial" w:hAnsi="Arial" w:cs="Arial"/>
      <w:szCs w:val="24"/>
    </w:rPr>
  </w:style>
  <w:style w:type="character" w:customStyle="1" w:styleId="apple-converted-space">
    <w:name w:val="apple-converted-space"/>
    <w:basedOn w:val="Policepardfaut"/>
    <w:uiPriority w:val="99"/>
    <w:rsid w:val="004473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7B7A-960D-44A7-82DB-76160BE5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1661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2015</vt:lpstr>
    </vt:vector>
  </TitlesOfParts>
  <Company>Hewlett-Packard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2015</dc:title>
  <dc:subject/>
  <dc:creator>magerand</dc:creator>
  <cp:keywords/>
  <dc:description/>
  <cp:lastModifiedBy>brigitte abisset</cp:lastModifiedBy>
  <cp:revision>3</cp:revision>
  <cp:lastPrinted>2016-09-01T20:50:00Z</cp:lastPrinted>
  <dcterms:created xsi:type="dcterms:W3CDTF">2017-01-23T10:45:00Z</dcterms:created>
  <dcterms:modified xsi:type="dcterms:W3CDTF">2017-01-23T11:52:00Z</dcterms:modified>
</cp:coreProperties>
</file>