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98F" w:rsidRPr="002B5CB6" w:rsidRDefault="002B5CB6">
      <w:pPr>
        <w:pStyle w:val="Corpsdetexte"/>
        <w:ind w:left="12413"/>
        <w:rPr>
          <w:rFonts w:ascii="Times New Roman"/>
          <w:sz w:val="20"/>
        </w:rPr>
      </w:pPr>
      <w:r w:rsidRPr="002B5CB6">
        <w:rPr>
          <w:rFonts w:ascii="Times New Roman"/>
          <w:sz w:val="20"/>
        </w:rPr>
      </w:r>
      <w:r w:rsidRPr="002B5CB6">
        <w:rPr>
          <w:rFonts w:ascii="Times New Roman"/>
          <w:sz w:val="20"/>
        </w:rPr>
        <w:pict>
          <v:shapetype id="_x0000_t202" coordsize="21600,21600" o:spt="202" path="m,l,21600r21600,l21600,xe">
            <v:stroke joinstyle="miter"/>
            <v:path gradientshapeok="t" o:connecttype="rect"/>
          </v:shapetype>
          <v:shape id="_x0000_s1267" type="#_x0000_t202" style="width:470.95pt;height:44.9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spacing w:before="14" w:line="276" w:lineRule="auto"/>
                    <w:ind w:left="300" w:firstLine="1308"/>
                    <w:rPr>
                      <w:sz w:val="32"/>
                    </w:rPr>
                  </w:pPr>
                  <w:r>
                    <w:rPr>
                      <w:w w:val="110"/>
                      <w:sz w:val="32"/>
                    </w:rPr>
                    <w:t>BREVET DE TECHNICIEN SUPÉRIEUR ÉTUDES ET ÉCONOMIE DE LA CONSTRUCTION</w:t>
                  </w:r>
                </w:p>
              </w:txbxContent>
            </v:textbox>
            <w10:wrap type="none"/>
            <w10:anchorlock/>
          </v:shape>
        </w:pict>
      </w:r>
    </w:p>
    <w:p w:rsidR="0072598F" w:rsidRPr="002B5CB6" w:rsidRDefault="0072598F">
      <w:pPr>
        <w:pStyle w:val="Corpsdetexte"/>
        <w:rPr>
          <w:rFonts w:ascii="Times New Roman"/>
          <w:sz w:val="20"/>
        </w:rPr>
      </w:pPr>
    </w:p>
    <w:p w:rsidR="0072598F" w:rsidRPr="002B5CB6" w:rsidRDefault="002B5CB6">
      <w:pPr>
        <w:spacing w:before="234"/>
        <w:ind w:left="15769"/>
        <w:rPr>
          <w:sz w:val="32"/>
        </w:rPr>
      </w:pPr>
      <w:r w:rsidRPr="002B5CB6">
        <w:rPr>
          <w:w w:val="125"/>
          <w:sz w:val="32"/>
        </w:rPr>
        <w:t>ÉPREUVE E5</w:t>
      </w:r>
    </w:p>
    <w:p w:rsidR="0072598F" w:rsidRPr="002B5CB6" w:rsidRDefault="0072598F">
      <w:pPr>
        <w:pStyle w:val="Corpsdetexte"/>
        <w:spacing w:before="9"/>
        <w:rPr>
          <w:sz w:val="31"/>
        </w:rPr>
      </w:pPr>
    </w:p>
    <w:p w:rsidR="0072598F" w:rsidRPr="002B5CB6" w:rsidRDefault="002B5CB6">
      <w:pPr>
        <w:spacing w:before="1"/>
        <w:ind w:left="14081"/>
        <w:rPr>
          <w:sz w:val="32"/>
        </w:rPr>
      </w:pPr>
      <w:r w:rsidRPr="002B5CB6">
        <w:rPr>
          <w:w w:val="125"/>
          <w:sz w:val="32"/>
        </w:rPr>
        <w:t>ÉTUDE DES CONSTRUCTIONS</w:t>
      </w:r>
    </w:p>
    <w:p w:rsidR="0072598F" w:rsidRPr="002B5CB6" w:rsidRDefault="0072598F">
      <w:pPr>
        <w:pStyle w:val="Corpsdetexte"/>
        <w:rPr>
          <w:sz w:val="32"/>
        </w:rPr>
      </w:pPr>
    </w:p>
    <w:p w:rsidR="0072598F" w:rsidRPr="002B5CB6" w:rsidRDefault="002B5CB6">
      <w:pPr>
        <w:spacing w:line="504" w:lineRule="auto"/>
        <w:ind w:left="14695" w:right="3495" w:firstLine="3"/>
        <w:jc w:val="center"/>
        <w:rPr>
          <w:sz w:val="28"/>
        </w:rPr>
      </w:pPr>
      <w:r w:rsidRPr="002B5CB6">
        <w:rPr>
          <w:spacing w:val="2"/>
          <w:w w:val="115"/>
          <w:sz w:val="32"/>
        </w:rPr>
        <w:t xml:space="preserve">Sous-épreuve U52 </w:t>
      </w:r>
      <w:r w:rsidRPr="002B5CB6">
        <w:rPr>
          <w:w w:val="115"/>
          <w:sz w:val="32"/>
        </w:rPr>
        <w:t>DÉFINITION</w:t>
      </w:r>
      <w:r w:rsidRPr="002B5CB6">
        <w:rPr>
          <w:spacing w:val="-59"/>
          <w:w w:val="115"/>
          <w:sz w:val="32"/>
        </w:rPr>
        <w:t xml:space="preserve"> </w:t>
      </w:r>
      <w:r w:rsidRPr="002B5CB6">
        <w:rPr>
          <w:w w:val="115"/>
          <w:sz w:val="32"/>
        </w:rPr>
        <w:t xml:space="preserve">D'OUVRAGES </w:t>
      </w:r>
      <w:r w:rsidRPr="002B5CB6">
        <w:rPr>
          <w:w w:val="115"/>
          <w:sz w:val="28"/>
        </w:rPr>
        <w:t xml:space="preserve">SESSION </w:t>
      </w:r>
      <w:r w:rsidRPr="002B5CB6">
        <w:rPr>
          <w:spacing w:val="11"/>
          <w:w w:val="115"/>
          <w:sz w:val="28"/>
        </w:rPr>
        <w:t>2019</w:t>
      </w:r>
    </w:p>
    <w:p w:rsidR="0072598F" w:rsidRPr="002B5CB6" w:rsidRDefault="002B5CB6">
      <w:pPr>
        <w:pStyle w:val="Corpsdetexte"/>
        <w:spacing w:before="3"/>
        <w:rPr>
          <w:sz w:val="26"/>
        </w:rPr>
      </w:pPr>
      <w:r w:rsidRPr="002B5CB6">
        <w:pict>
          <v:line id="_x0000_s1266" style="position:absolute;z-index:-251637248;mso-wrap-distance-left:0;mso-wrap-distance-right:0;mso-position-horizontal-relative:page" from="814.65pt,17.7pt" to="931.55pt,17.7pt" strokeweight=".39006mm">
            <w10:wrap type="topAndBottom" anchorx="page"/>
          </v:line>
        </w:pict>
      </w:r>
    </w:p>
    <w:p w:rsidR="0072598F" w:rsidRPr="002B5CB6" w:rsidRDefault="0072598F">
      <w:pPr>
        <w:pStyle w:val="Corpsdetexte"/>
        <w:spacing w:before="1"/>
        <w:rPr>
          <w:sz w:val="22"/>
        </w:rPr>
      </w:pPr>
    </w:p>
    <w:p w:rsidR="0072598F" w:rsidRPr="002B5CB6" w:rsidRDefault="002B5CB6">
      <w:pPr>
        <w:pStyle w:val="Titre6"/>
        <w:spacing w:before="91" w:line="530" w:lineRule="auto"/>
        <w:ind w:left="15922" w:right="2851"/>
      </w:pPr>
      <w:r w:rsidRPr="002B5CB6">
        <w:rPr>
          <w:w w:val="125"/>
        </w:rPr>
        <w:t xml:space="preserve">Durée : 4 </w:t>
      </w:r>
      <w:r w:rsidRPr="002B5CB6">
        <w:rPr>
          <w:spacing w:val="-3"/>
          <w:w w:val="125"/>
        </w:rPr>
        <w:t xml:space="preserve">heures </w:t>
      </w:r>
      <w:r w:rsidRPr="002B5CB6">
        <w:rPr>
          <w:w w:val="125"/>
        </w:rPr>
        <w:t>Coefficient :</w:t>
      </w:r>
      <w:r w:rsidRPr="002B5CB6">
        <w:rPr>
          <w:spacing w:val="55"/>
          <w:w w:val="125"/>
        </w:rPr>
        <w:t xml:space="preserve"> </w:t>
      </w:r>
      <w:r w:rsidRPr="002B5CB6">
        <w:rPr>
          <w:w w:val="125"/>
        </w:rPr>
        <w:t>3</w:t>
      </w:r>
    </w:p>
    <w:p w:rsidR="0072598F" w:rsidRPr="002B5CB6" w:rsidRDefault="002B5CB6">
      <w:pPr>
        <w:pStyle w:val="Corpsdetexte"/>
        <w:spacing w:before="1"/>
        <w:rPr>
          <w:sz w:val="23"/>
        </w:rPr>
      </w:pPr>
      <w:r w:rsidRPr="002B5CB6">
        <w:pict>
          <v:line id="_x0000_s1265" style="position:absolute;z-index:-251636224;mso-wrap-distance-left:0;mso-wrap-distance-right:0;mso-position-horizontal-relative:page" from="814.65pt,15.85pt" to="931.55pt,15.85pt" strokeweight=".39006mm">
            <w10:wrap type="topAndBottom" anchorx="page"/>
          </v:line>
        </w:pict>
      </w: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spacing w:before="9"/>
        <w:rPr>
          <w:sz w:val="21"/>
        </w:rPr>
      </w:pPr>
    </w:p>
    <w:p w:rsidR="0072598F" w:rsidRPr="002B5CB6" w:rsidRDefault="002B5CB6">
      <w:pPr>
        <w:spacing w:before="93"/>
        <w:ind w:left="3734"/>
        <w:jc w:val="center"/>
        <w:rPr>
          <w:b/>
          <w:sz w:val="24"/>
        </w:rPr>
      </w:pPr>
      <w:r w:rsidRPr="002B5CB6">
        <w:rPr>
          <w:rFonts w:ascii="Times New Roman" w:hAnsi="Times New Roman"/>
          <w:spacing w:val="-60"/>
          <w:sz w:val="24"/>
          <w:u w:val="thick"/>
        </w:rPr>
        <w:t xml:space="preserve"> </w:t>
      </w:r>
      <w:r w:rsidRPr="002B5CB6">
        <w:rPr>
          <w:b/>
          <w:sz w:val="24"/>
          <w:u w:val="thick"/>
        </w:rPr>
        <w:t>Document et matériel :</w:t>
      </w:r>
    </w:p>
    <w:p w:rsidR="0072598F" w:rsidRPr="002B5CB6" w:rsidRDefault="002B5CB6">
      <w:pPr>
        <w:pStyle w:val="Paragraphedeliste"/>
        <w:numPr>
          <w:ilvl w:val="0"/>
          <w:numId w:val="23"/>
        </w:numPr>
        <w:tabs>
          <w:tab w:val="left" w:pos="12678"/>
        </w:tabs>
        <w:spacing w:before="113"/>
        <w:ind w:hanging="146"/>
        <w:rPr>
          <w:sz w:val="24"/>
        </w:rPr>
      </w:pPr>
      <w:r w:rsidRPr="002B5CB6">
        <w:rPr>
          <w:sz w:val="24"/>
        </w:rPr>
        <w:t>aucun document autorisé</w:t>
      </w:r>
      <w:r w:rsidRPr="002B5CB6">
        <w:rPr>
          <w:spacing w:val="-1"/>
          <w:sz w:val="24"/>
        </w:rPr>
        <w:t xml:space="preserve"> </w:t>
      </w:r>
      <w:r w:rsidRPr="002B5CB6">
        <w:rPr>
          <w:sz w:val="24"/>
        </w:rPr>
        <w:t>;</w:t>
      </w:r>
    </w:p>
    <w:p w:rsidR="0072598F" w:rsidRPr="002B5CB6" w:rsidRDefault="0072598F">
      <w:pPr>
        <w:pStyle w:val="Corpsdetexte"/>
        <w:spacing w:before="10"/>
        <w:rPr>
          <w:sz w:val="20"/>
        </w:rPr>
      </w:pPr>
    </w:p>
    <w:p w:rsidR="0072598F" w:rsidRPr="002B5CB6" w:rsidRDefault="002B5CB6">
      <w:pPr>
        <w:pStyle w:val="Paragraphedeliste"/>
        <w:numPr>
          <w:ilvl w:val="0"/>
          <w:numId w:val="23"/>
        </w:numPr>
        <w:tabs>
          <w:tab w:val="left" w:pos="12678"/>
        </w:tabs>
        <w:ind w:hanging="146"/>
        <w:rPr>
          <w:sz w:val="24"/>
        </w:rPr>
      </w:pPr>
      <w:r w:rsidRPr="002B5CB6">
        <w:rPr>
          <w:sz w:val="24"/>
        </w:rPr>
        <w:t>l’usage de tout modèle de calculatrice, avec ou sans mode examen, est</w:t>
      </w:r>
      <w:r w:rsidRPr="002B5CB6">
        <w:rPr>
          <w:spacing w:val="-12"/>
          <w:sz w:val="24"/>
        </w:rPr>
        <w:t xml:space="preserve"> </w:t>
      </w:r>
      <w:r w:rsidRPr="002B5CB6">
        <w:rPr>
          <w:sz w:val="24"/>
        </w:rPr>
        <w:t>autorisé.</w:t>
      </w:r>
    </w:p>
    <w:p w:rsidR="0072598F" w:rsidRPr="002B5CB6" w:rsidRDefault="0072598F">
      <w:pPr>
        <w:pStyle w:val="Corpsdetexte"/>
        <w:rPr>
          <w:sz w:val="26"/>
        </w:rPr>
      </w:pPr>
    </w:p>
    <w:p w:rsidR="0072598F" w:rsidRPr="002B5CB6" w:rsidRDefault="002B5CB6">
      <w:pPr>
        <w:spacing w:before="222"/>
        <w:ind w:left="11964"/>
        <w:rPr>
          <w:b/>
          <w:sz w:val="24"/>
        </w:rPr>
      </w:pPr>
      <w:r w:rsidRPr="002B5CB6">
        <w:rPr>
          <w:rFonts w:ascii="Times New Roman" w:hAnsi="Times New Roman"/>
          <w:spacing w:val="-60"/>
          <w:sz w:val="24"/>
          <w:u w:val="thick"/>
        </w:rPr>
        <w:t xml:space="preserve"> </w:t>
      </w:r>
      <w:r w:rsidRPr="002B5CB6">
        <w:rPr>
          <w:b/>
          <w:sz w:val="24"/>
          <w:u w:val="thick"/>
        </w:rPr>
        <w:t>Documents à rendre avec la copie :</w:t>
      </w:r>
    </w:p>
    <w:p w:rsidR="0072598F" w:rsidRPr="002B5CB6" w:rsidRDefault="0072598F">
      <w:pPr>
        <w:pStyle w:val="Corpsdetexte"/>
        <w:spacing w:before="4"/>
        <w:rPr>
          <w:b/>
          <w:sz w:val="15"/>
        </w:rPr>
      </w:pPr>
    </w:p>
    <w:p w:rsidR="0072598F" w:rsidRPr="002B5CB6" w:rsidRDefault="002B5CB6">
      <w:pPr>
        <w:pStyle w:val="Paragraphedeliste"/>
        <w:numPr>
          <w:ilvl w:val="0"/>
          <w:numId w:val="23"/>
        </w:numPr>
        <w:tabs>
          <w:tab w:val="left" w:pos="12678"/>
          <w:tab w:val="left" w:pos="21162"/>
        </w:tabs>
        <w:spacing w:before="92"/>
        <w:ind w:hanging="146"/>
        <w:rPr>
          <w:sz w:val="24"/>
        </w:rPr>
      </w:pPr>
      <w:r w:rsidRPr="002B5CB6">
        <w:rPr>
          <w:sz w:val="24"/>
        </w:rPr>
        <w:t>Document réponse</w:t>
      </w:r>
      <w:r w:rsidRPr="002B5CB6">
        <w:rPr>
          <w:spacing w:val="-5"/>
          <w:sz w:val="24"/>
        </w:rPr>
        <w:t xml:space="preserve"> </w:t>
      </w:r>
      <w:r w:rsidRPr="002B5CB6">
        <w:rPr>
          <w:sz w:val="24"/>
        </w:rPr>
        <w:t>DR 1</w:t>
      </w:r>
      <w:r w:rsidRPr="002B5CB6">
        <w:rPr>
          <w:sz w:val="24"/>
        </w:rPr>
        <w:tab/>
        <w:t>page</w:t>
      </w:r>
      <w:r w:rsidRPr="002B5CB6">
        <w:rPr>
          <w:spacing w:val="-1"/>
          <w:sz w:val="24"/>
        </w:rPr>
        <w:t xml:space="preserve"> </w:t>
      </w:r>
      <w:r w:rsidRPr="002B5CB6">
        <w:rPr>
          <w:sz w:val="24"/>
        </w:rPr>
        <w:t>21</w:t>
      </w:r>
    </w:p>
    <w:p w:rsidR="0072598F" w:rsidRPr="002B5CB6" w:rsidRDefault="002B5CB6">
      <w:pPr>
        <w:pStyle w:val="Paragraphedeliste"/>
        <w:numPr>
          <w:ilvl w:val="0"/>
          <w:numId w:val="23"/>
        </w:numPr>
        <w:tabs>
          <w:tab w:val="left" w:pos="12678"/>
          <w:tab w:val="left" w:pos="21162"/>
        </w:tabs>
        <w:spacing w:before="135"/>
        <w:ind w:hanging="146"/>
        <w:rPr>
          <w:sz w:val="24"/>
        </w:rPr>
      </w:pPr>
      <w:r w:rsidRPr="002B5CB6">
        <w:rPr>
          <w:sz w:val="24"/>
        </w:rPr>
        <w:t>Document réponse</w:t>
      </w:r>
      <w:r w:rsidRPr="002B5CB6">
        <w:rPr>
          <w:spacing w:val="-5"/>
          <w:sz w:val="24"/>
        </w:rPr>
        <w:t xml:space="preserve"> </w:t>
      </w:r>
      <w:r w:rsidRPr="002B5CB6">
        <w:rPr>
          <w:sz w:val="24"/>
        </w:rPr>
        <w:t>DR 2</w:t>
      </w:r>
      <w:r w:rsidRPr="002B5CB6">
        <w:rPr>
          <w:sz w:val="24"/>
        </w:rPr>
        <w:tab/>
        <w:t>page</w:t>
      </w:r>
      <w:r w:rsidRPr="002B5CB6">
        <w:rPr>
          <w:spacing w:val="-1"/>
          <w:sz w:val="24"/>
        </w:rPr>
        <w:t xml:space="preserve"> </w:t>
      </w:r>
      <w:r w:rsidRPr="002B5CB6">
        <w:rPr>
          <w:sz w:val="24"/>
        </w:rPr>
        <w:t>22</w:t>
      </w:r>
    </w:p>
    <w:p w:rsidR="0072598F" w:rsidRPr="002B5CB6" w:rsidRDefault="0072598F">
      <w:pPr>
        <w:pStyle w:val="Corpsdetexte"/>
        <w:rPr>
          <w:sz w:val="26"/>
        </w:rPr>
      </w:pPr>
    </w:p>
    <w:p w:rsidR="0072598F" w:rsidRPr="002B5CB6" w:rsidRDefault="0072598F">
      <w:pPr>
        <w:pStyle w:val="Corpsdetexte"/>
        <w:rPr>
          <w:sz w:val="26"/>
        </w:rPr>
      </w:pPr>
    </w:p>
    <w:p w:rsidR="0072598F" w:rsidRPr="002B5CB6" w:rsidRDefault="002B5CB6">
      <w:pPr>
        <w:pStyle w:val="Corpsdetexte"/>
        <w:spacing w:before="196" w:line="412" w:lineRule="auto"/>
        <w:ind w:left="13601" w:right="2347" w:firstLine="24"/>
      </w:pPr>
      <w:r w:rsidRPr="002B5CB6">
        <w:t>Dès que le sujet vous est remis, assurez-vous qu'il est complet. Le sujet se compose de 22 pages, numérotées de 1/22 à 22/22.</w:t>
      </w:r>
    </w:p>
    <w:p w:rsidR="0072598F" w:rsidRPr="002B5CB6" w:rsidRDefault="0072598F">
      <w:pPr>
        <w:spacing w:line="412" w:lineRule="auto"/>
        <w:sectPr w:rsidR="0072598F" w:rsidRPr="002B5CB6">
          <w:footerReference w:type="default" r:id="rId9"/>
          <w:type w:val="continuous"/>
          <w:pgSz w:w="23820" w:h="16840" w:orient="landscape"/>
          <w:pgMar w:top="440" w:right="620" w:bottom="1360" w:left="440" w:header="720" w:footer="1178" w:gutter="0"/>
          <w:pgNumType w:start="1"/>
          <w:cols w:space="720"/>
        </w:sectPr>
      </w:pPr>
    </w:p>
    <w:p w:rsidR="0072598F" w:rsidRPr="002B5CB6" w:rsidRDefault="002B5CB6">
      <w:pPr>
        <w:tabs>
          <w:tab w:val="left" w:pos="11701"/>
        </w:tabs>
        <w:ind w:left="575"/>
        <w:rPr>
          <w:sz w:val="20"/>
        </w:rPr>
      </w:pPr>
      <w:r w:rsidRPr="002B5CB6">
        <w:rPr>
          <w:sz w:val="20"/>
        </w:rPr>
      </w:r>
      <w:r w:rsidRPr="002B5CB6">
        <w:rPr>
          <w:sz w:val="20"/>
        </w:rPr>
        <w:pict>
          <v:shape id="_x0000_s1264" type="#_x0000_t202" style="width:532.3pt;height:25.1pt;mso-left-percent:-10001;mso-top-percent:-10001;mso-position-horizontal:absolute;mso-position-horizontal-relative:char;mso-position-vertical:absolute;mso-position-vertical-relative:line;mso-left-percent:-10001;mso-top-percent:-10001" filled="f" strokeweight=".16936mm">
            <v:textbox inset="0,0,0,0">
              <w:txbxContent>
                <w:p w:rsidR="002B5CB6" w:rsidRDefault="002B5CB6">
                  <w:pPr>
                    <w:spacing w:before="97"/>
                    <w:ind w:left="3403"/>
                    <w:rPr>
                      <w:b/>
                      <w:sz w:val="28"/>
                    </w:rPr>
                  </w:pPr>
                  <w:r>
                    <w:rPr>
                      <w:b/>
                      <w:sz w:val="28"/>
                    </w:rPr>
                    <w:t>CONSEILS AUX CANDIDATS</w:t>
                  </w:r>
                </w:p>
              </w:txbxContent>
            </v:textbox>
            <w10:wrap type="none"/>
            <w10:anchorlock/>
          </v:shape>
        </w:pict>
      </w:r>
      <w:r w:rsidRPr="002B5CB6">
        <w:rPr>
          <w:sz w:val="20"/>
        </w:rPr>
        <w:tab/>
      </w:r>
      <w:r w:rsidRPr="002B5CB6">
        <w:rPr>
          <w:sz w:val="20"/>
        </w:rPr>
      </w:r>
      <w:r w:rsidRPr="002B5CB6">
        <w:rPr>
          <w:sz w:val="20"/>
        </w:rPr>
        <w:pict>
          <v:shape id="_x0000_s1263" type="#_x0000_t202" style="width:532.25pt;height:25.1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spacing w:before="97"/>
                    <w:ind w:left="3355"/>
                    <w:rPr>
                      <w:b/>
                      <w:sz w:val="28"/>
                    </w:rPr>
                  </w:pPr>
                  <w:r>
                    <w:rPr>
                      <w:b/>
                      <w:sz w:val="28"/>
                    </w:rPr>
                    <w:t>CONSTITUTION DU DOSSIER</w:t>
                  </w:r>
                </w:p>
              </w:txbxContent>
            </v:textbox>
            <w10:wrap type="none"/>
            <w10:anchorlock/>
          </v:shape>
        </w:pict>
      </w:r>
    </w:p>
    <w:p w:rsidR="0072598F" w:rsidRPr="002B5CB6" w:rsidRDefault="0072598F">
      <w:pPr>
        <w:pStyle w:val="Corpsdetexte"/>
        <w:spacing w:before="1"/>
        <w:rPr>
          <w:sz w:val="6"/>
        </w:rPr>
      </w:pPr>
    </w:p>
    <w:p w:rsidR="0072598F" w:rsidRPr="002B5CB6" w:rsidRDefault="0072598F">
      <w:pPr>
        <w:rPr>
          <w:sz w:val="6"/>
        </w:rPr>
        <w:sectPr w:rsidR="0072598F" w:rsidRPr="002B5CB6">
          <w:pgSz w:w="23820" w:h="16840" w:orient="landscape"/>
          <w:pgMar w:top="440" w:right="620" w:bottom="1360" w:left="440" w:header="0" w:footer="1178" w:gutter="0"/>
          <w:cols w:space="720"/>
        </w:sectPr>
      </w:pPr>
    </w:p>
    <w:p w:rsidR="0072598F" w:rsidRPr="002B5CB6" w:rsidRDefault="002B5CB6">
      <w:pPr>
        <w:pStyle w:val="Titre7"/>
        <w:spacing w:before="83"/>
      </w:pPr>
      <w:r w:rsidRPr="002B5CB6">
        <w:lastRenderedPageBreak/>
        <w:t>RECOMMANDATIONS</w:t>
      </w:r>
    </w:p>
    <w:p w:rsidR="0072598F" w:rsidRPr="002B5CB6" w:rsidRDefault="002B5CB6">
      <w:pPr>
        <w:pStyle w:val="Paragraphedeliste"/>
        <w:numPr>
          <w:ilvl w:val="0"/>
          <w:numId w:val="22"/>
        </w:numPr>
        <w:tabs>
          <w:tab w:val="left" w:pos="1406"/>
        </w:tabs>
        <w:spacing w:before="161"/>
        <w:ind w:hanging="355"/>
        <w:rPr>
          <w:sz w:val="24"/>
        </w:rPr>
      </w:pPr>
      <w:r w:rsidRPr="002B5CB6">
        <w:rPr>
          <w:sz w:val="24"/>
        </w:rPr>
        <w:t>Toute(s) donnée(s) manquante(s) est (sont) laissée(s) à l’initiative du</w:t>
      </w:r>
      <w:r w:rsidRPr="002B5CB6">
        <w:rPr>
          <w:spacing w:val="-15"/>
          <w:sz w:val="24"/>
        </w:rPr>
        <w:t xml:space="preserve"> </w:t>
      </w:r>
      <w:r w:rsidRPr="002B5CB6">
        <w:rPr>
          <w:sz w:val="24"/>
        </w:rPr>
        <w:t>candidat.</w:t>
      </w:r>
    </w:p>
    <w:p w:rsidR="0072598F" w:rsidRPr="002B5CB6" w:rsidRDefault="002B5CB6">
      <w:pPr>
        <w:pStyle w:val="Titre7"/>
        <w:spacing w:before="163"/>
      </w:pPr>
      <w:r w:rsidRPr="002B5CB6">
        <w:t>RENDU DE VOTRE TRAVAIL</w:t>
      </w:r>
    </w:p>
    <w:p w:rsidR="0072598F" w:rsidRPr="002B5CB6" w:rsidRDefault="002B5CB6">
      <w:pPr>
        <w:pStyle w:val="Paragraphedeliste"/>
        <w:numPr>
          <w:ilvl w:val="0"/>
          <w:numId w:val="22"/>
        </w:numPr>
        <w:tabs>
          <w:tab w:val="left" w:pos="1406"/>
        </w:tabs>
        <w:spacing w:before="159"/>
        <w:ind w:hanging="355"/>
        <w:rPr>
          <w:sz w:val="24"/>
        </w:rPr>
      </w:pPr>
      <w:r w:rsidRPr="002B5CB6">
        <w:rPr>
          <w:sz w:val="24"/>
        </w:rPr>
        <w:t>La numérotation des pages se fera sous la forme : 1 / n … n /</w:t>
      </w:r>
      <w:r w:rsidRPr="002B5CB6">
        <w:rPr>
          <w:spacing w:val="-10"/>
          <w:sz w:val="24"/>
        </w:rPr>
        <w:t xml:space="preserve"> </w:t>
      </w:r>
      <w:r w:rsidRPr="002B5CB6">
        <w:rPr>
          <w:sz w:val="24"/>
        </w:rPr>
        <w:t>n.</w:t>
      </w:r>
    </w:p>
    <w:p w:rsidR="0072598F" w:rsidRPr="002B5CB6" w:rsidRDefault="002B5CB6">
      <w:pPr>
        <w:pStyle w:val="Paragraphedeliste"/>
        <w:numPr>
          <w:ilvl w:val="0"/>
          <w:numId w:val="22"/>
        </w:numPr>
        <w:tabs>
          <w:tab w:val="left" w:pos="1406"/>
        </w:tabs>
        <w:spacing w:before="120"/>
        <w:ind w:hanging="355"/>
        <w:rPr>
          <w:sz w:val="24"/>
        </w:rPr>
      </w:pPr>
      <w:r w:rsidRPr="002B5CB6">
        <w:rPr>
          <w:sz w:val="24"/>
        </w:rPr>
        <w:t>Les documents à rendre qu'ils soient complétés ou pas, seront joints dans les</w:t>
      </w:r>
      <w:r w:rsidRPr="002B5CB6">
        <w:rPr>
          <w:spacing w:val="-15"/>
          <w:sz w:val="24"/>
        </w:rPr>
        <w:t xml:space="preserve"> </w:t>
      </w:r>
      <w:r w:rsidRPr="002B5CB6">
        <w:rPr>
          <w:sz w:val="24"/>
        </w:rPr>
        <w:t>copies.</w:t>
      </w:r>
    </w:p>
    <w:p w:rsidR="0072598F" w:rsidRPr="002B5CB6" w:rsidRDefault="002B5CB6">
      <w:pPr>
        <w:pStyle w:val="Paragraphedeliste"/>
        <w:numPr>
          <w:ilvl w:val="0"/>
          <w:numId w:val="22"/>
        </w:numPr>
        <w:tabs>
          <w:tab w:val="left" w:pos="1406"/>
        </w:tabs>
        <w:spacing w:before="120"/>
        <w:ind w:right="52" w:hanging="355"/>
        <w:rPr>
          <w:sz w:val="24"/>
        </w:rPr>
      </w:pPr>
      <w:r w:rsidRPr="002B5CB6">
        <w:rPr>
          <w:sz w:val="24"/>
        </w:rPr>
        <w:t>Vous rendrez votre travail dans trois chemises différentes (une pour chaque partie), vous regrouperez les trois chemises dans une chemise</w:t>
      </w:r>
      <w:r w:rsidRPr="002B5CB6">
        <w:rPr>
          <w:spacing w:val="-8"/>
          <w:sz w:val="24"/>
        </w:rPr>
        <w:t xml:space="preserve"> </w:t>
      </w:r>
      <w:r w:rsidRPr="002B5CB6">
        <w:rPr>
          <w:sz w:val="24"/>
        </w:rPr>
        <w:t>générale.</w:t>
      </w:r>
    </w:p>
    <w:p w:rsidR="0072598F" w:rsidRPr="002B5CB6" w:rsidRDefault="002B5CB6">
      <w:pPr>
        <w:pStyle w:val="Paragraphedeliste"/>
        <w:numPr>
          <w:ilvl w:val="0"/>
          <w:numId w:val="22"/>
        </w:numPr>
        <w:tabs>
          <w:tab w:val="left" w:pos="1406"/>
        </w:tabs>
        <w:spacing w:before="120"/>
        <w:ind w:right="40" w:hanging="355"/>
        <w:rPr>
          <w:sz w:val="24"/>
        </w:rPr>
      </w:pPr>
      <w:r w:rsidRPr="002B5CB6">
        <w:rPr>
          <w:sz w:val="24"/>
        </w:rPr>
        <w:t>Toute partie non traitée fera l’objet d’une copie vierge convenablement repérée et portant la mention « NON TRAITÉE ».</w:t>
      </w:r>
    </w:p>
    <w:p w:rsidR="0072598F" w:rsidRPr="002B5CB6" w:rsidRDefault="0072598F">
      <w:pPr>
        <w:pStyle w:val="Corpsdetexte"/>
        <w:rPr>
          <w:sz w:val="20"/>
        </w:rPr>
      </w:pPr>
    </w:p>
    <w:p w:rsidR="0072598F" w:rsidRPr="002B5CB6" w:rsidRDefault="0072598F">
      <w:pPr>
        <w:pStyle w:val="Corpsdetexte"/>
        <w:spacing w:before="7" w:after="1"/>
        <w:rPr>
          <w:sz w:val="11"/>
        </w:rPr>
      </w:pPr>
    </w:p>
    <w:p w:rsidR="0072598F" w:rsidRPr="002B5CB6" w:rsidRDefault="002B5CB6">
      <w:pPr>
        <w:pStyle w:val="Corpsdetexte"/>
        <w:ind w:left="575" w:right="-144"/>
        <w:rPr>
          <w:sz w:val="20"/>
        </w:rPr>
      </w:pPr>
      <w:r w:rsidRPr="002B5CB6">
        <w:rPr>
          <w:sz w:val="20"/>
        </w:rPr>
      </w:r>
      <w:r w:rsidRPr="002B5CB6">
        <w:rPr>
          <w:sz w:val="20"/>
        </w:rPr>
        <w:pict>
          <v:shape id="_x0000_s1262" type="#_x0000_t202" style="width:532.3pt;height:21pt;mso-left-percent:-10001;mso-top-percent:-10001;mso-position-horizontal:absolute;mso-position-horizontal-relative:char;mso-position-vertical:absolute;mso-position-vertical-relative:line;mso-left-percent:-10001;mso-top-percent:-10001" filled="f" strokeweight=".16936mm">
            <v:textbox inset="0,0,0,0">
              <w:txbxContent>
                <w:p w:rsidR="002B5CB6" w:rsidRDefault="002B5CB6">
                  <w:pPr>
                    <w:spacing w:before="18"/>
                    <w:ind w:left="3146"/>
                    <w:rPr>
                      <w:b/>
                      <w:sz w:val="28"/>
                    </w:rPr>
                  </w:pPr>
                  <w:r>
                    <w:rPr>
                      <w:b/>
                      <w:sz w:val="28"/>
                    </w:rPr>
                    <w:t>TEMPS INDICATIFS ET BARÈME</w:t>
                  </w:r>
                </w:p>
              </w:txbxContent>
            </v:textbox>
            <w10:wrap type="none"/>
            <w10:anchorlock/>
          </v:shape>
        </w:pict>
      </w:r>
    </w:p>
    <w:p w:rsidR="0072598F" w:rsidRPr="002B5CB6" w:rsidRDefault="0072598F">
      <w:pPr>
        <w:pStyle w:val="Corpsdetexte"/>
        <w:spacing w:before="6" w:after="1"/>
        <w:rPr>
          <w:sz w:val="22"/>
        </w:rPr>
      </w:pPr>
    </w:p>
    <w:tbl>
      <w:tblPr>
        <w:tblStyle w:val="TableNormal"/>
        <w:tblW w:w="0" w:type="auto"/>
        <w:tblInd w:w="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6"/>
        <w:gridCol w:w="3164"/>
        <w:gridCol w:w="1985"/>
        <w:gridCol w:w="2667"/>
      </w:tblGrid>
      <w:tr w:rsidR="0072598F" w:rsidRPr="002B5CB6">
        <w:trPr>
          <w:trHeight w:val="391"/>
        </w:trPr>
        <w:tc>
          <w:tcPr>
            <w:tcW w:w="5860" w:type="dxa"/>
            <w:gridSpan w:val="2"/>
            <w:tcBorders>
              <w:top w:val="nil"/>
              <w:left w:val="nil"/>
            </w:tcBorders>
          </w:tcPr>
          <w:p w:rsidR="0072598F" w:rsidRPr="002B5CB6" w:rsidRDefault="0072598F">
            <w:pPr>
              <w:pStyle w:val="TableParagraph"/>
              <w:rPr>
                <w:rFonts w:ascii="Times New Roman"/>
                <w:sz w:val="24"/>
              </w:rPr>
            </w:pPr>
          </w:p>
        </w:tc>
        <w:tc>
          <w:tcPr>
            <w:tcW w:w="1985" w:type="dxa"/>
          </w:tcPr>
          <w:p w:rsidR="0072598F" w:rsidRPr="002B5CB6" w:rsidRDefault="002B5CB6">
            <w:pPr>
              <w:pStyle w:val="TableParagraph"/>
              <w:spacing w:before="53"/>
              <w:ind w:left="472"/>
              <w:rPr>
                <w:b/>
                <w:sz w:val="24"/>
              </w:rPr>
            </w:pPr>
            <w:r w:rsidRPr="002B5CB6">
              <w:rPr>
                <w:b/>
                <w:sz w:val="24"/>
              </w:rPr>
              <w:t>BARÈME</w:t>
            </w:r>
          </w:p>
        </w:tc>
        <w:tc>
          <w:tcPr>
            <w:tcW w:w="2667" w:type="dxa"/>
          </w:tcPr>
          <w:p w:rsidR="0072598F" w:rsidRPr="002B5CB6" w:rsidRDefault="002B5CB6">
            <w:pPr>
              <w:pStyle w:val="TableParagraph"/>
              <w:spacing w:before="53"/>
              <w:ind w:left="270" w:right="266"/>
              <w:jc w:val="center"/>
              <w:rPr>
                <w:b/>
                <w:sz w:val="24"/>
              </w:rPr>
            </w:pPr>
            <w:r w:rsidRPr="002B5CB6">
              <w:rPr>
                <w:b/>
                <w:sz w:val="24"/>
              </w:rPr>
              <w:t>TEMPS INDICATIF</w:t>
            </w:r>
          </w:p>
        </w:tc>
      </w:tr>
      <w:tr w:rsidR="0072598F" w:rsidRPr="002B5CB6">
        <w:trPr>
          <w:trHeight w:val="438"/>
        </w:trPr>
        <w:tc>
          <w:tcPr>
            <w:tcW w:w="2696" w:type="dxa"/>
          </w:tcPr>
          <w:p w:rsidR="0072598F" w:rsidRPr="002B5CB6" w:rsidRDefault="002B5CB6">
            <w:pPr>
              <w:pStyle w:val="TableParagraph"/>
              <w:spacing w:before="77"/>
              <w:ind w:left="110"/>
              <w:rPr>
                <w:b/>
                <w:sz w:val="24"/>
              </w:rPr>
            </w:pPr>
            <w:r w:rsidRPr="002B5CB6">
              <w:rPr>
                <w:b/>
                <w:sz w:val="24"/>
              </w:rPr>
              <w:t>LECTURE DU SUJET</w:t>
            </w:r>
          </w:p>
        </w:tc>
        <w:tc>
          <w:tcPr>
            <w:tcW w:w="3164" w:type="dxa"/>
            <w:shd w:val="clear" w:color="auto" w:fill="A6A6A6"/>
          </w:tcPr>
          <w:p w:rsidR="0072598F" w:rsidRPr="002B5CB6" w:rsidRDefault="0072598F">
            <w:pPr>
              <w:pStyle w:val="TableParagraph"/>
              <w:rPr>
                <w:rFonts w:ascii="Times New Roman"/>
                <w:sz w:val="24"/>
              </w:rPr>
            </w:pPr>
          </w:p>
        </w:tc>
        <w:tc>
          <w:tcPr>
            <w:tcW w:w="1985" w:type="dxa"/>
            <w:shd w:val="clear" w:color="auto" w:fill="A6A6A6"/>
          </w:tcPr>
          <w:p w:rsidR="0072598F" w:rsidRPr="002B5CB6" w:rsidRDefault="0072598F">
            <w:pPr>
              <w:pStyle w:val="TableParagraph"/>
              <w:rPr>
                <w:rFonts w:ascii="Times New Roman"/>
                <w:sz w:val="24"/>
              </w:rPr>
            </w:pPr>
          </w:p>
        </w:tc>
        <w:tc>
          <w:tcPr>
            <w:tcW w:w="2667" w:type="dxa"/>
          </w:tcPr>
          <w:p w:rsidR="0072598F" w:rsidRPr="002B5CB6" w:rsidRDefault="002B5CB6">
            <w:pPr>
              <w:pStyle w:val="TableParagraph"/>
              <w:spacing w:before="77"/>
              <w:ind w:left="270" w:right="263"/>
              <w:jc w:val="center"/>
              <w:rPr>
                <w:b/>
                <w:sz w:val="24"/>
              </w:rPr>
            </w:pPr>
            <w:r w:rsidRPr="002B5CB6">
              <w:rPr>
                <w:b/>
                <w:sz w:val="24"/>
              </w:rPr>
              <w:t>0 h 30</w:t>
            </w:r>
          </w:p>
        </w:tc>
      </w:tr>
      <w:tr w:rsidR="0072598F" w:rsidRPr="002B5CB6">
        <w:trPr>
          <w:trHeight w:val="455"/>
        </w:trPr>
        <w:tc>
          <w:tcPr>
            <w:tcW w:w="2696" w:type="dxa"/>
          </w:tcPr>
          <w:p w:rsidR="0072598F" w:rsidRPr="002B5CB6" w:rsidRDefault="002B5CB6">
            <w:pPr>
              <w:pStyle w:val="TableParagraph"/>
              <w:spacing w:before="84"/>
              <w:ind w:left="110"/>
              <w:rPr>
                <w:b/>
                <w:sz w:val="24"/>
              </w:rPr>
            </w:pPr>
            <w:r w:rsidRPr="002B5CB6">
              <w:rPr>
                <w:b/>
                <w:sz w:val="24"/>
              </w:rPr>
              <w:t>PARTIE A</w:t>
            </w:r>
          </w:p>
        </w:tc>
        <w:tc>
          <w:tcPr>
            <w:tcW w:w="3164" w:type="dxa"/>
          </w:tcPr>
          <w:p w:rsidR="0072598F" w:rsidRPr="002B5CB6" w:rsidRDefault="002B5CB6">
            <w:pPr>
              <w:pStyle w:val="TableParagraph"/>
              <w:spacing w:before="84"/>
              <w:ind w:left="107"/>
              <w:rPr>
                <w:b/>
                <w:sz w:val="24"/>
              </w:rPr>
            </w:pPr>
            <w:r w:rsidRPr="002B5CB6">
              <w:rPr>
                <w:b/>
                <w:sz w:val="24"/>
              </w:rPr>
              <w:t>ANALYSE D'OUVRAGES</w:t>
            </w:r>
          </w:p>
        </w:tc>
        <w:tc>
          <w:tcPr>
            <w:tcW w:w="1985" w:type="dxa"/>
          </w:tcPr>
          <w:p w:rsidR="0072598F" w:rsidRPr="002B5CB6" w:rsidRDefault="002B5CB6">
            <w:pPr>
              <w:pStyle w:val="TableParagraph"/>
              <w:spacing w:before="84"/>
              <w:ind w:left="443"/>
              <w:rPr>
                <w:b/>
                <w:sz w:val="24"/>
              </w:rPr>
            </w:pPr>
            <w:r w:rsidRPr="002B5CB6">
              <w:rPr>
                <w:b/>
                <w:sz w:val="24"/>
              </w:rPr>
              <w:t>7 POINTS</w:t>
            </w:r>
          </w:p>
        </w:tc>
        <w:tc>
          <w:tcPr>
            <w:tcW w:w="2667" w:type="dxa"/>
          </w:tcPr>
          <w:p w:rsidR="0072598F" w:rsidRPr="002B5CB6" w:rsidRDefault="002B5CB6">
            <w:pPr>
              <w:pStyle w:val="TableParagraph"/>
              <w:spacing w:before="84"/>
              <w:ind w:left="270" w:right="263"/>
              <w:jc w:val="center"/>
              <w:rPr>
                <w:b/>
                <w:sz w:val="24"/>
              </w:rPr>
            </w:pPr>
            <w:r w:rsidRPr="002B5CB6">
              <w:rPr>
                <w:b/>
                <w:sz w:val="24"/>
              </w:rPr>
              <w:t>1 h 15</w:t>
            </w:r>
          </w:p>
        </w:tc>
      </w:tr>
      <w:tr w:rsidR="0072598F" w:rsidRPr="002B5CB6">
        <w:trPr>
          <w:trHeight w:val="419"/>
        </w:trPr>
        <w:tc>
          <w:tcPr>
            <w:tcW w:w="2696" w:type="dxa"/>
          </w:tcPr>
          <w:p w:rsidR="0072598F" w:rsidRPr="002B5CB6" w:rsidRDefault="002B5CB6">
            <w:pPr>
              <w:pStyle w:val="TableParagraph"/>
              <w:spacing w:before="67"/>
              <w:ind w:left="110"/>
              <w:rPr>
                <w:b/>
                <w:sz w:val="24"/>
              </w:rPr>
            </w:pPr>
            <w:r w:rsidRPr="002B5CB6">
              <w:rPr>
                <w:b/>
                <w:sz w:val="24"/>
              </w:rPr>
              <w:t>PARTIE B</w:t>
            </w:r>
          </w:p>
        </w:tc>
        <w:tc>
          <w:tcPr>
            <w:tcW w:w="3164" w:type="dxa"/>
          </w:tcPr>
          <w:p w:rsidR="0072598F" w:rsidRPr="002B5CB6" w:rsidRDefault="002B5CB6">
            <w:pPr>
              <w:pStyle w:val="TableParagraph"/>
              <w:spacing w:before="67"/>
              <w:ind w:left="107"/>
              <w:rPr>
                <w:b/>
                <w:sz w:val="24"/>
              </w:rPr>
            </w:pPr>
            <w:r w:rsidRPr="002B5CB6">
              <w:rPr>
                <w:b/>
                <w:sz w:val="24"/>
              </w:rPr>
              <w:t>ÉTUDE GRAPHIQUE</w:t>
            </w:r>
          </w:p>
        </w:tc>
        <w:tc>
          <w:tcPr>
            <w:tcW w:w="1985" w:type="dxa"/>
          </w:tcPr>
          <w:p w:rsidR="0072598F" w:rsidRPr="002B5CB6" w:rsidRDefault="002B5CB6">
            <w:pPr>
              <w:pStyle w:val="TableParagraph"/>
              <w:spacing w:before="67"/>
              <w:ind w:left="443"/>
              <w:rPr>
                <w:b/>
                <w:sz w:val="24"/>
              </w:rPr>
            </w:pPr>
            <w:r w:rsidRPr="002B5CB6">
              <w:rPr>
                <w:b/>
                <w:sz w:val="24"/>
              </w:rPr>
              <w:t>8 POINTS</w:t>
            </w:r>
          </w:p>
        </w:tc>
        <w:tc>
          <w:tcPr>
            <w:tcW w:w="2667" w:type="dxa"/>
          </w:tcPr>
          <w:p w:rsidR="0072598F" w:rsidRPr="002B5CB6" w:rsidRDefault="002B5CB6">
            <w:pPr>
              <w:pStyle w:val="TableParagraph"/>
              <w:spacing w:before="67"/>
              <w:ind w:left="270" w:right="263"/>
              <w:jc w:val="center"/>
              <w:rPr>
                <w:b/>
                <w:sz w:val="24"/>
              </w:rPr>
            </w:pPr>
            <w:r w:rsidRPr="002B5CB6">
              <w:rPr>
                <w:b/>
                <w:sz w:val="24"/>
              </w:rPr>
              <w:t>1 h 30</w:t>
            </w:r>
          </w:p>
        </w:tc>
      </w:tr>
      <w:tr w:rsidR="0072598F" w:rsidRPr="002B5CB6">
        <w:trPr>
          <w:trHeight w:val="556"/>
        </w:trPr>
        <w:tc>
          <w:tcPr>
            <w:tcW w:w="2696" w:type="dxa"/>
          </w:tcPr>
          <w:p w:rsidR="0072598F" w:rsidRPr="002B5CB6" w:rsidRDefault="002B5CB6">
            <w:pPr>
              <w:pStyle w:val="TableParagraph"/>
              <w:spacing w:before="137"/>
              <w:ind w:left="110"/>
              <w:rPr>
                <w:b/>
                <w:sz w:val="24"/>
              </w:rPr>
            </w:pPr>
            <w:r w:rsidRPr="002B5CB6">
              <w:rPr>
                <w:b/>
                <w:sz w:val="24"/>
              </w:rPr>
              <w:t>PARTIE C</w:t>
            </w:r>
          </w:p>
        </w:tc>
        <w:tc>
          <w:tcPr>
            <w:tcW w:w="3164" w:type="dxa"/>
          </w:tcPr>
          <w:p w:rsidR="0072598F" w:rsidRPr="002B5CB6" w:rsidRDefault="002B5CB6">
            <w:pPr>
              <w:pStyle w:val="TableParagraph"/>
              <w:spacing w:before="137"/>
              <w:ind w:left="107"/>
              <w:rPr>
                <w:b/>
                <w:sz w:val="24"/>
              </w:rPr>
            </w:pPr>
            <w:r w:rsidRPr="002B5CB6">
              <w:rPr>
                <w:b/>
                <w:sz w:val="24"/>
              </w:rPr>
              <w:t>PRESCRIPTIONS</w:t>
            </w:r>
          </w:p>
        </w:tc>
        <w:tc>
          <w:tcPr>
            <w:tcW w:w="1985" w:type="dxa"/>
          </w:tcPr>
          <w:p w:rsidR="0072598F" w:rsidRPr="002B5CB6" w:rsidRDefault="002B5CB6">
            <w:pPr>
              <w:pStyle w:val="TableParagraph"/>
              <w:spacing w:before="137"/>
              <w:ind w:left="443"/>
              <w:rPr>
                <w:b/>
                <w:sz w:val="24"/>
              </w:rPr>
            </w:pPr>
            <w:r w:rsidRPr="002B5CB6">
              <w:rPr>
                <w:b/>
                <w:sz w:val="24"/>
              </w:rPr>
              <w:t>5 POINTS</w:t>
            </w:r>
          </w:p>
        </w:tc>
        <w:tc>
          <w:tcPr>
            <w:tcW w:w="2667" w:type="dxa"/>
          </w:tcPr>
          <w:p w:rsidR="0072598F" w:rsidRPr="002B5CB6" w:rsidRDefault="002B5CB6">
            <w:pPr>
              <w:pStyle w:val="TableParagraph"/>
              <w:spacing w:before="137"/>
              <w:ind w:left="270" w:right="263"/>
              <w:jc w:val="center"/>
              <w:rPr>
                <w:b/>
                <w:sz w:val="24"/>
              </w:rPr>
            </w:pPr>
            <w:r w:rsidRPr="002B5CB6">
              <w:rPr>
                <w:b/>
                <w:sz w:val="24"/>
              </w:rPr>
              <w:t>0 h 45</w:t>
            </w:r>
          </w:p>
        </w:tc>
      </w:tr>
    </w:tbl>
    <w:p w:rsidR="0072598F" w:rsidRPr="002B5CB6" w:rsidRDefault="0072598F">
      <w:pPr>
        <w:pStyle w:val="Corpsdetexte"/>
        <w:spacing w:before="4"/>
        <w:rPr>
          <w:sz w:val="27"/>
        </w:rPr>
      </w:pPr>
    </w:p>
    <w:p w:rsidR="0072598F" w:rsidRPr="002B5CB6" w:rsidRDefault="002B5CB6">
      <w:pPr>
        <w:pStyle w:val="Corpsdetexte"/>
        <w:spacing w:line="276" w:lineRule="auto"/>
        <w:ind w:left="692"/>
      </w:pPr>
      <w:r w:rsidRPr="002B5CB6">
        <w:t>Quelques informations peuvent être difficilement déchiffrables, suite aux contraintes de reprographie, mais toutes les informations utiles au candidat ont été rendues lisibles.</w:t>
      </w:r>
    </w:p>
    <w:p w:rsidR="0072598F" w:rsidRPr="002B5CB6" w:rsidRDefault="002B5CB6">
      <w:pPr>
        <w:pStyle w:val="Corpsdetexte"/>
        <w:spacing w:before="1"/>
        <w:ind w:left="692"/>
      </w:pPr>
      <w:r w:rsidRPr="002B5CB6">
        <w:t>Les plans fournis ne sont pas tous à une échelle normalisée.</w:t>
      </w:r>
    </w:p>
    <w:p w:rsidR="0072598F" w:rsidRPr="002B5CB6" w:rsidRDefault="0072598F">
      <w:pPr>
        <w:pStyle w:val="Corpsdetexte"/>
        <w:rPr>
          <w:sz w:val="20"/>
        </w:rPr>
      </w:pPr>
    </w:p>
    <w:p w:rsidR="0072598F" w:rsidRPr="002B5CB6" w:rsidRDefault="0072598F">
      <w:pPr>
        <w:pStyle w:val="Corpsdetexte"/>
        <w:spacing w:before="3" w:after="1"/>
        <w:rPr>
          <w:sz w:val="11"/>
        </w:rPr>
      </w:pPr>
    </w:p>
    <w:p w:rsidR="0072598F" w:rsidRPr="002B5CB6" w:rsidRDefault="002B5CB6">
      <w:pPr>
        <w:pStyle w:val="Corpsdetexte"/>
        <w:ind w:left="575" w:right="-144"/>
        <w:rPr>
          <w:sz w:val="20"/>
        </w:rPr>
      </w:pPr>
      <w:r w:rsidRPr="002B5CB6">
        <w:rPr>
          <w:sz w:val="20"/>
        </w:rPr>
      </w:r>
      <w:r w:rsidRPr="002B5CB6">
        <w:rPr>
          <w:sz w:val="20"/>
        </w:rPr>
        <w:pict>
          <v:shape id="_x0000_s1261" type="#_x0000_t202" style="width:532.3pt;height:43.2pt;mso-left-percent:-10001;mso-top-percent:-10001;mso-position-horizontal:absolute;mso-position-horizontal-relative:char;mso-position-vertical:absolute;mso-position-vertical-relative:line;mso-left-percent:-10001;mso-top-percent:-10001" filled="f" strokeweight=".16936mm">
            <v:textbox inset="0,0,0,0">
              <w:txbxContent>
                <w:p w:rsidR="002B5CB6" w:rsidRDefault="002B5CB6">
                  <w:pPr>
                    <w:spacing w:before="99"/>
                    <w:ind w:left="1377" w:right="1377"/>
                    <w:jc w:val="center"/>
                    <w:rPr>
                      <w:b/>
                      <w:sz w:val="24"/>
                    </w:rPr>
                  </w:pPr>
                  <w:r>
                    <w:rPr>
                      <w:b/>
                      <w:sz w:val="24"/>
                    </w:rPr>
                    <w:t>PRÉSENTATION GÉNÉRALE DU PROJET : EXTENSION D’UN LYCÉE</w:t>
                  </w:r>
                </w:p>
                <w:p w:rsidR="002B5CB6" w:rsidRDefault="002B5CB6">
                  <w:pPr>
                    <w:spacing w:before="139"/>
                    <w:ind w:left="1376" w:right="1377"/>
                    <w:jc w:val="center"/>
                    <w:rPr>
                      <w:b/>
                      <w:sz w:val="24"/>
                    </w:rPr>
                  </w:pPr>
                  <w:r>
                    <w:rPr>
                      <w:b/>
                      <w:sz w:val="24"/>
                    </w:rPr>
                    <w:t>PHASE 4 : CONSTRUCTION DU BÂTIMENT FOYER C.D.I.</w:t>
                  </w:r>
                </w:p>
              </w:txbxContent>
            </v:textbox>
            <w10:wrap type="none"/>
            <w10:anchorlock/>
          </v:shape>
        </w:pict>
      </w:r>
    </w:p>
    <w:p w:rsidR="0072598F" w:rsidRPr="002B5CB6" w:rsidRDefault="002B5CB6">
      <w:pPr>
        <w:spacing w:before="201"/>
        <w:ind w:left="692"/>
        <w:rPr>
          <w:b/>
          <w:sz w:val="24"/>
        </w:rPr>
      </w:pPr>
      <w:r w:rsidRPr="002B5CB6">
        <w:rPr>
          <w:b/>
          <w:sz w:val="24"/>
          <w:u w:val="thick"/>
        </w:rPr>
        <w:t>CARACTÉRISTIQUES DE L’OPÉRATION</w:t>
      </w:r>
    </w:p>
    <w:p w:rsidR="0072598F" w:rsidRPr="002B5CB6" w:rsidRDefault="002B5CB6">
      <w:pPr>
        <w:pStyle w:val="Corpsdetexte"/>
        <w:spacing w:before="135"/>
        <w:ind w:left="692"/>
      </w:pPr>
      <w:r w:rsidRPr="002B5CB6">
        <w:t>Le projet se situe dans la ville de Montpellier, dans le département de l’Hérault, en zone urbaine, sur le bord d’une infrastructure de catégorie 3.</w:t>
      </w:r>
    </w:p>
    <w:p w:rsidR="0072598F" w:rsidRPr="002B5CB6" w:rsidRDefault="002B5CB6">
      <w:pPr>
        <w:pStyle w:val="Corpsdetexte"/>
        <w:ind w:left="692"/>
      </w:pPr>
      <w:r w:rsidRPr="002B5CB6">
        <w:t>Il concerne l’extension d’un lycée et plus particulièrement la construction du bâtiment FOYER et C.D.I</w:t>
      </w:r>
      <w:proofErr w:type="gramStart"/>
      <w:r w:rsidRPr="002B5CB6">
        <w:t>..</w:t>
      </w:r>
      <w:proofErr w:type="gramEnd"/>
    </w:p>
    <w:p w:rsidR="0072598F" w:rsidRPr="002B5CB6" w:rsidRDefault="002B5CB6">
      <w:pPr>
        <w:pStyle w:val="Corpsdetexte"/>
        <w:spacing w:line="276" w:lineRule="exact"/>
        <w:ind w:left="692"/>
      </w:pPr>
      <w:r w:rsidRPr="002B5CB6">
        <w:t>C’est un bâtiment E.R.P. de type N et 2</w:t>
      </w:r>
      <w:r w:rsidRPr="002B5CB6">
        <w:rPr>
          <w:position w:val="8"/>
          <w:sz w:val="16"/>
        </w:rPr>
        <w:t xml:space="preserve">e </w:t>
      </w:r>
      <w:r w:rsidRPr="002B5CB6">
        <w:t>catégorie.</w:t>
      </w:r>
    </w:p>
    <w:p w:rsidR="0072598F" w:rsidRPr="002B5CB6" w:rsidRDefault="002B5CB6">
      <w:pPr>
        <w:pStyle w:val="Corpsdetexte"/>
        <w:ind w:left="692" w:right="4546"/>
      </w:pPr>
      <w:r w:rsidRPr="002B5CB6">
        <w:t>Le C.D.I. aura une capacité d’accueil de 98 personnes. Le foyer aura une capacité d’accueil de 100 personnes.</w:t>
      </w:r>
    </w:p>
    <w:p w:rsidR="0072598F" w:rsidRPr="002B5CB6" w:rsidRDefault="0072598F">
      <w:pPr>
        <w:pStyle w:val="Corpsdetexte"/>
      </w:pPr>
    </w:p>
    <w:p w:rsidR="0072598F" w:rsidRPr="002B5CB6" w:rsidRDefault="002B5CB6">
      <w:pPr>
        <w:pStyle w:val="Corpsdetexte"/>
        <w:ind w:left="692"/>
      </w:pPr>
      <w:r w:rsidRPr="002B5CB6">
        <w:t>Les travaux se décomposent de la manière suivante :</w:t>
      </w:r>
    </w:p>
    <w:p w:rsidR="0072598F" w:rsidRPr="002B5CB6" w:rsidRDefault="002B5CB6">
      <w:pPr>
        <w:pStyle w:val="Corpsdetexte"/>
        <w:ind w:left="692"/>
      </w:pPr>
      <w:r w:rsidRPr="002B5CB6">
        <w:t>Création d’un bâtiment R+1 sur pieux et toiture-terrasse, isolé au centre de la cour, comportant principalement :</w:t>
      </w:r>
    </w:p>
    <w:p w:rsidR="0072598F" w:rsidRPr="002B5CB6" w:rsidRDefault="002B5CB6">
      <w:pPr>
        <w:pStyle w:val="Paragraphedeliste"/>
        <w:numPr>
          <w:ilvl w:val="0"/>
          <w:numId w:val="21"/>
        </w:numPr>
        <w:tabs>
          <w:tab w:val="left" w:pos="1405"/>
          <w:tab w:val="left" w:pos="1406"/>
        </w:tabs>
        <w:spacing w:before="6" w:line="235" w:lineRule="auto"/>
        <w:ind w:right="39" w:hanging="355"/>
        <w:rPr>
          <w:sz w:val="24"/>
        </w:rPr>
      </w:pPr>
      <w:r w:rsidRPr="002B5CB6">
        <w:rPr>
          <w:sz w:val="24"/>
        </w:rPr>
        <w:t>un foyer avec sanitaires et rangements au rez-de-chaussée de forme ovoïde d’une surface de 110 m² environ ;</w:t>
      </w:r>
    </w:p>
    <w:p w:rsidR="0072598F" w:rsidRPr="002B5CB6" w:rsidRDefault="002B5CB6">
      <w:pPr>
        <w:pStyle w:val="Paragraphedeliste"/>
        <w:numPr>
          <w:ilvl w:val="0"/>
          <w:numId w:val="21"/>
        </w:numPr>
        <w:tabs>
          <w:tab w:val="left" w:pos="1412"/>
          <w:tab w:val="left" w:pos="1413"/>
        </w:tabs>
        <w:spacing w:before="3" w:line="273" w:lineRule="auto"/>
        <w:ind w:left="1412" w:right="60" w:hanging="360"/>
        <w:rPr>
          <w:sz w:val="24"/>
        </w:rPr>
      </w:pPr>
      <w:r w:rsidRPr="002B5CB6">
        <w:rPr>
          <w:sz w:val="24"/>
        </w:rPr>
        <w:t>un centre de documentation et d’information au premier étage de forme rectangulaire</w:t>
      </w:r>
      <w:r w:rsidRPr="002B5CB6">
        <w:rPr>
          <w:spacing w:val="-45"/>
          <w:sz w:val="24"/>
        </w:rPr>
        <w:t xml:space="preserve"> </w:t>
      </w:r>
      <w:r w:rsidRPr="002B5CB6">
        <w:rPr>
          <w:sz w:val="24"/>
        </w:rPr>
        <w:t>d’une surface de 300 m²</w:t>
      </w:r>
      <w:r w:rsidRPr="002B5CB6">
        <w:rPr>
          <w:spacing w:val="-10"/>
          <w:sz w:val="24"/>
        </w:rPr>
        <w:t xml:space="preserve"> </w:t>
      </w:r>
      <w:r w:rsidRPr="002B5CB6">
        <w:rPr>
          <w:sz w:val="24"/>
        </w:rPr>
        <w:t>environ.</w:t>
      </w:r>
    </w:p>
    <w:p w:rsidR="0072598F" w:rsidRPr="002B5CB6" w:rsidRDefault="002B5CB6">
      <w:pPr>
        <w:pStyle w:val="Corpsdetexte"/>
        <w:spacing w:before="1"/>
        <w:rPr>
          <w:sz w:val="31"/>
        </w:rPr>
      </w:pPr>
      <w:r w:rsidRPr="002B5CB6">
        <w:br w:type="column"/>
      </w:r>
    </w:p>
    <w:p w:rsidR="0072598F" w:rsidRPr="002B5CB6" w:rsidRDefault="002B5CB6">
      <w:pPr>
        <w:pStyle w:val="Paragraphedeliste"/>
        <w:numPr>
          <w:ilvl w:val="0"/>
          <w:numId w:val="21"/>
        </w:numPr>
        <w:tabs>
          <w:tab w:val="left" w:pos="1544"/>
          <w:tab w:val="left" w:pos="1545"/>
          <w:tab w:val="left" w:pos="8623"/>
        </w:tabs>
        <w:spacing w:line="294" w:lineRule="exact"/>
        <w:ind w:left="1544" w:hanging="424"/>
        <w:rPr>
          <w:sz w:val="24"/>
        </w:rPr>
      </w:pPr>
      <w:r w:rsidRPr="002B5CB6">
        <w:rPr>
          <w:sz w:val="24"/>
        </w:rPr>
        <w:t>Descriptif</w:t>
      </w:r>
      <w:r w:rsidRPr="002B5CB6">
        <w:rPr>
          <w:spacing w:val="-1"/>
          <w:sz w:val="24"/>
        </w:rPr>
        <w:t xml:space="preserve"> </w:t>
      </w:r>
      <w:r w:rsidRPr="002B5CB6">
        <w:rPr>
          <w:sz w:val="24"/>
        </w:rPr>
        <w:t>sommaire</w:t>
      </w:r>
      <w:r w:rsidRPr="002B5CB6">
        <w:rPr>
          <w:sz w:val="24"/>
        </w:rPr>
        <w:tab/>
        <w:t>page</w:t>
      </w:r>
      <w:r w:rsidRPr="002B5CB6">
        <w:rPr>
          <w:spacing w:val="-2"/>
          <w:sz w:val="24"/>
        </w:rPr>
        <w:t xml:space="preserve"> </w:t>
      </w:r>
      <w:r w:rsidRPr="002B5CB6">
        <w:rPr>
          <w:sz w:val="24"/>
        </w:rPr>
        <w:t>3</w:t>
      </w:r>
    </w:p>
    <w:p w:rsidR="0072598F" w:rsidRPr="002B5CB6" w:rsidRDefault="002B5CB6">
      <w:pPr>
        <w:pStyle w:val="Paragraphedeliste"/>
        <w:numPr>
          <w:ilvl w:val="0"/>
          <w:numId w:val="21"/>
        </w:numPr>
        <w:tabs>
          <w:tab w:val="left" w:pos="1542"/>
          <w:tab w:val="left" w:pos="1543"/>
          <w:tab w:val="left" w:pos="8623"/>
        </w:tabs>
        <w:spacing w:line="294" w:lineRule="exact"/>
        <w:ind w:left="1542" w:hanging="422"/>
        <w:rPr>
          <w:sz w:val="24"/>
        </w:rPr>
      </w:pPr>
      <w:r w:rsidRPr="002B5CB6">
        <w:rPr>
          <w:sz w:val="24"/>
        </w:rPr>
        <w:t>Allotissement</w:t>
      </w:r>
      <w:r w:rsidRPr="002B5CB6">
        <w:rPr>
          <w:sz w:val="24"/>
        </w:rPr>
        <w:tab/>
        <w:t>page</w:t>
      </w:r>
      <w:r w:rsidRPr="002B5CB6">
        <w:rPr>
          <w:spacing w:val="-3"/>
          <w:sz w:val="24"/>
        </w:rPr>
        <w:t xml:space="preserve"> </w:t>
      </w:r>
      <w:r w:rsidRPr="002B5CB6">
        <w:rPr>
          <w:sz w:val="24"/>
        </w:rPr>
        <w:t>3</w:t>
      </w:r>
    </w:p>
    <w:p w:rsidR="0072598F" w:rsidRPr="002B5CB6" w:rsidRDefault="002B5CB6">
      <w:pPr>
        <w:pStyle w:val="Titre5"/>
        <w:spacing w:before="119"/>
      </w:pPr>
      <w:r w:rsidRPr="002B5CB6">
        <w:t>DOSSIER PROJET - PLANS</w:t>
      </w:r>
    </w:p>
    <w:p w:rsidR="0072598F" w:rsidRPr="002B5CB6" w:rsidRDefault="002B5CB6">
      <w:pPr>
        <w:pStyle w:val="Paragraphedeliste"/>
        <w:numPr>
          <w:ilvl w:val="0"/>
          <w:numId w:val="21"/>
        </w:numPr>
        <w:tabs>
          <w:tab w:val="left" w:pos="1544"/>
          <w:tab w:val="left" w:pos="1545"/>
          <w:tab w:val="left" w:pos="8623"/>
        </w:tabs>
        <w:spacing w:before="47" w:line="293" w:lineRule="exact"/>
        <w:ind w:left="1544" w:hanging="427"/>
        <w:rPr>
          <w:sz w:val="24"/>
        </w:rPr>
      </w:pPr>
      <w:r w:rsidRPr="002B5CB6">
        <w:rPr>
          <w:sz w:val="24"/>
        </w:rPr>
        <w:t>Plan de masse, perspective</w:t>
      </w:r>
      <w:r w:rsidRPr="002B5CB6">
        <w:rPr>
          <w:spacing w:val="-7"/>
          <w:sz w:val="24"/>
        </w:rPr>
        <w:t xml:space="preserve"> </w:t>
      </w:r>
      <w:r w:rsidRPr="002B5CB6">
        <w:rPr>
          <w:sz w:val="24"/>
        </w:rPr>
        <w:t>et</w:t>
      </w:r>
      <w:r w:rsidRPr="002B5CB6">
        <w:rPr>
          <w:spacing w:val="-2"/>
          <w:sz w:val="24"/>
        </w:rPr>
        <w:t xml:space="preserve"> </w:t>
      </w:r>
      <w:r w:rsidRPr="002B5CB6">
        <w:rPr>
          <w:sz w:val="24"/>
        </w:rPr>
        <w:t>synoptique</w:t>
      </w:r>
      <w:r w:rsidRPr="002B5CB6">
        <w:rPr>
          <w:sz w:val="24"/>
        </w:rPr>
        <w:tab/>
        <w:t>page</w:t>
      </w:r>
      <w:r w:rsidRPr="002B5CB6">
        <w:rPr>
          <w:spacing w:val="-1"/>
          <w:sz w:val="24"/>
        </w:rPr>
        <w:t xml:space="preserve"> </w:t>
      </w:r>
      <w:r w:rsidRPr="002B5CB6">
        <w:rPr>
          <w:sz w:val="24"/>
        </w:rPr>
        <w:t>4</w:t>
      </w:r>
    </w:p>
    <w:p w:rsidR="0072598F" w:rsidRPr="002B5CB6" w:rsidRDefault="002B5CB6">
      <w:pPr>
        <w:pStyle w:val="Paragraphedeliste"/>
        <w:numPr>
          <w:ilvl w:val="0"/>
          <w:numId w:val="21"/>
        </w:numPr>
        <w:tabs>
          <w:tab w:val="left" w:pos="1544"/>
          <w:tab w:val="left" w:pos="1545"/>
          <w:tab w:val="left" w:pos="8623"/>
        </w:tabs>
        <w:spacing w:line="292" w:lineRule="exact"/>
        <w:ind w:left="1544" w:hanging="427"/>
        <w:rPr>
          <w:sz w:val="24"/>
        </w:rPr>
      </w:pPr>
      <w:r w:rsidRPr="002B5CB6">
        <w:rPr>
          <w:sz w:val="24"/>
        </w:rPr>
        <w:t>Plan</w:t>
      </w:r>
      <w:r w:rsidRPr="002B5CB6">
        <w:rPr>
          <w:spacing w:val="-1"/>
          <w:sz w:val="24"/>
        </w:rPr>
        <w:t xml:space="preserve"> </w:t>
      </w:r>
      <w:r w:rsidRPr="002B5CB6">
        <w:rPr>
          <w:sz w:val="24"/>
        </w:rPr>
        <w:t>du</w:t>
      </w:r>
      <w:r w:rsidRPr="002B5CB6">
        <w:rPr>
          <w:spacing w:val="-2"/>
          <w:sz w:val="24"/>
        </w:rPr>
        <w:t xml:space="preserve"> </w:t>
      </w:r>
      <w:r w:rsidRPr="002B5CB6">
        <w:rPr>
          <w:sz w:val="24"/>
        </w:rPr>
        <w:t>rez-de-chaussée</w:t>
      </w:r>
      <w:r w:rsidRPr="002B5CB6">
        <w:rPr>
          <w:sz w:val="24"/>
        </w:rPr>
        <w:tab/>
        <w:t>page</w:t>
      </w:r>
      <w:r w:rsidRPr="002B5CB6">
        <w:rPr>
          <w:spacing w:val="-1"/>
          <w:sz w:val="24"/>
        </w:rPr>
        <w:t xml:space="preserve"> </w:t>
      </w:r>
      <w:r w:rsidRPr="002B5CB6">
        <w:rPr>
          <w:sz w:val="24"/>
        </w:rPr>
        <w:t>5</w:t>
      </w:r>
    </w:p>
    <w:p w:rsidR="0072598F" w:rsidRPr="002B5CB6" w:rsidRDefault="002B5CB6">
      <w:pPr>
        <w:pStyle w:val="Paragraphedeliste"/>
        <w:numPr>
          <w:ilvl w:val="0"/>
          <w:numId w:val="21"/>
        </w:numPr>
        <w:tabs>
          <w:tab w:val="left" w:pos="1544"/>
          <w:tab w:val="left" w:pos="1545"/>
          <w:tab w:val="left" w:pos="8623"/>
        </w:tabs>
        <w:spacing w:line="292" w:lineRule="exact"/>
        <w:ind w:left="1544" w:hanging="427"/>
        <w:rPr>
          <w:sz w:val="24"/>
        </w:rPr>
      </w:pPr>
      <w:r w:rsidRPr="002B5CB6">
        <w:rPr>
          <w:sz w:val="24"/>
        </w:rPr>
        <w:t>Plan du</w:t>
      </w:r>
      <w:r w:rsidRPr="002B5CB6">
        <w:rPr>
          <w:spacing w:val="-1"/>
          <w:sz w:val="24"/>
        </w:rPr>
        <w:t xml:space="preserve"> </w:t>
      </w:r>
      <w:r w:rsidRPr="002B5CB6">
        <w:rPr>
          <w:sz w:val="24"/>
        </w:rPr>
        <w:t>premier</w:t>
      </w:r>
      <w:r w:rsidRPr="002B5CB6">
        <w:rPr>
          <w:spacing w:val="-4"/>
          <w:sz w:val="24"/>
        </w:rPr>
        <w:t xml:space="preserve"> </w:t>
      </w:r>
      <w:r w:rsidRPr="002B5CB6">
        <w:rPr>
          <w:sz w:val="24"/>
        </w:rPr>
        <w:t>étage</w:t>
      </w:r>
      <w:r w:rsidRPr="002B5CB6">
        <w:rPr>
          <w:sz w:val="24"/>
        </w:rPr>
        <w:tab/>
        <w:t>page</w:t>
      </w:r>
      <w:r w:rsidRPr="002B5CB6">
        <w:rPr>
          <w:spacing w:val="-1"/>
          <w:sz w:val="24"/>
        </w:rPr>
        <w:t xml:space="preserve"> </w:t>
      </w:r>
      <w:r w:rsidRPr="002B5CB6">
        <w:rPr>
          <w:sz w:val="24"/>
        </w:rPr>
        <w:t>5</w:t>
      </w:r>
    </w:p>
    <w:p w:rsidR="0072598F" w:rsidRPr="002B5CB6" w:rsidRDefault="002B5CB6">
      <w:pPr>
        <w:pStyle w:val="Paragraphedeliste"/>
        <w:numPr>
          <w:ilvl w:val="0"/>
          <w:numId w:val="21"/>
        </w:numPr>
        <w:tabs>
          <w:tab w:val="left" w:pos="1544"/>
          <w:tab w:val="left" w:pos="1545"/>
          <w:tab w:val="left" w:pos="8623"/>
        </w:tabs>
        <w:spacing w:line="293" w:lineRule="exact"/>
        <w:ind w:left="1544" w:hanging="427"/>
        <w:rPr>
          <w:sz w:val="24"/>
        </w:rPr>
      </w:pPr>
      <w:r w:rsidRPr="002B5CB6">
        <w:rPr>
          <w:sz w:val="24"/>
        </w:rPr>
        <w:t>Plan du</w:t>
      </w:r>
      <w:r w:rsidRPr="002B5CB6">
        <w:rPr>
          <w:spacing w:val="-2"/>
          <w:sz w:val="24"/>
        </w:rPr>
        <w:t xml:space="preserve"> </w:t>
      </w:r>
      <w:r w:rsidRPr="002B5CB6">
        <w:rPr>
          <w:sz w:val="24"/>
        </w:rPr>
        <w:t>deuxième</w:t>
      </w:r>
      <w:r w:rsidRPr="002B5CB6">
        <w:rPr>
          <w:spacing w:val="-4"/>
          <w:sz w:val="24"/>
        </w:rPr>
        <w:t xml:space="preserve"> </w:t>
      </w:r>
      <w:r w:rsidRPr="002B5CB6">
        <w:rPr>
          <w:sz w:val="24"/>
        </w:rPr>
        <w:t>étage</w:t>
      </w:r>
      <w:r w:rsidRPr="002B5CB6">
        <w:rPr>
          <w:sz w:val="24"/>
        </w:rPr>
        <w:tab/>
        <w:t>page</w:t>
      </w:r>
      <w:r w:rsidRPr="002B5CB6">
        <w:rPr>
          <w:spacing w:val="-2"/>
          <w:sz w:val="24"/>
        </w:rPr>
        <w:t xml:space="preserve"> </w:t>
      </w:r>
      <w:r w:rsidRPr="002B5CB6">
        <w:rPr>
          <w:sz w:val="24"/>
        </w:rPr>
        <w:t>5</w:t>
      </w:r>
    </w:p>
    <w:p w:rsidR="0072598F" w:rsidRPr="002B5CB6" w:rsidRDefault="002B5CB6">
      <w:pPr>
        <w:pStyle w:val="Paragraphedeliste"/>
        <w:numPr>
          <w:ilvl w:val="0"/>
          <w:numId w:val="21"/>
        </w:numPr>
        <w:tabs>
          <w:tab w:val="left" w:pos="1544"/>
          <w:tab w:val="left" w:pos="1545"/>
          <w:tab w:val="left" w:pos="8623"/>
        </w:tabs>
        <w:spacing w:line="292" w:lineRule="exact"/>
        <w:ind w:left="1544" w:hanging="427"/>
        <w:rPr>
          <w:sz w:val="24"/>
        </w:rPr>
      </w:pPr>
      <w:r w:rsidRPr="002B5CB6">
        <w:rPr>
          <w:sz w:val="24"/>
        </w:rPr>
        <w:t>Coupe</w:t>
      </w:r>
      <w:r w:rsidRPr="002B5CB6">
        <w:rPr>
          <w:sz w:val="24"/>
        </w:rPr>
        <w:tab/>
        <w:t>page</w:t>
      </w:r>
      <w:r w:rsidRPr="002B5CB6">
        <w:rPr>
          <w:spacing w:val="-2"/>
          <w:sz w:val="24"/>
        </w:rPr>
        <w:t xml:space="preserve"> </w:t>
      </w:r>
      <w:r w:rsidRPr="002B5CB6">
        <w:rPr>
          <w:sz w:val="24"/>
        </w:rPr>
        <w:t>5</w:t>
      </w:r>
    </w:p>
    <w:p w:rsidR="0072598F" w:rsidRPr="002B5CB6" w:rsidRDefault="002B5CB6">
      <w:pPr>
        <w:pStyle w:val="Paragraphedeliste"/>
        <w:numPr>
          <w:ilvl w:val="0"/>
          <w:numId w:val="21"/>
        </w:numPr>
        <w:tabs>
          <w:tab w:val="left" w:pos="1544"/>
          <w:tab w:val="left" w:pos="1545"/>
          <w:tab w:val="left" w:pos="8623"/>
        </w:tabs>
        <w:spacing w:line="292" w:lineRule="exact"/>
        <w:ind w:left="1544" w:hanging="427"/>
        <w:rPr>
          <w:sz w:val="24"/>
        </w:rPr>
      </w:pPr>
      <w:r w:rsidRPr="002B5CB6">
        <w:rPr>
          <w:sz w:val="24"/>
        </w:rPr>
        <w:t>Repérage</w:t>
      </w:r>
      <w:r w:rsidRPr="002B5CB6">
        <w:rPr>
          <w:spacing w:val="-3"/>
          <w:sz w:val="24"/>
        </w:rPr>
        <w:t xml:space="preserve"> </w:t>
      </w:r>
      <w:r w:rsidRPr="002B5CB6">
        <w:rPr>
          <w:sz w:val="24"/>
        </w:rPr>
        <w:t>mur</w:t>
      </w:r>
      <w:r w:rsidRPr="002B5CB6">
        <w:rPr>
          <w:spacing w:val="-1"/>
          <w:sz w:val="24"/>
        </w:rPr>
        <w:t xml:space="preserve"> </w:t>
      </w:r>
      <w:r w:rsidRPr="002B5CB6">
        <w:rPr>
          <w:sz w:val="24"/>
        </w:rPr>
        <w:t>rideaux</w:t>
      </w:r>
      <w:r w:rsidRPr="002B5CB6">
        <w:rPr>
          <w:sz w:val="24"/>
        </w:rPr>
        <w:tab/>
        <w:t>page</w:t>
      </w:r>
      <w:r w:rsidRPr="002B5CB6">
        <w:rPr>
          <w:spacing w:val="-1"/>
          <w:sz w:val="24"/>
        </w:rPr>
        <w:t xml:space="preserve"> </w:t>
      </w:r>
      <w:r w:rsidRPr="002B5CB6">
        <w:rPr>
          <w:sz w:val="24"/>
        </w:rPr>
        <w:t>6</w:t>
      </w:r>
    </w:p>
    <w:p w:rsidR="0072598F" w:rsidRPr="002B5CB6" w:rsidRDefault="002B5CB6">
      <w:pPr>
        <w:pStyle w:val="Paragraphedeliste"/>
        <w:numPr>
          <w:ilvl w:val="0"/>
          <w:numId w:val="21"/>
        </w:numPr>
        <w:tabs>
          <w:tab w:val="left" w:pos="1544"/>
          <w:tab w:val="left" w:pos="1545"/>
          <w:tab w:val="left" w:pos="8623"/>
        </w:tabs>
        <w:spacing w:line="293" w:lineRule="exact"/>
        <w:ind w:left="1544" w:hanging="427"/>
        <w:rPr>
          <w:sz w:val="24"/>
        </w:rPr>
      </w:pPr>
      <w:r w:rsidRPr="002B5CB6">
        <w:rPr>
          <w:sz w:val="24"/>
        </w:rPr>
        <w:t>Repérage</w:t>
      </w:r>
      <w:r w:rsidRPr="002B5CB6">
        <w:rPr>
          <w:spacing w:val="-3"/>
          <w:sz w:val="24"/>
        </w:rPr>
        <w:t xml:space="preserve"> </w:t>
      </w:r>
      <w:r w:rsidRPr="002B5CB6">
        <w:rPr>
          <w:sz w:val="24"/>
        </w:rPr>
        <w:t>des</w:t>
      </w:r>
      <w:r w:rsidRPr="002B5CB6">
        <w:rPr>
          <w:spacing w:val="-4"/>
          <w:sz w:val="24"/>
        </w:rPr>
        <w:t xml:space="preserve"> </w:t>
      </w:r>
      <w:r w:rsidRPr="002B5CB6">
        <w:rPr>
          <w:sz w:val="24"/>
        </w:rPr>
        <w:t>menuiseries</w:t>
      </w:r>
      <w:r w:rsidRPr="002B5CB6">
        <w:rPr>
          <w:sz w:val="24"/>
        </w:rPr>
        <w:tab/>
        <w:t>pages 7 et</w:t>
      </w:r>
      <w:r w:rsidRPr="002B5CB6">
        <w:rPr>
          <w:spacing w:val="-4"/>
          <w:sz w:val="24"/>
        </w:rPr>
        <w:t xml:space="preserve"> </w:t>
      </w:r>
      <w:r w:rsidRPr="002B5CB6">
        <w:rPr>
          <w:sz w:val="24"/>
        </w:rPr>
        <w:t>8</w:t>
      </w:r>
    </w:p>
    <w:p w:rsidR="0072598F" w:rsidRPr="002B5CB6" w:rsidRDefault="0072598F">
      <w:pPr>
        <w:pStyle w:val="Corpsdetexte"/>
        <w:rPr>
          <w:sz w:val="28"/>
        </w:rPr>
      </w:pPr>
    </w:p>
    <w:p w:rsidR="0072598F" w:rsidRPr="002B5CB6" w:rsidRDefault="002B5CB6">
      <w:pPr>
        <w:pStyle w:val="Titre5"/>
        <w:spacing w:before="234"/>
      </w:pPr>
      <w:r w:rsidRPr="002B5CB6">
        <w:t>DOSSIER PROJET - PIÈCES ÉCRITES</w:t>
      </w:r>
    </w:p>
    <w:p w:rsidR="0072598F" w:rsidRPr="002B5CB6" w:rsidRDefault="002B5CB6">
      <w:pPr>
        <w:pStyle w:val="Paragraphedeliste"/>
        <w:numPr>
          <w:ilvl w:val="0"/>
          <w:numId w:val="21"/>
        </w:numPr>
        <w:tabs>
          <w:tab w:val="left" w:pos="1542"/>
          <w:tab w:val="left" w:pos="1543"/>
          <w:tab w:val="left" w:pos="8623"/>
        </w:tabs>
        <w:spacing w:before="48" w:line="293" w:lineRule="exact"/>
        <w:ind w:left="1542" w:hanging="422"/>
        <w:rPr>
          <w:sz w:val="24"/>
        </w:rPr>
      </w:pPr>
      <w:r w:rsidRPr="002B5CB6">
        <w:rPr>
          <w:sz w:val="24"/>
        </w:rPr>
        <w:t>Lot 03 extraits du</w:t>
      </w:r>
      <w:r w:rsidRPr="002B5CB6">
        <w:rPr>
          <w:spacing w:val="-5"/>
          <w:sz w:val="24"/>
        </w:rPr>
        <w:t xml:space="preserve"> </w:t>
      </w:r>
      <w:r w:rsidRPr="002B5CB6">
        <w:rPr>
          <w:sz w:val="24"/>
        </w:rPr>
        <w:t>lot</w:t>
      </w:r>
      <w:r w:rsidRPr="002B5CB6">
        <w:rPr>
          <w:spacing w:val="-2"/>
          <w:sz w:val="24"/>
        </w:rPr>
        <w:t xml:space="preserve"> </w:t>
      </w:r>
      <w:r w:rsidRPr="002B5CB6">
        <w:rPr>
          <w:sz w:val="24"/>
        </w:rPr>
        <w:t>3</w:t>
      </w:r>
      <w:r w:rsidRPr="002B5CB6">
        <w:rPr>
          <w:sz w:val="24"/>
        </w:rPr>
        <w:tab/>
        <w:t>pages 9 et</w:t>
      </w:r>
      <w:r w:rsidRPr="002B5CB6">
        <w:rPr>
          <w:spacing w:val="-3"/>
          <w:sz w:val="24"/>
        </w:rPr>
        <w:t xml:space="preserve"> </w:t>
      </w:r>
      <w:r w:rsidRPr="002B5CB6">
        <w:rPr>
          <w:sz w:val="24"/>
        </w:rPr>
        <w:t>10</w:t>
      </w:r>
    </w:p>
    <w:p w:rsidR="0072598F" w:rsidRPr="002B5CB6" w:rsidRDefault="002B5CB6">
      <w:pPr>
        <w:pStyle w:val="Paragraphedeliste"/>
        <w:numPr>
          <w:ilvl w:val="0"/>
          <w:numId w:val="21"/>
        </w:numPr>
        <w:tabs>
          <w:tab w:val="left" w:pos="1542"/>
          <w:tab w:val="left" w:pos="1543"/>
          <w:tab w:val="left" w:pos="8623"/>
        </w:tabs>
        <w:spacing w:line="293" w:lineRule="exact"/>
        <w:ind w:left="1542" w:hanging="422"/>
        <w:rPr>
          <w:sz w:val="24"/>
        </w:rPr>
      </w:pPr>
      <w:r w:rsidRPr="002B5CB6">
        <w:rPr>
          <w:sz w:val="24"/>
        </w:rPr>
        <w:t>Lot 07 extraits du</w:t>
      </w:r>
      <w:r w:rsidRPr="002B5CB6">
        <w:rPr>
          <w:spacing w:val="-5"/>
          <w:sz w:val="24"/>
        </w:rPr>
        <w:t xml:space="preserve"> </w:t>
      </w:r>
      <w:r w:rsidRPr="002B5CB6">
        <w:rPr>
          <w:sz w:val="24"/>
        </w:rPr>
        <w:t>lot</w:t>
      </w:r>
      <w:r w:rsidRPr="002B5CB6">
        <w:rPr>
          <w:spacing w:val="-2"/>
          <w:sz w:val="24"/>
        </w:rPr>
        <w:t xml:space="preserve"> </w:t>
      </w:r>
      <w:r w:rsidRPr="002B5CB6">
        <w:rPr>
          <w:sz w:val="24"/>
        </w:rPr>
        <w:t>7</w:t>
      </w:r>
      <w:r w:rsidRPr="002B5CB6">
        <w:rPr>
          <w:sz w:val="24"/>
        </w:rPr>
        <w:tab/>
      </w:r>
      <w:proofErr w:type="gramStart"/>
      <w:r w:rsidRPr="002B5CB6">
        <w:rPr>
          <w:sz w:val="24"/>
        </w:rPr>
        <w:t>page</w:t>
      </w:r>
      <w:proofErr w:type="gramEnd"/>
      <w:r w:rsidRPr="002B5CB6">
        <w:rPr>
          <w:spacing w:val="1"/>
          <w:sz w:val="24"/>
        </w:rPr>
        <w:t xml:space="preserve"> </w:t>
      </w:r>
      <w:r w:rsidRPr="002B5CB6">
        <w:rPr>
          <w:sz w:val="24"/>
        </w:rPr>
        <w:t>10</w:t>
      </w:r>
    </w:p>
    <w:p w:rsidR="0072598F" w:rsidRPr="002B5CB6" w:rsidRDefault="002B5CB6">
      <w:pPr>
        <w:pStyle w:val="Titre5"/>
        <w:spacing w:before="119"/>
      </w:pPr>
      <w:r w:rsidRPr="002B5CB6">
        <w:t>SUJET</w:t>
      </w:r>
    </w:p>
    <w:p w:rsidR="0072598F" w:rsidRPr="002B5CB6" w:rsidRDefault="002B5CB6">
      <w:pPr>
        <w:pStyle w:val="Paragraphedeliste"/>
        <w:numPr>
          <w:ilvl w:val="0"/>
          <w:numId w:val="21"/>
        </w:numPr>
        <w:tabs>
          <w:tab w:val="left" w:pos="1544"/>
          <w:tab w:val="left" w:pos="1545"/>
          <w:tab w:val="left" w:pos="8623"/>
        </w:tabs>
        <w:spacing w:before="47" w:line="293" w:lineRule="exact"/>
        <w:ind w:left="1544" w:hanging="424"/>
        <w:rPr>
          <w:sz w:val="24"/>
        </w:rPr>
      </w:pPr>
      <w:r w:rsidRPr="002B5CB6">
        <w:rPr>
          <w:sz w:val="24"/>
        </w:rPr>
        <w:t>Partie A : Analyse</w:t>
      </w:r>
      <w:r w:rsidRPr="002B5CB6">
        <w:rPr>
          <w:spacing w:val="-9"/>
          <w:sz w:val="24"/>
        </w:rPr>
        <w:t xml:space="preserve"> </w:t>
      </w:r>
      <w:r w:rsidRPr="002B5CB6">
        <w:rPr>
          <w:sz w:val="24"/>
        </w:rPr>
        <w:t>d'éléments</w:t>
      </w:r>
      <w:r w:rsidRPr="002B5CB6">
        <w:rPr>
          <w:spacing w:val="-4"/>
          <w:sz w:val="24"/>
        </w:rPr>
        <w:t xml:space="preserve"> </w:t>
      </w:r>
      <w:r w:rsidRPr="002B5CB6">
        <w:rPr>
          <w:sz w:val="24"/>
        </w:rPr>
        <w:t>d'ouvrages</w:t>
      </w:r>
      <w:r w:rsidRPr="002B5CB6">
        <w:rPr>
          <w:sz w:val="24"/>
        </w:rPr>
        <w:tab/>
        <w:t>page</w:t>
      </w:r>
      <w:r w:rsidRPr="002B5CB6">
        <w:rPr>
          <w:spacing w:val="-1"/>
          <w:sz w:val="24"/>
        </w:rPr>
        <w:t xml:space="preserve"> </w:t>
      </w:r>
      <w:r w:rsidRPr="002B5CB6">
        <w:rPr>
          <w:sz w:val="24"/>
        </w:rPr>
        <w:t>11</w:t>
      </w:r>
    </w:p>
    <w:p w:rsidR="0072598F" w:rsidRPr="002B5CB6" w:rsidRDefault="002B5CB6">
      <w:pPr>
        <w:pStyle w:val="Paragraphedeliste"/>
        <w:numPr>
          <w:ilvl w:val="0"/>
          <w:numId w:val="21"/>
        </w:numPr>
        <w:tabs>
          <w:tab w:val="left" w:pos="1544"/>
          <w:tab w:val="left" w:pos="1545"/>
          <w:tab w:val="left" w:pos="8623"/>
        </w:tabs>
        <w:spacing w:line="293" w:lineRule="exact"/>
        <w:ind w:left="1544" w:hanging="424"/>
        <w:rPr>
          <w:sz w:val="24"/>
        </w:rPr>
      </w:pPr>
      <w:r w:rsidRPr="002B5CB6">
        <w:rPr>
          <w:sz w:val="24"/>
        </w:rPr>
        <w:t>Partie B :</w:t>
      </w:r>
      <w:r w:rsidRPr="002B5CB6">
        <w:rPr>
          <w:spacing w:val="-6"/>
          <w:sz w:val="24"/>
        </w:rPr>
        <w:t xml:space="preserve"> </w:t>
      </w:r>
      <w:r w:rsidRPr="002B5CB6">
        <w:rPr>
          <w:sz w:val="24"/>
        </w:rPr>
        <w:t>Étude graphique</w:t>
      </w:r>
      <w:r w:rsidRPr="002B5CB6">
        <w:rPr>
          <w:sz w:val="24"/>
        </w:rPr>
        <w:tab/>
        <w:t>page</w:t>
      </w:r>
      <w:r w:rsidRPr="002B5CB6">
        <w:rPr>
          <w:spacing w:val="-1"/>
          <w:sz w:val="24"/>
        </w:rPr>
        <w:t xml:space="preserve"> </w:t>
      </w:r>
      <w:r w:rsidRPr="002B5CB6">
        <w:rPr>
          <w:sz w:val="24"/>
        </w:rPr>
        <w:t>11</w:t>
      </w:r>
    </w:p>
    <w:p w:rsidR="0072598F" w:rsidRPr="002B5CB6" w:rsidRDefault="002B5CB6">
      <w:pPr>
        <w:pStyle w:val="Paragraphedeliste"/>
        <w:numPr>
          <w:ilvl w:val="0"/>
          <w:numId w:val="21"/>
        </w:numPr>
        <w:tabs>
          <w:tab w:val="left" w:pos="1544"/>
          <w:tab w:val="left" w:pos="1545"/>
          <w:tab w:val="left" w:pos="8623"/>
        </w:tabs>
        <w:spacing w:line="293" w:lineRule="exact"/>
        <w:ind w:left="1544" w:hanging="424"/>
        <w:rPr>
          <w:sz w:val="24"/>
        </w:rPr>
      </w:pPr>
      <w:r w:rsidRPr="002B5CB6">
        <w:rPr>
          <w:sz w:val="24"/>
        </w:rPr>
        <w:t>Partie C : Prescriptions</w:t>
      </w:r>
      <w:r w:rsidRPr="002B5CB6">
        <w:rPr>
          <w:spacing w:val="-4"/>
          <w:sz w:val="24"/>
        </w:rPr>
        <w:t xml:space="preserve"> </w:t>
      </w:r>
      <w:r w:rsidRPr="002B5CB6">
        <w:rPr>
          <w:sz w:val="24"/>
        </w:rPr>
        <w:t>lot 5</w:t>
      </w:r>
      <w:r w:rsidRPr="002B5CB6">
        <w:rPr>
          <w:sz w:val="24"/>
        </w:rPr>
        <w:tab/>
        <w:t>page</w:t>
      </w:r>
      <w:r w:rsidRPr="002B5CB6">
        <w:rPr>
          <w:spacing w:val="-1"/>
          <w:sz w:val="24"/>
        </w:rPr>
        <w:t xml:space="preserve"> </w:t>
      </w:r>
      <w:r w:rsidRPr="002B5CB6">
        <w:rPr>
          <w:sz w:val="24"/>
        </w:rPr>
        <w:t>11</w:t>
      </w:r>
    </w:p>
    <w:p w:rsidR="0072598F" w:rsidRPr="002B5CB6" w:rsidRDefault="0072598F">
      <w:pPr>
        <w:pStyle w:val="Corpsdetexte"/>
        <w:spacing w:before="2"/>
        <w:rPr>
          <w:sz w:val="34"/>
        </w:rPr>
      </w:pPr>
    </w:p>
    <w:p w:rsidR="0072598F" w:rsidRPr="002B5CB6" w:rsidRDefault="002B5CB6">
      <w:pPr>
        <w:pStyle w:val="Titre5"/>
        <w:spacing w:before="0"/>
      </w:pPr>
      <w:r w:rsidRPr="002B5CB6">
        <w:t>DOSSIER ANNEXES</w:t>
      </w:r>
    </w:p>
    <w:p w:rsidR="0072598F" w:rsidRPr="002B5CB6" w:rsidRDefault="002B5CB6">
      <w:pPr>
        <w:pStyle w:val="Paragraphedeliste"/>
        <w:numPr>
          <w:ilvl w:val="0"/>
          <w:numId w:val="21"/>
        </w:numPr>
        <w:tabs>
          <w:tab w:val="left" w:pos="1544"/>
          <w:tab w:val="left" w:pos="1545"/>
          <w:tab w:val="left" w:pos="8623"/>
        </w:tabs>
        <w:spacing w:before="50"/>
        <w:ind w:left="1544" w:hanging="424"/>
        <w:rPr>
          <w:sz w:val="24"/>
        </w:rPr>
      </w:pPr>
      <w:r w:rsidRPr="002B5CB6">
        <w:rPr>
          <w:sz w:val="24"/>
        </w:rPr>
        <w:t>DT 1 : Hypothèses du</w:t>
      </w:r>
      <w:r w:rsidRPr="002B5CB6">
        <w:rPr>
          <w:spacing w:val="-7"/>
          <w:sz w:val="24"/>
        </w:rPr>
        <w:t xml:space="preserve"> </w:t>
      </w:r>
      <w:r w:rsidRPr="002B5CB6">
        <w:rPr>
          <w:sz w:val="24"/>
        </w:rPr>
        <w:t>B.E.T.</w:t>
      </w:r>
      <w:r w:rsidRPr="002B5CB6">
        <w:rPr>
          <w:spacing w:val="-3"/>
          <w:sz w:val="24"/>
        </w:rPr>
        <w:t xml:space="preserve"> </w:t>
      </w:r>
      <w:r w:rsidRPr="002B5CB6">
        <w:rPr>
          <w:sz w:val="24"/>
        </w:rPr>
        <w:t>Thermique</w:t>
      </w:r>
      <w:r w:rsidRPr="002B5CB6">
        <w:rPr>
          <w:sz w:val="24"/>
        </w:rPr>
        <w:tab/>
        <w:t>page 12</w:t>
      </w:r>
    </w:p>
    <w:p w:rsidR="0072598F" w:rsidRPr="002B5CB6" w:rsidRDefault="002B5CB6">
      <w:pPr>
        <w:pStyle w:val="Paragraphedeliste"/>
        <w:numPr>
          <w:ilvl w:val="0"/>
          <w:numId w:val="21"/>
        </w:numPr>
        <w:tabs>
          <w:tab w:val="left" w:pos="1544"/>
          <w:tab w:val="left" w:pos="1545"/>
          <w:tab w:val="left" w:pos="8623"/>
        </w:tabs>
        <w:spacing w:before="39"/>
        <w:ind w:left="1544" w:hanging="424"/>
        <w:rPr>
          <w:sz w:val="24"/>
        </w:rPr>
      </w:pPr>
      <w:r w:rsidRPr="002B5CB6">
        <w:rPr>
          <w:sz w:val="24"/>
        </w:rPr>
        <w:t>DT 2 : Classement aux bruits d’une baie</w:t>
      </w:r>
      <w:r w:rsidRPr="002B5CB6">
        <w:rPr>
          <w:spacing w:val="-17"/>
          <w:sz w:val="24"/>
        </w:rPr>
        <w:t xml:space="preserve"> </w:t>
      </w:r>
      <w:r w:rsidRPr="002B5CB6">
        <w:rPr>
          <w:sz w:val="24"/>
        </w:rPr>
        <w:t>(extrait</w:t>
      </w:r>
      <w:r w:rsidRPr="002B5CB6">
        <w:rPr>
          <w:spacing w:val="-2"/>
          <w:sz w:val="24"/>
        </w:rPr>
        <w:t xml:space="preserve"> </w:t>
      </w:r>
      <w:r w:rsidRPr="002B5CB6">
        <w:rPr>
          <w:sz w:val="24"/>
        </w:rPr>
        <w:t>R.T.2012)</w:t>
      </w:r>
      <w:r w:rsidRPr="002B5CB6">
        <w:rPr>
          <w:sz w:val="24"/>
        </w:rPr>
        <w:tab/>
        <w:t>page</w:t>
      </w:r>
      <w:r w:rsidRPr="002B5CB6">
        <w:rPr>
          <w:spacing w:val="1"/>
          <w:sz w:val="24"/>
        </w:rPr>
        <w:t xml:space="preserve"> </w:t>
      </w:r>
      <w:r w:rsidRPr="002B5CB6">
        <w:rPr>
          <w:sz w:val="24"/>
        </w:rPr>
        <w:t>13</w:t>
      </w:r>
    </w:p>
    <w:p w:rsidR="0072598F" w:rsidRPr="002B5CB6" w:rsidRDefault="002B5CB6">
      <w:pPr>
        <w:pStyle w:val="Paragraphedeliste"/>
        <w:numPr>
          <w:ilvl w:val="0"/>
          <w:numId w:val="21"/>
        </w:numPr>
        <w:tabs>
          <w:tab w:val="left" w:pos="1544"/>
          <w:tab w:val="left" w:pos="1545"/>
          <w:tab w:val="left" w:pos="8623"/>
        </w:tabs>
        <w:spacing w:before="40"/>
        <w:ind w:left="1544" w:hanging="424"/>
        <w:rPr>
          <w:sz w:val="24"/>
        </w:rPr>
      </w:pPr>
      <w:r w:rsidRPr="002B5CB6">
        <w:rPr>
          <w:sz w:val="24"/>
        </w:rPr>
        <w:t>DT 3 :</w:t>
      </w:r>
      <w:r w:rsidRPr="002B5CB6">
        <w:rPr>
          <w:spacing w:val="-2"/>
          <w:sz w:val="24"/>
        </w:rPr>
        <w:t xml:space="preserve"> </w:t>
      </w:r>
      <w:r w:rsidRPr="002B5CB6">
        <w:rPr>
          <w:sz w:val="24"/>
        </w:rPr>
        <w:t>Règlementation</w:t>
      </w:r>
      <w:r w:rsidRPr="002B5CB6">
        <w:rPr>
          <w:spacing w:val="-3"/>
          <w:sz w:val="24"/>
        </w:rPr>
        <w:t xml:space="preserve"> </w:t>
      </w:r>
      <w:r w:rsidRPr="002B5CB6">
        <w:rPr>
          <w:sz w:val="24"/>
        </w:rPr>
        <w:t>incendie</w:t>
      </w:r>
      <w:r w:rsidRPr="002B5CB6">
        <w:rPr>
          <w:sz w:val="24"/>
        </w:rPr>
        <w:tab/>
        <w:t>page</w:t>
      </w:r>
      <w:r w:rsidRPr="002B5CB6">
        <w:rPr>
          <w:spacing w:val="-1"/>
          <w:sz w:val="24"/>
        </w:rPr>
        <w:t xml:space="preserve"> </w:t>
      </w:r>
      <w:r w:rsidRPr="002B5CB6">
        <w:rPr>
          <w:sz w:val="24"/>
        </w:rPr>
        <w:t>14</w:t>
      </w:r>
    </w:p>
    <w:p w:rsidR="0072598F" w:rsidRPr="002B5CB6" w:rsidRDefault="002B5CB6">
      <w:pPr>
        <w:pStyle w:val="Paragraphedeliste"/>
        <w:numPr>
          <w:ilvl w:val="0"/>
          <w:numId w:val="21"/>
        </w:numPr>
        <w:tabs>
          <w:tab w:val="left" w:pos="1544"/>
          <w:tab w:val="left" w:pos="1545"/>
          <w:tab w:val="left" w:pos="8623"/>
        </w:tabs>
        <w:spacing w:before="40"/>
        <w:ind w:left="1544" w:hanging="424"/>
        <w:rPr>
          <w:sz w:val="24"/>
        </w:rPr>
      </w:pPr>
      <w:r w:rsidRPr="002B5CB6">
        <w:rPr>
          <w:sz w:val="24"/>
        </w:rPr>
        <w:t>DT 4 : NF P08</w:t>
      </w:r>
      <w:r w:rsidRPr="002B5CB6">
        <w:rPr>
          <w:spacing w:val="63"/>
          <w:sz w:val="24"/>
        </w:rPr>
        <w:t xml:space="preserve"> </w:t>
      </w:r>
      <w:r w:rsidRPr="002B5CB6">
        <w:rPr>
          <w:sz w:val="24"/>
        </w:rPr>
        <w:t>302</w:t>
      </w:r>
      <w:r w:rsidRPr="002B5CB6">
        <w:rPr>
          <w:spacing w:val="-2"/>
          <w:sz w:val="24"/>
        </w:rPr>
        <w:t xml:space="preserve"> </w:t>
      </w:r>
      <w:r w:rsidRPr="002B5CB6">
        <w:rPr>
          <w:sz w:val="24"/>
        </w:rPr>
        <w:t>extraits</w:t>
      </w:r>
      <w:r w:rsidRPr="002B5CB6">
        <w:rPr>
          <w:sz w:val="24"/>
        </w:rPr>
        <w:tab/>
        <w:t>page</w:t>
      </w:r>
      <w:r w:rsidRPr="002B5CB6">
        <w:rPr>
          <w:spacing w:val="-1"/>
          <w:sz w:val="24"/>
        </w:rPr>
        <w:t xml:space="preserve"> </w:t>
      </w:r>
      <w:r w:rsidRPr="002B5CB6">
        <w:rPr>
          <w:sz w:val="24"/>
        </w:rPr>
        <w:t>14</w:t>
      </w:r>
    </w:p>
    <w:p w:rsidR="0072598F" w:rsidRPr="002B5CB6" w:rsidRDefault="002B5CB6">
      <w:pPr>
        <w:pStyle w:val="Paragraphedeliste"/>
        <w:numPr>
          <w:ilvl w:val="0"/>
          <w:numId w:val="21"/>
        </w:numPr>
        <w:tabs>
          <w:tab w:val="left" w:pos="1544"/>
          <w:tab w:val="left" w:pos="1545"/>
          <w:tab w:val="left" w:pos="8623"/>
        </w:tabs>
        <w:spacing w:before="40"/>
        <w:ind w:left="1544" w:hanging="424"/>
        <w:rPr>
          <w:sz w:val="24"/>
        </w:rPr>
      </w:pPr>
      <w:r w:rsidRPr="002B5CB6">
        <w:rPr>
          <w:sz w:val="24"/>
        </w:rPr>
        <w:t>DT 5 : Règlementation accessibilité aux</w:t>
      </w:r>
      <w:r w:rsidRPr="002B5CB6">
        <w:rPr>
          <w:spacing w:val="-14"/>
          <w:sz w:val="24"/>
        </w:rPr>
        <w:t xml:space="preserve"> </w:t>
      </w:r>
      <w:r w:rsidRPr="002B5CB6">
        <w:rPr>
          <w:sz w:val="24"/>
        </w:rPr>
        <w:t>personnes</w:t>
      </w:r>
      <w:r w:rsidRPr="002B5CB6">
        <w:rPr>
          <w:spacing w:val="-2"/>
          <w:sz w:val="24"/>
        </w:rPr>
        <w:t xml:space="preserve"> </w:t>
      </w:r>
      <w:r w:rsidRPr="002B5CB6">
        <w:rPr>
          <w:sz w:val="24"/>
        </w:rPr>
        <w:t>handicapées</w:t>
      </w:r>
      <w:r w:rsidRPr="002B5CB6">
        <w:rPr>
          <w:sz w:val="24"/>
        </w:rPr>
        <w:tab/>
        <w:t>page 15</w:t>
      </w:r>
    </w:p>
    <w:p w:rsidR="0072598F" w:rsidRPr="002B5CB6" w:rsidRDefault="002B5CB6">
      <w:pPr>
        <w:pStyle w:val="Paragraphedeliste"/>
        <w:numPr>
          <w:ilvl w:val="0"/>
          <w:numId w:val="21"/>
        </w:numPr>
        <w:tabs>
          <w:tab w:val="left" w:pos="1544"/>
          <w:tab w:val="left" w:pos="1545"/>
          <w:tab w:val="left" w:pos="8623"/>
        </w:tabs>
        <w:spacing w:before="39"/>
        <w:ind w:left="1544" w:hanging="424"/>
        <w:rPr>
          <w:sz w:val="24"/>
        </w:rPr>
      </w:pPr>
      <w:r w:rsidRPr="002B5CB6">
        <w:rPr>
          <w:sz w:val="24"/>
        </w:rPr>
        <w:t>DT 6 :</w:t>
      </w:r>
      <w:r w:rsidRPr="002B5CB6">
        <w:rPr>
          <w:spacing w:val="-3"/>
          <w:sz w:val="24"/>
        </w:rPr>
        <w:t xml:space="preserve"> </w:t>
      </w:r>
      <w:r w:rsidRPr="002B5CB6">
        <w:rPr>
          <w:sz w:val="24"/>
        </w:rPr>
        <w:t>Référentiel</w:t>
      </w:r>
      <w:r w:rsidRPr="002B5CB6">
        <w:rPr>
          <w:spacing w:val="-1"/>
          <w:sz w:val="24"/>
        </w:rPr>
        <w:t xml:space="preserve"> </w:t>
      </w:r>
      <w:proofErr w:type="spellStart"/>
      <w:r w:rsidRPr="002B5CB6">
        <w:rPr>
          <w:sz w:val="24"/>
        </w:rPr>
        <w:t>Acotherm</w:t>
      </w:r>
      <w:proofErr w:type="spellEnd"/>
      <w:r w:rsidRPr="002B5CB6">
        <w:rPr>
          <w:sz w:val="24"/>
        </w:rPr>
        <w:tab/>
        <w:t>page 16</w:t>
      </w:r>
    </w:p>
    <w:p w:rsidR="0072598F" w:rsidRPr="002B5CB6" w:rsidRDefault="002B5CB6">
      <w:pPr>
        <w:pStyle w:val="Paragraphedeliste"/>
        <w:numPr>
          <w:ilvl w:val="0"/>
          <w:numId w:val="21"/>
        </w:numPr>
        <w:tabs>
          <w:tab w:val="left" w:pos="1544"/>
          <w:tab w:val="left" w:pos="1545"/>
        </w:tabs>
        <w:spacing w:before="40"/>
        <w:ind w:left="1544" w:hanging="424"/>
        <w:rPr>
          <w:sz w:val="24"/>
        </w:rPr>
      </w:pPr>
      <w:r w:rsidRPr="002B5CB6">
        <w:rPr>
          <w:sz w:val="24"/>
        </w:rPr>
        <w:t>DT 7 : Classement des fenêtres, définition des</w:t>
      </w:r>
      <w:r w:rsidRPr="002B5CB6">
        <w:rPr>
          <w:spacing w:val="-10"/>
          <w:sz w:val="24"/>
        </w:rPr>
        <w:t xml:space="preserve"> </w:t>
      </w:r>
      <w:r w:rsidRPr="002B5CB6">
        <w:rPr>
          <w:sz w:val="24"/>
        </w:rPr>
        <w:t>régions</w:t>
      </w:r>
    </w:p>
    <w:p w:rsidR="0072598F" w:rsidRPr="002B5CB6" w:rsidRDefault="002B5CB6">
      <w:pPr>
        <w:pStyle w:val="Corpsdetexte"/>
        <w:tabs>
          <w:tab w:val="left" w:pos="8623"/>
        </w:tabs>
        <w:spacing w:before="39"/>
        <w:ind w:left="2250"/>
      </w:pPr>
      <w:proofErr w:type="gramStart"/>
      <w:r w:rsidRPr="002B5CB6">
        <w:t>selon</w:t>
      </w:r>
      <w:proofErr w:type="gramEnd"/>
      <w:r w:rsidRPr="002B5CB6">
        <w:t xml:space="preserve"> D.T.U.</w:t>
      </w:r>
      <w:r w:rsidRPr="002B5CB6">
        <w:rPr>
          <w:spacing w:val="-2"/>
        </w:rPr>
        <w:t xml:space="preserve"> </w:t>
      </w:r>
      <w:r w:rsidRPr="002B5CB6">
        <w:t>36-5</w:t>
      </w:r>
      <w:r w:rsidRPr="002B5CB6">
        <w:rPr>
          <w:spacing w:val="-2"/>
        </w:rPr>
        <w:t xml:space="preserve"> </w:t>
      </w:r>
      <w:r w:rsidRPr="002B5CB6">
        <w:t>P3</w:t>
      </w:r>
      <w:r w:rsidRPr="002B5CB6">
        <w:tab/>
        <w:t>page 17</w:t>
      </w:r>
    </w:p>
    <w:p w:rsidR="0072598F" w:rsidRPr="002B5CB6" w:rsidRDefault="002B5CB6">
      <w:pPr>
        <w:pStyle w:val="Paragraphedeliste"/>
        <w:numPr>
          <w:ilvl w:val="0"/>
          <w:numId w:val="21"/>
        </w:numPr>
        <w:tabs>
          <w:tab w:val="left" w:pos="1544"/>
          <w:tab w:val="left" w:pos="1545"/>
          <w:tab w:val="left" w:pos="8623"/>
        </w:tabs>
        <w:spacing w:before="41"/>
        <w:ind w:left="1544" w:hanging="424"/>
        <w:rPr>
          <w:sz w:val="24"/>
        </w:rPr>
      </w:pPr>
      <w:r w:rsidRPr="002B5CB6">
        <w:rPr>
          <w:sz w:val="24"/>
        </w:rPr>
        <w:t>DT 8 : Avis technique système double</w:t>
      </w:r>
      <w:r w:rsidRPr="002B5CB6">
        <w:rPr>
          <w:spacing w:val="-10"/>
          <w:sz w:val="24"/>
        </w:rPr>
        <w:t xml:space="preserve"> </w:t>
      </w:r>
      <w:r w:rsidRPr="002B5CB6">
        <w:rPr>
          <w:sz w:val="24"/>
        </w:rPr>
        <w:t>peau</w:t>
      </w:r>
      <w:r w:rsidRPr="002B5CB6">
        <w:rPr>
          <w:spacing w:val="-5"/>
          <w:sz w:val="24"/>
        </w:rPr>
        <w:t xml:space="preserve"> </w:t>
      </w:r>
      <w:proofErr w:type="spellStart"/>
      <w:r w:rsidRPr="002B5CB6">
        <w:rPr>
          <w:sz w:val="24"/>
        </w:rPr>
        <w:t>Eternit</w:t>
      </w:r>
      <w:proofErr w:type="spellEnd"/>
      <w:r w:rsidRPr="002B5CB6">
        <w:rPr>
          <w:sz w:val="24"/>
        </w:rPr>
        <w:tab/>
        <w:t>pages 18 et</w:t>
      </w:r>
      <w:r w:rsidRPr="002B5CB6">
        <w:rPr>
          <w:spacing w:val="-4"/>
          <w:sz w:val="24"/>
        </w:rPr>
        <w:t xml:space="preserve"> </w:t>
      </w:r>
      <w:r w:rsidRPr="002B5CB6">
        <w:rPr>
          <w:sz w:val="24"/>
        </w:rPr>
        <w:t>19</w:t>
      </w:r>
    </w:p>
    <w:p w:rsidR="0072598F" w:rsidRPr="002B5CB6" w:rsidRDefault="002B5CB6">
      <w:pPr>
        <w:pStyle w:val="Paragraphedeliste"/>
        <w:numPr>
          <w:ilvl w:val="0"/>
          <w:numId w:val="21"/>
        </w:numPr>
        <w:tabs>
          <w:tab w:val="left" w:pos="1544"/>
          <w:tab w:val="left" w:pos="1545"/>
        </w:tabs>
        <w:spacing w:before="40"/>
        <w:ind w:left="1544" w:hanging="424"/>
        <w:rPr>
          <w:sz w:val="24"/>
        </w:rPr>
      </w:pPr>
      <w:r w:rsidRPr="002B5CB6">
        <w:rPr>
          <w:sz w:val="24"/>
        </w:rPr>
        <w:t xml:space="preserve">DT 9 : Avis technique </w:t>
      </w:r>
      <w:proofErr w:type="spellStart"/>
      <w:r w:rsidRPr="002B5CB6">
        <w:rPr>
          <w:sz w:val="24"/>
        </w:rPr>
        <w:t>Natura</w:t>
      </w:r>
      <w:proofErr w:type="spellEnd"/>
      <w:r w:rsidRPr="002B5CB6">
        <w:rPr>
          <w:sz w:val="24"/>
        </w:rPr>
        <w:t xml:space="preserve">, </w:t>
      </w:r>
      <w:proofErr w:type="spellStart"/>
      <w:r w:rsidRPr="002B5CB6">
        <w:rPr>
          <w:sz w:val="24"/>
        </w:rPr>
        <w:t>Pictura</w:t>
      </w:r>
      <w:proofErr w:type="spellEnd"/>
      <w:r w:rsidRPr="002B5CB6">
        <w:rPr>
          <w:sz w:val="24"/>
        </w:rPr>
        <w:t>, Textura</w:t>
      </w:r>
      <w:r w:rsidRPr="002B5CB6">
        <w:rPr>
          <w:spacing w:val="-5"/>
          <w:sz w:val="24"/>
        </w:rPr>
        <w:t xml:space="preserve"> </w:t>
      </w:r>
      <w:r w:rsidRPr="002B5CB6">
        <w:rPr>
          <w:sz w:val="24"/>
        </w:rPr>
        <w:t>Ossature</w:t>
      </w:r>
    </w:p>
    <w:p w:rsidR="0072598F" w:rsidRPr="002B5CB6" w:rsidRDefault="002B5CB6">
      <w:pPr>
        <w:pStyle w:val="Corpsdetexte"/>
        <w:tabs>
          <w:tab w:val="left" w:pos="8623"/>
        </w:tabs>
        <w:spacing w:before="41"/>
        <w:ind w:left="2250"/>
      </w:pPr>
      <w:proofErr w:type="gramStart"/>
      <w:r w:rsidRPr="002B5CB6">
        <w:t>métallique</w:t>
      </w:r>
      <w:proofErr w:type="gramEnd"/>
      <w:r w:rsidRPr="002B5CB6">
        <w:tab/>
        <w:t>pages 19 et</w:t>
      </w:r>
      <w:r w:rsidRPr="002B5CB6">
        <w:rPr>
          <w:spacing w:val="-4"/>
        </w:rPr>
        <w:t xml:space="preserve"> </w:t>
      </w:r>
      <w:r w:rsidRPr="002B5CB6">
        <w:t>20</w:t>
      </w:r>
    </w:p>
    <w:p w:rsidR="0072598F" w:rsidRPr="002B5CB6" w:rsidRDefault="0072598F">
      <w:pPr>
        <w:pStyle w:val="Corpsdetexte"/>
        <w:rPr>
          <w:sz w:val="26"/>
        </w:rPr>
      </w:pPr>
    </w:p>
    <w:p w:rsidR="0072598F" w:rsidRPr="002B5CB6" w:rsidRDefault="002B5CB6">
      <w:pPr>
        <w:pStyle w:val="Titre5"/>
        <w:spacing w:before="177"/>
      </w:pPr>
      <w:r w:rsidRPr="002B5CB6">
        <w:t>DOSSIER DOCUMENTS RÉPONSES</w:t>
      </w:r>
    </w:p>
    <w:p w:rsidR="0072598F" w:rsidRPr="002B5CB6" w:rsidRDefault="002B5CB6">
      <w:pPr>
        <w:pStyle w:val="Paragraphedeliste"/>
        <w:numPr>
          <w:ilvl w:val="0"/>
          <w:numId w:val="21"/>
        </w:numPr>
        <w:tabs>
          <w:tab w:val="left" w:pos="1544"/>
          <w:tab w:val="left" w:pos="1545"/>
          <w:tab w:val="left" w:pos="8623"/>
        </w:tabs>
        <w:spacing w:before="28" w:line="284" w:lineRule="exact"/>
        <w:ind w:left="1544" w:hanging="424"/>
        <w:rPr>
          <w:sz w:val="24"/>
        </w:rPr>
      </w:pPr>
      <w:r w:rsidRPr="002B5CB6">
        <w:rPr>
          <w:sz w:val="24"/>
        </w:rPr>
        <w:t>Document réponse</w:t>
      </w:r>
      <w:r w:rsidRPr="002B5CB6">
        <w:rPr>
          <w:spacing w:val="-4"/>
          <w:sz w:val="24"/>
        </w:rPr>
        <w:t xml:space="preserve"> </w:t>
      </w:r>
      <w:r w:rsidRPr="002B5CB6">
        <w:rPr>
          <w:sz w:val="24"/>
        </w:rPr>
        <w:t>DR</w:t>
      </w:r>
      <w:r w:rsidRPr="002B5CB6">
        <w:rPr>
          <w:spacing w:val="-3"/>
          <w:sz w:val="24"/>
        </w:rPr>
        <w:t xml:space="preserve"> </w:t>
      </w:r>
      <w:r w:rsidRPr="002B5CB6">
        <w:rPr>
          <w:sz w:val="24"/>
        </w:rPr>
        <w:t>1</w:t>
      </w:r>
      <w:r w:rsidRPr="002B5CB6">
        <w:rPr>
          <w:sz w:val="24"/>
        </w:rPr>
        <w:tab/>
        <w:t>page</w:t>
      </w:r>
      <w:r w:rsidRPr="002B5CB6">
        <w:rPr>
          <w:spacing w:val="-1"/>
          <w:sz w:val="24"/>
        </w:rPr>
        <w:t xml:space="preserve"> </w:t>
      </w:r>
      <w:r w:rsidRPr="002B5CB6">
        <w:rPr>
          <w:sz w:val="24"/>
        </w:rPr>
        <w:t>21</w:t>
      </w:r>
    </w:p>
    <w:p w:rsidR="0072598F" w:rsidRPr="002B5CB6" w:rsidRDefault="002B5CB6">
      <w:pPr>
        <w:pStyle w:val="Paragraphedeliste"/>
        <w:numPr>
          <w:ilvl w:val="0"/>
          <w:numId w:val="21"/>
        </w:numPr>
        <w:tabs>
          <w:tab w:val="left" w:pos="1544"/>
          <w:tab w:val="left" w:pos="1545"/>
          <w:tab w:val="left" w:pos="8623"/>
        </w:tabs>
        <w:spacing w:line="284" w:lineRule="exact"/>
        <w:ind w:left="1544" w:hanging="424"/>
        <w:rPr>
          <w:sz w:val="24"/>
        </w:rPr>
      </w:pPr>
      <w:r w:rsidRPr="002B5CB6">
        <w:rPr>
          <w:sz w:val="24"/>
        </w:rPr>
        <w:t>Document réponse</w:t>
      </w:r>
      <w:r w:rsidRPr="002B5CB6">
        <w:rPr>
          <w:spacing w:val="-4"/>
          <w:sz w:val="24"/>
        </w:rPr>
        <w:t xml:space="preserve"> </w:t>
      </w:r>
      <w:r w:rsidRPr="002B5CB6">
        <w:rPr>
          <w:sz w:val="24"/>
        </w:rPr>
        <w:t>DR</w:t>
      </w:r>
      <w:r w:rsidRPr="002B5CB6">
        <w:rPr>
          <w:spacing w:val="-3"/>
          <w:sz w:val="24"/>
        </w:rPr>
        <w:t xml:space="preserve"> </w:t>
      </w:r>
      <w:r w:rsidRPr="002B5CB6">
        <w:rPr>
          <w:sz w:val="24"/>
        </w:rPr>
        <w:t>2</w:t>
      </w:r>
      <w:r w:rsidRPr="002B5CB6">
        <w:rPr>
          <w:sz w:val="24"/>
        </w:rPr>
        <w:tab/>
        <w:t>page</w:t>
      </w:r>
      <w:r w:rsidRPr="002B5CB6">
        <w:rPr>
          <w:spacing w:val="-1"/>
          <w:sz w:val="24"/>
        </w:rPr>
        <w:t xml:space="preserve"> </w:t>
      </w:r>
      <w:r w:rsidRPr="002B5CB6">
        <w:rPr>
          <w:sz w:val="24"/>
        </w:rPr>
        <w:t>22</w:t>
      </w:r>
    </w:p>
    <w:p w:rsidR="0072598F" w:rsidRPr="002B5CB6" w:rsidRDefault="0072598F">
      <w:pPr>
        <w:spacing w:line="284" w:lineRule="exact"/>
        <w:rPr>
          <w:sz w:val="24"/>
        </w:rPr>
        <w:sectPr w:rsidR="0072598F" w:rsidRPr="002B5CB6">
          <w:type w:val="continuous"/>
          <w:pgSz w:w="23820" w:h="16840" w:orient="landscape"/>
          <w:pgMar w:top="440" w:right="620" w:bottom="1360" w:left="440" w:header="720" w:footer="720" w:gutter="0"/>
          <w:cols w:num="2" w:space="720" w:equalWidth="0">
            <w:col w:w="11156" w:space="541"/>
            <w:col w:w="11063"/>
          </w:cols>
        </w:sectPr>
      </w:pPr>
    </w:p>
    <w:p w:rsidR="0072598F" w:rsidRPr="002B5CB6" w:rsidRDefault="0072598F">
      <w:pPr>
        <w:pStyle w:val="Corpsdetexte"/>
        <w:rPr>
          <w:sz w:val="20"/>
        </w:rPr>
      </w:pPr>
    </w:p>
    <w:p w:rsidR="0072598F" w:rsidRPr="002B5CB6" w:rsidRDefault="0072598F">
      <w:pPr>
        <w:pStyle w:val="Corpsdetexte"/>
        <w:spacing w:before="5"/>
        <w:rPr>
          <w:sz w:val="16"/>
        </w:rPr>
      </w:pPr>
    </w:p>
    <w:p w:rsidR="0072598F" w:rsidRPr="002B5CB6" w:rsidRDefault="002B5CB6">
      <w:pPr>
        <w:pStyle w:val="Titre7"/>
        <w:spacing w:before="92"/>
        <w:ind w:left="11823"/>
      </w:pPr>
      <w:r w:rsidRPr="002B5CB6">
        <w:pict>
          <v:shape id="_x0000_s1260" type="#_x0000_t202" style="position:absolute;left:0;text-align:left;margin-left:51pt;margin-top:-21pt;width:532.3pt;height:53.65pt;z-index:251617792;mso-position-horizontal-relative:page" filled="f" strokeweight=".16936mm">
            <v:textbox inset="0,0,0,0">
              <w:txbxContent>
                <w:p w:rsidR="002B5CB6" w:rsidRDefault="002B5CB6">
                  <w:pPr>
                    <w:spacing w:before="97"/>
                    <w:ind w:left="1373" w:right="1377"/>
                    <w:jc w:val="center"/>
                    <w:rPr>
                      <w:b/>
                      <w:sz w:val="28"/>
                    </w:rPr>
                  </w:pPr>
                  <w:r>
                    <w:rPr>
                      <w:b/>
                      <w:sz w:val="28"/>
                    </w:rPr>
                    <w:t>DESCRIPTIF SOMMAIRE</w:t>
                  </w:r>
                </w:p>
                <w:p w:rsidR="002B5CB6" w:rsidRDefault="002B5CB6">
                  <w:pPr>
                    <w:spacing w:before="252"/>
                    <w:ind w:left="1377" w:right="1377"/>
                    <w:jc w:val="center"/>
                    <w:rPr>
                      <w:b/>
                      <w:sz w:val="28"/>
                    </w:rPr>
                  </w:pPr>
                  <w:r>
                    <w:rPr>
                      <w:b/>
                      <w:sz w:val="28"/>
                    </w:rPr>
                    <w:t>PHASE 4 : CONSTRUCTION DU BÂTIMENT FOYER C.D.I.</w:t>
                  </w:r>
                </w:p>
              </w:txbxContent>
            </v:textbox>
            <w10:wrap anchorx="page"/>
          </v:shape>
        </w:pict>
      </w:r>
      <w:r w:rsidRPr="002B5CB6">
        <w:t>ALLOTISSEMENT</w:t>
      </w:r>
    </w:p>
    <w:p w:rsidR="0072598F" w:rsidRPr="002B5CB6" w:rsidRDefault="0072598F">
      <w:pPr>
        <w:pStyle w:val="Corpsdetexte"/>
        <w:spacing w:before="8"/>
        <w:rPr>
          <w:b/>
          <w:sz w:val="20"/>
        </w:rPr>
      </w:pPr>
    </w:p>
    <w:p w:rsidR="0072598F" w:rsidRPr="002B5CB6" w:rsidRDefault="002B5CB6">
      <w:pPr>
        <w:pStyle w:val="Corpsdetexte"/>
        <w:ind w:left="11823" w:right="151"/>
      </w:pPr>
      <w:r w:rsidRPr="002B5CB6">
        <w:t>Le présent C.C.T.P. est décomposé en 19 lots et complété par les présentes prescriptions communes, applicables à tous les lots :</w:t>
      </w:r>
    </w:p>
    <w:p w:rsidR="0072598F" w:rsidRPr="002B5CB6" w:rsidRDefault="0072598F">
      <w:pPr>
        <w:pStyle w:val="Corpsdetexte"/>
        <w:rPr>
          <w:sz w:val="20"/>
        </w:rPr>
      </w:pPr>
    </w:p>
    <w:p w:rsidR="0072598F" w:rsidRPr="002B5CB6" w:rsidRDefault="0072598F">
      <w:pPr>
        <w:pStyle w:val="Corpsdetexte"/>
        <w:spacing w:before="1"/>
        <w:rPr>
          <w:sz w:val="17"/>
        </w:rPr>
      </w:pPr>
    </w:p>
    <w:p w:rsidR="0072598F" w:rsidRPr="002B5CB6" w:rsidRDefault="0072598F">
      <w:pPr>
        <w:rPr>
          <w:sz w:val="17"/>
        </w:rPr>
        <w:sectPr w:rsidR="0072598F" w:rsidRPr="002B5CB6">
          <w:pgSz w:w="23820" w:h="16840" w:orient="landscape"/>
          <w:pgMar w:top="440" w:right="620" w:bottom="1360" w:left="440" w:header="0" w:footer="1178" w:gutter="0"/>
          <w:cols w:space="720"/>
        </w:sectPr>
      </w:pPr>
    </w:p>
    <w:p w:rsidR="0072598F" w:rsidRPr="002B5CB6" w:rsidRDefault="002B5CB6">
      <w:pPr>
        <w:pStyle w:val="Corpsdetexte"/>
        <w:spacing w:before="121"/>
        <w:ind w:left="692"/>
      </w:pPr>
      <w:r w:rsidRPr="002B5CB6">
        <w:lastRenderedPageBreak/>
        <w:t>Fondations sur pieux.</w:t>
      </w:r>
    </w:p>
    <w:p w:rsidR="0072598F" w:rsidRPr="002B5CB6" w:rsidRDefault="002B5CB6">
      <w:pPr>
        <w:pStyle w:val="Corpsdetexte"/>
        <w:ind w:left="692"/>
      </w:pPr>
      <w:r w:rsidRPr="002B5CB6">
        <w:t>Infrastructures : fondations sur pieux, têtes de pieux et longrines.</w:t>
      </w:r>
    </w:p>
    <w:p w:rsidR="0072598F" w:rsidRPr="002B5CB6" w:rsidRDefault="002B5CB6">
      <w:pPr>
        <w:pStyle w:val="Corpsdetexte"/>
        <w:ind w:left="692" w:right="728"/>
      </w:pPr>
      <w:r w:rsidRPr="002B5CB6">
        <w:t>Superstructure : voiles courbes et droits en béton banché type C6 (architectonique). Dallage porté avec isolation thermique en sous-face.</w:t>
      </w:r>
    </w:p>
    <w:p w:rsidR="0072598F" w:rsidRPr="002B5CB6" w:rsidRDefault="0072598F">
      <w:pPr>
        <w:pStyle w:val="Corpsdetexte"/>
        <w:rPr>
          <w:sz w:val="26"/>
        </w:rPr>
      </w:pPr>
    </w:p>
    <w:p w:rsidR="0072598F" w:rsidRPr="002B5CB6" w:rsidRDefault="0072598F">
      <w:pPr>
        <w:pStyle w:val="Corpsdetexte"/>
        <w:rPr>
          <w:sz w:val="22"/>
        </w:rPr>
      </w:pPr>
    </w:p>
    <w:p w:rsidR="0072598F" w:rsidRPr="002B5CB6" w:rsidRDefault="002B5CB6">
      <w:pPr>
        <w:pStyle w:val="Corpsdetexte"/>
        <w:ind w:left="692"/>
      </w:pPr>
      <w:r w:rsidRPr="002B5CB6">
        <w:t>Ossature métallique formée de portiques principaux supportant les pannes et poutres supports de couverture. Sheds en bacs métalliques et acrotères métalliques.</w:t>
      </w:r>
    </w:p>
    <w:p w:rsidR="0072598F" w:rsidRPr="002B5CB6" w:rsidRDefault="002B5CB6">
      <w:pPr>
        <w:pStyle w:val="Corpsdetexte"/>
        <w:ind w:left="692" w:right="2409"/>
      </w:pPr>
      <w:r w:rsidRPr="002B5CB6">
        <w:t>Plancher collaborant : dalle en béton armé, coulée sur coffrage collaborant. Escalier droit, avec palier intermédiaire métallique.</w:t>
      </w:r>
    </w:p>
    <w:p w:rsidR="0072598F" w:rsidRPr="002B5CB6" w:rsidRDefault="002B5CB6">
      <w:pPr>
        <w:pStyle w:val="Corpsdetexte"/>
        <w:ind w:left="692"/>
      </w:pPr>
      <w:r w:rsidRPr="002B5CB6">
        <w:t>Bardage double peau, isolé.</w:t>
      </w:r>
    </w:p>
    <w:p w:rsidR="0072598F" w:rsidRPr="002B5CB6" w:rsidRDefault="002B5CB6">
      <w:pPr>
        <w:pStyle w:val="Corpsdetexte"/>
        <w:spacing w:before="1"/>
        <w:ind w:left="692"/>
      </w:pPr>
      <w:r w:rsidRPr="002B5CB6">
        <w:t xml:space="preserve">Consoles métalliques </w:t>
      </w:r>
      <w:proofErr w:type="spellStart"/>
      <w:r w:rsidRPr="002B5CB6">
        <w:t>autostables</w:t>
      </w:r>
      <w:proofErr w:type="spellEnd"/>
      <w:r w:rsidRPr="002B5CB6">
        <w:t xml:space="preserve"> dans leurs plans, support de la façade déportée en résille métallique.</w:t>
      </w:r>
    </w:p>
    <w:p w:rsidR="0072598F" w:rsidRPr="002B5CB6" w:rsidRDefault="002B5CB6">
      <w:pPr>
        <w:pStyle w:val="Corpsdetexte"/>
        <w:spacing w:before="8" w:line="820" w:lineRule="atLeast"/>
        <w:ind w:left="692" w:right="2195"/>
      </w:pPr>
      <w:r w:rsidRPr="002B5CB6">
        <w:t xml:space="preserve">Étanchéité </w:t>
      </w:r>
      <w:proofErr w:type="spellStart"/>
      <w:r w:rsidRPr="002B5CB6">
        <w:t>autoprotégée</w:t>
      </w:r>
      <w:proofErr w:type="spellEnd"/>
      <w:r w:rsidRPr="002B5CB6">
        <w:t xml:space="preserve"> sur support bac acier, avec plots de fixation soudés. Mur rideau en aluminium, avec ouvrants à frappe invisible.</w:t>
      </w:r>
    </w:p>
    <w:p w:rsidR="0072598F" w:rsidRPr="002B5CB6" w:rsidRDefault="002B5CB6">
      <w:pPr>
        <w:pStyle w:val="Corpsdetexte"/>
        <w:spacing w:before="8"/>
        <w:ind w:left="692"/>
      </w:pPr>
      <w:r w:rsidRPr="002B5CB6">
        <w:t xml:space="preserve">Fenêtres avec châssis en aluminium </w:t>
      </w:r>
      <w:proofErr w:type="spellStart"/>
      <w:r w:rsidRPr="002B5CB6">
        <w:t>oscillo</w:t>
      </w:r>
      <w:proofErr w:type="spellEnd"/>
      <w:r w:rsidRPr="002B5CB6">
        <w:t xml:space="preserve"> battants, normaux et « pompiers » ou ouvrants motorisés Couleur RAL 9010.</w:t>
      </w:r>
    </w:p>
    <w:p w:rsidR="0072598F" w:rsidRPr="002B5CB6" w:rsidRDefault="002B5CB6">
      <w:pPr>
        <w:pStyle w:val="Corpsdetexte"/>
        <w:ind w:left="692"/>
        <w:jc w:val="both"/>
      </w:pPr>
      <w:r w:rsidRPr="002B5CB6">
        <w:t>En fonction de leur localisation et donc de leur accessibilité, les vitrages seront traités pour résister aux effractions. Les complexes seront des doubles vitrages clairs emprisonnant du gaz argon, peu</w:t>
      </w:r>
      <w:r w:rsidRPr="002B5CB6">
        <w:rPr>
          <w:spacing w:val="2"/>
        </w:rPr>
        <w:t xml:space="preserve"> </w:t>
      </w:r>
      <w:r w:rsidRPr="002B5CB6">
        <w:t>émissif.</w:t>
      </w:r>
    </w:p>
    <w:p w:rsidR="0072598F" w:rsidRPr="002B5CB6" w:rsidRDefault="0072598F">
      <w:pPr>
        <w:pStyle w:val="Corpsdetexte"/>
      </w:pPr>
    </w:p>
    <w:p w:rsidR="0072598F" w:rsidRPr="002B5CB6" w:rsidRDefault="002B5CB6">
      <w:pPr>
        <w:pStyle w:val="Corpsdetexte"/>
        <w:spacing w:before="1"/>
        <w:ind w:left="692"/>
      </w:pPr>
      <w:r w:rsidRPr="002B5CB6">
        <w:t>Garde-corps droits en acier galvanisé.</w:t>
      </w:r>
    </w:p>
    <w:p w:rsidR="0072598F" w:rsidRPr="002B5CB6" w:rsidRDefault="0072598F">
      <w:pPr>
        <w:pStyle w:val="Corpsdetexte"/>
      </w:pPr>
    </w:p>
    <w:p w:rsidR="0072598F" w:rsidRPr="002B5CB6" w:rsidRDefault="002B5CB6">
      <w:pPr>
        <w:pStyle w:val="Corpsdetexte"/>
        <w:ind w:left="692"/>
      </w:pPr>
      <w:r w:rsidRPr="002B5CB6">
        <w:t>Chauffage eau chaude, l’alimentation sera assurée depuis la chaufferie des ateliers.</w:t>
      </w:r>
    </w:p>
    <w:p w:rsidR="0072598F" w:rsidRPr="002B5CB6" w:rsidRDefault="0072598F">
      <w:pPr>
        <w:pStyle w:val="Corpsdetexte"/>
      </w:pPr>
    </w:p>
    <w:p w:rsidR="0072598F" w:rsidRPr="002B5CB6" w:rsidRDefault="002B5CB6">
      <w:pPr>
        <w:pStyle w:val="Corpsdetexte"/>
        <w:ind w:left="692"/>
      </w:pPr>
      <w:r w:rsidRPr="002B5CB6">
        <w:t>Ventilation assurée par un système double flux avec récupérateur à contre-courant, pas d’entrée d’air au niveau des menuiseries.</w:t>
      </w:r>
    </w:p>
    <w:p w:rsidR="0072598F" w:rsidRPr="002B5CB6" w:rsidRDefault="002B5CB6">
      <w:pPr>
        <w:pStyle w:val="Corpsdetexte"/>
        <w:spacing w:before="92" w:line="343" w:lineRule="auto"/>
        <w:ind w:left="670" w:right="5888"/>
      </w:pPr>
      <w:r w:rsidRPr="002B5CB6">
        <w:br w:type="column"/>
      </w:r>
      <w:r w:rsidRPr="002B5CB6">
        <w:lastRenderedPageBreak/>
        <w:t>Lot 00 : Prescriptions communes à tous les lots Lot 01 : Désamiantage</w:t>
      </w:r>
    </w:p>
    <w:p w:rsidR="0072598F" w:rsidRPr="002B5CB6" w:rsidRDefault="002B5CB6">
      <w:pPr>
        <w:pStyle w:val="Corpsdetexte"/>
        <w:spacing w:before="3"/>
        <w:ind w:left="670"/>
      </w:pPr>
      <w:r w:rsidRPr="002B5CB6">
        <w:t>Lot 02 : Démolition / G.O.</w:t>
      </w:r>
    </w:p>
    <w:p w:rsidR="0072598F" w:rsidRPr="002B5CB6" w:rsidRDefault="002B5CB6">
      <w:pPr>
        <w:pStyle w:val="Corpsdetexte"/>
        <w:spacing w:before="120" w:line="343" w:lineRule="auto"/>
        <w:ind w:left="670" w:right="5447"/>
      </w:pPr>
      <w:r w:rsidRPr="002B5CB6">
        <w:t>Lot 03 : Charpente métallique / couverture / vêtures Lot 04 : Étanchéité</w:t>
      </w:r>
    </w:p>
    <w:p w:rsidR="0072598F" w:rsidRPr="002B5CB6" w:rsidRDefault="002B5CB6">
      <w:pPr>
        <w:pStyle w:val="Corpsdetexte"/>
        <w:spacing w:before="3" w:line="343" w:lineRule="auto"/>
        <w:ind w:left="670" w:right="7475"/>
      </w:pPr>
      <w:r w:rsidRPr="002B5CB6">
        <w:t>Lot 05 : Menuiseries métalliques Lot 06 : Serrurerie</w:t>
      </w:r>
    </w:p>
    <w:p w:rsidR="0072598F" w:rsidRPr="002B5CB6" w:rsidRDefault="002B5CB6">
      <w:pPr>
        <w:pStyle w:val="Corpsdetexte"/>
        <w:spacing w:before="3" w:line="345" w:lineRule="auto"/>
        <w:ind w:left="670" w:right="7941"/>
      </w:pPr>
      <w:r w:rsidRPr="002B5CB6">
        <w:t>Lot 07 : Cloisons / doublage Lot 08 : Faux plafonds</w:t>
      </w:r>
    </w:p>
    <w:p w:rsidR="0072598F" w:rsidRPr="002B5CB6" w:rsidRDefault="002B5CB6">
      <w:pPr>
        <w:pStyle w:val="Corpsdetexte"/>
        <w:spacing w:line="343" w:lineRule="auto"/>
        <w:ind w:left="670" w:right="6914"/>
      </w:pPr>
      <w:r w:rsidRPr="002B5CB6">
        <w:t>Lot 09 : Menuiseries intérieures bois Lot 10 : Revêtements de sols souples Lot 11 : Carrelages et faïences</w:t>
      </w:r>
    </w:p>
    <w:p w:rsidR="0072598F" w:rsidRPr="002B5CB6" w:rsidRDefault="002B5CB6">
      <w:pPr>
        <w:pStyle w:val="Corpsdetexte"/>
        <w:spacing w:before="1"/>
        <w:ind w:left="670"/>
      </w:pPr>
      <w:r w:rsidRPr="002B5CB6">
        <w:t>Lot 12 : Peintures</w:t>
      </w:r>
    </w:p>
    <w:p w:rsidR="0072598F" w:rsidRPr="002B5CB6" w:rsidRDefault="002B5CB6">
      <w:pPr>
        <w:pStyle w:val="Corpsdetexte"/>
        <w:spacing w:before="120" w:line="343" w:lineRule="auto"/>
        <w:ind w:left="670" w:right="5393"/>
      </w:pPr>
      <w:r w:rsidRPr="002B5CB6">
        <w:t>Lot 13 : Chauffage, Ventilation, Plomberie, Sanitaire Lot 14 : Électricité : courants forts et faibles</w:t>
      </w:r>
    </w:p>
    <w:p w:rsidR="0072598F" w:rsidRPr="002B5CB6" w:rsidRDefault="002B5CB6">
      <w:pPr>
        <w:pStyle w:val="Corpsdetexte"/>
        <w:spacing w:before="3"/>
        <w:ind w:left="670"/>
      </w:pPr>
      <w:r w:rsidRPr="002B5CB6">
        <w:t>Lot 15 : Ascenseur</w:t>
      </w:r>
    </w:p>
    <w:p w:rsidR="0072598F" w:rsidRPr="002B5CB6" w:rsidRDefault="002B5CB6">
      <w:pPr>
        <w:pStyle w:val="Corpsdetexte"/>
        <w:spacing w:before="120" w:line="345" w:lineRule="auto"/>
        <w:ind w:left="670" w:right="5020"/>
      </w:pPr>
      <w:r w:rsidRPr="002B5CB6">
        <w:t>Lot 16 : Équipements de Cuisine – Cloisons isothermes Lot 17 : Signalétique</w:t>
      </w:r>
    </w:p>
    <w:p w:rsidR="0072598F" w:rsidRPr="002B5CB6" w:rsidRDefault="002B5CB6">
      <w:pPr>
        <w:pStyle w:val="Corpsdetexte"/>
        <w:spacing w:line="345" w:lineRule="auto"/>
        <w:ind w:left="670" w:right="7342"/>
      </w:pPr>
      <w:r w:rsidRPr="002B5CB6">
        <w:t>Lot 18 : VRD – Terrains de sports Lot 19 : Espaces verts</w:t>
      </w:r>
    </w:p>
    <w:p w:rsidR="0072598F" w:rsidRPr="002B5CB6" w:rsidRDefault="0072598F">
      <w:pPr>
        <w:spacing w:line="345" w:lineRule="auto"/>
        <w:sectPr w:rsidR="0072598F" w:rsidRPr="002B5CB6">
          <w:type w:val="continuous"/>
          <w:pgSz w:w="23820" w:h="16840" w:orient="landscape"/>
          <w:pgMar w:top="440" w:right="620" w:bottom="1360" w:left="440" w:header="720" w:footer="720" w:gutter="0"/>
          <w:cols w:num="2" w:space="720" w:equalWidth="0">
            <w:col w:w="11113" w:space="40"/>
            <w:col w:w="11607"/>
          </w:cols>
        </w:sectPr>
      </w:pPr>
    </w:p>
    <w:p w:rsidR="0072598F" w:rsidRPr="002B5CB6" w:rsidRDefault="0072598F">
      <w:pPr>
        <w:pStyle w:val="Corpsdetexte"/>
        <w:rPr>
          <w:sz w:val="20"/>
        </w:rPr>
      </w:pPr>
    </w:p>
    <w:p w:rsidR="0072598F" w:rsidRPr="002B5CB6" w:rsidRDefault="0072598F">
      <w:pPr>
        <w:pStyle w:val="Corpsdetexte"/>
        <w:spacing w:before="1"/>
        <w:rPr>
          <w:sz w:val="29"/>
        </w:rPr>
      </w:pPr>
    </w:p>
    <w:p w:rsidR="0072598F" w:rsidRPr="002B5CB6" w:rsidRDefault="002B5CB6">
      <w:pPr>
        <w:pStyle w:val="Corpsdetexte"/>
        <w:ind w:left="17675"/>
        <w:rPr>
          <w:sz w:val="20"/>
        </w:rPr>
      </w:pPr>
      <w:r w:rsidRPr="002B5CB6">
        <w:rPr>
          <w:sz w:val="20"/>
        </w:rPr>
      </w:r>
      <w:r w:rsidRPr="002B5CB6">
        <w:rPr>
          <w:sz w:val="20"/>
        </w:rPr>
        <w:pict>
          <v:shape id="_x0000_s1259" type="#_x0000_t202" style="width:226.2pt;height:24.85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spacing w:before="72"/>
                    <w:ind w:left="145"/>
                    <w:rPr>
                      <w:b/>
                      <w:sz w:val="24"/>
                    </w:rPr>
                  </w:pPr>
                  <w:r>
                    <w:rPr>
                      <w:b/>
                      <w:sz w:val="24"/>
                    </w:rPr>
                    <w:t>SYNOPTIQUE DES BÂTIMENTS</w:t>
                  </w:r>
                </w:p>
              </w:txbxContent>
            </v:textbox>
            <w10:wrap type="none"/>
            <w10:anchorlock/>
          </v:shape>
        </w:pict>
      </w: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rPr>
          <w:sz w:val="20"/>
        </w:rPr>
      </w:pPr>
    </w:p>
    <w:p w:rsidR="0072598F" w:rsidRPr="002B5CB6" w:rsidRDefault="0072598F">
      <w:pPr>
        <w:pStyle w:val="Corpsdetexte"/>
        <w:spacing w:before="7"/>
        <w:rPr>
          <w:sz w:val="17"/>
        </w:rPr>
      </w:pPr>
    </w:p>
    <w:p w:rsidR="0072598F" w:rsidRPr="002B5CB6" w:rsidRDefault="002B5CB6">
      <w:pPr>
        <w:spacing w:before="68"/>
        <w:ind w:left="3794"/>
        <w:jc w:val="center"/>
        <w:rPr>
          <w:rFonts w:ascii="Calibri"/>
          <w:sz w:val="16"/>
        </w:rPr>
      </w:pPr>
      <w:r w:rsidRPr="002B5CB6">
        <w:pict>
          <v:group id="_x0000_s1250" style="position:absolute;left:0;text-align:left;margin-left:55.7pt;margin-top:-214.25pt;width:1078.75pt;height:655.6pt;z-index:-251656704;mso-position-horizontal-relative:page" coordorigin="1114,-4285" coordsize="21575,13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58" type="#_x0000_t75" style="position:absolute;left:1305;top:-2708;width:15182;height:10877">
              <v:imagedata r:id="rId10" o:title=""/>
            </v:shape>
            <v:shape id="_x0000_s1257" style="position:absolute;left:5906;top:3241;width:2640;height:3000" coordorigin="5906,3242" coordsize="2640,3000" o:spt="100" adj="0,,0" path="m5984,5946r-78,296l6190,6127r-30,-26l6091,6101r-68,-61l6053,6006r-69,-60xm6053,6006r-30,34l6091,6101r30,-35l6053,6006xm6121,6066r-30,35l6160,6101r-39,-35xm8331,3417l6053,6006r68,60l8400,3477r-69,-60xm8509,3383r-147,l8430,3443r-30,34l8468,3537r41,-154xm8362,3383r-31,34l8400,3477r30,-34l8362,3383xm8546,3242r-283,115l8331,3417r31,-34l8509,3383r37,-141xe" fillcolor="black" stroked="f">
              <v:stroke joinstyle="round"/>
              <v:formulas/>
              <v:path arrowok="t" o:connecttype="segments"/>
            </v:shape>
            <v:shape id="_x0000_s1256" style="position:absolute;left:1134;top:1349;width:6692;height:3510" coordorigin="1134,1349" coordsize="6692,3510" o:spt="100" adj="0,,0" path="m6710,2060r-1673,l7108,4859,6710,2060xm7825,1349r-6691,l1134,2060r6691,l7825,1349xe" stroked="f">
              <v:stroke joinstyle="round"/>
              <v:formulas/>
              <v:path arrowok="t" o:connecttype="segments"/>
            </v:shape>
            <v:shape id="_x0000_s1255" style="position:absolute;left:1134;top:1349;width:6692;height:3510" coordorigin="1134,1349" coordsize="6692,3510" path="m1134,1349r3903,l6710,1349r1115,l7825,1764r,177l7825,2060r-1115,l7108,4859,5037,2060r-3903,l1134,1941r,-177l1134,1349xe" filled="f" strokecolor="#385d89" strokeweight="2.04pt">
              <v:path arrowok="t"/>
            </v:shape>
            <v:shape id="_x0000_s1254" type="#_x0000_t75" style="position:absolute;left:12297;top:-4285;width:10391;height:6528">
              <v:imagedata r:id="rId11" o:title=""/>
            </v:shape>
            <v:shape id="_x0000_s1253" style="position:absolute;left:13633;top:384;width:168;height:1056" coordorigin="13633,384" coordsize="168,1056" path="m13717,384r-84,1056l13801,1440,13717,384xe" fillcolor="#4f81bc" stroked="f">
              <v:path arrowok="t"/>
            </v:shape>
            <v:shape id="_x0000_s1252" style="position:absolute;left:13633;top:384;width:168;height:1056" coordorigin="13633,384" coordsize="168,1056" path="m13633,1440r84,-1056l13801,1440r-168,xe" filled="f" strokecolor="#385d89" strokeweight="2.04pt">
              <v:path arrowok="t"/>
            </v:shape>
            <v:shape id="_x0000_s1251" type="#_x0000_t75" style="position:absolute;left:13680;top:3001;width:8576;height:5825">
              <v:imagedata r:id="rId12" o:title=""/>
            </v:shape>
            <w10:wrap anchorx="page"/>
          </v:group>
        </w:pict>
      </w:r>
      <w:r w:rsidRPr="002B5CB6">
        <w:rPr>
          <w:rFonts w:ascii="Calibri"/>
          <w:sz w:val="16"/>
          <w:shd w:val="clear" w:color="auto" w:fill="FFFFFF"/>
        </w:rPr>
        <w:t xml:space="preserve">    NORD </w:t>
      </w:r>
    </w:p>
    <w:p w:rsidR="0072598F" w:rsidRPr="002B5CB6" w:rsidRDefault="0072598F">
      <w:pPr>
        <w:pStyle w:val="Corpsdetexte"/>
        <w:rPr>
          <w:rFonts w:ascii="Calibri"/>
          <w:sz w:val="20"/>
        </w:rPr>
      </w:pPr>
    </w:p>
    <w:p w:rsidR="0072598F" w:rsidRPr="002B5CB6" w:rsidRDefault="0072598F">
      <w:pPr>
        <w:pStyle w:val="Corpsdetexte"/>
        <w:rPr>
          <w:rFonts w:ascii="Calibri"/>
          <w:sz w:val="20"/>
        </w:rPr>
      </w:pPr>
    </w:p>
    <w:p w:rsidR="0072598F" w:rsidRPr="002B5CB6" w:rsidRDefault="0072598F">
      <w:pPr>
        <w:pStyle w:val="Corpsdetexte"/>
        <w:rPr>
          <w:rFonts w:ascii="Calibri"/>
          <w:sz w:val="20"/>
        </w:rPr>
      </w:pPr>
    </w:p>
    <w:p w:rsidR="0072598F" w:rsidRPr="002B5CB6" w:rsidRDefault="0072598F">
      <w:pPr>
        <w:pStyle w:val="Corpsdetexte"/>
        <w:rPr>
          <w:rFonts w:ascii="Calibri"/>
          <w:sz w:val="20"/>
        </w:rPr>
      </w:pPr>
    </w:p>
    <w:p w:rsidR="0072598F" w:rsidRPr="002B5CB6" w:rsidRDefault="0072598F">
      <w:pPr>
        <w:pStyle w:val="Corpsdetexte"/>
        <w:spacing w:before="11"/>
        <w:rPr>
          <w:rFonts w:ascii="Calibri"/>
          <w:sz w:val="14"/>
        </w:rPr>
      </w:pPr>
    </w:p>
    <w:p w:rsidR="0072598F" w:rsidRPr="002B5CB6" w:rsidRDefault="002B5CB6">
      <w:pPr>
        <w:pStyle w:val="Titre3"/>
      </w:pPr>
      <w:r w:rsidRPr="002B5CB6">
        <w:t>Distance du bâtiment 2 à la rue : 70 m</w:t>
      </w: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2B5CB6">
      <w:pPr>
        <w:pStyle w:val="Corpsdetexte"/>
        <w:spacing w:before="1"/>
        <w:rPr>
          <w:rFonts w:ascii="Calibri"/>
          <w:b/>
          <w:sz w:val="14"/>
        </w:rPr>
      </w:pPr>
      <w:r w:rsidRPr="002B5CB6">
        <w:pict>
          <v:shape id="_x0000_s1249" type="#_x0000_t202" style="position:absolute;margin-left:87.85pt;margin-top:10.85pt;width:322.6pt;height:27.15pt;z-index:-251635200;mso-wrap-distance-left:0;mso-wrap-distance-right:0;mso-position-horizontal-relative:page" filled="f" strokeweight=".48pt">
            <v:textbox inset="0,0,0,0">
              <w:txbxContent>
                <w:p w:rsidR="002B5CB6" w:rsidRDefault="002B5CB6">
                  <w:pPr>
                    <w:tabs>
                      <w:tab w:val="left" w:pos="3382"/>
                    </w:tabs>
                    <w:spacing w:before="74"/>
                    <w:ind w:left="143"/>
                    <w:rPr>
                      <w:b/>
                      <w:sz w:val="24"/>
                    </w:rPr>
                  </w:pPr>
                  <w:r>
                    <w:rPr>
                      <w:b/>
                      <w:sz w:val="24"/>
                    </w:rPr>
                    <w:t>PLAN</w:t>
                  </w:r>
                  <w:r>
                    <w:rPr>
                      <w:b/>
                      <w:spacing w:val="-2"/>
                      <w:sz w:val="24"/>
                    </w:rPr>
                    <w:t xml:space="preserve"> </w:t>
                  </w:r>
                  <w:r>
                    <w:rPr>
                      <w:b/>
                      <w:sz w:val="24"/>
                    </w:rPr>
                    <w:t>DE</w:t>
                  </w:r>
                  <w:r>
                    <w:rPr>
                      <w:b/>
                      <w:spacing w:val="-3"/>
                      <w:sz w:val="24"/>
                    </w:rPr>
                    <w:t xml:space="preserve"> </w:t>
                  </w:r>
                  <w:r>
                    <w:rPr>
                      <w:b/>
                      <w:sz w:val="24"/>
                    </w:rPr>
                    <w:t>MASSE</w:t>
                  </w:r>
                  <w:r>
                    <w:rPr>
                      <w:b/>
                      <w:sz w:val="24"/>
                    </w:rPr>
                    <w:tab/>
                    <w:t>échelle</w:t>
                  </w:r>
                  <w:r>
                    <w:rPr>
                      <w:b/>
                      <w:spacing w:val="-2"/>
                      <w:sz w:val="24"/>
                    </w:rPr>
                    <w:t xml:space="preserve"> </w:t>
                  </w:r>
                  <w:r>
                    <w:rPr>
                      <w:b/>
                      <w:sz w:val="24"/>
                    </w:rPr>
                    <w:t>indéterminée</w:t>
                  </w:r>
                </w:p>
              </w:txbxContent>
            </v:textbox>
            <w10:wrap type="topAndBottom" anchorx="page"/>
          </v:shape>
        </w:pict>
      </w:r>
      <w:r w:rsidRPr="002B5CB6">
        <w:pict>
          <v:shape id="_x0000_s1248" type="#_x0000_t202" style="position:absolute;margin-left:886.55pt;margin-top:45.25pt;width:245.9pt;height:23.2pt;z-index:-251634176;mso-wrap-distance-left:0;mso-wrap-distance-right:0;mso-position-horizontal-relative:page" filled="f" strokeweight=".48pt">
            <v:textbox inset="0,0,0,0">
              <w:txbxContent>
                <w:p w:rsidR="002B5CB6" w:rsidRDefault="002B5CB6">
                  <w:pPr>
                    <w:spacing w:before="72"/>
                    <w:ind w:left="146"/>
                    <w:rPr>
                      <w:b/>
                      <w:sz w:val="24"/>
                    </w:rPr>
                  </w:pPr>
                  <w:r>
                    <w:rPr>
                      <w:b/>
                      <w:sz w:val="24"/>
                    </w:rPr>
                    <w:t>PERSPECTIVE VUE FAÇADE OUEST</w:t>
                  </w:r>
                </w:p>
              </w:txbxContent>
            </v:textbox>
            <w10:wrap type="topAndBottom" anchorx="page"/>
          </v:shape>
        </w:pict>
      </w:r>
    </w:p>
    <w:p w:rsidR="0072598F" w:rsidRPr="002B5CB6" w:rsidRDefault="0072598F">
      <w:pPr>
        <w:pStyle w:val="Corpsdetexte"/>
        <w:spacing w:before="7"/>
        <w:rPr>
          <w:rFonts w:ascii="Calibri"/>
          <w:b/>
          <w:sz w:val="5"/>
        </w:rPr>
      </w:pPr>
    </w:p>
    <w:p w:rsidR="0072598F" w:rsidRPr="002B5CB6" w:rsidRDefault="0072598F">
      <w:pPr>
        <w:rPr>
          <w:rFonts w:ascii="Calibri"/>
          <w:sz w:val="5"/>
        </w:rPr>
        <w:sectPr w:rsidR="0072598F" w:rsidRPr="002B5CB6">
          <w:pgSz w:w="23820" w:h="16840" w:orient="landscape"/>
          <w:pgMar w:top="420" w:right="620" w:bottom="1360" w:left="440" w:header="0" w:footer="1178" w:gutter="0"/>
          <w:cols w:space="720"/>
        </w:sectPr>
      </w:pPr>
    </w:p>
    <w:p w:rsidR="0072598F" w:rsidRPr="002B5CB6" w:rsidRDefault="002B5CB6">
      <w:pPr>
        <w:tabs>
          <w:tab w:val="left" w:pos="15650"/>
        </w:tabs>
        <w:ind w:left="1974"/>
        <w:rPr>
          <w:rFonts w:ascii="Calibri"/>
          <w:sz w:val="20"/>
        </w:rPr>
      </w:pPr>
      <w:r w:rsidRPr="002B5CB6">
        <w:lastRenderedPageBreak/>
        <w:pict>
          <v:group id="_x0000_s1244" style="position:absolute;left:0;text-align:left;margin-left:623.3pt;margin-top:52.2pt;width:503.8pt;height:697.95pt;z-index:251618816;mso-position-horizontal-relative:page;mso-position-vertical-relative:page" coordorigin="12466,1044" coordsize="10076,13959">
            <v:shape id="_x0000_s1247" type="#_x0000_t75" style="position:absolute;left:12465;top:1044;width:10076;height:6752">
              <v:imagedata r:id="rId13" o:title=""/>
            </v:shape>
            <v:shape id="_x0000_s1246" type="#_x0000_t75" style="position:absolute;left:12590;top:7756;width:9394;height:6672">
              <v:imagedata r:id="rId14" o:title=""/>
            </v:shape>
            <v:shape id="_x0000_s1245" type="#_x0000_t202" style="position:absolute;left:15727;top:14416;width:5590;height:581" filled="f" strokeweight=".48pt">
              <v:textbox inset="0,0,0,0">
                <w:txbxContent>
                  <w:p w:rsidR="002B5CB6" w:rsidRDefault="002B5CB6">
                    <w:pPr>
                      <w:tabs>
                        <w:tab w:val="left" w:pos="2730"/>
                      </w:tabs>
                      <w:spacing w:before="69"/>
                      <w:ind w:left="145"/>
                      <w:rPr>
                        <w:b/>
                        <w:sz w:val="24"/>
                      </w:rPr>
                    </w:pPr>
                    <w:r>
                      <w:rPr>
                        <w:b/>
                        <w:sz w:val="24"/>
                      </w:rPr>
                      <w:t>PLAN DU</w:t>
                    </w:r>
                    <w:r>
                      <w:rPr>
                        <w:b/>
                        <w:spacing w:val="-4"/>
                        <w:sz w:val="24"/>
                      </w:rPr>
                      <w:t xml:space="preserve"> </w:t>
                    </w:r>
                    <w:r>
                      <w:rPr>
                        <w:b/>
                        <w:sz w:val="24"/>
                      </w:rPr>
                      <w:t>2</w:t>
                    </w:r>
                    <w:r>
                      <w:rPr>
                        <w:b/>
                        <w:position w:val="8"/>
                        <w:sz w:val="16"/>
                      </w:rPr>
                      <w:t>e</w:t>
                    </w:r>
                    <w:r>
                      <w:rPr>
                        <w:b/>
                        <w:spacing w:val="21"/>
                        <w:position w:val="8"/>
                        <w:sz w:val="16"/>
                      </w:rPr>
                      <w:t xml:space="preserve"> </w:t>
                    </w:r>
                    <w:r>
                      <w:rPr>
                        <w:b/>
                        <w:sz w:val="24"/>
                      </w:rPr>
                      <w:t>ÉTAGE</w:t>
                    </w:r>
                    <w:r>
                      <w:rPr>
                        <w:b/>
                        <w:sz w:val="24"/>
                      </w:rPr>
                      <w:tab/>
                      <w:t>échelle</w:t>
                    </w:r>
                    <w:r>
                      <w:rPr>
                        <w:b/>
                        <w:spacing w:val="-3"/>
                        <w:sz w:val="24"/>
                      </w:rPr>
                      <w:t xml:space="preserve"> </w:t>
                    </w:r>
                    <w:r>
                      <w:rPr>
                        <w:b/>
                        <w:sz w:val="24"/>
                      </w:rPr>
                      <w:t>indéterminée</w:t>
                    </w:r>
                  </w:p>
                </w:txbxContent>
              </v:textbox>
            </v:shape>
            <w10:wrap anchorx="page" anchory="page"/>
          </v:group>
        </w:pict>
      </w:r>
      <w:r w:rsidRPr="002B5CB6">
        <w:rPr>
          <w:rFonts w:ascii="Calibri"/>
          <w:sz w:val="20"/>
        </w:rPr>
      </w:r>
      <w:r w:rsidRPr="002B5CB6">
        <w:rPr>
          <w:rFonts w:ascii="Calibri"/>
          <w:sz w:val="20"/>
        </w:rPr>
        <w:pict>
          <v:shape id="_x0000_s1243" type="#_x0000_t202" style="width:393pt;height:25.2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tabs>
                      <w:tab w:val="left" w:pos="5120"/>
                    </w:tabs>
                    <w:spacing w:before="70"/>
                    <w:ind w:left="144"/>
                    <w:rPr>
                      <w:b/>
                      <w:sz w:val="24"/>
                    </w:rPr>
                  </w:pPr>
                  <w:r>
                    <w:rPr>
                      <w:b/>
                      <w:sz w:val="24"/>
                    </w:rPr>
                    <w:t>PLAN</w:t>
                  </w:r>
                  <w:r>
                    <w:rPr>
                      <w:b/>
                      <w:spacing w:val="-3"/>
                      <w:sz w:val="24"/>
                    </w:rPr>
                    <w:t xml:space="preserve"> </w:t>
                  </w:r>
                  <w:r>
                    <w:rPr>
                      <w:b/>
                      <w:sz w:val="24"/>
                    </w:rPr>
                    <w:t>DU</w:t>
                  </w:r>
                  <w:r>
                    <w:rPr>
                      <w:b/>
                      <w:spacing w:val="-4"/>
                      <w:sz w:val="24"/>
                    </w:rPr>
                    <w:t xml:space="preserve"> </w:t>
                  </w:r>
                  <w:r>
                    <w:rPr>
                      <w:b/>
                      <w:sz w:val="24"/>
                    </w:rPr>
                    <w:t>REZ-DE-CHAUSSÉE</w:t>
                  </w:r>
                  <w:r>
                    <w:rPr>
                      <w:b/>
                      <w:sz w:val="24"/>
                    </w:rPr>
                    <w:tab/>
                    <w:t>échelle</w:t>
                  </w:r>
                  <w:r>
                    <w:rPr>
                      <w:b/>
                      <w:spacing w:val="-1"/>
                      <w:sz w:val="24"/>
                    </w:rPr>
                    <w:t xml:space="preserve"> </w:t>
                  </w:r>
                  <w:r>
                    <w:rPr>
                      <w:b/>
                      <w:sz w:val="24"/>
                    </w:rPr>
                    <w:t>indéterminée</w:t>
                  </w:r>
                </w:p>
              </w:txbxContent>
            </v:textbox>
            <w10:wrap type="none"/>
            <w10:anchorlock/>
          </v:shape>
        </w:pict>
      </w:r>
      <w:r w:rsidRPr="002B5CB6">
        <w:rPr>
          <w:rFonts w:ascii="Calibri"/>
          <w:sz w:val="20"/>
        </w:rPr>
        <w:tab/>
      </w:r>
      <w:r w:rsidRPr="002B5CB6">
        <w:rPr>
          <w:rFonts w:ascii="Calibri"/>
          <w:sz w:val="20"/>
        </w:rPr>
      </w:r>
      <w:r w:rsidRPr="002B5CB6">
        <w:rPr>
          <w:rFonts w:ascii="Calibri"/>
          <w:sz w:val="20"/>
        </w:rPr>
        <w:pict>
          <v:shape id="_x0000_s1242" type="#_x0000_t202" style="width:295.45pt;height:25.2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tabs>
                      <w:tab w:val="left" w:pos="2791"/>
                    </w:tabs>
                    <w:spacing w:before="65"/>
                    <w:ind w:left="145"/>
                    <w:rPr>
                      <w:b/>
                      <w:sz w:val="24"/>
                    </w:rPr>
                  </w:pPr>
                  <w:r>
                    <w:rPr>
                      <w:b/>
                      <w:sz w:val="24"/>
                    </w:rPr>
                    <w:t>PLAN DU</w:t>
                  </w:r>
                  <w:r>
                    <w:rPr>
                      <w:b/>
                      <w:spacing w:val="-5"/>
                      <w:sz w:val="24"/>
                    </w:rPr>
                    <w:t xml:space="preserve"> </w:t>
                  </w:r>
                  <w:r>
                    <w:rPr>
                      <w:b/>
                      <w:sz w:val="24"/>
                    </w:rPr>
                    <w:t>1</w:t>
                  </w:r>
                  <w:r>
                    <w:rPr>
                      <w:b/>
                      <w:position w:val="8"/>
                      <w:sz w:val="16"/>
                    </w:rPr>
                    <w:t>er</w:t>
                  </w:r>
                  <w:r>
                    <w:rPr>
                      <w:b/>
                      <w:spacing w:val="21"/>
                      <w:position w:val="8"/>
                      <w:sz w:val="16"/>
                    </w:rPr>
                    <w:t xml:space="preserve"> </w:t>
                  </w:r>
                  <w:r>
                    <w:rPr>
                      <w:b/>
                      <w:sz w:val="24"/>
                    </w:rPr>
                    <w:t>ÉTAGE</w:t>
                  </w:r>
                  <w:r>
                    <w:rPr>
                      <w:b/>
                      <w:sz w:val="24"/>
                    </w:rPr>
                    <w:tab/>
                    <w:t>échelle</w:t>
                  </w:r>
                  <w:r>
                    <w:rPr>
                      <w:b/>
                      <w:spacing w:val="-1"/>
                      <w:sz w:val="24"/>
                    </w:rPr>
                    <w:t xml:space="preserve"> </w:t>
                  </w:r>
                  <w:r>
                    <w:rPr>
                      <w:b/>
                      <w:sz w:val="24"/>
                    </w:rPr>
                    <w:t>indéterminée</w:t>
                  </w:r>
                </w:p>
              </w:txbxContent>
            </v:textbox>
            <w10:wrap type="none"/>
            <w10:anchorlock/>
          </v:shape>
        </w:pict>
      </w:r>
    </w:p>
    <w:p w:rsidR="0072598F" w:rsidRPr="002B5CB6" w:rsidRDefault="002B5CB6">
      <w:pPr>
        <w:pStyle w:val="Corpsdetexte"/>
        <w:spacing w:before="1"/>
        <w:rPr>
          <w:rFonts w:ascii="Calibri"/>
          <w:b/>
          <w:sz w:val="13"/>
        </w:rPr>
      </w:pPr>
      <w:r w:rsidRPr="002B5CB6">
        <w:pict>
          <v:group id="_x0000_s1239" style="position:absolute;margin-left:41.05pt;margin-top:10.5pt;width:570.25pt;height:298.7pt;z-index:-251633152;mso-wrap-distance-left:0;mso-wrap-distance-right:0;mso-position-horizontal-relative:page" coordorigin="821,210" coordsize="11405,5974">
            <v:shape id="_x0000_s1241" type="#_x0000_t75" style="position:absolute;left:820;top:209;width:10460;height:5974">
              <v:imagedata r:id="rId15" o:title=""/>
            </v:shape>
            <v:shape id="_x0000_s1240" type="#_x0000_t75" style="position:absolute;left:10720;top:452;width:1505;height:1097">
              <v:imagedata r:id="rId16" o:title=""/>
            </v:shape>
            <w10:wrap type="topAndBottom" anchorx="page"/>
          </v:group>
        </w:pict>
      </w: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72598F">
      <w:pPr>
        <w:pStyle w:val="Corpsdetexte"/>
        <w:rPr>
          <w:rFonts w:ascii="Calibri"/>
          <w:b/>
          <w:sz w:val="20"/>
        </w:rPr>
      </w:pPr>
    </w:p>
    <w:p w:rsidR="0072598F" w:rsidRPr="002B5CB6" w:rsidRDefault="002B5CB6">
      <w:pPr>
        <w:pStyle w:val="Corpsdetexte"/>
        <w:spacing w:before="7"/>
        <w:rPr>
          <w:rFonts w:ascii="Calibri"/>
          <w:b/>
          <w:sz w:val="15"/>
        </w:rPr>
      </w:pPr>
      <w:r w:rsidRPr="002B5CB6">
        <w:pict>
          <v:group id="_x0000_s1235" style="position:absolute;margin-left:1in;margin-top:11.45pt;width:518.9pt;height:247.1pt;z-index:-251632128;mso-wrap-distance-left:0;mso-wrap-distance-right:0;mso-position-horizontal-relative:page" coordorigin="1440,229" coordsize="10378,4942">
            <v:shape id="_x0000_s1238" type="#_x0000_t75" style="position:absolute;left:1440;top:317;width:9408;height:4854">
              <v:imagedata r:id="rId17" o:title=""/>
            </v:shape>
            <v:shape id="_x0000_s1237" style="position:absolute;left:9390;top:2320;width:1328;height:1246" coordorigin="9390,2321" coordsize="1328,1246" path="m9390,2944r4,-73l9408,2801r21,-67l9457,2670r36,-60l9536,2554r48,-51l9639,2458r59,-40l9762,2384r68,-27l9901,2337r75,-12l10054,2321r77,4l10206,2337r71,20l10345,2384r64,34l10469,2458r54,45l10571,2554r43,56l10650,2670r29,64l10700,2801r13,70l10717,2944r-4,72l10700,3087r-21,67l10650,3218r-36,60l10571,3333r-48,51l10469,3430r-60,40l10345,3503r-68,27l10206,3550r-75,12l10054,3567r-78,-5l9901,3550r-71,-20l9762,3503r-64,-33l9639,3430r-55,-46l9536,3333r-43,-55l9457,3218r-28,-64l9408,3087r-14,-71l9390,2944xe" filled="f" strokeweight="3pt">
              <v:path arrowok="t"/>
            </v:shape>
            <v:shape id="_x0000_s1236" type="#_x0000_t202" style="position:absolute;left:9720;top:234;width:2093;height:653" filled="f" strokeweight=".48pt">
              <v:textbox inset="0,0,0,0">
                <w:txbxContent>
                  <w:p w:rsidR="002B5CB6" w:rsidRDefault="002B5CB6">
                    <w:pPr>
                      <w:spacing w:before="70"/>
                      <w:ind w:left="145"/>
                      <w:rPr>
                        <w:b/>
                        <w:sz w:val="32"/>
                      </w:rPr>
                    </w:pPr>
                    <w:r>
                      <w:rPr>
                        <w:b/>
                        <w:sz w:val="32"/>
                      </w:rPr>
                      <w:t>ÉTUDE B</w:t>
                    </w:r>
                  </w:p>
                </w:txbxContent>
              </v:textbox>
            </v:shape>
            <w10:wrap type="topAndBottom" anchorx="page"/>
          </v:group>
        </w:pict>
      </w:r>
      <w:r w:rsidRPr="002B5CB6">
        <w:pict>
          <v:shape id="_x0000_s1234" type="#_x0000_t202" style="position:absolute;margin-left:299.3pt;margin-top:275.7pt;width:252pt;height:29.05pt;z-index:-251631104;mso-wrap-distance-left:0;mso-wrap-distance-right:0;mso-position-horizontal-relative:page" filled="f" strokeweight=".48pt">
            <v:textbox inset="0,0,0,0">
              <w:txbxContent>
                <w:p w:rsidR="002B5CB6" w:rsidRDefault="002B5CB6">
                  <w:pPr>
                    <w:tabs>
                      <w:tab w:val="left" w:pos="1841"/>
                    </w:tabs>
                    <w:spacing w:before="76"/>
                    <w:ind w:left="144"/>
                    <w:rPr>
                      <w:rFonts w:ascii="Calibri" w:hAnsi="Calibri"/>
                      <w:b/>
                      <w:sz w:val="28"/>
                    </w:rPr>
                  </w:pPr>
                  <w:r>
                    <w:rPr>
                      <w:rFonts w:ascii="Calibri" w:hAnsi="Calibri"/>
                      <w:b/>
                      <w:sz w:val="28"/>
                    </w:rPr>
                    <w:t>COUPE 2</w:t>
                  </w:r>
                  <w:r>
                    <w:rPr>
                      <w:rFonts w:ascii="Calibri" w:hAnsi="Calibri"/>
                      <w:b/>
                      <w:spacing w:val="-4"/>
                      <w:sz w:val="28"/>
                    </w:rPr>
                    <w:t xml:space="preserve"> </w:t>
                  </w:r>
                  <w:r>
                    <w:rPr>
                      <w:rFonts w:ascii="Calibri" w:hAnsi="Calibri"/>
                      <w:b/>
                      <w:sz w:val="28"/>
                    </w:rPr>
                    <w:t>–</w:t>
                  </w:r>
                  <w:r>
                    <w:rPr>
                      <w:rFonts w:ascii="Calibri" w:hAnsi="Calibri"/>
                      <w:b/>
                      <w:spacing w:val="-2"/>
                      <w:sz w:val="28"/>
                    </w:rPr>
                    <w:t xml:space="preserve"> </w:t>
                  </w:r>
                  <w:r>
                    <w:rPr>
                      <w:rFonts w:ascii="Calibri" w:hAnsi="Calibri"/>
                      <w:b/>
                      <w:sz w:val="28"/>
                    </w:rPr>
                    <w:t>A</w:t>
                  </w:r>
                  <w:r>
                    <w:rPr>
                      <w:rFonts w:ascii="Calibri" w:hAnsi="Calibri"/>
                      <w:b/>
                      <w:sz w:val="28"/>
                    </w:rPr>
                    <w:tab/>
                    <w:t>échelle</w:t>
                  </w:r>
                  <w:r>
                    <w:rPr>
                      <w:rFonts w:ascii="Calibri" w:hAnsi="Calibri"/>
                      <w:b/>
                      <w:spacing w:val="-1"/>
                      <w:sz w:val="28"/>
                    </w:rPr>
                    <w:t xml:space="preserve"> </w:t>
                  </w:r>
                  <w:r>
                    <w:rPr>
                      <w:rFonts w:ascii="Calibri" w:hAnsi="Calibri"/>
                      <w:b/>
                      <w:sz w:val="28"/>
                    </w:rPr>
                    <w:t>indéterminée</w:t>
                  </w:r>
                </w:p>
              </w:txbxContent>
            </v:textbox>
            <w10:wrap type="topAndBottom" anchorx="page"/>
          </v:shape>
        </w:pict>
      </w:r>
    </w:p>
    <w:p w:rsidR="0072598F" w:rsidRPr="002B5CB6" w:rsidRDefault="0072598F">
      <w:pPr>
        <w:pStyle w:val="Corpsdetexte"/>
        <w:spacing w:before="8"/>
        <w:rPr>
          <w:rFonts w:ascii="Calibri"/>
          <w:b/>
          <w:sz w:val="21"/>
        </w:rPr>
      </w:pPr>
    </w:p>
    <w:p w:rsidR="0072598F" w:rsidRPr="002B5CB6" w:rsidRDefault="0072598F">
      <w:pPr>
        <w:pStyle w:val="Corpsdetexte"/>
        <w:rPr>
          <w:rFonts w:ascii="Calibri"/>
          <w:b/>
          <w:sz w:val="20"/>
        </w:rPr>
      </w:pPr>
    </w:p>
    <w:p w:rsidR="0072598F" w:rsidRPr="002B5CB6" w:rsidRDefault="0072598F">
      <w:pPr>
        <w:pStyle w:val="Corpsdetexte"/>
        <w:spacing w:before="7"/>
        <w:rPr>
          <w:rFonts w:ascii="Calibri"/>
          <w:b/>
          <w:sz w:val="28"/>
        </w:rPr>
      </w:pPr>
    </w:p>
    <w:p w:rsidR="0072598F" w:rsidRPr="002B5CB6" w:rsidRDefault="002B5CB6">
      <w:pPr>
        <w:spacing w:before="91"/>
        <w:ind w:left="1199"/>
        <w:rPr>
          <w:i/>
          <w:sz w:val="26"/>
        </w:rPr>
      </w:pPr>
      <w:r w:rsidRPr="002B5CB6">
        <w:rPr>
          <w:i/>
          <w:sz w:val="26"/>
        </w:rPr>
        <w:t>Nota : Le but de cette planche est de visualiser l’ensemble du bâtiment.</w:t>
      </w:r>
    </w:p>
    <w:p w:rsidR="0072598F" w:rsidRPr="002B5CB6" w:rsidRDefault="0072598F">
      <w:pPr>
        <w:rPr>
          <w:sz w:val="26"/>
        </w:rPr>
        <w:sectPr w:rsidR="0072598F" w:rsidRPr="002B5CB6">
          <w:pgSz w:w="23820" w:h="16840" w:orient="landscape"/>
          <w:pgMar w:top="460" w:right="620" w:bottom="1360" w:left="440" w:header="0" w:footer="1178" w:gutter="0"/>
          <w:cols w:space="720"/>
        </w:sectPr>
      </w:pPr>
    </w:p>
    <w:p w:rsidR="0072598F" w:rsidRPr="002B5CB6" w:rsidRDefault="002B5CB6">
      <w:pPr>
        <w:tabs>
          <w:tab w:val="left" w:pos="11190"/>
        </w:tabs>
        <w:ind w:left="687"/>
        <w:rPr>
          <w:sz w:val="20"/>
        </w:rPr>
      </w:pPr>
      <w:r w:rsidRPr="002B5CB6">
        <w:rPr>
          <w:lang w:bidi="ar-SA"/>
        </w:rPr>
        <w:lastRenderedPageBreak/>
        <w:drawing>
          <wp:anchor distT="0" distB="0" distL="0" distR="0" simplePos="0" relativeHeight="251619840" behindDoc="0" locked="0" layoutInCell="1" allowOverlap="1">
            <wp:simplePos x="0" y="0"/>
            <wp:positionH relativeFrom="page">
              <wp:posOffset>342978</wp:posOffset>
            </wp:positionH>
            <wp:positionV relativeFrom="page">
              <wp:posOffset>5014099</wp:posOffset>
            </wp:positionV>
            <wp:extent cx="6404274" cy="2039112"/>
            <wp:effectExtent l="0" t="0" r="0" b="0"/>
            <wp:wrapNone/>
            <wp:docPr id="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18" cstate="print"/>
                    <a:stretch>
                      <a:fillRect/>
                    </a:stretch>
                  </pic:blipFill>
                  <pic:spPr>
                    <a:xfrm>
                      <a:off x="0" y="0"/>
                      <a:ext cx="6404274" cy="2039112"/>
                    </a:xfrm>
                    <a:prstGeom prst="rect">
                      <a:avLst/>
                    </a:prstGeom>
                  </pic:spPr>
                </pic:pic>
              </a:graphicData>
            </a:graphic>
          </wp:anchor>
        </w:drawing>
      </w:r>
      <w:r w:rsidRPr="002B5CB6">
        <w:rPr>
          <w:lang w:bidi="ar-SA"/>
        </w:rPr>
        <w:drawing>
          <wp:anchor distT="0" distB="0" distL="0" distR="0" simplePos="0" relativeHeight="251620864" behindDoc="0" locked="0" layoutInCell="1" allowOverlap="1">
            <wp:simplePos x="0" y="0"/>
            <wp:positionH relativeFrom="page">
              <wp:posOffset>7885665</wp:posOffset>
            </wp:positionH>
            <wp:positionV relativeFrom="page">
              <wp:posOffset>4867698</wp:posOffset>
            </wp:positionV>
            <wp:extent cx="6497799" cy="1981962"/>
            <wp:effectExtent l="0" t="0" r="0" b="0"/>
            <wp:wrapNone/>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9" cstate="print"/>
                    <a:stretch>
                      <a:fillRect/>
                    </a:stretch>
                  </pic:blipFill>
                  <pic:spPr>
                    <a:xfrm>
                      <a:off x="0" y="0"/>
                      <a:ext cx="6497799" cy="1981962"/>
                    </a:xfrm>
                    <a:prstGeom prst="rect">
                      <a:avLst/>
                    </a:prstGeom>
                  </pic:spPr>
                </pic:pic>
              </a:graphicData>
            </a:graphic>
          </wp:anchor>
        </w:drawing>
      </w:r>
      <w:r w:rsidRPr="002B5CB6">
        <w:pict>
          <v:shape id="_x0000_s1233" type="#_x0000_t202" style="position:absolute;left:0;text-align:left;margin-left:664.55pt;margin-top:326.5pt;width:438.5pt;height:53.55pt;z-index:251621888;mso-position-horizontal-relative:page;mso-position-vertical-relative:page" filled="f" strokeweight=".48pt">
            <v:textbox inset="0,0,0,0">
              <w:txbxContent>
                <w:p w:rsidR="002B5CB6" w:rsidRDefault="002B5CB6">
                  <w:pPr>
                    <w:spacing w:before="68"/>
                    <w:ind w:left="145"/>
                    <w:rPr>
                      <w:b/>
                      <w:sz w:val="24"/>
                    </w:rPr>
                  </w:pPr>
                  <w:r>
                    <w:rPr>
                      <w:b/>
                      <w:i/>
                      <w:sz w:val="24"/>
                    </w:rPr>
                    <w:t xml:space="preserve">M R -2 -2 </w:t>
                  </w:r>
                  <w:r>
                    <w:rPr>
                      <w:b/>
                      <w:sz w:val="24"/>
                    </w:rPr>
                    <w:t>quantité : 1</w:t>
                  </w:r>
                </w:p>
                <w:p w:rsidR="002B5CB6" w:rsidRDefault="002B5CB6">
                  <w:pPr>
                    <w:pStyle w:val="Corpsdetexte"/>
                    <w:spacing w:line="242" w:lineRule="auto"/>
                    <w:ind w:left="145"/>
                  </w:pPr>
                  <w:r>
                    <w:t xml:space="preserve">Ensemble mur rideau vitré en aluminium vitrage S P 10 verre émaillé en allège Portes sur pivot. + </w:t>
                  </w:r>
                  <w:proofErr w:type="gramStart"/>
                  <w:r>
                    <w:t>ferme</w:t>
                  </w:r>
                  <w:proofErr w:type="gramEnd"/>
                  <w:r>
                    <w:t xml:space="preserve"> porte = SF. Façade Ouest salle de lecture.</w:t>
                  </w:r>
                </w:p>
              </w:txbxContent>
            </v:textbox>
            <w10:wrap anchorx="page" anchory="page"/>
          </v:shape>
        </w:pict>
      </w:r>
      <w:r w:rsidRPr="002B5CB6">
        <w:pict>
          <v:shape id="_x0000_s1232" type="#_x0000_t202" style="position:absolute;left:0;text-align:left;margin-left:56.65pt;margin-top:327.7pt;width:472.6pt;height:62.05pt;z-index:251623936;mso-position-horizontal-relative:page;mso-position-vertical-relative:page" filled="f" strokeweight=".48pt">
            <v:textbox inset="0,0,0,0">
              <w:txbxContent>
                <w:p w:rsidR="002B5CB6" w:rsidRDefault="002B5CB6">
                  <w:pPr>
                    <w:spacing w:before="68"/>
                    <w:ind w:left="146"/>
                    <w:rPr>
                      <w:b/>
                      <w:sz w:val="24"/>
                    </w:rPr>
                  </w:pPr>
                  <w:r>
                    <w:rPr>
                      <w:b/>
                      <w:i/>
                      <w:sz w:val="24"/>
                    </w:rPr>
                    <w:t xml:space="preserve">M R -2 -1 </w:t>
                  </w:r>
                  <w:r>
                    <w:rPr>
                      <w:b/>
                      <w:sz w:val="24"/>
                    </w:rPr>
                    <w:t>quantité : 1</w:t>
                  </w:r>
                </w:p>
                <w:p w:rsidR="002B5CB6" w:rsidRDefault="002B5CB6">
                  <w:pPr>
                    <w:pStyle w:val="Corpsdetexte"/>
                    <w:ind w:left="146" w:right="204"/>
                  </w:pPr>
                  <w:r>
                    <w:t>Ensemble mur rideau vitré en aluminium vitrage S P 10 + remplissage en allège en panneaux sandwich aluminium isolés avec soufflet à ouvrant caché. Foyer des élèves.</w:t>
                  </w:r>
                </w:p>
              </w:txbxContent>
            </v:textbox>
            <w10:wrap anchorx="page" anchory="page"/>
          </v:shape>
        </w:pict>
      </w:r>
      <w:r w:rsidRPr="002B5CB6">
        <w:rPr>
          <w:sz w:val="20"/>
        </w:rPr>
      </w:r>
      <w:r w:rsidRPr="002B5CB6">
        <w:rPr>
          <w:sz w:val="20"/>
        </w:rPr>
        <w:pict>
          <v:group id="_x0000_s1229" style="width:339.7pt;height:304pt;mso-position-horizontal-relative:char;mso-position-vertical-relative:line" coordsize="6794,6080">
            <v:shape id="_x0000_s1231" type="#_x0000_t75" style="position:absolute;left:479;top:468;width:6315;height:5611">
              <v:imagedata r:id="rId20" o:title=""/>
            </v:shape>
            <v:shape id="_x0000_s1230" type="#_x0000_t202" style="position:absolute;left:4;top:4;width:6783;height:495" filled="f" strokeweight=".48pt">
              <v:textbox inset="0,0,0,0">
                <w:txbxContent>
                  <w:p w:rsidR="002B5CB6" w:rsidRDefault="002B5CB6">
                    <w:pPr>
                      <w:spacing w:before="70"/>
                      <w:ind w:left="146"/>
                      <w:rPr>
                        <w:b/>
                        <w:sz w:val="24"/>
                      </w:rPr>
                    </w:pPr>
                    <w:r>
                      <w:rPr>
                        <w:b/>
                        <w:sz w:val="24"/>
                      </w:rPr>
                      <w:t>Repérage des murs rideaux au rez-de-chaussée.</w:t>
                    </w:r>
                  </w:p>
                </w:txbxContent>
              </v:textbox>
            </v:shape>
            <w10:wrap type="none"/>
            <w10:anchorlock/>
          </v:group>
        </w:pict>
      </w:r>
      <w:r w:rsidRPr="002B5CB6">
        <w:rPr>
          <w:sz w:val="20"/>
        </w:rPr>
        <w:tab/>
      </w:r>
      <w:r w:rsidRPr="002B5CB6">
        <w:rPr>
          <w:position w:val="2"/>
          <w:sz w:val="20"/>
        </w:rPr>
      </w:r>
      <w:r w:rsidRPr="002B5CB6">
        <w:rPr>
          <w:position w:val="2"/>
          <w:sz w:val="20"/>
        </w:rPr>
        <w:pict>
          <v:group id="_x0000_s1226" style="width:514.9pt;height:303.8pt;mso-position-horizontal-relative:char;mso-position-vertical-relative:line" coordsize="10298,6076">
            <v:shape id="_x0000_s1228" type="#_x0000_t75" style="position:absolute;top:456;width:10298;height:5620">
              <v:imagedata r:id="rId21" o:title=""/>
            </v:shape>
            <v:shape id="_x0000_s1227" type="#_x0000_t202" style="position:absolute;left:626;top:4;width:8556;height:495" filled="f" strokeweight=".48pt">
              <v:textbox inset="0,0,0,0">
                <w:txbxContent>
                  <w:p w:rsidR="002B5CB6" w:rsidRDefault="002B5CB6">
                    <w:pPr>
                      <w:spacing w:before="70"/>
                      <w:ind w:left="145"/>
                      <w:rPr>
                        <w:b/>
                        <w:sz w:val="24"/>
                      </w:rPr>
                    </w:pPr>
                    <w:r>
                      <w:rPr>
                        <w:b/>
                        <w:sz w:val="24"/>
                      </w:rPr>
                      <w:t>Repérage des murs rideaux du premier étage de la FAÇADE OUEST.</w:t>
                    </w:r>
                  </w:p>
                </w:txbxContent>
              </v:textbox>
            </v:shape>
            <w10:wrap type="none"/>
            <w10:anchorlock/>
          </v:group>
        </w:pict>
      </w: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2B5CB6">
      <w:pPr>
        <w:pStyle w:val="Corpsdetexte"/>
        <w:spacing w:before="2"/>
        <w:rPr>
          <w:i/>
          <w:sz w:val="15"/>
        </w:rPr>
      </w:pPr>
      <w:r w:rsidRPr="002B5CB6">
        <w:rPr>
          <w:lang w:bidi="ar-SA"/>
        </w:rPr>
        <w:drawing>
          <wp:anchor distT="0" distB="0" distL="0" distR="0" simplePos="0" relativeHeight="251608576" behindDoc="0" locked="0" layoutInCell="1" allowOverlap="1">
            <wp:simplePos x="0" y="0"/>
            <wp:positionH relativeFrom="page">
              <wp:posOffset>795527</wp:posOffset>
            </wp:positionH>
            <wp:positionV relativeFrom="paragraph">
              <wp:posOffset>475954</wp:posOffset>
            </wp:positionV>
            <wp:extent cx="6376331" cy="2019300"/>
            <wp:effectExtent l="0" t="0" r="0" b="0"/>
            <wp:wrapTopAndBottom/>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22" cstate="print"/>
                    <a:stretch>
                      <a:fillRect/>
                    </a:stretch>
                  </pic:blipFill>
                  <pic:spPr>
                    <a:xfrm>
                      <a:off x="0" y="0"/>
                      <a:ext cx="6376331" cy="2019300"/>
                    </a:xfrm>
                    <a:prstGeom prst="rect">
                      <a:avLst/>
                    </a:prstGeom>
                  </pic:spPr>
                </pic:pic>
              </a:graphicData>
            </a:graphic>
          </wp:anchor>
        </w:drawing>
      </w:r>
      <w:r w:rsidRPr="002B5CB6">
        <w:rPr>
          <w:lang w:bidi="ar-SA"/>
        </w:rPr>
        <w:drawing>
          <wp:anchor distT="0" distB="0" distL="0" distR="0" simplePos="0" relativeHeight="251609600" behindDoc="0" locked="0" layoutInCell="1" allowOverlap="1">
            <wp:simplePos x="0" y="0"/>
            <wp:positionH relativeFrom="page">
              <wp:posOffset>8016240</wp:posOffset>
            </wp:positionH>
            <wp:positionV relativeFrom="paragraph">
              <wp:posOffset>136047</wp:posOffset>
            </wp:positionV>
            <wp:extent cx="6604828" cy="2233803"/>
            <wp:effectExtent l="0" t="0" r="0" b="0"/>
            <wp:wrapTopAndBottom/>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png"/>
                    <pic:cNvPicPr/>
                  </pic:nvPicPr>
                  <pic:blipFill>
                    <a:blip r:embed="rId23" cstate="print"/>
                    <a:stretch>
                      <a:fillRect/>
                    </a:stretch>
                  </pic:blipFill>
                  <pic:spPr>
                    <a:xfrm>
                      <a:off x="0" y="0"/>
                      <a:ext cx="6604828" cy="2233803"/>
                    </a:xfrm>
                    <a:prstGeom prst="rect">
                      <a:avLst/>
                    </a:prstGeom>
                  </pic:spPr>
                </pic:pic>
              </a:graphicData>
            </a:graphic>
          </wp:anchor>
        </w:drawing>
      </w:r>
    </w:p>
    <w:p w:rsidR="0072598F" w:rsidRPr="002B5CB6" w:rsidRDefault="0072598F">
      <w:pPr>
        <w:rPr>
          <w:sz w:val="15"/>
        </w:rPr>
        <w:sectPr w:rsidR="0072598F" w:rsidRPr="002B5CB6">
          <w:pgSz w:w="23820" w:h="16840" w:orient="landscape"/>
          <w:pgMar w:top="420" w:right="620" w:bottom="1360" w:left="440" w:header="0" w:footer="1178" w:gutter="0"/>
          <w:cols w:space="720"/>
        </w:sectPr>
      </w:pPr>
    </w:p>
    <w:p w:rsidR="0072598F" w:rsidRPr="002B5CB6" w:rsidRDefault="002B5CB6">
      <w:pPr>
        <w:tabs>
          <w:tab w:val="left" w:pos="11812"/>
        </w:tabs>
        <w:ind w:left="687"/>
        <w:rPr>
          <w:sz w:val="20"/>
        </w:rPr>
      </w:pPr>
      <w:r w:rsidRPr="002B5CB6">
        <w:lastRenderedPageBreak/>
        <w:pict>
          <v:group id="_x0000_s1217" style="position:absolute;left:0;text-align:left;margin-left:55.9pt;margin-top:35.4pt;width:436.7pt;height:333.15pt;z-index:-251630080;mso-wrap-distance-left:0;mso-wrap-distance-right:0;mso-position-horizontal-relative:page" coordorigin="1118,708" coordsize="8734,6663">
            <v:shape id="_x0000_s1225" type="#_x0000_t75" style="position:absolute;left:1132;top:910;width:4189;height:6390">
              <v:imagedata r:id="rId24" o:title=""/>
            </v:shape>
            <v:rect id="_x0000_s1224" style="position:absolute;left:1125;top:715;width:4270;height:6648" filled="f" strokeweight=".72pt"/>
            <v:rect id="_x0000_s1223" style="position:absolute;left:2654;top:775;width:5523;height:514" stroked="f"/>
            <v:rect id="_x0000_s1222" style="position:absolute;left:2654;top:775;width:5523;height:514" filled="f" strokeweight=".48pt"/>
            <v:shape id="_x0000_s1221" type="#_x0000_t75" style="position:absolute;left:6189;top:2990;width:3520;height:4186">
              <v:imagedata r:id="rId25" o:title=""/>
            </v:shape>
            <v:rect id="_x0000_s1220" style="position:absolute;left:5995;top:2642;width:3850;height:4683" filled="f" strokeweight=".72pt"/>
            <v:shape id="_x0000_s1219" type="#_x0000_t202" style="position:absolute;left:5402;top:749;width:2770;height:536" filled="f" stroked="f">
              <v:textbox inset="0,0,0,0">
                <w:txbxContent>
                  <w:p w:rsidR="002B5CB6" w:rsidRDefault="002B5CB6">
                    <w:pPr>
                      <w:spacing w:before="101"/>
                      <w:ind w:left="-93"/>
                      <w:rPr>
                        <w:sz w:val="24"/>
                      </w:rPr>
                    </w:pPr>
                    <w:proofErr w:type="gramStart"/>
                    <w:r>
                      <w:rPr>
                        <w:sz w:val="24"/>
                      </w:rPr>
                      <w:t>n</w:t>
                    </w:r>
                    <w:proofErr w:type="gramEnd"/>
                    <w:r>
                      <w:rPr>
                        <w:sz w:val="24"/>
                      </w:rPr>
                      <w:t xml:space="preserve"> tête de mur rideau</w:t>
                    </w:r>
                  </w:p>
                </w:txbxContent>
              </v:textbox>
            </v:shape>
            <v:shape id="_x0000_s1218" type="#_x0000_t202" style="position:absolute;left:2659;top:751;width:2729;height:533" filled="f" stroked="f">
              <v:textbox inset="0,0,0,0">
                <w:txbxContent>
                  <w:p w:rsidR="002B5CB6" w:rsidRDefault="002B5CB6">
                    <w:pPr>
                      <w:spacing w:before="99"/>
                      <w:ind w:left="144"/>
                      <w:rPr>
                        <w:sz w:val="24"/>
                      </w:rPr>
                    </w:pPr>
                    <w:r>
                      <w:rPr>
                        <w:sz w:val="24"/>
                      </w:rPr>
                      <w:t>Potelet acier. Fixation e</w:t>
                    </w:r>
                  </w:p>
                </w:txbxContent>
              </v:textbox>
            </v:shape>
            <w10:wrap type="topAndBottom" anchorx="page"/>
          </v:group>
        </w:pict>
      </w:r>
      <w:r w:rsidRPr="002B5CB6">
        <w:pict>
          <v:group id="_x0000_s1214" style="position:absolute;left:0;text-align:left;margin-left:736.55pt;margin-top:107.4pt;width:218.65pt;height:217.7pt;z-index:-251629056;mso-wrap-distance-left:0;mso-wrap-distance-right:0;mso-position-horizontal-relative:page" coordorigin="14731,2148" coordsize="4373,4354">
            <v:shape id="_x0000_s1216" type="#_x0000_t75" style="position:absolute;left:15019;top:2272;width:3969;height:4169">
              <v:imagedata r:id="rId26" o:title=""/>
            </v:shape>
            <v:rect id="_x0000_s1215" style="position:absolute;left:14738;top:2155;width:4359;height:4340" filled="f" strokeweight=".72pt"/>
            <w10:wrap type="topAndBottom" anchorx="page"/>
          </v:group>
        </w:pict>
      </w:r>
      <w:r w:rsidRPr="002B5CB6">
        <w:pict>
          <v:shape id="_x0000_s1213" type="#_x0000_t202" style="position:absolute;left:0;text-align:left;margin-left:252.15pt;margin-top:515.05pt;width:142.65pt;height:9.25pt;z-index:-251655680;mso-position-horizontal-relative:page;mso-position-vertical-relative:page" filled="f" stroked="f">
            <v:textbox inset="0,0,0,0">
              <w:txbxContent>
                <w:p w:rsidR="002B5CB6" w:rsidRDefault="002B5CB6">
                  <w:pPr>
                    <w:tabs>
                      <w:tab w:val="left" w:pos="1108"/>
                      <w:tab w:val="left" w:pos="2309"/>
                    </w:tabs>
                    <w:spacing w:line="184" w:lineRule="exact"/>
                    <w:rPr>
                      <w:sz w:val="14"/>
                    </w:rPr>
                  </w:pPr>
                  <w:r>
                    <w:rPr>
                      <w:sz w:val="14"/>
                    </w:rPr>
                    <w:t>Mal 2</w:t>
                  </w:r>
                  <w:r>
                    <w:rPr>
                      <w:spacing w:val="-2"/>
                      <w:sz w:val="14"/>
                    </w:rPr>
                    <w:t xml:space="preserve"> </w:t>
                  </w:r>
                  <w:r>
                    <w:rPr>
                      <w:sz w:val="14"/>
                    </w:rPr>
                    <w:t>- 1</w:t>
                  </w:r>
                  <w:r>
                    <w:rPr>
                      <w:sz w:val="14"/>
                    </w:rPr>
                    <w:tab/>
                  </w:r>
                  <w:r>
                    <w:rPr>
                      <w:position w:val="3"/>
                      <w:sz w:val="14"/>
                    </w:rPr>
                    <w:t>Mal 2</w:t>
                  </w:r>
                  <w:r>
                    <w:rPr>
                      <w:spacing w:val="-1"/>
                      <w:position w:val="3"/>
                      <w:sz w:val="14"/>
                    </w:rPr>
                    <w:t xml:space="preserve"> </w:t>
                  </w:r>
                  <w:r>
                    <w:rPr>
                      <w:position w:val="3"/>
                      <w:sz w:val="14"/>
                    </w:rPr>
                    <w:t>- 1</w:t>
                  </w:r>
                  <w:r>
                    <w:rPr>
                      <w:position w:val="3"/>
                      <w:sz w:val="14"/>
                    </w:rPr>
                    <w:tab/>
                  </w:r>
                  <w:r>
                    <w:rPr>
                      <w:position w:val="1"/>
                      <w:sz w:val="14"/>
                    </w:rPr>
                    <w:t>Mal 2 -</w:t>
                  </w:r>
                  <w:r>
                    <w:rPr>
                      <w:spacing w:val="-2"/>
                      <w:position w:val="1"/>
                      <w:sz w:val="14"/>
                    </w:rPr>
                    <w:t xml:space="preserve"> </w:t>
                  </w:r>
                  <w:r>
                    <w:rPr>
                      <w:spacing w:val="-18"/>
                      <w:position w:val="1"/>
                      <w:sz w:val="14"/>
                    </w:rPr>
                    <w:t>1</w:t>
                  </w:r>
                </w:p>
              </w:txbxContent>
            </v:textbox>
            <w10:wrap anchorx="page" anchory="page"/>
          </v:shape>
        </w:pict>
      </w:r>
      <w:r w:rsidRPr="002B5CB6">
        <w:rPr>
          <w:position w:val="10"/>
          <w:sz w:val="20"/>
        </w:rPr>
      </w:r>
      <w:r w:rsidRPr="002B5CB6">
        <w:rPr>
          <w:position w:val="10"/>
          <w:sz w:val="20"/>
        </w:rPr>
        <w:pict>
          <v:shape id="_x0000_s1212" type="#_x0000_t202" style="width:403pt;height:24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tabs>
                      <w:tab w:val="left" w:pos="3587"/>
                    </w:tabs>
                    <w:spacing w:before="70"/>
                    <w:ind w:left="146"/>
                    <w:rPr>
                      <w:b/>
                      <w:sz w:val="24"/>
                    </w:rPr>
                  </w:pPr>
                  <w:r>
                    <w:rPr>
                      <w:b/>
                      <w:sz w:val="24"/>
                    </w:rPr>
                    <w:t>Repérage</w:t>
                  </w:r>
                  <w:r>
                    <w:rPr>
                      <w:b/>
                      <w:spacing w:val="-2"/>
                      <w:sz w:val="24"/>
                    </w:rPr>
                    <w:t xml:space="preserve"> </w:t>
                  </w:r>
                  <w:r>
                    <w:rPr>
                      <w:b/>
                      <w:sz w:val="24"/>
                    </w:rPr>
                    <w:t>de</w:t>
                  </w:r>
                  <w:r>
                    <w:rPr>
                      <w:b/>
                      <w:spacing w:val="-2"/>
                      <w:sz w:val="24"/>
                    </w:rPr>
                    <w:t xml:space="preserve"> </w:t>
                  </w:r>
                  <w:r>
                    <w:rPr>
                      <w:b/>
                      <w:sz w:val="24"/>
                    </w:rPr>
                    <w:t>menuiseries</w:t>
                  </w:r>
                  <w:r>
                    <w:rPr>
                      <w:b/>
                      <w:sz w:val="24"/>
                    </w:rPr>
                    <w:tab/>
                    <w:t>FAÇADE SUD échelle</w:t>
                  </w:r>
                  <w:r>
                    <w:rPr>
                      <w:b/>
                      <w:spacing w:val="-7"/>
                      <w:sz w:val="24"/>
                    </w:rPr>
                    <w:t xml:space="preserve"> </w:t>
                  </w:r>
                  <w:r>
                    <w:rPr>
                      <w:b/>
                      <w:sz w:val="24"/>
                    </w:rPr>
                    <w:t>indéterminée</w:t>
                  </w:r>
                </w:p>
              </w:txbxContent>
            </v:textbox>
            <w10:wrap type="none"/>
            <w10:anchorlock/>
          </v:shape>
        </w:pict>
      </w:r>
      <w:r w:rsidRPr="002B5CB6">
        <w:rPr>
          <w:position w:val="10"/>
          <w:sz w:val="20"/>
        </w:rPr>
        <w:tab/>
      </w:r>
      <w:r w:rsidRPr="002B5CB6">
        <w:rPr>
          <w:sz w:val="20"/>
        </w:rPr>
      </w:r>
      <w:r w:rsidRPr="002B5CB6">
        <w:rPr>
          <w:sz w:val="20"/>
        </w:rPr>
        <w:pict>
          <v:shape id="_x0000_s1211" type="#_x0000_t202" style="width:403pt;height:28.95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tabs>
                      <w:tab w:val="left" w:pos="3586"/>
                    </w:tabs>
                    <w:spacing w:before="70"/>
                    <w:ind w:left="145"/>
                    <w:rPr>
                      <w:b/>
                      <w:sz w:val="24"/>
                    </w:rPr>
                  </w:pPr>
                  <w:r>
                    <w:rPr>
                      <w:b/>
                      <w:sz w:val="24"/>
                    </w:rPr>
                    <w:t>Repérage</w:t>
                  </w:r>
                  <w:r>
                    <w:rPr>
                      <w:b/>
                      <w:spacing w:val="-2"/>
                      <w:sz w:val="24"/>
                    </w:rPr>
                    <w:t xml:space="preserve"> </w:t>
                  </w:r>
                  <w:r>
                    <w:rPr>
                      <w:b/>
                      <w:sz w:val="24"/>
                    </w:rPr>
                    <w:t>de</w:t>
                  </w:r>
                  <w:r>
                    <w:rPr>
                      <w:b/>
                      <w:spacing w:val="-2"/>
                      <w:sz w:val="24"/>
                    </w:rPr>
                    <w:t xml:space="preserve"> </w:t>
                  </w:r>
                  <w:r>
                    <w:rPr>
                      <w:b/>
                      <w:sz w:val="24"/>
                    </w:rPr>
                    <w:t>menuiseries</w:t>
                  </w:r>
                  <w:r>
                    <w:rPr>
                      <w:b/>
                      <w:sz w:val="24"/>
                    </w:rPr>
                    <w:tab/>
                    <w:t>FAÇADE NORD échelle</w:t>
                  </w:r>
                  <w:r>
                    <w:rPr>
                      <w:b/>
                      <w:spacing w:val="-5"/>
                      <w:sz w:val="24"/>
                    </w:rPr>
                    <w:t xml:space="preserve"> </w:t>
                  </w:r>
                  <w:r>
                    <w:rPr>
                      <w:b/>
                      <w:sz w:val="24"/>
                    </w:rPr>
                    <w:t>indéterminée</w:t>
                  </w:r>
                </w:p>
              </w:txbxContent>
            </v:textbox>
            <w10:wrap type="none"/>
            <w10:anchorlock/>
          </v:shape>
        </w:pict>
      </w:r>
    </w:p>
    <w:p w:rsidR="0072598F" w:rsidRPr="002B5CB6" w:rsidRDefault="002B5CB6">
      <w:pPr>
        <w:tabs>
          <w:tab w:val="left" w:pos="12608"/>
        </w:tabs>
        <w:ind w:left="675"/>
        <w:rPr>
          <w:sz w:val="20"/>
        </w:rPr>
      </w:pPr>
      <w:r w:rsidRPr="002B5CB6">
        <w:rPr>
          <w:sz w:val="20"/>
        </w:rPr>
      </w:r>
      <w:r w:rsidRPr="002B5CB6">
        <w:rPr>
          <w:sz w:val="20"/>
        </w:rPr>
        <w:pict>
          <v:group id="_x0000_s1205" style="width:523.35pt;height:359.9pt;mso-position-horizontal-relative:char;mso-position-vertical-relative:line" coordsize="10467,7198">
            <v:rect id="_x0000_s1210" style="position:absolute;left:3859;top:2428;width:694;height:221" filled="f" strokeweight=".48pt"/>
            <v:rect id="_x0000_s1209" style="position:absolute;left:4970;top:2397;width:713;height:252" filled="f" strokeweight=".48pt"/>
            <v:rect id="_x0000_s1208" style="position:absolute;left:6170;top:2419;width:704;height:231" filled="f" strokeweight=".48pt"/>
            <v:shape id="_x0000_s1207" type="#_x0000_t75" style="position:absolute;width:10467;height:7198">
              <v:imagedata r:id="rId27" o:title=""/>
            </v:shape>
            <v:shape id="_x0000_s1206" type="#_x0000_t202" style="position:absolute;left:2215;top:4180;width:773;height:240" strokeweight=".48pt">
              <v:textbox inset="0,0,0,0">
                <w:txbxContent>
                  <w:p w:rsidR="002B5CB6" w:rsidRDefault="002B5CB6">
                    <w:pPr>
                      <w:spacing w:line="161" w:lineRule="exact"/>
                      <w:ind w:left="57"/>
                      <w:rPr>
                        <w:sz w:val="14"/>
                      </w:rPr>
                    </w:pPr>
                    <w:r>
                      <w:rPr>
                        <w:sz w:val="14"/>
                      </w:rPr>
                      <w:t>Mal 2 - 4</w:t>
                    </w:r>
                  </w:p>
                </w:txbxContent>
              </v:textbox>
            </v:shape>
            <w10:wrap type="none"/>
            <w10:anchorlock/>
          </v:group>
        </w:pict>
      </w:r>
      <w:r w:rsidRPr="002B5CB6">
        <w:rPr>
          <w:sz w:val="20"/>
        </w:rPr>
        <w:tab/>
      </w:r>
      <w:r w:rsidRPr="002B5CB6">
        <w:rPr>
          <w:position w:val="17"/>
          <w:sz w:val="20"/>
        </w:rPr>
      </w:r>
      <w:r w:rsidRPr="002B5CB6">
        <w:rPr>
          <w:position w:val="17"/>
          <w:sz w:val="20"/>
        </w:rPr>
        <w:pict>
          <v:group id="_x0000_s1200" style="width:465.75pt;height:353.8pt;mso-position-horizontal-relative:char;mso-position-vertical-relative:line" coordsize="9315,7076">
            <v:shape id="_x0000_s1204" type="#_x0000_t75" style="position:absolute;width:9315;height:7076">
              <v:imagedata r:id="rId28" o:title=""/>
            </v:shape>
            <v:shape id="_x0000_s1203" type="#_x0000_t202" style="position:absolute;left:4932;top:2486;width:735;height:221" strokeweight=".48pt">
              <v:textbox inset="0,0,0,0">
                <w:txbxContent>
                  <w:p w:rsidR="002B5CB6" w:rsidRDefault="002B5CB6">
                    <w:pPr>
                      <w:spacing w:line="161" w:lineRule="exact"/>
                      <w:ind w:left="59"/>
                      <w:rPr>
                        <w:sz w:val="14"/>
                      </w:rPr>
                    </w:pPr>
                    <w:r>
                      <w:rPr>
                        <w:sz w:val="14"/>
                      </w:rPr>
                      <w:t>Mal 2 - 1</w:t>
                    </w:r>
                  </w:p>
                </w:txbxContent>
              </v:textbox>
            </v:shape>
            <v:shape id="_x0000_s1202" type="#_x0000_t202" style="position:absolute;left:3811;top:2467;width:725;height:240" strokeweight=".48pt">
              <v:textbox inset="0,0,0,0">
                <w:txbxContent>
                  <w:p w:rsidR="002B5CB6" w:rsidRDefault="002B5CB6">
                    <w:pPr>
                      <w:spacing w:line="161" w:lineRule="exact"/>
                      <w:ind w:left="59"/>
                      <w:rPr>
                        <w:sz w:val="14"/>
                      </w:rPr>
                    </w:pPr>
                    <w:r>
                      <w:rPr>
                        <w:sz w:val="14"/>
                      </w:rPr>
                      <w:t>Mal 2 - 1</w:t>
                    </w:r>
                  </w:p>
                </w:txbxContent>
              </v:textbox>
            </v:shape>
            <v:shape id="_x0000_s1201" type="#_x0000_t202" style="position:absolute;left:2702;top:2476;width:689;height:231" strokeweight=".48pt">
              <v:textbox inset="0,0,0,0">
                <w:txbxContent>
                  <w:p w:rsidR="002B5CB6" w:rsidRDefault="002B5CB6">
                    <w:pPr>
                      <w:spacing w:line="161" w:lineRule="exact"/>
                      <w:ind w:left="59"/>
                      <w:rPr>
                        <w:sz w:val="14"/>
                      </w:rPr>
                    </w:pPr>
                    <w:r>
                      <w:rPr>
                        <w:sz w:val="14"/>
                      </w:rPr>
                      <w:t>Mal 2 - 1</w:t>
                    </w:r>
                  </w:p>
                </w:txbxContent>
              </v:textbox>
            </v:shape>
            <w10:wrap type="none"/>
            <w10:anchorlock/>
          </v:group>
        </w:pict>
      </w:r>
    </w:p>
    <w:p w:rsidR="0072598F" w:rsidRPr="002B5CB6" w:rsidRDefault="0072598F">
      <w:pPr>
        <w:rPr>
          <w:sz w:val="20"/>
        </w:rPr>
        <w:sectPr w:rsidR="0072598F" w:rsidRPr="002B5CB6">
          <w:pgSz w:w="23820" w:h="16840" w:orient="landscape"/>
          <w:pgMar w:top="420" w:right="620" w:bottom="1360" w:left="440" w:header="0" w:footer="1178" w:gutter="0"/>
          <w:cols w:space="720"/>
        </w:sectPr>
      </w:pPr>
    </w:p>
    <w:p w:rsidR="0072598F" w:rsidRPr="002B5CB6" w:rsidRDefault="002B5CB6">
      <w:pPr>
        <w:pStyle w:val="Corpsdetexte"/>
        <w:ind w:left="735"/>
        <w:rPr>
          <w:sz w:val="20"/>
        </w:rPr>
      </w:pPr>
      <w:r w:rsidRPr="002B5CB6">
        <w:lastRenderedPageBreak/>
        <w:pict>
          <v:shape id="_x0000_s1199" type="#_x0000_t202" style="position:absolute;left:0;text-align:left;margin-left:806.6pt;margin-top:214.65pt;width:116.35pt;height:6.75pt;z-index:-251654656;mso-position-horizontal-relative:page;mso-position-vertical-relative:page" filled="f" stroked="f">
            <v:textbox inset="0,0,0,0">
              <w:txbxContent>
                <w:p w:rsidR="002B5CB6" w:rsidRDefault="002B5CB6">
                  <w:pPr>
                    <w:spacing w:line="134" w:lineRule="exact"/>
                    <w:rPr>
                      <w:sz w:val="12"/>
                    </w:rPr>
                  </w:pPr>
                  <w:r>
                    <w:rPr>
                      <w:sz w:val="12"/>
                    </w:rPr>
                    <w:t>Potelet acier. Fixation en tête de mur</w:t>
                  </w:r>
                  <w:r>
                    <w:rPr>
                      <w:spacing w:val="-13"/>
                      <w:sz w:val="12"/>
                    </w:rPr>
                    <w:t xml:space="preserve"> </w:t>
                  </w:r>
                  <w:r>
                    <w:rPr>
                      <w:sz w:val="12"/>
                    </w:rPr>
                    <w:t>rideau</w:t>
                  </w:r>
                </w:p>
              </w:txbxContent>
            </v:textbox>
            <w10:wrap anchorx="page" anchory="page"/>
          </v:shape>
        </w:pict>
      </w:r>
      <w:r w:rsidRPr="002B5CB6">
        <w:pict>
          <v:group id="_x0000_s1189" style="position:absolute;left:0;text-align:left;margin-left:56.65pt;margin-top:546.5pt;width:519.1pt;height:216.75pt;z-index:251624960;mso-position-horizontal-relative:page;mso-position-vertical-relative:page" coordorigin="1133,10930" coordsize="10382,4335">
            <v:shape id="_x0000_s1198" type="#_x0000_t75" style="position:absolute;left:1132;top:10929;width:10382;height:4335">
              <v:imagedata r:id="rId29" o:title=""/>
            </v:shape>
            <v:shape id="_x0000_s1197" type="#_x0000_t75" style="position:absolute;left:5184;top:12146;width:694;height:202">
              <v:imagedata r:id="rId30" o:title=""/>
            </v:shape>
            <v:shape id="_x0000_s1196" type="#_x0000_t75" style="position:absolute;left:7000;top:12146;width:677;height:228">
              <v:imagedata r:id="rId31" o:title=""/>
            </v:shape>
            <v:shape id="_x0000_s1195" type="#_x0000_t75" style="position:absolute;left:8829;top:12129;width:701;height:231">
              <v:imagedata r:id="rId32" o:title=""/>
            </v:shape>
            <v:shape id="_x0000_s1194" type="#_x0000_t75" style="position:absolute;left:3386;top:12100;width:687;height:216">
              <v:imagedata r:id="rId33" o:title=""/>
            </v:shape>
            <v:shape id="_x0000_s1193" type="#_x0000_t202" style="position:absolute;left:3451;top:12115;width:563;height:156" filled="f" stroked="f">
              <v:textbox inset="0,0,0,0">
                <w:txbxContent>
                  <w:p w:rsidR="002B5CB6" w:rsidRDefault="002B5CB6">
                    <w:pPr>
                      <w:spacing w:line="156" w:lineRule="exact"/>
                      <w:rPr>
                        <w:sz w:val="14"/>
                      </w:rPr>
                    </w:pPr>
                    <w:r>
                      <w:rPr>
                        <w:sz w:val="14"/>
                      </w:rPr>
                      <w:t>Mal 2 - 2</w:t>
                    </w:r>
                  </w:p>
                </w:txbxContent>
              </v:textbox>
            </v:shape>
            <v:shape id="_x0000_s1192" type="#_x0000_t202" style="position:absolute;left:5251;top:12160;width:563;height:156" filled="f" stroked="f">
              <v:textbox inset="0,0,0,0">
                <w:txbxContent>
                  <w:p w:rsidR="002B5CB6" w:rsidRDefault="002B5CB6">
                    <w:pPr>
                      <w:spacing w:line="156" w:lineRule="exact"/>
                      <w:rPr>
                        <w:sz w:val="14"/>
                      </w:rPr>
                    </w:pPr>
                    <w:r>
                      <w:rPr>
                        <w:sz w:val="14"/>
                      </w:rPr>
                      <w:t>Mal 2 - 1</w:t>
                    </w:r>
                  </w:p>
                </w:txbxContent>
              </v:textbox>
            </v:shape>
            <v:shape id="_x0000_s1191" type="#_x0000_t202" style="position:absolute;left:7066;top:12160;width:563;height:156" filled="f" stroked="f">
              <v:textbox inset="0,0,0,0">
                <w:txbxContent>
                  <w:p w:rsidR="002B5CB6" w:rsidRDefault="002B5CB6">
                    <w:pPr>
                      <w:spacing w:line="156" w:lineRule="exact"/>
                      <w:rPr>
                        <w:sz w:val="14"/>
                      </w:rPr>
                    </w:pPr>
                    <w:r>
                      <w:rPr>
                        <w:sz w:val="14"/>
                      </w:rPr>
                      <w:t>Mal 2 - 1</w:t>
                    </w:r>
                  </w:p>
                </w:txbxContent>
              </v:textbox>
            </v:shape>
            <v:shape id="_x0000_s1190" type="#_x0000_t202" style="position:absolute;left:8897;top:12144;width:563;height:156" filled="f" stroked="f">
              <v:textbox inset="0,0,0,0">
                <w:txbxContent>
                  <w:p w:rsidR="002B5CB6" w:rsidRDefault="002B5CB6">
                    <w:pPr>
                      <w:spacing w:line="156" w:lineRule="exact"/>
                      <w:rPr>
                        <w:sz w:val="14"/>
                      </w:rPr>
                    </w:pPr>
                    <w:r>
                      <w:rPr>
                        <w:sz w:val="14"/>
                      </w:rPr>
                      <w:t>Mal 2 - 2</w:t>
                    </w:r>
                  </w:p>
                </w:txbxContent>
              </v:textbox>
            </v:shape>
            <w10:wrap anchorx="page" anchory="page"/>
          </v:group>
        </w:pict>
      </w:r>
      <w:r w:rsidRPr="002B5CB6">
        <w:pict>
          <v:group id="_x0000_s1186" style="position:absolute;left:0;text-align:left;margin-left:57pt;margin-top:82.7pt;width:757.45pt;height:121.8pt;z-index:251625984;mso-position-horizontal-relative:page;mso-position-vertical-relative:page" coordorigin="1140,1654" coordsize="15149,2436">
            <v:shape id="_x0000_s1188" type="#_x0000_t75" style="position:absolute;left:1296;top:1668;width:14978;height:2407">
              <v:imagedata r:id="rId34" o:title=""/>
            </v:shape>
            <v:rect id="_x0000_s1187" style="position:absolute;left:1147;top:1660;width:15135;height:2422" filled="f" strokeweight=".72pt"/>
            <w10:wrap anchorx="page" anchory="page"/>
          </v:group>
        </w:pict>
      </w:r>
      <w:r w:rsidRPr="002B5CB6">
        <w:rPr>
          <w:lang w:bidi="ar-SA"/>
        </w:rPr>
        <w:drawing>
          <wp:anchor distT="0" distB="0" distL="0" distR="0" simplePos="0" relativeHeight="251627008" behindDoc="0" locked="0" layoutInCell="1" allowOverlap="1">
            <wp:simplePos x="0" y="0"/>
            <wp:positionH relativeFrom="page">
              <wp:posOffset>8225028</wp:posOffset>
            </wp:positionH>
            <wp:positionV relativeFrom="page">
              <wp:posOffset>6771104</wp:posOffset>
            </wp:positionV>
            <wp:extent cx="5382603" cy="2861119"/>
            <wp:effectExtent l="0" t="0" r="0" b="0"/>
            <wp:wrapNone/>
            <wp:docPr id="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6.jpeg"/>
                    <pic:cNvPicPr/>
                  </pic:nvPicPr>
                  <pic:blipFill>
                    <a:blip r:embed="rId35" cstate="print"/>
                    <a:stretch>
                      <a:fillRect/>
                    </a:stretch>
                  </pic:blipFill>
                  <pic:spPr>
                    <a:xfrm>
                      <a:off x="0" y="0"/>
                      <a:ext cx="5382603" cy="2861119"/>
                    </a:xfrm>
                    <a:prstGeom prst="rect">
                      <a:avLst/>
                    </a:prstGeom>
                  </pic:spPr>
                </pic:pic>
              </a:graphicData>
            </a:graphic>
          </wp:anchor>
        </w:drawing>
      </w:r>
      <w:r w:rsidRPr="002B5CB6">
        <w:rPr>
          <w:sz w:val="20"/>
        </w:rPr>
      </w:r>
      <w:r w:rsidRPr="002B5CB6">
        <w:rPr>
          <w:sz w:val="20"/>
        </w:rPr>
        <w:pict>
          <v:shape id="_x0000_s1185" type="#_x0000_t202" style="width:821.05pt;height:28.95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tabs>
                      <w:tab w:val="left" w:pos="3587"/>
                      <w:tab w:val="left" w:pos="13243"/>
                    </w:tabs>
                    <w:spacing w:before="70"/>
                    <w:ind w:left="146"/>
                    <w:rPr>
                      <w:b/>
                      <w:sz w:val="24"/>
                    </w:rPr>
                  </w:pPr>
                  <w:r>
                    <w:rPr>
                      <w:b/>
                      <w:sz w:val="24"/>
                    </w:rPr>
                    <w:t>Repérage</w:t>
                  </w:r>
                  <w:r>
                    <w:rPr>
                      <w:b/>
                      <w:spacing w:val="-2"/>
                      <w:sz w:val="24"/>
                    </w:rPr>
                    <w:t xml:space="preserve"> </w:t>
                  </w:r>
                  <w:r>
                    <w:rPr>
                      <w:b/>
                      <w:sz w:val="24"/>
                    </w:rPr>
                    <w:t>de</w:t>
                  </w:r>
                  <w:r>
                    <w:rPr>
                      <w:b/>
                      <w:spacing w:val="-2"/>
                      <w:sz w:val="24"/>
                    </w:rPr>
                    <w:t xml:space="preserve"> </w:t>
                  </w:r>
                  <w:r>
                    <w:rPr>
                      <w:b/>
                      <w:sz w:val="24"/>
                    </w:rPr>
                    <w:t>menuiseries</w:t>
                  </w:r>
                  <w:r>
                    <w:rPr>
                      <w:b/>
                      <w:sz w:val="24"/>
                    </w:rPr>
                    <w:tab/>
                    <w:t>FAÇADE EST ET INTÉRIEUR DU PREMIER ÉTAGE DANS LA SALLE</w:t>
                  </w:r>
                  <w:r>
                    <w:rPr>
                      <w:b/>
                      <w:spacing w:val="-15"/>
                      <w:sz w:val="24"/>
                    </w:rPr>
                    <w:t xml:space="preserve"> </w:t>
                  </w:r>
                  <w:r>
                    <w:rPr>
                      <w:b/>
                      <w:sz w:val="24"/>
                    </w:rPr>
                    <w:t>DE LECTURE</w:t>
                  </w:r>
                  <w:r>
                    <w:rPr>
                      <w:b/>
                      <w:sz w:val="24"/>
                    </w:rPr>
                    <w:tab/>
                    <w:t>échelle</w:t>
                  </w:r>
                  <w:r>
                    <w:rPr>
                      <w:b/>
                      <w:spacing w:val="-1"/>
                      <w:sz w:val="24"/>
                    </w:rPr>
                    <w:t xml:space="preserve"> </w:t>
                  </w:r>
                  <w:r>
                    <w:rPr>
                      <w:b/>
                      <w:sz w:val="24"/>
                    </w:rPr>
                    <w:t>indéterminée</w:t>
                  </w:r>
                </w:p>
              </w:txbxContent>
            </v:textbox>
            <w10:wrap type="none"/>
            <w10:anchorlock/>
          </v:shape>
        </w:pict>
      </w: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72598F">
      <w:pPr>
        <w:pStyle w:val="Corpsdetexte"/>
        <w:rPr>
          <w:i/>
          <w:sz w:val="20"/>
        </w:rPr>
      </w:pPr>
    </w:p>
    <w:p w:rsidR="0072598F" w:rsidRPr="002B5CB6" w:rsidRDefault="002B5CB6">
      <w:pPr>
        <w:pStyle w:val="Corpsdetexte"/>
        <w:spacing w:before="2"/>
        <w:rPr>
          <w:i/>
          <w:sz w:val="16"/>
        </w:rPr>
      </w:pPr>
      <w:r w:rsidRPr="002B5CB6">
        <w:pict>
          <v:group id="_x0000_s1179" style="position:absolute;margin-left:52.55pt;margin-top:34.8pt;width:239.05pt;height:281.05pt;z-index:251610624;mso-wrap-distance-left:0;mso-wrap-distance-right:0;mso-position-horizontal-relative:page" coordorigin="1051,696" coordsize="4781,5621">
            <v:shape id="_x0000_s1184" type="#_x0000_t75" style="position:absolute;left:1361;top:802;width:4457;height:5439">
              <v:imagedata r:id="rId36" o:title=""/>
            </v:shape>
            <v:rect id="_x0000_s1183" style="position:absolute;left:1058;top:703;width:4767;height:5607" filled="f" strokeweight=".72pt"/>
            <v:rect id="_x0000_s1182" style="position:absolute;left:1077;top:5340;width:4733;height:965" stroked="f"/>
            <v:rect id="_x0000_s1181" style="position:absolute;left:1077;top:5340;width:4733;height:965" filled="f" strokeweight=".48pt"/>
            <v:shape id="_x0000_s1180" type="#_x0000_t202" style="position:absolute;left:1065;top:5344;width:4752;height:956" filled="f" stroked="f">
              <v:textbox inset="0,0,0,0">
                <w:txbxContent>
                  <w:p w:rsidR="002B5CB6" w:rsidRDefault="002B5CB6">
                    <w:pPr>
                      <w:spacing w:before="68"/>
                      <w:ind w:left="160"/>
                      <w:rPr>
                        <w:b/>
                        <w:sz w:val="20"/>
                      </w:rPr>
                    </w:pPr>
                    <w:r>
                      <w:rPr>
                        <w:b/>
                        <w:i/>
                        <w:sz w:val="20"/>
                      </w:rPr>
                      <w:t xml:space="preserve">Mal -2 -1 </w:t>
                    </w:r>
                    <w:r>
                      <w:rPr>
                        <w:b/>
                        <w:sz w:val="20"/>
                      </w:rPr>
                      <w:t>quantité : 2</w:t>
                    </w:r>
                  </w:p>
                  <w:p w:rsidR="002B5CB6" w:rsidRDefault="002B5CB6">
                    <w:pPr>
                      <w:spacing w:before="1" w:line="242" w:lineRule="auto"/>
                      <w:ind w:left="160" w:right="1330"/>
                      <w:rPr>
                        <w:sz w:val="24"/>
                      </w:rPr>
                    </w:pPr>
                    <w:r>
                      <w:rPr>
                        <w:sz w:val="24"/>
                      </w:rPr>
                      <w:t>Châssis vitré en aluminium Banque d’accueil / Façade Est</w:t>
                    </w:r>
                  </w:p>
                </w:txbxContent>
              </v:textbox>
            </v:shape>
            <w10:wrap type="topAndBottom" anchorx="page"/>
          </v:group>
        </w:pict>
      </w:r>
      <w:r w:rsidRPr="002B5CB6">
        <w:pict>
          <v:group id="_x0000_s1173" style="position:absolute;margin-left:335.3pt;margin-top:36.6pt;width:237.85pt;height:306.4pt;z-index:251614720;mso-wrap-distance-left:0;mso-wrap-distance-right:0;mso-position-horizontal-relative:page" coordorigin="6706,732" coordsize="4757,6128">
            <v:shape id="_x0000_s1178" type="#_x0000_t75" style="position:absolute;left:6893;top:836;width:4495;height:5358">
              <v:imagedata r:id="rId37" o:title=""/>
            </v:shape>
            <v:rect id="_x0000_s1177" style="position:absolute;left:6720;top:739;width:4736;height:5463" filled="f" strokeweight=".72pt"/>
            <v:rect id="_x0000_s1176" style="position:absolute;left:6710;top:5239;width:4736;height:1616" stroked="f"/>
            <v:rect id="_x0000_s1175" style="position:absolute;left:6710;top:5239;width:4736;height:1616" filled="f" strokeweight=".48pt"/>
            <v:shape id="_x0000_s1174" type="#_x0000_t202" style="position:absolute;left:6730;top:5244;width:4714;height:1606" filled="f" stroked="f">
              <v:textbox inset="0,0,0,0">
                <w:txbxContent>
                  <w:p w:rsidR="002B5CB6" w:rsidRDefault="002B5CB6">
                    <w:pPr>
                      <w:spacing w:before="68"/>
                      <w:ind w:left="129"/>
                      <w:rPr>
                        <w:b/>
                        <w:sz w:val="20"/>
                      </w:rPr>
                    </w:pPr>
                    <w:r>
                      <w:rPr>
                        <w:b/>
                        <w:i/>
                        <w:sz w:val="20"/>
                      </w:rPr>
                      <w:t xml:space="preserve">Mal -2 -2 </w:t>
                    </w:r>
                    <w:r>
                      <w:rPr>
                        <w:b/>
                        <w:sz w:val="20"/>
                      </w:rPr>
                      <w:t>quantité : 2</w:t>
                    </w:r>
                  </w:p>
                  <w:p w:rsidR="002B5CB6" w:rsidRDefault="002B5CB6">
                    <w:pPr>
                      <w:tabs>
                        <w:tab w:val="left" w:pos="3196"/>
                      </w:tabs>
                      <w:spacing w:before="1"/>
                      <w:ind w:left="129" w:right="661"/>
                      <w:rPr>
                        <w:sz w:val="24"/>
                      </w:rPr>
                    </w:pPr>
                    <w:r>
                      <w:rPr>
                        <w:sz w:val="24"/>
                      </w:rPr>
                      <w:t>Châssis vitré</w:t>
                    </w:r>
                    <w:r>
                      <w:rPr>
                        <w:spacing w:val="-3"/>
                        <w:sz w:val="24"/>
                      </w:rPr>
                      <w:t xml:space="preserve"> </w:t>
                    </w:r>
                    <w:r>
                      <w:rPr>
                        <w:sz w:val="24"/>
                      </w:rPr>
                      <w:t>en</w:t>
                    </w:r>
                    <w:r>
                      <w:rPr>
                        <w:spacing w:val="-1"/>
                        <w:sz w:val="24"/>
                      </w:rPr>
                      <w:t xml:space="preserve"> </w:t>
                    </w:r>
                    <w:r>
                      <w:rPr>
                        <w:sz w:val="24"/>
                      </w:rPr>
                      <w:t>aluminium</w:t>
                    </w:r>
                    <w:r>
                      <w:rPr>
                        <w:sz w:val="24"/>
                      </w:rPr>
                      <w:tab/>
                    </w:r>
                    <w:r>
                      <w:rPr>
                        <w:spacing w:val="-4"/>
                        <w:sz w:val="24"/>
                      </w:rPr>
                      <w:t xml:space="preserve">Ouvrant </w:t>
                    </w:r>
                    <w:r>
                      <w:rPr>
                        <w:sz w:val="24"/>
                      </w:rPr>
                      <w:t>pompier</w:t>
                    </w:r>
                  </w:p>
                  <w:p w:rsidR="002B5CB6" w:rsidRDefault="002B5CB6">
                    <w:pPr>
                      <w:ind w:left="129" w:right="509"/>
                      <w:rPr>
                        <w:sz w:val="24"/>
                      </w:rPr>
                    </w:pPr>
                    <w:r>
                      <w:rPr>
                        <w:sz w:val="24"/>
                      </w:rPr>
                      <w:t>Bibliothèque / salle de travail / Façade Est</w:t>
                    </w:r>
                  </w:p>
                </w:txbxContent>
              </v:textbox>
            </v:shape>
            <w10:wrap type="topAndBottom" anchorx="page"/>
          </v:group>
        </w:pict>
      </w:r>
      <w:r w:rsidRPr="002B5CB6">
        <w:pict>
          <v:group id="_x0000_s1168" style="position:absolute;margin-left:595.7pt;margin-top:11.3pt;width:519.65pt;height:303.85pt;z-index:251615744;mso-wrap-distance-left:0;mso-wrap-distance-right:0;mso-position-horizontal-relative:page" coordorigin="11914,226" coordsize="10393,6077">
            <v:rect id="_x0000_s1172" style="position:absolute;left:19156;top:230;width:2633;height:293" filled="f" strokeweight=".48pt"/>
            <v:rect id="_x0000_s1171" style="position:absolute;left:15981;top:400;width:2688;height:293" filled="f" strokeweight=".48pt"/>
            <v:shape id="_x0000_s1170" type="#_x0000_t75" style="position:absolute;left:11913;top:424;width:10393;height:5878">
              <v:imagedata r:id="rId38" o:title=""/>
            </v:shape>
            <v:shape id="_x0000_s1169" type="#_x0000_t202" style="position:absolute;left:19307;top:309;width:2347;height:135" filled="f" stroked="f">
              <v:textbox inset="0,0,0,0">
                <w:txbxContent>
                  <w:p w:rsidR="002B5CB6" w:rsidRDefault="002B5CB6">
                    <w:pPr>
                      <w:spacing w:line="134" w:lineRule="exact"/>
                      <w:rPr>
                        <w:sz w:val="12"/>
                      </w:rPr>
                    </w:pPr>
                    <w:r>
                      <w:rPr>
                        <w:sz w:val="12"/>
                      </w:rPr>
                      <w:t>Potelet acier. Fixation en tête de mur rideau</w:t>
                    </w:r>
                  </w:p>
                </w:txbxContent>
              </v:textbox>
            </v:shape>
            <w10:wrap type="topAndBottom" anchorx="page"/>
          </v:group>
        </w:pict>
      </w:r>
    </w:p>
    <w:p w:rsidR="0072598F" w:rsidRPr="002B5CB6" w:rsidRDefault="0072598F">
      <w:pPr>
        <w:rPr>
          <w:sz w:val="16"/>
        </w:rPr>
        <w:sectPr w:rsidR="0072598F" w:rsidRPr="002B5CB6">
          <w:pgSz w:w="23820" w:h="16840" w:orient="landscape"/>
          <w:pgMar w:top="640" w:right="620" w:bottom="1360" w:left="440" w:header="0" w:footer="1178" w:gutter="0"/>
          <w:cols w:space="720"/>
        </w:sectPr>
      </w:pPr>
    </w:p>
    <w:p w:rsidR="0072598F" w:rsidRPr="002B5CB6" w:rsidRDefault="002B5CB6">
      <w:pPr>
        <w:pStyle w:val="Titre4"/>
        <w:spacing w:before="68"/>
        <w:ind w:left="692"/>
        <w:rPr>
          <w:u w:val="none"/>
        </w:rPr>
      </w:pPr>
      <w:r w:rsidRPr="002B5CB6">
        <w:rPr>
          <w:u w:val="thick"/>
        </w:rPr>
        <w:lastRenderedPageBreak/>
        <w:t>Extraits CCTP lot 03</w:t>
      </w:r>
    </w:p>
    <w:p w:rsidR="0072598F" w:rsidRPr="002B5CB6" w:rsidRDefault="002B5CB6">
      <w:pPr>
        <w:pStyle w:val="Titre7"/>
        <w:numPr>
          <w:ilvl w:val="3"/>
          <w:numId w:val="20"/>
        </w:numPr>
        <w:tabs>
          <w:tab w:val="left" w:pos="1522"/>
        </w:tabs>
        <w:spacing w:before="280"/>
      </w:pPr>
      <w:r w:rsidRPr="002B5CB6">
        <w:t>FLOCAGES</w:t>
      </w:r>
    </w:p>
    <w:p w:rsidR="0072598F" w:rsidRPr="002B5CB6" w:rsidRDefault="002B5CB6">
      <w:pPr>
        <w:pStyle w:val="Corpsdetexte"/>
        <w:ind w:left="692"/>
      </w:pPr>
      <w:r w:rsidRPr="002B5CB6">
        <w:t>Flocage de la charpente (partie non visible) :</w:t>
      </w:r>
    </w:p>
    <w:p w:rsidR="0072598F" w:rsidRPr="002B5CB6" w:rsidRDefault="002B5CB6">
      <w:pPr>
        <w:pStyle w:val="Corpsdetexte"/>
        <w:ind w:left="692" w:right="1"/>
        <w:jc w:val="both"/>
      </w:pPr>
      <w:r w:rsidRPr="002B5CB6">
        <w:t>Cette prestation comprend le traitement des poteaux, poutres, contreventement, bracons et pannes. (Platines et assemblages correspondant). La prestation est intégralement à la charge du titulaire du présent lot.</w:t>
      </w:r>
    </w:p>
    <w:p w:rsidR="0072598F" w:rsidRPr="002B5CB6" w:rsidRDefault="0072598F">
      <w:pPr>
        <w:pStyle w:val="Corpsdetexte"/>
      </w:pPr>
    </w:p>
    <w:p w:rsidR="0072598F" w:rsidRPr="002B5CB6" w:rsidRDefault="002B5CB6">
      <w:pPr>
        <w:pStyle w:val="Titre8"/>
      </w:pPr>
      <w:r w:rsidRPr="002B5CB6">
        <w:t>Caractéristiques :</w:t>
      </w:r>
    </w:p>
    <w:p w:rsidR="0072598F" w:rsidRPr="002B5CB6" w:rsidRDefault="002B5CB6">
      <w:pPr>
        <w:pStyle w:val="Corpsdetexte"/>
        <w:ind w:left="692"/>
      </w:pPr>
      <w:r w:rsidRPr="002B5CB6">
        <w:t>Matériau incombustible, non toxique, imputrescible et inattaquable par les rongeurs et les parasites.</w:t>
      </w:r>
    </w:p>
    <w:p w:rsidR="0072598F" w:rsidRPr="002B5CB6" w:rsidRDefault="002B5CB6">
      <w:pPr>
        <w:pStyle w:val="Corpsdetexte"/>
        <w:ind w:left="692" w:right="1368"/>
      </w:pPr>
      <w:r w:rsidRPr="002B5CB6">
        <w:t xml:space="preserve">Le matériau sera rigoureusement exempt d’amiante et de tout produit nocif. Projection destinée à rester brute, d’épaisseur minimale de 12 </w:t>
      </w:r>
      <w:proofErr w:type="spellStart"/>
      <w:r w:rsidRPr="002B5CB6">
        <w:t>mm.</w:t>
      </w:r>
      <w:proofErr w:type="spellEnd"/>
    </w:p>
    <w:p w:rsidR="0072598F" w:rsidRPr="002B5CB6" w:rsidRDefault="002B5CB6">
      <w:pPr>
        <w:pStyle w:val="Corpsdetexte"/>
        <w:ind w:left="692" w:right="8"/>
      </w:pPr>
      <w:r w:rsidRPr="002B5CB6">
        <w:t xml:space="preserve">Projection d'un produit pâteux type </w:t>
      </w:r>
      <w:proofErr w:type="spellStart"/>
      <w:r w:rsidRPr="002B5CB6">
        <w:t>NewSpray</w:t>
      </w:r>
      <w:proofErr w:type="spellEnd"/>
      <w:r w:rsidRPr="002B5CB6">
        <w:t xml:space="preserve"> de chez PROJISO (ou équivalent) sur structure métallique, épaisseur suivant massivité, afin d'apporter un degré de stabilité au feu 1/2 h selon le procès-verbal du CSTB.</w:t>
      </w:r>
    </w:p>
    <w:p w:rsidR="0072598F" w:rsidRPr="002B5CB6" w:rsidRDefault="0072598F">
      <w:pPr>
        <w:pStyle w:val="Corpsdetexte"/>
        <w:spacing w:before="9"/>
        <w:rPr>
          <w:sz w:val="23"/>
        </w:rPr>
      </w:pPr>
    </w:p>
    <w:p w:rsidR="0072598F" w:rsidRPr="002B5CB6" w:rsidRDefault="002B5CB6">
      <w:pPr>
        <w:pStyle w:val="Titre8"/>
        <w:spacing w:before="1"/>
      </w:pPr>
      <w:r w:rsidRPr="002B5CB6">
        <w:t>Sujétions :</w:t>
      </w:r>
    </w:p>
    <w:p w:rsidR="0072598F" w:rsidRPr="002B5CB6" w:rsidRDefault="002B5CB6">
      <w:pPr>
        <w:pStyle w:val="Corpsdetexte"/>
        <w:ind w:left="692" w:right="67"/>
      </w:pPr>
      <w:r w:rsidRPr="002B5CB6">
        <w:t>Le produit devra posséder un PV d’essais au feu, en cours de validité, à fournir au maître  d’œuvre et au bureau de contrôle avant mise en</w:t>
      </w:r>
      <w:r w:rsidRPr="002B5CB6">
        <w:rPr>
          <w:spacing w:val="-5"/>
        </w:rPr>
        <w:t xml:space="preserve"> </w:t>
      </w:r>
      <w:r w:rsidRPr="002B5CB6">
        <w:t>œuvre.</w:t>
      </w:r>
    </w:p>
    <w:p w:rsidR="0072598F" w:rsidRPr="002B5CB6" w:rsidRDefault="0072598F">
      <w:pPr>
        <w:pStyle w:val="Corpsdetexte"/>
      </w:pPr>
    </w:p>
    <w:p w:rsidR="0072598F" w:rsidRPr="002B5CB6" w:rsidRDefault="002B5CB6">
      <w:pPr>
        <w:pStyle w:val="Titre8"/>
      </w:pPr>
      <w:r w:rsidRPr="002B5CB6">
        <w:t>Localisation :</w:t>
      </w:r>
    </w:p>
    <w:p w:rsidR="0072598F" w:rsidRPr="002B5CB6" w:rsidRDefault="002B5CB6">
      <w:pPr>
        <w:pStyle w:val="Corpsdetexte"/>
        <w:ind w:left="692"/>
      </w:pPr>
      <w:r w:rsidRPr="002B5CB6">
        <w:t>Suivant plans de principe de structure du présent dossier, plans architectes et impératifs techniques projetés, pour structure métallique.</w:t>
      </w:r>
    </w:p>
    <w:p w:rsidR="0072598F" w:rsidRPr="002B5CB6" w:rsidRDefault="002B5CB6">
      <w:pPr>
        <w:pStyle w:val="Corpsdetexte"/>
        <w:ind w:left="692"/>
      </w:pPr>
      <w:r w:rsidRPr="002B5CB6">
        <w:t>Ensemble des ouvrages métalliques non visibles (poteaux, pannes, poutres, assemblages, goussets).</w:t>
      </w:r>
    </w:p>
    <w:p w:rsidR="0072598F" w:rsidRPr="002B5CB6" w:rsidRDefault="0072598F">
      <w:pPr>
        <w:pStyle w:val="Corpsdetexte"/>
      </w:pPr>
    </w:p>
    <w:p w:rsidR="0072598F" w:rsidRPr="002B5CB6" w:rsidRDefault="002B5CB6">
      <w:pPr>
        <w:pStyle w:val="Titre7"/>
        <w:numPr>
          <w:ilvl w:val="3"/>
          <w:numId w:val="20"/>
        </w:numPr>
        <w:tabs>
          <w:tab w:val="left" w:pos="1521"/>
        </w:tabs>
        <w:spacing w:before="1"/>
        <w:ind w:left="1520" w:hanging="828"/>
      </w:pPr>
      <w:r w:rsidRPr="002B5CB6">
        <w:t>ISOLATION BACS</w:t>
      </w:r>
      <w:r w:rsidRPr="002B5CB6">
        <w:rPr>
          <w:spacing w:val="-1"/>
        </w:rPr>
        <w:t xml:space="preserve"> </w:t>
      </w:r>
      <w:r w:rsidRPr="002B5CB6">
        <w:t>COLLABORANTS</w:t>
      </w:r>
    </w:p>
    <w:p w:rsidR="0072598F" w:rsidRPr="002B5CB6" w:rsidRDefault="002B5CB6">
      <w:pPr>
        <w:pStyle w:val="Corpsdetexte"/>
        <w:ind w:left="692"/>
      </w:pPr>
      <w:r w:rsidRPr="002B5CB6">
        <w:t>Cette prestation comprend la fourniture et mise en œuvre d’isolation en laine de roche.</w:t>
      </w:r>
    </w:p>
    <w:p w:rsidR="0072598F" w:rsidRPr="002B5CB6" w:rsidRDefault="0072598F">
      <w:pPr>
        <w:pStyle w:val="Corpsdetexte"/>
        <w:spacing w:before="11"/>
        <w:rPr>
          <w:sz w:val="23"/>
        </w:rPr>
      </w:pPr>
    </w:p>
    <w:p w:rsidR="0072598F" w:rsidRPr="002B5CB6" w:rsidRDefault="002B5CB6">
      <w:pPr>
        <w:pStyle w:val="Titre8"/>
      </w:pPr>
      <w:r w:rsidRPr="002B5CB6">
        <w:t>Caractéristiques :</w:t>
      </w:r>
    </w:p>
    <w:p w:rsidR="0072598F" w:rsidRPr="002B5CB6" w:rsidRDefault="002B5CB6">
      <w:pPr>
        <w:pStyle w:val="Corpsdetexte"/>
        <w:ind w:left="692"/>
      </w:pPr>
      <w:r w:rsidRPr="002B5CB6">
        <w:t xml:space="preserve">Matériau incombustible, non toxique, constitué de plaques de laine de roche de 160 mm fixées mécaniquement. Isolation de type ROCKFEU REI 120 </w:t>
      </w:r>
      <w:proofErr w:type="spellStart"/>
      <w:r w:rsidRPr="002B5CB6">
        <w:t>RsD</w:t>
      </w:r>
      <w:proofErr w:type="spellEnd"/>
      <w:r w:rsidRPr="002B5CB6">
        <w:t xml:space="preserve"> </w:t>
      </w:r>
      <w:r w:rsidRPr="002B5CB6">
        <w:rPr>
          <w:sz w:val="22"/>
        </w:rPr>
        <w:t xml:space="preserve">ou équivalent, </w:t>
      </w:r>
      <w:r w:rsidRPr="002B5CB6">
        <w:t>λ = 0,034 W</w:t>
      </w:r>
      <w:proofErr w:type="gramStart"/>
      <w:r w:rsidRPr="002B5CB6">
        <w:t>/(</w:t>
      </w:r>
      <w:proofErr w:type="gramEnd"/>
      <w:r w:rsidRPr="002B5CB6">
        <w:t>m².K).</w:t>
      </w:r>
    </w:p>
    <w:p w:rsidR="0072598F" w:rsidRPr="002B5CB6" w:rsidRDefault="002B5CB6">
      <w:pPr>
        <w:pStyle w:val="Corpsdetexte"/>
        <w:spacing w:before="1"/>
        <w:ind w:left="692"/>
      </w:pPr>
      <w:r w:rsidRPr="002B5CB6">
        <w:t>Débord de 50 cm, côté intérieur des locaux.</w:t>
      </w:r>
    </w:p>
    <w:p w:rsidR="0072598F" w:rsidRPr="002B5CB6" w:rsidRDefault="0072598F">
      <w:pPr>
        <w:pStyle w:val="Corpsdetexte"/>
        <w:spacing w:before="11"/>
        <w:rPr>
          <w:sz w:val="23"/>
        </w:rPr>
      </w:pPr>
    </w:p>
    <w:p w:rsidR="0072598F" w:rsidRPr="002B5CB6" w:rsidRDefault="002B5CB6">
      <w:pPr>
        <w:pStyle w:val="Titre8"/>
      </w:pPr>
      <w:r w:rsidRPr="002B5CB6">
        <w:t>Localisation :</w:t>
      </w:r>
    </w:p>
    <w:p w:rsidR="0072598F" w:rsidRPr="002B5CB6" w:rsidRDefault="002B5CB6">
      <w:pPr>
        <w:pStyle w:val="Corpsdetexte"/>
        <w:ind w:left="692"/>
      </w:pPr>
      <w:r w:rsidRPr="002B5CB6">
        <w:t xml:space="preserve">En sous face des planchers </w:t>
      </w:r>
      <w:proofErr w:type="spellStart"/>
      <w:r w:rsidRPr="002B5CB6">
        <w:t>collaborants</w:t>
      </w:r>
      <w:proofErr w:type="spellEnd"/>
      <w:r w:rsidRPr="002B5CB6">
        <w:t xml:space="preserve"> donnant sur l’extérieur, suivant plans de l’architecte.</w:t>
      </w:r>
    </w:p>
    <w:p w:rsidR="0072598F" w:rsidRPr="002B5CB6" w:rsidRDefault="002B5CB6">
      <w:pPr>
        <w:pStyle w:val="Titre7"/>
        <w:numPr>
          <w:ilvl w:val="2"/>
          <w:numId w:val="19"/>
        </w:numPr>
        <w:tabs>
          <w:tab w:val="left" w:pos="1321"/>
        </w:tabs>
        <w:spacing w:before="2" w:line="550" w:lineRule="atLeast"/>
        <w:ind w:right="1590" w:firstLine="0"/>
      </w:pPr>
      <w:r w:rsidRPr="002B5CB6">
        <w:t>BARDAGES DOUBLE PEAU ISOLÉS - SUR OSSATURES</w:t>
      </w:r>
      <w:r w:rsidRPr="002B5CB6">
        <w:rPr>
          <w:spacing w:val="-20"/>
        </w:rPr>
        <w:t xml:space="preserve"> </w:t>
      </w:r>
      <w:r w:rsidRPr="002B5CB6">
        <w:t>MÉTALLIQUES Les prestations du présent article comprennent</w:t>
      </w:r>
      <w:r w:rsidRPr="002B5CB6">
        <w:rPr>
          <w:spacing w:val="-3"/>
        </w:rPr>
        <w:t xml:space="preserve"> </w:t>
      </w:r>
      <w:r w:rsidRPr="002B5CB6">
        <w:t>:</w:t>
      </w:r>
    </w:p>
    <w:p w:rsidR="0072598F" w:rsidRPr="002B5CB6" w:rsidRDefault="002B5CB6">
      <w:pPr>
        <w:pStyle w:val="Corpsdetexte"/>
        <w:spacing w:before="2"/>
        <w:ind w:left="692"/>
      </w:pPr>
      <w:r w:rsidRPr="002B5CB6">
        <w:t>La fourniture et pose d’habillages de façade en panneaux composites comprenant :</w:t>
      </w:r>
    </w:p>
    <w:p w:rsidR="0072598F" w:rsidRPr="002B5CB6" w:rsidRDefault="002B5CB6">
      <w:pPr>
        <w:pStyle w:val="Paragraphedeliste"/>
        <w:numPr>
          <w:ilvl w:val="3"/>
          <w:numId w:val="19"/>
        </w:numPr>
        <w:tabs>
          <w:tab w:val="left" w:pos="2121"/>
          <w:tab w:val="left" w:pos="2122"/>
        </w:tabs>
        <w:spacing w:before="1"/>
        <w:ind w:right="4"/>
        <w:rPr>
          <w:sz w:val="24"/>
        </w:rPr>
      </w:pPr>
      <w:r w:rsidRPr="002B5CB6">
        <w:rPr>
          <w:sz w:val="24"/>
        </w:rPr>
        <w:t>Des plateaux en bacs acier galvanisés fixés sur l’ossature principale (du présent lot).</w:t>
      </w:r>
    </w:p>
    <w:p w:rsidR="0072598F" w:rsidRPr="002B5CB6" w:rsidRDefault="002B5CB6">
      <w:pPr>
        <w:pStyle w:val="Paragraphedeliste"/>
        <w:numPr>
          <w:ilvl w:val="3"/>
          <w:numId w:val="19"/>
        </w:numPr>
        <w:tabs>
          <w:tab w:val="left" w:pos="2121"/>
          <w:tab w:val="left" w:pos="2122"/>
        </w:tabs>
        <w:spacing w:line="293" w:lineRule="exact"/>
        <w:rPr>
          <w:sz w:val="24"/>
        </w:rPr>
      </w:pPr>
      <w:r w:rsidRPr="002B5CB6">
        <w:rPr>
          <w:sz w:val="24"/>
        </w:rPr>
        <w:t>Une isolation en laine minérale de 80 mm</w:t>
      </w:r>
      <w:r w:rsidRPr="002B5CB6">
        <w:rPr>
          <w:spacing w:val="-11"/>
          <w:sz w:val="24"/>
        </w:rPr>
        <w:t xml:space="preserve"> </w:t>
      </w:r>
      <w:r w:rsidRPr="002B5CB6">
        <w:rPr>
          <w:sz w:val="24"/>
        </w:rPr>
        <w:t>d’épaisseur.</w:t>
      </w:r>
    </w:p>
    <w:p w:rsidR="0072598F" w:rsidRPr="002B5CB6" w:rsidRDefault="002B5CB6">
      <w:pPr>
        <w:pStyle w:val="Paragraphedeliste"/>
        <w:numPr>
          <w:ilvl w:val="3"/>
          <w:numId w:val="19"/>
        </w:numPr>
        <w:tabs>
          <w:tab w:val="left" w:pos="2121"/>
          <w:tab w:val="left" w:pos="2122"/>
        </w:tabs>
        <w:spacing w:line="292" w:lineRule="exact"/>
        <w:rPr>
          <w:sz w:val="24"/>
        </w:rPr>
      </w:pPr>
      <w:r w:rsidRPr="002B5CB6">
        <w:rPr>
          <w:sz w:val="24"/>
        </w:rPr>
        <w:t>Une peau extérieure en bardage, formant pare pluie rigide</w:t>
      </w:r>
      <w:r w:rsidRPr="002B5CB6">
        <w:rPr>
          <w:spacing w:val="-12"/>
          <w:sz w:val="24"/>
        </w:rPr>
        <w:t xml:space="preserve"> </w:t>
      </w:r>
      <w:r w:rsidRPr="002B5CB6">
        <w:rPr>
          <w:sz w:val="24"/>
        </w:rPr>
        <w:t>métallique</w:t>
      </w:r>
    </w:p>
    <w:p w:rsidR="0072598F" w:rsidRPr="002B5CB6" w:rsidRDefault="002B5CB6">
      <w:pPr>
        <w:pStyle w:val="Paragraphedeliste"/>
        <w:numPr>
          <w:ilvl w:val="3"/>
          <w:numId w:val="19"/>
        </w:numPr>
        <w:tabs>
          <w:tab w:val="left" w:pos="2121"/>
          <w:tab w:val="left" w:pos="2122"/>
        </w:tabs>
        <w:ind w:right="6"/>
        <w:rPr>
          <w:sz w:val="24"/>
        </w:rPr>
      </w:pPr>
      <w:r w:rsidRPr="002B5CB6">
        <w:rPr>
          <w:sz w:val="24"/>
        </w:rPr>
        <w:t xml:space="preserve">Ossature secondaire de type Zed formant lame d’air de 40 </w:t>
      </w:r>
      <w:proofErr w:type="spellStart"/>
      <w:r w:rsidRPr="002B5CB6">
        <w:rPr>
          <w:sz w:val="24"/>
        </w:rPr>
        <w:t>mm.</w:t>
      </w:r>
      <w:proofErr w:type="spellEnd"/>
      <w:r w:rsidRPr="002B5CB6">
        <w:rPr>
          <w:sz w:val="24"/>
        </w:rPr>
        <w:t xml:space="preserve"> Pose sur bande EPDM au contact du pare-pluie.</w:t>
      </w:r>
    </w:p>
    <w:p w:rsidR="0072598F" w:rsidRPr="002B5CB6" w:rsidRDefault="002B5CB6">
      <w:pPr>
        <w:pStyle w:val="Paragraphedeliste"/>
        <w:numPr>
          <w:ilvl w:val="3"/>
          <w:numId w:val="19"/>
        </w:numPr>
        <w:tabs>
          <w:tab w:val="left" w:pos="2121"/>
          <w:tab w:val="left" w:pos="2122"/>
        </w:tabs>
        <w:ind w:right="4"/>
        <w:rPr>
          <w:sz w:val="24"/>
        </w:rPr>
      </w:pPr>
      <w:r w:rsidRPr="002B5CB6">
        <w:rPr>
          <w:sz w:val="24"/>
        </w:rPr>
        <w:t>Des panneaux de mélange homogène de ciment (Haute densité), d’adjuvants inertes et de fibres organiques naturelles et de</w:t>
      </w:r>
      <w:r w:rsidRPr="002B5CB6">
        <w:rPr>
          <w:spacing w:val="-10"/>
          <w:sz w:val="24"/>
        </w:rPr>
        <w:t xml:space="preserve"> </w:t>
      </w:r>
      <w:r w:rsidRPr="002B5CB6">
        <w:rPr>
          <w:sz w:val="24"/>
        </w:rPr>
        <w:t>synthèse.</w:t>
      </w:r>
    </w:p>
    <w:p w:rsidR="0072598F" w:rsidRPr="002B5CB6" w:rsidRDefault="002B5CB6">
      <w:pPr>
        <w:pStyle w:val="Paragraphedeliste"/>
        <w:numPr>
          <w:ilvl w:val="3"/>
          <w:numId w:val="19"/>
        </w:numPr>
        <w:tabs>
          <w:tab w:val="left" w:pos="2121"/>
          <w:tab w:val="left" w:pos="2122"/>
        </w:tabs>
        <w:spacing w:line="292" w:lineRule="exact"/>
        <w:rPr>
          <w:sz w:val="24"/>
        </w:rPr>
      </w:pPr>
      <w:r w:rsidRPr="002B5CB6">
        <w:rPr>
          <w:sz w:val="24"/>
        </w:rPr>
        <w:t xml:space="preserve">L’ensemble des </w:t>
      </w:r>
      <w:proofErr w:type="spellStart"/>
      <w:r w:rsidRPr="002B5CB6">
        <w:rPr>
          <w:sz w:val="24"/>
        </w:rPr>
        <w:t>couvertines</w:t>
      </w:r>
      <w:proofErr w:type="spellEnd"/>
      <w:r w:rsidRPr="002B5CB6">
        <w:rPr>
          <w:sz w:val="24"/>
        </w:rPr>
        <w:t xml:space="preserve"> et des pièces</w:t>
      </w:r>
      <w:r w:rsidRPr="002B5CB6">
        <w:rPr>
          <w:spacing w:val="-8"/>
          <w:sz w:val="24"/>
        </w:rPr>
        <w:t xml:space="preserve"> </w:t>
      </w:r>
      <w:r w:rsidRPr="002B5CB6">
        <w:rPr>
          <w:sz w:val="24"/>
        </w:rPr>
        <w:t>d’habillage.</w:t>
      </w:r>
    </w:p>
    <w:p w:rsidR="0072598F" w:rsidRPr="002B5CB6" w:rsidRDefault="002B5CB6">
      <w:pPr>
        <w:pStyle w:val="Paragraphedeliste"/>
        <w:numPr>
          <w:ilvl w:val="3"/>
          <w:numId w:val="19"/>
        </w:numPr>
        <w:tabs>
          <w:tab w:val="left" w:pos="2121"/>
          <w:tab w:val="left" w:pos="2122"/>
        </w:tabs>
        <w:spacing w:before="1" w:line="235" w:lineRule="auto"/>
        <w:ind w:right="6"/>
        <w:rPr>
          <w:sz w:val="24"/>
        </w:rPr>
      </w:pPr>
      <w:r w:rsidRPr="002B5CB6">
        <w:rPr>
          <w:sz w:val="24"/>
        </w:rPr>
        <w:t>Le système utilisé devra avoir fait l’objet d’un avis technique visant l’ensemble : ossature, fixations,</w:t>
      </w:r>
      <w:r w:rsidRPr="002B5CB6">
        <w:rPr>
          <w:spacing w:val="-5"/>
          <w:sz w:val="24"/>
        </w:rPr>
        <w:t xml:space="preserve"> </w:t>
      </w:r>
      <w:r w:rsidRPr="002B5CB6">
        <w:rPr>
          <w:sz w:val="24"/>
        </w:rPr>
        <w:t>habillage.</w:t>
      </w:r>
    </w:p>
    <w:p w:rsidR="0072598F" w:rsidRPr="002B5CB6" w:rsidRDefault="002B5CB6">
      <w:pPr>
        <w:pStyle w:val="Titre8"/>
        <w:spacing w:before="71"/>
        <w:ind w:left="671"/>
      </w:pPr>
      <w:r w:rsidRPr="002B5CB6">
        <w:rPr>
          <w:b w:val="0"/>
          <w:i w:val="0"/>
        </w:rPr>
        <w:br w:type="column"/>
      </w:r>
      <w:r w:rsidRPr="002B5CB6">
        <w:lastRenderedPageBreak/>
        <w:t>Caractéristiques des plateaux de bardage :</w:t>
      </w:r>
    </w:p>
    <w:p w:rsidR="0072598F" w:rsidRPr="002B5CB6" w:rsidRDefault="002B5CB6">
      <w:pPr>
        <w:pStyle w:val="Paragraphedeliste"/>
        <w:numPr>
          <w:ilvl w:val="0"/>
          <w:numId w:val="18"/>
        </w:numPr>
        <w:tabs>
          <w:tab w:val="left" w:pos="1391"/>
          <w:tab w:val="left" w:pos="1392"/>
        </w:tabs>
        <w:spacing w:line="293" w:lineRule="exact"/>
        <w:rPr>
          <w:sz w:val="24"/>
        </w:rPr>
      </w:pPr>
      <w:r w:rsidRPr="002B5CB6">
        <w:rPr>
          <w:sz w:val="24"/>
        </w:rPr>
        <w:t>Sens de pose et couleur suivant choix de</w:t>
      </w:r>
      <w:r w:rsidRPr="002B5CB6">
        <w:rPr>
          <w:spacing w:val="-11"/>
          <w:sz w:val="24"/>
        </w:rPr>
        <w:t xml:space="preserve"> </w:t>
      </w:r>
      <w:r w:rsidRPr="002B5CB6">
        <w:rPr>
          <w:sz w:val="24"/>
        </w:rPr>
        <w:t>l’architecte.</w:t>
      </w:r>
    </w:p>
    <w:p w:rsidR="0072598F" w:rsidRPr="002B5CB6" w:rsidRDefault="002B5CB6">
      <w:pPr>
        <w:pStyle w:val="Paragraphedeliste"/>
        <w:numPr>
          <w:ilvl w:val="0"/>
          <w:numId w:val="18"/>
        </w:numPr>
        <w:tabs>
          <w:tab w:val="left" w:pos="1391"/>
          <w:tab w:val="left" w:pos="1392"/>
        </w:tabs>
        <w:spacing w:line="293" w:lineRule="exact"/>
        <w:rPr>
          <w:sz w:val="24"/>
        </w:rPr>
      </w:pPr>
      <w:r w:rsidRPr="002B5CB6">
        <w:rPr>
          <w:sz w:val="24"/>
        </w:rPr>
        <w:t>Portée : 6 m, largeur de 450 mm environ, épaisseur 70 mm suivant plan de</w:t>
      </w:r>
      <w:r w:rsidRPr="002B5CB6">
        <w:rPr>
          <w:spacing w:val="-15"/>
          <w:sz w:val="24"/>
        </w:rPr>
        <w:t xml:space="preserve"> </w:t>
      </w:r>
      <w:r w:rsidRPr="002B5CB6">
        <w:rPr>
          <w:sz w:val="24"/>
        </w:rPr>
        <w:t>l’architecte.</w:t>
      </w:r>
    </w:p>
    <w:p w:rsidR="0072598F" w:rsidRPr="002B5CB6" w:rsidRDefault="002B5CB6">
      <w:pPr>
        <w:pStyle w:val="Paragraphedeliste"/>
        <w:numPr>
          <w:ilvl w:val="0"/>
          <w:numId w:val="18"/>
        </w:numPr>
        <w:tabs>
          <w:tab w:val="left" w:pos="1391"/>
          <w:tab w:val="left" w:pos="1392"/>
        </w:tabs>
        <w:spacing w:line="292" w:lineRule="exact"/>
        <w:rPr>
          <w:sz w:val="24"/>
        </w:rPr>
      </w:pPr>
      <w:r w:rsidRPr="002B5CB6">
        <w:rPr>
          <w:sz w:val="24"/>
        </w:rPr>
        <w:t>Parements en acier galvanisé laqué épaisseur</w:t>
      </w:r>
      <w:r w:rsidRPr="002B5CB6">
        <w:rPr>
          <w:spacing w:val="-1"/>
          <w:sz w:val="24"/>
        </w:rPr>
        <w:t xml:space="preserve"> </w:t>
      </w:r>
      <w:r w:rsidRPr="002B5CB6">
        <w:rPr>
          <w:sz w:val="24"/>
        </w:rPr>
        <w:t>(75/100).</w:t>
      </w:r>
    </w:p>
    <w:p w:rsidR="0072598F" w:rsidRPr="002B5CB6" w:rsidRDefault="002B5CB6">
      <w:pPr>
        <w:pStyle w:val="Paragraphedeliste"/>
        <w:numPr>
          <w:ilvl w:val="0"/>
          <w:numId w:val="18"/>
        </w:numPr>
        <w:tabs>
          <w:tab w:val="left" w:pos="1391"/>
          <w:tab w:val="left" w:pos="1392"/>
        </w:tabs>
        <w:spacing w:line="292" w:lineRule="exact"/>
        <w:rPr>
          <w:sz w:val="24"/>
        </w:rPr>
      </w:pPr>
      <w:r w:rsidRPr="002B5CB6">
        <w:rPr>
          <w:sz w:val="24"/>
        </w:rPr>
        <w:t>Fixation par vis auto-taraudeuses sur lisses métalliques et ossatures</w:t>
      </w:r>
      <w:r w:rsidRPr="002B5CB6">
        <w:rPr>
          <w:spacing w:val="-8"/>
          <w:sz w:val="24"/>
        </w:rPr>
        <w:t xml:space="preserve"> </w:t>
      </w:r>
      <w:r w:rsidRPr="002B5CB6">
        <w:rPr>
          <w:sz w:val="24"/>
        </w:rPr>
        <w:t>secondaires.</w:t>
      </w:r>
    </w:p>
    <w:p w:rsidR="0072598F" w:rsidRPr="002B5CB6" w:rsidRDefault="0072598F">
      <w:pPr>
        <w:pStyle w:val="Corpsdetexte"/>
        <w:spacing w:before="10"/>
        <w:rPr>
          <w:sz w:val="23"/>
        </w:rPr>
      </w:pPr>
    </w:p>
    <w:p w:rsidR="0072598F" w:rsidRPr="002B5CB6" w:rsidRDefault="002B5CB6">
      <w:pPr>
        <w:pStyle w:val="Titre8"/>
        <w:ind w:left="671"/>
      </w:pPr>
      <w:r w:rsidRPr="002B5CB6">
        <w:t>Caractéristiques de l’isolation et de la peau de bardage extérieure formant pare-pluie :</w:t>
      </w:r>
    </w:p>
    <w:p w:rsidR="0072598F" w:rsidRPr="002B5CB6" w:rsidRDefault="002B5CB6">
      <w:pPr>
        <w:pStyle w:val="Paragraphedeliste"/>
        <w:numPr>
          <w:ilvl w:val="0"/>
          <w:numId w:val="17"/>
        </w:numPr>
        <w:tabs>
          <w:tab w:val="left" w:pos="1237"/>
          <w:tab w:val="left" w:pos="1238"/>
        </w:tabs>
        <w:spacing w:before="1" w:line="293" w:lineRule="exact"/>
        <w:ind w:hanging="566"/>
        <w:rPr>
          <w:sz w:val="24"/>
        </w:rPr>
      </w:pPr>
      <w:r w:rsidRPr="002B5CB6">
        <w:rPr>
          <w:sz w:val="24"/>
        </w:rPr>
        <w:t>Isolation en deux couches de laine minérale</w:t>
      </w:r>
      <w:r w:rsidRPr="002B5CB6">
        <w:rPr>
          <w:spacing w:val="-10"/>
          <w:sz w:val="24"/>
        </w:rPr>
        <w:t xml:space="preserve"> </w:t>
      </w:r>
      <w:r w:rsidRPr="002B5CB6">
        <w:rPr>
          <w:sz w:val="24"/>
        </w:rPr>
        <w:t>:</w:t>
      </w:r>
    </w:p>
    <w:p w:rsidR="0072598F" w:rsidRPr="002B5CB6" w:rsidRDefault="002B5CB6">
      <w:pPr>
        <w:pStyle w:val="Paragraphedeliste"/>
        <w:numPr>
          <w:ilvl w:val="1"/>
          <w:numId w:val="17"/>
        </w:numPr>
        <w:tabs>
          <w:tab w:val="left" w:pos="2099"/>
          <w:tab w:val="left" w:pos="2100"/>
        </w:tabs>
        <w:ind w:right="514"/>
        <w:rPr>
          <w:sz w:val="24"/>
        </w:rPr>
      </w:pPr>
      <w:r w:rsidRPr="002B5CB6">
        <w:rPr>
          <w:sz w:val="24"/>
        </w:rPr>
        <w:t>Panneau semi-rigide en laine de verre noire revêtue d'un voile de verre armé sur une</w:t>
      </w:r>
      <w:r w:rsidRPr="002B5CB6">
        <w:rPr>
          <w:spacing w:val="-2"/>
          <w:sz w:val="24"/>
        </w:rPr>
        <w:t xml:space="preserve"> </w:t>
      </w:r>
      <w:r w:rsidRPr="002B5CB6">
        <w:rPr>
          <w:sz w:val="24"/>
        </w:rPr>
        <w:t>face.</w:t>
      </w:r>
    </w:p>
    <w:p w:rsidR="0072598F" w:rsidRPr="002B5CB6" w:rsidRDefault="002B5CB6">
      <w:pPr>
        <w:pStyle w:val="Paragraphedeliste"/>
        <w:numPr>
          <w:ilvl w:val="1"/>
          <w:numId w:val="17"/>
        </w:numPr>
        <w:tabs>
          <w:tab w:val="left" w:pos="2099"/>
          <w:tab w:val="left" w:pos="2100"/>
        </w:tabs>
        <w:spacing w:line="290" w:lineRule="exact"/>
        <w:rPr>
          <w:sz w:val="24"/>
        </w:rPr>
      </w:pPr>
      <w:r w:rsidRPr="002B5CB6">
        <w:rPr>
          <w:sz w:val="24"/>
        </w:rPr>
        <w:t xml:space="preserve">Épaisseur 80 </w:t>
      </w:r>
      <w:proofErr w:type="spellStart"/>
      <w:r w:rsidRPr="002B5CB6">
        <w:rPr>
          <w:sz w:val="24"/>
        </w:rPr>
        <w:t>mm.</w:t>
      </w:r>
      <w:proofErr w:type="spellEnd"/>
      <w:r w:rsidRPr="002B5CB6">
        <w:rPr>
          <w:sz w:val="24"/>
        </w:rPr>
        <w:t xml:space="preserve"> Débordant de 0,30 m des surfaces</w:t>
      </w:r>
      <w:r w:rsidRPr="002B5CB6">
        <w:rPr>
          <w:spacing w:val="-9"/>
          <w:sz w:val="24"/>
        </w:rPr>
        <w:t xml:space="preserve"> </w:t>
      </w:r>
      <w:r w:rsidRPr="002B5CB6">
        <w:rPr>
          <w:sz w:val="24"/>
        </w:rPr>
        <w:t>chauffées.</w:t>
      </w:r>
    </w:p>
    <w:p w:rsidR="0072598F" w:rsidRPr="002B5CB6" w:rsidRDefault="002B5CB6">
      <w:pPr>
        <w:pStyle w:val="Paragraphedeliste"/>
        <w:numPr>
          <w:ilvl w:val="1"/>
          <w:numId w:val="17"/>
        </w:numPr>
        <w:tabs>
          <w:tab w:val="left" w:pos="2099"/>
          <w:tab w:val="left" w:pos="2100"/>
        </w:tabs>
        <w:spacing w:line="293" w:lineRule="exact"/>
        <w:rPr>
          <w:sz w:val="24"/>
        </w:rPr>
      </w:pPr>
      <w:r w:rsidRPr="002B5CB6">
        <w:rPr>
          <w:sz w:val="24"/>
        </w:rPr>
        <w:t>Résistance thermique mini : R = 4,0 m².K/W. λ = 0,040</w:t>
      </w:r>
      <w:r w:rsidRPr="002B5CB6">
        <w:rPr>
          <w:spacing w:val="-17"/>
          <w:sz w:val="24"/>
        </w:rPr>
        <w:t xml:space="preserve"> </w:t>
      </w:r>
      <w:r w:rsidRPr="002B5CB6">
        <w:rPr>
          <w:sz w:val="24"/>
        </w:rPr>
        <w:t>W</w:t>
      </w:r>
      <w:proofErr w:type="gramStart"/>
      <w:r w:rsidRPr="002B5CB6">
        <w:rPr>
          <w:sz w:val="24"/>
        </w:rPr>
        <w:t>/(</w:t>
      </w:r>
      <w:proofErr w:type="gramEnd"/>
      <w:r w:rsidRPr="002B5CB6">
        <w:rPr>
          <w:sz w:val="24"/>
        </w:rPr>
        <w:t>m².K).</w:t>
      </w:r>
    </w:p>
    <w:p w:rsidR="0072598F" w:rsidRPr="002B5CB6" w:rsidRDefault="002B5CB6">
      <w:pPr>
        <w:pStyle w:val="Paragraphedeliste"/>
        <w:numPr>
          <w:ilvl w:val="1"/>
          <w:numId w:val="17"/>
        </w:numPr>
        <w:tabs>
          <w:tab w:val="left" w:pos="2099"/>
          <w:tab w:val="left" w:pos="2100"/>
        </w:tabs>
        <w:spacing w:line="293" w:lineRule="exact"/>
        <w:rPr>
          <w:sz w:val="24"/>
        </w:rPr>
      </w:pPr>
      <w:r w:rsidRPr="002B5CB6">
        <w:rPr>
          <w:sz w:val="24"/>
        </w:rPr>
        <w:t>Classement A2-s2</w:t>
      </w:r>
      <w:proofErr w:type="gramStart"/>
      <w:r w:rsidRPr="002B5CB6">
        <w:rPr>
          <w:sz w:val="24"/>
        </w:rPr>
        <w:t>,d0</w:t>
      </w:r>
      <w:proofErr w:type="gramEnd"/>
      <w:r w:rsidRPr="002B5CB6">
        <w:rPr>
          <w:spacing w:val="-3"/>
          <w:sz w:val="24"/>
        </w:rPr>
        <w:t xml:space="preserve"> </w:t>
      </w:r>
      <w:r w:rsidRPr="002B5CB6">
        <w:rPr>
          <w:sz w:val="24"/>
        </w:rPr>
        <w:t>minimum.</w:t>
      </w:r>
    </w:p>
    <w:p w:rsidR="0072598F" w:rsidRPr="002B5CB6" w:rsidRDefault="002B5CB6">
      <w:pPr>
        <w:pStyle w:val="Paragraphedeliste"/>
        <w:numPr>
          <w:ilvl w:val="1"/>
          <w:numId w:val="17"/>
        </w:numPr>
        <w:tabs>
          <w:tab w:val="left" w:pos="2099"/>
          <w:tab w:val="left" w:pos="2100"/>
        </w:tabs>
        <w:spacing w:before="4" w:line="235" w:lineRule="auto"/>
        <w:ind w:right="518"/>
        <w:rPr>
          <w:sz w:val="24"/>
        </w:rPr>
      </w:pPr>
      <w:r w:rsidRPr="002B5CB6">
        <w:rPr>
          <w:sz w:val="24"/>
        </w:rPr>
        <w:t>Isolant autour des embrasures de fenêtre en béton : en appuis, tableaux et linteaux, isolant rigide ep.5 cm, R = 2,15</w:t>
      </w:r>
      <w:r w:rsidRPr="002B5CB6">
        <w:rPr>
          <w:spacing w:val="-2"/>
          <w:sz w:val="24"/>
        </w:rPr>
        <w:t xml:space="preserve"> </w:t>
      </w:r>
      <w:r w:rsidRPr="002B5CB6">
        <w:rPr>
          <w:sz w:val="24"/>
        </w:rPr>
        <w:t>m².K/W.</w:t>
      </w:r>
    </w:p>
    <w:p w:rsidR="0072598F" w:rsidRPr="002B5CB6" w:rsidRDefault="002B5CB6">
      <w:pPr>
        <w:pStyle w:val="Paragraphedeliste"/>
        <w:numPr>
          <w:ilvl w:val="1"/>
          <w:numId w:val="17"/>
        </w:numPr>
        <w:tabs>
          <w:tab w:val="left" w:pos="2099"/>
          <w:tab w:val="left" w:pos="2100"/>
        </w:tabs>
        <w:spacing w:before="3" w:line="293" w:lineRule="exact"/>
        <w:rPr>
          <w:sz w:val="24"/>
        </w:rPr>
      </w:pPr>
      <w:r w:rsidRPr="002B5CB6">
        <w:rPr>
          <w:sz w:val="24"/>
        </w:rPr>
        <w:t>Certification ACERMI de l’isolant à</w:t>
      </w:r>
      <w:r w:rsidRPr="002B5CB6">
        <w:rPr>
          <w:spacing w:val="-4"/>
          <w:sz w:val="24"/>
        </w:rPr>
        <w:t xml:space="preserve"> </w:t>
      </w:r>
      <w:r w:rsidRPr="002B5CB6">
        <w:rPr>
          <w:sz w:val="24"/>
        </w:rPr>
        <w:t>fournir.</w:t>
      </w:r>
    </w:p>
    <w:p w:rsidR="0072598F" w:rsidRPr="002B5CB6" w:rsidRDefault="002B5CB6">
      <w:pPr>
        <w:pStyle w:val="Paragraphedeliste"/>
        <w:numPr>
          <w:ilvl w:val="0"/>
          <w:numId w:val="17"/>
        </w:numPr>
        <w:tabs>
          <w:tab w:val="left" w:pos="1237"/>
          <w:tab w:val="left" w:pos="1238"/>
        </w:tabs>
        <w:spacing w:line="293" w:lineRule="exact"/>
        <w:ind w:hanging="566"/>
        <w:rPr>
          <w:sz w:val="24"/>
        </w:rPr>
      </w:pPr>
      <w:r w:rsidRPr="002B5CB6">
        <w:rPr>
          <w:sz w:val="24"/>
        </w:rPr>
        <w:t>Peau de bardage extérieure formant pare pluie rigide</w:t>
      </w:r>
      <w:r w:rsidRPr="002B5CB6">
        <w:rPr>
          <w:spacing w:val="-7"/>
          <w:sz w:val="24"/>
        </w:rPr>
        <w:t xml:space="preserve"> </w:t>
      </w:r>
      <w:r w:rsidRPr="002B5CB6">
        <w:rPr>
          <w:sz w:val="24"/>
        </w:rPr>
        <w:t>:</w:t>
      </w:r>
    </w:p>
    <w:p w:rsidR="0072598F" w:rsidRPr="002B5CB6" w:rsidRDefault="002B5CB6">
      <w:pPr>
        <w:pStyle w:val="Paragraphedeliste"/>
        <w:numPr>
          <w:ilvl w:val="1"/>
          <w:numId w:val="17"/>
        </w:numPr>
        <w:tabs>
          <w:tab w:val="left" w:pos="2099"/>
          <w:tab w:val="left" w:pos="2100"/>
        </w:tabs>
        <w:spacing w:line="293" w:lineRule="exact"/>
        <w:rPr>
          <w:sz w:val="24"/>
        </w:rPr>
      </w:pPr>
      <w:r w:rsidRPr="002B5CB6">
        <w:rPr>
          <w:sz w:val="24"/>
        </w:rPr>
        <w:t>Parements en acier galvanisé. Pose</w:t>
      </w:r>
      <w:r w:rsidRPr="002B5CB6">
        <w:rPr>
          <w:spacing w:val="-7"/>
          <w:sz w:val="24"/>
        </w:rPr>
        <w:t xml:space="preserve"> </w:t>
      </w:r>
      <w:r w:rsidRPr="002B5CB6">
        <w:rPr>
          <w:sz w:val="24"/>
        </w:rPr>
        <w:t>horizontale.</w:t>
      </w:r>
    </w:p>
    <w:p w:rsidR="0072598F" w:rsidRPr="002B5CB6" w:rsidRDefault="002B5CB6">
      <w:pPr>
        <w:pStyle w:val="Paragraphedeliste"/>
        <w:numPr>
          <w:ilvl w:val="1"/>
          <w:numId w:val="17"/>
        </w:numPr>
        <w:tabs>
          <w:tab w:val="left" w:pos="2099"/>
          <w:tab w:val="left" w:pos="2100"/>
        </w:tabs>
        <w:spacing w:line="292" w:lineRule="exact"/>
        <w:rPr>
          <w:sz w:val="24"/>
        </w:rPr>
      </w:pPr>
      <w:r w:rsidRPr="002B5CB6">
        <w:rPr>
          <w:sz w:val="24"/>
        </w:rPr>
        <w:t xml:space="preserve">Épaisseur 75/100 </w:t>
      </w:r>
      <w:proofErr w:type="spellStart"/>
      <w:r w:rsidRPr="002B5CB6">
        <w:rPr>
          <w:sz w:val="24"/>
        </w:rPr>
        <w:t>mm.</w:t>
      </w:r>
      <w:proofErr w:type="spellEnd"/>
      <w:r w:rsidRPr="002B5CB6">
        <w:rPr>
          <w:sz w:val="24"/>
        </w:rPr>
        <w:t xml:space="preserve"> Portée : 3</w:t>
      </w:r>
      <w:r w:rsidRPr="002B5CB6">
        <w:rPr>
          <w:spacing w:val="-7"/>
          <w:sz w:val="24"/>
        </w:rPr>
        <w:t xml:space="preserve"> </w:t>
      </w:r>
      <w:r w:rsidRPr="002B5CB6">
        <w:rPr>
          <w:sz w:val="24"/>
        </w:rPr>
        <w:t>m.</w:t>
      </w:r>
    </w:p>
    <w:p w:rsidR="0072598F" w:rsidRPr="002B5CB6" w:rsidRDefault="002B5CB6">
      <w:pPr>
        <w:pStyle w:val="Paragraphedeliste"/>
        <w:numPr>
          <w:ilvl w:val="1"/>
          <w:numId w:val="17"/>
        </w:numPr>
        <w:tabs>
          <w:tab w:val="left" w:pos="2099"/>
          <w:tab w:val="left" w:pos="2100"/>
        </w:tabs>
        <w:spacing w:line="292" w:lineRule="exact"/>
        <w:rPr>
          <w:sz w:val="24"/>
        </w:rPr>
      </w:pPr>
      <w:r w:rsidRPr="002B5CB6">
        <w:rPr>
          <w:sz w:val="24"/>
        </w:rPr>
        <w:t>Dimensions des modules suivant plan de</w:t>
      </w:r>
      <w:r w:rsidRPr="002B5CB6">
        <w:rPr>
          <w:spacing w:val="-2"/>
          <w:sz w:val="24"/>
        </w:rPr>
        <w:t xml:space="preserve"> </w:t>
      </w:r>
      <w:r w:rsidRPr="002B5CB6">
        <w:rPr>
          <w:sz w:val="24"/>
        </w:rPr>
        <w:t>l’architecte.</w:t>
      </w:r>
    </w:p>
    <w:p w:rsidR="0072598F" w:rsidRPr="002B5CB6" w:rsidRDefault="002B5CB6">
      <w:pPr>
        <w:pStyle w:val="Paragraphedeliste"/>
        <w:numPr>
          <w:ilvl w:val="1"/>
          <w:numId w:val="17"/>
        </w:numPr>
        <w:tabs>
          <w:tab w:val="left" w:pos="2099"/>
          <w:tab w:val="left" w:pos="2100"/>
        </w:tabs>
        <w:spacing w:line="293" w:lineRule="exact"/>
        <w:rPr>
          <w:sz w:val="24"/>
        </w:rPr>
      </w:pPr>
      <w:r w:rsidRPr="002B5CB6">
        <w:rPr>
          <w:sz w:val="24"/>
        </w:rPr>
        <w:t>Fixations</w:t>
      </w:r>
      <w:r w:rsidRPr="002B5CB6">
        <w:rPr>
          <w:spacing w:val="-1"/>
          <w:sz w:val="24"/>
        </w:rPr>
        <w:t xml:space="preserve"> </w:t>
      </w:r>
      <w:r w:rsidRPr="002B5CB6">
        <w:rPr>
          <w:sz w:val="24"/>
        </w:rPr>
        <w:t>invisibles.</w:t>
      </w:r>
    </w:p>
    <w:p w:rsidR="0072598F" w:rsidRPr="002B5CB6" w:rsidRDefault="002B5CB6">
      <w:pPr>
        <w:pStyle w:val="Paragraphedeliste"/>
        <w:numPr>
          <w:ilvl w:val="1"/>
          <w:numId w:val="17"/>
        </w:numPr>
        <w:tabs>
          <w:tab w:val="left" w:pos="2099"/>
          <w:tab w:val="left" w:pos="2100"/>
        </w:tabs>
        <w:ind w:right="515"/>
        <w:rPr>
          <w:sz w:val="24"/>
        </w:rPr>
      </w:pPr>
      <w:r w:rsidRPr="002B5CB6">
        <w:rPr>
          <w:sz w:val="24"/>
        </w:rPr>
        <w:t>Le pare pluie devra assurer un recouvrement total des acrotères et points singuliers sur support non constitué de</w:t>
      </w:r>
      <w:r w:rsidRPr="002B5CB6">
        <w:rPr>
          <w:spacing w:val="-1"/>
          <w:sz w:val="24"/>
        </w:rPr>
        <w:t xml:space="preserve"> </w:t>
      </w:r>
      <w:r w:rsidRPr="002B5CB6">
        <w:rPr>
          <w:sz w:val="24"/>
        </w:rPr>
        <w:t>béton.</w:t>
      </w:r>
    </w:p>
    <w:p w:rsidR="0072598F" w:rsidRPr="002B5CB6" w:rsidRDefault="002B5CB6">
      <w:pPr>
        <w:pStyle w:val="Paragraphedeliste"/>
        <w:numPr>
          <w:ilvl w:val="1"/>
          <w:numId w:val="17"/>
        </w:numPr>
        <w:tabs>
          <w:tab w:val="left" w:pos="2099"/>
          <w:tab w:val="left" w:pos="2100"/>
        </w:tabs>
        <w:spacing w:line="290" w:lineRule="exact"/>
        <w:rPr>
          <w:sz w:val="24"/>
        </w:rPr>
      </w:pPr>
      <w:r w:rsidRPr="002B5CB6">
        <w:rPr>
          <w:sz w:val="24"/>
        </w:rPr>
        <w:t>Une lame d’air, suivant avis technique de la</w:t>
      </w:r>
      <w:r w:rsidRPr="002B5CB6">
        <w:rPr>
          <w:spacing w:val="-4"/>
          <w:sz w:val="24"/>
        </w:rPr>
        <w:t xml:space="preserve"> </w:t>
      </w:r>
      <w:r w:rsidRPr="002B5CB6">
        <w:rPr>
          <w:sz w:val="24"/>
        </w:rPr>
        <w:t>vêture.</w:t>
      </w:r>
    </w:p>
    <w:p w:rsidR="0072598F" w:rsidRPr="002B5CB6" w:rsidRDefault="0072598F">
      <w:pPr>
        <w:pStyle w:val="Corpsdetexte"/>
        <w:spacing w:before="8"/>
        <w:rPr>
          <w:sz w:val="23"/>
        </w:rPr>
      </w:pPr>
    </w:p>
    <w:p w:rsidR="0072598F" w:rsidRPr="002B5CB6" w:rsidRDefault="002B5CB6">
      <w:pPr>
        <w:pStyle w:val="Titre8"/>
        <w:spacing w:before="1"/>
        <w:ind w:left="671"/>
      </w:pPr>
      <w:r w:rsidRPr="002B5CB6">
        <w:t xml:space="preserve">Caractéristiques des vêtures, </w:t>
      </w:r>
      <w:proofErr w:type="spellStart"/>
      <w:r w:rsidRPr="002B5CB6">
        <w:t>couvertine</w:t>
      </w:r>
      <w:proofErr w:type="spellEnd"/>
      <w:r w:rsidRPr="002B5CB6">
        <w:t xml:space="preserve"> et pièces d’habillage :</w:t>
      </w:r>
    </w:p>
    <w:p w:rsidR="0072598F" w:rsidRPr="002B5CB6" w:rsidRDefault="002B5CB6">
      <w:pPr>
        <w:pStyle w:val="Paragraphedeliste"/>
        <w:numPr>
          <w:ilvl w:val="0"/>
          <w:numId w:val="16"/>
        </w:numPr>
        <w:tabs>
          <w:tab w:val="left" w:pos="1392"/>
        </w:tabs>
        <w:ind w:right="506"/>
        <w:jc w:val="both"/>
        <w:rPr>
          <w:sz w:val="24"/>
        </w:rPr>
      </w:pPr>
      <w:r w:rsidRPr="002B5CB6">
        <w:rPr>
          <w:sz w:val="24"/>
        </w:rPr>
        <w:t xml:space="preserve">Vêture : fourniture et mise en œuvre de panneaux en </w:t>
      </w:r>
      <w:proofErr w:type="spellStart"/>
      <w:r w:rsidRPr="002B5CB6">
        <w:rPr>
          <w:sz w:val="24"/>
        </w:rPr>
        <w:t>fibro-ciment</w:t>
      </w:r>
      <w:proofErr w:type="spellEnd"/>
      <w:r w:rsidRPr="002B5CB6">
        <w:rPr>
          <w:sz w:val="24"/>
        </w:rPr>
        <w:t xml:space="preserve"> de type </w:t>
      </w:r>
      <w:r w:rsidRPr="002B5CB6">
        <w:rPr>
          <w:b/>
          <w:sz w:val="24"/>
        </w:rPr>
        <w:t xml:space="preserve">Textura et </w:t>
      </w:r>
      <w:proofErr w:type="spellStart"/>
      <w:r w:rsidRPr="002B5CB6">
        <w:rPr>
          <w:b/>
          <w:sz w:val="24"/>
        </w:rPr>
        <w:t>Pictura</w:t>
      </w:r>
      <w:proofErr w:type="spellEnd"/>
      <w:r w:rsidRPr="002B5CB6">
        <w:rPr>
          <w:b/>
          <w:sz w:val="24"/>
        </w:rPr>
        <w:t xml:space="preserve"> </w:t>
      </w:r>
      <w:r w:rsidRPr="002B5CB6">
        <w:rPr>
          <w:sz w:val="24"/>
        </w:rPr>
        <w:t>ou techniquement équivalent, comprenant des panneaux en mélange homogène de ciment, de cellulose et de fibres organiques de</w:t>
      </w:r>
      <w:r w:rsidRPr="002B5CB6">
        <w:rPr>
          <w:spacing w:val="-10"/>
          <w:sz w:val="24"/>
        </w:rPr>
        <w:t xml:space="preserve"> </w:t>
      </w:r>
      <w:r w:rsidRPr="002B5CB6">
        <w:rPr>
          <w:sz w:val="24"/>
        </w:rPr>
        <w:t>synthèse.</w:t>
      </w:r>
    </w:p>
    <w:p w:rsidR="0072598F" w:rsidRPr="002B5CB6" w:rsidRDefault="002B5CB6">
      <w:pPr>
        <w:pStyle w:val="Titre7"/>
        <w:spacing w:before="0" w:line="274" w:lineRule="exact"/>
        <w:ind w:left="671"/>
        <w:rPr>
          <w:b w:val="0"/>
        </w:rPr>
      </w:pPr>
      <w:r w:rsidRPr="002B5CB6">
        <w:t xml:space="preserve">Textura ou équivalent technique </w:t>
      </w:r>
      <w:r w:rsidRPr="002B5CB6">
        <w:rPr>
          <w:b w:val="0"/>
        </w:rPr>
        <w:t>:</w:t>
      </w:r>
    </w:p>
    <w:p w:rsidR="0072598F" w:rsidRPr="002B5CB6" w:rsidRDefault="002B5CB6">
      <w:pPr>
        <w:pStyle w:val="Paragraphedeliste"/>
        <w:numPr>
          <w:ilvl w:val="0"/>
          <w:numId w:val="16"/>
        </w:numPr>
        <w:tabs>
          <w:tab w:val="left" w:pos="1391"/>
          <w:tab w:val="left" w:pos="1392"/>
        </w:tabs>
        <w:spacing w:before="1" w:line="294" w:lineRule="exact"/>
        <w:rPr>
          <w:sz w:val="24"/>
        </w:rPr>
      </w:pPr>
      <w:r w:rsidRPr="002B5CB6">
        <w:rPr>
          <w:sz w:val="24"/>
        </w:rPr>
        <w:t>Parement lisse recouvert d’une couche acrylique à structure</w:t>
      </w:r>
      <w:r w:rsidRPr="002B5CB6">
        <w:rPr>
          <w:spacing w:val="-6"/>
          <w:sz w:val="24"/>
        </w:rPr>
        <w:t xml:space="preserve"> </w:t>
      </w:r>
      <w:r w:rsidRPr="002B5CB6">
        <w:rPr>
          <w:sz w:val="24"/>
        </w:rPr>
        <w:t>granuleuse.</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Contre-parement lisse, revêtu d’une imprégnation</w:t>
      </w:r>
      <w:r w:rsidRPr="002B5CB6">
        <w:rPr>
          <w:spacing w:val="-3"/>
          <w:sz w:val="24"/>
        </w:rPr>
        <w:t xml:space="preserve"> </w:t>
      </w:r>
      <w:r w:rsidRPr="002B5CB6">
        <w:rPr>
          <w:sz w:val="24"/>
        </w:rPr>
        <w:t>acrylique.</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Chants bruts de fabrication ou délignés et équerrés (sur</w:t>
      </w:r>
      <w:r w:rsidRPr="002B5CB6">
        <w:rPr>
          <w:spacing w:val="-14"/>
          <w:sz w:val="24"/>
        </w:rPr>
        <w:t xml:space="preserve"> </w:t>
      </w:r>
      <w:r w:rsidRPr="002B5CB6">
        <w:rPr>
          <w:sz w:val="24"/>
        </w:rPr>
        <w:t>demande).</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Finition de surface grainée colorée par peinture</w:t>
      </w:r>
      <w:r w:rsidRPr="002B5CB6">
        <w:rPr>
          <w:spacing w:val="-6"/>
          <w:sz w:val="24"/>
        </w:rPr>
        <w:t xml:space="preserve"> </w:t>
      </w:r>
      <w:r w:rsidRPr="002B5CB6">
        <w:rPr>
          <w:sz w:val="24"/>
        </w:rPr>
        <w:t>acrylique.</w:t>
      </w:r>
    </w:p>
    <w:p w:rsidR="0072598F" w:rsidRPr="002B5CB6" w:rsidRDefault="002B5CB6">
      <w:pPr>
        <w:pStyle w:val="Titre7"/>
        <w:spacing w:before="0" w:line="275" w:lineRule="exact"/>
        <w:ind w:left="671"/>
      </w:pPr>
      <w:proofErr w:type="spellStart"/>
      <w:r w:rsidRPr="002B5CB6">
        <w:t>Pictura</w:t>
      </w:r>
      <w:proofErr w:type="spellEnd"/>
      <w:r w:rsidRPr="002B5CB6">
        <w:t xml:space="preserve"> ou équivalent technique :</w:t>
      </w:r>
    </w:p>
    <w:p w:rsidR="0072598F" w:rsidRPr="002B5CB6" w:rsidRDefault="002B5CB6">
      <w:pPr>
        <w:pStyle w:val="Paragraphedeliste"/>
        <w:numPr>
          <w:ilvl w:val="0"/>
          <w:numId w:val="16"/>
        </w:numPr>
        <w:tabs>
          <w:tab w:val="left" w:pos="1391"/>
          <w:tab w:val="left" w:pos="1392"/>
        </w:tabs>
        <w:spacing w:before="1" w:line="293" w:lineRule="exact"/>
        <w:rPr>
          <w:sz w:val="24"/>
        </w:rPr>
      </w:pPr>
      <w:r w:rsidRPr="002B5CB6">
        <w:rPr>
          <w:sz w:val="24"/>
        </w:rPr>
        <w:t>Parement lisse recouvert de deux couches acryliques avec revêtement PU durci par</w:t>
      </w:r>
      <w:r w:rsidRPr="002B5CB6">
        <w:rPr>
          <w:spacing w:val="-23"/>
          <w:sz w:val="24"/>
        </w:rPr>
        <w:t xml:space="preserve"> </w:t>
      </w:r>
      <w:r w:rsidRPr="002B5CB6">
        <w:rPr>
          <w:sz w:val="24"/>
        </w:rPr>
        <w:t>UV.</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Contre-parement lisse, revêtu d’une imprégnation</w:t>
      </w:r>
      <w:r w:rsidRPr="002B5CB6">
        <w:rPr>
          <w:spacing w:val="-3"/>
          <w:sz w:val="24"/>
        </w:rPr>
        <w:t xml:space="preserve"> </w:t>
      </w:r>
      <w:r w:rsidRPr="002B5CB6">
        <w:rPr>
          <w:sz w:val="24"/>
        </w:rPr>
        <w:t>acrylique.</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Chants bruts de fabrication ou délignés et équerrés (sur</w:t>
      </w:r>
      <w:r w:rsidRPr="002B5CB6">
        <w:rPr>
          <w:spacing w:val="-12"/>
          <w:sz w:val="24"/>
        </w:rPr>
        <w:t xml:space="preserve"> </w:t>
      </w:r>
      <w:r w:rsidRPr="002B5CB6">
        <w:rPr>
          <w:sz w:val="24"/>
        </w:rPr>
        <w:t>demande).</w:t>
      </w:r>
    </w:p>
    <w:p w:rsidR="0072598F" w:rsidRPr="002B5CB6" w:rsidRDefault="002B5CB6">
      <w:pPr>
        <w:pStyle w:val="Paragraphedeliste"/>
        <w:numPr>
          <w:ilvl w:val="0"/>
          <w:numId w:val="16"/>
        </w:numPr>
        <w:tabs>
          <w:tab w:val="left" w:pos="1391"/>
          <w:tab w:val="left" w:pos="1392"/>
        </w:tabs>
        <w:spacing w:line="293" w:lineRule="exact"/>
        <w:rPr>
          <w:sz w:val="24"/>
        </w:rPr>
      </w:pPr>
      <w:r w:rsidRPr="002B5CB6">
        <w:rPr>
          <w:sz w:val="24"/>
        </w:rPr>
        <w:t>Entraxe des supports : suivant avis technique du produit mis en</w:t>
      </w:r>
      <w:r w:rsidRPr="002B5CB6">
        <w:rPr>
          <w:spacing w:val="-10"/>
          <w:sz w:val="24"/>
        </w:rPr>
        <w:t xml:space="preserve"> </w:t>
      </w:r>
      <w:r w:rsidRPr="002B5CB6">
        <w:rPr>
          <w:sz w:val="24"/>
        </w:rPr>
        <w:t>œuvre.</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 xml:space="preserve">Fixation par rivets </w:t>
      </w:r>
      <w:proofErr w:type="spellStart"/>
      <w:r w:rsidRPr="002B5CB6">
        <w:rPr>
          <w:sz w:val="24"/>
        </w:rPr>
        <w:t>thermolaqués</w:t>
      </w:r>
      <w:proofErr w:type="spellEnd"/>
      <w:r w:rsidRPr="002B5CB6">
        <w:rPr>
          <w:sz w:val="24"/>
        </w:rPr>
        <w:t xml:space="preserve"> assortis aux couleurs des</w:t>
      </w:r>
      <w:r w:rsidRPr="002B5CB6">
        <w:rPr>
          <w:spacing w:val="-16"/>
          <w:sz w:val="24"/>
        </w:rPr>
        <w:t xml:space="preserve"> </w:t>
      </w:r>
      <w:r w:rsidRPr="002B5CB6">
        <w:rPr>
          <w:sz w:val="24"/>
        </w:rPr>
        <w:t>bardages.</w:t>
      </w:r>
    </w:p>
    <w:p w:rsidR="0072598F" w:rsidRPr="002B5CB6" w:rsidRDefault="002B5CB6">
      <w:pPr>
        <w:pStyle w:val="Paragraphedeliste"/>
        <w:numPr>
          <w:ilvl w:val="0"/>
          <w:numId w:val="16"/>
        </w:numPr>
        <w:tabs>
          <w:tab w:val="left" w:pos="1391"/>
          <w:tab w:val="left" w:pos="1392"/>
        </w:tabs>
        <w:spacing w:line="292" w:lineRule="exact"/>
        <w:rPr>
          <w:sz w:val="24"/>
        </w:rPr>
      </w:pPr>
      <w:r w:rsidRPr="002B5CB6">
        <w:rPr>
          <w:sz w:val="24"/>
        </w:rPr>
        <w:t>Réaction au feu :</w:t>
      </w:r>
      <w:r w:rsidRPr="002B5CB6">
        <w:rPr>
          <w:spacing w:val="-6"/>
          <w:sz w:val="24"/>
        </w:rPr>
        <w:t xml:space="preserve"> </w:t>
      </w:r>
      <w:r w:rsidRPr="002B5CB6">
        <w:rPr>
          <w:sz w:val="24"/>
        </w:rPr>
        <w:t>A2-s1</w:t>
      </w:r>
      <w:proofErr w:type="gramStart"/>
      <w:r w:rsidRPr="002B5CB6">
        <w:rPr>
          <w:sz w:val="24"/>
        </w:rPr>
        <w:t>,d0</w:t>
      </w:r>
      <w:proofErr w:type="gramEnd"/>
      <w:r w:rsidRPr="002B5CB6">
        <w:rPr>
          <w:sz w:val="24"/>
        </w:rPr>
        <w:t>.</w:t>
      </w:r>
    </w:p>
    <w:p w:rsidR="0072598F" w:rsidRPr="002B5CB6" w:rsidRDefault="002B5CB6">
      <w:pPr>
        <w:pStyle w:val="Paragraphedeliste"/>
        <w:numPr>
          <w:ilvl w:val="0"/>
          <w:numId w:val="16"/>
        </w:numPr>
        <w:tabs>
          <w:tab w:val="left" w:pos="1391"/>
          <w:tab w:val="left" w:pos="1392"/>
        </w:tabs>
        <w:spacing w:line="293" w:lineRule="exact"/>
        <w:rPr>
          <w:sz w:val="24"/>
        </w:rPr>
      </w:pPr>
      <w:r w:rsidRPr="002B5CB6">
        <w:rPr>
          <w:sz w:val="24"/>
        </w:rPr>
        <w:t>Produits délignés et équerrés (selon NF EN</w:t>
      </w:r>
      <w:r w:rsidRPr="002B5CB6">
        <w:rPr>
          <w:spacing w:val="-5"/>
          <w:sz w:val="24"/>
        </w:rPr>
        <w:t xml:space="preserve"> </w:t>
      </w:r>
      <w:r w:rsidRPr="002B5CB6">
        <w:rPr>
          <w:sz w:val="24"/>
        </w:rPr>
        <w:t>12467).</w:t>
      </w:r>
    </w:p>
    <w:p w:rsidR="0072598F" w:rsidRPr="002B5CB6" w:rsidRDefault="002B5CB6">
      <w:pPr>
        <w:pStyle w:val="Paragraphedeliste"/>
        <w:numPr>
          <w:ilvl w:val="0"/>
          <w:numId w:val="16"/>
        </w:numPr>
        <w:tabs>
          <w:tab w:val="left" w:pos="1391"/>
          <w:tab w:val="left" w:pos="1392"/>
        </w:tabs>
        <w:spacing w:line="293" w:lineRule="exact"/>
        <w:rPr>
          <w:sz w:val="24"/>
        </w:rPr>
      </w:pPr>
      <w:r w:rsidRPr="002B5CB6">
        <w:rPr>
          <w:sz w:val="24"/>
        </w:rPr>
        <w:t>Épaisseur des panneaux : 8 mm permettant une pose jusqu’à 3,10 m de</w:t>
      </w:r>
      <w:r w:rsidRPr="002B5CB6">
        <w:rPr>
          <w:spacing w:val="-22"/>
          <w:sz w:val="24"/>
        </w:rPr>
        <w:t xml:space="preserve"> </w:t>
      </w:r>
      <w:r w:rsidRPr="002B5CB6">
        <w:rPr>
          <w:sz w:val="24"/>
        </w:rPr>
        <w:t>longueur.</w:t>
      </w:r>
    </w:p>
    <w:p w:rsidR="0072598F" w:rsidRPr="002B5CB6" w:rsidRDefault="002B5CB6">
      <w:pPr>
        <w:pStyle w:val="Paragraphedeliste"/>
        <w:numPr>
          <w:ilvl w:val="0"/>
          <w:numId w:val="16"/>
        </w:numPr>
        <w:tabs>
          <w:tab w:val="left" w:pos="1392"/>
        </w:tabs>
        <w:ind w:right="506"/>
        <w:jc w:val="both"/>
        <w:rPr>
          <w:sz w:val="24"/>
        </w:rPr>
      </w:pPr>
      <w:r w:rsidRPr="002B5CB6">
        <w:rPr>
          <w:sz w:val="24"/>
        </w:rPr>
        <w:t>Couleur : à base acrylique avec teinte RAL, suivant choix de l’architecte et teintes sur mesure. La couleur de certains bardages déjà réalisés en tranche 1 devra être prototypée. Les échantillons feront 1 x 2 m minimum. Plusieurs teintes ou finitions seront possibles sur une même</w:t>
      </w:r>
      <w:r w:rsidRPr="002B5CB6">
        <w:rPr>
          <w:spacing w:val="-5"/>
          <w:sz w:val="24"/>
        </w:rPr>
        <w:t xml:space="preserve"> </w:t>
      </w:r>
      <w:r w:rsidRPr="002B5CB6">
        <w:rPr>
          <w:sz w:val="24"/>
        </w:rPr>
        <w:t>façade.</w:t>
      </w:r>
    </w:p>
    <w:p w:rsidR="0072598F" w:rsidRPr="002B5CB6" w:rsidRDefault="002B5CB6">
      <w:pPr>
        <w:pStyle w:val="Paragraphedeliste"/>
        <w:numPr>
          <w:ilvl w:val="0"/>
          <w:numId w:val="16"/>
        </w:numPr>
        <w:tabs>
          <w:tab w:val="left" w:pos="1391"/>
          <w:tab w:val="left" w:pos="1392"/>
        </w:tabs>
        <w:spacing w:line="290" w:lineRule="exact"/>
        <w:rPr>
          <w:sz w:val="24"/>
        </w:rPr>
      </w:pPr>
      <w:r w:rsidRPr="002B5CB6">
        <w:rPr>
          <w:sz w:val="24"/>
        </w:rPr>
        <w:t>Joints entre panneaux : suivant avis technique (6 à 8</w:t>
      </w:r>
      <w:r w:rsidRPr="002B5CB6">
        <w:rPr>
          <w:spacing w:val="-6"/>
          <w:sz w:val="24"/>
        </w:rPr>
        <w:t xml:space="preserve"> </w:t>
      </w:r>
      <w:r w:rsidRPr="002B5CB6">
        <w:rPr>
          <w:sz w:val="24"/>
        </w:rPr>
        <w:t>mm).</w:t>
      </w:r>
    </w:p>
    <w:p w:rsidR="0072598F" w:rsidRPr="002B5CB6" w:rsidRDefault="002B5CB6">
      <w:pPr>
        <w:pStyle w:val="Paragraphedeliste"/>
        <w:numPr>
          <w:ilvl w:val="0"/>
          <w:numId w:val="16"/>
        </w:numPr>
        <w:tabs>
          <w:tab w:val="left" w:pos="1391"/>
          <w:tab w:val="left" w:pos="1392"/>
        </w:tabs>
        <w:spacing w:line="293" w:lineRule="exact"/>
        <w:rPr>
          <w:sz w:val="24"/>
        </w:rPr>
      </w:pPr>
      <w:r w:rsidRPr="002B5CB6">
        <w:rPr>
          <w:sz w:val="24"/>
        </w:rPr>
        <w:t>Calepinage : suivant détails de</w:t>
      </w:r>
      <w:r w:rsidRPr="002B5CB6">
        <w:rPr>
          <w:spacing w:val="-1"/>
          <w:sz w:val="24"/>
        </w:rPr>
        <w:t xml:space="preserve"> </w:t>
      </w:r>
      <w:r w:rsidRPr="002B5CB6">
        <w:rPr>
          <w:sz w:val="24"/>
        </w:rPr>
        <w:t>l’architecte.</w:t>
      </w:r>
    </w:p>
    <w:p w:rsidR="0072598F" w:rsidRPr="002B5CB6" w:rsidRDefault="002B5CB6">
      <w:pPr>
        <w:pStyle w:val="Paragraphedeliste"/>
        <w:numPr>
          <w:ilvl w:val="0"/>
          <w:numId w:val="16"/>
        </w:numPr>
        <w:tabs>
          <w:tab w:val="left" w:pos="1391"/>
          <w:tab w:val="left" w:pos="1392"/>
        </w:tabs>
        <w:spacing w:line="293" w:lineRule="exact"/>
        <w:rPr>
          <w:sz w:val="24"/>
        </w:rPr>
      </w:pPr>
      <w:r w:rsidRPr="002B5CB6">
        <w:rPr>
          <w:sz w:val="24"/>
        </w:rPr>
        <w:t>Conformes à la classe 4 (catégorie A) de la norme NF EN 12 467 en RDC au</w:t>
      </w:r>
      <w:r w:rsidRPr="002B5CB6">
        <w:rPr>
          <w:spacing w:val="-16"/>
          <w:sz w:val="24"/>
        </w:rPr>
        <w:t xml:space="preserve"> </w:t>
      </w:r>
      <w:r w:rsidRPr="002B5CB6">
        <w:rPr>
          <w:sz w:val="24"/>
        </w:rPr>
        <w:t>minimum.</w:t>
      </w:r>
    </w:p>
    <w:p w:rsidR="0072598F" w:rsidRPr="002B5CB6" w:rsidRDefault="002B5CB6">
      <w:pPr>
        <w:pStyle w:val="Paragraphedeliste"/>
        <w:numPr>
          <w:ilvl w:val="0"/>
          <w:numId w:val="16"/>
        </w:numPr>
        <w:tabs>
          <w:tab w:val="left" w:pos="1391"/>
          <w:tab w:val="left" w:pos="1392"/>
        </w:tabs>
        <w:spacing w:line="293" w:lineRule="exact"/>
        <w:rPr>
          <w:sz w:val="24"/>
        </w:rPr>
      </w:pPr>
      <w:r w:rsidRPr="002B5CB6">
        <w:rPr>
          <w:sz w:val="24"/>
        </w:rPr>
        <w:t xml:space="preserve">Classement </w:t>
      </w:r>
      <w:proofErr w:type="spellStart"/>
      <w:r w:rsidRPr="002B5CB6">
        <w:rPr>
          <w:sz w:val="24"/>
        </w:rPr>
        <w:t>reVETIR</w:t>
      </w:r>
      <w:proofErr w:type="spellEnd"/>
      <w:r w:rsidRPr="002B5CB6">
        <w:rPr>
          <w:sz w:val="24"/>
        </w:rPr>
        <w:t xml:space="preserve"> : r2 e3 V1à4 E3 T4 I3</w:t>
      </w:r>
      <w:r w:rsidRPr="002B5CB6">
        <w:rPr>
          <w:spacing w:val="-9"/>
          <w:sz w:val="24"/>
        </w:rPr>
        <w:t xml:space="preserve"> </w:t>
      </w:r>
      <w:r w:rsidRPr="002B5CB6">
        <w:rPr>
          <w:sz w:val="24"/>
        </w:rPr>
        <w:t>R4.</w:t>
      </w:r>
    </w:p>
    <w:p w:rsidR="0072598F" w:rsidRPr="002B5CB6" w:rsidRDefault="0072598F">
      <w:pPr>
        <w:spacing w:line="293" w:lineRule="exact"/>
        <w:rPr>
          <w:sz w:val="24"/>
        </w:rPr>
        <w:sectPr w:rsidR="0072598F" w:rsidRPr="002B5CB6">
          <w:pgSz w:w="23820" w:h="16840" w:orient="landscape"/>
          <w:pgMar w:top="360" w:right="620" w:bottom="1360" w:left="440" w:header="0" w:footer="1178" w:gutter="0"/>
          <w:cols w:num="2" w:space="720" w:equalWidth="0">
            <w:col w:w="11112" w:space="40"/>
            <w:col w:w="11608"/>
          </w:cols>
        </w:sectPr>
      </w:pPr>
    </w:p>
    <w:p w:rsidR="0072598F" w:rsidRPr="002B5CB6" w:rsidRDefault="002B5CB6">
      <w:pPr>
        <w:pStyle w:val="Paragraphedeliste"/>
        <w:numPr>
          <w:ilvl w:val="0"/>
          <w:numId w:val="16"/>
        </w:numPr>
        <w:tabs>
          <w:tab w:val="left" w:pos="1412"/>
          <w:tab w:val="left" w:pos="1413"/>
        </w:tabs>
        <w:spacing w:before="71" w:line="293" w:lineRule="exact"/>
        <w:ind w:left="1412"/>
        <w:rPr>
          <w:sz w:val="24"/>
        </w:rPr>
      </w:pPr>
      <w:r w:rsidRPr="002B5CB6">
        <w:rPr>
          <w:sz w:val="24"/>
        </w:rPr>
        <w:lastRenderedPageBreak/>
        <w:t>Pièces d’habillage</w:t>
      </w:r>
      <w:r w:rsidRPr="002B5CB6">
        <w:rPr>
          <w:spacing w:val="-1"/>
          <w:sz w:val="24"/>
        </w:rPr>
        <w:t xml:space="preserve"> </w:t>
      </w:r>
      <w:r w:rsidRPr="002B5CB6">
        <w:rPr>
          <w:sz w:val="24"/>
        </w:rPr>
        <w:t>:</w:t>
      </w:r>
    </w:p>
    <w:p w:rsidR="0072598F" w:rsidRPr="002B5CB6" w:rsidRDefault="002B5CB6">
      <w:pPr>
        <w:pStyle w:val="Paragraphedeliste"/>
        <w:numPr>
          <w:ilvl w:val="1"/>
          <w:numId w:val="16"/>
        </w:numPr>
        <w:tabs>
          <w:tab w:val="left" w:pos="1545"/>
        </w:tabs>
        <w:spacing w:before="3" w:line="235" w:lineRule="auto"/>
        <w:ind w:hanging="285"/>
        <w:jc w:val="both"/>
        <w:rPr>
          <w:sz w:val="24"/>
        </w:rPr>
      </w:pPr>
      <w:r w:rsidRPr="002B5CB6">
        <w:rPr>
          <w:sz w:val="24"/>
        </w:rPr>
        <w:t xml:space="preserve">La fourniture et pose des pièces de finitions, en aluminium </w:t>
      </w:r>
      <w:proofErr w:type="spellStart"/>
      <w:r w:rsidRPr="002B5CB6">
        <w:rPr>
          <w:sz w:val="24"/>
        </w:rPr>
        <w:t>thermolaqué</w:t>
      </w:r>
      <w:proofErr w:type="spellEnd"/>
      <w:r w:rsidRPr="002B5CB6">
        <w:rPr>
          <w:sz w:val="24"/>
        </w:rPr>
        <w:t xml:space="preserve">, pliées de 10/10° d’épaisseur, pliages selon les détails définis par l’architecte, pour réalisation des appuis de fenêtres, habillage des tableaux, habillage des linteaux. Toutes les pièces feront la liaison et l’étanchéité entre la façade en </w:t>
      </w:r>
      <w:proofErr w:type="spellStart"/>
      <w:r w:rsidRPr="002B5CB6">
        <w:rPr>
          <w:sz w:val="24"/>
        </w:rPr>
        <w:t>fibro-ciment</w:t>
      </w:r>
      <w:proofErr w:type="spellEnd"/>
      <w:r w:rsidRPr="002B5CB6">
        <w:rPr>
          <w:sz w:val="24"/>
        </w:rPr>
        <w:t xml:space="preserve"> et les menuiseries. Compris tous éléments de support ou de renforts en acier</w:t>
      </w:r>
      <w:r w:rsidRPr="002B5CB6">
        <w:rPr>
          <w:spacing w:val="-9"/>
          <w:sz w:val="24"/>
        </w:rPr>
        <w:t xml:space="preserve"> </w:t>
      </w:r>
      <w:r w:rsidRPr="002B5CB6">
        <w:rPr>
          <w:sz w:val="24"/>
        </w:rPr>
        <w:t>galvanisé.</w:t>
      </w:r>
    </w:p>
    <w:p w:rsidR="0072598F" w:rsidRPr="002B5CB6" w:rsidRDefault="002B5CB6">
      <w:pPr>
        <w:pStyle w:val="Paragraphedeliste"/>
        <w:numPr>
          <w:ilvl w:val="1"/>
          <w:numId w:val="16"/>
        </w:numPr>
        <w:tabs>
          <w:tab w:val="left" w:pos="1545"/>
        </w:tabs>
        <w:spacing w:before="17" w:line="223" w:lineRule="auto"/>
        <w:ind w:right="5" w:hanging="285"/>
        <w:rPr>
          <w:sz w:val="24"/>
        </w:rPr>
      </w:pPr>
      <w:r w:rsidRPr="002B5CB6">
        <w:rPr>
          <w:sz w:val="24"/>
        </w:rPr>
        <w:t xml:space="preserve">Toutes pièces en aluminium </w:t>
      </w:r>
      <w:proofErr w:type="spellStart"/>
      <w:r w:rsidRPr="002B5CB6">
        <w:rPr>
          <w:sz w:val="24"/>
        </w:rPr>
        <w:t>prélaqué</w:t>
      </w:r>
      <w:proofErr w:type="spellEnd"/>
      <w:r w:rsidRPr="002B5CB6">
        <w:rPr>
          <w:sz w:val="24"/>
        </w:rPr>
        <w:t xml:space="preserve"> et pliées pour réaliser une coupure de la lame d’air tous les 2 niveaux de plancher</w:t>
      </w:r>
      <w:r w:rsidRPr="002B5CB6">
        <w:rPr>
          <w:spacing w:val="-10"/>
          <w:sz w:val="24"/>
        </w:rPr>
        <w:t xml:space="preserve"> </w:t>
      </w:r>
      <w:r w:rsidRPr="002B5CB6">
        <w:rPr>
          <w:sz w:val="24"/>
        </w:rPr>
        <w:t>maximum.</w:t>
      </w:r>
    </w:p>
    <w:p w:rsidR="0072598F" w:rsidRPr="002B5CB6" w:rsidRDefault="002B5CB6">
      <w:pPr>
        <w:pStyle w:val="Paragraphedeliste"/>
        <w:numPr>
          <w:ilvl w:val="1"/>
          <w:numId w:val="16"/>
        </w:numPr>
        <w:tabs>
          <w:tab w:val="left" w:pos="1545"/>
        </w:tabs>
        <w:spacing w:before="4" w:line="287" w:lineRule="exact"/>
        <w:ind w:hanging="285"/>
        <w:rPr>
          <w:sz w:val="24"/>
        </w:rPr>
      </w:pPr>
      <w:r w:rsidRPr="002B5CB6">
        <w:rPr>
          <w:sz w:val="24"/>
        </w:rPr>
        <w:t>Grille anti-rongeurs de protection des parties</w:t>
      </w:r>
      <w:r w:rsidRPr="002B5CB6">
        <w:rPr>
          <w:spacing w:val="-5"/>
          <w:sz w:val="24"/>
        </w:rPr>
        <w:t xml:space="preserve"> </w:t>
      </w:r>
      <w:r w:rsidRPr="002B5CB6">
        <w:rPr>
          <w:sz w:val="24"/>
        </w:rPr>
        <w:t>basses.</w:t>
      </w:r>
    </w:p>
    <w:p w:rsidR="0072598F" w:rsidRPr="002B5CB6" w:rsidRDefault="002B5CB6">
      <w:pPr>
        <w:pStyle w:val="Paragraphedeliste"/>
        <w:numPr>
          <w:ilvl w:val="1"/>
          <w:numId w:val="16"/>
        </w:numPr>
        <w:tabs>
          <w:tab w:val="left" w:pos="1545"/>
        </w:tabs>
        <w:spacing w:line="276" w:lineRule="exact"/>
        <w:ind w:hanging="285"/>
        <w:rPr>
          <w:sz w:val="24"/>
        </w:rPr>
      </w:pPr>
      <w:r w:rsidRPr="002B5CB6">
        <w:rPr>
          <w:sz w:val="24"/>
        </w:rPr>
        <w:t>Habillage en tête des isolants de soubassement et vide-sanitaires posés par le lot</w:t>
      </w:r>
      <w:r w:rsidRPr="002B5CB6">
        <w:rPr>
          <w:spacing w:val="-21"/>
          <w:sz w:val="24"/>
        </w:rPr>
        <w:t xml:space="preserve"> </w:t>
      </w:r>
      <w:r w:rsidRPr="002B5CB6">
        <w:rPr>
          <w:sz w:val="24"/>
        </w:rPr>
        <w:t>GO.</w:t>
      </w:r>
    </w:p>
    <w:p w:rsidR="0072598F" w:rsidRPr="002B5CB6" w:rsidRDefault="002B5CB6">
      <w:pPr>
        <w:pStyle w:val="Paragraphedeliste"/>
        <w:numPr>
          <w:ilvl w:val="1"/>
          <w:numId w:val="16"/>
        </w:numPr>
        <w:tabs>
          <w:tab w:val="left" w:pos="1545"/>
        </w:tabs>
        <w:spacing w:line="276" w:lineRule="exact"/>
        <w:ind w:hanging="285"/>
        <w:rPr>
          <w:sz w:val="24"/>
        </w:rPr>
      </w:pPr>
      <w:r w:rsidRPr="002B5CB6">
        <w:rPr>
          <w:sz w:val="24"/>
        </w:rPr>
        <w:t>Réalisé en tôle galvanisée pliée, supportant le trafic intense. Épaisseur minimum</w:t>
      </w:r>
      <w:r w:rsidRPr="002B5CB6">
        <w:rPr>
          <w:spacing w:val="-24"/>
          <w:sz w:val="24"/>
        </w:rPr>
        <w:t xml:space="preserve"> </w:t>
      </w:r>
      <w:r w:rsidRPr="002B5CB6">
        <w:rPr>
          <w:sz w:val="24"/>
        </w:rPr>
        <w:t>30/10°.</w:t>
      </w:r>
    </w:p>
    <w:p w:rsidR="0072598F" w:rsidRPr="002B5CB6" w:rsidRDefault="002B5CB6">
      <w:pPr>
        <w:pStyle w:val="Paragraphedeliste"/>
        <w:numPr>
          <w:ilvl w:val="1"/>
          <w:numId w:val="16"/>
        </w:numPr>
        <w:tabs>
          <w:tab w:val="left" w:pos="1545"/>
        </w:tabs>
        <w:spacing w:line="237" w:lineRule="auto"/>
        <w:ind w:hanging="285"/>
        <w:jc w:val="both"/>
        <w:rPr>
          <w:sz w:val="24"/>
        </w:rPr>
      </w:pPr>
      <w:proofErr w:type="spellStart"/>
      <w:r w:rsidRPr="002B5CB6">
        <w:rPr>
          <w:sz w:val="24"/>
        </w:rPr>
        <w:t>Couvertines</w:t>
      </w:r>
      <w:proofErr w:type="spellEnd"/>
      <w:r w:rsidRPr="002B5CB6">
        <w:rPr>
          <w:sz w:val="24"/>
        </w:rPr>
        <w:t xml:space="preserve"> en partie haute des complexes de bardage. Recouvrement du bardage et de l’ensemble des acrotères en acier ou en béton. Fourniture et pose de </w:t>
      </w:r>
      <w:proofErr w:type="spellStart"/>
      <w:r w:rsidRPr="002B5CB6">
        <w:rPr>
          <w:sz w:val="24"/>
        </w:rPr>
        <w:t>couvertines</w:t>
      </w:r>
      <w:proofErr w:type="spellEnd"/>
      <w:r w:rsidRPr="002B5CB6">
        <w:rPr>
          <w:sz w:val="24"/>
        </w:rPr>
        <w:t xml:space="preserve"> d’acrotères en aluminium laqué plié de 30/10 (teinte suivant choix de l’architecte) de formes et dimensions adaptées formant goutte d’eau de part et d’autre en retombées y compris équerres galvanisées de forme adaptée, structure de calage en profil acier galvanisé à chaud formant gabarit de pose, chevilles et fixations inox, et toutes pièces spéciales adaptées. Pliages selon détails définis par</w:t>
      </w:r>
      <w:r w:rsidRPr="002B5CB6">
        <w:rPr>
          <w:spacing w:val="-5"/>
          <w:sz w:val="24"/>
        </w:rPr>
        <w:t xml:space="preserve"> </w:t>
      </w:r>
      <w:r w:rsidRPr="002B5CB6">
        <w:rPr>
          <w:sz w:val="24"/>
        </w:rPr>
        <w:t>l’architecte.</w:t>
      </w:r>
    </w:p>
    <w:p w:rsidR="0072598F" w:rsidRPr="002B5CB6" w:rsidRDefault="0072598F">
      <w:pPr>
        <w:pStyle w:val="Corpsdetexte"/>
        <w:spacing w:before="11"/>
        <w:rPr>
          <w:sz w:val="22"/>
        </w:rPr>
      </w:pPr>
    </w:p>
    <w:p w:rsidR="0072598F" w:rsidRPr="002B5CB6" w:rsidRDefault="002B5CB6">
      <w:pPr>
        <w:pStyle w:val="Titre8"/>
      </w:pPr>
      <w:r w:rsidRPr="002B5CB6">
        <w:t>Sujétions :</w:t>
      </w:r>
    </w:p>
    <w:p w:rsidR="0072598F" w:rsidRPr="002B5CB6" w:rsidRDefault="002B5CB6">
      <w:pPr>
        <w:pStyle w:val="Paragraphedeliste"/>
        <w:numPr>
          <w:ilvl w:val="0"/>
          <w:numId w:val="16"/>
        </w:numPr>
        <w:tabs>
          <w:tab w:val="left" w:pos="1412"/>
          <w:tab w:val="left" w:pos="1413"/>
        </w:tabs>
        <w:spacing w:before="1" w:line="292" w:lineRule="exact"/>
        <w:ind w:left="1412"/>
        <w:rPr>
          <w:sz w:val="24"/>
        </w:rPr>
      </w:pPr>
      <w:r w:rsidRPr="002B5CB6">
        <w:rPr>
          <w:sz w:val="24"/>
        </w:rPr>
        <w:t>Ces structures devront permettre localement de réaliser tous linteaux</w:t>
      </w:r>
      <w:r w:rsidRPr="002B5CB6">
        <w:rPr>
          <w:spacing w:val="-18"/>
          <w:sz w:val="24"/>
        </w:rPr>
        <w:t xml:space="preserve"> </w:t>
      </w:r>
      <w:r w:rsidRPr="002B5CB6">
        <w:rPr>
          <w:sz w:val="24"/>
        </w:rPr>
        <w:t>nécessaires.</w:t>
      </w:r>
    </w:p>
    <w:p w:rsidR="0072598F" w:rsidRPr="002B5CB6" w:rsidRDefault="002B5CB6">
      <w:pPr>
        <w:pStyle w:val="Paragraphedeliste"/>
        <w:numPr>
          <w:ilvl w:val="0"/>
          <w:numId w:val="16"/>
        </w:numPr>
        <w:tabs>
          <w:tab w:val="left" w:pos="1412"/>
          <w:tab w:val="left" w:pos="1413"/>
        </w:tabs>
        <w:ind w:left="1412" w:right="6"/>
        <w:rPr>
          <w:sz w:val="24"/>
        </w:rPr>
      </w:pPr>
      <w:r w:rsidRPr="002B5CB6">
        <w:rPr>
          <w:sz w:val="24"/>
        </w:rPr>
        <w:t>Des chevêtres supports secondaires de bardage seront réalisés pour l’ensemble des ouvertures de</w:t>
      </w:r>
      <w:r w:rsidRPr="002B5CB6">
        <w:rPr>
          <w:spacing w:val="-5"/>
          <w:sz w:val="24"/>
        </w:rPr>
        <w:t xml:space="preserve"> </w:t>
      </w:r>
      <w:r w:rsidRPr="002B5CB6">
        <w:rPr>
          <w:sz w:val="24"/>
        </w:rPr>
        <w:t>façade.</w:t>
      </w:r>
    </w:p>
    <w:p w:rsidR="0072598F" w:rsidRPr="002B5CB6" w:rsidRDefault="002B5CB6">
      <w:pPr>
        <w:pStyle w:val="Paragraphedeliste"/>
        <w:numPr>
          <w:ilvl w:val="0"/>
          <w:numId w:val="16"/>
        </w:numPr>
        <w:tabs>
          <w:tab w:val="left" w:pos="1412"/>
          <w:tab w:val="left" w:pos="1413"/>
        </w:tabs>
        <w:spacing w:line="293" w:lineRule="exact"/>
        <w:ind w:left="1412"/>
        <w:rPr>
          <w:sz w:val="24"/>
        </w:rPr>
      </w:pPr>
      <w:r w:rsidRPr="002B5CB6">
        <w:rPr>
          <w:sz w:val="24"/>
        </w:rPr>
        <w:t>Les profilés peuvent être reconstitués soudés au droit des</w:t>
      </w:r>
      <w:r w:rsidRPr="002B5CB6">
        <w:rPr>
          <w:spacing w:val="-11"/>
          <w:sz w:val="24"/>
        </w:rPr>
        <w:t xml:space="preserve"> </w:t>
      </w:r>
      <w:r w:rsidRPr="002B5CB6">
        <w:rPr>
          <w:sz w:val="24"/>
        </w:rPr>
        <w:t>appuis.</w:t>
      </w:r>
    </w:p>
    <w:p w:rsidR="0072598F" w:rsidRPr="002B5CB6" w:rsidRDefault="0072598F">
      <w:pPr>
        <w:pStyle w:val="Corpsdetexte"/>
        <w:spacing w:before="7"/>
        <w:rPr>
          <w:sz w:val="23"/>
        </w:rPr>
      </w:pPr>
    </w:p>
    <w:p w:rsidR="0072598F" w:rsidRPr="002B5CB6" w:rsidRDefault="002B5CB6">
      <w:pPr>
        <w:pStyle w:val="Titre8"/>
      </w:pPr>
      <w:r w:rsidRPr="002B5CB6">
        <w:t>Localisation :</w:t>
      </w:r>
    </w:p>
    <w:p w:rsidR="0072598F" w:rsidRPr="002B5CB6" w:rsidRDefault="002B5CB6">
      <w:pPr>
        <w:pStyle w:val="Paragraphedeliste"/>
        <w:numPr>
          <w:ilvl w:val="0"/>
          <w:numId w:val="16"/>
        </w:numPr>
        <w:tabs>
          <w:tab w:val="left" w:pos="1412"/>
          <w:tab w:val="left" w:pos="1413"/>
        </w:tabs>
        <w:spacing w:before="1"/>
        <w:ind w:left="1412"/>
        <w:rPr>
          <w:sz w:val="24"/>
        </w:rPr>
      </w:pPr>
      <w:r w:rsidRPr="002B5CB6">
        <w:rPr>
          <w:sz w:val="24"/>
        </w:rPr>
        <w:t>Au droit de l’ensemble des bardages, en périphérie de tous les locaux du R+1, suivant plans de façades de</w:t>
      </w:r>
      <w:r w:rsidRPr="002B5CB6">
        <w:rPr>
          <w:spacing w:val="-5"/>
          <w:sz w:val="24"/>
        </w:rPr>
        <w:t xml:space="preserve"> </w:t>
      </w:r>
      <w:r w:rsidRPr="002B5CB6">
        <w:rPr>
          <w:sz w:val="24"/>
        </w:rPr>
        <w:t>l'architecte.</w:t>
      </w:r>
    </w:p>
    <w:p w:rsidR="0072598F" w:rsidRPr="002B5CB6" w:rsidRDefault="002B5CB6">
      <w:pPr>
        <w:pStyle w:val="Paragraphedeliste"/>
        <w:numPr>
          <w:ilvl w:val="0"/>
          <w:numId w:val="16"/>
        </w:numPr>
        <w:tabs>
          <w:tab w:val="left" w:pos="1412"/>
          <w:tab w:val="left" w:pos="1413"/>
        </w:tabs>
        <w:spacing w:line="293" w:lineRule="exact"/>
        <w:ind w:left="1412"/>
        <w:rPr>
          <w:sz w:val="24"/>
        </w:rPr>
      </w:pPr>
      <w:r w:rsidRPr="002B5CB6">
        <w:rPr>
          <w:sz w:val="24"/>
        </w:rPr>
        <w:t>Ensemble des façades du Shed (3 faces) suivant plans de façades de</w:t>
      </w:r>
      <w:r w:rsidRPr="002B5CB6">
        <w:rPr>
          <w:spacing w:val="-19"/>
          <w:sz w:val="24"/>
        </w:rPr>
        <w:t xml:space="preserve"> </w:t>
      </w:r>
      <w:r w:rsidRPr="002B5CB6">
        <w:rPr>
          <w:sz w:val="24"/>
        </w:rPr>
        <w:t>l'architecte.</w:t>
      </w:r>
    </w:p>
    <w:p w:rsidR="0072598F" w:rsidRPr="002B5CB6" w:rsidRDefault="0072598F">
      <w:pPr>
        <w:pStyle w:val="Corpsdetexte"/>
        <w:spacing w:before="7"/>
        <w:rPr>
          <w:sz w:val="23"/>
        </w:rPr>
      </w:pPr>
    </w:p>
    <w:p w:rsidR="0072598F" w:rsidRPr="002B5CB6" w:rsidRDefault="002B5CB6">
      <w:pPr>
        <w:pStyle w:val="Corpsdetexte"/>
        <w:ind w:left="692" w:right="8"/>
        <w:jc w:val="both"/>
      </w:pPr>
      <w:r w:rsidRPr="002B5CB6">
        <w:rPr>
          <w:b/>
        </w:rPr>
        <w:t xml:space="preserve">NOTA : </w:t>
      </w:r>
      <w:r w:rsidRPr="002B5CB6">
        <w:t xml:space="preserve">le repérage de la vêture de couleur (de type Textura ou techniquement équivalent) et le repérage de la vêture grise (de type </w:t>
      </w:r>
      <w:proofErr w:type="spellStart"/>
      <w:r w:rsidRPr="002B5CB6">
        <w:t>Pictura</w:t>
      </w:r>
      <w:proofErr w:type="spellEnd"/>
      <w:r w:rsidRPr="002B5CB6">
        <w:t xml:space="preserve"> ou techniquement équivalent) se fera suivant les plans de façades de l’architecte et le tableau de finition (pour les habillages muraux</w:t>
      </w:r>
      <w:r w:rsidRPr="002B5CB6">
        <w:rPr>
          <w:spacing w:val="-40"/>
        </w:rPr>
        <w:t xml:space="preserve"> </w:t>
      </w:r>
      <w:r w:rsidRPr="002B5CB6">
        <w:t>intérieurs).</w:t>
      </w:r>
    </w:p>
    <w:p w:rsidR="0072598F" w:rsidRPr="002B5CB6" w:rsidRDefault="0072598F">
      <w:pPr>
        <w:pStyle w:val="Corpsdetexte"/>
        <w:spacing w:before="9"/>
        <w:rPr>
          <w:sz w:val="27"/>
        </w:rPr>
      </w:pPr>
    </w:p>
    <w:p w:rsidR="0072598F" w:rsidRPr="002B5CB6" w:rsidRDefault="002B5CB6">
      <w:pPr>
        <w:pStyle w:val="Titre7"/>
        <w:numPr>
          <w:ilvl w:val="2"/>
          <w:numId w:val="19"/>
        </w:numPr>
        <w:tabs>
          <w:tab w:val="left" w:pos="1377"/>
        </w:tabs>
        <w:spacing w:before="1"/>
        <w:ind w:firstLine="0"/>
      </w:pPr>
      <w:r w:rsidRPr="002B5CB6">
        <w:t>VÊTURE NON ISOLÉE EN FIBRO-CIMENT GRIS OU DE COULEUR - OSSATURES MÉTALLIQUES</w:t>
      </w:r>
    </w:p>
    <w:p w:rsidR="0072598F" w:rsidRPr="002B5CB6" w:rsidRDefault="002B5CB6">
      <w:pPr>
        <w:pStyle w:val="Corpsdetexte"/>
        <w:spacing w:line="274" w:lineRule="exact"/>
        <w:ind w:left="692"/>
      </w:pPr>
      <w:r w:rsidRPr="002B5CB6">
        <w:t>Les prestations du présent article comprennent :</w:t>
      </w:r>
    </w:p>
    <w:p w:rsidR="0072598F" w:rsidRPr="002B5CB6" w:rsidRDefault="002B5CB6">
      <w:pPr>
        <w:pStyle w:val="Paragraphedeliste"/>
        <w:numPr>
          <w:ilvl w:val="3"/>
          <w:numId w:val="19"/>
        </w:numPr>
        <w:tabs>
          <w:tab w:val="left" w:pos="1412"/>
          <w:tab w:val="left" w:pos="1413"/>
        </w:tabs>
        <w:spacing w:line="293" w:lineRule="exact"/>
        <w:ind w:left="1412"/>
        <w:rPr>
          <w:sz w:val="24"/>
        </w:rPr>
      </w:pPr>
      <w:r w:rsidRPr="002B5CB6">
        <w:rPr>
          <w:sz w:val="24"/>
        </w:rPr>
        <w:t>La fourniture et pose d’habillages de façade en panneaux composites comprenant</w:t>
      </w:r>
      <w:r w:rsidRPr="002B5CB6">
        <w:rPr>
          <w:spacing w:val="-24"/>
          <w:sz w:val="24"/>
        </w:rPr>
        <w:t xml:space="preserve"> </w:t>
      </w:r>
      <w:r w:rsidRPr="002B5CB6">
        <w:rPr>
          <w:sz w:val="24"/>
        </w:rPr>
        <w:t>:</w:t>
      </w:r>
    </w:p>
    <w:p w:rsidR="0072598F" w:rsidRPr="002B5CB6" w:rsidRDefault="002B5CB6">
      <w:pPr>
        <w:pStyle w:val="Paragraphedeliste"/>
        <w:numPr>
          <w:ilvl w:val="4"/>
          <w:numId w:val="19"/>
        </w:numPr>
        <w:tabs>
          <w:tab w:val="left" w:pos="1687"/>
        </w:tabs>
        <w:spacing w:before="7" w:line="230" w:lineRule="auto"/>
        <w:ind w:right="2"/>
        <w:jc w:val="both"/>
        <w:rPr>
          <w:sz w:val="24"/>
        </w:rPr>
      </w:pPr>
      <w:r w:rsidRPr="002B5CB6">
        <w:rPr>
          <w:sz w:val="24"/>
        </w:rPr>
        <w:t>Une ossature secondaire à base de profilés aluminium de type Oméga, fixée sur support en béton armé et sur des ouvrages de charpente métallique. Système de suspentes réglables, solution à valider par note de calcul. Hauteur selon plans</w:t>
      </w:r>
      <w:r w:rsidRPr="002B5CB6">
        <w:rPr>
          <w:spacing w:val="-12"/>
          <w:sz w:val="24"/>
        </w:rPr>
        <w:t xml:space="preserve"> </w:t>
      </w:r>
      <w:r w:rsidRPr="002B5CB6">
        <w:rPr>
          <w:sz w:val="24"/>
        </w:rPr>
        <w:t>architecte.</w:t>
      </w:r>
    </w:p>
    <w:p w:rsidR="0072598F" w:rsidRPr="002B5CB6" w:rsidRDefault="002B5CB6">
      <w:pPr>
        <w:pStyle w:val="Paragraphedeliste"/>
        <w:numPr>
          <w:ilvl w:val="4"/>
          <w:numId w:val="19"/>
        </w:numPr>
        <w:tabs>
          <w:tab w:val="left" w:pos="1687"/>
        </w:tabs>
        <w:spacing w:before="19" w:line="223" w:lineRule="auto"/>
        <w:ind w:right="2"/>
        <w:jc w:val="both"/>
        <w:rPr>
          <w:sz w:val="24"/>
        </w:rPr>
      </w:pPr>
      <w:r w:rsidRPr="002B5CB6">
        <w:rPr>
          <w:sz w:val="24"/>
        </w:rPr>
        <w:t>Des panneaux de mélange homogène de ciment (haute densité), d’adjuvants inertes et de fibres organiques naturelles et de</w:t>
      </w:r>
      <w:r w:rsidRPr="002B5CB6">
        <w:rPr>
          <w:spacing w:val="-8"/>
          <w:sz w:val="24"/>
        </w:rPr>
        <w:t xml:space="preserve"> </w:t>
      </w:r>
      <w:r w:rsidRPr="002B5CB6">
        <w:rPr>
          <w:sz w:val="24"/>
        </w:rPr>
        <w:t>synthèse.</w:t>
      </w:r>
    </w:p>
    <w:p w:rsidR="0072598F" w:rsidRPr="002B5CB6" w:rsidRDefault="002B5CB6">
      <w:pPr>
        <w:pStyle w:val="Paragraphedeliste"/>
        <w:numPr>
          <w:ilvl w:val="4"/>
          <w:numId w:val="19"/>
        </w:numPr>
        <w:tabs>
          <w:tab w:val="left" w:pos="1687"/>
        </w:tabs>
        <w:spacing w:before="3" w:line="287" w:lineRule="exact"/>
        <w:rPr>
          <w:sz w:val="24"/>
        </w:rPr>
      </w:pPr>
      <w:r w:rsidRPr="002B5CB6">
        <w:rPr>
          <w:sz w:val="24"/>
        </w:rPr>
        <w:t xml:space="preserve">L’ensemble des </w:t>
      </w:r>
      <w:proofErr w:type="spellStart"/>
      <w:r w:rsidRPr="002B5CB6">
        <w:rPr>
          <w:sz w:val="24"/>
        </w:rPr>
        <w:t>couvertines</w:t>
      </w:r>
      <w:proofErr w:type="spellEnd"/>
      <w:r w:rsidRPr="002B5CB6">
        <w:rPr>
          <w:sz w:val="24"/>
        </w:rPr>
        <w:t xml:space="preserve"> et des pièces</w:t>
      </w:r>
      <w:r w:rsidRPr="002B5CB6">
        <w:rPr>
          <w:spacing w:val="-9"/>
          <w:sz w:val="24"/>
        </w:rPr>
        <w:t xml:space="preserve"> </w:t>
      </w:r>
      <w:r w:rsidRPr="002B5CB6">
        <w:rPr>
          <w:sz w:val="24"/>
        </w:rPr>
        <w:t>d’habillage.</w:t>
      </w:r>
    </w:p>
    <w:p w:rsidR="0072598F" w:rsidRPr="002B5CB6" w:rsidRDefault="002B5CB6">
      <w:pPr>
        <w:pStyle w:val="Paragraphedeliste"/>
        <w:numPr>
          <w:ilvl w:val="3"/>
          <w:numId w:val="19"/>
        </w:numPr>
        <w:tabs>
          <w:tab w:val="left" w:pos="1412"/>
          <w:tab w:val="left" w:pos="1413"/>
        </w:tabs>
        <w:ind w:left="1412" w:right="10"/>
        <w:rPr>
          <w:sz w:val="24"/>
        </w:rPr>
      </w:pPr>
      <w:r w:rsidRPr="002B5CB6">
        <w:rPr>
          <w:sz w:val="24"/>
        </w:rPr>
        <w:t>Le système utilisé devra avoir fait l’objet d’un avis technique visant l’ensemble : ossature, fixations,</w:t>
      </w:r>
      <w:r w:rsidRPr="002B5CB6">
        <w:rPr>
          <w:spacing w:val="-3"/>
          <w:sz w:val="24"/>
        </w:rPr>
        <w:t xml:space="preserve"> </w:t>
      </w:r>
      <w:r w:rsidRPr="002B5CB6">
        <w:rPr>
          <w:sz w:val="24"/>
        </w:rPr>
        <w:t>habillage.</w:t>
      </w:r>
    </w:p>
    <w:p w:rsidR="0072598F" w:rsidRPr="002B5CB6" w:rsidRDefault="002B5CB6">
      <w:pPr>
        <w:pStyle w:val="Titre8"/>
        <w:spacing w:line="275" w:lineRule="exact"/>
      </w:pPr>
      <w:r w:rsidRPr="002B5CB6">
        <w:t xml:space="preserve">Caractéristiques des vêtures, </w:t>
      </w:r>
      <w:proofErr w:type="spellStart"/>
      <w:r w:rsidRPr="002B5CB6">
        <w:t>couvertine</w:t>
      </w:r>
      <w:proofErr w:type="spellEnd"/>
      <w:r w:rsidRPr="002B5CB6">
        <w:t xml:space="preserve"> et pièces d’habillage :</w:t>
      </w:r>
    </w:p>
    <w:p w:rsidR="0072598F" w:rsidRPr="002B5CB6" w:rsidRDefault="002B5CB6">
      <w:pPr>
        <w:pStyle w:val="Corpsdetexte"/>
        <w:ind w:left="1400"/>
      </w:pPr>
      <w:r w:rsidRPr="002B5CB6">
        <w:t>Voir V.1.3.</w:t>
      </w:r>
    </w:p>
    <w:p w:rsidR="0072598F" w:rsidRPr="002B5CB6" w:rsidRDefault="002B5CB6">
      <w:pPr>
        <w:pStyle w:val="Titre8"/>
      </w:pPr>
      <w:r w:rsidRPr="002B5CB6">
        <w:t>Sujétions :</w:t>
      </w:r>
    </w:p>
    <w:p w:rsidR="0072598F" w:rsidRPr="002B5CB6" w:rsidRDefault="002B5CB6">
      <w:pPr>
        <w:pStyle w:val="Paragraphedeliste"/>
        <w:numPr>
          <w:ilvl w:val="3"/>
          <w:numId w:val="19"/>
        </w:numPr>
        <w:tabs>
          <w:tab w:val="left" w:pos="1412"/>
          <w:tab w:val="left" w:pos="1413"/>
        </w:tabs>
        <w:spacing w:line="293" w:lineRule="exact"/>
        <w:ind w:left="1412"/>
        <w:rPr>
          <w:sz w:val="24"/>
        </w:rPr>
      </w:pPr>
      <w:r w:rsidRPr="002B5CB6">
        <w:rPr>
          <w:sz w:val="24"/>
        </w:rPr>
        <w:t>Ces structures devront permettre localement de réaliser tous les linteaux</w:t>
      </w:r>
      <w:r w:rsidRPr="002B5CB6">
        <w:rPr>
          <w:spacing w:val="-17"/>
          <w:sz w:val="24"/>
        </w:rPr>
        <w:t xml:space="preserve"> </w:t>
      </w:r>
      <w:r w:rsidRPr="002B5CB6">
        <w:rPr>
          <w:sz w:val="24"/>
        </w:rPr>
        <w:t>nécessaires.</w:t>
      </w:r>
    </w:p>
    <w:p w:rsidR="0072598F" w:rsidRPr="002B5CB6" w:rsidRDefault="002B5CB6">
      <w:pPr>
        <w:pStyle w:val="Paragraphedeliste"/>
        <w:numPr>
          <w:ilvl w:val="3"/>
          <w:numId w:val="19"/>
        </w:numPr>
        <w:tabs>
          <w:tab w:val="left" w:pos="1412"/>
          <w:tab w:val="left" w:pos="1413"/>
        </w:tabs>
        <w:spacing w:line="235" w:lineRule="auto"/>
        <w:ind w:left="1412" w:right="1"/>
        <w:rPr>
          <w:sz w:val="24"/>
        </w:rPr>
      </w:pPr>
      <w:r w:rsidRPr="002B5CB6">
        <w:rPr>
          <w:sz w:val="24"/>
        </w:rPr>
        <w:t>Des chevêtres, supports secondaires de bardage, seront réalisés pour l’ensemble des ouvertures de</w:t>
      </w:r>
      <w:r w:rsidRPr="002B5CB6">
        <w:rPr>
          <w:spacing w:val="-5"/>
          <w:sz w:val="24"/>
        </w:rPr>
        <w:t xml:space="preserve"> </w:t>
      </w:r>
      <w:r w:rsidRPr="002B5CB6">
        <w:rPr>
          <w:sz w:val="24"/>
        </w:rPr>
        <w:t>façade.</w:t>
      </w:r>
    </w:p>
    <w:p w:rsidR="0072598F" w:rsidRPr="002B5CB6" w:rsidRDefault="002B5CB6">
      <w:pPr>
        <w:pStyle w:val="Paragraphedeliste"/>
        <w:numPr>
          <w:ilvl w:val="3"/>
          <w:numId w:val="19"/>
        </w:numPr>
        <w:tabs>
          <w:tab w:val="left" w:pos="1412"/>
          <w:tab w:val="left" w:pos="1413"/>
        </w:tabs>
        <w:ind w:left="1412"/>
        <w:rPr>
          <w:sz w:val="24"/>
        </w:rPr>
      </w:pPr>
      <w:r w:rsidRPr="002B5CB6">
        <w:rPr>
          <w:sz w:val="24"/>
        </w:rPr>
        <w:t>Les profilés peuvent être reconstitués, soudés au droit des</w:t>
      </w:r>
      <w:r w:rsidRPr="002B5CB6">
        <w:rPr>
          <w:spacing w:val="-9"/>
          <w:sz w:val="24"/>
        </w:rPr>
        <w:t xml:space="preserve"> </w:t>
      </w:r>
      <w:r w:rsidRPr="002B5CB6">
        <w:rPr>
          <w:sz w:val="24"/>
        </w:rPr>
        <w:t>appuis.</w:t>
      </w:r>
    </w:p>
    <w:p w:rsidR="0072598F" w:rsidRPr="002B5CB6" w:rsidRDefault="002B5CB6">
      <w:pPr>
        <w:pStyle w:val="Titre8"/>
        <w:spacing w:before="71"/>
        <w:ind w:left="667"/>
      </w:pPr>
      <w:r w:rsidRPr="002B5CB6">
        <w:rPr>
          <w:b w:val="0"/>
          <w:i w:val="0"/>
        </w:rPr>
        <w:br w:type="column"/>
      </w:r>
      <w:r w:rsidRPr="002B5CB6">
        <w:lastRenderedPageBreak/>
        <w:t>Localisation :</w:t>
      </w:r>
    </w:p>
    <w:p w:rsidR="0072598F" w:rsidRPr="002B5CB6" w:rsidRDefault="002B5CB6">
      <w:pPr>
        <w:pStyle w:val="Paragraphedeliste"/>
        <w:numPr>
          <w:ilvl w:val="3"/>
          <w:numId w:val="19"/>
        </w:numPr>
        <w:tabs>
          <w:tab w:val="left" w:pos="1387"/>
          <w:tab w:val="left" w:pos="1388"/>
        </w:tabs>
        <w:ind w:left="1388" w:right="518"/>
        <w:rPr>
          <w:sz w:val="24"/>
        </w:rPr>
      </w:pPr>
      <w:r w:rsidRPr="002B5CB6">
        <w:rPr>
          <w:sz w:val="24"/>
        </w:rPr>
        <w:t>En périphérie de la terrasse du R+1 (périphéries nord, sud et ouest), suivant plans de façades de</w:t>
      </w:r>
      <w:r w:rsidRPr="002B5CB6">
        <w:rPr>
          <w:spacing w:val="-1"/>
          <w:sz w:val="24"/>
        </w:rPr>
        <w:t xml:space="preserve"> </w:t>
      </w:r>
      <w:r w:rsidRPr="002B5CB6">
        <w:rPr>
          <w:sz w:val="24"/>
        </w:rPr>
        <w:t>l'architecte.</w:t>
      </w:r>
    </w:p>
    <w:p w:rsidR="0072598F" w:rsidRPr="002B5CB6" w:rsidRDefault="002B5CB6">
      <w:pPr>
        <w:pStyle w:val="Paragraphedeliste"/>
        <w:numPr>
          <w:ilvl w:val="3"/>
          <w:numId w:val="19"/>
        </w:numPr>
        <w:tabs>
          <w:tab w:val="left" w:pos="1387"/>
          <w:tab w:val="left" w:pos="1388"/>
        </w:tabs>
        <w:ind w:left="1388" w:right="520"/>
        <w:rPr>
          <w:sz w:val="24"/>
        </w:rPr>
      </w:pPr>
      <w:r w:rsidRPr="002B5CB6">
        <w:rPr>
          <w:sz w:val="24"/>
        </w:rPr>
        <w:t>En sous-face du plancher haut du RDC, y compris sur une bande de 1 mètre de large à l’intérieur du local Foyer élève (n° 2.0.1), suivant plans et coupes de</w:t>
      </w:r>
      <w:r w:rsidRPr="002B5CB6">
        <w:rPr>
          <w:spacing w:val="-11"/>
          <w:sz w:val="24"/>
        </w:rPr>
        <w:t xml:space="preserve"> </w:t>
      </w:r>
      <w:r w:rsidRPr="002B5CB6">
        <w:rPr>
          <w:sz w:val="24"/>
        </w:rPr>
        <w:t>l'architecte.</w:t>
      </w:r>
    </w:p>
    <w:p w:rsidR="0072598F" w:rsidRPr="002B5CB6" w:rsidRDefault="0072598F">
      <w:pPr>
        <w:pStyle w:val="Corpsdetexte"/>
        <w:spacing w:before="9"/>
        <w:rPr>
          <w:sz w:val="23"/>
        </w:rPr>
      </w:pPr>
    </w:p>
    <w:p w:rsidR="0072598F" w:rsidRPr="002B5CB6" w:rsidRDefault="002B5CB6">
      <w:pPr>
        <w:pStyle w:val="Corpsdetexte"/>
        <w:ind w:left="667" w:right="517"/>
        <w:jc w:val="both"/>
      </w:pPr>
      <w:r w:rsidRPr="002B5CB6">
        <w:rPr>
          <w:b/>
        </w:rPr>
        <w:t xml:space="preserve">NOTA : </w:t>
      </w:r>
      <w:r w:rsidRPr="002B5CB6">
        <w:t xml:space="preserve">le repérage de la vêture de couleur (de type Textura ou techniquement équivalent) et le repérage de la vêture grise (de type </w:t>
      </w:r>
      <w:proofErr w:type="spellStart"/>
      <w:r w:rsidRPr="002B5CB6">
        <w:t>Pictura</w:t>
      </w:r>
      <w:proofErr w:type="spellEnd"/>
      <w:r w:rsidRPr="002B5CB6">
        <w:t xml:space="preserve"> ou techniquement équivalent) se fera suivant les plans de façades de l’architecte et le tableau de finition (pour les habillages muraux</w:t>
      </w:r>
      <w:r w:rsidRPr="002B5CB6">
        <w:rPr>
          <w:spacing w:val="-36"/>
        </w:rPr>
        <w:t xml:space="preserve"> </w:t>
      </w:r>
      <w:r w:rsidRPr="002B5CB6">
        <w:t>intérieurs).</w:t>
      </w:r>
    </w:p>
    <w:p w:rsidR="0072598F" w:rsidRPr="002B5CB6" w:rsidRDefault="0072598F">
      <w:pPr>
        <w:pStyle w:val="Corpsdetexte"/>
        <w:spacing w:before="9"/>
        <w:rPr>
          <w:sz w:val="23"/>
        </w:rPr>
      </w:pPr>
    </w:p>
    <w:p w:rsidR="0072598F" w:rsidRPr="002B5CB6" w:rsidRDefault="002B5CB6">
      <w:pPr>
        <w:pStyle w:val="Titre4"/>
        <w:rPr>
          <w:u w:val="none"/>
        </w:rPr>
      </w:pPr>
      <w:r w:rsidRPr="002B5CB6">
        <w:rPr>
          <w:u w:val="thick"/>
        </w:rPr>
        <w:t>Extraits CCTP lot 07</w:t>
      </w:r>
    </w:p>
    <w:p w:rsidR="0072598F" w:rsidRPr="002B5CB6" w:rsidRDefault="002B5CB6">
      <w:pPr>
        <w:pStyle w:val="Titre7"/>
        <w:numPr>
          <w:ilvl w:val="2"/>
          <w:numId w:val="15"/>
        </w:numPr>
        <w:tabs>
          <w:tab w:val="left" w:pos="1433"/>
        </w:tabs>
        <w:spacing w:before="277"/>
        <w:ind w:right="518" w:firstLine="0"/>
      </w:pPr>
      <w:r w:rsidRPr="002B5CB6">
        <w:t>COMPLEXE DE DOUBLAGE ISOLANT THERMIQUE 160 MM AVEC OSSATURE MÉTALLIQUE</w:t>
      </w:r>
      <w:r w:rsidRPr="002B5CB6">
        <w:rPr>
          <w:spacing w:val="-1"/>
        </w:rPr>
        <w:t xml:space="preserve"> </w:t>
      </w:r>
      <w:r w:rsidRPr="002B5CB6">
        <w:t>:</w:t>
      </w:r>
    </w:p>
    <w:p w:rsidR="0072598F" w:rsidRPr="002B5CB6" w:rsidRDefault="002B5CB6">
      <w:pPr>
        <w:pStyle w:val="Corpsdetexte"/>
        <w:ind w:left="667"/>
      </w:pPr>
      <w:r w:rsidRPr="002B5CB6">
        <w:t>Les prestations du présent article comprennent :</w:t>
      </w:r>
    </w:p>
    <w:p w:rsidR="0072598F" w:rsidRPr="002B5CB6" w:rsidRDefault="002B5CB6">
      <w:pPr>
        <w:pStyle w:val="Corpsdetexte"/>
        <w:ind w:left="667"/>
      </w:pPr>
      <w:r w:rsidRPr="002B5CB6">
        <w:t>La fourniture et pose d’un complexe d’isolation thermique avec ossature métallique composé :</w:t>
      </w:r>
    </w:p>
    <w:p w:rsidR="0072598F" w:rsidRPr="002B5CB6" w:rsidRDefault="002B5CB6">
      <w:pPr>
        <w:pStyle w:val="Paragraphedeliste"/>
        <w:numPr>
          <w:ilvl w:val="3"/>
          <w:numId w:val="15"/>
        </w:numPr>
        <w:tabs>
          <w:tab w:val="left" w:pos="1661"/>
          <w:tab w:val="left" w:pos="1662"/>
        </w:tabs>
        <w:spacing w:line="287" w:lineRule="exact"/>
        <w:ind w:hanging="427"/>
        <w:rPr>
          <w:sz w:val="24"/>
        </w:rPr>
      </w:pPr>
      <w:r w:rsidRPr="002B5CB6">
        <w:rPr>
          <w:sz w:val="24"/>
        </w:rPr>
        <w:t>d'une première couche d’isolation de 100 mm posée dans structure métallique du lot 03</w:t>
      </w:r>
      <w:r w:rsidRPr="002B5CB6">
        <w:rPr>
          <w:spacing w:val="-19"/>
          <w:sz w:val="24"/>
        </w:rPr>
        <w:t xml:space="preserve"> </w:t>
      </w:r>
      <w:r w:rsidRPr="002B5CB6">
        <w:rPr>
          <w:sz w:val="24"/>
        </w:rPr>
        <w:t>;</w:t>
      </w:r>
    </w:p>
    <w:p w:rsidR="0072598F" w:rsidRPr="002B5CB6" w:rsidRDefault="002B5CB6">
      <w:pPr>
        <w:pStyle w:val="Paragraphedeliste"/>
        <w:numPr>
          <w:ilvl w:val="3"/>
          <w:numId w:val="15"/>
        </w:numPr>
        <w:tabs>
          <w:tab w:val="left" w:pos="1661"/>
          <w:tab w:val="left" w:pos="1662"/>
        </w:tabs>
        <w:spacing w:line="276" w:lineRule="exact"/>
        <w:ind w:hanging="427"/>
        <w:rPr>
          <w:sz w:val="24"/>
        </w:rPr>
      </w:pPr>
      <w:r w:rsidRPr="002B5CB6">
        <w:rPr>
          <w:sz w:val="24"/>
        </w:rPr>
        <w:t>calfeutrement et rembourrage de l’isolant au pourtour du dormant des menuiseries</w:t>
      </w:r>
      <w:r w:rsidRPr="002B5CB6">
        <w:rPr>
          <w:spacing w:val="-12"/>
          <w:sz w:val="24"/>
        </w:rPr>
        <w:t xml:space="preserve"> </w:t>
      </w:r>
      <w:r w:rsidRPr="002B5CB6">
        <w:rPr>
          <w:sz w:val="24"/>
        </w:rPr>
        <w:t>;</w:t>
      </w:r>
    </w:p>
    <w:p w:rsidR="0072598F" w:rsidRPr="002B5CB6" w:rsidRDefault="002B5CB6">
      <w:pPr>
        <w:pStyle w:val="Paragraphedeliste"/>
        <w:numPr>
          <w:ilvl w:val="3"/>
          <w:numId w:val="15"/>
        </w:numPr>
        <w:tabs>
          <w:tab w:val="left" w:pos="1661"/>
          <w:tab w:val="left" w:pos="1662"/>
        </w:tabs>
        <w:spacing w:line="276" w:lineRule="exact"/>
        <w:ind w:hanging="427"/>
        <w:rPr>
          <w:sz w:val="24"/>
        </w:rPr>
      </w:pPr>
      <w:r w:rsidRPr="002B5CB6">
        <w:rPr>
          <w:sz w:val="24"/>
        </w:rPr>
        <w:t>d’un pare vapeur, assurant l’étanchéité à l’air</w:t>
      </w:r>
      <w:r w:rsidRPr="002B5CB6">
        <w:rPr>
          <w:spacing w:val="-3"/>
          <w:sz w:val="24"/>
        </w:rPr>
        <w:t xml:space="preserve"> </w:t>
      </w:r>
      <w:r w:rsidRPr="002B5CB6">
        <w:rPr>
          <w:sz w:val="24"/>
        </w:rPr>
        <w:t>;</w:t>
      </w:r>
    </w:p>
    <w:p w:rsidR="0072598F" w:rsidRPr="002B5CB6" w:rsidRDefault="002B5CB6">
      <w:pPr>
        <w:pStyle w:val="Paragraphedeliste"/>
        <w:numPr>
          <w:ilvl w:val="3"/>
          <w:numId w:val="15"/>
        </w:numPr>
        <w:tabs>
          <w:tab w:val="left" w:pos="1661"/>
          <w:tab w:val="left" w:pos="1662"/>
        </w:tabs>
        <w:spacing w:line="276" w:lineRule="exact"/>
        <w:ind w:hanging="427"/>
        <w:rPr>
          <w:sz w:val="24"/>
        </w:rPr>
      </w:pPr>
      <w:r w:rsidRPr="002B5CB6">
        <w:rPr>
          <w:sz w:val="24"/>
        </w:rPr>
        <w:t>de cornières fixées au sol et au plafond</w:t>
      </w:r>
      <w:r w:rsidRPr="002B5CB6">
        <w:rPr>
          <w:spacing w:val="-5"/>
          <w:sz w:val="24"/>
        </w:rPr>
        <w:t xml:space="preserve"> </w:t>
      </w:r>
      <w:r w:rsidRPr="002B5CB6">
        <w:rPr>
          <w:sz w:val="24"/>
        </w:rPr>
        <w:t>;</w:t>
      </w:r>
    </w:p>
    <w:p w:rsidR="0072598F" w:rsidRPr="002B5CB6" w:rsidRDefault="002B5CB6">
      <w:pPr>
        <w:pStyle w:val="Paragraphedeliste"/>
        <w:numPr>
          <w:ilvl w:val="3"/>
          <w:numId w:val="15"/>
        </w:numPr>
        <w:tabs>
          <w:tab w:val="left" w:pos="1661"/>
          <w:tab w:val="left" w:pos="1662"/>
        </w:tabs>
        <w:spacing w:before="3" w:line="223" w:lineRule="auto"/>
        <w:ind w:right="515" w:hanging="427"/>
        <w:rPr>
          <w:sz w:val="24"/>
        </w:rPr>
      </w:pPr>
      <w:r w:rsidRPr="002B5CB6">
        <w:rPr>
          <w:sz w:val="24"/>
        </w:rPr>
        <w:t>de fourrures verticales fixées sur les cornières, y compris renforts entretoises en PVC ou métalliques fixées sur la structure métallique, disposées avec un entraxe de 60 cm</w:t>
      </w:r>
      <w:r w:rsidRPr="002B5CB6">
        <w:rPr>
          <w:spacing w:val="-14"/>
          <w:sz w:val="24"/>
        </w:rPr>
        <w:t xml:space="preserve"> </w:t>
      </w:r>
      <w:r w:rsidRPr="002B5CB6">
        <w:rPr>
          <w:sz w:val="24"/>
        </w:rPr>
        <w:t>;</w:t>
      </w:r>
    </w:p>
    <w:p w:rsidR="0072598F" w:rsidRPr="002B5CB6" w:rsidRDefault="002B5CB6">
      <w:pPr>
        <w:pStyle w:val="Paragraphedeliste"/>
        <w:numPr>
          <w:ilvl w:val="3"/>
          <w:numId w:val="15"/>
        </w:numPr>
        <w:tabs>
          <w:tab w:val="left" w:pos="1661"/>
          <w:tab w:val="left" w:pos="1662"/>
        </w:tabs>
        <w:spacing w:before="18" w:line="223" w:lineRule="auto"/>
        <w:ind w:right="509" w:hanging="427"/>
        <w:rPr>
          <w:sz w:val="24"/>
        </w:rPr>
      </w:pPr>
      <w:r w:rsidRPr="002B5CB6">
        <w:rPr>
          <w:sz w:val="24"/>
        </w:rPr>
        <w:t>d’un isolant thermique sous forme de panneaux de laine de verre semi-rigide de 80 mm d’épaisseur revêtus d’une feuille de papier kraft</w:t>
      </w:r>
      <w:r w:rsidRPr="002B5CB6">
        <w:rPr>
          <w:spacing w:val="-4"/>
          <w:sz w:val="24"/>
        </w:rPr>
        <w:t xml:space="preserve"> </w:t>
      </w:r>
      <w:r w:rsidRPr="002B5CB6">
        <w:rPr>
          <w:sz w:val="24"/>
        </w:rPr>
        <w:t>;</w:t>
      </w:r>
    </w:p>
    <w:p w:rsidR="0072598F" w:rsidRPr="002B5CB6" w:rsidRDefault="002B5CB6">
      <w:pPr>
        <w:pStyle w:val="Paragraphedeliste"/>
        <w:numPr>
          <w:ilvl w:val="3"/>
          <w:numId w:val="15"/>
        </w:numPr>
        <w:tabs>
          <w:tab w:val="left" w:pos="1661"/>
          <w:tab w:val="left" w:pos="1662"/>
        </w:tabs>
        <w:spacing w:before="17" w:line="223" w:lineRule="auto"/>
        <w:ind w:right="508" w:hanging="427"/>
        <w:rPr>
          <w:sz w:val="24"/>
        </w:rPr>
      </w:pPr>
      <w:r w:rsidRPr="002B5CB6">
        <w:rPr>
          <w:sz w:val="24"/>
        </w:rPr>
        <w:t xml:space="preserve">de plaques de parement </w:t>
      </w:r>
      <w:proofErr w:type="gramStart"/>
      <w:r w:rsidRPr="002B5CB6">
        <w:rPr>
          <w:sz w:val="24"/>
        </w:rPr>
        <w:t>haute</w:t>
      </w:r>
      <w:proofErr w:type="gramEnd"/>
      <w:r w:rsidRPr="002B5CB6">
        <w:rPr>
          <w:sz w:val="24"/>
        </w:rPr>
        <w:t xml:space="preserve"> dureté, de 25 mm d’épaisseur, fixées sur l’ossature métallique.</w:t>
      </w:r>
    </w:p>
    <w:p w:rsidR="0072598F" w:rsidRPr="002B5CB6" w:rsidRDefault="002B5CB6">
      <w:pPr>
        <w:pStyle w:val="Titre8"/>
        <w:spacing w:before="3"/>
        <w:ind w:left="667"/>
      </w:pPr>
      <w:r w:rsidRPr="002B5CB6">
        <w:t>Caractéristiques :</w:t>
      </w:r>
    </w:p>
    <w:p w:rsidR="0072598F" w:rsidRPr="002B5CB6" w:rsidRDefault="002B5CB6">
      <w:pPr>
        <w:pStyle w:val="Paragraphedeliste"/>
        <w:numPr>
          <w:ilvl w:val="0"/>
          <w:numId w:val="14"/>
        </w:numPr>
        <w:tabs>
          <w:tab w:val="left" w:pos="1387"/>
          <w:tab w:val="left" w:pos="1388"/>
        </w:tabs>
        <w:spacing w:before="1" w:line="293" w:lineRule="exact"/>
        <w:rPr>
          <w:sz w:val="24"/>
        </w:rPr>
      </w:pPr>
      <w:r w:rsidRPr="002B5CB6">
        <w:rPr>
          <w:sz w:val="24"/>
        </w:rPr>
        <w:t>Comportement au feu : M0 pour la plaque de plâtre, M3 pour les isolants</w:t>
      </w:r>
      <w:r w:rsidRPr="002B5CB6">
        <w:rPr>
          <w:spacing w:val="-7"/>
          <w:sz w:val="24"/>
        </w:rPr>
        <w:t xml:space="preserve"> </w:t>
      </w:r>
      <w:r w:rsidRPr="002B5CB6">
        <w:rPr>
          <w:sz w:val="24"/>
        </w:rPr>
        <w:t>;</w:t>
      </w:r>
    </w:p>
    <w:p w:rsidR="0072598F" w:rsidRPr="002B5CB6" w:rsidRDefault="002B5CB6">
      <w:pPr>
        <w:pStyle w:val="Paragraphedeliste"/>
        <w:numPr>
          <w:ilvl w:val="0"/>
          <w:numId w:val="14"/>
        </w:numPr>
        <w:tabs>
          <w:tab w:val="left" w:pos="1387"/>
          <w:tab w:val="left" w:pos="1388"/>
        </w:tabs>
        <w:spacing w:line="292" w:lineRule="exact"/>
        <w:rPr>
          <w:sz w:val="24"/>
        </w:rPr>
      </w:pPr>
      <w:r w:rsidRPr="002B5CB6">
        <w:rPr>
          <w:sz w:val="24"/>
        </w:rPr>
        <w:t>Épaisseur : 200 mm dont 180 mm d’isolant</w:t>
      </w:r>
      <w:r w:rsidRPr="002B5CB6">
        <w:rPr>
          <w:spacing w:val="-5"/>
          <w:sz w:val="24"/>
        </w:rPr>
        <w:t xml:space="preserve"> </w:t>
      </w:r>
      <w:r w:rsidRPr="002B5CB6">
        <w:rPr>
          <w:sz w:val="24"/>
        </w:rPr>
        <w:t>;</w:t>
      </w:r>
    </w:p>
    <w:p w:rsidR="0072598F" w:rsidRPr="002B5CB6" w:rsidRDefault="002B5CB6">
      <w:pPr>
        <w:pStyle w:val="Paragraphedeliste"/>
        <w:numPr>
          <w:ilvl w:val="0"/>
          <w:numId w:val="14"/>
        </w:numPr>
        <w:tabs>
          <w:tab w:val="left" w:pos="1387"/>
          <w:tab w:val="left" w:pos="1388"/>
        </w:tabs>
        <w:spacing w:line="292" w:lineRule="exact"/>
        <w:rPr>
          <w:sz w:val="24"/>
        </w:rPr>
      </w:pPr>
      <w:r w:rsidRPr="002B5CB6">
        <w:rPr>
          <w:sz w:val="24"/>
        </w:rPr>
        <w:t>Résistance thermique : λ = 0,032 W/</w:t>
      </w:r>
      <w:proofErr w:type="spellStart"/>
      <w:r w:rsidRPr="002B5CB6">
        <w:rPr>
          <w:sz w:val="24"/>
        </w:rPr>
        <w:t>m.K</w:t>
      </w:r>
      <w:proofErr w:type="spellEnd"/>
      <w:r w:rsidRPr="002B5CB6">
        <w:rPr>
          <w:spacing w:val="-9"/>
          <w:sz w:val="24"/>
        </w:rPr>
        <w:t xml:space="preserve"> </w:t>
      </w:r>
      <w:r w:rsidRPr="002B5CB6">
        <w:rPr>
          <w:sz w:val="24"/>
        </w:rPr>
        <w:t>;</w:t>
      </w:r>
    </w:p>
    <w:p w:rsidR="0072598F" w:rsidRPr="002B5CB6" w:rsidRDefault="002B5CB6">
      <w:pPr>
        <w:pStyle w:val="Paragraphedeliste"/>
        <w:numPr>
          <w:ilvl w:val="0"/>
          <w:numId w:val="14"/>
        </w:numPr>
        <w:tabs>
          <w:tab w:val="left" w:pos="1387"/>
          <w:tab w:val="left" w:pos="1388"/>
        </w:tabs>
        <w:spacing w:line="293" w:lineRule="exact"/>
        <w:rPr>
          <w:sz w:val="24"/>
        </w:rPr>
      </w:pPr>
      <w:r w:rsidRPr="002B5CB6">
        <w:rPr>
          <w:sz w:val="24"/>
        </w:rPr>
        <w:t xml:space="preserve">Pare vapeur : </w:t>
      </w:r>
      <w:proofErr w:type="spellStart"/>
      <w:r w:rsidRPr="002B5CB6">
        <w:rPr>
          <w:sz w:val="24"/>
        </w:rPr>
        <w:t>Sd</w:t>
      </w:r>
      <w:proofErr w:type="spellEnd"/>
      <w:r w:rsidRPr="002B5CB6">
        <w:rPr>
          <w:sz w:val="24"/>
        </w:rPr>
        <w:t xml:space="preserve"> = 18 m</w:t>
      </w:r>
      <w:r w:rsidRPr="002B5CB6">
        <w:rPr>
          <w:spacing w:val="-9"/>
          <w:sz w:val="24"/>
        </w:rPr>
        <w:t xml:space="preserve"> </w:t>
      </w:r>
      <w:r w:rsidRPr="002B5CB6">
        <w:rPr>
          <w:sz w:val="24"/>
        </w:rPr>
        <w:t>minimum.</w:t>
      </w:r>
    </w:p>
    <w:p w:rsidR="0072598F" w:rsidRPr="002B5CB6" w:rsidRDefault="002B5CB6">
      <w:pPr>
        <w:pStyle w:val="Titre8"/>
        <w:spacing w:line="275" w:lineRule="exact"/>
        <w:ind w:left="667"/>
      </w:pPr>
      <w:r w:rsidRPr="002B5CB6">
        <w:t>Composants intégrés :</w:t>
      </w:r>
    </w:p>
    <w:p w:rsidR="0072598F" w:rsidRPr="002B5CB6" w:rsidRDefault="002B5CB6">
      <w:pPr>
        <w:pStyle w:val="Paragraphedeliste"/>
        <w:numPr>
          <w:ilvl w:val="0"/>
          <w:numId w:val="13"/>
        </w:numPr>
        <w:tabs>
          <w:tab w:val="left" w:pos="1375"/>
          <w:tab w:val="left" w:pos="1376"/>
        </w:tabs>
        <w:spacing w:before="1" w:line="293" w:lineRule="exact"/>
        <w:rPr>
          <w:sz w:val="24"/>
        </w:rPr>
      </w:pPr>
      <w:r w:rsidRPr="002B5CB6">
        <w:rPr>
          <w:sz w:val="24"/>
        </w:rPr>
        <w:t>Blocage et calfeutrement en pied et en tête de doublage suivant préconisation du</w:t>
      </w:r>
      <w:r w:rsidRPr="002B5CB6">
        <w:rPr>
          <w:spacing w:val="-21"/>
          <w:sz w:val="24"/>
        </w:rPr>
        <w:t xml:space="preserve"> </w:t>
      </w:r>
      <w:r w:rsidRPr="002B5CB6">
        <w:rPr>
          <w:sz w:val="24"/>
        </w:rPr>
        <w:t>fabricant.</w:t>
      </w:r>
    </w:p>
    <w:p w:rsidR="0072598F" w:rsidRPr="002B5CB6" w:rsidRDefault="002B5CB6">
      <w:pPr>
        <w:pStyle w:val="Paragraphedeliste"/>
        <w:numPr>
          <w:ilvl w:val="0"/>
          <w:numId w:val="13"/>
        </w:numPr>
        <w:tabs>
          <w:tab w:val="left" w:pos="1375"/>
          <w:tab w:val="left" w:pos="1376"/>
        </w:tabs>
        <w:spacing w:line="292" w:lineRule="exact"/>
        <w:rPr>
          <w:sz w:val="24"/>
        </w:rPr>
      </w:pPr>
      <w:r w:rsidRPr="002B5CB6">
        <w:rPr>
          <w:sz w:val="24"/>
        </w:rPr>
        <w:t>Pose du pare vapeur assurant étanchéité à</w:t>
      </w:r>
      <w:r w:rsidRPr="002B5CB6">
        <w:rPr>
          <w:spacing w:val="-4"/>
          <w:sz w:val="24"/>
        </w:rPr>
        <w:t xml:space="preserve"> </w:t>
      </w:r>
      <w:r w:rsidRPr="002B5CB6">
        <w:rPr>
          <w:sz w:val="24"/>
        </w:rPr>
        <w:t>l'air.</w:t>
      </w:r>
    </w:p>
    <w:p w:rsidR="0072598F" w:rsidRPr="002B5CB6" w:rsidRDefault="002B5CB6">
      <w:pPr>
        <w:pStyle w:val="Paragraphedeliste"/>
        <w:numPr>
          <w:ilvl w:val="0"/>
          <w:numId w:val="13"/>
        </w:numPr>
        <w:tabs>
          <w:tab w:val="left" w:pos="1375"/>
          <w:tab w:val="left" w:pos="1376"/>
        </w:tabs>
        <w:ind w:right="520"/>
        <w:rPr>
          <w:sz w:val="24"/>
        </w:rPr>
      </w:pPr>
      <w:r w:rsidRPr="002B5CB6">
        <w:rPr>
          <w:sz w:val="24"/>
        </w:rPr>
        <w:t>Habillage des linteaux, tableaux et appuis au droit de toutes les menuiseries extérieures existantes.</w:t>
      </w:r>
    </w:p>
    <w:p w:rsidR="0072598F" w:rsidRPr="002B5CB6" w:rsidRDefault="002B5CB6">
      <w:pPr>
        <w:pStyle w:val="Paragraphedeliste"/>
        <w:numPr>
          <w:ilvl w:val="0"/>
          <w:numId w:val="13"/>
        </w:numPr>
        <w:tabs>
          <w:tab w:val="left" w:pos="1375"/>
          <w:tab w:val="left" w:pos="1376"/>
        </w:tabs>
        <w:spacing w:line="292" w:lineRule="exact"/>
        <w:rPr>
          <w:sz w:val="24"/>
        </w:rPr>
      </w:pPr>
      <w:r w:rsidRPr="002B5CB6">
        <w:rPr>
          <w:sz w:val="24"/>
        </w:rPr>
        <w:t>Joint, enduit et</w:t>
      </w:r>
      <w:r w:rsidRPr="002B5CB6">
        <w:rPr>
          <w:spacing w:val="-7"/>
          <w:sz w:val="24"/>
        </w:rPr>
        <w:t xml:space="preserve"> </w:t>
      </w:r>
      <w:r w:rsidRPr="002B5CB6">
        <w:rPr>
          <w:sz w:val="24"/>
        </w:rPr>
        <w:t>calicot.</w:t>
      </w:r>
    </w:p>
    <w:p w:rsidR="0072598F" w:rsidRPr="002B5CB6" w:rsidRDefault="002B5CB6">
      <w:pPr>
        <w:pStyle w:val="Paragraphedeliste"/>
        <w:numPr>
          <w:ilvl w:val="0"/>
          <w:numId w:val="13"/>
        </w:numPr>
        <w:tabs>
          <w:tab w:val="left" w:pos="1375"/>
          <w:tab w:val="left" w:pos="1376"/>
        </w:tabs>
        <w:spacing w:before="2" w:line="235" w:lineRule="auto"/>
        <w:ind w:right="515"/>
        <w:rPr>
          <w:sz w:val="24"/>
        </w:rPr>
      </w:pPr>
      <w:r w:rsidRPr="002B5CB6">
        <w:rPr>
          <w:sz w:val="24"/>
        </w:rPr>
        <w:t>Fourrures spécifiques pour la fixation des appareils et pour assurer la raideur des éléments de grande</w:t>
      </w:r>
      <w:r w:rsidRPr="002B5CB6">
        <w:rPr>
          <w:spacing w:val="-1"/>
          <w:sz w:val="24"/>
        </w:rPr>
        <w:t xml:space="preserve"> </w:t>
      </w:r>
      <w:r w:rsidRPr="002B5CB6">
        <w:rPr>
          <w:sz w:val="24"/>
        </w:rPr>
        <w:t>hauteur.</w:t>
      </w:r>
    </w:p>
    <w:p w:rsidR="0072598F" w:rsidRPr="002B5CB6" w:rsidRDefault="002B5CB6">
      <w:pPr>
        <w:pStyle w:val="Paragraphedeliste"/>
        <w:numPr>
          <w:ilvl w:val="0"/>
          <w:numId w:val="13"/>
        </w:numPr>
        <w:tabs>
          <w:tab w:val="left" w:pos="1375"/>
          <w:tab w:val="left" w:pos="1376"/>
        </w:tabs>
        <w:spacing w:before="3" w:line="293" w:lineRule="exact"/>
        <w:rPr>
          <w:sz w:val="24"/>
        </w:rPr>
      </w:pPr>
      <w:r w:rsidRPr="002B5CB6">
        <w:rPr>
          <w:sz w:val="24"/>
        </w:rPr>
        <w:t>Profilés métalliques pour assurer la protection des angles</w:t>
      </w:r>
      <w:r w:rsidRPr="002B5CB6">
        <w:rPr>
          <w:spacing w:val="-9"/>
          <w:sz w:val="24"/>
        </w:rPr>
        <w:t xml:space="preserve"> </w:t>
      </w:r>
      <w:r w:rsidRPr="002B5CB6">
        <w:rPr>
          <w:sz w:val="24"/>
        </w:rPr>
        <w:t>saillants.</w:t>
      </w:r>
    </w:p>
    <w:p w:rsidR="0072598F" w:rsidRPr="002B5CB6" w:rsidRDefault="002B5CB6">
      <w:pPr>
        <w:pStyle w:val="Titre8"/>
        <w:spacing w:line="275" w:lineRule="exact"/>
        <w:ind w:left="667"/>
      </w:pPr>
      <w:r w:rsidRPr="002B5CB6">
        <w:t>Sujétions de pose :</w:t>
      </w:r>
    </w:p>
    <w:p w:rsidR="0072598F" w:rsidRPr="002B5CB6" w:rsidRDefault="002B5CB6">
      <w:pPr>
        <w:pStyle w:val="Paragraphedeliste"/>
        <w:numPr>
          <w:ilvl w:val="0"/>
          <w:numId w:val="13"/>
        </w:numPr>
        <w:tabs>
          <w:tab w:val="left" w:pos="1387"/>
          <w:tab w:val="left" w:pos="1388"/>
        </w:tabs>
        <w:spacing w:before="1"/>
        <w:ind w:left="1388" w:right="507" w:hanging="360"/>
        <w:rPr>
          <w:sz w:val="24"/>
        </w:rPr>
      </w:pPr>
      <w:r w:rsidRPr="002B5CB6">
        <w:rPr>
          <w:sz w:val="24"/>
        </w:rPr>
        <w:t>La mise en œuvre s’effectue sur la hauteur totale de plancher à plancher : suivant bâtiment et coupes des plans</w:t>
      </w:r>
      <w:r w:rsidRPr="002B5CB6">
        <w:rPr>
          <w:spacing w:val="-10"/>
          <w:sz w:val="24"/>
        </w:rPr>
        <w:t xml:space="preserve"> </w:t>
      </w:r>
      <w:r w:rsidRPr="002B5CB6">
        <w:rPr>
          <w:sz w:val="24"/>
        </w:rPr>
        <w:t>architecturaux.</w:t>
      </w:r>
    </w:p>
    <w:p w:rsidR="0072598F" w:rsidRPr="002B5CB6" w:rsidRDefault="002B5CB6">
      <w:pPr>
        <w:pStyle w:val="Paragraphedeliste"/>
        <w:numPr>
          <w:ilvl w:val="0"/>
          <w:numId w:val="13"/>
        </w:numPr>
        <w:tabs>
          <w:tab w:val="left" w:pos="1387"/>
          <w:tab w:val="left" w:pos="1388"/>
        </w:tabs>
        <w:ind w:left="1388" w:right="519" w:hanging="360"/>
        <w:rPr>
          <w:sz w:val="24"/>
        </w:rPr>
      </w:pPr>
      <w:r w:rsidRPr="002B5CB6">
        <w:rPr>
          <w:sz w:val="24"/>
        </w:rPr>
        <w:t>Pare vapeur posé selon avis technique, étanchéité à assurer aux jonctions des lés et des différents</w:t>
      </w:r>
      <w:r w:rsidRPr="002B5CB6">
        <w:rPr>
          <w:spacing w:val="-1"/>
          <w:sz w:val="24"/>
        </w:rPr>
        <w:t xml:space="preserve"> </w:t>
      </w:r>
      <w:r w:rsidRPr="002B5CB6">
        <w:rPr>
          <w:sz w:val="24"/>
        </w:rPr>
        <w:t>ouvrages.</w:t>
      </w:r>
    </w:p>
    <w:p w:rsidR="0072598F" w:rsidRPr="002B5CB6" w:rsidRDefault="002B5CB6">
      <w:pPr>
        <w:pStyle w:val="Paragraphedeliste"/>
        <w:numPr>
          <w:ilvl w:val="0"/>
          <w:numId w:val="13"/>
        </w:numPr>
        <w:tabs>
          <w:tab w:val="left" w:pos="1387"/>
          <w:tab w:val="left" w:pos="1388"/>
        </w:tabs>
        <w:spacing w:line="291" w:lineRule="exact"/>
        <w:ind w:left="1388" w:hanging="360"/>
        <w:rPr>
          <w:sz w:val="24"/>
        </w:rPr>
      </w:pPr>
      <w:r w:rsidRPr="002B5CB6">
        <w:rPr>
          <w:sz w:val="24"/>
        </w:rPr>
        <w:t>Dans le cas de menuiseries à créer : pose de l’isolant en</w:t>
      </w:r>
      <w:r w:rsidRPr="002B5CB6">
        <w:rPr>
          <w:spacing w:val="-11"/>
          <w:sz w:val="24"/>
        </w:rPr>
        <w:t xml:space="preserve"> </w:t>
      </w:r>
      <w:r w:rsidRPr="002B5CB6">
        <w:rPr>
          <w:sz w:val="24"/>
        </w:rPr>
        <w:t>fourrure.</w:t>
      </w:r>
    </w:p>
    <w:p w:rsidR="0072598F" w:rsidRPr="002B5CB6" w:rsidRDefault="002B5CB6">
      <w:pPr>
        <w:pStyle w:val="Titre8"/>
        <w:spacing w:line="274" w:lineRule="exact"/>
        <w:ind w:left="667"/>
      </w:pPr>
      <w:r w:rsidRPr="002B5CB6">
        <w:t>Localisation :</w:t>
      </w:r>
    </w:p>
    <w:p w:rsidR="0072598F" w:rsidRPr="002B5CB6" w:rsidRDefault="002B5CB6">
      <w:pPr>
        <w:pStyle w:val="Paragraphedeliste"/>
        <w:numPr>
          <w:ilvl w:val="0"/>
          <w:numId w:val="13"/>
        </w:numPr>
        <w:tabs>
          <w:tab w:val="left" w:pos="1387"/>
          <w:tab w:val="left" w:pos="1388"/>
        </w:tabs>
        <w:spacing w:line="293" w:lineRule="exact"/>
        <w:ind w:left="1388" w:hanging="360"/>
        <w:rPr>
          <w:sz w:val="24"/>
        </w:rPr>
      </w:pPr>
      <w:r w:rsidRPr="002B5CB6">
        <w:rPr>
          <w:sz w:val="24"/>
        </w:rPr>
        <w:t>Mise en œuvre au R+1</w:t>
      </w:r>
      <w:r w:rsidRPr="002B5CB6">
        <w:rPr>
          <w:spacing w:val="-2"/>
          <w:sz w:val="24"/>
        </w:rPr>
        <w:t xml:space="preserve"> </w:t>
      </w:r>
      <w:r w:rsidRPr="002B5CB6">
        <w:rPr>
          <w:sz w:val="24"/>
        </w:rPr>
        <w:t>:</w:t>
      </w:r>
    </w:p>
    <w:p w:rsidR="0072598F" w:rsidRPr="002B5CB6" w:rsidRDefault="002B5CB6">
      <w:pPr>
        <w:pStyle w:val="Corpsdetexte"/>
        <w:spacing w:line="275" w:lineRule="exact"/>
        <w:ind w:left="667"/>
      </w:pPr>
      <w:r w:rsidRPr="002B5CB6">
        <w:t>Doublage des plateaux de bardage extérieurs.</w:t>
      </w:r>
    </w:p>
    <w:p w:rsidR="0072598F" w:rsidRPr="002B5CB6" w:rsidRDefault="0072598F">
      <w:pPr>
        <w:spacing w:line="275" w:lineRule="exact"/>
        <w:sectPr w:rsidR="0072598F" w:rsidRPr="002B5CB6">
          <w:pgSz w:w="23820" w:h="16840" w:orient="landscape"/>
          <w:pgMar w:top="360" w:right="620" w:bottom="1360" w:left="440" w:header="0" w:footer="1178" w:gutter="0"/>
          <w:cols w:num="2" w:space="720" w:equalWidth="0">
            <w:col w:w="11116" w:space="40"/>
            <w:col w:w="11604"/>
          </w:cols>
        </w:sectPr>
      </w:pPr>
    </w:p>
    <w:p w:rsidR="0072598F" w:rsidRPr="002B5CB6" w:rsidRDefault="002B5CB6">
      <w:pPr>
        <w:pStyle w:val="Corpsdetexte"/>
        <w:ind w:left="11705"/>
        <w:rPr>
          <w:sz w:val="20"/>
        </w:rPr>
      </w:pPr>
      <w:r w:rsidRPr="002B5CB6">
        <w:rPr>
          <w:sz w:val="20"/>
        </w:rPr>
      </w:r>
      <w:r w:rsidRPr="002B5CB6">
        <w:rPr>
          <w:sz w:val="20"/>
        </w:rPr>
        <w:pict>
          <v:shape id="_x0000_s1167" type="#_x0000_t202" style="width:532.25pt;height:21.15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spacing w:before="18"/>
                    <w:ind w:left="3178"/>
                    <w:rPr>
                      <w:b/>
                      <w:sz w:val="28"/>
                    </w:rPr>
                  </w:pPr>
                  <w:r>
                    <w:rPr>
                      <w:b/>
                      <w:sz w:val="28"/>
                    </w:rPr>
                    <w:t xml:space="preserve">PARTIE B - </w:t>
                  </w:r>
                  <w:r>
                    <w:rPr>
                      <w:b/>
                      <w:sz w:val="28"/>
                      <w:u w:val="thick"/>
                    </w:rPr>
                    <w:t>ÉTUDE GRAPHIQUE</w:t>
                  </w:r>
                </w:p>
              </w:txbxContent>
            </v:textbox>
            <w10:wrap type="none"/>
            <w10:anchorlock/>
          </v:shape>
        </w:pict>
      </w:r>
    </w:p>
    <w:p w:rsidR="0072598F" w:rsidRPr="002B5CB6" w:rsidRDefault="0072598F">
      <w:pPr>
        <w:pStyle w:val="Corpsdetexte"/>
        <w:spacing w:before="1"/>
        <w:rPr>
          <w:sz w:val="6"/>
        </w:rPr>
      </w:pPr>
    </w:p>
    <w:p w:rsidR="0072598F" w:rsidRPr="002B5CB6" w:rsidRDefault="0072598F">
      <w:pPr>
        <w:rPr>
          <w:sz w:val="6"/>
        </w:rPr>
        <w:sectPr w:rsidR="0072598F" w:rsidRPr="002B5CB6">
          <w:pgSz w:w="23820" w:h="16840" w:orient="landscape"/>
          <w:pgMar w:top="440" w:right="620" w:bottom="1360" w:left="440" w:header="0" w:footer="1178" w:gutter="0"/>
          <w:cols w:space="720"/>
        </w:sectPr>
      </w:pPr>
    </w:p>
    <w:p w:rsidR="0072598F" w:rsidRPr="002B5CB6" w:rsidRDefault="0072598F">
      <w:pPr>
        <w:pStyle w:val="Corpsdetexte"/>
        <w:rPr>
          <w:sz w:val="26"/>
        </w:rPr>
      </w:pPr>
    </w:p>
    <w:p w:rsidR="0072598F" w:rsidRPr="002B5CB6" w:rsidRDefault="0072598F">
      <w:pPr>
        <w:pStyle w:val="Corpsdetexte"/>
        <w:rPr>
          <w:sz w:val="26"/>
        </w:rPr>
      </w:pPr>
    </w:p>
    <w:p w:rsidR="0072598F" w:rsidRPr="002B5CB6" w:rsidRDefault="002B5CB6">
      <w:pPr>
        <w:pStyle w:val="Corpsdetexte"/>
        <w:spacing w:before="204" w:line="278" w:lineRule="auto"/>
        <w:ind w:left="692"/>
      </w:pPr>
      <w:r w:rsidRPr="002B5CB6">
        <w:rPr>
          <w:b/>
        </w:rPr>
        <w:t xml:space="preserve">Situation : </w:t>
      </w:r>
      <w:r w:rsidRPr="002B5CB6">
        <w:t>vous êtes économiste de la construction dans une équipe de maîtrise d’œuvre et vous participez à l'élaboration du DCE.</w:t>
      </w:r>
    </w:p>
    <w:p w:rsidR="0072598F" w:rsidRPr="002B5CB6" w:rsidRDefault="0072598F">
      <w:pPr>
        <w:pStyle w:val="Corpsdetexte"/>
        <w:rPr>
          <w:sz w:val="26"/>
        </w:rPr>
      </w:pPr>
    </w:p>
    <w:p w:rsidR="0072598F" w:rsidRPr="002B5CB6" w:rsidRDefault="0072598F">
      <w:pPr>
        <w:pStyle w:val="Corpsdetexte"/>
        <w:rPr>
          <w:sz w:val="26"/>
        </w:rPr>
      </w:pPr>
    </w:p>
    <w:p w:rsidR="0072598F" w:rsidRPr="002B5CB6" w:rsidRDefault="0072598F">
      <w:pPr>
        <w:pStyle w:val="Corpsdetexte"/>
        <w:rPr>
          <w:sz w:val="26"/>
        </w:rPr>
      </w:pPr>
    </w:p>
    <w:p w:rsidR="0072598F" w:rsidRPr="002B5CB6" w:rsidRDefault="0072598F">
      <w:pPr>
        <w:pStyle w:val="Corpsdetexte"/>
        <w:spacing w:before="8"/>
        <w:rPr>
          <w:sz w:val="38"/>
        </w:rPr>
      </w:pPr>
    </w:p>
    <w:p w:rsidR="0072598F" w:rsidRPr="002B5CB6" w:rsidRDefault="002B5CB6">
      <w:pPr>
        <w:pStyle w:val="Corpsdetexte"/>
        <w:ind w:left="692"/>
      </w:pPr>
      <w:r w:rsidRPr="002B5CB6">
        <w:rPr>
          <w:u w:val="single"/>
        </w:rPr>
        <w:t>Objet de l'étude :</w:t>
      </w:r>
    </w:p>
    <w:p w:rsidR="0072598F" w:rsidRPr="002B5CB6" w:rsidRDefault="002B5CB6">
      <w:pPr>
        <w:pStyle w:val="Corpsdetexte"/>
        <w:spacing w:before="164" w:line="276" w:lineRule="auto"/>
        <w:ind w:left="692"/>
      </w:pPr>
      <w:r w:rsidRPr="002B5CB6">
        <w:t>Vous devez définir, en fonction des contraintes réglementaires, les caractéristiques des menuiseries extérieures du bâtiment pour le lot 05 (menuiseries métalliques), hors quincaillerie.</w:t>
      </w:r>
    </w:p>
    <w:p w:rsidR="0072598F" w:rsidRPr="002B5CB6" w:rsidRDefault="002B5CB6">
      <w:pPr>
        <w:pStyle w:val="Corpsdetexte"/>
        <w:spacing w:before="198"/>
        <w:ind w:left="692"/>
      </w:pPr>
      <w:r w:rsidRPr="002B5CB6">
        <w:rPr>
          <w:u w:val="single"/>
        </w:rPr>
        <w:t>On donne :</w:t>
      </w:r>
    </w:p>
    <w:p w:rsidR="0072598F" w:rsidRPr="002B5CB6" w:rsidRDefault="002B5CB6">
      <w:pPr>
        <w:pStyle w:val="Corpsdetexte"/>
        <w:spacing w:before="164"/>
        <w:ind w:left="1400"/>
      </w:pPr>
      <w:r w:rsidRPr="002B5CB6">
        <w:t>DT 1 : Extraits étude thermique ;</w:t>
      </w:r>
    </w:p>
    <w:p w:rsidR="0072598F" w:rsidRPr="002B5CB6" w:rsidRDefault="0072598F">
      <w:pPr>
        <w:pStyle w:val="Corpsdetexte"/>
        <w:spacing w:before="9"/>
        <w:rPr>
          <w:sz w:val="20"/>
        </w:rPr>
      </w:pPr>
    </w:p>
    <w:p w:rsidR="0072598F" w:rsidRPr="002B5CB6" w:rsidRDefault="002B5CB6">
      <w:pPr>
        <w:pStyle w:val="Corpsdetexte"/>
        <w:spacing w:before="1"/>
        <w:ind w:left="1400"/>
      </w:pPr>
      <w:r w:rsidRPr="002B5CB6">
        <w:t>DT 2 : Extraits Classement aux bruits d’une baie (extrait RT 2012) ;</w:t>
      </w:r>
    </w:p>
    <w:p w:rsidR="0072598F" w:rsidRPr="002B5CB6" w:rsidRDefault="0072598F">
      <w:pPr>
        <w:pStyle w:val="Corpsdetexte"/>
        <w:rPr>
          <w:sz w:val="21"/>
        </w:rPr>
      </w:pPr>
    </w:p>
    <w:p w:rsidR="0072598F" w:rsidRPr="002B5CB6" w:rsidRDefault="002B5CB6">
      <w:pPr>
        <w:pStyle w:val="Corpsdetexte"/>
        <w:spacing w:before="1" w:line="276" w:lineRule="auto"/>
        <w:ind w:left="1400"/>
        <w:jc w:val="both"/>
      </w:pPr>
      <w:r w:rsidRPr="002B5CB6">
        <w:t>DT 3 : Extraits Arrêté du 25 juin 1980 portant approbation des dispositions générales du règlement de sécurité contre les risques d'incendie et de panique dans les Établissements Recevant du Public (ERP) ;</w:t>
      </w:r>
    </w:p>
    <w:p w:rsidR="0072598F" w:rsidRPr="002B5CB6" w:rsidRDefault="002B5CB6">
      <w:pPr>
        <w:pStyle w:val="Corpsdetexte"/>
        <w:spacing w:before="199"/>
        <w:ind w:left="1400"/>
      </w:pPr>
      <w:r w:rsidRPr="002B5CB6">
        <w:t>DT 4 : Extraits NF P08-302 (vitrages) ;</w:t>
      </w:r>
    </w:p>
    <w:p w:rsidR="0072598F" w:rsidRPr="002B5CB6" w:rsidRDefault="0072598F">
      <w:pPr>
        <w:pStyle w:val="Corpsdetexte"/>
        <w:spacing w:before="1"/>
        <w:rPr>
          <w:sz w:val="21"/>
        </w:rPr>
      </w:pPr>
    </w:p>
    <w:p w:rsidR="0072598F" w:rsidRPr="002B5CB6" w:rsidRDefault="002B5CB6">
      <w:pPr>
        <w:pStyle w:val="Corpsdetexte"/>
        <w:spacing w:line="276" w:lineRule="auto"/>
        <w:ind w:left="1400" w:right="7"/>
        <w:jc w:val="both"/>
      </w:pPr>
      <w:r w:rsidRPr="002B5CB6">
        <w:t>DT 5 : Extraits Arrêté du 20 avril 2017 relatif à l'accessibilité aux personnes handicapées des établissements recevant du public lors de leur construction et des installations ouvertes au public lors de leur aménagement</w:t>
      </w:r>
      <w:r w:rsidRPr="002B5CB6">
        <w:rPr>
          <w:spacing w:val="-5"/>
        </w:rPr>
        <w:t xml:space="preserve"> </w:t>
      </w:r>
      <w:r w:rsidRPr="002B5CB6">
        <w:t>;</w:t>
      </w:r>
    </w:p>
    <w:p w:rsidR="0072598F" w:rsidRPr="002B5CB6" w:rsidRDefault="002B5CB6">
      <w:pPr>
        <w:pStyle w:val="Corpsdetexte"/>
        <w:spacing w:before="201" w:line="448" w:lineRule="auto"/>
        <w:ind w:left="1400" w:right="6467"/>
      </w:pPr>
      <w:r w:rsidRPr="002B5CB6">
        <w:t xml:space="preserve">DT 6 : Référentiel </w:t>
      </w:r>
      <w:proofErr w:type="spellStart"/>
      <w:r w:rsidRPr="002B5CB6">
        <w:t>Accotherm</w:t>
      </w:r>
      <w:proofErr w:type="spellEnd"/>
      <w:r w:rsidRPr="002B5CB6">
        <w:t xml:space="preserve"> ; DT 7 : Classement AEV.</w:t>
      </w:r>
    </w:p>
    <w:p w:rsidR="0072598F" w:rsidRPr="002B5CB6" w:rsidRDefault="0072598F">
      <w:pPr>
        <w:pStyle w:val="Corpsdetexte"/>
        <w:rPr>
          <w:sz w:val="26"/>
        </w:rPr>
      </w:pPr>
    </w:p>
    <w:p w:rsidR="0072598F" w:rsidRPr="002B5CB6" w:rsidRDefault="002B5CB6">
      <w:pPr>
        <w:spacing w:before="217"/>
        <w:ind w:left="692"/>
        <w:rPr>
          <w:b/>
          <w:sz w:val="28"/>
        </w:rPr>
      </w:pPr>
      <w:r w:rsidRPr="002B5CB6">
        <w:rPr>
          <w:b/>
          <w:sz w:val="28"/>
          <w:u w:val="thick"/>
        </w:rPr>
        <w:t>Travail demandé :</w:t>
      </w:r>
    </w:p>
    <w:p w:rsidR="0072598F" w:rsidRPr="002B5CB6" w:rsidRDefault="002B5CB6">
      <w:pPr>
        <w:pStyle w:val="Corpsdetexte"/>
        <w:spacing w:before="251" w:line="276" w:lineRule="auto"/>
        <w:ind w:left="692"/>
        <w:jc w:val="both"/>
      </w:pPr>
      <w:r w:rsidRPr="002B5CB6">
        <w:t xml:space="preserve">Afin de réaliser une analyse des contraintes en vue de l’étude technique et de la rédaction du CCTP, vous complèterez le tableau sur </w:t>
      </w:r>
      <w:r w:rsidRPr="002B5CB6">
        <w:rPr>
          <w:b/>
        </w:rPr>
        <w:t xml:space="preserve">DR 1 </w:t>
      </w:r>
      <w:r w:rsidRPr="002B5CB6">
        <w:t>pour les 3 types de menuiseries présentes sur le bâtiment.</w:t>
      </w:r>
    </w:p>
    <w:p w:rsidR="0072598F" w:rsidRPr="002B5CB6" w:rsidRDefault="002B5CB6">
      <w:pPr>
        <w:pStyle w:val="Corpsdetexte"/>
        <w:spacing w:before="91"/>
        <w:ind w:left="668"/>
      </w:pPr>
      <w:r w:rsidRPr="002B5CB6">
        <w:br w:type="column"/>
      </w:r>
      <w:r w:rsidRPr="002B5CB6">
        <w:rPr>
          <w:u w:val="single"/>
        </w:rPr>
        <w:lastRenderedPageBreak/>
        <w:t>Objet de l'étude :</w:t>
      </w:r>
    </w:p>
    <w:p w:rsidR="0072598F" w:rsidRPr="002B5CB6" w:rsidRDefault="002B5CB6">
      <w:pPr>
        <w:pStyle w:val="Corpsdetexte"/>
        <w:spacing w:before="120" w:line="345" w:lineRule="auto"/>
        <w:ind w:left="668" w:right="1131"/>
      </w:pPr>
      <w:r w:rsidRPr="002B5CB6">
        <w:pict>
          <v:shape id="_x0000_s1166" type="#_x0000_t202" style="position:absolute;left:0;text-align:left;margin-left:51pt;margin-top:-44.9pt;width:532.3pt;height:32.05pt;z-index:251629056;mso-position-horizontal-relative:page" filled="f" strokeweight=".16936mm">
            <v:textbox inset="0,0,0,0">
              <w:txbxContent>
                <w:p w:rsidR="002B5CB6" w:rsidRDefault="002B5CB6">
                  <w:pPr>
                    <w:spacing w:before="78"/>
                    <w:ind w:left="1377" w:right="1375"/>
                    <w:jc w:val="center"/>
                    <w:rPr>
                      <w:b/>
                      <w:sz w:val="40"/>
                    </w:rPr>
                  </w:pPr>
                  <w:r>
                    <w:rPr>
                      <w:b/>
                      <w:sz w:val="40"/>
                    </w:rPr>
                    <w:t>SUJET</w:t>
                  </w:r>
                </w:p>
              </w:txbxContent>
            </v:textbox>
            <w10:wrap anchorx="page"/>
          </v:shape>
        </w:pict>
      </w:r>
      <w:r w:rsidRPr="002B5CB6">
        <w:t xml:space="preserve">Vous devez définir graphiquement la coupe repérée sur la coupe 2-A, page 5 à l'échelle 1/5. </w:t>
      </w:r>
      <w:r w:rsidRPr="002B5CB6">
        <w:rPr>
          <w:u w:val="single"/>
        </w:rPr>
        <w:t>On donne :</w:t>
      </w:r>
    </w:p>
    <w:p w:rsidR="0072598F" w:rsidRPr="002B5CB6" w:rsidRDefault="002B5CB6">
      <w:pPr>
        <w:pStyle w:val="Corpsdetexte"/>
        <w:spacing w:line="343" w:lineRule="auto"/>
        <w:ind w:left="1376" w:right="4192"/>
      </w:pPr>
      <w:r w:rsidRPr="002B5CB6">
        <w:t xml:space="preserve">Bardage Classement </w:t>
      </w:r>
      <w:proofErr w:type="spellStart"/>
      <w:r w:rsidRPr="002B5CB6">
        <w:t>reVETIR</w:t>
      </w:r>
      <w:proofErr w:type="spellEnd"/>
      <w:r w:rsidRPr="002B5CB6">
        <w:t xml:space="preserve"> : r2 e3 V1à4 E3 T4 I3 R4. DT 8 : Avis Technique Système double peau </w:t>
      </w:r>
      <w:proofErr w:type="spellStart"/>
      <w:r w:rsidRPr="002B5CB6">
        <w:t>Eternit</w:t>
      </w:r>
      <w:proofErr w:type="spellEnd"/>
      <w:r w:rsidRPr="002B5CB6">
        <w:t>.</w:t>
      </w:r>
    </w:p>
    <w:p w:rsidR="0072598F" w:rsidRPr="002B5CB6" w:rsidRDefault="002B5CB6">
      <w:pPr>
        <w:pStyle w:val="Corpsdetexte"/>
        <w:spacing w:before="1" w:line="343" w:lineRule="auto"/>
        <w:ind w:left="1376" w:right="2966"/>
      </w:pPr>
      <w:r w:rsidRPr="002B5CB6">
        <w:pict>
          <v:shape id="_x0000_s1165" type="#_x0000_t202" style="position:absolute;left:0;text-align:left;margin-left:51pt;margin-top:4.6pt;width:532.3pt;height:21pt;z-index:251628032;mso-position-horizontal-relative:page" filled="f" strokeweight=".16936mm">
            <v:textbox inset="0,0,0,0">
              <w:txbxContent>
                <w:p w:rsidR="002B5CB6" w:rsidRDefault="002B5CB6">
                  <w:pPr>
                    <w:spacing w:before="18"/>
                    <w:ind w:left="1949"/>
                    <w:rPr>
                      <w:b/>
                      <w:sz w:val="28"/>
                    </w:rPr>
                  </w:pPr>
                  <w:r>
                    <w:rPr>
                      <w:b/>
                      <w:sz w:val="28"/>
                    </w:rPr>
                    <w:t xml:space="preserve">PARTIE A - </w:t>
                  </w:r>
                  <w:r>
                    <w:rPr>
                      <w:b/>
                      <w:sz w:val="28"/>
                      <w:u w:val="thick"/>
                    </w:rPr>
                    <w:t>ANALYSE D’ÉLÉMENTS D’OUVRAGES</w:t>
                  </w:r>
                </w:p>
              </w:txbxContent>
            </v:textbox>
            <w10:wrap anchorx="page"/>
          </v:shape>
        </w:pict>
      </w:r>
      <w:r w:rsidRPr="002B5CB6">
        <w:t xml:space="preserve">DT 9 : Avis Technique </w:t>
      </w:r>
      <w:proofErr w:type="spellStart"/>
      <w:r w:rsidRPr="002B5CB6">
        <w:t>Natura</w:t>
      </w:r>
      <w:proofErr w:type="spellEnd"/>
      <w:r w:rsidRPr="002B5CB6">
        <w:t xml:space="preserve">, </w:t>
      </w:r>
      <w:proofErr w:type="spellStart"/>
      <w:r w:rsidRPr="002B5CB6">
        <w:t>Pictura</w:t>
      </w:r>
      <w:proofErr w:type="spellEnd"/>
      <w:r w:rsidRPr="002B5CB6">
        <w:t>, Textura Ossature métallique. Extraits du CCTP.</w:t>
      </w:r>
    </w:p>
    <w:p w:rsidR="0072598F" w:rsidRPr="002B5CB6" w:rsidRDefault="002B5CB6">
      <w:pPr>
        <w:pStyle w:val="Titre5"/>
        <w:spacing w:before="3"/>
        <w:ind w:left="668"/>
      </w:pPr>
      <w:r w:rsidRPr="002B5CB6">
        <w:rPr>
          <w:u w:val="thick"/>
        </w:rPr>
        <w:t>Travail demandé :</w:t>
      </w:r>
    </w:p>
    <w:p w:rsidR="0072598F" w:rsidRPr="002B5CB6" w:rsidRDefault="002B5CB6">
      <w:pPr>
        <w:pStyle w:val="Corpsdetexte"/>
        <w:spacing w:before="119" w:line="343" w:lineRule="auto"/>
        <w:ind w:left="668" w:right="3099"/>
      </w:pPr>
      <w:r w:rsidRPr="002B5CB6">
        <w:t xml:space="preserve">Vous compléterez sur </w:t>
      </w:r>
      <w:r w:rsidRPr="002B5CB6">
        <w:rPr>
          <w:b/>
        </w:rPr>
        <w:t>DR 2</w:t>
      </w:r>
      <w:r w:rsidRPr="002B5CB6">
        <w:t xml:space="preserve">, le dessin de détail repéré sur la coupe 2 – A. </w:t>
      </w:r>
      <w:r w:rsidRPr="002B5CB6">
        <w:rPr>
          <w:u w:val="single"/>
        </w:rPr>
        <w:t>Consignes complémentaires :</w:t>
      </w:r>
    </w:p>
    <w:p w:rsidR="0072598F" w:rsidRPr="002B5CB6" w:rsidRDefault="002B5CB6">
      <w:pPr>
        <w:pStyle w:val="Paragraphedeliste"/>
        <w:numPr>
          <w:ilvl w:val="0"/>
          <w:numId w:val="12"/>
        </w:numPr>
        <w:tabs>
          <w:tab w:val="left" w:pos="1524"/>
        </w:tabs>
        <w:spacing w:line="219" w:lineRule="exact"/>
        <w:rPr>
          <w:sz w:val="24"/>
        </w:rPr>
      </w:pPr>
      <w:r w:rsidRPr="002B5CB6">
        <w:rPr>
          <w:sz w:val="24"/>
        </w:rPr>
        <w:t>votre dessin sera coté et annoté</w:t>
      </w:r>
      <w:r w:rsidRPr="002B5CB6">
        <w:rPr>
          <w:spacing w:val="-2"/>
          <w:sz w:val="24"/>
        </w:rPr>
        <w:t xml:space="preserve"> </w:t>
      </w:r>
      <w:r w:rsidRPr="002B5CB6">
        <w:rPr>
          <w:sz w:val="24"/>
        </w:rPr>
        <w:t>;</w:t>
      </w:r>
    </w:p>
    <w:p w:rsidR="0072598F" w:rsidRPr="002B5CB6" w:rsidRDefault="002B5CB6">
      <w:pPr>
        <w:pStyle w:val="Paragraphedeliste"/>
        <w:numPr>
          <w:ilvl w:val="0"/>
          <w:numId w:val="12"/>
        </w:numPr>
        <w:tabs>
          <w:tab w:val="left" w:pos="1524"/>
        </w:tabs>
        <w:spacing w:before="60"/>
        <w:rPr>
          <w:sz w:val="24"/>
        </w:rPr>
      </w:pPr>
      <w:r w:rsidRPr="002B5CB6">
        <w:rPr>
          <w:sz w:val="24"/>
        </w:rPr>
        <w:t xml:space="preserve">les limites de l'étude graphique sont précisées sur le </w:t>
      </w:r>
      <w:r w:rsidRPr="002B5CB6">
        <w:rPr>
          <w:b/>
          <w:sz w:val="24"/>
        </w:rPr>
        <w:t>DR 2</w:t>
      </w:r>
      <w:r w:rsidRPr="002B5CB6">
        <w:rPr>
          <w:b/>
          <w:spacing w:val="-3"/>
          <w:sz w:val="24"/>
        </w:rPr>
        <w:t xml:space="preserve"> </w:t>
      </w:r>
      <w:r w:rsidRPr="002B5CB6">
        <w:rPr>
          <w:sz w:val="24"/>
        </w:rPr>
        <w:t>;</w:t>
      </w:r>
    </w:p>
    <w:p w:rsidR="0072598F" w:rsidRPr="002B5CB6" w:rsidRDefault="002B5CB6">
      <w:pPr>
        <w:pStyle w:val="Paragraphedeliste"/>
        <w:numPr>
          <w:ilvl w:val="0"/>
          <w:numId w:val="12"/>
        </w:numPr>
        <w:tabs>
          <w:tab w:val="left" w:pos="1524"/>
        </w:tabs>
        <w:spacing w:before="61"/>
        <w:rPr>
          <w:sz w:val="24"/>
        </w:rPr>
      </w:pPr>
      <w:r w:rsidRPr="002B5CB6">
        <w:rPr>
          <w:sz w:val="24"/>
        </w:rPr>
        <w:t>le bardage vertical et horizontal ainsi que la partie plâtrerie seront représentés</w:t>
      </w:r>
      <w:r w:rsidRPr="002B5CB6">
        <w:rPr>
          <w:spacing w:val="-8"/>
          <w:sz w:val="24"/>
        </w:rPr>
        <w:t xml:space="preserve"> </w:t>
      </w:r>
      <w:r w:rsidRPr="002B5CB6">
        <w:rPr>
          <w:sz w:val="24"/>
        </w:rPr>
        <w:t>;</w:t>
      </w:r>
    </w:p>
    <w:p w:rsidR="0072598F" w:rsidRPr="002B5CB6" w:rsidRDefault="002B5CB6">
      <w:pPr>
        <w:pStyle w:val="Paragraphedeliste"/>
        <w:numPr>
          <w:ilvl w:val="0"/>
          <w:numId w:val="12"/>
        </w:numPr>
        <w:tabs>
          <w:tab w:val="left" w:pos="1524"/>
        </w:tabs>
        <w:spacing w:before="60"/>
        <w:rPr>
          <w:sz w:val="24"/>
        </w:rPr>
      </w:pPr>
      <w:r w:rsidRPr="002B5CB6">
        <w:rPr>
          <w:sz w:val="24"/>
        </w:rPr>
        <w:t>une attention particulière sera portée sur l’étanchéité à l’air</w:t>
      </w:r>
      <w:r w:rsidRPr="002B5CB6">
        <w:rPr>
          <w:spacing w:val="-3"/>
          <w:sz w:val="24"/>
        </w:rPr>
        <w:t xml:space="preserve"> </w:t>
      </w:r>
      <w:r w:rsidRPr="002B5CB6">
        <w:rPr>
          <w:sz w:val="24"/>
        </w:rPr>
        <w:t>;</w:t>
      </w:r>
    </w:p>
    <w:p w:rsidR="0072598F" w:rsidRPr="002B5CB6" w:rsidRDefault="002B5CB6">
      <w:pPr>
        <w:pStyle w:val="Paragraphedeliste"/>
        <w:numPr>
          <w:ilvl w:val="0"/>
          <w:numId w:val="12"/>
        </w:numPr>
        <w:tabs>
          <w:tab w:val="left" w:pos="1524"/>
        </w:tabs>
        <w:spacing w:before="60"/>
        <w:rPr>
          <w:sz w:val="24"/>
        </w:rPr>
      </w:pPr>
      <w:r w:rsidRPr="002B5CB6">
        <w:rPr>
          <w:sz w:val="24"/>
        </w:rPr>
        <w:t>le revêtement de sol ne sera pas</w:t>
      </w:r>
      <w:r w:rsidRPr="002B5CB6">
        <w:rPr>
          <w:spacing w:val="-9"/>
          <w:sz w:val="24"/>
        </w:rPr>
        <w:t xml:space="preserve"> </w:t>
      </w:r>
      <w:r w:rsidRPr="002B5CB6">
        <w:rPr>
          <w:sz w:val="24"/>
        </w:rPr>
        <w:t>représenté.</w:t>
      </w:r>
    </w:p>
    <w:p w:rsidR="0072598F" w:rsidRPr="002B5CB6" w:rsidRDefault="0072598F">
      <w:pPr>
        <w:pStyle w:val="Corpsdetexte"/>
        <w:rPr>
          <w:sz w:val="20"/>
        </w:rPr>
      </w:pPr>
    </w:p>
    <w:p w:rsidR="0072598F" w:rsidRPr="002B5CB6" w:rsidRDefault="002B5CB6">
      <w:pPr>
        <w:pStyle w:val="Corpsdetexte"/>
        <w:spacing w:before="4"/>
        <w:rPr>
          <w:sz w:val="11"/>
        </w:rPr>
      </w:pPr>
      <w:r w:rsidRPr="002B5CB6">
        <w:pict>
          <v:shape id="_x0000_s1164" type="#_x0000_t202" style="position:absolute;margin-left:607.5pt;margin-top:8.75pt;width:532.25pt;height:18.6pt;z-index:251616768;mso-wrap-distance-left:0;mso-wrap-distance-right:0;mso-position-horizontal-relative:page" filled="f" strokeweight=".48pt">
            <v:textbox inset="0,0,0,0">
              <w:txbxContent>
                <w:p w:rsidR="002B5CB6" w:rsidRDefault="002B5CB6">
                  <w:pPr>
                    <w:spacing w:before="18"/>
                    <w:ind w:left="2851"/>
                    <w:rPr>
                      <w:b/>
                      <w:sz w:val="28"/>
                    </w:rPr>
                  </w:pPr>
                  <w:r>
                    <w:rPr>
                      <w:b/>
                      <w:sz w:val="28"/>
                    </w:rPr>
                    <w:t xml:space="preserve">PARTIE C – </w:t>
                  </w:r>
                  <w:r>
                    <w:rPr>
                      <w:b/>
                      <w:sz w:val="28"/>
                      <w:u w:val="thick"/>
                    </w:rPr>
                    <w:t>PRESCRIPTIONS LOT 05</w:t>
                  </w:r>
                </w:p>
              </w:txbxContent>
            </v:textbox>
            <w10:wrap type="topAndBottom" anchorx="page"/>
          </v:shape>
        </w:pict>
      </w:r>
    </w:p>
    <w:p w:rsidR="0072598F" w:rsidRPr="002B5CB6" w:rsidRDefault="002B5CB6">
      <w:pPr>
        <w:pStyle w:val="Corpsdetexte"/>
        <w:spacing w:before="165"/>
        <w:ind w:left="668"/>
      </w:pPr>
      <w:r w:rsidRPr="002B5CB6">
        <w:rPr>
          <w:u w:val="single"/>
        </w:rPr>
        <w:t>Objet de l'étude :</w:t>
      </w:r>
    </w:p>
    <w:p w:rsidR="0072598F" w:rsidRPr="002B5CB6" w:rsidRDefault="002B5CB6">
      <w:pPr>
        <w:pStyle w:val="Corpsdetexte"/>
        <w:spacing w:before="120"/>
        <w:ind w:left="668"/>
      </w:pPr>
      <w:r w:rsidRPr="002B5CB6">
        <w:t>Après analyse, vous rédigerez l’article de CCTP demandé.</w:t>
      </w:r>
    </w:p>
    <w:p w:rsidR="0072598F" w:rsidRPr="002B5CB6" w:rsidRDefault="002B5CB6">
      <w:pPr>
        <w:pStyle w:val="Titre5"/>
        <w:spacing w:before="121"/>
        <w:ind w:left="668"/>
      </w:pPr>
      <w:r w:rsidRPr="002B5CB6">
        <w:rPr>
          <w:u w:val="thick"/>
        </w:rPr>
        <w:t>Travail demandé :</w:t>
      </w:r>
    </w:p>
    <w:p w:rsidR="0072598F" w:rsidRPr="002B5CB6" w:rsidRDefault="002B5CB6">
      <w:pPr>
        <w:pStyle w:val="Corpsdetexte"/>
        <w:spacing w:before="119"/>
        <w:ind w:left="668"/>
      </w:pPr>
      <w:r w:rsidRPr="002B5CB6">
        <w:t>C1 : Sur copie</w:t>
      </w:r>
    </w:p>
    <w:p w:rsidR="0072598F" w:rsidRPr="002B5CB6" w:rsidRDefault="002B5CB6">
      <w:pPr>
        <w:pStyle w:val="Corpsdetexte"/>
        <w:spacing w:before="120"/>
        <w:ind w:left="668" w:right="498"/>
      </w:pPr>
      <w:r w:rsidRPr="002B5CB6">
        <w:t>Établir les interfaces rencontrées pour l’ensemble du lot 05 (menuiseries métalliques) en indiquant les lots concernés et succinctement la solution que vous proposez.</w:t>
      </w:r>
    </w:p>
    <w:p w:rsidR="0072598F" w:rsidRPr="002B5CB6" w:rsidRDefault="002B5CB6">
      <w:pPr>
        <w:pStyle w:val="Corpsdetexte"/>
        <w:spacing w:before="121"/>
        <w:ind w:left="668"/>
      </w:pPr>
      <w:r w:rsidRPr="002B5CB6">
        <w:t>Bâtir votre réponse sous forme de tableau du type :</w:t>
      </w:r>
    </w:p>
    <w:p w:rsidR="0072598F" w:rsidRPr="002B5CB6" w:rsidRDefault="0072598F">
      <w:pPr>
        <w:pStyle w:val="Corpsdetexte"/>
        <w:spacing w:before="9"/>
        <w:rPr>
          <w:sz w:val="10"/>
        </w:rPr>
      </w:pPr>
    </w:p>
    <w:tbl>
      <w:tblPr>
        <w:tblStyle w:val="TableNormal"/>
        <w:tblW w:w="0" w:type="auto"/>
        <w:tblInd w:w="1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63"/>
        <w:gridCol w:w="3077"/>
        <w:gridCol w:w="3080"/>
      </w:tblGrid>
      <w:tr w:rsidR="0072598F" w:rsidRPr="002B5CB6">
        <w:trPr>
          <w:trHeight w:val="277"/>
        </w:trPr>
        <w:tc>
          <w:tcPr>
            <w:tcW w:w="3063" w:type="dxa"/>
          </w:tcPr>
          <w:p w:rsidR="0072598F" w:rsidRPr="002B5CB6" w:rsidRDefault="002B5CB6">
            <w:pPr>
              <w:pStyle w:val="TableParagraph"/>
              <w:spacing w:line="258" w:lineRule="exact"/>
              <w:ind w:left="1043" w:right="1036"/>
              <w:jc w:val="center"/>
              <w:rPr>
                <w:sz w:val="24"/>
              </w:rPr>
            </w:pPr>
            <w:r w:rsidRPr="002B5CB6">
              <w:rPr>
                <w:sz w:val="24"/>
              </w:rPr>
              <w:t>Interface</w:t>
            </w:r>
          </w:p>
        </w:tc>
        <w:tc>
          <w:tcPr>
            <w:tcW w:w="3077" w:type="dxa"/>
          </w:tcPr>
          <w:p w:rsidR="0072598F" w:rsidRPr="002B5CB6" w:rsidRDefault="002B5CB6">
            <w:pPr>
              <w:pStyle w:val="TableParagraph"/>
              <w:spacing w:line="258" w:lineRule="exact"/>
              <w:ind w:left="844"/>
              <w:rPr>
                <w:sz w:val="24"/>
              </w:rPr>
            </w:pPr>
            <w:r w:rsidRPr="002B5CB6">
              <w:rPr>
                <w:sz w:val="24"/>
              </w:rPr>
              <w:t>Lot concerné</w:t>
            </w:r>
          </w:p>
        </w:tc>
        <w:tc>
          <w:tcPr>
            <w:tcW w:w="3080" w:type="dxa"/>
          </w:tcPr>
          <w:p w:rsidR="0072598F" w:rsidRPr="002B5CB6" w:rsidRDefault="002B5CB6">
            <w:pPr>
              <w:pStyle w:val="TableParagraph"/>
              <w:spacing w:line="258" w:lineRule="exact"/>
              <w:ind w:left="571"/>
              <w:rPr>
                <w:sz w:val="24"/>
              </w:rPr>
            </w:pPr>
            <w:r w:rsidRPr="002B5CB6">
              <w:rPr>
                <w:sz w:val="24"/>
              </w:rPr>
              <w:t>Solution proposée</w:t>
            </w:r>
          </w:p>
        </w:tc>
      </w:tr>
      <w:tr w:rsidR="0072598F" w:rsidRPr="002B5CB6">
        <w:trPr>
          <w:trHeight w:val="184"/>
        </w:trPr>
        <w:tc>
          <w:tcPr>
            <w:tcW w:w="3063" w:type="dxa"/>
          </w:tcPr>
          <w:p w:rsidR="0072598F" w:rsidRPr="002B5CB6" w:rsidRDefault="0072598F">
            <w:pPr>
              <w:pStyle w:val="TableParagraph"/>
              <w:rPr>
                <w:rFonts w:ascii="Times New Roman"/>
                <w:sz w:val="12"/>
              </w:rPr>
            </w:pPr>
          </w:p>
        </w:tc>
        <w:tc>
          <w:tcPr>
            <w:tcW w:w="3077" w:type="dxa"/>
          </w:tcPr>
          <w:p w:rsidR="0072598F" w:rsidRPr="002B5CB6" w:rsidRDefault="0072598F">
            <w:pPr>
              <w:pStyle w:val="TableParagraph"/>
              <w:rPr>
                <w:rFonts w:ascii="Times New Roman"/>
                <w:sz w:val="12"/>
              </w:rPr>
            </w:pPr>
          </w:p>
        </w:tc>
        <w:tc>
          <w:tcPr>
            <w:tcW w:w="3080" w:type="dxa"/>
          </w:tcPr>
          <w:p w:rsidR="0072598F" w:rsidRPr="002B5CB6" w:rsidRDefault="0072598F">
            <w:pPr>
              <w:pStyle w:val="TableParagraph"/>
              <w:rPr>
                <w:rFonts w:ascii="Times New Roman"/>
                <w:sz w:val="12"/>
              </w:rPr>
            </w:pPr>
          </w:p>
        </w:tc>
      </w:tr>
    </w:tbl>
    <w:p w:rsidR="0072598F" w:rsidRPr="002B5CB6" w:rsidRDefault="0072598F">
      <w:pPr>
        <w:pStyle w:val="Corpsdetexte"/>
        <w:spacing w:before="7"/>
        <w:rPr>
          <w:sz w:val="23"/>
        </w:rPr>
      </w:pPr>
    </w:p>
    <w:p w:rsidR="0072598F" w:rsidRPr="002B5CB6" w:rsidRDefault="002B5CB6">
      <w:pPr>
        <w:pStyle w:val="Corpsdetexte"/>
        <w:ind w:left="668"/>
      </w:pPr>
      <w:r w:rsidRPr="002B5CB6">
        <w:t>C2 : Sur copie</w:t>
      </w:r>
    </w:p>
    <w:p w:rsidR="0072598F" w:rsidRPr="002B5CB6" w:rsidRDefault="002B5CB6">
      <w:pPr>
        <w:pStyle w:val="Titre7"/>
        <w:spacing w:before="122" w:line="237" w:lineRule="auto"/>
        <w:ind w:left="668"/>
      </w:pPr>
      <w:r w:rsidRPr="002B5CB6">
        <w:t>Pour rendre la PARTIE C indépendante des autres, remplacer dans la rédaction toutes les valeurs réglementaires par XXX.</w:t>
      </w:r>
    </w:p>
    <w:p w:rsidR="0072598F" w:rsidRPr="002B5CB6" w:rsidRDefault="002B5CB6">
      <w:pPr>
        <w:pStyle w:val="Corpsdetexte"/>
        <w:spacing w:before="121"/>
        <w:ind w:left="668"/>
      </w:pPr>
      <w:r w:rsidRPr="002B5CB6">
        <w:t>Concernant le CCTP du Lot 05, rédiger l’article de description des ouvrages suivant :</w:t>
      </w:r>
    </w:p>
    <w:p w:rsidR="0072598F" w:rsidRPr="002B5CB6" w:rsidRDefault="002B5CB6">
      <w:pPr>
        <w:pStyle w:val="Titre7"/>
        <w:spacing w:before="120"/>
        <w:ind w:left="4439"/>
      </w:pPr>
      <w:r w:rsidRPr="002B5CB6">
        <w:t>III 3.5 Châssis repéré MAL 2.1</w:t>
      </w:r>
    </w:p>
    <w:p w:rsidR="0072598F" w:rsidRPr="002B5CB6" w:rsidRDefault="002B5CB6">
      <w:pPr>
        <w:pStyle w:val="Corpsdetexte"/>
        <w:spacing w:before="120"/>
        <w:ind w:left="1381"/>
      </w:pPr>
      <w:r w:rsidRPr="002B5CB6">
        <w:t>Avec les sous articles que vous intitulerez :</w:t>
      </w:r>
    </w:p>
    <w:p w:rsidR="0072598F" w:rsidRPr="002B5CB6" w:rsidRDefault="002B5CB6">
      <w:pPr>
        <w:pStyle w:val="Paragraphedeliste"/>
        <w:numPr>
          <w:ilvl w:val="1"/>
          <w:numId w:val="12"/>
        </w:numPr>
        <w:tabs>
          <w:tab w:val="left" w:pos="2096"/>
          <w:tab w:val="left" w:pos="2097"/>
        </w:tabs>
        <w:spacing w:before="61"/>
        <w:ind w:hanging="355"/>
        <w:rPr>
          <w:rFonts w:ascii="Symbol" w:hAnsi="Symbol"/>
          <w:sz w:val="24"/>
        </w:rPr>
      </w:pPr>
      <w:r w:rsidRPr="002B5CB6">
        <w:rPr>
          <w:sz w:val="24"/>
        </w:rPr>
        <w:t>description</w:t>
      </w:r>
      <w:r w:rsidRPr="002B5CB6">
        <w:rPr>
          <w:spacing w:val="-2"/>
          <w:sz w:val="24"/>
        </w:rPr>
        <w:t xml:space="preserve"> </w:t>
      </w:r>
      <w:r w:rsidRPr="002B5CB6">
        <w:rPr>
          <w:sz w:val="24"/>
        </w:rPr>
        <w:t>;</w:t>
      </w:r>
    </w:p>
    <w:p w:rsidR="0072598F" w:rsidRPr="002B5CB6" w:rsidRDefault="002B5CB6">
      <w:pPr>
        <w:pStyle w:val="Paragraphedeliste"/>
        <w:numPr>
          <w:ilvl w:val="1"/>
          <w:numId w:val="12"/>
        </w:numPr>
        <w:tabs>
          <w:tab w:val="left" w:pos="2096"/>
          <w:tab w:val="left" w:pos="2097"/>
        </w:tabs>
        <w:spacing w:before="59"/>
        <w:ind w:hanging="355"/>
        <w:rPr>
          <w:rFonts w:ascii="Symbol" w:hAnsi="Symbol"/>
          <w:sz w:val="24"/>
        </w:rPr>
      </w:pPr>
      <w:r w:rsidRPr="002B5CB6">
        <w:rPr>
          <w:sz w:val="24"/>
        </w:rPr>
        <w:t>composants intégrés</w:t>
      </w:r>
      <w:r w:rsidRPr="002B5CB6">
        <w:rPr>
          <w:spacing w:val="1"/>
          <w:sz w:val="24"/>
        </w:rPr>
        <w:t xml:space="preserve"> </w:t>
      </w:r>
      <w:r w:rsidRPr="002B5CB6">
        <w:rPr>
          <w:sz w:val="24"/>
        </w:rPr>
        <w:t>;</w:t>
      </w:r>
    </w:p>
    <w:p w:rsidR="0072598F" w:rsidRPr="002B5CB6" w:rsidRDefault="002B5CB6">
      <w:pPr>
        <w:pStyle w:val="Paragraphedeliste"/>
        <w:numPr>
          <w:ilvl w:val="1"/>
          <w:numId w:val="12"/>
        </w:numPr>
        <w:tabs>
          <w:tab w:val="left" w:pos="2096"/>
          <w:tab w:val="left" w:pos="2097"/>
        </w:tabs>
        <w:spacing w:before="59"/>
        <w:ind w:hanging="355"/>
        <w:rPr>
          <w:rFonts w:ascii="Symbol" w:hAnsi="Symbol"/>
          <w:sz w:val="24"/>
        </w:rPr>
      </w:pPr>
      <w:r w:rsidRPr="002B5CB6">
        <w:rPr>
          <w:sz w:val="24"/>
        </w:rPr>
        <w:t>liaison avec les autres corps d’états</w:t>
      </w:r>
      <w:r w:rsidRPr="002B5CB6">
        <w:rPr>
          <w:spacing w:val="1"/>
          <w:sz w:val="24"/>
        </w:rPr>
        <w:t xml:space="preserve"> </w:t>
      </w:r>
      <w:r w:rsidRPr="002B5CB6">
        <w:rPr>
          <w:sz w:val="24"/>
        </w:rPr>
        <w:t>;</w:t>
      </w:r>
    </w:p>
    <w:p w:rsidR="0072598F" w:rsidRPr="002B5CB6" w:rsidRDefault="002B5CB6">
      <w:pPr>
        <w:pStyle w:val="Paragraphedeliste"/>
        <w:numPr>
          <w:ilvl w:val="1"/>
          <w:numId w:val="12"/>
        </w:numPr>
        <w:tabs>
          <w:tab w:val="left" w:pos="2101"/>
          <w:tab w:val="left" w:pos="2102"/>
        </w:tabs>
        <w:spacing w:before="58"/>
        <w:ind w:left="2101" w:hanging="360"/>
        <w:rPr>
          <w:rFonts w:ascii="Symbol" w:hAnsi="Symbol"/>
        </w:rPr>
      </w:pPr>
      <w:r w:rsidRPr="002B5CB6">
        <w:rPr>
          <w:sz w:val="24"/>
        </w:rPr>
        <w:t>localisation et</w:t>
      </w:r>
      <w:r w:rsidRPr="002B5CB6">
        <w:rPr>
          <w:spacing w:val="-4"/>
          <w:sz w:val="24"/>
        </w:rPr>
        <w:t xml:space="preserve"> </w:t>
      </w:r>
      <w:r w:rsidRPr="002B5CB6">
        <w:rPr>
          <w:sz w:val="24"/>
        </w:rPr>
        <w:t>nombre.</w:t>
      </w:r>
    </w:p>
    <w:p w:rsidR="0072598F" w:rsidRPr="002B5CB6" w:rsidRDefault="0072598F">
      <w:pPr>
        <w:rPr>
          <w:rFonts w:ascii="Symbol" w:hAnsi="Symbol"/>
        </w:rPr>
        <w:sectPr w:rsidR="0072598F" w:rsidRPr="002B5CB6">
          <w:type w:val="continuous"/>
          <w:pgSz w:w="23820" w:h="16840" w:orient="landscape"/>
          <w:pgMar w:top="440" w:right="620" w:bottom="1360" w:left="440" w:header="720" w:footer="720" w:gutter="0"/>
          <w:cols w:num="2" w:space="720" w:equalWidth="0">
            <w:col w:w="11115" w:space="40"/>
            <w:col w:w="11605"/>
          </w:cols>
        </w:sectPr>
      </w:pPr>
    </w:p>
    <w:p w:rsidR="0072598F" w:rsidRPr="002B5CB6" w:rsidRDefault="002B5CB6">
      <w:pPr>
        <w:pStyle w:val="Corpsdetexte"/>
        <w:ind w:left="906"/>
        <w:rPr>
          <w:sz w:val="20"/>
        </w:rPr>
      </w:pPr>
      <w:r w:rsidRPr="002B5CB6">
        <w:lastRenderedPageBreak/>
        <w:pict>
          <v:group id="_x0000_s1160" style="position:absolute;left:0;text-align:left;margin-left:799.2pt;margin-top:68.3pt;width:169.7pt;height:682.35pt;z-index:-251653632;mso-position-horizontal-relative:page;mso-position-vertical-relative:page" coordorigin="15984,1366" coordsize="3394,13647">
            <v:shape id="_x0000_s1163" type="#_x0000_t75" style="position:absolute;left:15983;top:1366;width:3394;height:13647">
              <v:imagedata r:id="rId39" o:title=""/>
            </v:shape>
            <v:line id="_x0000_s1162" style="position:absolute" from="16649,12712" to="16649,13256" strokecolor="white" strokeweight="6.12pt"/>
            <v:rect id="_x0000_s1161" style="position:absolute;left:16587;top:12711;width:123;height:545" filled="f" strokecolor="white" strokeweight="2.04pt"/>
            <w10:wrap anchorx="page" anchory="page"/>
          </v:group>
        </w:pict>
      </w:r>
      <w:r w:rsidRPr="002B5CB6">
        <w:pict>
          <v:group id="_x0000_s1155" style="position:absolute;left:0;text-align:left;margin-left:36.6pt;margin-top:63.05pt;width:132.4pt;height:689pt;z-index:-251652608;mso-position-horizontal-relative:page;mso-position-vertical-relative:page" coordorigin="732,1261" coordsize="2648,13780">
            <v:shape id="_x0000_s1159" type="#_x0000_t75" style="position:absolute;left:732;top:1260;width:2648;height:13780">
              <v:imagedata r:id="rId40" o:title=""/>
            </v:shape>
            <v:line id="_x0000_s1158" style="position:absolute" from="1243,12695" to="1243,13244" strokecolor="white" strokeweight="5.64pt"/>
            <v:rect id="_x0000_s1157" style="position:absolute;left:1186;top:12694;width:113;height:550" filled="f" strokecolor="white" strokeweight="2.04pt"/>
            <v:rect id="_x0000_s1156" style="position:absolute;left:2552;top:1374;width:406;height:89" filled="f" strokecolor="white" strokeweight="2.04pt"/>
            <w10:wrap anchorx="page" anchory="page"/>
          </v:group>
        </w:pict>
      </w:r>
      <w:r w:rsidRPr="002B5CB6">
        <w:pict>
          <v:group id="_x0000_s1151" style="position:absolute;left:0;text-align:left;margin-left:173.15pt;margin-top:63.5pt;width:141.85pt;height:688.7pt;z-index:-251651584;mso-position-horizontal-relative:page;mso-position-vertical-relative:page" coordorigin="3463,1270" coordsize="2837,13774">
            <v:shape id="_x0000_s1154" type="#_x0000_t75" style="position:absolute;left:3463;top:1269;width:2837;height:13774">
              <v:imagedata r:id="rId41" o:title=""/>
            </v:shape>
            <v:line id="_x0000_s1153" style="position:absolute" from="3986,12661" to="3986,13208" strokecolor="white" strokeweight="6.12pt"/>
            <v:rect id="_x0000_s1152" style="position:absolute;left:3925;top:12661;width:123;height:548" filled="f" strokecolor="white" strokeweight="2.04pt"/>
            <w10:wrap anchorx="page" anchory="page"/>
          </v:group>
        </w:pict>
      </w:r>
      <w:r w:rsidRPr="002B5CB6">
        <w:pict>
          <v:group id="_x0000_s1143" style="position:absolute;left:0;text-align:left;margin-left:322.15pt;margin-top:60.1pt;width:315.65pt;height:697.8pt;z-index:-251650560;mso-position-horizontal-relative:page;mso-position-vertical-relative:page" coordorigin="6443,1202" coordsize="6313,13956">
            <v:shape id="_x0000_s1150" type="#_x0000_t75" style="position:absolute;left:6443;top:1234;width:1549;height:13810">
              <v:imagedata r:id="rId42" o:title=""/>
            </v:shape>
            <v:shape id="_x0000_s1149" type="#_x0000_t75" style="position:absolute;left:7348;top:1202;width:2206;height:13872">
              <v:imagedata r:id="rId43" o:title=""/>
            </v:shape>
            <v:shape id="_x0000_s1148" type="#_x0000_t75" style="position:absolute;left:9520;top:1202;width:3236;height:13956">
              <v:imagedata r:id="rId44" o:title=""/>
            </v:shape>
            <v:line id="_x0000_s1147" style="position:absolute" from="7019,12661" to="7019,13206" strokecolor="white" strokeweight="6pt"/>
            <v:rect id="_x0000_s1146" style="position:absolute;left:6958;top:12661;width:120;height:545" filled="f" strokecolor="white" strokeweight="2.04pt"/>
            <v:line id="_x0000_s1145" style="position:absolute" from="10188,12752" to="10188,13297" strokecolor="white" strokeweight="6.12pt"/>
            <v:rect id="_x0000_s1144" style="position:absolute;left:10126;top:12752;width:123;height:545" filled="f" strokecolor="white" strokeweight="2.04pt"/>
            <w10:wrap anchorx="page" anchory="page"/>
          </v:group>
        </w:pict>
      </w:r>
      <w:r w:rsidRPr="002B5CB6">
        <w:pict>
          <v:group id="_x0000_s1139" style="position:absolute;left:0;text-align:left;margin-left:643.2pt;margin-top:63.65pt;width:149.1pt;height:690.75pt;z-index:-251649536;mso-position-horizontal-relative:page;mso-position-vertical-relative:page" coordorigin="12864,1273" coordsize="2982,13815">
            <v:shape id="_x0000_s1142" type="#_x0000_t75" style="position:absolute;left:12863;top:1273;width:2982;height:13815">
              <v:imagedata r:id="rId45" o:title=""/>
            </v:shape>
            <v:line id="_x0000_s1141" style="position:absolute" from="13430,12776" to="13430,13321" strokecolor="white" strokeweight="6.12pt"/>
            <v:rect id="_x0000_s1140" style="position:absolute;left:13369;top:12776;width:123;height:545" filled="f" strokecolor="white" strokeweight="2.04pt"/>
            <w10:wrap anchorx="page" anchory="page"/>
          </v:group>
        </w:pict>
      </w:r>
      <w:r w:rsidRPr="002B5CB6">
        <w:rPr>
          <w:sz w:val="20"/>
        </w:rPr>
      </w:r>
      <w:r w:rsidRPr="002B5CB6">
        <w:rPr>
          <w:sz w:val="20"/>
        </w:rPr>
        <w:pict>
          <v:group id="_x0000_s1133" style="width:1077.75pt;height:729.35pt;mso-position-horizontal-relative:char;mso-position-vertical-relative:line" coordsize="21555,14587">
            <v:shape id="_x0000_s1138" type="#_x0000_t75" style="position:absolute;left:18393;top:807;width:3161;height:13779">
              <v:imagedata r:id="rId46" o:title=""/>
            </v:shape>
            <v:line id="_x0000_s1137" style="position:absolute" from="19006,12275" to="19006,12820" strokecolor="white" strokeweight="6.12pt"/>
            <v:rect id="_x0000_s1136" style="position:absolute;left:18944;top:12274;width:123;height:545" filled="f" strokecolor="white" strokeweight="2.04pt"/>
            <v:shape id="_x0000_s1135" type="#_x0000_t202" style="position:absolute;left:19543;top:4;width:1983;height:917" filled="f" strokeweight=".48pt">
              <v:textbox inset="0,0,0,0">
                <w:txbxContent>
                  <w:p w:rsidR="002B5CB6" w:rsidRDefault="002B5CB6">
                    <w:pPr>
                      <w:spacing w:before="71"/>
                      <w:ind w:left="208"/>
                      <w:rPr>
                        <w:b/>
                        <w:sz w:val="72"/>
                      </w:rPr>
                    </w:pPr>
                    <w:r>
                      <w:rPr>
                        <w:b/>
                        <w:sz w:val="72"/>
                      </w:rPr>
                      <w:t>DT 1</w:t>
                    </w:r>
                  </w:p>
                </w:txbxContent>
              </v:textbox>
            </v:shape>
            <v:shape id="_x0000_s1134" type="#_x0000_t202" style="position:absolute;left:4;top:7;width:19320;height:629" filled="f" strokeweight=".48pt">
              <v:textbox inset="0,0,0,0">
                <w:txbxContent>
                  <w:p w:rsidR="002B5CB6" w:rsidRDefault="002B5CB6">
                    <w:pPr>
                      <w:spacing w:before="70"/>
                      <w:ind w:left="143"/>
                      <w:rPr>
                        <w:b/>
                        <w:sz w:val="24"/>
                      </w:rPr>
                    </w:pPr>
                    <w:r>
                      <w:rPr>
                        <w:b/>
                        <w:sz w:val="24"/>
                      </w:rPr>
                      <w:t>L’étude du DCE fait suite à la demande de permis de construire, voici ci-dessous les hypothèses prises par le BET Thermique pour le calcul réglementaire R.T.2012.</w:t>
                    </w:r>
                  </w:p>
                </w:txbxContent>
              </v:textbox>
            </v:shape>
            <w10:wrap type="none"/>
            <w10:anchorlock/>
          </v:group>
        </w:pict>
      </w:r>
    </w:p>
    <w:p w:rsidR="0072598F" w:rsidRPr="002B5CB6" w:rsidRDefault="0072598F">
      <w:pPr>
        <w:pStyle w:val="Corpsdetexte"/>
        <w:spacing w:before="10" w:after="1"/>
        <w:rPr>
          <w:sz w:val="15"/>
        </w:rPr>
      </w:pPr>
    </w:p>
    <w:tbl>
      <w:tblPr>
        <w:tblStyle w:val="TableNormal"/>
        <w:tblW w:w="0" w:type="auto"/>
        <w:tblInd w:w="13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7"/>
        <w:gridCol w:w="6097"/>
        <w:gridCol w:w="1843"/>
      </w:tblGrid>
      <w:tr w:rsidR="0072598F" w:rsidRPr="002B5CB6">
        <w:trPr>
          <w:trHeight w:val="294"/>
        </w:trPr>
        <w:tc>
          <w:tcPr>
            <w:tcW w:w="7194" w:type="dxa"/>
            <w:gridSpan w:val="2"/>
          </w:tcPr>
          <w:p w:rsidR="0072598F" w:rsidRPr="002B5CB6" w:rsidRDefault="002B5CB6">
            <w:pPr>
              <w:pStyle w:val="TableParagraph"/>
              <w:spacing w:line="275" w:lineRule="exact"/>
              <w:ind w:left="1161"/>
              <w:rPr>
                <w:rFonts w:ascii="Calibri" w:hAnsi="Calibri"/>
                <w:sz w:val="24"/>
              </w:rPr>
            </w:pPr>
            <w:r w:rsidRPr="002B5CB6">
              <w:rPr>
                <w:rFonts w:ascii="Calibri" w:hAnsi="Calibri"/>
                <w:sz w:val="24"/>
              </w:rPr>
              <w:t>BTS ÉTUDES ET ÉCONOMIE DE LA CONSTRUCTION</w:t>
            </w:r>
          </w:p>
        </w:tc>
        <w:tc>
          <w:tcPr>
            <w:tcW w:w="1843" w:type="dxa"/>
          </w:tcPr>
          <w:p w:rsidR="0072598F" w:rsidRPr="002B5CB6" w:rsidRDefault="002B5CB6">
            <w:pPr>
              <w:pStyle w:val="TableParagraph"/>
              <w:spacing w:line="275" w:lineRule="exact"/>
              <w:ind w:left="263" w:right="254"/>
              <w:jc w:val="center"/>
              <w:rPr>
                <w:rFonts w:ascii="Calibri"/>
                <w:sz w:val="24"/>
              </w:rPr>
            </w:pPr>
            <w:r w:rsidRPr="002B5CB6">
              <w:rPr>
                <w:rFonts w:ascii="Calibri"/>
                <w:sz w:val="24"/>
              </w:rPr>
              <w:t>Session 2019</w:t>
            </w:r>
          </w:p>
        </w:tc>
      </w:tr>
      <w:tr w:rsidR="0072598F" w:rsidRPr="002B5CB6">
        <w:trPr>
          <w:trHeight w:val="292"/>
        </w:trPr>
        <w:tc>
          <w:tcPr>
            <w:tcW w:w="1097" w:type="dxa"/>
          </w:tcPr>
          <w:p w:rsidR="0072598F" w:rsidRPr="002B5CB6" w:rsidRDefault="002B5CB6">
            <w:pPr>
              <w:pStyle w:val="TableParagraph"/>
              <w:spacing w:line="272" w:lineRule="exact"/>
              <w:ind w:left="110"/>
              <w:rPr>
                <w:rFonts w:ascii="Calibri"/>
                <w:sz w:val="24"/>
              </w:rPr>
            </w:pPr>
            <w:r w:rsidRPr="002B5CB6">
              <w:rPr>
                <w:rFonts w:ascii="Calibri"/>
                <w:sz w:val="24"/>
              </w:rPr>
              <w:t>ECDOUV</w:t>
            </w:r>
          </w:p>
        </w:tc>
        <w:tc>
          <w:tcPr>
            <w:tcW w:w="6097" w:type="dxa"/>
          </w:tcPr>
          <w:p w:rsidR="0072598F" w:rsidRPr="002B5CB6" w:rsidRDefault="002B5CB6">
            <w:pPr>
              <w:pStyle w:val="TableParagraph"/>
              <w:spacing w:line="272" w:lineRule="exact"/>
              <w:ind w:left="986"/>
              <w:rPr>
                <w:rFonts w:ascii="Calibri" w:hAnsi="Calibri"/>
                <w:sz w:val="24"/>
              </w:rPr>
            </w:pPr>
            <w:r w:rsidRPr="002B5CB6">
              <w:rPr>
                <w:rFonts w:ascii="Calibri" w:hAnsi="Calibri"/>
                <w:sz w:val="24"/>
              </w:rPr>
              <w:t>Sous-épreuve U5-2 : Définition d’ouvrages</w:t>
            </w:r>
          </w:p>
        </w:tc>
        <w:tc>
          <w:tcPr>
            <w:tcW w:w="1843" w:type="dxa"/>
          </w:tcPr>
          <w:p w:rsidR="0072598F" w:rsidRPr="002B5CB6" w:rsidRDefault="002B5CB6">
            <w:pPr>
              <w:pStyle w:val="TableParagraph"/>
              <w:spacing w:line="272" w:lineRule="exact"/>
              <w:ind w:left="263" w:right="253"/>
              <w:jc w:val="center"/>
              <w:rPr>
                <w:rFonts w:ascii="Calibri"/>
                <w:sz w:val="24"/>
              </w:rPr>
            </w:pPr>
            <w:r w:rsidRPr="002B5CB6">
              <w:rPr>
                <w:rFonts w:ascii="Calibri"/>
                <w:sz w:val="24"/>
              </w:rPr>
              <w:t>Page 12/22</w:t>
            </w:r>
          </w:p>
        </w:tc>
      </w:tr>
    </w:tbl>
    <w:p w:rsidR="0072598F" w:rsidRPr="002B5CB6" w:rsidRDefault="0072598F">
      <w:pPr>
        <w:spacing w:line="272" w:lineRule="exact"/>
        <w:jc w:val="center"/>
        <w:rPr>
          <w:rFonts w:ascii="Calibri"/>
          <w:sz w:val="24"/>
        </w:rPr>
        <w:sectPr w:rsidR="0072598F" w:rsidRPr="002B5CB6">
          <w:footerReference w:type="default" r:id="rId47"/>
          <w:pgSz w:w="23820" w:h="16840" w:orient="landscape"/>
          <w:pgMar w:top="420" w:right="620" w:bottom="280" w:left="440" w:header="0" w:footer="0" w:gutter="0"/>
          <w:cols w:space="720"/>
        </w:sectPr>
      </w:pPr>
    </w:p>
    <w:p w:rsidR="0072598F" w:rsidRPr="002B5CB6" w:rsidRDefault="002B5CB6">
      <w:pPr>
        <w:pStyle w:val="Corpsdetexte"/>
        <w:rPr>
          <w:rFonts w:ascii="Times New Roman"/>
          <w:sz w:val="20"/>
        </w:rPr>
      </w:pPr>
      <w:r w:rsidRPr="002B5CB6">
        <w:lastRenderedPageBreak/>
        <w:pict>
          <v:shape id="_x0000_s1132" type="#_x0000_t202" style="position:absolute;margin-left:56.65pt;margin-top:279.3pt;width:25.75pt;height:11.05pt;z-index:-251648512;mso-position-horizontal-relative:page;mso-position-vertical-relative:page" filled="f" stroked="f">
            <v:textbox inset="0,0,0,0">
              <w:txbxContent>
                <w:p w:rsidR="002B5CB6" w:rsidRDefault="002B5CB6">
                  <w:pPr>
                    <w:spacing w:line="221" w:lineRule="exact"/>
                    <w:rPr>
                      <w:rFonts w:ascii="Calibri"/>
                    </w:rPr>
                  </w:pPr>
                  <w:r>
                    <w:rPr>
                      <w:rFonts w:ascii="Calibri"/>
                    </w:rPr>
                    <w:t>P A13</w:t>
                  </w:r>
                </w:p>
              </w:txbxContent>
            </v:textbox>
            <w10:wrap anchorx="page" anchory="page"/>
          </v:shape>
        </w:pict>
      </w:r>
      <w:r w:rsidRPr="002B5CB6">
        <w:rPr>
          <w:lang w:bidi="ar-SA"/>
        </w:rPr>
        <w:drawing>
          <wp:anchor distT="0" distB="0" distL="0" distR="0" simplePos="0" relativeHeight="251630080" behindDoc="0" locked="0" layoutInCell="1" allowOverlap="1">
            <wp:simplePos x="0" y="0"/>
            <wp:positionH relativeFrom="page">
              <wp:posOffset>892571</wp:posOffset>
            </wp:positionH>
            <wp:positionV relativeFrom="page">
              <wp:posOffset>4506198</wp:posOffset>
            </wp:positionV>
            <wp:extent cx="4261029" cy="2313431"/>
            <wp:effectExtent l="0" t="0" r="0" b="0"/>
            <wp:wrapNone/>
            <wp:docPr id="1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8.jpeg"/>
                    <pic:cNvPicPr/>
                  </pic:nvPicPr>
                  <pic:blipFill>
                    <a:blip r:embed="rId48" cstate="print"/>
                    <a:stretch>
                      <a:fillRect/>
                    </a:stretch>
                  </pic:blipFill>
                  <pic:spPr>
                    <a:xfrm>
                      <a:off x="0" y="0"/>
                      <a:ext cx="4261029" cy="2313431"/>
                    </a:xfrm>
                    <a:prstGeom prst="rect">
                      <a:avLst/>
                    </a:prstGeom>
                  </pic:spPr>
                </pic:pic>
              </a:graphicData>
            </a:graphic>
          </wp:anchor>
        </w:drawing>
      </w:r>
      <w:r w:rsidRPr="002B5CB6">
        <w:rPr>
          <w:lang w:bidi="ar-SA"/>
        </w:rPr>
        <w:drawing>
          <wp:anchor distT="0" distB="0" distL="0" distR="0" simplePos="0" relativeHeight="251631104" behindDoc="0" locked="0" layoutInCell="1" allowOverlap="1">
            <wp:simplePos x="0" y="0"/>
            <wp:positionH relativeFrom="page">
              <wp:posOffset>852049</wp:posOffset>
            </wp:positionH>
            <wp:positionV relativeFrom="page">
              <wp:posOffset>3874158</wp:posOffset>
            </wp:positionV>
            <wp:extent cx="4423225" cy="512063"/>
            <wp:effectExtent l="0" t="0" r="0" b="0"/>
            <wp:wrapNone/>
            <wp:docPr id="1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9.jpeg"/>
                    <pic:cNvPicPr/>
                  </pic:nvPicPr>
                  <pic:blipFill>
                    <a:blip r:embed="rId49" cstate="print"/>
                    <a:stretch>
                      <a:fillRect/>
                    </a:stretch>
                  </pic:blipFill>
                  <pic:spPr>
                    <a:xfrm>
                      <a:off x="0" y="0"/>
                      <a:ext cx="4423225" cy="512063"/>
                    </a:xfrm>
                    <a:prstGeom prst="rect">
                      <a:avLst/>
                    </a:prstGeom>
                  </pic:spPr>
                </pic:pic>
              </a:graphicData>
            </a:graphic>
          </wp:anchor>
        </w:drawing>
      </w:r>
      <w:r w:rsidRPr="002B5CB6">
        <w:pict>
          <v:group id="_x0000_s1128" style="position:absolute;margin-left:44.4pt;margin-top:57.6pt;width:381.85pt;height:242.8pt;z-index:251632128;mso-position-horizontal-relative:page;mso-position-vertical-relative:page" coordorigin="888,1152" coordsize="7637,4856">
            <v:shape id="_x0000_s1131" type="#_x0000_t75" style="position:absolute;left:1132;top:1152;width:7392;height:4856">
              <v:imagedata r:id="rId50" o:title=""/>
            </v:shape>
            <v:rect id="_x0000_s1130" style="position:absolute;left:892;top:2390;width:1983;height:915" stroked="f"/>
            <v:shape id="_x0000_s1129" type="#_x0000_t202" style="position:absolute;left:892;top:2390;width:1983;height:915" filled="f" strokeweight=".48pt">
              <v:textbox inset="0,0,0,0">
                <w:txbxContent>
                  <w:p w:rsidR="002B5CB6" w:rsidRDefault="002B5CB6">
                    <w:pPr>
                      <w:spacing w:before="71"/>
                      <w:ind w:left="208"/>
                      <w:rPr>
                        <w:b/>
                        <w:sz w:val="72"/>
                      </w:rPr>
                    </w:pPr>
                    <w:r>
                      <w:rPr>
                        <w:b/>
                        <w:sz w:val="72"/>
                      </w:rPr>
                      <w:t>DT 2</w:t>
                    </w:r>
                  </w:p>
                </w:txbxContent>
              </v:textbox>
            </v:shape>
            <w10:wrap anchorx="page" anchory="page"/>
          </v:group>
        </w:pict>
      </w:r>
      <w:r w:rsidRPr="002B5CB6">
        <w:rPr>
          <w:lang w:bidi="ar-SA"/>
        </w:rPr>
        <w:drawing>
          <wp:anchor distT="0" distB="0" distL="0" distR="0" simplePos="0" relativeHeight="251633152" behindDoc="0" locked="0" layoutInCell="1" allowOverlap="1">
            <wp:simplePos x="0" y="0"/>
            <wp:positionH relativeFrom="page">
              <wp:posOffset>907559</wp:posOffset>
            </wp:positionH>
            <wp:positionV relativeFrom="page">
              <wp:posOffset>6984254</wp:posOffset>
            </wp:positionV>
            <wp:extent cx="4524887" cy="2816352"/>
            <wp:effectExtent l="0" t="0" r="0" b="0"/>
            <wp:wrapNone/>
            <wp:docPr id="1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1.jpeg"/>
                    <pic:cNvPicPr/>
                  </pic:nvPicPr>
                  <pic:blipFill>
                    <a:blip r:embed="rId51" cstate="print"/>
                    <a:stretch>
                      <a:fillRect/>
                    </a:stretch>
                  </pic:blipFill>
                  <pic:spPr>
                    <a:xfrm>
                      <a:off x="0" y="0"/>
                      <a:ext cx="4524887" cy="2816352"/>
                    </a:xfrm>
                    <a:prstGeom prst="rect">
                      <a:avLst/>
                    </a:prstGeom>
                  </pic:spPr>
                </pic:pic>
              </a:graphicData>
            </a:graphic>
          </wp:anchor>
        </w:drawing>
      </w:r>
      <w:r w:rsidRPr="002B5CB6">
        <w:rPr>
          <w:lang w:bidi="ar-SA"/>
        </w:rPr>
        <w:drawing>
          <wp:anchor distT="0" distB="0" distL="0" distR="0" simplePos="0" relativeHeight="251634176" behindDoc="0" locked="0" layoutInCell="1" allowOverlap="1">
            <wp:simplePos x="0" y="0"/>
            <wp:positionH relativeFrom="page">
              <wp:posOffset>5524500</wp:posOffset>
            </wp:positionH>
            <wp:positionV relativeFrom="page">
              <wp:posOffset>965347</wp:posOffset>
            </wp:positionV>
            <wp:extent cx="4499268" cy="3507866"/>
            <wp:effectExtent l="0" t="0" r="0" b="0"/>
            <wp:wrapNone/>
            <wp:docPr id="1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2.jpeg"/>
                    <pic:cNvPicPr/>
                  </pic:nvPicPr>
                  <pic:blipFill>
                    <a:blip r:embed="rId52" cstate="print"/>
                    <a:stretch>
                      <a:fillRect/>
                    </a:stretch>
                  </pic:blipFill>
                  <pic:spPr>
                    <a:xfrm>
                      <a:off x="0" y="0"/>
                      <a:ext cx="4499268" cy="3507866"/>
                    </a:xfrm>
                    <a:prstGeom prst="rect">
                      <a:avLst/>
                    </a:prstGeom>
                  </pic:spPr>
                </pic:pic>
              </a:graphicData>
            </a:graphic>
          </wp:anchor>
        </w:drawing>
      </w:r>
      <w:r w:rsidRPr="002B5CB6">
        <w:rPr>
          <w:lang w:bidi="ar-SA"/>
        </w:rPr>
        <w:drawing>
          <wp:anchor distT="0" distB="0" distL="0" distR="0" simplePos="0" relativeHeight="251635200" behindDoc="0" locked="0" layoutInCell="1" allowOverlap="1">
            <wp:simplePos x="0" y="0"/>
            <wp:positionH relativeFrom="page">
              <wp:posOffset>5685171</wp:posOffset>
            </wp:positionH>
            <wp:positionV relativeFrom="page">
              <wp:posOffset>4506304</wp:posOffset>
            </wp:positionV>
            <wp:extent cx="4126990" cy="1429130"/>
            <wp:effectExtent l="0" t="0" r="0" b="0"/>
            <wp:wrapNone/>
            <wp:docPr id="1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3.jpeg"/>
                    <pic:cNvPicPr/>
                  </pic:nvPicPr>
                  <pic:blipFill>
                    <a:blip r:embed="rId53" cstate="print"/>
                    <a:stretch>
                      <a:fillRect/>
                    </a:stretch>
                  </pic:blipFill>
                  <pic:spPr>
                    <a:xfrm>
                      <a:off x="0" y="0"/>
                      <a:ext cx="4126990" cy="1429130"/>
                    </a:xfrm>
                    <a:prstGeom prst="rect">
                      <a:avLst/>
                    </a:prstGeom>
                  </pic:spPr>
                </pic:pic>
              </a:graphicData>
            </a:graphic>
          </wp:anchor>
        </w:drawing>
      </w:r>
      <w:r w:rsidRPr="002B5CB6">
        <w:rPr>
          <w:lang w:bidi="ar-SA"/>
        </w:rPr>
        <w:drawing>
          <wp:anchor distT="0" distB="0" distL="0" distR="0" simplePos="0" relativeHeight="251636224" behindDoc="0" locked="0" layoutInCell="1" allowOverlap="1">
            <wp:simplePos x="0" y="0"/>
            <wp:positionH relativeFrom="page">
              <wp:posOffset>5702953</wp:posOffset>
            </wp:positionH>
            <wp:positionV relativeFrom="page">
              <wp:posOffset>6030631</wp:posOffset>
            </wp:positionV>
            <wp:extent cx="3970524" cy="1475232"/>
            <wp:effectExtent l="0" t="0" r="0" b="0"/>
            <wp:wrapNone/>
            <wp:docPr id="2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4.jpeg"/>
                    <pic:cNvPicPr/>
                  </pic:nvPicPr>
                  <pic:blipFill>
                    <a:blip r:embed="rId54" cstate="print"/>
                    <a:stretch>
                      <a:fillRect/>
                    </a:stretch>
                  </pic:blipFill>
                  <pic:spPr>
                    <a:xfrm>
                      <a:off x="0" y="0"/>
                      <a:ext cx="3970524" cy="1475232"/>
                    </a:xfrm>
                    <a:prstGeom prst="rect">
                      <a:avLst/>
                    </a:prstGeom>
                  </pic:spPr>
                </pic:pic>
              </a:graphicData>
            </a:graphic>
          </wp:anchor>
        </w:drawing>
      </w:r>
      <w:r w:rsidRPr="002B5CB6">
        <w:rPr>
          <w:lang w:bidi="ar-SA"/>
        </w:rPr>
        <w:drawing>
          <wp:anchor distT="0" distB="0" distL="0" distR="0" simplePos="0" relativeHeight="251637248" behindDoc="0" locked="0" layoutInCell="1" allowOverlap="1">
            <wp:simplePos x="0" y="0"/>
            <wp:positionH relativeFrom="page">
              <wp:posOffset>10184139</wp:posOffset>
            </wp:positionH>
            <wp:positionV relativeFrom="page">
              <wp:posOffset>640125</wp:posOffset>
            </wp:positionV>
            <wp:extent cx="4496156" cy="7059834"/>
            <wp:effectExtent l="0" t="0" r="0" b="0"/>
            <wp:wrapNone/>
            <wp:docPr id="2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5.jpeg"/>
                    <pic:cNvPicPr/>
                  </pic:nvPicPr>
                  <pic:blipFill>
                    <a:blip r:embed="rId55" cstate="print"/>
                    <a:stretch>
                      <a:fillRect/>
                    </a:stretch>
                  </pic:blipFill>
                  <pic:spPr>
                    <a:xfrm>
                      <a:off x="0" y="0"/>
                      <a:ext cx="4496156" cy="7059834"/>
                    </a:xfrm>
                    <a:prstGeom prst="rect">
                      <a:avLst/>
                    </a:prstGeom>
                  </pic:spPr>
                </pic:pic>
              </a:graphicData>
            </a:graphic>
          </wp:anchor>
        </w:drawing>
      </w:r>
      <w:r w:rsidRPr="002B5CB6">
        <w:rPr>
          <w:lang w:bidi="ar-SA"/>
        </w:rPr>
        <w:drawing>
          <wp:anchor distT="0" distB="0" distL="0" distR="0" simplePos="0" relativeHeight="251638272" behindDoc="0" locked="0" layoutInCell="1" allowOverlap="1">
            <wp:simplePos x="0" y="0"/>
            <wp:positionH relativeFrom="page">
              <wp:posOffset>10186455</wp:posOffset>
            </wp:positionH>
            <wp:positionV relativeFrom="page">
              <wp:posOffset>7862603</wp:posOffset>
            </wp:positionV>
            <wp:extent cx="4447203" cy="1582388"/>
            <wp:effectExtent l="0" t="0" r="0" b="0"/>
            <wp:wrapNone/>
            <wp:docPr id="2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6.jpeg"/>
                    <pic:cNvPicPr/>
                  </pic:nvPicPr>
                  <pic:blipFill>
                    <a:blip r:embed="rId56" cstate="print"/>
                    <a:stretch>
                      <a:fillRect/>
                    </a:stretch>
                  </pic:blipFill>
                  <pic:spPr>
                    <a:xfrm>
                      <a:off x="0" y="0"/>
                      <a:ext cx="4447203" cy="1582388"/>
                    </a:xfrm>
                    <a:prstGeom prst="rect">
                      <a:avLst/>
                    </a:prstGeom>
                  </pic:spPr>
                </pic:pic>
              </a:graphicData>
            </a:graphic>
          </wp:anchor>
        </w:drawing>
      </w:r>
      <w:r w:rsidRPr="002B5CB6">
        <w:rPr>
          <w:lang w:bidi="ar-SA"/>
        </w:rPr>
        <w:drawing>
          <wp:anchor distT="0" distB="0" distL="0" distR="0" simplePos="0" relativeHeight="251639296" behindDoc="0" locked="0" layoutInCell="1" allowOverlap="1">
            <wp:simplePos x="0" y="0"/>
            <wp:positionH relativeFrom="page">
              <wp:posOffset>5725824</wp:posOffset>
            </wp:positionH>
            <wp:positionV relativeFrom="page">
              <wp:posOffset>7620846</wp:posOffset>
            </wp:positionV>
            <wp:extent cx="4031027" cy="1940432"/>
            <wp:effectExtent l="0" t="0" r="0" b="0"/>
            <wp:wrapNone/>
            <wp:docPr id="27"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7.jpeg"/>
                    <pic:cNvPicPr/>
                  </pic:nvPicPr>
                  <pic:blipFill>
                    <a:blip r:embed="rId57" cstate="print"/>
                    <a:stretch>
                      <a:fillRect/>
                    </a:stretch>
                  </pic:blipFill>
                  <pic:spPr>
                    <a:xfrm>
                      <a:off x="0" y="0"/>
                      <a:ext cx="4031027" cy="1940432"/>
                    </a:xfrm>
                    <a:prstGeom prst="rect">
                      <a:avLst/>
                    </a:prstGeom>
                  </pic:spPr>
                </pic:pic>
              </a:graphicData>
            </a:graphic>
          </wp:anchor>
        </w:drawing>
      </w: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rPr>
          <w:rFonts w:ascii="Times New Roman"/>
          <w:sz w:val="20"/>
        </w:rPr>
      </w:pPr>
    </w:p>
    <w:p w:rsidR="0072598F" w:rsidRPr="002B5CB6" w:rsidRDefault="0072598F">
      <w:pPr>
        <w:pStyle w:val="Corpsdetexte"/>
        <w:spacing w:before="1"/>
        <w:rPr>
          <w:rFonts w:ascii="Times New Roman"/>
          <w:sz w:val="19"/>
        </w:rPr>
      </w:pPr>
    </w:p>
    <w:tbl>
      <w:tblPr>
        <w:tblStyle w:val="TableNormal"/>
        <w:tblW w:w="0" w:type="auto"/>
        <w:tblInd w:w="13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7"/>
        <w:gridCol w:w="6097"/>
        <w:gridCol w:w="1843"/>
      </w:tblGrid>
      <w:tr w:rsidR="0072598F" w:rsidRPr="002B5CB6">
        <w:trPr>
          <w:trHeight w:val="294"/>
        </w:trPr>
        <w:tc>
          <w:tcPr>
            <w:tcW w:w="7194" w:type="dxa"/>
            <w:gridSpan w:val="2"/>
          </w:tcPr>
          <w:p w:rsidR="0072598F" w:rsidRPr="002B5CB6" w:rsidRDefault="002B5CB6">
            <w:pPr>
              <w:pStyle w:val="TableParagraph"/>
              <w:spacing w:line="275" w:lineRule="exact"/>
              <w:ind w:left="1161"/>
              <w:rPr>
                <w:rFonts w:ascii="Calibri" w:hAnsi="Calibri"/>
                <w:sz w:val="24"/>
              </w:rPr>
            </w:pPr>
            <w:r w:rsidRPr="002B5CB6">
              <w:rPr>
                <w:rFonts w:ascii="Calibri" w:hAnsi="Calibri"/>
                <w:sz w:val="24"/>
              </w:rPr>
              <w:t>BTS ÉTUDES ET ÉCONOMIE DE LA CONSTRUCTION</w:t>
            </w:r>
          </w:p>
        </w:tc>
        <w:tc>
          <w:tcPr>
            <w:tcW w:w="1843" w:type="dxa"/>
          </w:tcPr>
          <w:p w:rsidR="0072598F" w:rsidRPr="002B5CB6" w:rsidRDefault="002B5CB6">
            <w:pPr>
              <w:pStyle w:val="TableParagraph"/>
              <w:spacing w:line="275" w:lineRule="exact"/>
              <w:ind w:left="263" w:right="254"/>
              <w:jc w:val="center"/>
              <w:rPr>
                <w:rFonts w:ascii="Calibri"/>
                <w:sz w:val="24"/>
              </w:rPr>
            </w:pPr>
            <w:r w:rsidRPr="002B5CB6">
              <w:rPr>
                <w:rFonts w:ascii="Calibri"/>
                <w:sz w:val="24"/>
              </w:rPr>
              <w:t>Session 2019</w:t>
            </w:r>
          </w:p>
        </w:tc>
      </w:tr>
      <w:tr w:rsidR="0072598F" w:rsidRPr="002B5CB6">
        <w:trPr>
          <w:trHeight w:val="292"/>
        </w:trPr>
        <w:tc>
          <w:tcPr>
            <w:tcW w:w="1097" w:type="dxa"/>
          </w:tcPr>
          <w:p w:rsidR="0072598F" w:rsidRPr="002B5CB6" w:rsidRDefault="002B5CB6">
            <w:pPr>
              <w:pStyle w:val="TableParagraph"/>
              <w:spacing w:line="272" w:lineRule="exact"/>
              <w:ind w:left="110"/>
              <w:rPr>
                <w:rFonts w:ascii="Calibri"/>
                <w:sz w:val="24"/>
              </w:rPr>
            </w:pPr>
            <w:r w:rsidRPr="002B5CB6">
              <w:rPr>
                <w:rFonts w:ascii="Calibri"/>
                <w:sz w:val="24"/>
              </w:rPr>
              <w:t>ECDOUV</w:t>
            </w:r>
          </w:p>
        </w:tc>
        <w:tc>
          <w:tcPr>
            <w:tcW w:w="6097" w:type="dxa"/>
          </w:tcPr>
          <w:p w:rsidR="0072598F" w:rsidRPr="002B5CB6" w:rsidRDefault="002B5CB6">
            <w:pPr>
              <w:pStyle w:val="TableParagraph"/>
              <w:spacing w:line="272" w:lineRule="exact"/>
              <w:ind w:left="986"/>
              <w:rPr>
                <w:rFonts w:ascii="Calibri" w:hAnsi="Calibri"/>
                <w:sz w:val="24"/>
              </w:rPr>
            </w:pPr>
            <w:r w:rsidRPr="002B5CB6">
              <w:rPr>
                <w:rFonts w:ascii="Calibri" w:hAnsi="Calibri"/>
                <w:sz w:val="24"/>
              </w:rPr>
              <w:t>Sous-épreuve U5-2 : Définition d’ouvrages</w:t>
            </w:r>
          </w:p>
        </w:tc>
        <w:tc>
          <w:tcPr>
            <w:tcW w:w="1843" w:type="dxa"/>
          </w:tcPr>
          <w:p w:rsidR="0072598F" w:rsidRPr="002B5CB6" w:rsidRDefault="002B5CB6">
            <w:pPr>
              <w:pStyle w:val="TableParagraph"/>
              <w:spacing w:line="272" w:lineRule="exact"/>
              <w:ind w:left="263" w:right="253"/>
              <w:jc w:val="center"/>
              <w:rPr>
                <w:rFonts w:ascii="Calibri"/>
                <w:sz w:val="24"/>
              </w:rPr>
            </w:pPr>
            <w:r w:rsidRPr="002B5CB6">
              <w:rPr>
                <w:rFonts w:ascii="Calibri"/>
                <w:sz w:val="24"/>
              </w:rPr>
              <w:t>Page 13/22</w:t>
            </w:r>
          </w:p>
        </w:tc>
      </w:tr>
    </w:tbl>
    <w:p w:rsidR="0072598F" w:rsidRPr="002B5CB6" w:rsidRDefault="0072598F">
      <w:pPr>
        <w:spacing w:line="272" w:lineRule="exact"/>
        <w:jc w:val="center"/>
        <w:rPr>
          <w:rFonts w:ascii="Calibri"/>
          <w:sz w:val="24"/>
        </w:rPr>
        <w:sectPr w:rsidR="0072598F" w:rsidRPr="002B5CB6">
          <w:footerReference w:type="default" r:id="rId58"/>
          <w:pgSz w:w="23820" w:h="16840" w:orient="landscape"/>
          <w:pgMar w:top="980" w:right="620" w:bottom="280" w:left="440" w:header="0" w:footer="0" w:gutter="0"/>
          <w:cols w:space="720"/>
        </w:sectPr>
      </w:pPr>
    </w:p>
    <w:p w:rsidR="0072598F" w:rsidRPr="002B5CB6" w:rsidRDefault="002B5CB6">
      <w:pPr>
        <w:spacing w:before="72"/>
        <w:ind w:left="574" w:right="173"/>
        <w:rPr>
          <w:b/>
          <w:sz w:val="23"/>
        </w:rPr>
      </w:pPr>
      <w:r w:rsidRPr="002B5CB6">
        <w:lastRenderedPageBreak/>
        <w:pict>
          <v:group id="_x0000_s1125" style="position:absolute;left:0;text-align:left;margin-left:1027.65pt;margin-top:34.2pt;width:99.55pt;height:46.3pt;z-index:251641344;mso-position-horizontal-relative:page;mso-position-vertical-relative:page" coordorigin="20553,684" coordsize="1991,926">
            <v:shape id="_x0000_s1127" style="position:absolute;left:20552;top:684;width:1991;height:926" coordorigin="20553,684" coordsize="1991,926" o:spt="100" adj="0,,0" path="m22544,1608r,-922l22543,684r-1988,l20553,686r,922l20555,1609r3,l20558,694r5,-5l20563,694r1971,l22534,689r5,5l22539,1609r4,l22544,1608xm20563,694r,-5l20558,694r5,xm20563,1600r,-906l20558,694r,906l20563,1600xm22539,1600r-1981,l20563,1604r,5l22534,1609r,-5l22539,1600xm20563,1609r,-5l20558,1600r,9l20563,1609xm22539,694r-5,-5l22534,694r5,xm22539,1600r,-906l22534,694r,906l22539,1600xm22539,1609r,-9l22534,1604r,5l22539,1609xe" fillcolor="black" stroked="f">
              <v:stroke joinstyle="round"/>
              <v:formulas/>
              <v:path arrowok="t" o:connecttype="segments"/>
            </v:shape>
            <v:shape id="_x0000_s1126" type="#_x0000_t202" style="position:absolute;left:20552;top:684;width:1991;height:926" filled="f" stroked="f">
              <v:textbox inset="0,0,0,0">
                <w:txbxContent>
                  <w:p w:rsidR="002B5CB6" w:rsidRDefault="002B5CB6">
                    <w:pPr>
                      <w:spacing w:before="82"/>
                      <w:ind w:left="214"/>
                      <w:rPr>
                        <w:b/>
                        <w:sz w:val="72"/>
                      </w:rPr>
                    </w:pPr>
                    <w:r>
                      <w:rPr>
                        <w:b/>
                        <w:sz w:val="72"/>
                      </w:rPr>
                      <w:t>DT 4</w:t>
                    </w:r>
                  </w:p>
                </w:txbxContent>
              </v:textbox>
            </v:shape>
            <w10:wrap anchorx="page" anchory="page"/>
          </v:group>
        </w:pict>
      </w:r>
      <w:r w:rsidRPr="002B5CB6">
        <w:rPr>
          <w:b/>
          <w:sz w:val="23"/>
        </w:rPr>
        <w:t>Arrêté du 25 juin 1980 portant approbation des dispositions générales du règlement de sécurité contre les risques d'incendie et de panique dans les établissements recevant du public (ERP).</w:t>
      </w:r>
    </w:p>
    <w:p w:rsidR="0072598F" w:rsidRPr="002B5CB6" w:rsidRDefault="002B5CB6">
      <w:pPr>
        <w:spacing w:before="1"/>
        <w:ind w:left="574"/>
        <w:rPr>
          <w:sz w:val="23"/>
        </w:rPr>
      </w:pPr>
      <w:r w:rsidRPr="002B5CB6">
        <w:pict>
          <v:group id="_x0000_s1122" style="position:absolute;left:0;text-align:left;margin-left:272.9pt;margin-top:3.3pt;width:99.55pt;height:46.3pt;z-index:251640320;mso-position-horizontal-relative:page" coordorigin="5458,66" coordsize="1991,926">
            <v:shape id="_x0000_s1124" style="position:absolute;left:5458;top:65;width:1991;height:926" coordorigin="5458,66" coordsize="1991,926" o:spt="100" adj="0,,0" path="m7449,990r,-922l7448,66r-1987,l5458,68r,922l5461,991r2,l5463,75r5,-5l5468,75r1971,l7439,70r5,5l7444,991r4,l7449,990xm5468,75r,-5l5463,75r5,xm5468,981r,-906l5463,75r,906l5468,981xm7444,981r-1981,l5468,986r,5l7439,991r,-5l7444,981xm5468,991r,-5l5463,981r,10l5468,991xm7444,75r-5,-5l7439,75r5,xm7444,981r,-906l7439,75r,906l7444,981xm7444,991r,-10l7439,986r,5l7444,991xe" fillcolor="black" stroked="f">
              <v:stroke joinstyle="round"/>
              <v:formulas/>
              <v:path arrowok="t" o:connecttype="segments"/>
            </v:shape>
            <v:shape id="_x0000_s1123" type="#_x0000_t202" style="position:absolute;left:5458;top:65;width:1991;height:926" filled="f" stroked="f">
              <v:textbox inset="0,0,0,0">
                <w:txbxContent>
                  <w:p w:rsidR="002B5CB6" w:rsidRDefault="002B5CB6">
                    <w:pPr>
                      <w:spacing w:before="82"/>
                      <w:ind w:left="214"/>
                      <w:rPr>
                        <w:b/>
                        <w:sz w:val="72"/>
                      </w:rPr>
                    </w:pPr>
                    <w:r>
                      <w:rPr>
                        <w:b/>
                        <w:sz w:val="72"/>
                      </w:rPr>
                      <w:t>DT 3</w:t>
                    </w:r>
                  </w:p>
                </w:txbxContent>
              </v:textbox>
            </v:shape>
            <w10:wrap anchorx="page"/>
          </v:group>
        </w:pict>
      </w:r>
      <w:r w:rsidRPr="002B5CB6">
        <w:rPr>
          <w:sz w:val="23"/>
        </w:rPr>
        <w:t>Version consolidée au 10 mai 2017</w:t>
      </w:r>
    </w:p>
    <w:p w:rsidR="0072598F" w:rsidRPr="002B5CB6" w:rsidRDefault="0072598F">
      <w:pPr>
        <w:pStyle w:val="Corpsdetexte"/>
        <w:rPr>
          <w:sz w:val="26"/>
        </w:rPr>
      </w:pPr>
    </w:p>
    <w:p w:rsidR="0072598F" w:rsidRPr="002B5CB6" w:rsidRDefault="0072598F">
      <w:pPr>
        <w:pStyle w:val="Corpsdetexte"/>
        <w:spacing w:before="8"/>
        <w:rPr>
          <w:sz w:val="37"/>
        </w:rPr>
      </w:pPr>
    </w:p>
    <w:p w:rsidR="0072598F" w:rsidRPr="002B5CB6" w:rsidRDefault="002B5CB6">
      <w:pPr>
        <w:ind w:left="574"/>
        <w:rPr>
          <w:sz w:val="29"/>
        </w:rPr>
      </w:pPr>
      <w:r w:rsidRPr="002B5CB6">
        <w:rPr>
          <w:sz w:val="29"/>
        </w:rPr>
        <w:t>Chapitre II : Construction.</w:t>
      </w:r>
    </w:p>
    <w:p w:rsidR="0072598F" w:rsidRPr="002B5CB6" w:rsidRDefault="002B5CB6">
      <w:pPr>
        <w:pStyle w:val="Paragraphedeliste"/>
        <w:numPr>
          <w:ilvl w:val="0"/>
          <w:numId w:val="11"/>
        </w:numPr>
        <w:tabs>
          <w:tab w:val="left" w:pos="754"/>
          <w:tab w:val="left" w:pos="755"/>
        </w:tabs>
        <w:spacing w:before="280"/>
        <w:rPr>
          <w:sz w:val="29"/>
        </w:rPr>
      </w:pPr>
      <w:r w:rsidRPr="002B5CB6">
        <w:rPr>
          <w:sz w:val="29"/>
        </w:rPr>
        <w:t>Section 1 : Conception et desserte des</w:t>
      </w:r>
      <w:r w:rsidRPr="002B5CB6">
        <w:rPr>
          <w:spacing w:val="-24"/>
          <w:sz w:val="29"/>
        </w:rPr>
        <w:t xml:space="preserve"> </w:t>
      </w:r>
      <w:r w:rsidRPr="002B5CB6">
        <w:rPr>
          <w:sz w:val="29"/>
        </w:rPr>
        <w:t>bâtiments</w:t>
      </w:r>
    </w:p>
    <w:p w:rsidR="0072598F" w:rsidRPr="002B5CB6" w:rsidRDefault="002B5CB6">
      <w:pPr>
        <w:spacing w:before="281"/>
        <w:ind w:left="2984" w:right="2295"/>
        <w:jc w:val="center"/>
        <w:rPr>
          <w:b/>
          <w:sz w:val="23"/>
        </w:rPr>
      </w:pPr>
      <w:r w:rsidRPr="002B5CB6">
        <w:rPr>
          <w:b/>
          <w:sz w:val="23"/>
        </w:rPr>
        <w:t>Article CO 1</w:t>
      </w:r>
    </w:p>
    <w:p w:rsidR="0072598F" w:rsidRPr="002B5CB6" w:rsidRDefault="0072598F">
      <w:pPr>
        <w:pStyle w:val="Corpsdetexte"/>
        <w:spacing w:before="4"/>
        <w:rPr>
          <w:b/>
        </w:rPr>
      </w:pPr>
    </w:p>
    <w:p w:rsidR="0072598F" w:rsidRPr="002B5CB6" w:rsidRDefault="002B5CB6">
      <w:pPr>
        <w:ind w:left="2996" w:right="2295"/>
        <w:jc w:val="center"/>
        <w:rPr>
          <w:sz w:val="19"/>
        </w:rPr>
      </w:pPr>
      <w:r w:rsidRPr="002B5CB6">
        <w:rPr>
          <w:sz w:val="19"/>
        </w:rPr>
        <w:t>Conception et desserte</w:t>
      </w:r>
    </w:p>
    <w:p w:rsidR="0072598F" w:rsidRPr="002B5CB6" w:rsidRDefault="0072598F">
      <w:pPr>
        <w:pStyle w:val="Corpsdetexte"/>
        <w:spacing w:before="4"/>
      </w:pPr>
    </w:p>
    <w:p w:rsidR="0072598F" w:rsidRPr="002B5CB6" w:rsidRDefault="002B5CB6">
      <w:pPr>
        <w:ind w:left="432"/>
        <w:rPr>
          <w:sz w:val="19"/>
        </w:rPr>
      </w:pPr>
      <w:r w:rsidRPr="002B5CB6">
        <w:rPr>
          <w:sz w:val="19"/>
        </w:rPr>
        <w:t>§ 1. Généralités.</w:t>
      </w:r>
    </w:p>
    <w:p w:rsidR="0072598F" w:rsidRPr="002B5CB6" w:rsidRDefault="0072598F">
      <w:pPr>
        <w:pStyle w:val="Corpsdetexte"/>
        <w:rPr>
          <w:sz w:val="19"/>
        </w:rPr>
      </w:pPr>
    </w:p>
    <w:p w:rsidR="0072598F" w:rsidRPr="002B5CB6" w:rsidRDefault="002B5CB6">
      <w:pPr>
        <w:ind w:left="432"/>
        <w:rPr>
          <w:sz w:val="19"/>
        </w:rPr>
      </w:pPr>
      <w:r w:rsidRPr="002B5CB6">
        <w:rPr>
          <w:sz w:val="19"/>
        </w:rPr>
        <w:t>Afin de permettre en cas de sinistre :</w:t>
      </w:r>
    </w:p>
    <w:p w:rsidR="0072598F" w:rsidRPr="002B5CB6" w:rsidRDefault="002B5CB6">
      <w:pPr>
        <w:pStyle w:val="Paragraphedeliste"/>
        <w:numPr>
          <w:ilvl w:val="0"/>
          <w:numId w:val="10"/>
        </w:numPr>
        <w:tabs>
          <w:tab w:val="left" w:pos="676"/>
        </w:tabs>
        <w:ind w:right="625" w:firstLine="0"/>
        <w:rPr>
          <w:sz w:val="19"/>
        </w:rPr>
      </w:pPr>
      <w:r w:rsidRPr="002B5CB6">
        <w:rPr>
          <w:sz w:val="19"/>
        </w:rPr>
        <w:t>l'évacuation rapide et en bon ordre de la totalité des personnes, ou</w:t>
      </w:r>
      <w:r w:rsidRPr="002B5CB6">
        <w:rPr>
          <w:spacing w:val="-10"/>
          <w:sz w:val="19"/>
        </w:rPr>
        <w:t xml:space="preserve"> </w:t>
      </w:r>
      <w:r w:rsidRPr="002B5CB6">
        <w:rPr>
          <w:sz w:val="19"/>
        </w:rPr>
        <w:t>leur évacuation différée si celle-ci est rendue nécessaire</w:t>
      </w:r>
      <w:r w:rsidRPr="002B5CB6">
        <w:rPr>
          <w:spacing w:val="-2"/>
          <w:sz w:val="19"/>
        </w:rPr>
        <w:t xml:space="preserve"> </w:t>
      </w:r>
      <w:r w:rsidRPr="002B5CB6">
        <w:rPr>
          <w:sz w:val="19"/>
        </w:rPr>
        <w:t>;</w:t>
      </w:r>
    </w:p>
    <w:p w:rsidR="0072598F" w:rsidRPr="002B5CB6" w:rsidRDefault="002B5CB6">
      <w:pPr>
        <w:pStyle w:val="Paragraphedeliste"/>
        <w:numPr>
          <w:ilvl w:val="0"/>
          <w:numId w:val="10"/>
        </w:numPr>
        <w:tabs>
          <w:tab w:val="left" w:pos="676"/>
        </w:tabs>
        <w:ind w:left="675"/>
        <w:rPr>
          <w:sz w:val="19"/>
        </w:rPr>
      </w:pPr>
      <w:r w:rsidRPr="002B5CB6">
        <w:rPr>
          <w:sz w:val="19"/>
        </w:rPr>
        <w:t>l'intervention des secours ;</w:t>
      </w:r>
    </w:p>
    <w:p w:rsidR="0072598F" w:rsidRPr="002B5CB6" w:rsidRDefault="002B5CB6">
      <w:pPr>
        <w:pStyle w:val="Paragraphedeliste"/>
        <w:numPr>
          <w:ilvl w:val="0"/>
          <w:numId w:val="10"/>
        </w:numPr>
        <w:tabs>
          <w:tab w:val="left" w:pos="676"/>
        </w:tabs>
        <w:spacing w:before="1"/>
        <w:ind w:left="675"/>
        <w:rPr>
          <w:sz w:val="19"/>
        </w:rPr>
      </w:pPr>
      <w:r w:rsidRPr="002B5CB6">
        <w:rPr>
          <w:sz w:val="19"/>
        </w:rPr>
        <w:t>la limitation de la propagation de l'incendie,</w:t>
      </w:r>
    </w:p>
    <w:p w:rsidR="0072598F" w:rsidRPr="002B5CB6" w:rsidRDefault="002B5CB6">
      <w:pPr>
        <w:ind w:left="432" w:right="105"/>
        <w:rPr>
          <w:sz w:val="19"/>
        </w:rPr>
      </w:pPr>
      <w:proofErr w:type="gramStart"/>
      <w:r w:rsidRPr="002B5CB6">
        <w:rPr>
          <w:sz w:val="19"/>
        </w:rPr>
        <w:t>les</w:t>
      </w:r>
      <w:proofErr w:type="gramEnd"/>
      <w:r w:rsidRPr="002B5CB6">
        <w:rPr>
          <w:sz w:val="19"/>
        </w:rPr>
        <w:t xml:space="preserve"> établissements doivent être conçus et desservis selon les dispositions fixées dans le présent chapitre.</w:t>
      </w:r>
    </w:p>
    <w:p w:rsidR="0072598F" w:rsidRPr="002B5CB6" w:rsidRDefault="002B5CB6">
      <w:pPr>
        <w:ind w:left="432" w:right="348"/>
        <w:rPr>
          <w:sz w:val="19"/>
        </w:rPr>
      </w:pPr>
      <w:r w:rsidRPr="002B5CB6">
        <w:rPr>
          <w:sz w:val="19"/>
        </w:rPr>
        <w:t>Toutefois, un choix entre les possibilités indiquées aux paragraphes 2 et 3 ci- dessous est laissé aux concepteurs.</w:t>
      </w:r>
    </w:p>
    <w:p w:rsidR="0072598F" w:rsidRPr="002B5CB6" w:rsidRDefault="0072598F">
      <w:pPr>
        <w:pStyle w:val="Corpsdetexte"/>
        <w:spacing w:before="11"/>
        <w:rPr>
          <w:sz w:val="18"/>
        </w:rPr>
      </w:pPr>
    </w:p>
    <w:p w:rsidR="0072598F" w:rsidRPr="002B5CB6" w:rsidRDefault="002B5CB6">
      <w:pPr>
        <w:ind w:left="432"/>
        <w:rPr>
          <w:sz w:val="19"/>
        </w:rPr>
      </w:pPr>
      <w:r w:rsidRPr="002B5CB6">
        <w:rPr>
          <w:sz w:val="19"/>
        </w:rPr>
        <w:t>§ 2. Conception de la distribution intérieure des bâtiments.</w:t>
      </w:r>
    </w:p>
    <w:p w:rsidR="0072598F" w:rsidRPr="002B5CB6" w:rsidRDefault="002B5CB6">
      <w:pPr>
        <w:ind w:left="432"/>
        <w:rPr>
          <w:sz w:val="19"/>
        </w:rPr>
      </w:pPr>
      <w:r w:rsidRPr="002B5CB6">
        <w:rPr>
          <w:w w:val="99"/>
          <w:sz w:val="19"/>
        </w:rPr>
        <w:t>…</w:t>
      </w:r>
    </w:p>
    <w:p w:rsidR="0072598F" w:rsidRPr="002B5CB6" w:rsidRDefault="002B5CB6">
      <w:pPr>
        <w:ind w:left="432"/>
        <w:rPr>
          <w:sz w:val="19"/>
        </w:rPr>
      </w:pPr>
      <w:r w:rsidRPr="002B5CB6">
        <w:rPr>
          <w:sz w:val="19"/>
        </w:rPr>
        <w:t>§ 3. Desserte des bâtiments.</w:t>
      </w:r>
    </w:p>
    <w:p w:rsidR="0072598F" w:rsidRPr="002B5CB6" w:rsidRDefault="002B5CB6">
      <w:pPr>
        <w:ind w:left="432" w:right="549"/>
        <w:rPr>
          <w:sz w:val="19"/>
        </w:rPr>
      </w:pPr>
      <w:r w:rsidRPr="002B5CB6">
        <w:rPr>
          <w:sz w:val="19"/>
        </w:rPr>
        <w:t>Compte tenu de la distribution intérieure choisie, les bâtiments doivent être desservis dans les conditions suivantes :</w:t>
      </w:r>
    </w:p>
    <w:p w:rsidR="0072598F" w:rsidRPr="002B5CB6" w:rsidRDefault="0072598F">
      <w:pPr>
        <w:pStyle w:val="Corpsdetexte"/>
        <w:spacing w:before="11"/>
        <w:rPr>
          <w:sz w:val="18"/>
        </w:rPr>
      </w:pPr>
    </w:p>
    <w:p w:rsidR="0072598F" w:rsidRPr="002B5CB6" w:rsidRDefault="002B5CB6">
      <w:pPr>
        <w:pStyle w:val="Paragraphedeliste"/>
        <w:numPr>
          <w:ilvl w:val="0"/>
          <w:numId w:val="9"/>
        </w:numPr>
        <w:tabs>
          <w:tab w:val="left" w:pos="655"/>
        </w:tabs>
        <w:rPr>
          <w:sz w:val="19"/>
        </w:rPr>
      </w:pPr>
      <w:r w:rsidRPr="002B5CB6">
        <w:rPr>
          <w:sz w:val="19"/>
        </w:rPr>
        <w:t>Distribution par cloisonnement traditionnel : ...</w:t>
      </w:r>
    </w:p>
    <w:p w:rsidR="0072598F" w:rsidRPr="002B5CB6" w:rsidRDefault="0072598F">
      <w:pPr>
        <w:pStyle w:val="Corpsdetexte"/>
        <w:spacing w:before="11"/>
        <w:rPr>
          <w:sz w:val="18"/>
        </w:rPr>
      </w:pPr>
    </w:p>
    <w:p w:rsidR="0072598F" w:rsidRPr="002B5CB6" w:rsidRDefault="002B5CB6">
      <w:pPr>
        <w:pStyle w:val="Paragraphedeliste"/>
        <w:numPr>
          <w:ilvl w:val="0"/>
          <w:numId w:val="9"/>
        </w:numPr>
        <w:tabs>
          <w:tab w:val="left" w:pos="655"/>
        </w:tabs>
        <w:rPr>
          <w:sz w:val="19"/>
        </w:rPr>
      </w:pPr>
      <w:r w:rsidRPr="002B5CB6">
        <w:rPr>
          <w:sz w:val="19"/>
        </w:rPr>
        <w:t>Distribution par secteurs : ….</w:t>
      </w:r>
    </w:p>
    <w:p w:rsidR="0072598F" w:rsidRPr="002B5CB6" w:rsidRDefault="0072598F">
      <w:pPr>
        <w:pStyle w:val="Corpsdetexte"/>
        <w:rPr>
          <w:sz w:val="19"/>
        </w:rPr>
      </w:pPr>
    </w:p>
    <w:p w:rsidR="0072598F" w:rsidRPr="002B5CB6" w:rsidRDefault="002B5CB6">
      <w:pPr>
        <w:pStyle w:val="Paragraphedeliste"/>
        <w:numPr>
          <w:ilvl w:val="0"/>
          <w:numId w:val="9"/>
        </w:numPr>
        <w:tabs>
          <w:tab w:val="left" w:pos="645"/>
        </w:tabs>
        <w:ind w:left="644" w:hanging="212"/>
        <w:rPr>
          <w:sz w:val="19"/>
        </w:rPr>
      </w:pPr>
      <w:r w:rsidRPr="002B5CB6">
        <w:rPr>
          <w:sz w:val="19"/>
        </w:rPr>
        <w:t>Distribution par compartiments : …..</w:t>
      </w:r>
    </w:p>
    <w:p w:rsidR="0072598F" w:rsidRPr="002B5CB6" w:rsidRDefault="0072598F">
      <w:pPr>
        <w:pStyle w:val="Corpsdetexte"/>
        <w:spacing w:before="4"/>
      </w:pPr>
    </w:p>
    <w:p w:rsidR="0072598F" w:rsidRPr="002B5CB6" w:rsidRDefault="002B5CB6">
      <w:pPr>
        <w:ind w:left="432"/>
        <w:rPr>
          <w:b/>
          <w:sz w:val="23"/>
        </w:rPr>
      </w:pPr>
      <w:r w:rsidRPr="002B5CB6">
        <w:rPr>
          <w:b/>
          <w:sz w:val="23"/>
        </w:rPr>
        <w:t>Article CO 2</w:t>
      </w:r>
    </w:p>
    <w:p w:rsidR="0072598F" w:rsidRPr="002B5CB6" w:rsidRDefault="0072598F">
      <w:pPr>
        <w:pStyle w:val="Corpsdetexte"/>
        <w:spacing w:before="5"/>
        <w:rPr>
          <w:b/>
        </w:rPr>
      </w:pPr>
    </w:p>
    <w:p w:rsidR="0072598F" w:rsidRPr="002B5CB6" w:rsidRDefault="002B5CB6">
      <w:pPr>
        <w:ind w:left="432"/>
        <w:rPr>
          <w:sz w:val="19"/>
        </w:rPr>
      </w:pPr>
      <w:r w:rsidRPr="002B5CB6">
        <w:rPr>
          <w:sz w:val="19"/>
        </w:rPr>
        <w:t>Voie utilisable par les engins de secours et espace libre</w:t>
      </w:r>
    </w:p>
    <w:p w:rsidR="0072598F" w:rsidRPr="002B5CB6" w:rsidRDefault="0072598F">
      <w:pPr>
        <w:pStyle w:val="Corpsdetexte"/>
        <w:rPr>
          <w:sz w:val="19"/>
        </w:rPr>
      </w:pPr>
    </w:p>
    <w:p w:rsidR="0072598F" w:rsidRPr="002B5CB6" w:rsidRDefault="002B5CB6">
      <w:pPr>
        <w:ind w:left="432"/>
        <w:rPr>
          <w:sz w:val="19"/>
        </w:rPr>
      </w:pPr>
      <w:r w:rsidRPr="002B5CB6">
        <w:rPr>
          <w:sz w:val="19"/>
        </w:rPr>
        <w:t>§ 1. Voie utilisable par les engins de secours (en abrégé voie engins) :…..</w:t>
      </w:r>
    </w:p>
    <w:p w:rsidR="0072598F" w:rsidRPr="002B5CB6" w:rsidRDefault="0072598F">
      <w:pPr>
        <w:pStyle w:val="Corpsdetexte"/>
        <w:spacing w:before="11"/>
        <w:rPr>
          <w:sz w:val="18"/>
        </w:rPr>
      </w:pPr>
    </w:p>
    <w:p w:rsidR="0072598F" w:rsidRPr="002B5CB6" w:rsidRDefault="002B5CB6">
      <w:pPr>
        <w:ind w:left="432"/>
        <w:rPr>
          <w:sz w:val="19"/>
        </w:rPr>
      </w:pPr>
      <w:r w:rsidRPr="002B5CB6">
        <w:rPr>
          <w:sz w:val="19"/>
        </w:rPr>
        <w:t>§ 2. Section de voie utilisable pour la mise en station des échelles aériennes (en abrégé voie échelle) :….</w:t>
      </w:r>
    </w:p>
    <w:p w:rsidR="0072598F" w:rsidRPr="002B5CB6" w:rsidRDefault="0072598F">
      <w:pPr>
        <w:pStyle w:val="Corpsdetexte"/>
        <w:rPr>
          <w:sz w:val="19"/>
        </w:rPr>
      </w:pPr>
    </w:p>
    <w:p w:rsidR="0072598F" w:rsidRPr="002B5CB6" w:rsidRDefault="002B5CB6">
      <w:pPr>
        <w:ind w:left="432"/>
        <w:rPr>
          <w:sz w:val="19"/>
        </w:rPr>
      </w:pPr>
      <w:r w:rsidRPr="002B5CB6">
        <w:rPr>
          <w:sz w:val="19"/>
        </w:rPr>
        <w:t>§ 3. Espace libre : ….</w:t>
      </w:r>
    </w:p>
    <w:p w:rsidR="0072598F" w:rsidRPr="002B5CB6" w:rsidRDefault="0072598F">
      <w:pPr>
        <w:pStyle w:val="Corpsdetexte"/>
        <w:spacing w:before="4"/>
      </w:pPr>
    </w:p>
    <w:p w:rsidR="0072598F" w:rsidRPr="002B5CB6" w:rsidRDefault="002B5CB6">
      <w:pPr>
        <w:ind w:left="754"/>
        <w:rPr>
          <w:b/>
          <w:sz w:val="23"/>
        </w:rPr>
      </w:pPr>
      <w:r w:rsidRPr="002B5CB6">
        <w:rPr>
          <w:b/>
          <w:sz w:val="23"/>
        </w:rPr>
        <w:t>Article CO 3</w:t>
      </w:r>
    </w:p>
    <w:p w:rsidR="0072598F" w:rsidRPr="002B5CB6" w:rsidRDefault="0072598F">
      <w:pPr>
        <w:pStyle w:val="Corpsdetexte"/>
        <w:spacing w:before="4"/>
        <w:rPr>
          <w:b/>
        </w:rPr>
      </w:pPr>
    </w:p>
    <w:p w:rsidR="0072598F" w:rsidRPr="002B5CB6" w:rsidRDefault="002B5CB6">
      <w:pPr>
        <w:ind w:left="754"/>
        <w:rPr>
          <w:sz w:val="19"/>
        </w:rPr>
      </w:pPr>
      <w:r w:rsidRPr="002B5CB6">
        <w:rPr>
          <w:sz w:val="19"/>
        </w:rPr>
        <w:t>Façade et baie accessibles</w:t>
      </w:r>
    </w:p>
    <w:p w:rsidR="0072598F" w:rsidRPr="002B5CB6" w:rsidRDefault="0072598F">
      <w:pPr>
        <w:pStyle w:val="Corpsdetexte"/>
        <w:spacing w:before="1"/>
        <w:rPr>
          <w:sz w:val="19"/>
        </w:rPr>
      </w:pPr>
    </w:p>
    <w:p w:rsidR="0072598F" w:rsidRPr="002B5CB6" w:rsidRDefault="002B5CB6">
      <w:pPr>
        <w:ind w:left="432"/>
        <w:jc w:val="both"/>
        <w:rPr>
          <w:sz w:val="19"/>
        </w:rPr>
      </w:pPr>
      <w:r w:rsidRPr="002B5CB6">
        <w:rPr>
          <w:sz w:val="19"/>
        </w:rPr>
        <w:t>§ 1. Chaque bâtiment, en fonction de sa hauteur et de l'effectif du public reçu, doit avoir une ou plusieurs façades accessibles, desservies chacune par une voie ou un espace libre suivant les conditions fixées aux articles CO 1 (§ 3), CO 4 et CO</w:t>
      </w:r>
      <w:r w:rsidRPr="002B5CB6">
        <w:rPr>
          <w:spacing w:val="-1"/>
          <w:sz w:val="19"/>
        </w:rPr>
        <w:t xml:space="preserve"> </w:t>
      </w:r>
      <w:r w:rsidRPr="002B5CB6">
        <w:rPr>
          <w:sz w:val="19"/>
        </w:rPr>
        <w:t>5.</w:t>
      </w:r>
    </w:p>
    <w:p w:rsidR="0072598F" w:rsidRPr="002B5CB6" w:rsidRDefault="0072598F">
      <w:pPr>
        <w:pStyle w:val="Corpsdetexte"/>
        <w:spacing w:before="11"/>
        <w:rPr>
          <w:sz w:val="18"/>
        </w:rPr>
      </w:pPr>
    </w:p>
    <w:p w:rsidR="0072598F" w:rsidRPr="002B5CB6" w:rsidRDefault="002B5CB6">
      <w:pPr>
        <w:ind w:left="432" w:right="105"/>
        <w:rPr>
          <w:sz w:val="19"/>
        </w:rPr>
      </w:pPr>
      <w:r w:rsidRPr="002B5CB6">
        <w:rPr>
          <w:sz w:val="19"/>
        </w:rPr>
        <w:t>§ 2. Façade accessible : façade permettant aux services de secours d'intervenir à tous les niveaux recevant du</w:t>
      </w:r>
      <w:r w:rsidRPr="002B5CB6">
        <w:rPr>
          <w:spacing w:val="-2"/>
          <w:sz w:val="19"/>
        </w:rPr>
        <w:t xml:space="preserve"> </w:t>
      </w:r>
      <w:r w:rsidRPr="002B5CB6">
        <w:rPr>
          <w:sz w:val="19"/>
        </w:rPr>
        <w:t>public.</w:t>
      </w:r>
    </w:p>
    <w:p w:rsidR="0072598F" w:rsidRPr="002B5CB6" w:rsidRDefault="002B5CB6">
      <w:pPr>
        <w:spacing w:before="73"/>
        <w:ind w:left="383"/>
        <w:rPr>
          <w:sz w:val="19"/>
        </w:rPr>
      </w:pPr>
      <w:r w:rsidRPr="002B5CB6">
        <w:br w:type="column"/>
      </w:r>
      <w:r w:rsidRPr="002B5CB6">
        <w:rPr>
          <w:sz w:val="19"/>
        </w:rPr>
        <w:lastRenderedPageBreak/>
        <w:t>Elle comporte au moins une sortie normale au niveau d'accès du bâtiment et des baies accessibles à chacun de ses niveaux.</w:t>
      </w:r>
    </w:p>
    <w:p w:rsidR="0072598F" w:rsidRPr="002B5CB6" w:rsidRDefault="0072598F">
      <w:pPr>
        <w:pStyle w:val="Corpsdetexte"/>
        <w:rPr>
          <w:sz w:val="19"/>
        </w:rPr>
      </w:pPr>
    </w:p>
    <w:p w:rsidR="0072598F" w:rsidRPr="002B5CB6" w:rsidRDefault="002B5CB6">
      <w:pPr>
        <w:spacing w:before="1"/>
        <w:ind w:left="383"/>
        <w:rPr>
          <w:sz w:val="19"/>
        </w:rPr>
      </w:pPr>
      <w:r w:rsidRPr="002B5CB6">
        <w:rPr>
          <w:sz w:val="19"/>
        </w:rPr>
        <w:t>§ 3. Baie accessible : toute baie ouvrante permettant d'accéder à un niveau recevant du public et présentant les dimensions minimales suivantes :</w:t>
      </w:r>
    </w:p>
    <w:p w:rsidR="0072598F" w:rsidRPr="002B5CB6" w:rsidRDefault="002B5CB6">
      <w:pPr>
        <w:pStyle w:val="Paragraphedeliste"/>
        <w:numPr>
          <w:ilvl w:val="0"/>
          <w:numId w:val="8"/>
        </w:numPr>
        <w:tabs>
          <w:tab w:val="left" w:pos="501"/>
        </w:tabs>
        <w:ind w:firstLine="0"/>
        <w:rPr>
          <w:sz w:val="19"/>
        </w:rPr>
      </w:pPr>
      <w:r w:rsidRPr="002B5CB6">
        <w:rPr>
          <w:sz w:val="19"/>
        </w:rPr>
        <w:t>hauteur : 1,30 mètre</w:t>
      </w:r>
      <w:r w:rsidRPr="002B5CB6">
        <w:rPr>
          <w:spacing w:val="-1"/>
          <w:sz w:val="19"/>
        </w:rPr>
        <w:t xml:space="preserve"> </w:t>
      </w:r>
      <w:r w:rsidRPr="002B5CB6">
        <w:rPr>
          <w:sz w:val="19"/>
        </w:rPr>
        <w:t>;</w:t>
      </w:r>
    </w:p>
    <w:p w:rsidR="0072598F" w:rsidRPr="002B5CB6" w:rsidRDefault="002B5CB6">
      <w:pPr>
        <w:pStyle w:val="Paragraphedeliste"/>
        <w:numPr>
          <w:ilvl w:val="0"/>
          <w:numId w:val="8"/>
        </w:numPr>
        <w:tabs>
          <w:tab w:val="left" w:pos="501"/>
        </w:tabs>
        <w:ind w:firstLine="0"/>
        <w:rPr>
          <w:sz w:val="19"/>
        </w:rPr>
      </w:pPr>
      <w:r w:rsidRPr="002B5CB6">
        <w:rPr>
          <w:sz w:val="19"/>
        </w:rPr>
        <w:t>largeur : 0,90</w:t>
      </w:r>
      <w:r w:rsidRPr="002B5CB6">
        <w:rPr>
          <w:spacing w:val="-1"/>
          <w:sz w:val="19"/>
        </w:rPr>
        <w:t xml:space="preserve"> </w:t>
      </w:r>
      <w:r w:rsidRPr="002B5CB6">
        <w:rPr>
          <w:sz w:val="19"/>
        </w:rPr>
        <w:t>mètre.</w:t>
      </w:r>
    </w:p>
    <w:p w:rsidR="0072598F" w:rsidRPr="002B5CB6" w:rsidRDefault="002B5CB6">
      <w:pPr>
        <w:ind w:left="383"/>
        <w:jc w:val="both"/>
        <w:rPr>
          <w:sz w:val="19"/>
        </w:rPr>
      </w:pPr>
      <w:r w:rsidRPr="002B5CB6">
        <w:rPr>
          <w:sz w:val="19"/>
        </w:rPr>
        <w:t>Les façades aveugles ou munies de châssis fixes, qui font partie du nombre de façades accessibles exigées, doivent être munies de baies accessibles répondant aux caractéristiques suivantes :</w:t>
      </w:r>
    </w:p>
    <w:p w:rsidR="0072598F" w:rsidRPr="002B5CB6" w:rsidRDefault="002B5CB6">
      <w:pPr>
        <w:pStyle w:val="Paragraphedeliste"/>
        <w:numPr>
          <w:ilvl w:val="0"/>
          <w:numId w:val="8"/>
        </w:numPr>
        <w:tabs>
          <w:tab w:val="left" w:pos="501"/>
        </w:tabs>
        <w:spacing w:line="218" w:lineRule="exact"/>
        <w:ind w:firstLine="0"/>
        <w:rPr>
          <w:sz w:val="19"/>
        </w:rPr>
      </w:pPr>
      <w:r w:rsidRPr="002B5CB6">
        <w:rPr>
          <w:sz w:val="19"/>
        </w:rPr>
        <w:t>hauteur : 1,80 mètre au minimum</w:t>
      </w:r>
      <w:r w:rsidRPr="002B5CB6">
        <w:rPr>
          <w:spacing w:val="-1"/>
          <w:sz w:val="19"/>
        </w:rPr>
        <w:t xml:space="preserve"> </w:t>
      </w:r>
      <w:r w:rsidRPr="002B5CB6">
        <w:rPr>
          <w:sz w:val="19"/>
        </w:rPr>
        <w:t>;</w:t>
      </w:r>
    </w:p>
    <w:p w:rsidR="0072598F" w:rsidRPr="002B5CB6" w:rsidRDefault="002B5CB6">
      <w:pPr>
        <w:pStyle w:val="Paragraphedeliste"/>
        <w:numPr>
          <w:ilvl w:val="0"/>
          <w:numId w:val="8"/>
        </w:numPr>
        <w:tabs>
          <w:tab w:val="left" w:pos="501"/>
        </w:tabs>
        <w:ind w:firstLine="0"/>
        <w:rPr>
          <w:sz w:val="19"/>
        </w:rPr>
      </w:pPr>
      <w:r w:rsidRPr="002B5CB6">
        <w:rPr>
          <w:sz w:val="19"/>
        </w:rPr>
        <w:t>largeur : 0,90 mètre au minimum</w:t>
      </w:r>
      <w:r w:rsidRPr="002B5CB6">
        <w:rPr>
          <w:spacing w:val="-1"/>
          <w:sz w:val="19"/>
        </w:rPr>
        <w:t xml:space="preserve"> </w:t>
      </w:r>
      <w:r w:rsidRPr="002B5CB6">
        <w:rPr>
          <w:sz w:val="19"/>
        </w:rPr>
        <w:t>;</w:t>
      </w:r>
    </w:p>
    <w:p w:rsidR="0072598F" w:rsidRPr="002B5CB6" w:rsidRDefault="002B5CB6">
      <w:pPr>
        <w:pStyle w:val="Paragraphedeliste"/>
        <w:numPr>
          <w:ilvl w:val="0"/>
          <w:numId w:val="8"/>
        </w:numPr>
        <w:tabs>
          <w:tab w:val="left" w:pos="500"/>
        </w:tabs>
        <w:ind w:left="500"/>
        <w:rPr>
          <w:sz w:val="19"/>
        </w:rPr>
      </w:pPr>
      <w:r w:rsidRPr="002B5CB6">
        <w:rPr>
          <w:sz w:val="19"/>
        </w:rPr>
        <w:t>distance entre baies successives situées au même niveau : de 10 à 20 mètres</w:t>
      </w:r>
      <w:r w:rsidRPr="002B5CB6">
        <w:rPr>
          <w:spacing w:val="-7"/>
          <w:sz w:val="19"/>
        </w:rPr>
        <w:t xml:space="preserve"> </w:t>
      </w:r>
      <w:r w:rsidRPr="002B5CB6">
        <w:rPr>
          <w:sz w:val="19"/>
        </w:rPr>
        <w:t>;</w:t>
      </w:r>
    </w:p>
    <w:p w:rsidR="0072598F" w:rsidRPr="002B5CB6" w:rsidRDefault="002B5CB6">
      <w:pPr>
        <w:pStyle w:val="Paragraphedeliste"/>
        <w:numPr>
          <w:ilvl w:val="0"/>
          <w:numId w:val="8"/>
        </w:numPr>
        <w:tabs>
          <w:tab w:val="left" w:pos="529"/>
        </w:tabs>
        <w:ind w:right="1" w:firstLine="0"/>
        <w:jc w:val="both"/>
        <w:rPr>
          <w:sz w:val="19"/>
        </w:rPr>
      </w:pPr>
      <w:r w:rsidRPr="002B5CB6">
        <w:rPr>
          <w:sz w:val="19"/>
        </w:rPr>
        <w:t>distances minimales de 4 mètres mesurées en projection horizontale entre les baies d'un niveau et celles des niveaux situées immédiatement en dessus et en dessous</w:t>
      </w:r>
      <w:r w:rsidRPr="002B5CB6">
        <w:rPr>
          <w:spacing w:val="-1"/>
          <w:sz w:val="19"/>
        </w:rPr>
        <w:t xml:space="preserve"> </w:t>
      </w:r>
      <w:r w:rsidRPr="002B5CB6">
        <w:rPr>
          <w:sz w:val="19"/>
        </w:rPr>
        <w:t>;</w:t>
      </w:r>
    </w:p>
    <w:p w:rsidR="0072598F" w:rsidRPr="002B5CB6" w:rsidRDefault="002B5CB6">
      <w:pPr>
        <w:pStyle w:val="Paragraphedeliste"/>
        <w:numPr>
          <w:ilvl w:val="0"/>
          <w:numId w:val="8"/>
        </w:numPr>
        <w:tabs>
          <w:tab w:val="left" w:pos="535"/>
        </w:tabs>
        <w:ind w:firstLine="0"/>
        <w:jc w:val="both"/>
        <w:rPr>
          <w:sz w:val="19"/>
        </w:rPr>
      </w:pPr>
      <w:r w:rsidRPr="002B5CB6">
        <w:rPr>
          <w:sz w:val="19"/>
        </w:rPr>
        <w:t>les panneaux d'obturation ou les châssis doivent pouvoir s'ouvrir et demeurer toujours accessibles de l'extérieur et de l'intérieur. Ils doivent être aisément repérables de l'extérieur par les services de</w:t>
      </w:r>
      <w:r w:rsidRPr="002B5CB6">
        <w:rPr>
          <w:spacing w:val="-2"/>
          <w:sz w:val="19"/>
        </w:rPr>
        <w:t xml:space="preserve"> </w:t>
      </w:r>
      <w:r w:rsidRPr="002B5CB6">
        <w:rPr>
          <w:sz w:val="19"/>
        </w:rPr>
        <w:t>secours.</w:t>
      </w:r>
    </w:p>
    <w:p w:rsidR="0072598F" w:rsidRPr="002B5CB6" w:rsidRDefault="0072598F">
      <w:pPr>
        <w:pStyle w:val="Corpsdetexte"/>
        <w:spacing w:before="3"/>
      </w:pPr>
    </w:p>
    <w:p w:rsidR="0072598F" w:rsidRPr="002B5CB6" w:rsidRDefault="002B5CB6">
      <w:pPr>
        <w:ind w:left="383"/>
        <w:rPr>
          <w:b/>
          <w:sz w:val="23"/>
        </w:rPr>
      </w:pPr>
      <w:r w:rsidRPr="002B5CB6">
        <w:rPr>
          <w:b/>
          <w:sz w:val="23"/>
        </w:rPr>
        <w:t>Article CO 4</w:t>
      </w:r>
    </w:p>
    <w:p w:rsidR="0072598F" w:rsidRPr="002B5CB6" w:rsidRDefault="0072598F">
      <w:pPr>
        <w:pStyle w:val="Corpsdetexte"/>
        <w:spacing w:before="5"/>
        <w:rPr>
          <w:b/>
        </w:rPr>
      </w:pPr>
    </w:p>
    <w:p w:rsidR="0072598F" w:rsidRPr="002B5CB6" w:rsidRDefault="002B5CB6">
      <w:pPr>
        <w:ind w:left="383"/>
        <w:rPr>
          <w:sz w:val="19"/>
        </w:rPr>
      </w:pPr>
      <w:r w:rsidRPr="002B5CB6">
        <w:rPr>
          <w:sz w:val="19"/>
        </w:rPr>
        <w:t>Nombre de façades accessibles et dessertes par des voies ou espaces libres</w:t>
      </w:r>
    </w:p>
    <w:p w:rsidR="0072598F" w:rsidRPr="002B5CB6" w:rsidRDefault="002B5CB6">
      <w:pPr>
        <w:ind w:left="383"/>
        <w:rPr>
          <w:sz w:val="19"/>
        </w:rPr>
      </w:pPr>
      <w:r w:rsidRPr="002B5CB6">
        <w:rPr>
          <w:sz w:val="19"/>
        </w:rPr>
        <w:t>Le nombre minimal de façades accessibles et de dessertes correspondantes par des voies ou espaces libres est fixé comme suit :</w:t>
      </w:r>
    </w:p>
    <w:p w:rsidR="0072598F" w:rsidRPr="002B5CB6" w:rsidRDefault="002B5CB6">
      <w:pPr>
        <w:pStyle w:val="Paragraphedeliste"/>
        <w:numPr>
          <w:ilvl w:val="0"/>
          <w:numId w:val="7"/>
        </w:numPr>
        <w:tabs>
          <w:tab w:val="left" w:pos="606"/>
        </w:tabs>
        <w:jc w:val="both"/>
        <w:rPr>
          <w:sz w:val="19"/>
        </w:rPr>
      </w:pPr>
      <w:r w:rsidRPr="002B5CB6">
        <w:rPr>
          <w:sz w:val="19"/>
        </w:rPr>
        <w:t>Établissements de 1re catégorie recevant plus de 3 500 personnes</w:t>
      </w:r>
      <w:r w:rsidRPr="002B5CB6">
        <w:rPr>
          <w:spacing w:val="-3"/>
          <w:sz w:val="19"/>
        </w:rPr>
        <w:t xml:space="preserve"> </w:t>
      </w:r>
      <w:r w:rsidRPr="002B5CB6">
        <w:rPr>
          <w:sz w:val="19"/>
        </w:rPr>
        <w:t>:</w:t>
      </w:r>
    </w:p>
    <w:p w:rsidR="0072598F" w:rsidRPr="002B5CB6" w:rsidRDefault="002B5CB6">
      <w:pPr>
        <w:ind w:left="383"/>
        <w:jc w:val="both"/>
        <w:rPr>
          <w:sz w:val="19"/>
        </w:rPr>
      </w:pPr>
      <w:r w:rsidRPr="002B5CB6">
        <w:rPr>
          <w:sz w:val="19"/>
        </w:rPr>
        <w:t>…..</w:t>
      </w:r>
    </w:p>
    <w:p w:rsidR="0072598F" w:rsidRPr="002B5CB6" w:rsidRDefault="002B5CB6">
      <w:pPr>
        <w:pStyle w:val="Paragraphedeliste"/>
        <w:numPr>
          <w:ilvl w:val="0"/>
          <w:numId w:val="7"/>
        </w:numPr>
        <w:tabs>
          <w:tab w:val="left" w:pos="606"/>
        </w:tabs>
        <w:jc w:val="both"/>
        <w:rPr>
          <w:sz w:val="19"/>
        </w:rPr>
      </w:pPr>
      <w:r w:rsidRPr="002B5CB6">
        <w:rPr>
          <w:sz w:val="19"/>
        </w:rPr>
        <w:t>Établissements de 1re catégorie recevant entre 2 500 et 3 500 personnes</w:t>
      </w:r>
      <w:r w:rsidRPr="002B5CB6">
        <w:rPr>
          <w:spacing w:val="-6"/>
          <w:sz w:val="19"/>
        </w:rPr>
        <w:t xml:space="preserve"> </w:t>
      </w:r>
      <w:r w:rsidRPr="002B5CB6">
        <w:rPr>
          <w:sz w:val="19"/>
        </w:rPr>
        <w:t>:</w:t>
      </w:r>
    </w:p>
    <w:p w:rsidR="0072598F" w:rsidRPr="002B5CB6" w:rsidRDefault="002B5CB6">
      <w:pPr>
        <w:ind w:left="383"/>
        <w:jc w:val="both"/>
        <w:rPr>
          <w:sz w:val="19"/>
        </w:rPr>
      </w:pPr>
      <w:r w:rsidRPr="002B5CB6">
        <w:rPr>
          <w:sz w:val="19"/>
        </w:rPr>
        <w:t>….</w:t>
      </w:r>
    </w:p>
    <w:p w:rsidR="0072598F" w:rsidRPr="002B5CB6" w:rsidRDefault="002B5CB6">
      <w:pPr>
        <w:pStyle w:val="Paragraphedeliste"/>
        <w:numPr>
          <w:ilvl w:val="0"/>
          <w:numId w:val="7"/>
        </w:numPr>
        <w:tabs>
          <w:tab w:val="left" w:pos="595"/>
        </w:tabs>
        <w:ind w:left="594" w:hanging="211"/>
        <w:jc w:val="both"/>
        <w:rPr>
          <w:sz w:val="19"/>
        </w:rPr>
      </w:pPr>
      <w:r w:rsidRPr="002B5CB6">
        <w:rPr>
          <w:sz w:val="19"/>
        </w:rPr>
        <w:t>Établissements de 1re catégorie recevant entre 1 500 et 2 500 personnes</w:t>
      </w:r>
      <w:r w:rsidRPr="002B5CB6">
        <w:rPr>
          <w:spacing w:val="-11"/>
          <w:sz w:val="19"/>
        </w:rPr>
        <w:t xml:space="preserve"> </w:t>
      </w:r>
      <w:r w:rsidRPr="002B5CB6">
        <w:rPr>
          <w:sz w:val="19"/>
        </w:rPr>
        <w:t>:</w:t>
      </w:r>
    </w:p>
    <w:p w:rsidR="0072598F" w:rsidRPr="002B5CB6" w:rsidRDefault="002B5CB6">
      <w:pPr>
        <w:ind w:left="383"/>
        <w:jc w:val="both"/>
        <w:rPr>
          <w:sz w:val="19"/>
        </w:rPr>
      </w:pPr>
      <w:r w:rsidRPr="002B5CB6">
        <w:rPr>
          <w:sz w:val="19"/>
        </w:rPr>
        <w:t>…..</w:t>
      </w:r>
    </w:p>
    <w:p w:rsidR="0072598F" w:rsidRPr="002B5CB6" w:rsidRDefault="002B5CB6">
      <w:pPr>
        <w:pStyle w:val="Paragraphedeliste"/>
        <w:numPr>
          <w:ilvl w:val="0"/>
          <w:numId w:val="7"/>
        </w:numPr>
        <w:tabs>
          <w:tab w:val="left" w:pos="606"/>
        </w:tabs>
        <w:jc w:val="both"/>
        <w:rPr>
          <w:sz w:val="19"/>
        </w:rPr>
      </w:pPr>
      <w:r w:rsidRPr="002B5CB6">
        <w:rPr>
          <w:sz w:val="19"/>
        </w:rPr>
        <w:t>Établissements de 2e et 3e catégories :</w:t>
      </w:r>
    </w:p>
    <w:p w:rsidR="0072598F" w:rsidRPr="002B5CB6" w:rsidRDefault="002B5CB6">
      <w:pPr>
        <w:ind w:left="383"/>
        <w:jc w:val="both"/>
        <w:rPr>
          <w:sz w:val="19"/>
        </w:rPr>
      </w:pPr>
      <w:r w:rsidRPr="002B5CB6">
        <w:rPr>
          <w:sz w:val="19"/>
        </w:rPr>
        <w:t>Une façade accessible desservie par une voie de 8 mètres de large ;</w:t>
      </w:r>
    </w:p>
    <w:p w:rsidR="0072598F" w:rsidRPr="002B5CB6" w:rsidRDefault="002B5CB6">
      <w:pPr>
        <w:pStyle w:val="Paragraphedeliste"/>
        <w:numPr>
          <w:ilvl w:val="0"/>
          <w:numId w:val="7"/>
        </w:numPr>
        <w:tabs>
          <w:tab w:val="left" w:pos="606"/>
        </w:tabs>
        <w:jc w:val="both"/>
        <w:rPr>
          <w:sz w:val="19"/>
        </w:rPr>
      </w:pPr>
      <w:r w:rsidRPr="002B5CB6">
        <w:rPr>
          <w:sz w:val="19"/>
        </w:rPr>
        <w:t>Établissements de 4e catégorie</w:t>
      </w:r>
      <w:r w:rsidRPr="002B5CB6">
        <w:rPr>
          <w:spacing w:val="-1"/>
          <w:sz w:val="19"/>
        </w:rPr>
        <w:t xml:space="preserve"> </w:t>
      </w:r>
      <w:r w:rsidRPr="002B5CB6">
        <w:rPr>
          <w:sz w:val="19"/>
        </w:rPr>
        <w:t>:</w:t>
      </w:r>
    </w:p>
    <w:p w:rsidR="0072598F" w:rsidRPr="002B5CB6" w:rsidRDefault="002B5CB6">
      <w:pPr>
        <w:ind w:left="383" w:right="782"/>
        <w:rPr>
          <w:sz w:val="19"/>
        </w:rPr>
      </w:pPr>
      <w:r w:rsidRPr="002B5CB6">
        <w:rPr>
          <w:sz w:val="19"/>
        </w:rPr>
        <w:t>Une façade accessible qui, par dérogation aux dispositions de l'article CO 2 (§ 1 et 2), est desservie :….</w:t>
      </w:r>
    </w:p>
    <w:p w:rsidR="0072598F" w:rsidRPr="002B5CB6" w:rsidRDefault="0072598F">
      <w:pPr>
        <w:pStyle w:val="Corpsdetexte"/>
        <w:rPr>
          <w:sz w:val="20"/>
        </w:rPr>
      </w:pPr>
    </w:p>
    <w:p w:rsidR="0072598F" w:rsidRPr="002B5CB6" w:rsidRDefault="0072598F">
      <w:pPr>
        <w:pStyle w:val="Corpsdetexte"/>
        <w:spacing w:before="3"/>
        <w:rPr>
          <w:sz w:val="23"/>
        </w:rPr>
      </w:pPr>
    </w:p>
    <w:p w:rsidR="0072598F" w:rsidRPr="002B5CB6" w:rsidRDefault="002B5CB6">
      <w:pPr>
        <w:ind w:left="383"/>
        <w:rPr>
          <w:b/>
          <w:sz w:val="23"/>
        </w:rPr>
      </w:pPr>
      <w:r w:rsidRPr="002B5CB6">
        <w:rPr>
          <w:b/>
          <w:sz w:val="23"/>
        </w:rPr>
        <w:t>Article CO 5</w:t>
      </w:r>
    </w:p>
    <w:p w:rsidR="0072598F" w:rsidRPr="002B5CB6" w:rsidRDefault="0072598F">
      <w:pPr>
        <w:pStyle w:val="Corpsdetexte"/>
        <w:spacing w:before="5"/>
        <w:rPr>
          <w:b/>
        </w:rPr>
      </w:pPr>
    </w:p>
    <w:p w:rsidR="0072598F" w:rsidRPr="002B5CB6" w:rsidRDefault="002B5CB6">
      <w:pPr>
        <w:ind w:left="383"/>
        <w:rPr>
          <w:sz w:val="19"/>
        </w:rPr>
      </w:pPr>
      <w:r w:rsidRPr="002B5CB6">
        <w:rPr>
          <w:sz w:val="19"/>
        </w:rPr>
        <w:t>Espaces libres et secteurs</w:t>
      </w:r>
    </w:p>
    <w:p w:rsidR="0072598F" w:rsidRPr="002B5CB6" w:rsidRDefault="0072598F">
      <w:pPr>
        <w:pStyle w:val="Corpsdetexte"/>
        <w:spacing w:before="11"/>
        <w:rPr>
          <w:sz w:val="18"/>
        </w:rPr>
      </w:pPr>
    </w:p>
    <w:p w:rsidR="0072598F" w:rsidRPr="002B5CB6" w:rsidRDefault="002B5CB6">
      <w:pPr>
        <w:ind w:left="383"/>
        <w:jc w:val="both"/>
        <w:rPr>
          <w:sz w:val="19"/>
        </w:rPr>
      </w:pPr>
      <w:r w:rsidRPr="002B5CB6">
        <w:rPr>
          <w:sz w:val="19"/>
        </w:rPr>
        <w:t>En application de l'article CO 1 (§ 3 b), lorsque le plancher bas du dernier niveau accessible au public est à plus de 8 mètres au-dessus du sol, les voies-échelles peuvent être remplacées nombre pour nombre par des espaces libres à condition que ceux-ci permettent la mise en station d'une échelle aérienne sur un ou plusieurs emplacements afin d'atteindre à chaque niveau une baie accessible par secteur, ce dernier étant défini à l'article CO 24 (§ 2). Cette baie doit ouvrir soit sur un dégagement, soit sur un local accessible au public.</w:t>
      </w:r>
    </w:p>
    <w:p w:rsidR="0072598F" w:rsidRPr="002B5CB6" w:rsidRDefault="0072598F">
      <w:pPr>
        <w:pStyle w:val="Corpsdetexte"/>
        <w:spacing w:before="4"/>
        <w:rPr>
          <w:sz w:val="17"/>
        </w:rPr>
      </w:pPr>
    </w:p>
    <w:p w:rsidR="0072598F" w:rsidRPr="002B5CB6" w:rsidRDefault="002B5CB6">
      <w:pPr>
        <w:ind w:left="383"/>
        <w:jc w:val="both"/>
        <w:rPr>
          <w:sz w:val="19"/>
        </w:rPr>
      </w:pPr>
      <w:r w:rsidRPr="002B5CB6">
        <w:rPr>
          <w:sz w:val="19"/>
        </w:rPr>
        <w:t>….</w:t>
      </w:r>
    </w:p>
    <w:p w:rsidR="0072598F" w:rsidRPr="002B5CB6" w:rsidRDefault="002B5CB6">
      <w:pPr>
        <w:pStyle w:val="Corpsdetexte"/>
        <w:rPr>
          <w:sz w:val="26"/>
        </w:rPr>
      </w:pPr>
      <w:r w:rsidRPr="002B5CB6">
        <w:br w:type="column"/>
      </w:r>
    </w:p>
    <w:p w:rsidR="0072598F" w:rsidRPr="002B5CB6" w:rsidRDefault="0072598F">
      <w:pPr>
        <w:pStyle w:val="Corpsdetexte"/>
        <w:rPr>
          <w:sz w:val="26"/>
        </w:rPr>
      </w:pPr>
    </w:p>
    <w:p w:rsidR="0072598F" w:rsidRPr="002B5CB6" w:rsidRDefault="0072598F">
      <w:pPr>
        <w:pStyle w:val="Corpsdetexte"/>
        <w:rPr>
          <w:sz w:val="26"/>
        </w:rPr>
      </w:pPr>
    </w:p>
    <w:p w:rsidR="0072598F" w:rsidRPr="002B5CB6" w:rsidRDefault="002B5CB6">
      <w:pPr>
        <w:spacing w:before="185"/>
        <w:ind w:left="2772" w:right="3353"/>
        <w:jc w:val="center"/>
        <w:rPr>
          <w:b/>
          <w:sz w:val="23"/>
        </w:rPr>
      </w:pPr>
      <w:r w:rsidRPr="002B5CB6">
        <w:rPr>
          <w:b/>
          <w:sz w:val="23"/>
        </w:rPr>
        <w:t>Selon NF P08-302</w:t>
      </w:r>
    </w:p>
    <w:p w:rsidR="0072598F" w:rsidRPr="002B5CB6" w:rsidRDefault="002B5CB6">
      <w:pPr>
        <w:pStyle w:val="Corpsdetexte"/>
        <w:spacing w:before="3"/>
        <w:rPr>
          <w:b/>
        </w:rPr>
      </w:pPr>
      <w:r w:rsidRPr="002B5CB6">
        <w:rPr>
          <w:lang w:bidi="ar-SA"/>
        </w:rPr>
        <w:drawing>
          <wp:anchor distT="0" distB="0" distL="0" distR="0" simplePos="0" relativeHeight="251611648" behindDoc="0" locked="0" layoutInCell="1" allowOverlap="1">
            <wp:simplePos x="0" y="0"/>
            <wp:positionH relativeFrom="page">
              <wp:posOffset>9753071</wp:posOffset>
            </wp:positionH>
            <wp:positionV relativeFrom="paragraph">
              <wp:posOffset>202126</wp:posOffset>
            </wp:positionV>
            <wp:extent cx="4971571" cy="5791200"/>
            <wp:effectExtent l="0" t="0" r="0" b="0"/>
            <wp:wrapTopAndBottom/>
            <wp:docPr id="2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8.png"/>
                    <pic:cNvPicPr/>
                  </pic:nvPicPr>
                  <pic:blipFill>
                    <a:blip r:embed="rId59" cstate="print"/>
                    <a:stretch>
                      <a:fillRect/>
                    </a:stretch>
                  </pic:blipFill>
                  <pic:spPr>
                    <a:xfrm>
                      <a:off x="0" y="0"/>
                      <a:ext cx="4971571" cy="5791200"/>
                    </a:xfrm>
                    <a:prstGeom prst="rect">
                      <a:avLst/>
                    </a:prstGeom>
                  </pic:spPr>
                </pic:pic>
              </a:graphicData>
            </a:graphic>
          </wp:anchor>
        </w:drawing>
      </w:r>
    </w:p>
    <w:p w:rsidR="0072598F" w:rsidRPr="002B5CB6" w:rsidRDefault="0072598F">
      <w:pPr>
        <w:sectPr w:rsidR="0072598F" w:rsidRPr="002B5CB6">
          <w:footerReference w:type="default" r:id="rId60"/>
          <w:pgSz w:w="23820" w:h="16840" w:orient="landscape"/>
          <w:pgMar w:top="380" w:right="420" w:bottom="1580" w:left="560" w:header="0" w:footer="1389" w:gutter="0"/>
          <w:pgNumType w:start="14"/>
          <w:cols w:num="3" w:space="720" w:equalWidth="0">
            <w:col w:w="7285" w:space="40"/>
            <w:col w:w="7379" w:space="39"/>
            <w:col w:w="8097"/>
          </w:cols>
        </w:sectPr>
      </w:pPr>
    </w:p>
    <w:p w:rsidR="0072598F" w:rsidRPr="002B5CB6" w:rsidRDefault="002B5CB6">
      <w:pPr>
        <w:spacing w:before="72"/>
        <w:ind w:left="844" w:right="267" w:hanging="3"/>
        <w:jc w:val="center"/>
        <w:rPr>
          <w:b/>
        </w:rPr>
      </w:pPr>
      <w:r w:rsidRPr="002B5CB6">
        <w:rPr>
          <w:b/>
        </w:rPr>
        <w:lastRenderedPageBreak/>
        <w:t>Arrêté du 20 avril 2017 relatif à l'accessibilité aux personnes handicapées des établissements recevant du public lors de leur construction et des installations ouvertes au public lors de leur aménagement</w:t>
      </w:r>
    </w:p>
    <w:p w:rsidR="0072598F" w:rsidRPr="002B5CB6" w:rsidRDefault="002B5CB6">
      <w:pPr>
        <w:spacing w:before="1" w:line="252" w:lineRule="exact"/>
        <w:ind w:left="2054" w:right="1483"/>
        <w:jc w:val="center"/>
        <w:rPr>
          <w:b/>
        </w:rPr>
      </w:pPr>
      <w:r w:rsidRPr="002B5CB6">
        <w:rPr>
          <w:b/>
        </w:rPr>
        <w:t>Article 10</w:t>
      </w:r>
    </w:p>
    <w:p w:rsidR="0072598F" w:rsidRPr="002B5CB6" w:rsidRDefault="002B5CB6">
      <w:pPr>
        <w:spacing w:line="229" w:lineRule="exact"/>
        <w:ind w:left="2056" w:right="1483"/>
        <w:jc w:val="center"/>
        <w:rPr>
          <w:sz w:val="20"/>
        </w:rPr>
      </w:pPr>
      <w:r w:rsidRPr="002B5CB6">
        <w:rPr>
          <w:sz w:val="20"/>
        </w:rPr>
        <w:t xml:space="preserve">ELI: </w:t>
      </w:r>
      <w:hyperlink r:id="rId61">
        <w:r w:rsidRPr="002B5CB6">
          <w:rPr>
            <w:sz w:val="20"/>
          </w:rPr>
          <w:t>https://www.le</w:t>
        </w:r>
      </w:hyperlink>
      <w:r w:rsidRPr="002B5CB6">
        <w:rPr>
          <w:sz w:val="20"/>
        </w:rPr>
        <w:t>gifrance</w:t>
      </w:r>
      <w:hyperlink r:id="rId62">
        <w:r w:rsidRPr="002B5CB6">
          <w:rPr>
            <w:sz w:val="20"/>
          </w:rPr>
          <w:t>.gouv.fr/eli/arrete/2017/4/20/LHAL1704269A/jo/article_10</w:t>
        </w:r>
      </w:hyperlink>
    </w:p>
    <w:p w:rsidR="0072598F" w:rsidRPr="002B5CB6" w:rsidRDefault="0072598F">
      <w:pPr>
        <w:pStyle w:val="Corpsdetexte"/>
        <w:spacing w:before="11"/>
        <w:rPr>
          <w:sz w:val="19"/>
        </w:rPr>
      </w:pPr>
    </w:p>
    <w:p w:rsidR="0072598F" w:rsidRPr="002B5CB6" w:rsidRDefault="002B5CB6">
      <w:pPr>
        <w:ind w:left="754"/>
        <w:jc w:val="both"/>
        <w:rPr>
          <w:sz w:val="20"/>
        </w:rPr>
      </w:pPr>
      <w:r w:rsidRPr="002B5CB6">
        <w:rPr>
          <w:sz w:val="20"/>
        </w:rPr>
        <w:t>Dispositions relatives aux portes, portiques et sas.</w:t>
      </w:r>
    </w:p>
    <w:p w:rsidR="0072598F" w:rsidRPr="002B5CB6" w:rsidRDefault="002B5CB6">
      <w:pPr>
        <w:pStyle w:val="Paragraphedeliste"/>
        <w:numPr>
          <w:ilvl w:val="1"/>
          <w:numId w:val="7"/>
        </w:numPr>
        <w:tabs>
          <w:tab w:val="left" w:pos="922"/>
        </w:tabs>
        <w:spacing w:before="2" w:line="229" w:lineRule="exact"/>
        <w:jc w:val="both"/>
        <w:rPr>
          <w:b/>
          <w:sz w:val="20"/>
        </w:rPr>
      </w:pPr>
      <w:r w:rsidRPr="002B5CB6">
        <w:rPr>
          <w:b/>
          <w:sz w:val="20"/>
        </w:rPr>
        <w:t>- Usages attendus</w:t>
      </w:r>
      <w:r w:rsidRPr="002B5CB6">
        <w:rPr>
          <w:b/>
          <w:spacing w:val="-4"/>
          <w:sz w:val="20"/>
        </w:rPr>
        <w:t xml:space="preserve"> </w:t>
      </w:r>
      <w:r w:rsidRPr="002B5CB6">
        <w:rPr>
          <w:b/>
          <w:sz w:val="20"/>
        </w:rPr>
        <w:t>:</w:t>
      </w:r>
    </w:p>
    <w:p w:rsidR="0072598F" w:rsidRPr="002B5CB6" w:rsidRDefault="002B5CB6">
      <w:pPr>
        <w:ind w:left="754"/>
        <w:jc w:val="both"/>
        <w:rPr>
          <w:sz w:val="20"/>
        </w:rPr>
      </w:pPr>
      <w:r w:rsidRPr="002B5CB6">
        <w:rPr>
          <w:sz w:val="20"/>
        </w:rPr>
        <w:t>Toutes les portes situées sur les cheminements permettent le passage des personnes handicapées et peuvent être manœuvrées par des personnes ayant des capacités physiques réduites, y compris en cas de système d'ouverture complexe. Les portes comportant une partie vitrée importante peuvent être repérées par les personnes malvoyantes de toutes tailles et ne pas créer de gêne</w:t>
      </w:r>
      <w:r w:rsidRPr="002B5CB6">
        <w:rPr>
          <w:spacing w:val="-10"/>
          <w:sz w:val="20"/>
        </w:rPr>
        <w:t xml:space="preserve"> </w:t>
      </w:r>
      <w:r w:rsidRPr="002B5CB6">
        <w:rPr>
          <w:sz w:val="20"/>
        </w:rPr>
        <w:t>visuelle.</w:t>
      </w:r>
    </w:p>
    <w:p w:rsidR="0072598F" w:rsidRPr="002B5CB6" w:rsidRDefault="002B5CB6">
      <w:pPr>
        <w:ind w:left="754" w:right="32"/>
        <w:jc w:val="both"/>
        <w:rPr>
          <w:sz w:val="20"/>
        </w:rPr>
      </w:pPr>
      <w:r w:rsidRPr="002B5CB6">
        <w:rPr>
          <w:sz w:val="20"/>
        </w:rPr>
        <w:t>Les portes battantes et les portes automatiques peuvent être utilisées sans danger par les personnes handicapées. Les sas permettent le passage et la manœuvre des portes pour les personnes handicapées.</w:t>
      </w:r>
    </w:p>
    <w:p w:rsidR="0072598F" w:rsidRPr="002B5CB6" w:rsidRDefault="002B5CB6">
      <w:pPr>
        <w:ind w:left="754" w:right="1"/>
        <w:jc w:val="both"/>
        <w:rPr>
          <w:sz w:val="20"/>
        </w:rPr>
      </w:pPr>
      <w:r w:rsidRPr="002B5CB6">
        <w:rPr>
          <w:sz w:val="20"/>
        </w:rPr>
        <w:t>Toutefois, lorsqu'un dispositif rendu nécessaire du fait de contraintes liées notamment à la sécurité ou à la sûreté s'avère incompatible avec les contraintes liées à un handicap ou à l'utilisation d'une aide technique, notamment dans le cas de portes à tambour, tourniquets ou sas cylindriques, une porte adaptée est installée à proximité de ce dispositif.</w:t>
      </w:r>
    </w:p>
    <w:p w:rsidR="0072598F" w:rsidRPr="002B5CB6" w:rsidRDefault="0072598F">
      <w:pPr>
        <w:pStyle w:val="Corpsdetexte"/>
        <w:spacing w:before="11"/>
        <w:rPr>
          <w:sz w:val="19"/>
        </w:rPr>
      </w:pPr>
    </w:p>
    <w:p w:rsidR="0072598F" w:rsidRPr="002B5CB6" w:rsidRDefault="002B5CB6">
      <w:pPr>
        <w:pStyle w:val="Paragraphedeliste"/>
        <w:numPr>
          <w:ilvl w:val="1"/>
          <w:numId w:val="7"/>
        </w:numPr>
        <w:tabs>
          <w:tab w:val="left" w:pos="977"/>
        </w:tabs>
        <w:spacing w:line="230" w:lineRule="exact"/>
        <w:ind w:left="976" w:hanging="222"/>
        <w:jc w:val="both"/>
        <w:rPr>
          <w:b/>
          <w:sz w:val="20"/>
        </w:rPr>
      </w:pPr>
      <w:r w:rsidRPr="002B5CB6">
        <w:rPr>
          <w:b/>
          <w:sz w:val="20"/>
        </w:rPr>
        <w:t>- Caractéristiques minimales</w:t>
      </w:r>
      <w:r w:rsidRPr="002B5CB6">
        <w:rPr>
          <w:b/>
          <w:spacing w:val="-4"/>
          <w:sz w:val="20"/>
        </w:rPr>
        <w:t xml:space="preserve"> </w:t>
      </w:r>
      <w:r w:rsidRPr="002B5CB6">
        <w:rPr>
          <w:b/>
          <w:sz w:val="20"/>
        </w:rPr>
        <w:t>:</w:t>
      </w:r>
    </w:p>
    <w:p w:rsidR="0072598F" w:rsidRPr="002B5CB6" w:rsidRDefault="002B5CB6">
      <w:pPr>
        <w:spacing w:line="230" w:lineRule="exact"/>
        <w:ind w:left="754"/>
        <w:jc w:val="both"/>
        <w:rPr>
          <w:sz w:val="20"/>
        </w:rPr>
      </w:pPr>
      <w:r w:rsidRPr="002B5CB6">
        <w:rPr>
          <w:sz w:val="20"/>
        </w:rPr>
        <w:t>Pour satisfaire aux exigences du I, les portes et sas répondent aux dispositions suivantes :</w:t>
      </w:r>
    </w:p>
    <w:p w:rsidR="0072598F" w:rsidRPr="002B5CB6" w:rsidRDefault="0072598F">
      <w:pPr>
        <w:pStyle w:val="Corpsdetexte"/>
        <w:rPr>
          <w:sz w:val="20"/>
        </w:rPr>
      </w:pPr>
    </w:p>
    <w:p w:rsidR="0072598F" w:rsidRPr="002B5CB6" w:rsidRDefault="002B5CB6">
      <w:pPr>
        <w:ind w:left="754"/>
        <w:jc w:val="both"/>
        <w:rPr>
          <w:sz w:val="20"/>
        </w:rPr>
      </w:pPr>
      <w:r w:rsidRPr="002B5CB6">
        <w:rPr>
          <w:b/>
          <w:sz w:val="20"/>
        </w:rPr>
        <w:t xml:space="preserve">1° Caractéristiques dimensionnelles </w:t>
      </w:r>
      <w:r w:rsidRPr="002B5CB6">
        <w:rPr>
          <w:sz w:val="20"/>
        </w:rPr>
        <w:t>:</w:t>
      </w:r>
    </w:p>
    <w:p w:rsidR="0072598F" w:rsidRPr="002B5CB6" w:rsidRDefault="002B5CB6">
      <w:pPr>
        <w:ind w:left="754"/>
        <w:jc w:val="both"/>
        <w:rPr>
          <w:sz w:val="20"/>
        </w:rPr>
      </w:pPr>
      <w:r w:rsidRPr="002B5CB6">
        <w:rPr>
          <w:sz w:val="20"/>
        </w:rPr>
        <w:t>Les portes principales desservant des locaux ou zones pouvant recevoir 100 personnes ou plus ont une largeur de passage utile minimale de 1,40 m. Si les portes sont composées de plusieurs vantaux, la largeur nominale minimale</w:t>
      </w:r>
      <w:r w:rsidRPr="002B5CB6">
        <w:rPr>
          <w:spacing w:val="-4"/>
          <w:sz w:val="20"/>
        </w:rPr>
        <w:t xml:space="preserve"> </w:t>
      </w:r>
      <w:r w:rsidRPr="002B5CB6">
        <w:rPr>
          <w:sz w:val="20"/>
        </w:rPr>
        <w:t>du</w:t>
      </w:r>
      <w:r w:rsidRPr="002B5CB6">
        <w:rPr>
          <w:spacing w:val="-3"/>
          <w:sz w:val="20"/>
        </w:rPr>
        <w:t xml:space="preserve"> </w:t>
      </w:r>
      <w:r w:rsidRPr="002B5CB6">
        <w:rPr>
          <w:sz w:val="20"/>
        </w:rPr>
        <w:t>vantail</w:t>
      </w:r>
      <w:r w:rsidRPr="002B5CB6">
        <w:rPr>
          <w:spacing w:val="-3"/>
          <w:sz w:val="20"/>
        </w:rPr>
        <w:t xml:space="preserve"> </w:t>
      </w:r>
      <w:r w:rsidRPr="002B5CB6">
        <w:rPr>
          <w:sz w:val="20"/>
        </w:rPr>
        <w:t>couramment</w:t>
      </w:r>
      <w:r w:rsidRPr="002B5CB6">
        <w:rPr>
          <w:spacing w:val="-2"/>
          <w:sz w:val="20"/>
        </w:rPr>
        <w:t xml:space="preserve"> </w:t>
      </w:r>
      <w:r w:rsidRPr="002B5CB6">
        <w:rPr>
          <w:sz w:val="20"/>
        </w:rPr>
        <w:t>utilisé</w:t>
      </w:r>
      <w:r w:rsidRPr="002B5CB6">
        <w:rPr>
          <w:spacing w:val="-3"/>
          <w:sz w:val="20"/>
        </w:rPr>
        <w:t xml:space="preserve"> </w:t>
      </w:r>
      <w:r w:rsidRPr="002B5CB6">
        <w:rPr>
          <w:sz w:val="20"/>
        </w:rPr>
        <w:t>est</w:t>
      </w:r>
      <w:r w:rsidRPr="002B5CB6">
        <w:rPr>
          <w:spacing w:val="-3"/>
          <w:sz w:val="20"/>
        </w:rPr>
        <w:t xml:space="preserve"> </w:t>
      </w:r>
      <w:r w:rsidRPr="002B5CB6">
        <w:rPr>
          <w:sz w:val="20"/>
        </w:rPr>
        <w:t>de</w:t>
      </w:r>
      <w:r w:rsidRPr="002B5CB6">
        <w:rPr>
          <w:spacing w:val="-4"/>
          <w:sz w:val="20"/>
        </w:rPr>
        <w:t xml:space="preserve"> </w:t>
      </w:r>
      <w:r w:rsidRPr="002B5CB6">
        <w:rPr>
          <w:sz w:val="20"/>
        </w:rPr>
        <w:t>0,90</w:t>
      </w:r>
      <w:r w:rsidRPr="002B5CB6">
        <w:rPr>
          <w:spacing w:val="-4"/>
          <w:sz w:val="20"/>
        </w:rPr>
        <w:t xml:space="preserve"> </w:t>
      </w:r>
      <w:r w:rsidRPr="002B5CB6">
        <w:rPr>
          <w:sz w:val="20"/>
        </w:rPr>
        <w:t>m,</w:t>
      </w:r>
      <w:r w:rsidRPr="002B5CB6">
        <w:rPr>
          <w:spacing w:val="-3"/>
          <w:sz w:val="20"/>
        </w:rPr>
        <w:t xml:space="preserve"> </w:t>
      </w:r>
      <w:r w:rsidRPr="002B5CB6">
        <w:rPr>
          <w:sz w:val="20"/>
        </w:rPr>
        <w:t>correspondant</w:t>
      </w:r>
      <w:r w:rsidRPr="002B5CB6">
        <w:rPr>
          <w:spacing w:val="-3"/>
          <w:sz w:val="20"/>
        </w:rPr>
        <w:t xml:space="preserve"> </w:t>
      </w:r>
      <w:r w:rsidRPr="002B5CB6">
        <w:rPr>
          <w:sz w:val="20"/>
        </w:rPr>
        <w:t>à</w:t>
      </w:r>
      <w:r w:rsidRPr="002B5CB6">
        <w:rPr>
          <w:spacing w:val="-3"/>
          <w:sz w:val="20"/>
        </w:rPr>
        <w:t xml:space="preserve"> </w:t>
      </w:r>
      <w:r w:rsidRPr="002B5CB6">
        <w:rPr>
          <w:sz w:val="20"/>
        </w:rPr>
        <w:t>une</w:t>
      </w:r>
      <w:r w:rsidRPr="002B5CB6">
        <w:rPr>
          <w:spacing w:val="-3"/>
          <w:sz w:val="20"/>
        </w:rPr>
        <w:t xml:space="preserve"> </w:t>
      </w:r>
      <w:r w:rsidRPr="002B5CB6">
        <w:rPr>
          <w:sz w:val="20"/>
        </w:rPr>
        <w:t>largeur</w:t>
      </w:r>
      <w:r w:rsidRPr="002B5CB6">
        <w:rPr>
          <w:spacing w:val="-4"/>
          <w:sz w:val="20"/>
        </w:rPr>
        <w:t xml:space="preserve"> </w:t>
      </w:r>
      <w:r w:rsidRPr="002B5CB6">
        <w:rPr>
          <w:sz w:val="20"/>
        </w:rPr>
        <w:t>de</w:t>
      </w:r>
      <w:r w:rsidRPr="002B5CB6">
        <w:rPr>
          <w:spacing w:val="-3"/>
          <w:sz w:val="20"/>
        </w:rPr>
        <w:t xml:space="preserve"> </w:t>
      </w:r>
      <w:r w:rsidRPr="002B5CB6">
        <w:rPr>
          <w:sz w:val="20"/>
        </w:rPr>
        <w:t>passage</w:t>
      </w:r>
      <w:r w:rsidRPr="002B5CB6">
        <w:rPr>
          <w:spacing w:val="-3"/>
          <w:sz w:val="20"/>
        </w:rPr>
        <w:t xml:space="preserve"> </w:t>
      </w:r>
      <w:r w:rsidRPr="002B5CB6">
        <w:rPr>
          <w:sz w:val="20"/>
        </w:rPr>
        <w:t>utile</w:t>
      </w:r>
      <w:r w:rsidRPr="002B5CB6">
        <w:rPr>
          <w:spacing w:val="-3"/>
          <w:sz w:val="20"/>
        </w:rPr>
        <w:t xml:space="preserve"> </w:t>
      </w:r>
      <w:r w:rsidRPr="002B5CB6">
        <w:rPr>
          <w:sz w:val="20"/>
        </w:rPr>
        <w:t>de</w:t>
      </w:r>
      <w:r w:rsidRPr="002B5CB6">
        <w:rPr>
          <w:spacing w:val="-3"/>
          <w:sz w:val="20"/>
        </w:rPr>
        <w:t xml:space="preserve"> </w:t>
      </w:r>
      <w:r w:rsidRPr="002B5CB6">
        <w:rPr>
          <w:sz w:val="20"/>
        </w:rPr>
        <w:t>0,83</w:t>
      </w:r>
      <w:r w:rsidRPr="002B5CB6">
        <w:rPr>
          <w:spacing w:val="-3"/>
          <w:sz w:val="20"/>
        </w:rPr>
        <w:t xml:space="preserve"> </w:t>
      </w:r>
      <w:r w:rsidRPr="002B5CB6">
        <w:rPr>
          <w:sz w:val="20"/>
        </w:rPr>
        <w:t>m.</w:t>
      </w:r>
    </w:p>
    <w:p w:rsidR="0072598F" w:rsidRPr="002B5CB6" w:rsidRDefault="002B5CB6">
      <w:pPr>
        <w:ind w:left="754"/>
        <w:jc w:val="both"/>
        <w:rPr>
          <w:sz w:val="20"/>
        </w:rPr>
      </w:pPr>
      <w:r w:rsidRPr="002B5CB6">
        <w:rPr>
          <w:sz w:val="20"/>
        </w:rPr>
        <w:t>Les portes principales desservant des locaux pouvant recevoir moins de 100 personnes ont une largeur nominale minimale de 0,90 m, correspondant à une largeur de passage utile de 0,83 m.</w:t>
      </w:r>
    </w:p>
    <w:p w:rsidR="0072598F" w:rsidRPr="002B5CB6" w:rsidRDefault="002B5CB6">
      <w:pPr>
        <w:ind w:left="754" w:right="1"/>
        <w:jc w:val="both"/>
        <w:rPr>
          <w:sz w:val="20"/>
        </w:rPr>
      </w:pPr>
      <w:r w:rsidRPr="002B5CB6">
        <w:rPr>
          <w:sz w:val="20"/>
        </w:rPr>
        <w:t>Les portes des sanitaires non adaptées et des cabines et espaces à usage individuel non adaptés ont une largeur nominale minimale de 0,80 m correspondant une largeur de passage utile de 0,77 m.</w:t>
      </w:r>
    </w:p>
    <w:p w:rsidR="0072598F" w:rsidRPr="002B5CB6" w:rsidRDefault="002B5CB6">
      <w:pPr>
        <w:spacing w:before="1" w:line="230" w:lineRule="exact"/>
        <w:ind w:left="754"/>
        <w:jc w:val="both"/>
        <w:rPr>
          <w:sz w:val="20"/>
        </w:rPr>
      </w:pPr>
      <w:r w:rsidRPr="002B5CB6">
        <w:rPr>
          <w:sz w:val="20"/>
        </w:rPr>
        <w:t>Les portiques de sécurité ont une largeur de passage utile minimale de 0,77 m.</w:t>
      </w:r>
    </w:p>
    <w:p w:rsidR="0072598F" w:rsidRPr="002B5CB6" w:rsidRDefault="002B5CB6">
      <w:pPr>
        <w:ind w:left="754"/>
        <w:jc w:val="both"/>
        <w:rPr>
          <w:sz w:val="20"/>
        </w:rPr>
      </w:pPr>
      <w:r w:rsidRPr="002B5CB6">
        <w:rPr>
          <w:sz w:val="20"/>
        </w:rPr>
        <w:t>Un espace de manœuvre de porte dont les caractéristiques dimensionnelles sont définies à l'annexe 2 est nécessaire devant chaque porte, à l'exception de celles ouvrant uniquement sur un escalier, et à l'exception des portes des sanitaires, cabines et espaces à usage individuel non adaptés.</w:t>
      </w:r>
    </w:p>
    <w:p w:rsidR="0072598F" w:rsidRPr="002B5CB6" w:rsidRDefault="002B5CB6">
      <w:pPr>
        <w:ind w:left="754"/>
        <w:jc w:val="both"/>
        <w:rPr>
          <w:sz w:val="20"/>
        </w:rPr>
      </w:pPr>
      <w:r w:rsidRPr="002B5CB6">
        <w:rPr>
          <w:sz w:val="20"/>
        </w:rPr>
        <w:t>Les sas sont tels que :</w:t>
      </w:r>
    </w:p>
    <w:p w:rsidR="0072598F" w:rsidRPr="002B5CB6" w:rsidRDefault="0072598F">
      <w:pPr>
        <w:pStyle w:val="Corpsdetexte"/>
        <w:spacing w:before="10"/>
        <w:rPr>
          <w:sz w:val="19"/>
        </w:rPr>
      </w:pPr>
    </w:p>
    <w:p w:rsidR="0072598F" w:rsidRPr="002B5CB6" w:rsidRDefault="002B5CB6">
      <w:pPr>
        <w:pStyle w:val="Paragraphedeliste"/>
        <w:numPr>
          <w:ilvl w:val="0"/>
          <w:numId w:val="6"/>
        </w:numPr>
        <w:tabs>
          <w:tab w:val="left" w:pos="886"/>
        </w:tabs>
        <w:ind w:firstLine="0"/>
        <w:jc w:val="both"/>
        <w:rPr>
          <w:sz w:val="20"/>
        </w:rPr>
      </w:pPr>
      <w:r w:rsidRPr="002B5CB6">
        <w:rPr>
          <w:sz w:val="20"/>
        </w:rPr>
        <w:t>à l'intérieur du sas, un espace de manœuvre de porte existe devant chaque porte, hors débattement éventuel de la porte non manœuvrée</w:t>
      </w:r>
      <w:r w:rsidRPr="002B5CB6">
        <w:rPr>
          <w:spacing w:val="-5"/>
          <w:sz w:val="20"/>
        </w:rPr>
        <w:t xml:space="preserve"> </w:t>
      </w:r>
      <w:r w:rsidRPr="002B5CB6">
        <w:rPr>
          <w:sz w:val="20"/>
        </w:rPr>
        <w:t>;</w:t>
      </w:r>
    </w:p>
    <w:p w:rsidR="0072598F" w:rsidRPr="002B5CB6" w:rsidRDefault="002B5CB6">
      <w:pPr>
        <w:pStyle w:val="Paragraphedeliste"/>
        <w:numPr>
          <w:ilvl w:val="0"/>
          <w:numId w:val="6"/>
        </w:numPr>
        <w:tabs>
          <w:tab w:val="left" w:pos="878"/>
        </w:tabs>
        <w:spacing w:before="1" w:line="480" w:lineRule="auto"/>
        <w:ind w:right="2805" w:firstLine="0"/>
        <w:rPr>
          <w:sz w:val="20"/>
        </w:rPr>
      </w:pPr>
      <w:r w:rsidRPr="002B5CB6">
        <w:rPr>
          <w:sz w:val="20"/>
        </w:rPr>
        <w:t>à l'extérieur du sas, un espace de manœuvre de porte existe devant chaque porte. Les caractéristiques dimensionnelles de ces espaces sont définies à l'annexe</w:t>
      </w:r>
      <w:r w:rsidRPr="002B5CB6">
        <w:rPr>
          <w:spacing w:val="-31"/>
          <w:sz w:val="20"/>
        </w:rPr>
        <w:t xml:space="preserve"> </w:t>
      </w:r>
      <w:r w:rsidRPr="002B5CB6">
        <w:rPr>
          <w:sz w:val="20"/>
        </w:rPr>
        <w:t>2.</w:t>
      </w:r>
    </w:p>
    <w:p w:rsidR="0072598F" w:rsidRPr="002B5CB6" w:rsidRDefault="002B5CB6">
      <w:pPr>
        <w:spacing w:before="1" w:line="230" w:lineRule="exact"/>
        <w:ind w:left="754"/>
        <w:jc w:val="both"/>
        <w:rPr>
          <w:b/>
          <w:sz w:val="20"/>
        </w:rPr>
      </w:pPr>
      <w:r w:rsidRPr="002B5CB6">
        <w:rPr>
          <w:b/>
          <w:sz w:val="20"/>
        </w:rPr>
        <w:t>2° Atteinte et usage :</w:t>
      </w:r>
    </w:p>
    <w:p w:rsidR="0072598F" w:rsidRPr="002B5CB6" w:rsidRDefault="002B5CB6">
      <w:pPr>
        <w:ind w:left="754"/>
        <w:jc w:val="both"/>
        <w:rPr>
          <w:sz w:val="20"/>
        </w:rPr>
      </w:pPr>
      <w:r w:rsidRPr="002B5CB6">
        <w:rPr>
          <w:sz w:val="20"/>
        </w:rPr>
        <w:t>Les poignées de porte sont facilement préhensibles et manœuvrables en position « debout » comme « assis », ainsi que par une personne ayant des difficultés à saisir et à faire un geste de rotation du</w:t>
      </w:r>
      <w:r w:rsidRPr="002B5CB6">
        <w:rPr>
          <w:spacing w:val="-30"/>
          <w:sz w:val="20"/>
        </w:rPr>
        <w:t xml:space="preserve"> </w:t>
      </w:r>
      <w:r w:rsidRPr="002B5CB6">
        <w:rPr>
          <w:sz w:val="20"/>
        </w:rPr>
        <w:t>poignet.</w:t>
      </w:r>
    </w:p>
    <w:p w:rsidR="0072598F" w:rsidRPr="002B5CB6" w:rsidRDefault="002B5CB6">
      <w:pPr>
        <w:ind w:left="754"/>
        <w:jc w:val="both"/>
        <w:rPr>
          <w:sz w:val="20"/>
        </w:rPr>
      </w:pPr>
      <w:r w:rsidRPr="002B5CB6">
        <w:rPr>
          <w:sz w:val="20"/>
        </w:rPr>
        <w:t>L'extrémité des poignées des portes, à l'exception de celles ouvrant uniquement sur un escalier, et à l'exception des portes des sanitaires, cabines et espaces à usage individuel non adaptés, est située à plus de 0,40 m d'un angle rentrant de parois ou de tout autre obstacle à l'approche d'un fauteuil</w:t>
      </w:r>
      <w:r w:rsidRPr="002B5CB6">
        <w:rPr>
          <w:spacing w:val="-17"/>
          <w:sz w:val="20"/>
        </w:rPr>
        <w:t xml:space="preserve"> </w:t>
      </w:r>
      <w:r w:rsidRPr="002B5CB6">
        <w:rPr>
          <w:sz w:val="20"/>
        </w:rPr>
        <w:t>roulant.</w:t>
      </w:r>
    </w:p>
    <w:p w:rsidR="0072598F" w:rsidRPr="002B5CB6" w:rsidRDefault="002B5CB6">
      <w:pPr>
        <w:ind w:left="754" w:right="1"/>
        <w:jc w:val="both"/>
        <w:rPr>
          <w:sz w:val="20"/>
        </w:rPr>
      </w:pPr>
      <w:r w:rsidRPr="002B5CB6">
        <w:rPr>
          <w:sz w:val="20"/>
        </w:rPr>
        <w:t>Lorsqu'une porte est à ouverture automatique, la durée d'ouverture permet le passage de personnes à mobilité réduite. Le système est conçu pour pouvoir détecter des personnes de toutes tailles ainsi que les animaux d'assistance.</w:t>
      </w:r>
    </w:p>
    <w:p w:rsidR="0072598F" w:rsidRPr="002B5CB6" w:rsidRDefault="002B5CB6">
      <w:pPr>
        <w:ind w:left="754"/>
        <w:jc w:val="both"/>
        <w:rPr>
          <w:sz w:val="20"/>
        </w:rPr>
      </w:pPr>
      <w:r w:rsidRPr="002B5CB6">
        <w:rPr>
          <w:sz w:val="20"/>
        </w:rPr>
        <w:t>Lorsqu'une porte comporte un système d'ouverture électrique, le déverrouillage est signalé par un signal sonore et lumineux.</w:t>
      </w:r>
    </w:p>
    <w:p w:rsidR="0072598F" w:rsidRPr="002B5CB6" w:rsidRDefault="002B5CB6">
      <w:pPr>
        <w:ind w:left="754" w:right="1"/>
        <w:jc w:val="both"/>
        <w:rPr>
          <w:sz w:val="20"/>
        </w:rPr>
      </w:pPr>
      <w:r w:rsidRPr="002B5CB6">
        <w:rPr>
          <w:sz w:val="20"/>
        </w:rPr>
        <w:t>L'effort nécessaire pour ouvrir la porte est inférieur ou égal à 50 N, que la porte soit ou non équipée d'un dispositif de fermeture automatique.</w:t>
      </w:r>
    </w:p>
    <w:p w:rsidR="0072598F" w:rsidRPr="002B5CB6" w:rsidRDefault="002B5CB6">
      <w:pPr>
        <w:ind w:left="754"/>
        <w:jc w:val="both"/>
        <w:rPr>
          <w:sz w:val="20"/>
        </w:rPr>
      </w:pPr>
      <w:r w:rsidRPr="002B5CB6">
        <w:rPr>
          <w:sz w:val="20"/>
        </w:rPr>
        <w:t>En cas de dispositifs liés à la sécurité ou la sûreté de l'établissement ou de l'installation, les personnes mises en difficulté par ces dispositifs peuvent se signaler à l'accueil, repérer la porte adaptée et la franchir sans difficulté.</w:t>
      </w:r>
    </w:p>
    <w:p w:rsidR="0072598F" w:rsidRPr="002B5CB6" w:rsidRDefault="0072598F">
      <w:pPr>
        <w:pStyle w:val="Corpsdetexte"/>
        <w:spacing w:before="1"/>
        <w:rPr>
          <w:sz w:val="20"/>
        </w:rPr>
      </w:pPr>
    </w:p>
    <w:p w:rsidR="0072598F" w:rsidRPr="002B5CB6" w:rsidRDefault="002B5CB6">
      <w:pPr>
        <w:spacing w:line="229" w:lineRule="exact"/>
        <w:ind w:left="754"/>
        <w:jc w:val="both"/>
        <w:rPr>
          <w:b/>
          <w:sz w:val="20"/>
        </w:rPr>
      </w:pPr>
      <w:r w:rsidRPr="002B5CB6">
        <w:rPr>
          <w:b/>
          <w:sz w:val="20"/>
        </w:rPr>
        <w:t>3° Sécurité d'usage :</w:t>
      </w:r>
    </w:p>
    <w:p w:rsidR="0072598F" w:rsidRPr="002B5CB6" w:rsidRDefault="002B5CB6">
      <w:pPr>
        <w:ind w:left="754"/>
        <w:jc w:val="both"/>
        <w:rPr>
          <w:sz w:val="20"/>
        </w:rPr>
      </w:pPr>
      <w:r w:rsidRPr="002B5CB6">
        <w:rPr>
          <w:sz w:val="20"/>
        </w:rPr>
        <w:t>Les portes ou leur encadrement ainsi que leur dispositif de manœuvre présentent un contraste visuel par rapport à leur environnement.</w:t>
      </w:r>
    </w:p>
    <w:p w:rsidR="0072598F" w:rsidRPr="002B5CB6" w:rsidRDefault="002B5CB6">
      <w:pPr>
        <w:ind w:left="754"/>
        <w:jc w:val="both"/>
        <w:rPr>
          <w:sz w:val="20"/>
        </w:rPr>
      </w:pPr>
      <w:r w:rsidRPr="002B5CB6">
        <w:rPr>
          <w:sz w:val="20"/>
        </w:rPr>
        <w:t>Les portes comportant une partie vitrée importante doivent être repérables ouvertes comme fermées à l'aide d'éléments visuels contrastés par rapport à l'environnement immédiat et visibles de part et d'autre de la paroi vitrée.</w:t>
      </w:r>
    </w:p>
    <w:p w:rsidR="0072598F" w:rsidRPr="002B5CB6" w:rsidRDefault="002B5CB6">
      <w:pPr>
        <w:spacing w:before="71"/>
        <w:ind w:left="847"/>
        <w:rPr>
          <w:b/>
          <w:sz w:val="19"/>
        </w:rPr>
      </w:pPr>
      <w:r w:rsidRPr="002B5CB6">
        <w:br w:type="column"/>
      </w:r>
      <w:r w:rsidRPr="002B5CB6">
        <w:rPr>
          <w:b/>
          <w:sz w:val="19"/>
        </w:rPr>
        <w:lastRenderedPageBreak/>
        <w:t>ANNEXE 2 : BESOINS D'ESPACES LIBRES DE TOUT OBSTACLE</w:t>
      </w:r>
    </w:p>
    <w:p w:rsidR="0072598F" w:rsidRPr="002B5CB6" w:rsidRDefault="0072598F">
      <w:pPr>
        <w:pStyle w:val="Corpsdetexte"/>
        <w:spacing w:before="1"/>
        <w:rPr>
          <w:b/>
          <w:sz w:val="19"/>
        </w:rPr>
      </w:pPr>
    </w:p>
    <w:p w:rsidR="0072598F" w:rsidRPr="002B5CB6" w:rsidRDefault="002B5CB6">
      <w:pPr>
        <w:spacing w:before="1"/>
        <w:ind w:left="667" w:right="1210"/>
        <w:rPr>
          <w:sz w:val="19"/>
        </w:rPr>
      </w:pPr>
      <w:r w:rsidRPr="002B5CB6">
        <w:rPr>
          <w:sz w:val="19"/>
        </w:rPr>
        <w:t>Les personnes concernées par le handicap moteur (personnes en fauteuil roulant ou personnes avec des cannes) ont besoin d'espaces libres de tout obstacle pour trois raisons principales :</w:t>
      </w:r>
    </w:p>
    <w:p w:rsidR="0072598F" w:rsidRPr="002B5CB6" w:rsidRDefault="0072598F">
      <w:pPr>
        <w:pStyle w:val="Corpsdetexte"/>
        <w:rPr>
          <w:sz w:val="19"/>
        </w:rPr>
      </w:pPr>
    </w:p>
    <w:p w:rsidR="0072598F" w:rsidRPr="002B5CB6" w:rsidRDefault="002B5CB6">
      <w:pPr>
        <w:pStyle w:val="Paragraphedeliste"/>
        <w:numPr>
          <w:ilvl w:val="0"/>
          <w:numId w:val="5"/>
        </w:numPr>
        <w:tabs>
          <w:tab w:val="left" w:pos="785"/>
        </w:tabs>
        <w:rPr>
          <w:sz w:val="19"/>
        </w:rPr>
      </w:pPr>
      <w:r w:rsidRPr="002B5CB6">
        <w:pict>
          <v:group id="_x0000_s1119" style="position:absolute;left:0;text-align:left;margin-left:1013.95pt;margin-top:-4.85pt;width:99.6pt;height:46.3pt;z-index:251642368;mso-position-horizontal-relative:page" coordorigin="20279,-97" coordsize="1992,926">
            <v:shape id="_x0000_s1121" style="position:absolute;left:20279;top:-97;width:1992;height:926" coordorigin="20279,-97" coordsize="1992,926" o:spt="100" adj="0,,0" path="m22271,827r,-921l22270,-97r-1988,l20279,-94r,921l20282,829r2,l20284,-87r5,-5l20289,-87r1973,l22262,-92r5,5l22267,829r3,l22271,827xm20289,-87r,-5l20284,-87r5,xm20289,819r,-906l20284,-87r,906l20289,819xm22267,819r-1983,l20289,824r,5l22262,829r,-5l22267,819xm20289,829r,-5l20284,819r,10l20289,829xm22267,-87r-5,-5l22262,-87r5,xm22267,819r,-906l22262,-87r,906l22267,819xm22267,829r,-10l22262,824r,5l22267,829xe" fillcolor="black" stroked="f">
              <v:stroke joinstyle="round"/>
              <v:formulas/>
              <v:path arrowok="t" o:connecttype="segments"/>
            </v:shape>
            <v:shape id="_x0000_s1120" type="#_x0000_t202" style="position:absolute;left:20279;top:-97;width:1992;height:926" filled="f" stroked="f">
              <v:textbox inset="0,0,0,0">
                <w:txbxContent>
                  <w:p w:rsidR="002B5CB6" w:rsidRDefault="002B5CB6">
                    <w:pPr>
                      <w:spacing w:before="82"/>
                      <w:ind w:left="214"/>
                      <w:rPr>
                        <w:b/>
                        <w:sz w:val="72"/>
                      </w:rPr>
                    </w:pPr>
                    <w:r>
                      <w:rPr>
                        <w:b/>
                        <w:sz w:val="72"/>
                      </w:rPr>
                      <w:t>DT 5</w:t>
                    </w:r>
                  </w:p>
                </w:txbxContent>
              </v:textbox>
            </v:shape>
            <w10:wrap anchorx="page"/>
          </v:group>
        </w:pict>
      </w:r>
      <w:r w:rsidRPr="002B5CB6">
        <w:rPr>
          <w:sz w:val="19"/>
        </w:rPr>
        <w:t>se reposer</w:t>
      </w:r>
      <w:r w:rsidRPr="002B5CB6">
        <w:rPr>
          <w:spacing w:val="-1"/>
          <w:sz w:val="19"/>
        </w:rPr>
        <w:t xml:space="preserve"> </w:t>
      </w:r>
      <w:r w:rsidRPr="002B5CB6">
        <w:rPr>
          <w:sz w:val="19"/>
        </w:rPr>
        <w:t>;</w:t>
      </w:r>
    </w:p>
    <w:p w:rsidR="0072598F" w:rsidRPr="002B5CB6" w:rsidRDefault="002B5CB6">
      <w:pPr>
        <w:pStyle w:val="Paragraphedeliste"/>
        <w:numPr>
          <w:ilvl w:val="0"/>
          <w:numId w:val="5"/>
        </w:numPr>
        <w:tabs>
          <w:tab w:val="left" w:pos="784"/>
        </w:tabs>
        <w:rPr>
          <w:sz w:val="19"/>
        </w:rPr>
      </w:pPr>
      <w:r w:rsidRPr="002B5CB6">
        <w:rPr>
          <w:sz w:val="19"/>
        </w:rPr>
        <w:t>effectuer une manœuvre</w:t>
      </w:r>
      <w:r w:rsidRPr="002B5CB6">
        <w:rPr>
          <w:spacing w:val="-1"/>
          <w:sz w:val="19"/>
        </w:rPr>
        <w:t xml:space="preserve"> </w:t>
      </w:r>
      <w:r w:rsidRPr="002B5CB6">
        <w:rPr>
          <w:sz w:val="19"/>
        </w:rPr>
        <w:t>;</w:t>
      </w:r>
    </w:p>
    <w:p w:rsidR="0072598F" w:rsidRPr="002B5CB6" w:rsidRDefault="002B5CB6">
      <w:pPr>
        <w:pStyle w:val="Paragraphedeliste"/>
        <w:numPr>
          <w:ilvl w:val="0"/>
          <w:numId w:val="5"/>
        </w:numPr>
        <w:tabs>
          <w:tab w:val="left" w:pos="784"/>
        </w:tabs>
        <w:ind w:left="783" w:hanging="116"/>
        <w:rPr>
          <w:sz w:val="19"/>
        </w:rPr>
      </w:pPr>
      <w:r w:rsidRPr="002B5CB6">
        <w:rPr>
          <w:sz w:val="19"/>
        </w:rPr>
        <w:t>utiliser un équipement ou un dispositif</w:t>
      </w:r>
      <w:r w:rsidRPr="002B5CB6">
        <w:rPr>
          <w:spacing w:val="-1"/>
          <w:sz w:val="19"/>
        </w:rPr>
        <w:t xml:space="preserve"> </w:t>
      </w:r>
      <w:r w:rsidRPr="002B5CB6">
        <w:rPr>
          <w:sz w:val="19"/>
        </w:rPr>
        <w:t>quelconque.</w:t>
      </w:r>
    </w:p>
    <w:p w:rsidR="0072598F" w:rsidRPr="002B5CB6" w:rsidRDefault="0072598F">
      <w:pPr>
        <w:pStyle w:val="Corpsdetexte"/>
        <w:rPr>
          <w:sz w:val="19"/>
        </w:rPr>
      </w:pPr>
    </w:p>
    <w:p w:rsidR="0072598F" w:rsidRPr="002B5CB6" w:rsidRDefault="002B5CB6">
      <w:pPr>
        <w:ind w:left="667" w:right="5816"/>
        <w:rPr>
          <w:sz w:val="19"/>
        </w:rPr>
      </w:pPr>
      <w:r w:rsidRPr="002B5CB6">
        <w:rPr>
          <w:sz w:val="19"/>
        </w:rPr>
        <w:t>Ces espaces sont horizontaux au dévers près (2 %). Caractéristiques dimensionnelles des différents espaces libres.</w:t>
      </w:r>
    </w:p>
    <w:p w:rsidR="0072598F" w:rsidRPr="002B5CB6" w:rsidRDefault="0072598F">
      <w:pPr>
        <w:pStyle w:val="Corpsdetexte"/>
        <w:spacing w:before="10"/>
        <w:rPr>
          <w:sz w:val="26"/>
        </w:rPr>
      </w:pPr>
    </w:p>
    <w:tbl>
      <w:tblPr>
        <w:tblStyle w:val="TableNormal"/>
        <w:tblW w:w="0" w:type="auto"/>
        <w:tblInd w:w="684" w:type="dxa"/>
        <w:tblBorders>
          <w:top w:val="single" w:sz="6" w:space="0" w:color="0909B0"/>
          <w:left w:val="single" w:sz="6" w:space="0" w:color="0909B0"/>
          <w:bottom w:val="single" w:sz="6" w:space="0" w:color="0909B0"/>
          <w:right w:val="single" w:sz="6" w:space="0" w:color="0909B0"/>
          <w:insideH w:val="single" w:sz="6" w:space="0" w:color="0909B0"/>
          <w:insideV w:val="single" w:sz="6" w:space="0" w:color="0909B0"/>
        </w:tblBorders>
        <w:tblLayout w:type="fixed"/>
        <w:tblLook w:val="01E0" w:firstRow="1" w:lastRow="1" w:firstColumn="1" w:lastColumn="1" w:noHBand="0" w:noVBand="0"/>
      </w:tblPr>
      <w:tblGrid>
        <w:gridCol w:w="4729"/>
        <w:gridCol w:w="5673"/>
      </w:tblGrid>
      <w:tr w:rsidR="0072598F" w:rsidRPr="002B5CB6">
        <w:trPr>
          <w:trHeight w:val="380"/>
        </w:trPr>
        <w:tc>
          <w:tcPr>
            <w:tcW w:w="4729" w:type="dxa"/>
            <w:shd w:val="clear" w:color="auto" w:fill="33659A"/>
          </w:tcPr>
          <w:p w:rsidR="0072598F" w:rsidRPr="002B5CB6" w:rsidRDefault="002B5CB6">
            <w:pPr>
              <w:pStyle w:val="TableParagraph"/>
              <w:spacing w:before="73"/>
              <w:ind w:left="1566"/>
              <w:rPr>
                <w:b/>
                <w:sz w:val="20"/>
              </w:rPr>
            </w:pPr>
            <w:r w:rsidRPr="002B5CB6">
              <w:rPr>
                <w:b/>
                <w:color w:val="FFFFFF"/>
                <w:sz w:val="20"/>
              </w:rPr>
              <w:t>TYPE D'ESPACE</w:t>
            </w:r>
          </w:p>
        </w:tc>
        <w:tc>
          <w:tcPr>
            <w:tcW w:w="5673" w:type="dxa"/>
            <w:shd w:val="clear" w:color="auto" w:fill="33659A"/>
          </w:tcPr>
          <w:p w:rsidR="0072598F" w:rsidRPr="002B5CB6" w:rsidRDefault="002B5CB6">
            <w:pPr>
              <w:pStyle w:val="TableParagraph"/>
              <w:spacing w:before="73"/>
              <w:ind w:left="819"/>
              <w:rPr>
                <w:b/>
                <w:sz w:val="20"/>
              </w:rPr>
            </w:pPr>
            <w:r w:rsidRPr="002B5CB6">
              <w:rPr>
                <w:b/>
                <w:color w:val="FFFFFF"/>
                <w:sz w:val="20"/>
              </w:rPr>
              <w:t>CARACTÉRISTIQUES DIMENSIONNELLES</w:t>
            </w:r>
          </w:p>
        </w:tc>
      </w:tr>
      <w:tr w:rsidR="0072598F" w:rsidRPr="002B5CB6">
        <w:trPr>
          <w:trHeight w:val="379"/>
        </w:trPr>
        <w:tc>
          <w:tcPr>
            <w:tcW w:w="4729" w:type="dxa"/>
          </w:tcPr>
          <w:p w:rsidR="0072598F" w:rsidRPr="002B5CB6" w:rsidRDefault="002B5CB6">
            <w:pPr>
              <w:pStyle w:val="TableParagraph"/>
              <w:spacing w:before="72"/>
              <w:ind w:left="74"/>
              <w:rPr>
                <w:sz w:val="20"/>
              </w:rPr>
            </w:pPr>
            <w:r w:rsidRPr="002B5CB6">
              <w:rPr>
                <w:sz w:val="20"/>
              </w:rPr>
              <w:t>1. Palier de repos</w:t>
            </w:r>
          </w:p>
        </w:tc>
        <w:tc>
          <w:tcPr>
            <w:tcW w:w="5673" w:type="dxa"/>
          </w:tcPr>
          <w:p w:rsidR="0072598F" w:rsidRPr="002B5CB6" w:rsidRDefault="0072598F">
            <w:pPr>
              <w:pStyle w:val="TableParagraph"/>
              <w:rPr>
                <w:rFonts w:ascii="Times New Roman"/>
                <w:sz w:val="20"/>
              </w:rPr>
            </w:pPr>
          </w:p>
        </w:tc>
      </w:tr>
      <w:tr w:rsidR="0072598F" w:rsidRPr="002B5CB6">
        <w:trPr>
          <w:trHeight w:val="839"/>
        </w:trPr>
        <w:tc>
          <w:tcPr>
            <w:tcW w:w="4729" w:type="dxa"/>
          </w:tcPr>
          <w:p w:rsidR="0072598F" w:rsidRPr="002B5CB6" w:rsidRDefault="002B5CB6">
            <w:pPr>
              <w:pStyle w:val="TableParagraph"/>
              <w:spacing w:before="72"/>
              <w:ind w:left="74" w:right="59"/>
              <w:jc w:val="both"/>
              <w:rPr>
                <w:sz w:val="20"/>
              </w:rPr>
            </w:pPr>
            <w:r w:rsidRPr="002B5CB6">
              <w:rPr>
                <w:sz w:val="20"/>
              </w:rPr>
              <w:t>Le palier de repos permet à une personne debout mais à mobilité réduite ou à une personne en fauteuil roulant de s'arrêter.</w:t>
            </w:r>
          </w:p>
        </w:tc>
        <w:tc>
          <w:tcPr>
            <w:tcW w:w="5673" w:type="dxa"/>
          </w:tcPr>
          <w:p w:rsidR="0072598F" w:rsidRPr="002B5CB6" w:rsidRDefault="002B5CB6">
            <w:pPr>
              <w:pStyle w:val="TableParagraph"/>
              <w:spacing w:before="72"/>
              <w:ind w:left="74" w:right="56"/>
              <w:jc w:val="both"/>
              <w:rPr>
                <w:sz w:val="20"/>
              </w:rPr>
            </w:pPr>
            <w:r w:rsidRPr="002B5CB6">
              <w:rPr>
                <w:sz w:val="20"/>
              </w:rPr>
              <w:t>Le palier de repos s'insère en intégralité dans le cheminement. Il correspond à un espace rectangulaire de dimensions minimales 1,20 m × 1,40</w:t>
            </w:r>
            <w:r w:rsidRPr="002B5CB6">
              <w:rPr>
                <w:spacing w:val="-8"/>
                <w:sz w:val="20"/>
              </w:rPr>
              <w:t xml:space="preserve"> </w:t>
            </w:r>
            <w:r w:rsidRPr="002B5CB6">
              <w:rPr>
                <w:sz w:val="20"/>
              </w:rPr>
              <w:t>m.</w:t>
            </w:r>
          </w:p>
        </w:tc>
      </w:tr>
      <w:tr w:rsidR="0072598F" w:rsidRPr="002B5CB6">
        <w:trPr>
          <w:trHeight w:val="610"/>
        </w:trPr>
        <w:tc>
          <w:tcPr>
            <w:tcW w:w="4729" w:type="dxa"/>
          </w:tcPr>
          <w:p w:rsidR="0072598F" w:rsidRPr="002B5CB6" w:rsidRDefault="002B5CB6">
            <w:pPr>
              <w:pStyle w:val="TableParagraph"/>
              <w:spacing w:before="72"/>
              <w:ind w:left="74"/>
              <w:rPr>
                <w:sz w:val="20"/>
              </w:rPr>
            </w:pPr>
            <w:r w:rsidRPr="002B5CB6">
              <w:rPr>
                <w:sz w:val="20"/>
              </w:rPr>
              <w:t>2. Espace de manœuvre avec possibilité de demi- tour</w:t>
            </w:r>
          </w:p>
        </w:tc>
        <w:tc>
          <w:tcPr>
            <w:tcW w:w="5673" w:type="dxa"/>
          </w:tcPr>
          <w:p w:rsidR="0072598F" w:rsidRPr="002B5CB6" w:rsidRDefault="0072598F">
            <w:pPr>
              <w:pStyle w:val="TableParagraph"/>
              <w:rPr>
                <w:rFonts w:ascii="Times New Roman"/>
                <w:sz w:val="20"/>
              </w:rPr>
            </w:pPr>
          </w:p>
        </w:tc>
      </w:tr>
      <w:tr w:rsidR="0072598F" w:rsidRPr="002B5CB6">
        <w:trPr>
          <w:trHeight w:val="3139"/>
        </w:trPr>
        <w:tc>
          <w:tcPr>
            <w:tcW w:w="4729" w:type="dxa"/>
          </w:tcPr>
          <w:p w:rsidR="0072598F" w:rsidRPr="002B5CB6" w:rsidRDefault="0072598F">
            <w:pPr>
              <w:pStyle w:val="TableParagraph"/>
            </w:pPr>
          </w:p>
          <w:p w:rsidR="0072598F" w:rsidRPr="002B5CB6" w:rsidRDefault="0072598F">
            <w:pPr>
              <w:pStyle w:val="TableParagraph"/>
            </w:pPr>
          </w:p>
          <w:p w:rsidR="0072598F" w:rsidRPr="002B5CB6" w:rsidRDefault="0072598F">
            <w:pPr>
              <w:pStyle w:val="TableParagraph"/>
            </w:pPr>
          </w:p>
          <w:p w:rsidR="0072598F" w:rsidRPr="002B5CB6" w:rsidRDefault="0072598F">
            <w:pPr>
              <w:pStyle w:val="TableParagraph"/>
              <w:spacing w:before="3"/>
              <w:rPr>
                <w:sz w:val="30"/>
              </w:rPr>
            </w:pPr>
          </w:p>
          <w:p w:rsidR="0072598F" w:rsidRPr="002B5CB6" w:rsidRDefault="002B5CB6">
            <w:pPr>
              <w:pStyle w:val="TableParagraph"/>
              <w:ind w:left="74" w:right="58"/>
              <w:jc w:val="both"/>
              <w:rPr>
                <w:sz w:val="20"/>
              </w:rPr>
            </w:pPr>
            <w:r w:rsidRPr="002B5CB6">
              <w:rPr>
                <w:sz w:val="20"/>
              </w:rPr>
              <w:t>L'espace de manœuvre permet la manœuvre du fauteuil roulant mais aussi d'une personne avec une ou deux cannes. Il permet de s'orienter différemment ou de faire</w:t>
            </w:r>
            <w:r w:rsidRPr="002B5CB6">
              <w:rPr>
                <w:spacing w:val="-6"/>
                <w:sz w:val="20"/>
              </w:rPr>
              <w:t xml:space="preserve"> </w:t>
            </w:r>
            <w:r w:rsidRPr="002B5CB6">
              <w:rPr>
                <w:sz w:val="20"/>
              </w:rPr>
              <w:t>demi-tour.</w:t>
            </w:r>
          </w:p>
        </w:tc>
        <w:tc>
          <w:tcPr>
            <w:tcW w:w="5673" w:type="dxa"/>
          </w:tcPr>
          <w:p w:rsidR="0072598F" w:rsidRPr="002B5CB6" w:rsidRDefault="002B5CB6">
            <w:pPr>
              <w:pStyle w:val="TableParagraph"/>
              <w:spacing w:before="72"/>
              <w:ind w:left="74" w:right="57"/>
              <w:jc w:val="both"/>
              <w:rPr>
                <w:sz w:val="20"/>
              </w:rPr>
            </w:pPr>
            <w:r w:rsidRPr="002B5CB6">
              <w:rPr>
                <w:sz w:val="20"/>
              </w:rPr>
              <w:t>L'espace de manœuvre reste lié au cheminement mais avec une exigence de largeur correspondant à un Ø 1,50 m.</w:t>
            </w:r>
          </w:p>
          <w:p w:rsidR="0072598F" w:rsidRPr="002B5CB6" w:rsidRDefault="002B5CB6">
            <w:pPr>
              <w:pStyle w:val="TableParagraph"/>
              <w:ind w:left="74" w:right="56"/>
              <w:jc w:val="both"/>
              <w:rPr>
                <w:sz w:val="20"/>
              </w:rPr>
            </w:pPr>
            <w:r w:rsidRPr="002B5CB6">
              <w:rPr>
                <w:sz w:val="20"/>
              </w:rPr>
              <w:t>Un chevauchement partiel d'au maximum 25 cm est possible entre l'espace permettant à un utilisateur de fauteuil roulant de faire demi-tour et l'espace de débattement de la porte, à l'exception de la porte du cabinet</w:t>
            </w:r>
            <w:r w:rsidRPr="002B5CB6">
              <w:rPr>
                <w:spacing w:val="-10"/>
                <w:sz w:val="20"/>
              </w:rPr>
              <w:t xml:space="preserve"> </w:t>
            </w:r>
            <w:r w:rsidRPr="002B5CB6">
              <w:rPr>
                <w:sz w:val="20"/>
              </w:rPr>
              <w:t>d'aisances.</w:t>
            </w:r>
          </w:p>
          <w:p w:rsidR="0072598F" w:rsidRPr="002B5CB6" w:rsidRDefault="002B5CB6">
            <w:pPr>
              <w:pStyle w:val="TableParagraph"/>
              <w:ind w:left="74" w:right="59"/>
              <w:jc w:val="both"/>
              <w:rPr>
                <w:sz w:val="20"/>
              </w:rPr>
            </w:pPr>
            <w:r w:rsidRPr="002B5CB6">
              <w:rPr>
                <w:sz w:val="20"/>
              </w:rPr>
              <w:t>Un tel chevauchement n'est pas autorisé dans les cabinets d'aisances adaptés.</w:t>
            </w:r>
          </w:p>
          <w:p w:rsidR="0072598F" w:rsidRPr="002B5CB6" w:rsidRDefault="002B5CB6">
            <w:pPr>
              <w:pStyle w:val="TableParagraph"/>
              <w:ind w:left="74" w:right="58"/>
              <w:jc w:val="both"/>
              <w:rPr>
                <w:sz w:val="20"/>
              </w:rPr>
            </w:pPr>
            <w:r w:rsidRPr="002B5CB6">
              <w:rPr>
                <w:sz w:val="20"/>
              </w:rPr>
              <w:t>Un chevauchement de l'espace de manœuvre avec possibilité de demi-tour d'une largeur de 15 cm est autorisé sous la vasque du lave-mains ou du lavabo ou sous un évier.</w:t>
            </w:r>
          </w:p>
          <w:p w:rsidR="0072598F" w:rsidRPr="002B5CB6" w:rsidRDefault="002B5CB6">
            <w:pPr>
              <w:pStyle w:val="TableParagraph"/>
              <w:ind w:left="74" w:right="58"/>
              <w:jc w:val="both"/>
              <w:rPr>
                <w:sz w:val="20"/>
              </w:rPr>
            </w:pPr>
            <w:r w:rsidRPr="002B5CB6">
              <w:rPr>
                <w:sz w:val="20"/>
              </w:rPr>
              <w:t>Un seul chevauchement peut être effectué sur un espace de manœuvre avec possibilité de demi-tour.</w:t>
            </w:r>
          </w:p>
        </w:tc>
      </w:tr>
      <w:tr w:rsidR="0072598F" w:rsidRPr="002B5CB6">
        <w:trPr>
          <w:trHeight w:val="379"/>
        </w:trPr>
        <w:tc>
          <w:tcPr>
            <w:tcW w:w="4729" w:type="dxa"/>
          </w:tcPr>
          <w:p w:rsidR="0072598F" w:rsidRPr="002B5CB6" w:rsidRDefault="002B5CB6">
            <w:pPr>
              <w:pStyle w:val="TableParagraph"/>
              <w:spacing w:before="72"/>
              <w:ind w:left="74"/>
              <w:rPr>
                <w:sz w:val="20"/>
              </w:rPr>
            </w:pPr>
            <w:r w:rsidRPr="002B5CB6">
              <w:rPr>
                <w:sz w:val="20"/>
              </w:rPr>
              <w:t>3. Espace de manœuvre de porte</w:t>
            </w:r>
          </w:p>
        </w:tc>
        <w:tc>
          <w:tcPr>
            <w:tcW w:w="5673" w:type="dxa"/>
          </w:tcPr>
          <w:p w:rsidR="0072598F" w:rsidRPr="002B5CB6" w:rsidRDefault="0072598F">
            <w:pPr>
              <w:pStyle w:val="TableParagraph"/>
              <w:rPr>
                <w:rFonts w:ascii="Times New Roman"/>
                <w:sz w:val="20"/>
              </w:rPr>
            </w:pPr>
          </w:p>
        </w:tc>
      </w:tr>
      <w:tr w:rsidR="0072598F" w:rsidRPr="002B5CB6">
        <w:trPr>
          <w:trHeight w:val="379"/>
        </w:trPr>
        <w:tc>
          <w:tcPr>
            <w:tcW w:w="4729" w:type="dxa"/>
            <w:vMerge w:val="restart"/>
          </w:tcPr>
          <w:p w:rsidR="0072598F" w:rsidRPr="002B5CB6" w:rsidRDefault="002B5CB6">
            <w:pPr>
              <w:pStyle w:val="TableParagraph"/>
              <w:spacing w:before="123"/>
              <w:ind w:left="74" w:right="58"/>
              <w:jc w:val="both"/>
              <w:rPr>
                <w:sz w:val="20"/>
              </w:rPr>
            </w:pPr>
            <w:r w:rsidRPr="002B5CB6">
              <w:rPr>
                <w:sz w:val="20"/>
              </w:rPr>
              <w:t>Qu'une porte soit située latéralement ou perpendiculairement à l'axe d'une circulation commune, l'espace de manœuvre nécessaire correspond à un rectangle de même largeur que la circulation mais dont la longueur varie selon qu'il faut pousser ou tirer la porte.</w:t>
            </w:r>
          </w:p>
        </w:tc>
        <w:tc>
          <w:tcPr>
            <w:tcW w:w="5673" w:type="dxa"/>
          </w:tcPr>
          <w:p w:rsidR="0072598F" w:rsidRPr="002B5CB6" w:rsidRDefault="002B5CB6">
            <w:pPr>
              <w:pStyle w:val="TableParagraph"/>
              <w:spacing w:before="72"/>
              <w:ind w:left="74"/>
              <w:rPr>
                <w:sz w:val="20"/>
              </w:rPr>
            </w:pPr>
            <w:r w:rsidRPr="002B5CB6">
              <w:rPr>
                <w:sz w:val="20"/>
              </w:rPr>
              <w:t>Deux cas de figure :</w:t>
            </w:r>
          </w:p>
        </w:tc>
      </w:tr>
      <w:tr w:rsidR="0072598F" w:rsidRPr="002B5CB6">
        <w:trPr>
          <w:trHeight w:val="610"/>
        </w:trPr>
        <w:tc>
          <w:tcPr>
            <w:tcW w:w="4729" w:type="dxa"/>
            <w:vMerge/>
            <w:tcBorders>
              <w:top w:val="nil"/>
            </w:tcBorders>
          </w:tcPr>
          <w:p w:rsidR="0072598F" w:rsidRPr="002B5CB6" w:rsidRDefault="0072598F">
            <w:pPr>
              <w:rPr>
                <w:sz w:val="2"/>
                <w:szCs w:val="2"/>
              </w:rPr>
            </w:pPr>
          </w:p>
        </w:tc>
        <w:tc>
          <w:tcPr>
            <w:tcW w:w="5673" w:type="dxa"/>
          </w:tcPr>
          <w:p w:rsidR="0072598F" w:rsidRPr="002B5CB6" w:rsidRDefault="002B5CB6">
            <w:pPr>
              <w:pStyle w:val="TableParagraph"/>
              <w:spacing w:before="72"/>
              <w:ind w:left="74"/>
              <w:rPr>
                <w:sz w:val="20"/>
              </w:rPr>
            </w:pPr>
            <w:r w:rsidRPr="002B5CB6">
              <w:rPr>
                <w:sz w:val="20"/>
              </w:rPr>
              <w:t>- ouverture en poussant : la longueur minimum de l'espace de manœuvre de porte est de 1,70 m ;</w:t>
            </w:r>
          </w:p>
        </w:tc>
      </w:tr>
      <w:tr w:rsidR="0072598F" w:rsidRPr="002B5CB6">
        <w:trPr>
          <w:trHeight w:val="610"/>
        </w:trPr>
        <w:tc>
          <w:tcPr>
            <w:tcW w:w="4729" w:type="dxa"/>
            <w:vMerge/>
            <w:tcBorders>
              <w:top w:val="nil"/>
            </w:tcBorders>
          </w:tcPr>
          <w:p w:rsidR="0072598F" w:rsidRPr="002B5CB6" w:rsidRDefault="0072598F">
            <w:pPr>
              <w:rPr>
                <w:sz w:val="2"/>
                <w:szCs w:val="2"/>
              </w:rPr>
            </w:pPr>
          </w:p>
        </w:tc>
        <w:tc>
          <w:tcPr>
            <w:tcW w:w="5673" w:type="dxa"/>
          </w:tcPr>
          <w:p w:rsidR="0072598F" w:rsidRPr="002B5CB6" w:rsidRDefault="002B5CB6">
            <w:pPr>
              <w:pStyle w:val="TableParagraph"/>
              <w:spacing w:before="72"/>
              <w:ind w:left="74"/>
              <w:rPr>
                <w:sz w:val="20"/>
              </w:rPr>
            </w:pPr>
            <w:r w:rsidRPr="002B5CB6">
              <w:rPr>
                <w:sz w:val="20"/>
              </w:rPr>
              <w:t>- ouverture en tirant : la longueur minimum de l'espace de manœuvre de porte est de 2,20 m.</w:t>
            </w:r>
          </w:p>
        </w:tc>
      </w:tr>
      <w:tr w:rsidR="0072598F" w:rsidRPr="002B5CB6">
        <w:trPr>
          <w:trHeight w:val="379"/>
        </w:trPr>
        <w:tc>
          <w:tcPr>
            <w:tcW w:w="4729" w:type="dxa"/>
            <w:vMerge w:val="restart"/>
          </w:tcPr>
          <w:p w:rsidR="0072598F" w:rsidRPr="002B5CB6" w:rsidRDefault="0072598F">
            <w:pPr>
              <w:pStyle w:val="TableParagraph"/>
              <w:spacing w:before="9"/>
              <w:rPr>
                <w:sz w:val="17"/>
              </w:rPr>
            </w:pPr>
          </w:p>
          <w:p w:rsidR="0072598F" w:rsidRPr="002B5CB6" w:rsidRDefault="002B5CB6">
            <w:pPr>
              <w:pStyle w:val="TableParagraph"/>
              <w:ind w:left="74" w:right="57"/>
              <w:jc w:val="both"/>
              <w:rPr>
                <w:sz w:val="20"/>
              </w:rPr>
            </w:pPr>
            <w:r w:rsidRPr="002B5CB6">
              <w:rPr>
                <w:sz w:val="20"/>
              </w:rPr>
              <w:t>Cas particulier des sas d'isolement : ils ont pour fonction d'éviter la propagation des effets d'un incendie provenant de locaux dangereux (parc de stationnement, celliers et caves regroupés, etc.) au reste du bâtiment. Les deux portes s'ouvrent à l'intérieur du sas : lorsqu'un usager handicapé franchit une porte, un autre usager doit pouvoir ouvrir l'autre porte.</w:t>
            </w:r>
          </w:p>
          <w:p w:rsidR="0072598F" w:rsidRPr="002B5CB6" w:rsidRDefault="002B5CB6">
            <w:pPr>
              <w:pStyle w:val="TableParagraph"/>
              <w:ind w:left="74" w:right="59"/>
              <w:jc w:val="both"/>
              <w:rPr>
                <w:sz w:val="20"/>
              </w:rPr>
            </w:pPr>
            <w:r w:rsidRPr="002B5CB6">
              <w:rPr>
                <w:sz w:val="20"/>
              </w:rPr>
              <w:t>Une personne en fauteuil roulant doit pouvoir faire demi-tour à l'intérieur du sas.</w:t>
            </w:r>
          </w:p>
        </w:tc>
        <w:tc>
          <w:tcPr>
            <w:tcW w:w="5673" w:type="dxa"/>
          </w:tcPr>
          <w:p w:rsidR="0072598F" w:rsidRPr="002B5CB6" w:rsidRDefault="002B5CB6">
            <w:pPr>
              <w:pStyle w:val="TableParagraph"/>
              <w:spacing w:before="72"/>
              <w:ind w:left="74"/>
              <w:rPr>
                <w:sz w:val="20"/>
              </w:rPr>
            </w:pPr>
            <w:r w:rsidRPr="002B5CB6">
              <w:rPr>
                <w:sz w:val="20"/>
              </w:rPr>
              <w:t>Sas d'isolement :</w:t>
            </w:r>
          </w:p>
        </w:tc>
      </w:tr>
      <w:tr w:rsidR="0072598F" w:rsidRPr="002B5CB6">
        <w:trPr>
          <w:trHeight w:val="839"/>
        </w:trPr>
        <w:tc>
          <w:tcPr>
            <w:tcW w:w="4729" w:type="dxa"/>
            <w:vMerge/>
            <w:tcBorders>
              <w:top w:val="nil"/>
            </w:tcBorders>
          </w:tcPr>
          <w:p w:rsidR="0072598F" w:rsidRPr="002B5CB6" w:rsidRDefault="0072598F">
            <w:pPr>
              <w:rPr>
                <w:sz w:val="2"/>
                <w:szCs w:val="2"/>
              </w:rPr>
            </w:pPr>
          </w:p>
        </w:tc>
        <w:tc>
          <w:tcPr>
            <w:tcW w:w="5673" w:type="dxa"/>
          </w:tcPr>
          <w:p w:rsidR="0072598F" w:rsidRPr="002B5CB6" w:rsidRDefault="002B5CB6">
            <w:pPr>
              <w:pStyle w:val="TableParagraph"/>
              <w:spacing w:before="72"/>
              <w:ind w:left="74" w:right="57"/>
              <w:jc w:val="both"/>
              <w:rPr>
                <w:sz w:val="20"/>
              </w:rPr>
            </w:pPr>
            <w:r w:rsidRPr="002B5CB6">
              <w:rPr>
                <w:sz w:val="20"/>
              </w:rPr>
              <w:t>- à l'intérieur du sas, devant chaque porte, l'espace de manœuvre correspond à un espace rectangulaire d'au moins 1,20 m × 2,20 m ;</w:t>
            </w:r>
          </w:p>
        </w:tc>
      </w:tr>
      <w:tr w:rsidR="0072598F" w:rsidRPr="002B5CB6">
        <w:trPr>
          <w:trHeight w:val="840"/>
        </w:trPr>
        <w:tc>
          <w:tcPr>
            <w:tcW w:w="4729" w:type="dxa"/>
            <w:vMerge/>
            <w:tcBorders>
              <w:top w:val="nil"/>
            </w:tcBorders>
          </w:tcPr>
          <w:p w:rsidR="0072598F" w:rsidRPr="002B5CB6" w:rsidRDefault="0072598F">
            <w:pPr>
              <w:rPr>
                <w:sz w:val="2"/>
                <w:szCs w:val="2"/>
              </w:rPr>
            </w:pPr>
          </w:p>
        </w:tc>
        <w:tc>
          <w:tcPr>
            <w:tcW w:w="5673" w:type="dxa"/>
          </w:tcPr>
          <w:p w:rsidR="0072598F" w:rsidRPr="002B5CB6" w:rsidRDefault="002B5CB6">
            <w:pPr>
              <w:pStyle w:val="TableParagraph"/>
              <w:spacing w:before="72"/>
              <w:ind w:left="74" w:right="58"/>
              <w:jc w:val="both"/>
              <w:rPr>
                <w:sz w:val="20"/>
              </w:rPr>
            </w:pPr>
            <w:r w:rsidRPr="002B5CB6">
              <w:rPr>
                <w:sz w:val="20"/>
              </w:rPr>
              <w:t>- à l'extérieur du sas, devant chaque porte, l'espace de manœuvre correspond à un espace rectangulaire d'au moins 1,20 m × 1,70 m ;</w:t>
            </w:r>
          </w:p>
        </w:tc>
      </w:tr>
      <w:tr w:rsidR="0072598F" w:rsidRPr="002B5CB6">
        <w:trPr>
          <w:trHeight w:val="610"/>
        </w:trPr>
        <w:tc>
          <w:tcPr>
            <w:tcW w:w="4729" w:type="dxa"/>
            <w:vMerge/>
            <w:tcBorders>
              <w:top w:val="nil"/>
            </w:tcBorders>
          </w:tcPr>
          <w:p w:rsidR="0072598F" w:rsidRPr="002B5CB6" w:rsidRDefault="0072598F">
            <w:pPr>
              <w:rPr>
                <w:sz w:val="2"/>
                <w:szCs w:val="2"/>
              </w:rPr>
            </w:pPr>
          </w:p>
        </w:tc>
        <w:tc>
          <w:tcPr>
            <w:tcW w:w="5673" w:type="dxa"/>
          </w:tcPr>
          <w:p w:rsidR="0072598F" w:rsidRPr="002B5CB6" w:rsidRDefault="002B5CB6">
            <w:pPr>
              <w:pStyle w:val="TableParagraph"/>
              <w:spacing w:before="72"/>
              <w:ind w:left="74"/>
              <w:rPr>
                <w:sz w:val="20"/>
              </w:rPr>
            </w:pPr>
            <w:r w:rsidRPr="002B5CB6">
              <w:rPr>
                <w:sz w:val="20"/>
              </w:rPr>
              <w:t>- à l'intérieur du sas, un espace de manœuvre avec possibilité de demi-tour est prévu, hors débattement des portes.</w:t>
            </w:r>
          </w:p>
        </w:tc>
      </w:tr>
      <w:tr w:rsidR="0072598F" w:rsidRPr="002B5CB6">
        <w:trPr>
          <w:trHeight w:val="379"/>
        </w:trPr>
        <w:tc>
          <w:tcPr>
            <w:tcW w:w="4729" w:type="dxa"/>
          </w:tcPr>
          <w:p w:rsidR="0072598F" w:rsidRPr="002B5CB6" w:rsidRDefault="002B5CB6">
            <w:pPr>
              <w:pStyle w:val="TableParagraph"/>
              <w:spacing w:before="72"/>
              <w:ind w:left="74"/>
              <w:rPr>
                <w:sz w:val="20"/>
              </w:rPr>
            </w:pPr>
            <w:r w:rsidRPr="002B5CB6">
              <w:rPr>
                <w:sz w:val="20"/>
              </w:rPr>
              <w:t>4. Espace d'usage</w:t>
            </w:r>
          </w:p>
        </w:tc>
        <w:tc>
          <w:tcPr>
            <w:tcW w:w="5673" w:type="dxa"/>
          </w:tcPr>
          <w:p w:rsidR="0072598F" w:rsidRPr="002B5CB6" w:rsidRDefault="0072598F">
            <w:pPr>
              <w:pStyle w:val="TableParagraph"/>
              <w:rPr>
                <w:rFonts w:ascii="Times New Roman"/>
                <w:sz w:val="20"/>
              </w:rPr>
            </w:pPr>
          </w:p>
        </w:tc>
      </w:tr>
      <w:tr w:rsidR="0072598F" w:rsidRPr="002B5CB6">
        <w:trPr>
          <w:trHeight w:val="1069"/>
        </w:trPr>
        <w:tc>
          <w:tcPr>
            <w:tcW w:w="4729" w:type="dxa"/>
          </w:tcPr>
          <w:p w:rsidR="0072598F" w:rsidRPr="002B5CB6" w:rsidRDefault="002B5CB6">
            <w:pPr>
              <w:pStyle w:val="TableParagraph"/>
              <w:spacing w:before="72"/>
              <w:ind w:left="74" w:right="58"/>
              <w:jc w:val="both"/>
              <w:rPr>
                <w:sz w:val="20"/>
              </w:rPr>
            </w:pPr>
            <w:r w:rsidRPr="002B5CB6">
              <w:rPr>
                <w:sz w:val="20"/>
              </w:rPr>
              <w:t>L'espace d'usage permet le positionnement du fauteuil roulant ou d'une personne avec une ou deux cannes pour utiliser un équipement ou un dispositif de commande ou de service.</w:t>
            </w:r>
          </w:p>
        </w:tc>
        <w:tc>
          <w:tcPr>
            <w:tcW w:w="5673" w:type="dxa"/>
          </w:tcPr>
          <w:p w:rsidR="0072598F" w:rsidRPr="002B5CB6" w:rsidRDefault="002B5CB6">
            <w:pPr>
              <w:pStyle w:val="TableParagraph"/>
              <w:spacing w:before="187"/>
              <w:ind w:left="74" w:right="57"/>
              <w:jc w:val="both"/>
              <w:rPr>
                <w:sz w:val="20"/>
              </w:rPr>
            </w:pPr>
            <w:r w:rsidRPr="002B5CB6">
              <w:rPr>
                <w:sz w:val="20"/>
              </w:rPr>
              <w:t>L'espace d'usage est situé à l'aplomb de l'équipement, du dispositif de commande ou de service. Il correspond à un espace rectangulaire de 0,80 m × 1,30 m.</w:t>
            </w:r>
          </w:p>
        </w:tc>
      </w:tr>
    </w:tbl>
    <w:p w:rsidR="0072598F" w:rsidRPr="002B5CB6" w:rsidRDefault="0072598F">
      <w:pPr>
        <w:jc w:val="both"/>
        <w:rPr>
          <w:sz w:val="20"/>
        </w:rPr>
        <w:sectPr w:rsidR="0072598F" w:rsidRPr="002B5CB6">
          <w:pgSz w:w="23820" w:h="16840" w:orient="landscape"/>
          <w:pgMar w:top="380" w:right="420" w:bottom="1580" w:left="560" w:header="0" w:footer="1389" w:gutter="0"/>
          <w:cols w:num="2" w:space="720" w:equalWidth="0">
            <w:col w:w="10995" w:space="40"/>
            <w:col w:w="11805"/>
          </w:cols>
        </w:sectPr>
      </w:pPr>
    </w:p>
    <w:p w:rsidR="0072598F" w:rsidRPr="002B5CB6" w:rsidRDefault="0072598F">
      <w:pPr>
        <w:pStyle w:val="Corpsdetexte"/>
        <w:spacing w:before="8" w:after="1"/>
        <w:rPr>
          <w:sz w:val="28"/>
        </w:rPr>
      </w:pPr>
    </w:p>
    <w:p w:rsidR="0072598F" w:rsidRPr="002B5CB6" w:rsidRDefault="002B5CB6">
      <w:pPr>
        <w:pStyle w:val="Corpsdetexte"/>
        <w:ind w:left="130" w:right="-15"/>
        <w:rPr>
          <w:sz w:val="20"/>
        </w:rPr>
      </w:pPr>
      <w:r w:rsidRPr="002B5CB6">
        <w:rPr>
          <w:sz w:val="20"/>
        </w:rPr>
      </w:r>
      <w:r w:rsidRPr="002B5CB6">
        <w:rPr>
          <w:sz w:val="20"/>
        </w:rPr>
        <w:pict>
          <v:group id="_x0000_s1115" style="width:382.15pt;height:347pt;mso-position-horizontal-relative:char;mso-position-vertical-relative:line" coordsize="7643,6940">
            <v:shape id="_x0000_s1118" type="#_x0000_t75" style="position:absolute;left:82;top:138;width:7560;height:6801">
              <v:imagedata r:id="rId63" o:title=""/>
            </v:shape>
            <v:shape id="_x0000_s1117" style="position:absolute;width:1992;height:927" coordsize="1992,927" o:spt="100" adj="0,,0" path="m1992,925r,-923l1991,,2,,,2,,925r2,1l5,926,5,10,10,5r,5l1982,10r,-5l1987,10r,916l1991,926r1,-1xm10,10r,-5l5,10r5,xm10,917l10,10r-5,l5,917r5,xm1987,917l5,917r5,5l10,926r1972,l1982,922r5,-5xm10,926r,-4l5,917r,9l10,926xm1987,10r-5,-5l1982,10r5,xm1987,917r,-907l1982,10r,907l1987,917xm1987,926r,-9l1982,922r,4l1987,926xe" fillcolor="black" stroked="f">
              <v:stroke joinstyle="round"/>
              <v:formulas/>
              <v:path arrowok="t" o:connecttype="segments"/>
            </v:shape>
            <v:shape id="_x0000_s1116" type="#_x0000_t202" style="position:absolute;left:214;top:105;width:1580;height:805" filled="f" stroked="f">
              <v:textbox inset="0,0,0,0">
                <w:txbxContent>
                  <w:p w:rsidR="002B5CB6" w:rsidRDefault="002B5CB6">
                    <w:pPr>
                      <w:spacing w:line="804" w:lineRule="exact"/>
                      <w:rPr>
                        <w:b/>
                        <w:sz w:val="72"/>
                      </w:rPr>
                    </w:pPr>
                    <w:r>
                      <w:rPr>
                        <w:b/>
                        <w:sz w:val="72"/>
                      </w:rPr>
                      <w:t>DT 6</w:t>
                    </w:r>
                  </w:p>
                </w:txbxContent>
              </v:textbox>
            </v:shape>
            <w10:wrap type="none"/>
            <w10:anchorlock/>
          </v:group>
        </w:pict>
      </w:r>
    </w:p>
    <w:p w:rsidR="0072598F" w:rsidRPr="002B5CB6" w:rsidRDefault="002B5CB6">
      <w:pPr>
        <w:pStyle w:val="Titre7"/>
        <w:spacing w:before="171"/>
        <w:ind w:left="383"/>
      </w:pPr>
      <w:r w:rsidRPr="002B5CB6">
        <w:t>….Extraits….</w:t>
      </w:r>
    </w:p>
    <w:p w:rsidR="0072598F" w:rsidRPr="002B5CB6" w:rsidRDefault="0072598F">
      <w:pPr>
        <w:pStyle w:val="Corpsdetexte"/>
        <w:rPr>
          <w:b/>
          <w:sz w:val="26"/>
        </w:rPr>
      </w:pPr>
    </w:p>
    <w:p w:rsidR="0072598F" w:rsidRPr="002B5CB6" w:rsidRDefault="002B5CB6">
      <w:pPr>
        <w:pStyle w:val="Paragraphedeliste"/>
        <w:numPr>
          <w:ilvl w:val="1"/>
          <w:numId w:val="4"/>
        </w:numPr>
        <w:tabs>
          <w:tab w:val="left" w:pos="785"/>
        </w:tabs>
        <w:spacing w:before="217" w:line="276" w:lineRule="exact"/>
        <w:rPr>
          <w:b/>
          <w:sz w:val="20"/>
        </w:rPr>
      </w:pPr>
      <w:r w:rsidRPr="002B5CB6">
        <w:rPr>
          <w:b/>
          <w:sz w:val="20"/>
        </w:rPr>
        <w:t>LA MARQUE ACOTHERM EN</w:t>
      </w:r>
      <w:r w:rsidRPr="002B5CB6">
        <w:rPr>
          <w:b/>
          <w:spacing w:val="-1"/>
          <w:sz w:val="20"/>
        </w:rPr>
        <w:t xml:space="preserve"> </w:t>
      </w:r>
      <w:r w:rsidRPr="002B5CB6">
        <w:rPr>
          <w:b/>
          <w:sz w:val="20"/>
        </w:rPr>
        <w:t>GÉNÉRAL</w:t>
      </w:r>
    </w:p>
    <w:p w:rsidR="0072598F" w:rsidRPr="002B5CB6" w:rsidRDefault="002B5CB6">
      <w:pPr>
        <w:ind w:left="383"/>
        <w:rPr>
          <w:sz w:val="20"/>
        </w:rPr>
      </w:pPr>
      <w:r w:rsidRPr="002B5CB6">
        <w:rPr>
          <w:sz w:val="20"/>
        </w:rPr>
        <w:t xml:space="preserve">La marque collective de certification </w:t>
      </w:r>
      <w:proofErr w:type="spellStart"/>
      <w:r w:rsidRPr="002B5CB6">
        <w:rPr>
          <w:sz w:val="20"/>
        </w:rPr>
        <w:t>Acotherm</w:t>
      </w:r>
      <w:proofErr w:type="spellEnd"/>
      <w:r w:rsidRPr="002B5CB6">
        <w:rPr>
          <w:sz w:val="20"/>
        </w:rPr>
        <w:t xml:space="preserve"> a été déposée en copropriété aux noms de GINGER CEBTP, de l’Institut Technologique FCBA et du CSTB.</w:t>
      </w:r>
    </w:p>
    <w:p w:rsidR="0072598F" w:rsidRPr="002B5CB6" w:rsidRDefault="002B5CB6">
      <w:pPr>
        <w:ind w:left="383"/>
        <w:jc w:val="both"/>
        <w:rPr>
          <w:sz w:val="20"/>
        </w:rPr>
      </w:pPr>
      <w:r w:rsidRPr="002B5CB6">
        <w:rPr>
          <w:sz w:val="20"/>
        </w:rPr>
        <w:t xml:space="preserve">Les marques communautaires collectives </w:t>
      </w:r>
      <w:proofErr w:type="spellStart"/>
      <w:r w:rsidRPr="002B5CB6">
        <w:rPr>
          <w:sz w:val="20"/>
        </w:rPr>
        <w:t>Ac</w:t>
      </w:r>
      <w:proofErr w:type="spellEnd"/>
      <w:r w:rsidRPr="002B5CB6">
        <w:rPr>
          <w:sz w:val="20"/>
        </w:rPr>
        <w:t xml:space="preserve">, </w:t>
      </w:r>
      <w:proofErr w:type="spellStart"/>
      <w:r w:rsidRPr="002B5CB6">
        <w:rPr>
          <w:sz w:val="20"/>
        </w:rPr>
        <w:t>Aci</w:t>
      </w:r>
      <w:proofErr w:type="spellEnd"/>
      <w:r w:rsidRPr="002B5CB6">
        <w:rPr>
          <w:sz w:val="20"/>
        </w:rPr>
        <w:t>, Th, FS et TL ont été déposées en copropriété aux noms de GINGER CEBTP, de l’Institut Technologique FCBA et du CSTB.</w:t>
      </w:r>
    </w:p>
    <w:p w:rsidR="0072598F" w:rsidRPr="002B5CB6" w:rsidRDefault="0072598F">
      <w:pPr>
        <w:pStyle w:val="Corpsdetexte"/>
        <w:spacing w:before="11"/>
        <w:rPr>
          <w:sz w:val="19"/>
        </w:rPr>
      </w:pPr>
    </w:p>
    <w:p w:rsidR="0072598F" w:rsidRPr="002B5CB6" w:rsidRDefault="002B5CB6">
      <w:pPr>
        <w:pStyle w:val="Paragraphedeliste"/>
        <w:numPr>
          <w:ilvl w:val="2"/>
          <w:numId w:val="4"/>
        </w:numPr>
        <w:tabs>
          <w:tab w:val="left" w:pos="1215"/>
        </w:tabs>
        <w:ind w:firstLine="708"/>
        <w:rPr>
          <w:sz w:val="20"/>
        </w:rPr>
      </w:pPr>
      <w:r w:rsidRPr="002B5CB6">
        <w:rPr>
          <w:sz w:val="20"/>
        </w:rPr>
        <w:t xml:space="preserve">La marque </w:t>
      </w:r>
      <w:proofErr w:type="spellStart"/>
      <w:r w:rsidRPr="002B5CB6">
        <w:rPr>
          <w:sz w:val="20"/>
        </w:rPr>
        <w:t>Ac</w:t>
      </w:r>
      <w:proofErr w:type="spellEnd"/>
      <w:r w:rsidRPr="002B5CB6">
        <w:rPr>
          <w:sz w:val="20"/>
        </w:rPr>
        <w:t xml:space="preserve"> (ou </w:t>
      </w:r>
      <w:proofErr w:type="spellStart"/>
      <w:r w:rsidRPr="002B5CB6">
        <w:rPr>
          <w:sz w:val="20"/>
        </w:rPr>
        <w:t>Aci</w:t>
      </w:r>
      <w:proofErr w:type="spellEnd"/>
      <w:r w:rsidRPr="002B5CB6">
        <w:rPr>
          <w:sz w:val="20"/>
        </w:rPr>
        <w:t>) certifie le classement</w:t>
      </w:r>
      <w:r w:rsidRPr="002B5CB6">
        <w:rPr>
          <w:spacing w:val="-12"/>
          <w:sz w:val="20"/>
        </w:rPr>
        <w:t xml:space="preserve"> </w:t>
      </w:r>
      <w:r w:rsidRPr="002B5CB6">
        <w:rPr>
          <w:sz w:val="20"/>
        </w:rPr>
        <w:t>acoustique,</w:t>
      </w:r>
    </w:p>
    <w:p w:rsidR="0072598F" w:rsidRPr="002B5CB6" w:rsidRDefault="0072598F">
      <w:pPr>
        <w:pStyle w:val="Corpsdetexte"/>
        <w:spacing w:before="11"/>
        <w:rPr>
          <w:sz w:val="19"/>
        </w:rPr>
      </w:pPr>
    </w:p>
    <w:p w:rsidR="0072598F" w:rsidRPr="002B5CB6" w:rsidRDefault="002B5CB6">
      <w:pPr>
        <w:pStyle w:val="Paragraphedeliste"/>
        <w:numPr>
          <w:ilvl w:val="2"/>
          <w:numId w:val="4"/>
        </w:numPr>
        <w:tabs>
          <w:tab w:val="left" w:pos="1215"/>
        </w:tabs>
        <w:ind w:firstLine="708"/>
        <w:rPr>
          <w:sz w:val="20"/>
        </w:rPr>
      </w:pPr>
      <w:r w:rsidRPr="002B5CB6">
        <w:rPr>
          <w:sz w:val="20"/>
        </w:rPr>
        <w:t>La marque Th certifie le classement</w:t>
      </w:r>
      <w:r w:rsidRPr="002B5CB6">
        <w:rPr>
          <w:spacing w:val="-10"/>
          <w:sz w:val="20"/>
        </w:rPr>
        <w:t xml:space="preserve"> </w:t>
      </w:r>
      <w:r w:rsidRPr="002B5CB6">
        <w:rPr>
          <w:sz w:val="20"/>
        </w:rPr>
        <w:t>thermique,</w:t>
      </w:r>
    </w:p>
    <w:p w:rsidR="0072598F" w:rsidRPr="002B5CB6" w:rsidRDefault="0072598F">
      <w:pPr>
        <w:pStyle w:val="Corpsdetexte"/>
        <w:rPr>
          <w:sz w:val="20"/>
        </w:rPr>
      </w:pPr>
    </w:p>
    <w:p w:rsidR="0072598F" w:rsidRPr="002B5CB6" w:rsidRDefault="002B5CB6">
      <w:pPr>
        <w:pStyle w:val="Paragraphedeliste"/>
        <w:numPr>
          <w:ilvl w:val="2"/>
          <w:numId w:val="4"/>
        </w:numPr>
        <w:tabs>
          <w:tab w:val="left" w:pos="1263"/>
        </w:tabs>
        <w:ind w:firstLine="708"/>
        <w:rPr>
          <w:sz w:val="20"/>
        </w:rPr>
      </w:pPr>
      <w:r w:rsidRPr="002B5CB6">
        <w:rPr>
          <w:sz w:val="20"/>
        </w:rPr>
        <w:t>La marque FS certifie le facteur de transmission solaire (condition de consommations),</w:t>
      </w:r>
    </w:p>
    <w:p w:rsidR="0072598F" w:rsidRPr="002B5CB6" w:rsidRDefault="0072598F">
      <w:pPr>
        <w:pStyle w:val="Corpsdetexte"/>
        <w:rPr>
          <w:sz w:val="20"/>
        </w:rPr>
      </w:pPr>
    </w:p>
    <w:p w:rsidR="0072598F" w:rsidRPr="002B5CB6" w:rsidRDefault="002B5CB6">
      <w:pPr>
        <w:pStyle w:val="Paragraphedeliste"/>
        <w:numPr>
          <w:ilvl w:val="2"/>
          <w:numId w:val="4"/>
        </w:numPr>
        <w:tabs>
          <w:tab w:val="left" w:pos="1215"/>
        </w:tabs>
        <w:ind w:left="1214"/>
        <w:rPr>
          <w:sz w:val="20"/>
        </w:rPr>
      </w:pPr>
      <w:r w:rsidRPr="002B5CB6">
        <w:rPr>
          <w:sz w:val="20"/>
        </w:rPr>
        <w:t>La marque TL certifie le facteur de transmission</w:t>
      </w:r>
      <w:r w:rsidRPr="002B5CB6">
        <w:rPr>
          <w:spacing w:val="-5"/>
          <w:sz w:val="20"/>
        </w:rPr>
        <w:t xml:space="preserve"> </w:t>
      </w:r>
      <w:r w:rsidRPr="002B5CB6">
        <w:rPr>
          <w:sz w:val="20"/>
        </w:rPr>
        <w:t>lumineuse.</w:t>
      </w:r>
    </w:p>
    <w:p w:rsidR="0072598F" w:rsidRPr="002B5CB6" w:rsidRDefault="0072598F">
      <w:pPr>
        <w:pStyle w:val="Corpsdetexte"/>
        <w:spacing w:before="11"/>
        <w:rPr>
          <w:sz w:val="19"/>
        </w:rPr>
      </w:pPr>
    </w:p>
    <w:p w:rsidR="0072598F" w:rsidRPr="002B5CB6" w:rsidRDefault="002B5CB6">
      <w:pPr>
        <w:spacing w:line="256" w:lineRule="auto"/>
        <w:ind w:left="383"/>
        <w:rPr>
          <w:sz w:val="20"/>
        </w:rPr>
      </w:pPr>
      <w:r w:rsidRPr="002B5CB6">
        <w:rPr>
          <w:sz w:val="20"/>
        </w:rPr>
        <w:t xml:space="preserve">GINGER CEBTP, l’Institut Technologique FCBA et le CSTB collaborent à l’exploitation et au développement des marques </w:t>
      </w:r>
      <w:proofErr w:type="spellStart"/>
      <w:r w:rsidRPr="002B5CB6">
        <w:rPr>
          <w:sz w:val="20"/>
        </w:rPr>
        <w:t>Acotherm</w:t>
      </w:r>
      <w:proofErr w:type="gramStart"/>
      <w:r w:rsidRPr="002B5CB6">
        <w:rPr>
          <w:sz w:val="20"/>
        </w:rPr>
        <w:t>,Ac</w:t>
      </w:r>
      <w:proofErr w:type="spellEnd"/>
      <w:proofErr w:type="gramEnd"/>
      <w:r w:rsidRPr="002B5CB6">
        <w:rPr>
          <w:sz w:val="20"/>
        </w:rPr>
        <w:t xml:space="preserve">, </w:t>
      </w:r>
      <w:proofErr w:type="spellStart"/>
      <w:r w:rsidRPr="002B5CB6">
        <w:rPr>
          <w:sz w:val="20"/>
        </w:rPr>
        <w:t>Aci,Th</w:t>
      </w:r>
      <w:proofErr w:type="spellEnd"/>
      <w:r w:rsidRPr="002B5CB6">
        <w:rPr>
          <w:sz w:val="20"/>
        </w:rPr>
        <w:t>, FS et TL. GINGER CEBTP, l’Institut Technologique FCBA et le CSTB agissent comme Organismes Certificateurs, dans le respect des dispositions communes définies par le présent Référentiel.</w:t>
      </w:r>
    </w:p>
    <w:p w:rsidR="0072598F" w:rsidRPr="002B5CB6" w:rsidRDefault="0072598F">
      <w:pPr>
        <w:pStyle w:val="Corpsdetexte"/>
        <w:spacing w:before="6"/>
        <w:rPr>
          <w:sz w:val="19"/>
        </w:rPr>
      </w:pPr>
    </w:p>
    <w:p w:rsidR="0072598F" w:rsidRPr="002B5CB6" w:rsidRDefault="002B5CB6">
      <w:pPr>
        <w:pStyle w:val="Corpsdetexte"/>
        <w:ind w:left="383"/>
      </w:pPr>
      <w:r w:rsidRPr="002B5CB6">
        <w:t>…</w:t>
      </w:r>
    </w:p>
    <w:p w:rsidR="0072598F" w:rsidRPr="002B5CB6" w:rsidRDefault="002B5CB6">
      <w:pPr>
        <w:pStyle w:val="Paragraphedeliste"/>
        <w:numPr>
          <w:ilvl w:val="1"/>
          <w:numId w:val="3"/>
        </w:numPr>
        <w:tabs>
          <w:tab w:val="left" w:pos="718"/>
        </w:tabs>
        <w:spacing w:before="81" w:line="252" w:lineRule="exact"/>
        <w:jc w:val="both"/>
        <w:rPr>
          <w:b/>
        </w:rPr>
      </w:pPr>
      <w:r w:rsidRPr="002B5CB6">
        <w:rPr>
          <w:b/>
          <w:w w:val="99"/>
        </w:rPr>
        <w:br w:type="column"/>
      </w:r>
      <w:r w:rsidRPr="002B5CB6">
        <w:rPr>
          <w:b/>
        </w:rPr>
        <w:lastRenderedPageBreak/>
        <w:t>CARACTÉRISTIQUES</w:t>
      </w:r>
      <w:r w:rsidRPr="002B5CB6">
        <w:rPr>
          <w:b/>
          <w:spacing w:val="-1"/>
        </w:rPr>
        <w:t xml:space="preserve"> </w:t>
      </w:r>
      <w:r w:rsidRPr="002B5CB6">
        <w:rPr>
          <w:b/>
        </w:rPr>
        <w:t>CERTIFIÉES</w:t>
      </w:r>
    </w:p>
    <w:p w:rsidR="0072598F" w:rsidRPr="002B5CB6" w:rsidRDefault="002B5CB6">
      <w:pPr>
        <w:ind w:left="350"/>
        <w:jc w:val="both"/>
        <w:rPr>
          <w:sz w:val="20"/>
        </w:rPr>
      </w:pPr>
      <w:r w:rsidRPr="002B5CB6">
        <w:rPr>
          <w:sz w:val="20"/>
        </w:rPr>
        <w:t xml:space="preserve">Le niveau des caractéristiques d’affaiblissement acoustique pondéré et de déperdition thermique surfacique est indiqué par un indice qui situe les performances du produit (complété par la valeur de </w:t>
      </w:r>
      <w:proofErr w:type="spellStart"/>
      <w:r w:rsidRPr="002B5CB6">
        <w:rPr>
          <w:sz w:val="20"/>
        </w:rPr>
        <w:t>U</w:t>
      </w:r>
      <w:r w:rsidRPr="002B5CB6">
        <w:rPr>
          <w:sz w:val="13"/>
        </w:rPr>
        <w:t>w</w:t>
      </w:r>
      <w:proofErr w:type="spellEnd"/>
      <w:r w:rsidRPr="002B5CB6">
        <w:rPr>
          <w:sz w:val="20"/>
        </w:rPr>
        <w:t xml:space="preserve">, </w:t>
      </w:r>
      <w:proofErr w:type="spellStart"/>
      <w:r w:rsidRPr="002B5CB6">
        <w:rPr>
          <w:sz w:val="20"/>
        </w:rPr>
        <w:t>R</w:t>
      </w:r>
      <w:r w:rsidRPr="002B5CB6">
        <w:rPr>
          <w:sz w:val="13"/>
        </w:rPr>
        <w:t>A</w:t>
      </w:r>
      <w:proofErr w:type="gramStart"/>
      <w:r w:rsidRPr="002B5CB6">
        <w:rPr>
          <w:sz w:val="13"/>
        </w:rPr>
        <w:t>,tr</w:t>
      </w:r>
      <w:proofErr w:type="spellEnd"/>
      <w:proofErr w:type="gramEnd"/>
      <w:r w:rsidRPr="002B5CB6">
        <w:rPr>
          <w:sz w:val="13"/>
        </w:rPr>
        <w:t xml:space="preserve"> ou</w:t>
      </w:r>
      <w:r w:rsidRPr="002B5CB6">
        <w:rPr>
          <w:spacing w:val="-9"/>
          <w:sz w:val="13"/>
        </w:rPr>
        <w:t xml:space="preserve"> </w:t>
      </w:r>
      <w:r w:rsidRPr="002B5CB6">
        <w:rPr>
          <w:sz w:val="20"/>
        </w:rPr>
        <w:t>R</w:t>
      </w:r>
      <w:r w:rsidRPr="002B5CB6">
        <w:rPr>
          <w:sz w:val="13"/>
        </w:rPr>
        <w:t>A</w:t>
      </w:r>
      <w:r w:rsidRPr="002B5CB6">
        <w:rPr>
          <w:sz w:val="20"/>
        </w:rPr>
        <w:t>).</w:t>
      </w:r>
    </w:p>
    <w:p w:rsidR="0072598F" w:rsidRPr="002B5CB6" w:rsidRDefault="002B5CB6">
      <w:pPr>
        <w:ind w:left="350"/>
        <w:jc w:val="both"/>
        <w:rPr>
          <w:sz w:val="20"/>
        </w:rPr>
      </w:pPr>
      <w:r w:rsidRPr="002B5CB6">
        <w:rPr>
          <w:sz w:val="20"/>
        </w:rPr>
        <w:t>Le niveau des caractéristiques de facteur de transmission solaire et de transmission lumineuse globale est indiqué par la valeur</w:t>
      </w:r>
      <w:r w:rsidRPr="002B5CB6">
        <w:rPr>
          <w:spacing w:val="-5"/>
          <w:sz w:val="20"/>
        </w:rPr>
        <w:t xml:space="preserve"> </w:t>
      </w:r>
      <w:r w:rsidRPr="002B5CB6">
        <w:rPr>
          <w:sz w:val="20"/>
        </w:rPr>
        <w:t>calculée.</w:t>
      </w:r>
    </w:p>
    <w:p w:rsidR="0072598F" w:rsidRPr="002B5CB6" w:rsidRDefault="002B5CB6">
      <w:pPr>
        <w:ind w:left="350" w:hanging="1"/>
        <w:jc w:val="both"/>
        <w:rPr>
          <w:sz w:val="20"/>
        </w:rPr>
      </w:pPr>
      <w:r w:rsidRPr="002B5CB6">
        <w:rPr>
          <w:sz w:val="20"/>
        </w:rPr>
        <w:t xml:space="preserve">Ces performances mesurées et calculées peuvent différer des performances en œuvre, ces dernières dépendant de la nature du gros </w:t>
      </w:r>
      <w:proofErr w:type="spellStart"/>
      <w:r w:rsidRPr="002B5CB6">
        <w:rPr>
          <w:sz w:val="20"/>
        </w:rPr>
        <w:t>oeuvre</w:t>
      </w:r>
      <w:proofErr w:type="spellEnd"/>
      <w:r w:rsidRPr="002B5CB6">
        <w:rPr>
          <w:sz w:val="20"/>
        </w:rPr>
        <w:t xml:space="preserve"> et du mode de mise en œuvre dans lequel les produits sont insérés et des sous-ensembles qui peuvent leur être associés (coffres de volets roulants, par exemple).</w:t>
      </w:r>
    </w:p>
    <w:p w:rsidR="0072598F" w:rsidRPr="002B5CB6" w:rsidRDefault="002B5CB6">
      <w:pPr>
        <w:ind w:left="350" w:right="1"/>
        <w:jc w:val="both"/>
        <w:rPr>
          <w:sz w:val="20"/>
        </w:rPr>
      </w:pPr>
      <w:r w:rsidRPr="002B5CB6">
        <w:rPr>
          <w:sz w:val="20"/>
        </w:rPr>
        <w:t xml:space="preserve">Dans le cas où l’unité de production fabrique des fenêtres et des </w:t>
      </w:r>
      <w:proofErr w:type="spellStart"/>
      <w:r w:rsidRPr="002B5CB6">
        <w:rPr>
          <w:sz w:val="20"/>
        </w:rPr>
        <w:t>portes-fenêtres</w:t>
      </w:r>
      <w:proofErr w:type="spellEnd"/>
      <w:r w:rsidRPr="002B5CB6">
        <w:rPr>
          <w:sz w:val="20"/>
        </w:rPr>
        <w:t xml:space="preserve"> (ou des blocs-baies fenêtres et </w:t>
      </w:r>
      <w:proofErr w:type="spellStart"/>
      <w:r w:rsidRPr="002B5CB6">
        <w:rPr>
          <w:sz w:val="20"/>
        </w:rPr>
        <w:t>portes-fenêtres</w:t>
      </w:r>
      <w:proofErr w:type="spellEnd"/>
      <w:r w:rsidRPr="002B5CB6">
        <w:rPr>
          <w:sz w:val="20"/>
        </w:rPr>
        <w:t>) de la même gamme, le certificat doit obligatoirement viser ces deux éléments.</w:t>
      </w:r>
    </w:p>
    <w:p w:rsidR="0072598F" w:rsidRPr="002B5CB6" w:rsidRDefault="002B5CB6">
      <w:pPr>
        <w:ind w:left="350"/>
        <w:jc w:val="both"/>
        <w:rPr>
          <w:sz w:val="20"/>
        </w:rPr>
      </w:pPr>
      <w:r w:rsidRPr="002B5CB6">
        <w:rPr>
          <w:sz w:val="20"/>
        </w:rPr>
        <w:t>Toutefois, les classements peuvent être différents entre fenêtre et porte-fenêtre (ou entre bloc-baie fenêtre et bloc-baie porte-fenêtre).</w:t>
      </w:r>
    </w:p>
    <w:p w:rsidR="0072598F" w:rsidRPr="002B5CB6" w:rsidRDefault="0072598F">
      <w:pPr>
        <w:pStyle w:val="Corpsdetexte"/>
        <w:rPr>
          <w:sz w:val="20"/>
        </w:rPr>
      </w:pPr>
    </w:p>
    <w:p w:rsidR="0072598F" w:rsidRPr="002B5CB6" w:rsidRDefault="002B5CB6">
      <w:pPr>
        <w:pStyle w:val="Paragraphedeliste"/>
        <w:numPr>
          <w:ilvl w:val="2"/>
          <w:numId w:val="3"/>
        </w:numPr>
        <w:tabs>
          <w:tab w:val="left" w:pos="852"/>
        </w:tabs>
        <w:spacing w:line="230" w:lineRule="exact"/>
        <w:jc w:val="both"/>
        <w:rPr>
          <w:b/>
          <w:sz w:val="20"/>
        </w:rPr>
      </w:pPr>
      <w:r w:rsidRPr="002B5CB6">
        <w:rPr>
          <w:b/>
          <w:sz w:val="20"/>
        </w:rPr>
        <w:t>Classement</w:t>
      </w:r>
      <w:r w:rsidRPr="002B5CB6">
        <w:rPr>
          <w:b/>
          <w:spacing w:val="-2"/>
          <w:sz w:val="20"/>
        </w:rPr>
        <w:t xml:space="preserve"> </w:t>
      </w:r>
      <w:r w:rsidRPr="002B5CB6">
        <w:rPr>
          <w:b/>
          <w:sz w:val="20"/>
        </w:rPr>
        <w:t>acoustique</w:t>
      </w:r>
    </w:p>
    <w:p w:rsidR="0072598F" w:rsidRPr="002B5CB6" w:rsidRDefault="002B5CB6">
      <w:pPr>
        <w:ind w:left="350"/>
        <w:jc w:val="both"/>
        <w:rPr>
          <w:sz w:val="20"/>
        </w:rPr>
      </w:pPr>
      <w:r w:rsidRPr="002B5CB6">
        <w:rPr>
          <w:sz w:val="20"/>
        </w:rPr>
        <w:t xml:space="preserve">Les produits sont caractérisés par leur classement </w:t>
      </w:r>
      <w:proofErr w:type="spellStart"/>
      <w:r w:rsidRPr="002B5CB6">
        <w:rPr>
          <w:b/>
          <w:sz w:val="20"/>
        </w:rPr>
        <w:t>Ac</w:t>
      </w:r>
      <w:proofErr w:type="spellEnd"/>
      <w:r w:rsidRPr="002B5CB6">
        <w:rPr>
          <w:b/>
          <w:sz w:val="20"/>
        </w:rPr>
        <w:t xml:space="preserve"> </w:t>
      </w:r>
      <w:r w:rsidRPr="002B5CB6">
        <w:rPr>
          <w:sz w:val="20"/>
        </w:rPr>
        <w:t xml:space="preserve">(ou </w:t>
      </w:r>
      <w:proofErr w:type="spellStart"/>
      <w:r w:rsidRPr="002B5CB6">
        <w:rPr>
          <w:b/>
          <w:sz w:val="20"/>
        </w:rPr>
        <w:t>Ac</w:t>
      </w:r>
      <w:r w:rsidRPr="002B5CB6">
        <w:rPr>
          <w:b/>
          <w:sz w:val="13"/>
        </w:rPr>
        <w:t>i</w:t>
      </w:r>
      <w:proofErr w:type="spellEnd"/>
      <w:r w:rsidRPr="002B5CB6">
        <w:rPr>
          <w:sz w:val="20"/>
        </w:rPr>
        <w:t xml:space="preserve">) à partir de la valeur de leur affaiblissement acoustique pondéré </w:t>
      </w:r>
      <w:proofErr w:type="spellStart"/>
      <w:r w:rsidRPr="002B5CB6">
        <w:rPr>
          <w:sz w:val="20"/>
        </w:rPr>
        <w:t>R</w:t>
      </w:r>
      <w:r w:rsidRPr="002B5CB6">
        <w:rPr>
          <w:sz w:val="13"/>
        </w:rPr>
        <w:t>w</w:t>
      </w:r>
      <w:proofErr w:type="spellEnd"/>
      <w:r w:rsidRPr="002B5CB6">
        <w:rPr>
          <w:sz w:val="13"/>
        </w:rPr>
        <w:t xml:space="preserve"> </w:t>
      </w:r>
      <w:r w:rsidRPr="002B5CB6">
        <w:rPr>
          <w:sz w:val="20"/>
        </w:rPr>
        <w:t xml:space="preserve">(C </w:t>
      </w:r>
      <w:proofErr w:type="gramStart"/>
      <w:r w:rsidRPr="002B5CB6">
        <w:rPr>
          <w:sz w:val="20"/>
        </w:rPr>
        <w:t>;</w:t>
      </w:r>
      <w:proofErr w:type="spellStart"/>
      <w:r w:rsidRPr="002B5CB6">
        <w:rPr>
          <w:sz w:val="20"/>
        </w:rPr>
        <w:t>C</w:t>
      </w:r>
      <w:r w:rsidRPr="002B5CB6">
        <w:rPr>
          <w:sz w:val="13"/>
        </w:rPr>
        <w:t>tr</w:t>
      </w:r>
      <w:proofErr w:type="spellEnd"/>
      <w:proofErr w:type="gramEnd"/>
      <w:r w:rsidRPr="002B5CB6">
        <w:rPr>
          <w:sz w:val="20"/>
        </w:rPr>
        <w:t>) exprimé en dB selon les indices</w:t>
      </w:r>
      <w:r w:rsidRPr="002B5CB6">
        <w:rPr>
          <w:spacing w:val="-1"/>
          <w:sz w:val="20"/>
        </w:rPr>
        <w:t xml:space="preserve"> </w:t>
      </w:r>
      <w:r w:rsidRPr="002B5CB6">
        <w:rPr>
          <w:sz w:val="20"/>
        </w:rPr>
        <w:t>:</w:t>
      </w:r>
    </w:p>
    <w:p w:rsidR="0072598F" w:rsidRPr="002B5CB6" w:rsidRDefault="0072598F">
      <w:pPr>
        <w:pStyle w:val="Corpsdetexte"/>
        <w:spacing w:before="10"/>
        <w:rPr>
          <w:sz w:val="19"/>
        </w:rPr>
      </w:pPr>
    </w:p>
    <w:p w:rsidR="0072598F" w:rsidRPr="002B5CB6" w:rsidRDefault="002B5CB6">
      <w:pPr>
        <w:pStyle w:val="Paragraphedeliste"/>
        <w:numPr>
          <w:ilvl w:val="3"/>
          <w:numId w:val="3"/>
        </w:numPr>
        <w:tabs>
          <w:tab w:val="left" w:pos="1182"/>
        </w:tabs>
        <w:spacing w:before="1"/>
        <w:ind w:firstLine="708"/>
        <w:rPr>
          <w:sz w:val="20"/>
        </w:rPr>
      </w:pPr>
      <w:proofErr w:type="spellStart"/>
      <w:r w:rsidRPr="002B5CB6">
        <w:rPr>
          <w:b/>
          <w:sz w:val="20"/>
        </w:rPr>
        <w:t>R</w:t>
      </w:r>
      <w:r w:rsidRPr="002B5CB6">
        <w:rPr>
          <w:b/>
          <w:sz w:val="13"/>
        </w:rPr>
        <w:t>A</w:t>
      </w:r>
      <w:proofErr w:type="gramStart"/>
      <w:r w:rsidRPr="002B5CB6">
        <w:rPr>
          <w:b/>
          <w:sz w:val="13"/>
        </w:rPr>
        <w:t>,tr</w:t>
      </w:r>
      <w:proofErr w:type="spellEnd"/>
      <w:proofErr w:type="gramEnd"/>
      <w:r w:rsidRPr="002B5CB6">
        <w:rPr>
          <w:b/>
          <w:sz w:val="13"/>
        </w:rPr>
        <w:t xml:space="preserve"> </w:t>
      </w:r>
      <w:r w:rsidRPr="002B5CB6">
        <w:rPr>
          <w:b/>
          <w:sz w:val="20"/>
        </w:rPr>
        <w:t xml:space="preserve">= </w:t>
      </w:r>
      <w:proofErr w:type="spellStart"/>
      <w:r w:rsidRPr="002B5CB6">
        <w:rPr>
          <w:b/>
          <w:sz w:val="20"/>
        </w:rPr>
        <w:t>R</w:t>
      </w:r>
      <w:r w:rsidRPr="002B5CB6">
        <w:rPr>
          <w:b/>
          <w:sz w:val="13"/>
        </w:rPr>
        <w:t>w</w:t>
      </w:r>
      <w:r w:rsidRPr="002B5CB6">
        <w:rPr>
          <w:b/>
          <w:sz w:val="20"/>
        </w:rPr>
        <w:t>+C</w:t>
      </w:r>
      <w:r w:rsidRPr="002B5CB6">
        <w:rPr>
          <w:b/>
          <w:sz w:val="13"/>
        </w:rPr>
        <w:t>tr</w:t>
      </w:r>
      <w:proofErr w:type="spellEnd"/>
      <w:r w:rsidRPr="002B5CB6">
        <w:rPr>
          <w:b/>
          <w:sz w:val="13"/>
        </w:rPr>
        <w:t xml:space="preserve"> </w:t>
      </w:r>
      <w:r w:rsidRPr="002B5CB6">
        <w:rPr>
          <w:sz w:val="20"/>
        </w:rPr>
        <w:t>pour les menuiseries extérieures</w:t>
      </w:r>
      <w:r w:rsidRPr="002B5CB6">
        <w:rPr>
          <w:spacing w:val="-9"/>
          <w:sz w:val="20"/>
        </w:rPr>
        <w:t xml:space="preserve"> </w:t>
      </w:r>
      <w:r w:rsidRPr="002B5CB6">
        <w:rPr>
          <w:sz w:val="20"/>
        </w:rPr>
        <w:t>;</w:t>
      </w:r>
    </w:p>
    <w:p w:rsidR="0072598F" w:rsidRPr="002B5CB6" w:rsidRDefault="002B5CB6">
      <w:pPr>
        <w:pStyle w:val="Paragraphedeliste"/>
        <w:numPr>
          <w:ilvl w:val="3"/>
          <w:numId w:val="3"/>
        </w:numPr>
        <w:tabs>
          <w:tab w:val="left" w:pos="1182"/>
        </w:tabs>
        <w:ind w:left="1181"/>
        <w:rPr>
          <w:sz w:val="20"/>
        </w:rPr>
      </w:pPr>
      <w:r w:rsidRPr="002B5CB6">
        <w:rPr>
          <w:b/>
          <w:sz w:val="20"/>
        </w:rPr>
        <w:t>R</w:t>
      </w:r>
      <w:r w:rsidRPr="002B5CB6">
        <w:rPr>
          <w:b/>
          <w:sz w:val="13"/>
        </w:rPr>
        <w:t>A</w:t>
      </w:r>
      <w:r w:rsidRPr="002B5CB6">
        <w:rPr>
          <w:b/>
          <w:sz w:val="20"/>
        </w:rPr>
        <w:t>=</w:t>
      </w:r>
      <w:proofErr w:type="spellStart"/>
      <w:r w:rsidRPr="002B5CB6">
        <w:rPr>
          <w:b/>
          <w:sz w:val="20"/>
        </w:rPr>
        <w:t>R</w:t>
      </w:r>
      <w:r w:rsidRPr="002B5CB6">
        <w:rPr>
          <w:b/>
          <w:sz w:val="13"/>
        </w:rPr>
        <w:t>w</w:t>
      </w:r>
      <w:r w:rsidRPr="002B5CB6">
        <w:rPr>
          <w:b/>
          <w:sz w:val="20"/>
        </w:rPr>
        <w:t>+C</w:t>
      </w:r>
      <w:proofErr w:type="spellEnd"/>
      <w:r w:rsidRPr="002B5CB6">
        <w:rPr>
          <w:b/>
          <w:sz w:val="20"/>
        </w:rPr>
        <w:t xml:space="preserve"> </w:t>
      </w:r>
      <w:r w:rsidRPr="002B5CB6">
        <w:rPr>
          <w:sz w:val="20"/>
        </w:rPr>
        <w:t>pour les menuiseries</w:t>
      </w:r>
      <w:r w:rsidRPr="002B5CB6">
        <w:rPr>
          <w:spacing w:val="-2"/>
          <w:sz w:val="20"/>
        </w:rPr>
        <w:t xml:space="preserve"> </w:t>
      </w:r>
      <w:r w:rsidRPr="002B5CB6">
        <w:rPr>
          <w:sz w:val="20"/>
        </w:rPr>
        <w:t>intérieures.</w:t>
      </w:r>
    </w:p>
    <w:p w:rsidR="0072598F" w:rsidRPr="002B5CB6" w:rsidRDefault="0072598F">
      <w:pPr>
        <w:pStyle w:val="Corpsdetexte"/>
        <w:spacing w:before="11"/>
        <w:rPr>
          <w:sz w:val="19"/>
        </w:rPr>
      </w:pPr>
    </w:p>
    <w:p w:rsidR="0072598F" w:rsidRPr="002B5CB6" w:rsidRDefault="002B5CB6">
      <w:pPr>
        <w:ind w:left="350"/>
        <w:jc w:val="both"/>
        <w:rPr>
          <w:sz w:val="20"/>
        </w:rPr>
      </w:pPr>
      <w:r w:rsidRPr="002B5CB6">
        <w:rPr>
          <w:sz w:val="20"/>
        </w:rPr>
        <w:t xml:space="preserve">Les classes </w:t>
      </w:r>
      <w:proofErr w:type="spellStart"/>
      <w:r w:rsidRPr="002B5CB6">
        <w:rPr>
          <w:b/>
          <w:sz w:val="20"/>
        </w:rPr>
        <w:t>Ac</w:t>
      </w:r>
      <w:proofErr w:type="spellEnd"/>
      <w:r w:rsidRPr="002B5CB6">
        <w:rPr>
          <w:b/>
          <w:sz w:val="20"/>
        </w:rPr>
        <w:t xml:space="preserve"> </w:t>
      </w:r>
      <w:r w:rsidRPr="002B5CB6">
        <w:rPr>
          <w:sz w:val="20"/>
        </w:rPr>
        <w:t xml:space="preserve">et </w:t>
      </w:r>
      <w:proofErr w:type="spellStart"/>
      <w:r w:rsidRPr="002B5CB6">
        <w:rPr>
          <w:b/>
          <w:sz w:val="20"/>
        </w:rPr>
        <w:t>Ac</w:t>
      </w:r>
      <w:r w:rsidRPr="002B5CB6">
        <w:rPr>
          <w:b/>
          <w:sz w:val="13"/>
        </w:rPr>
        <w:t>i</w:t>
      </w:r>
      <w:proofErr w:type="spellEnd"/>
      <w:r w:rsidRPr="002B5CB6">
        <w:rPr>
          <w:b/>
          <w:sz w:val="13"/>
        </w:rPr>
        <w:t xml:space="preserve"> </w:t>
      </w:r>
      <w:r w:rsidRPr="002B5CB6">
        <w:rPr>
          <w:sz w:val="20"/>
        </w:rPr>
        <w:t>sont définies dans les Tableau 1 et Tableau 2 ci-dessous.</w:t>
      </w:r>
    </w:p>
    <w:p w:rsidR="0072598F" w:rsidRPr="002B5CB6" w:rsidRDefault="0072598F">
      <w:pPr>
        <w:pStyle w:val="Corpsdetexte"/>
        <w:spacing w:before="6"/>
        <w:rPr>
          <w:sz w:val="3"/>
        </w:rPr>
      </w:pPr>
    </w:p>
    <w:p w:rsidR="0072598F" w:rsidRPr="002B5CB6" w:rsidRDefault="002B5CB6">
      <w:pPr>
        <w:pStyle w:val="Corpsdetexte"/>
        <w:ind w:left="435" w:right="-87"/>
        <w:rPr>
          <w:sz w:val="20"/>
        </w:rPr>
      </w:pPr>
      <w:r w:rsidRPr="002B5CB6">
        <w:rPr>
          <w:sz w:val="20"/>
          <w:lang w:bidi="ar-SA"/>
        </w:rPr>
        <w:drawing>
          <wp:inline distT="0" distB="0" distL="0" distR="0">
            <wp:extent cx="4772477" cy="3342512"/>
            <wp:effectExtent l="0" t="0" r="0" b="0"/>
            <wp:docPr id="3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0.png"/>
                    <pic:cNvPicPr/>
                  </pic:nvPicPr>
                  <pic:blipFill>
                    <a:blip r:embed="rId64" cstate="print"/>
                    <a:stretch>
                      <a:fillRect/>
                    </a:stretch>
                  </pic:blipFill>
                  <pic:spPr>
                    <a:xfrm>
                      <a:off x="0" y="0"/>
                      <a:ext cx="4772477" cy="3342512"/>
                    </a:xfrm>
                    <a:prstGeom prst="rect">
                      <a:avLst/>
                    </a:prstGeom>
                  </pic:spPr>
                </pic:pic>
              </a:graphicData>
            </a:graphic>
          </wp:inline>
        </w:drawing>
      </w:r>
    </w:p>
    <w:p w:rsidR="0072598F" w:rsidRPr="002B5CB6" w:rsidRDefault="002B5CB6">
      <w:pPr>
        <w:spacing w:before="11"/>
        <w:ind w:left="350"/>
        <w:jc w:val="both"/>
        <w:rPr>
          <w:sz w:val="20"/>
        </w:rPr>
      </w:pPr>
      <w:r w:rsidRPr="002B5CB6">
        <w:rPr>
          <w:sz w:val="20"/>
        </w:rPr>
        <w:t>Note : Les valeurs données dans le tableau ci-dessus sont des valeurs minimales.</w:t>
      </w:r>
    </w:p>
    <w:p w:rsidR="0072598F" w:rsidRPr="002B5CB6" w:rsidRDefault="002B5CB6">
      <w:pPr>
        <w:ind w:left="350" w:right="1"/>
        <w:jc w:val="both"/>
        <w:rPr>
          <w:sz w:val="20"/>
        </w:rPr>
      </w:pPr>
      <w:r w:rsidRPr="002B5CB6">
        <w:rPr>
          <w:sz w:val="20"/>
        </w:rPr>
        <w:t>Il n’est pas possible de recomposer la performance d’un coffre + entrée d’air par calcul.</w:t>
      </w:r>
    </w:p>
    <w:p w:rsidR="0072598F" w:rsidRPr="002B5CB6" w:rsidRDefault="002B5CB6">
      <w:pPr>
        <w:ind w:left="350"/>
        <w:jc w:val="both"/>
        <w:rPr>
          <w:sz w:val="20"/>
        </w:rPr>
      </w:pPr>
      <w:r w:rsidRPr="002B5CB6">
        <w:rPr>
          <w:sz w:val="20"/>
        </w:rPr>
        <w:t>Dans le cas d’un bloc-baie, si la perméabilité à l’air de la fermeture (selon NF EN 13125) est de :</w:t>
      </w:r>
    </w:p>
    <w:p w:rsidR="0072598F" w:rsidRPr="002B5CB6" w:rsidRDefault="002B5CB6">
      <w:pPr>
        <w:pStyle w:val="Paragraphedeliste"/>
        <w:numPr>
          <w:ilvl w:val="3"/>
          <w:numId w:val="3"/>
        </w:numPr>
        <w:tabs>
          <w:tab w:val="left" w:pos="1192"/>
        </w:tabs>
        <w:ind w:firstLine="708"/>
        <w:rPr>
          <w:sz w:val="20"/>
        </w:rPr>
      </w:pPr>
      <w:r w:rsidRPr="002B5CB6">
        <w:rPr>
          <w:sz w:val="20"/>
        </w:rPr>
        <w:t>Classe 4 : l’entrée d’air peut être installée sur la fenêtre ou sur le coffre de volet roulant</w:t>
      </w:r>
      <w:r w:rsidRPr="002B5CB6">
        <w:rPr>
          <w:spacing w:val="-3"/>
          <w:sz w:val="20"/>
        </w:rPr>
        <w:t xml:space="preserve"> </w:t>
      </w:r>
      <w:r w:rsidRPr="002B5CB6">
        <w:rPr>
          <w:sz w:val="20"/>
        </w:rPr>
        <w:t>;</w:t>
      </w:r>
    </w:p>
    <w:p w:rsidR="0072598F" w:rsidRPr="002B5CB6" w:rsidRDefault="002B5CB6">
      <w:pPr>
        <w:pStyle w:val="Paragraphedeliste"/>
        <w:numPr>
          <w:ilvl w:val="3"/>
          <w:numId w:val="3"/>
        </w:numPr>
        <w:tabs>
          <w:tab w:val="left" w:pos="1225"/>
        </w:tabs>
        <w:ind w:firstLine="708"/>
        <w:rPr>
          <w:sz w:val="20"/>
        </w:rPr>
      </w:pPr>
      <w:r w:rsidRPr="002B5CB6">
        <w:rPr>
          <w:sz w:val="20"/>
        </w:rPr>
        <w:t>Classe 5 : la mise en place d’une entrée d’air n’est autorisée qu’après justification par</w:t>
      </w:r>
      <w:r w:rsidRPr="002B5CB6">
        <w:rPr>
          <w:spacing w:val="-3"/>
          <w:sz w:val="20"/>
        </w:rPr>
        <w:t xml:space="preserve"> </w:t>
      </w:r>
      <w:r w:rsidRPr="002B5CB6">
        <w:rPr>
          <w:sz w:val="20"/>
        </w:rPr>
        <w:t>essais.</w:t>
      </w:r>
    </w:p>
    <w:p w:rsidR="0072598F" w:rsidRPr="002B5CB6" w:rsidRDefault="002B5CB6">
      <w:pPr>
        <w:spacing w:before="1" w:line="230" w:lineRule="exact"/>
        <w:ind w:left="350"/>
        <w:jc w:val="both"/>
        <w:rPr>
          <w:b/>
          <w:sz w:val="20"/>
        </w:rPr>
      </w:pPr>
      <w:r w:rsidRPr="002B5CB6">
        <w:rPr>
          <w:b/>
          <w:sz w:val="20"/>
        </w:rPr>
        <w:t>Classe Ac0 ou Aci0</w:t>
      </w:r>
    </w:p>
    <w:p w:rsidR="0072598F" w:rsidRPr="002B5CB6" w:rsidRDefault="002B5CB6">
      <w:pPr>
        <w:ind w:left="350" w:right="2"/>
        <w:jc w:val="both"/>
        <w:rPr>
          <w:sz w:val="20"/>
        </w:rPr>
      </w:pPr>
      <w:r w:rsidRPr="002B5CB6">
        <w:rPr>
          <w:sz w:val="20"/>
        </w:rPr>
        <w:t>La classe Ac0 ou Aci0 peut être attribuée à des produits certifiés NF dont la performance d’affaiblissement acoustique n’a pas été déterminée.</w:t>
      </w:r>
    </w:p>
    <w:p w:rsidR="0072598F" w:rsidRPr="002B5CB6" w:rsidRDefault="002B5CB6">
      <w:pPr>
        <w:spacing w:before="147"/>
        <w:ind w:left="310"/>
        <w:rPr>
          <w:sz w:val="20"/>
        </w:rPr>
      </w:pPr>
      <w:r w:rsidRPr="002B5CB6">
        <w:br w:type="column"/>
      </w:r>
      <w:r w:rsidRPr="002B5CB6">
        <w:rPr>
          <w:sz w:val="20"/>
        </w:rPr>
        <w:lastRenderedPageBreak/>
        <w:t>Dans ce cas, les conditions d’attribution sont les suivantes :</w:t>
      </w:r>
    </w:p>
    <w:p w:rsidR="0072598F" w:rsidRPr="002B5CB6" w:rsidRDefault="002B5CB6">
      <w:pPr>
        <w:pStyle w:val="Paragraphedeliste"/>
        <w:numPr>
          <w:ilvl w:val="3"/>
          <w:numId w:val="3"/>
        </w:numPr>
        <w:tabs>
          <w:tab w:val="left" w:pos="1266"/>
        </w:tabs>
        <w:ind w:left="310" w:right="250" w:firstLine="708"/>
        <w:jc w:val="both"/>
        <w:rPr>
          <w:sz w:val="20"/>
        </w:rPr>
      </w:pPr>
      <w:r w:rsidRPr="002B5CB6">
        <w:rPr>
          <w:sz w:val="20"/>
        </w:rPr>
        <w:t>Le certificat ACOTHERM doit contenir au moins une composition certifiée Ac1 ou Ac</w:t>
      </w:r>
      <w:r w:rsidRPr="002B5CB6">
        <w:rPr>
          <w:sz w:val="13"/>
        </w:rPr>
        <w:t>i</w:t>
      </w:r>
      <w:r w:rsidRPr="002B5CB6">
        <w:rPr>
          <w:sz w:val="20"/>
        </w:rPr>
        <w:t>1 ou supérieure</w:t>
      </w:r>
      <w:r w:rsidRPr="002B5CB6">
        <w:rPr>
          <w:spacing w:val="-10"/>
          <w:sz w:val="20"/>
        </w:rPr>
        <w:t xml:space="preserve"> </w:t>
      </w:r>
      <w:r w:rsidRPr="002B5CB6">
        <w:rPr>
          <w:sz w:val="20"/>
        </w:rPr>
        <w:t>;</w:t>
      </w:r>
    </w:p>
    <w:p w:rsidR="0072598F" w:rsidRPr="002B5CB6" w:rsidRDefault="002B5CB6">
      <w:pPr>
        <w:pStyle w:val="Paragraphedeliste"/>
        <w:numPr>
          <w:ilvl w:val="3"/>
          <w:numId w:val="3"/>
        </w:numPr>
        <w:tabs>
          <w:tab w:val="left" w:pos="1227"/>
        </w:tabs>
        <w:ind w:left="310" w:right="250" w:firstLine="708"/>
        <w:jc w:val="both"/>
        <w:rPr>
          <w:sz w:val="20"/>
        </w:rPr>
      </w:pPr>
      <w:r w:rsidRPr="002B5CB6">
        <w:rPr>
          <w:sz w:val="20"/>
        </w:rPr>
        <w:t>Les compositions concernées par le classement Ac0 ne doivent pas représenter plus d’un tiers des compositions totales du certificat</w:t>
      </w:r>
      <w:r w:rsidRPr="002B5CB6">
        <w:rPr>
          <w:spacing w:val="-2"/>
          <w:sz w:val="20"/>
        </w:rPr>
        <w:t xml:space="preserve"> </w:t>
      </w:r>
      <w:r w:rsidRPr="002B5CB6">
        <w:rPr>
          <w:sz w:val="20"/>
        </w:rPr>
        <w:t>ACOTHERM.</w:t>
      </w:r>
    </w:p>
    <w:p w:rsidR="0072598F" w:rsidRPr="002B5CB6" w:rsidRDefault="002B5CB6">
      <w:pPr>
        <w:pStyle w:val="Paragraphedeliste"/>
        <w:numPr>
          <w:ilvl w:val="3"/>
          <w:numId w:val="3"/>
        </w:numPr>
        <w:tabs>
          <w:tab w:val="left" w:pos="1211"/>
        </w:tabs>
        <w:ind w:left="310" w:right="250" w:firstLine="708"/>
        <w:jc w:val="both"/>
        <w:rPr>
          <w:sz w:val="20"/>
        </w:rPr>
      </w:pPr>
      <w:r w:rsidRPr="002B5CB6">
        <w:rPr>
          <w:sz w:val="20"/>
        </w:rPr>
        <w:t xml:space="preserve">La classe </w:t>
      </w:r>
      <w:proofErr w:type="spellStart"/>
      <w:r w:rsidRPr="002B5CB6">
        <w:rPr>
          <w:sz w:val="20"/>
        </w:rPr>
        <w:t>Ac</w:t>
      </w:r>
      <w:r w:rsidRPr="002B5CB6">
        <w:rPr>
          <w:sz w:val="13"/>
        </w:rPr>
        <w:t>i</w:t>
      </w:r>
      <w:proofErr w:type="spellEnd"/>
      <w:r w:rsidRPr="002B5CB6">
        <w:rPr>
          <w:sz w:val="13"/>
        </w:rPr>
        <w:t xml:space="preserve"> </w:t>
      </w:r>
      <w:r w:rsidRPr="002B5CB6">
        <w:rPr>
          <w:sz w:val="20"/>
        </w:rPr>
        <w:t>0 ne peut être attribuée à une menuiserie intérieure que si elle est certifiée avec une classe Th6</w:t>
      </w:r>
      <w:r w:rsidRPr="002B5CB6">
        <w:rPr>
          <w:spacing w:val="-19"/>
          <w:sz w:val="20"/>
        </w:rPr>
        <w:t xml:space="preserve"> </w:t>
      </w:r>
      <w:r w:rsidRPr="002B5CB6">
        <w:rPr>
          <w:sz w:val="20"/>
        </w:rPr>
        <w:t>minimum.</w:t>
      </w:r>
    </w:p>
    <w:p w:rsidR="0072598F" w:rsidRPr="002B5CB6" w:rsidRDefault="0072598F">
      <w:pPr>
        <w:pStyle w:val="Corpsdetexte"/>
        <w:rPr>
          <w:sz w:val="22"/>
        </w:rPr>
      </w:pPr>
    </w:p>
    <w:p w:rsidR="0072598F" w:rsidRPr="002B5CB6" w:rsidRDefault="0072598F">
      <w:pPr>
        <w:pStyle w:val="Corpsdetexte"/>
        <w:spacing w:before="1"/>
        <w:rPr>
          <w:sz w:val="18"/>
        </w:rPr>
      </w:pPr>
    </w:p>
    <w:p w:rsidR="0072598F" w:rsidRPr="002B5CB6" w:rsidRDefault="002B5CB6">
      <w:pPr>
        <w:pStyle w:val="Paragraphedeliste"/>
        <w:numPr>
          <w:ilvl w:val="2"/>
          <w:numId w:val="3"/>
        </w:numPr>
        <w:tabs>
          <w:tab w:val="left" w:pos="812"/>
        </w:tabs>
        <w:spacing w:line="229" w:lineRule="exact"/>
        <w:ind w:left="811"/>
        <w:rPr>
          <w:b/>
          <w:sz w:val="20"/>
        </w:rPr>
      </w:pPr>
      <w:r w:rsidRPr="002B5CB6">
        <w:rPr>
          <w:b/>
          <w:sz w:val="20"/>
        </w:rPr>
        <w:t>Classement</w:t>
      </w:r>
      <w:r w:rsidRPr="002B5CB6">
        <w:rPr>
          <w:b/>
          <w:spacing w:val="-1"/>
          <w:sz w:val="20"/>
        </w:rPr>
        <w:t xml:space="preserve"> </w:t>
      </w:r>
      <w:r w:rsidRPr="002B5CB6">
        <w:rPr>
          <w:b/>
          <w:sz w:val="20"/>
        </w:rPr>
        <w:t>thermique</w:t>
      </w:r>
    </w:p>
    <w:p w:rsidR="0072598F" w:rsidRPr="002B5CB6" w:rsidRDefault="002B5CB6">
      <w:pPr>
        <w:ind w:left="310" w:right="250"/>
        <w:jc w:val="both"/>
        <w:rPr>
          <w:sz w:val="20"/>
        </w:rPr>
      </w:pPr>
      <w:r w:rsidRPr="002B5CB6">
        <w:rPr>
          <w:sz w:val="20"/>
        </w:rPr>
        <w:t xml:space="preserve">Les produits sont caractérisés par leur classement </w:t>
      </w:r>
      <w:r w:rsidRPr="002B5CB6">
        <w:rPr>
          <w:b/>
          <w:sz w:val="20"/>
        </w:rPr>
        <w:t xml:space="preserve">Th </w:t>
      </w:r>
      <w:r w:rsidRPr="002B5CB6">
        <w:rPr>
          <w:sz w:val="20"/>
        </w:rPr>
        <w:t xml:space="preserve">selon la valeur de leur coefficient de transmission thermique surfacique </w:t>
      </w:r>
      <w:r w:rsidRPr="002B5CB6">
        <w:rPr>
          <w:b/>
          <w:sz w:val="20"/>
        </w:rPr>
        <w:t>U</w:t>
      </w:r>
      <w:r w:rsidRPr="002B5CB6">
        <w:rPr>
          <w:sz w:val="20"/>
        </w:rPr>
        <w:t>, exprimé en W</w:t>
      </w:r>
      <w:proofErr w:type="gramStart"/>
      <w:r w:rsidRPr="002B5CB6">
        <w:rPr>
          <w:sz w:val="20"/>
        </w:rPr>
        <w:t>/(</w:t>
      </w:r>
      <w:proofErr w:type="gramEnd"/>
      <w:r w:rsidRPr="002B5CB6">
        <w:rPr>
          <w:sz w:val="20"/>
        </w:rPr>
        <w:t>m².K).</w:t>
      </w:r>
    </w:p>
    <w:p w:rsidR="0072598F" w:rsidRPr="002B5CB6" w:rsidRDefault="0072598F">
      <w:pPr>
        <w:pStyle w:val="Corpsdetexte"/>
        <w:rPr>
          <w:sz w:val="20"/>
        </w:rPr>
      </w:pPr>
    </w:p>
    <w:p w:rsidR="0072598F" w:rsidRPr="002B5CB6" w:rsidRDefault="002B5CB6">
      <w:pPr>
        <w:pStyle w:val="Paragraphedeliste"/>
        <w:numPr>
          <w:ilvl w:val="0"/>
          <w:numId w:val="2"/>
        </w:numPr>
        <w:tabs>
          <w:tab w:val="left" w:pos="434"/>
        </w:tabs>
        <w:rPr>
          <w:sz w:val="20"/>
        </w:rPr>
      </w:pPr>
      <w:r w:rsidRPr="002B5CB6">
        <w:rPr>
          <w:sz w:val="20"/>
        </w:rPr>
        <w:t xml:space="preserve">Pour les fenêtres, </w:t>
      </w:r>
      <w:proofErr w:type="spellStart"/>
      <w:r w:rsidRPr="002B5CB6">
        <w:rPr>
          <w:sz w:val="20"/>
        </w:rPr>
        <w:t>portes-fenêtres</w:t>
      </w:r>
      <w:proofErr w:type="spellEnd"/>
      <w:r w:rsidRPr="002B5CB6">
        <w:rPr>
          <w:sz w:val="20"/>
        </w:rPr>
        <w:t xml:space="preserve"> et fenêtres de toit, U=</w:t>
      </w:r>
      <w:r w:rsidRPr="002B5CB6">
        <w:rPr>
          <w:b/>
          <w:sz w:val="20"/>
        </w:rPr>
        <w:t>U</w:t>
      </w:r>
      <w:r w:rsidRPr="002B5CB6">
        <w:rPr>
          <w:b/>
          <w:sz w:val="13"/>
        </w:rPr>
        <w:t>W</w:t>
      </w:r>
      <w:r w:rsidRPr="002B5CB6">
        <w:rPr>
          <w:b/>
          <w:spacing w:val="-18"/>
          <w:sz w:val="13"/>
        </w:rPr>
        <w:t xml:space="preserve"> </w:t>
      </w:r>
      <w:r w:rsidRPr="002B5CB6">
        <w:rPr>
          <w:sz w:val="20"/>
        </w:rPr>
        <w:t>;</w:t>
      </w:r>
    </w:p>
    <w:p w:rsidR="0072598F" w:rsidRPr="002B5CB6" w:rsidRDefault="0072598F">
      <w:pPr>
        <w:pStyle w:val="Corpsdetexte"/>
        <w:spacing w:before="11"/>
        <w:rPr>
          <w:sz w:val="19"/>
        </w:rPr>
      </w:pPr>
    </w:p>
    <w:p w:rsidR="0072598F" w:rsidRPr="002B5CB6" w:rsidRDefault="002B5CB6">
      <w:pPr>
        <w:pStyle w:val="Paragraphedeliste"/>
        <w:numPr>
          <w:ilvl w:val="0"/>
          <w:numId w:val="2"/>
        </w:numPr>
        <w:tabs>
          <w:tab w:val="left" w:pos="434"/>
        </w:tabs>
        <w:rPr>
          <w:sz w:val="20"/>
        </w:rPr>
      </w:pPr>
      <w:r w:rsidRPr="002B5CB6">
        <w:rPr>
          <w:sz w:val="20"/>
        </w:rPr>
        <w:t>Pour les blocs-portes ou menuiseries intérieures, U=</w:t>
      </w:r>
      <w:r w:rsidRPr="002B5CB6">
        <w:rPr>
          <w:b/>
          <w:sz w:val="20"/>
        </w:rPr>
        <w:t>U</w:t>
      </w:r>
      <w:r w:rsidRPr="002B5CB6">
        <w:rPr>
          <w:b/>
          <w:sz w:val="13"/>
        </w:rPr>
        <w:t>D</w:t>
      </w:r>
      <w:r w:rsidRPr="002B5CB6">
        <w:rPr>
          <w:b/>
          <w:spacing w:val="-10"/>
          <w:sz w:val="13"/>
        </w:rPr>
        <w:t xml:space="preserve"> </w:t>
      </w:r>
      <w:r w:rsidRPr="002B5CB6">
        <w:rPr>
          <w:sz w:val="20"/>
        </w:rPr>
        <w:t>;</w:t>
      </w:r>
    </w:p>
    <w:p w:rsidR="0072598F" w:rsidRPr="002B5CB6" w:rsidRDefault="0072598F">
      <w:pPr>
        <w:pStyle w:val="Corpsdetexte"/>
        <w:spacing w:before="1"/>
        <w:rPr>
          <w:sz w:val="20"/>
        </w:rPr>
      </w:pPr>
    </w:p>
    <w:p w:rsidR="0072598F" w:rsidRPr="002B5CB6" w:rsidRDefault="002B5CB6">
      <w:pPr>
        <w:pStyle w:val="Paragraphedeliste"/>
        <w:numPr>
          <w:ilvl w:val="0"/>
          <w:numId w:val="2"/>
        </w:numPr>
        <w:tabs>
          <w:tab w:val="left" w:pos="434"/>
        </w:tabs>
        <w:spacing w:line="230" w:lineRule="exact"/>
        <w:rPr>
          <w:sz w:val="20"/>
        </w:rPr>
      </w:pPr>
      <w:r w:rsidRPr="002B5CB6">
        <w:rPr>
          <w:sz w:val="20"/>
        </w:rPr>
        <w:t>Pour les blocs-baies, U=</w:t>
      </w:r>
      <w:proofErr w:type="spellStart"/>
      <w:r w:rsidRPr="002B5CB6">
        <w:rPr>
          <w:b/>
          <w:sz w:val="20"/>
        </w:rPr>
        <w:t>U</w:t>
      </w:r>
      <w:r w:rsidRPr="002B5CB6">
        <w:rPr>
          <w:b/>
          <w:sz w:val="13"/>
        </w:rPr>
        <w:t>bbw</w:t>
      </w:r>
      <w:proofErr w:type="spellEnd"/>
      <w:r w:rsidRPr="002B5CB6">
        <w:rPr>
          <w:b/>
          <w:sz w:val="13"/>
        </w:rPr>
        <w:t xml:space="preserve"> </w:t>
      </w:r>
      <w:r w:rsidRPr="002B5CB6">
        <w:rPr>
          <w:b/>
          <w:sz w:val="20"/>
        </w:rPr>
        <w:t>ou</w:t>
      </w:r>
      <w:r w:rsidRPr="002B5CB6">
        <w:rPr>
          <w:b/>
          <w:spacing w:val="-2"/>
          <w:sz w:val="20"/>
        </w:rPr>
        <w:t xml:space="preserve"> </w:t>
      </w:r>
      <w:proofErr w:type="spellStart"/>
      <w:r w:rsidRPr="002B5CB6">
        <w:rPr>
          <w:b/>
          <w:sz w:val="20"/>
        </w:rPr>
        <w:t>U</w:t>
      </w:r>
      <w:r w:rsidRPr="002B5CB6">
        <w:rPr>
          <w:b/>
          <w:sz w:val="13"/>
        </w:rPr>
        <w:t>bbws</w:t>
      </w:r>
      <w:proofErr w:type="spellEnd"/>
      <w:r w:rsidRPr="002B5CB6">
        <w:rPr>
          <w:sz w:val="20"/>
        </w:rPr>
        <w:t>.</w:t>
      </w:r>
    </w:p>
    <w:p w:rsidR="0072598F" w:rsidRPr="002B5CB6" w:rsidRDefault="002B5CB6">
      <w:pPr>
        <w:spacing w:line="230" w:lineRule="exact"/>
        <w:ind w:left="310"/>
        <w:rPr>
          <w:sz w:val="20"/>
        </w:rPr>
      </w:pPr>
      <w:r w:rsidRPr="002B5CB6">
        <w:rPr>
          <w:sz w:val="20"/>
        </w:rPr>
        <w:t xml:space="preserve">Les classes </w:t>
      </w:r>
      <w:r w:rsidRPr="002B5CB6">
        <w:rPr>
          <w:b/>
          <w:sz w:val="20"/>
        </w:rPr>
        <w:t xml:space="preserve">Th </w:t>
      </w:r>
      <w:r w:rsidRPr="002B5CB6">
        <w:rPr>
          <w:sz w:val="20"/>
        </w:rPr>
        <w:t>sont définies dans le Tableau 3 page 9.</w:t>
      </w:r>
    </w:p>
    <w:p w:rsidR="0072598F" w:rsidRPr="002B5CB6" w:rsidRDefault="0072598F">
      <w:pPr>
        <w:pStyle w:val="Corpsdetexte"/>
        <w:spacing w:before="7"/>
        <w:rPr>
          <w:sz w:val="3"/>
        </w:rPr>
      </w:pPr>
    </w:p>
    <w:p w:rsidR="0072598F" w:rsidRPr="002B5CB6" w:rsidRDefault="002B5CB6">
      <w:pPr>
        <w:pStyle w:val="Corpsdetexte"/>
        <w:ind w:left="348"/>
        <w:rPr>
          <w:sz w:val="20"/>
        </w:rPr>
      </w:pPr>
      <w:r w:rsidRPr="002B5CB6">
        <w:rPr>
          <w:sz w:val="20"/>
          <w:lang w:bidi="ar-SA"/>
        </w:rPr>
        <w:drawing>
          <wp:inline distT="0" distB="0" distL="0" distR="0">
            <wp:extent cx="4049615" cy="1475231"/>
            <wp:effectExtent l="0" t="0" r="0" b="0"/>
            <wp:docPr id="3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1.png"/>
                    <pic:cNvPicPr/>
                  </pic:nvPicPr>
                  <pic:blipFill>
                    <a:blip r:embed="rId65" cstate="print"/>
                    <a:stretch>
                      <a:fillRect/>
                    </a:stretch>
                  </pic:blipFill>
                  <pic:spPr>
                    <a:xfrm>
                      <a:off x="0" y="0"/>
                      <a:ext cx="4049615" cy="1475231"/>
                    </a:xfrm>
                    <a:prstGeom prst="rect">
                      <a:avLst/>
                    </a:prstGeom>
                  </pic:spPr>
                </pic:pic>
              </a:graphicData>
            </a:graphic>
          </wp:inline>
        </w:drawing>
      </w:r>
    </w:p>
    <w:p w:rsidR="0072598F" w:rsidRPr="002B5CB6" w:rsidRDefault="002B5CB6">
      <w:pPr>
        <w:spacing w:before="45"/>
        <w:ind w:left="310" w:right="413"/>
        <w:rPr>
          <w:sz w:val="20"/>
        </w:rPr>
      </w:pPr>
      <w:r w:rsidRPr="002B5CB6">
        <w:rPr>
          <w:sz w:val="20"/>
        </w:rPr>
        <w:t xml:space="preserve">La classe Th0 ne peut être attribuée à une menuiserie intérieure que si elle est certifiée avec une classe </w:t>
      </w:r>
      <w:proofErr w:type="spellStart"/>
      <w:r w:rsidRPr="002B5CB6">
        <w:rPr>
          <w:sz w:val="20"/>
        </w:rPr>
        <w:t>Ac</w:t>
      </w:r>
      <w:r w:rsidRPr="002B5CB6">
        <w:rPr>
          <w:sz w:val="13"/>
        </w:rPr>
        <w:t>i</w:t>
      </w:r>
      <w:proofErr w:type="spellEnd"/>
      <w:r w:rsidRPr="002B5CB6">
        <w:rPr>
          <w:sz w:val="13"/>
        </w:rPr>
        <w:t xml:space="preserve"> </w:t>
      </w:r>
      <w:r w:rsidRPr="002B5CB6">
        <w:rPr>
          <w:sz w:val="20"/>
        </w:rPr>
        <w:t>1 minimum.</w:t>
      </w:r>
    </w:p>
    <w:p w:rsidR="0072598F" w:rsidRPr="002B5CB6" w:rsidRDefault="0072598F">
      <w:pPr>
        <w:pStyle w:val="Corpsdetexte"/>
        <w:spacing w:before="2"/>
        <w:rPr>
          <w:sz w:val="20"/>
        </w:rPr>
      </w:pPr>
    </w:p>
    <w:p w:rsidR="0072598F" w:rsidRPr="002B5CB6" w:rsidRDefault="002B5CB6">
      <w:pPr>
        <w:pStyle w:val="Paragraphedeliste"/>
        <w:numPr>
          <w:ilvl w:val="2"/>
          <w:numId w:val="3"/>
        </w:numPr>
        <w:tabs>
          <w:tab w:val="left" w:pos="812"/>
        </w:tabs>
        <w:spacing w:line="230" w:lineRule="exact"/>
        <w:ind w:left="811"/>
        <w:rPr>
          <w:b/>
          <w:sz w:val="20"/>
        </w:rPr>
      </w:pPr>
      <w:r w:rsidRPr="002B5CB6">
        <w:rPr>
          <w:b/>
          <w:sz w:val="20"/>
        </w:rPr>
        <w:t>Facteur de transmission</w:t>
      </w:r>
      <w:r w:rsidRPr="002B5CB6">
        <w:rPr>
          <w:b/>
          <w:spacing w:val="-3"/>
          <w:sz w:val="20"/>
        </w:rPr>
        <w:t xml:space="preserve"> </w:t>
      </w:r>
      <w:r w:rsidRPr="002B5CB6">
        <w:rPr>
          <w:b/>
          <w:sz w:val="20"/>
        </w:rPr>
        <w:t>solaire</w:t>
      </w:r>
    </w:p>
    <w:p w:rsidR="0072598F" w:rsidRPr="002B5CB6" w:rsidRDefault="002B5CB6">
      <w:pPr>
        <w:ind w:left="310" w:right="247"/>
        <w:rPr>
          <w:sz w:val="20"/>
        </w:rPr>
      </w:pPr>
      <w:r w:rsidRPr="002B5CB6">
        <w:rPr>
          <w:sz w:val="20"/>
        </w:rPr>
        <w:t xml:space="preserve">Les produits sont caractérisés par leur valeur calculée </w:t>
      </w:r>
      <w:proofErr w:type="spellStart"/>
      <w:r w:rsidRPr="002B5CB6">
        <w:rPr>
          <w:b/>
          <w:sz w:val="20"/>
        </w:rPr>
        <w:t>FSh</w:t>
      </w:r>
      <w:proofErr w:type="spellEnd"/>
      <w:r w:rsidRPr="002B5CB6">
        <w:rPr>
          <w:b/>
          <w:sz w:val="20"/>
        </w:rPr>
        <w:t xml:space="preserve"> </w:t>
      </w:r>
      <w:r w:rsidRPr="002B5CB6">
        <w:rPr>
          <w:sz w:val="20"/>
        </w:rPr>
        <w:t xml:space="preserve">du facteur de transmission solaire </w:t>
      </w:r>
      <w:proofErr w:type="spellStart"/>
      <w:r w:rsidRPr="002B5CB6">
        <w:rPr>
          <w:b/>
          <w:sz w:val="20"/>
        </w:rPr>
        <w:t>S</w:t>
      </w:r>
      <w:r w:rsidRPr="002B5CB6">
        <w:rPr>
          <w:b/>
          <w:sz w:val="13"/>
        </w:rPr>
        <w:t>cw</w:t>
      </w:r>
      <w:proofErr w:type="spellEnd"/>
      <w:r w:rsidRPr="002B5CB6">
        <w:rPr>
          <w:sz w:val="20"/>
        </w:rPr>
        <w:t xml:space="preserve">, </w:t>
      </w:r>
      <w:proofErr w:type="spellStart"/>
      <w:r w:rsidRPr="002B5CB6">
        <w:rPr>
          <w:b/>
          <w:sz w:val="20"/>
        </w:rPr>
        <w:t>S</w:t>
      </w:r>
      <w:r w:rsidRPr="002B5CB6">
        <w:rPr>
          <w:b/>
          <w:sz w:val="13"/>
        </w:rPr>
        <w:t>cws</w:t>
      </w:r>
      <w:proofErr w:type="spellEnd"/>
      <w:r w:rsidRPr="002B5CB6">
        <w:rPr>
          <w:sz w:val="20"/>
        </w:rPr>
        <w:t xml:space="preserve">, </w:t>
      </w:r>
      <w:proofErr w:type="spellStart"/>
      <w:r w:rsidRPr="002B5CB6">
        <w:rPr>
          <w:b/>
          <w:sz w:val="20"/>
        </w:rPr>
        <w:t>S</w:t>
      </w:r>
      <w:r w:rsidRPr="002B5CB6">
        <w:rPr>
          <w:b/>
          <w:sz w:val="13"/>
        </w:rPr>
        <w:t>cbb</w:t>
      </w:r>
      <w:proofErr w:type="spellEnd"/>
      <w:r w:rsidRPr="002B5CB6">
        <w:rPr>
          <w:b/>
          <w:sz w:val="13"/>
        </w:rPr>
        <w:t xml:space="preserve"> </w:t>
      </w:r>
      <w:r w:rsidRPr="002B5CB6">
        <w:rPr>
          <w:sz w:val="20"/>
        </w:rPr>
        <w:t xml:space="preserve">ou </w:t>
      </w:r>
      <w:proofErr w:type="spellStart"/>
      <w:r w:rsidRPr="002B5CB6">
        <w:rPr>
          <w:b/>
          <w:sz w:val="20"/>
        </w:rPr>
        <w:t>S</w:t>
      </w:r>
      <w:r w:rsidRPr="002B5CB6">
        <w:rPr>
          <w:b/>
          <w:sz w:val="13"/>
        </w:rPr>
        <w:t>cbbs</w:t>
      </w:r>
      <w:proofErr w:type="spellEnd"/>
      <w:r w:rsidRPr="002B5CB6">
        <w:rPr>
          <w:b/>
          <w:sz w:val="13"/>
        </w:rPr>
        <w:t xml:space="preserve"> </w:t>
      </w:r>
      <w:r w:rsidRPr="002B5CB6">
        <w:rPr>
          <w:sz w:val="20"/>
        </w:rPr>
        <w:t>selon les cas.</w:t>
      </w:r>
    </w:p>
    <w:p w:rsidR="0072598F" w:rsidRPr="002B5CB6" w:rsidRDefault="0072598F">
      <w:pPr>
        <w:pStyle w:val="Corpsdetexte"/>
        <w:rPr>
          <w:sz w:val="20"/>
        </w:rPr>
      </w:pPr>
    </w:p>
    <w:p w:rsidR="0072598F" w:rsidRPr="002B5CB6" w:rsidRDefault="002B5CB6">
      <w:pPr>
        <w:pStyle w:val="Paragraphedeliste"/>
        <w:numPr>
          <w:ilvl w:val="2"/>
          <w:numId w:val="3"/>
        </w:numPr>
        <w:tabs>
          <w:tab w:val="left" w:pos="812"/>
        </w:tabs>
        <w:spacing w:before="1"/>
        <w:ind w:left="811"/>
        <w:rPr>
          <w:b/>
          <w:sz w:val="20"/>
        </w:rPr>
      </w:pPr>
      <w:r w:rsidRPr="002B5CB6">
        <w:rPr>
          <w:b/>
          <w:sz w:val="20"/>
        </w:rPr>
        <w:t>Facteur de transmission lumineuse</w:t>
      </w:r>
      <w:r w:rsidRPr="002B5CB6">
        <w:rPr>
          <w:b/>
          <w:spacing w:val="-8"/>
          <w:sz w:val="20"/>
        </w:rPr>
        <w:t xml:space="preserve"> </w:t>
      </w:r>
      <w:r w:rsidRPr="002B5CB6">
        <w:rPr>
          <w:b/>
          <w:sz w:val="20"/>
        </w:rPr>
        <w:t>globale</w:t>
      </w:r>
    </w:p>
    <w:p w:rsidR="0072598F" w:rsidRPr="002B5CB6" w:rsidRDefault="002B5CB6">
      <w:pPr>
        <w:ind w:left="310" w:right="258"/>
        <w:rPr>
          <w:sz w:val="20"/>
        </w:rPr>
      </w:pPr>
      <w:r w:rsidRPr="002B5CB6">
        <w:rPr>
          <w:rFonts w:ascii="Calibri" w:hAnsi="Calibri"/>
          <w:sz w:val="20"/>
        </w:rPr>
        <w:t>L</w:t>
      </w:r>
      <w:r w:rsidRPr="002B5CB6">
        <w:rPr>
          <w:sz w:val="20"/>
        </w:rPr>
        <w:t xml:space="preserve">es produits sont caractérisés par leur valeur calculée TL de la transmission lumineuse globale </w:t>
      </w:r>
      <w:proofErr w:type="spellStart"/>
      <w:r w:rsidRPr="002B5CB6">
        <w:rPr>
          <w:sz w:val="20"/>
        </w:rPr>
        <w:t>TLw</w:t>
      </w:r>
      <w:proofErr w:type="spellEnd"/>
      <w:r w:rsidRPr="002B5CB6">
        <w:rPr>
          <w:sz w:val="20"/>
        </w:rPr>
        <w:t xml:space="preserve">, </w:t>
      </w:r>
      <w:proofErr w:type="spellStart"/>
      <w:r w:rsidRPr="002B5CB6">
        <w:rPr>
          <w:sz w:val="20"/>
        </w:rPr>
        <w:t>TLws</w:t>
      </w:r>
      <w:proofErr w:type="spellEnd"/>
      <w:r w:rsidRPr="002B5CB6">
        <w:rPr>
          <w:sz w:val="20"/>
        </w:rPr>
        <w:t xml:space="preserve">, </w:t>
      </w:r>
      <w:proofErr w:type="spellStart"/>
      <w:r w:rsidRPr="002B5CB6">
        <w:rPr>
          <w:sz w:val="20"/>
        </w:rPr>
        <w:t>TLbb</w:t>
      </w:r>
      <w:proofErr w:type="spellEnd"/>
      <w:r w:rsidRPr="002B5CB6">
        <w:rPr>
          <w:sz w:val="20"/>
        </w:rPr>
        <w:t xml:space="preserve"> et </w:t>
      </w:r>
      <w:proofErr w:type="spellStart"/>
      <w:r w:rsidRPr="002B5CB6">
        <w:rPr>
          <w:sz w:val="20"/>
        </w:rPr>
        <w:t>TLbbs</w:t>
      </w:r>
      <w:proofErr w:type="spellEnd"/>
      <w:r w:rsidRPr="002B5CB6">
        <w:rPr>
          <w:sz w:val="20"/>
        </w:rPr>
        <w:t xml:space="preserve"> selon les cas</w:t>
      </w:r>
    </w:p>
    <w:p w:rsidR="0072598F" w:rsidRPr="002B5CB6" w:rsidRDefault="0072598F">
      <w:pPr>
        <w:pStyle w:val="Corpsdetexte"/>
        <w:spacing w:before="10"/>
        <w:rPr>
          <w:sz w:val="19"/>
        </w:rPr>
      </w:pPr>
    </w:p>
    <w:p w:rsidR="0072598F" w:rsidRPr="002B5CB6" w:rsidRDefault="002B5CB6">
      <w:pPr>
        <w:spacing w:before="1"/>
        <w:ind w:left="310"/>
        <w:rPr>
          <w:sz w:val="20"/>
        </w:rPr>
      </w:pPr>
      <w:r w:rsidRPr="002B5CB6">
        <w:rPr>
          <w:sz w:val="20"/>
        </w:rPr>
        <w:t>……</w:t>
      </w:r>
    </w:p>
    <w:p w:rsidR="0072598F" w:rsidRPr="002B5CB6" w:rsidRDefault="0072598F">
      <w:pPr>
        <w:rPr>
          <w:sz w:val="20"/>
        </w:rPr>
        <w:sectPr w:rsidR="0072598F" w:rsidRPr="002B5CB6">
          <w:pgSz w:w="23820" w:h="16840" w:orient="landscape"/>
          <w:pgMar w:top="700" w:right="420" w:bottom="1580" w:left="560" w:header="0" w:footer="1389" w:gutter="0"/>
          <w:cols w:num="3" w:space="720" w:equalWidth="0">
            <w:col w:w="7839" w:space="40"/>
            <w:col w:w="7908" w:space="39"/>
            <w:col w:w="7014"/>
          </w:cols>
        </w:sectPr>
      </w:pPr>
    </w:p>
    <w:p w:rsidR="0072598F" w:rsidRPr="002B5CB6" w:rsidRDefault="002B5CB6">
      <w:pPr>
        <w:pStyle w:val="Corpsdetexte"/>
        <w:spacing w:before="4"/>
        <w:rPr>
          <w:rFonts w:ascii="Times New Roman"/>
          <w:sz w:val="17"/>
        </w:rPr>
      </w:pPr>
      <w:r w:rsidRPr="002B5CB6">
        <w:lastRenderedPageBreak/>
        <w:pict>
          <v:group id="_x0000_s1111" style="position:absolute;margin-left:37.85pt;margin-top:20.9pt;width:665.6pt;height:713.7pt;z-index:251643392;mso-position-horizontal-relative:page;mso-position-vertical-relative:page" coordorigin="757,418" coordsize="13312,14274">
            <v:shape id="_x0000_s1114" type="#_x0000_t75" style="position:absolute;left:756;top:424;width:13312;height:14267">
              <v:imagedata r:id="rId66" o:title=""/>
            </v:shape>
            <v:shape id="_x0000_s1113" style="position:absolute;left:5804;top:417;width:1991;height:1078" coordorigin="5805,418" coordsize="1991,1078" o:spt="100" adj="0,,0" path="m7796,1494r,-1074l7795,418r-1988,l5805,420r,1074l5807,1495r3,l5810,427r5,-5l5815,427r1971,l7786,422r5,5l7791,1495r4,l7796,1494xm5815,427r,-5l5810,427r5,xm5815,1486r,-1059l5810,427r,1059l5815,1486xm7791,1486r-1981,l5815,1490r,5l7786,1495r,-5l7791,1486xm5815,1495r,-5l5810,1486r,9l5815,1495xm7791,427r-5,-5l7786,427r5,xm7791,1486r,-1059l7786,427r,1059l7791,1486xm7791,1495r,-9l7786,1490r,5l7791,1495xe" fillcolor="black" stroked="f">
              <v:stroke joinstyle="round"/>
              <v:formulas/>
              <v:path arrowok="t" o:connecttype="segments"/>
            </v:shape>
            <v:shape id="_x0000_s1112" type="#_x0000_t202" style="position:absolute;left:5809;top:524;width:1790;height:808" filled="f" stroked="f">
              <v:textbox inset="0,0,0,0">
                <w:txbxContent>
                  <w:p w:rsidR="002B5CB6" w:rsidRDefault="002B5CB6">
                    <w:pPr>
                      <w:spacing w:line="804" w:lineRule="exact"/>
                      <w:rPr>
                        <w:b/>
                        <w:sz w:val="72"/>
                      </w:rPr>
                    </w:pPr>
                    <w:r>
                      <w:rPr>
                        <w:rFonts w:ascii="Times New Roman"/>
                        <w:sz w:val="72"/>
                        <w:shd w:val="clear" w:color="auto" w:fill="FFFFFF"/>
                      </w:rPr>
                      <w:t xml:space="preserve"> </w:t>
                    </w:r>
                    <w:r>
                      <w:rPr>
                        <w:b/>
                        <w:sz w:val="72"/>
                        <w:shd w:val="clear" w:color="auto" w:fill="FFFFFF"/>
                      </w:rPr>
                      <w:t>DT 7</w:t>
                    </w:r>
                  </w:p>
                </w:txbxContent>
              </v:textbox>
            </v:shape>
            <w10:wrap anchorx="page" anchory="page"/>
          </v:group>
        </w:pict>
      </w:r>
      <w:r w:rsidRPr="002B5CB6">
        <w:pict>
          <v:group id="_x0000_s1108" style="position:absolute;margin-left:747.75pt;margin-top:74.35pt;width:351.3pt;height:34.95pt;z-index:251644416;mso-position-horizontal-relative:page;mso-position-vertical-relative:page" coordorigin="14955,1487" coordsize="7026,699">
            <v:shape id="_x0000_s1110" style="position:absolute;left:14954;top:1486;width:7026;height:699" coordorigin="14955,1487" coordsize="7026,699" o:spt="100" adj="0,,0" path="m21981,2184r,-695l21980,1487r-7023,l14955,1489r,695l14957,2185r3,l14960,1496r5,-4l14965,1496r7006,l21971,1492r5,4l21976,2185r4,l21981,2184xm14965,1496r,-4l14960,1496r5,xm14965,2176r,-680l14960,1496r,680l14965,2176xm21976,2176r-7016,l14965,2180r,5l21971,2185r,-5l21976,2176xm14965,2185r,-5l14960,2176r,9l14965,2185xm21976,1496r-5,-4l21971,1496r5,xm21976,2176r,-680l21971,1496r,680l21976,2176xm21976,2185r,-9l21971,2180r,5l21976,2185xe" fillcolor="black" stroked="f">
              <v:stroke joinstyle="round"/>
              <v:formulas/>
              <v:path arrowok="t" o:connecttype="segments"/>
            </v:shape>
            <v:shape id="_x0000_s1109" type="#_x0000_t202" style="position:absolute;left:14954;top:1486;width:7026;height:699" filled="f" stroked="f">
              <v:textbox inset="0,0,0,0">
                <w:txbxContent>
                  <w:p w:rsidR="002B5CB6" w:rsidRDefault="002B5CB6">
                    <w:pPr>
                      <w:spacing w:before="80" w:line="276" w:lineRule="auto"/>
                      <w:ind w:left="2540" w:right="449" w:hanging="2072"/>
                      <w:rPr>
                        <w:b/>
                      </w:rPr>
                    </w:pPr>
                    <w:r>
                      <w:rPr>
                        <w:b/>
                        <w:color w:val="0064AD"/>
                      </w:rPr>
                      <w:t>Définition des régions climatiques selon les départements Selon DTU 36-5 P3</w:t>
                    </w:r>
                  </w:p>
                </w:txbxContent>
              </v:textbox>
            </v:shape>
            <w10:wrap anchorx="page" anchory="page"/>
          </v:group>
        </w:pict>
      </w:r>
      <w:r w:rsidRPr="002B5CB6">
        <w:rPr>
          <w:lang w:bidi="ar-SA"/>
        </w:rPr>
        <w:drawing>
          <wp:anchor distT="0" distB="0" distL="0" distR="0" simplePos="0" relativeHeight="251645440" behindDoc="0" locked="0" layoutInCell="1" allowOverlap="1">
            <wp:simplePos x="0" y="0"/>
            <wp:positionH relativeFrom="page">
              <wp:posOffset>9296041</wp:posOffset>
            </wp:positionH>
            <wp:positionV relativeFrom="page">
              <wp:posOffset>1840593</wp:posOffset>
            </wp:positionV>
            <wp:extent cx="5358523" cy="7458075"/>
            <wp:effectExtent l="0" t="0" r="0" b="0"/>
            <wp:wrapNone/>
            <wp:docPr id="3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3.png"/>
                    <pic:cNvPicPr/>
                  </pic:nvPicPr>
                  <pic:blipFill>
                    <a:blip r:embed="rId67" cstate="print"/>
                    <a:stretch>
                      <a:fillRect/>
                    </a:stretch>
                  </pic:blipFill>
                  <pic:spPr>
                    <a:xfrm>
                      <a:off x="0" y="0"/>
                      <a:ext cx="5358523" cy="7458075"/>
                    </a:xfrm>
                    <a:prstGeom prst="rect">
                      <a:avLst/>
                    </a:prstGeom>
                  </pic:spPr>
                </pic:pic>
              </a:graphicData>
            </a:graphic>
          </wp:anchor>
        </w:drawing>
      </w:r>
    </w:p>
    <w:p w:rsidR="0072598F" w:rsidRPr="002B5CB6" w:rsidRDefault="0072598F">
      <w:pPr>
        <w:rPr>
          <w:rFonts w:ascii="Times New Roman"/>
          <w:sz w:val="17"/>
        </w:rPr>
        <w:sectPr w:rsidR="0072598F" w:rsidRPr="002B5CB6">
          <w:pgSz w:w="23820" w:h="16840" w:orient="landscape"/>
          <w:pgMar w:top="420" w:right="420" w:bottom="1580" w:left="560" w:header="0" w:footer="1389" w:gutter="0"/>
          <w:cols w:space="720"/>
        </w:sectPr>
      </w:pPr>
    </w:p>
    <w:p w:rsidR="0072598F" w:rsidRPr="002B5CB6" w:rsidRDefault="002B5CB6">
      <w:pPr>
        <w:pStyle w:val="Corpsdetexte"/>
        <w:spacing w:before="6"/>
        <w:rPr>
          <w:rFonts w:ascii="Times New Roman"/>
          <w:sz w:val="29"/>
        </w:rPr>
      </w:pPr>
      <w:r w:rsidRPr="002B5CB6">
        <w:lastRenderedPageBreak/>
        <w:pict>
          <v:group id="_x0000_s1103" style="position:absolute;margin-left:597.15pt;margin-top:23.75pt;width:567.3pt;height:735.2pt;z-index:251646464;mso-position-horizontal-relative:page;mso-position-vertical-relative:page" coordorigin="11943,475" coordsize="11346,14704">
            <v:shape id="_x0000_s1107" type="#_x0000_t75" style="position:absolute;left:11942;top:11760;width:8938;height:3419">
              <v:imagedata r:id="rId68" o:title=""/>
            </v:shape>
            <v:shape id="_x0000_s1106" type="#_x0000_t75" style="position:absolute;left:16767;top:553;width:6340;height:7775">
              <v:imagedata r:id="rId69" o:title=""/>
            </v:shape>
            <v:shape id="_x0000_s1105" style="position:absolute;left:16405;top:475;width:6884;height:11290" coordorigin="16406,475" coordsize="6884,11290" o:spt="100" adj="0,,0" path="m23289,11764r,-11286l23288,475r-6880,l16406,478r,11286l16408,11765r3,l16411,485r4,-5l16415,485r6864,l23279,480r5,5l23284,11765r4,l23289,11764xm16415,485r,-5l16411,485r4,xm16415,11755r,-11270l16411,485r,11270l16415,11755xm23284,11755r-6873,l16415,11760r,5l23279,11765r,-5l23284,11755xm16415,11765r,-5l16411,11755r,10l16415,11765xm23284,485r-5,-5l23279,485r5,xm23284,11755r,-11270l23279,485r,11270l23284,11755xm23284,11765r,-10l23279,11760r,5l23284,11765xe" fillcolor="black" stroked="f">
              <v:stroke joinstyle="round"/>
              <v:formulas/>
              <v:path arrowok="t" o:connecttype="segments"/>
            </v:shape>
            <v:shape id="_x0000_s1104" type="#_x0000_t202" style="position:absolute;left:11942;top:475;width:11346;height:14704" filled="f" stroked="f">
              <v:textbox inset="0,0,0,0">
                <w:txbxContent>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rPr>
                        <w:rFonts w:ascii="Verdana"/>
                        <w:b/>
                      </w:rPr>
                    </w:pPr>
                  </w:p>
                  <w:p w:rsidR="002B5CB6" w:rsidRDefault="002B5CB6">
                    <w:pPr>
                      <w:numPr>
                        <w:ilvl w:val="0"/>
                        <w:numId w:val="1"/>
                      </w:numPr>
                      <w:tabs>
                        <w:tab w:val="left" w:pos="4806"/>
                      </w:tabs>
                      <w:spacing w:before="154"/>
                      <w:ind w:right="473" w:firstLine="0"/>
                      <w:rPr>
                        <w:rFonts w:ascii="Verdana" w:hAnsi="Verdana"/>
                        <w:sz w:val="18"/>
                      </w:rPr>
                    </w:pPr>
                    <w:r>
                      <w:rPr>
                        <w:rFonts w:ascii="Verdana" w:hAnsi="Verdana"/>
                        <w:sz w:val="18"/>
                      </w:rPr>
                      <w:t>- Pose du plateau métallique du bas vers le haut avec</w:t>
                    </w:r>
                    <w:r>
                      <w:rPr>
                        <w:rFonts w:ascii="Verdana" w:hAnsi="Verdana"/>
                        <w:spacing w:val="-30"/>
                        <w:sz w:val="18"/>
                      </w:rPr>
                      <w:t xml:space="preserve"> </w:t>
                    </w:r>
                    <w:r>
                      <w:rPr>
                        <w:rFonts w:ascii="Verdana" w:hAnsi="Verdana"/>
                        <w:sz w:val="18"/>
                      </w:rPr>
                      <w:t xml:space="preserve">interposition éventuelle du joint d’étanchéité SUPER ETANCOPLAST, fixation sur l’ossature principale et </w:t>
                    </w:r>
                    <w:proofErr w:type="spellStart"/>
                    <w:r>
                      <w:rPr>
                        <w:rFonts w:ascii="Verdana" w:hAnsi="Verdana"/>
                        <w:sz w:val="18"/>
                      </w:rPr>
                      <w:t>couturage</w:t>
                    </w:r>
                    <w:proofErr w:type="spellEnd"/>
                    <w:r>
                      <w:rPr>
                        <w:rFonts w:ascii="Verdana" w:hAnsi="Verdana"/>
                        <w:sz w:val="18"/>
                      </w:rPr>
                      <w:t xml:space="preserve"> de</w:t>
                    </w:r>
                    <w:r>
                      <w:rPr>
                        <w:rFonts w:ascii="Verdana" w:hAnsi="Verdana"/>
                        <w:spacing w:val="-5"/>
                        <w:sz w:val="18"/>
                      </w:rPr>
                      <w:t xml:space="preserve"> </w:t>
                    </w:r>
                    <w:r>
                      <w:rPr>
                        <w:rFonts w:ascii="Verdana" w:hAnsi="Verdana"/>
                        <w:sz w:val="18"/>
                      </w:rPr>
                      <w:t>l’emboitement.</w:t>
                    </w:r>
                  </w:p>
                  <w:p w:rsidR="002B5CB6" w:rsidRDefault="002B5CB6">
                    <w:pPr>
                      <w:numPr>
                        <w:ilvl w:val="0"/>
                        <w:numId w:val="1"/>
                      </w:numPr>
                      <w:tabs>
                        <w:tab w:val="left" w:pos="4809"/>
                      </w:tabs>
                      <w:ind w:right="435" w:firstLine="0"/>
                      <w:rPr>
                        <w:rFonts w:ascii="Verdana" w:hAnsi="Verdana"/>
                        <w:sz w:val="18"/>
                      </w:rPr>
                    </w:pPr>
                    <w:r>
                      <w:rPr>
                        <w:rFonts w:ascii="Verdana" w:hAnsi="Verdana"/>
                        <w:sz w:val="18"/>
                      </w:rPr>
                      <w:t xml:space="preserve">- Pose de l’isolant </w:t>
                    </w:r>
                    <w:proofErr w:type="spellStart"/>
                    <w:r>
                      <w:rPr>
                        <w:rFonts w:ascii="Verdana" w:hAnsi="Verdana"/>
                        <w:sz w:val="18"/>
                      </w:rPr>
                      <w:t>Rockbardage</w:t>
                    </w:r>
                    <w:proofErr w:type="spellEnd"/>
                    <w:r>
                      <w:rPr>
                        <w:rFonts w:ascii="Verdana" w:hAnsi="Verdana"/>
                        <w:sz w:val="18"/>
                      </w:rPr>
                      <w:t xml:space="preserve"> dans le plateau (Mise en place d’un pare vapeur en fond de plateau lorsqu’il est</w:t>
                    </w:r>
                    <w:r>
                      <w:rPr>
                        <w:rFonts w:ascii="Verdana" w:hAnsi="Verdana"/>
                        <w:spacing w:val="-7"/>
                        <w:sz w:val="18"/>
                      </w:rPr>
                      <w:t xml:space="preserve"> </w:t>
                    </w:r>
                    <w:r>
                      <w:rPr>
                        <w:rFonts w:ascii="Verdana" w:hAnsi="Verdana"/>
                        <w:sz w:val="18"/>
                      </w:rPr>
                      <w:t>perforé).</w:t>
                    </w:r>
                  </w:p>
                  <w:p w:rsidR="002B5CB6" w:rsidRDefault="002B5CB6">
                    <w:pPr>
                      <w:numPr>
                        <w:ilvl w:val="0"/>
                        <w:numId w:val="1"/>
                      </w:numPr>
                      <w:tabs>
                        <w:tab w:val="left" w:pos="4809"/>
                      </w:tabs>
                      <w:spacing w:before="1"/>
                      <w:ind w:right="212" w:firstLine="0"/>
                      <w:rPr>
                        <w:rFonts w:ascii="Verdana" w:hAnsi="Verdana"/>
                        <w:sz w:val="18"/>
                      </w:rPr>
                    </w:pPr>
                    <w:r>
                      <w:rPr>
                        <w:rFonts w:ascii="Verdana" w:hAnsi="Verdana"/>
                        <w:sz w:val="18"/>
                      </w:rPr>
                      <w:t>- Pose du pare-pluie métallique. Fixation avec la vis entretoise sur</w:t>
                    </w:r>
                    <w:r>
                      <w:rPr>
                        <w:rFonts w:ascii="Verdana" w:hAnsi="Verdana"/>
                        <w:spacing w:val="-32"/>
                        <w:sz w:val="18"/>
                      </w:rPr>
                      <w:t xml:space="preserve"> </w:t>
                    </w:r>
                    <w:r>
                      <w:rPr>
                        <w:rFonts w:ascii="Verdana" w:hAnsi="Verdana"/>
                        <w:sz w:val="18"/>
                      </w:rPr>
                      <w:t>les lèvres des</w:t>
                    </w:r>
                    <w:r>
                      <w:rPr>
                        <w:rFonts w:ascii="Verdana" w:hAnsi="Verdana"/>
                        <w:spacing w:val="-1"/>
                        <w:sz w:val="18"/>
                      </w:rPr>
                      <w:t xml:space="preserve"> </w:t>
                    </w:r>
                    <w:r>
                      <w:rPr>
                        <w:rFonts w:ascii="Verdana" w:hAnsi="Verdana"/>
                        <w:sz w:val="18"/>
                      </w:rPr>
                      <w:t>plateaux.</w:t>
                    </w:r>
                  </w:p>
                  <w:p w:rsidR="002B5CB6" w:rsidRDefault="002B5CB6">
                    <w:pPr>
                      <w:numPr>
                        <w:ilvl w:val="0"/>
                        <w:numId w:val="1"/>
                      </w:numPr>
                      <w:tabs>
                        <w:tab w:val="left" w:pos="4809"/>
                      </w:tabs>
                      <w:ind w:right="347" w:firstLine="0"/>
                      <w:rPr>
                        <w:rFonts w:ascii="Verdana" w:hAnsi="Verdana"/>
                        <w:sz w:val="18"/>
                      </w:rPr>
                    </w:pPr>
                    <w:r>
                      <w:rPr>
                        <w:rFonts w:ascii="Verdana" w:hAnsi="Verdana"/>
                        <w:sz w:val="18"/>
                      </w:rPr>
                      <w:t xml:space="preserve">- Pose de l’ossature intermédiaire type Oméga ou Zed avec interposition d’une bande EPDM à 1 face adhésive. Fixation avec la vis entretoise sur les lèvres des plateaux. Prévoir un </w:t>
                    </w:r>
                    <w:proofErr w:type="spellStart"/>
                    <w:r>
                      <w:rPr>
                        <w:rFonts w:ascii="Verdana" w:hAnsi="Verdana"/>
                        <w:sz w:val="18"/>
                      </w:rPr>
                      <w:t>préperçage</w:t>
                    </w:r>
                    <w:proofErr w:type="spellEnd"/>
                    <w:r>
                      <w:rPr>
                        <w:rFonts w:ascii="Verdana" w:hAnsi="Verdana"/>
                        <w:sz w:val="18"/>
                      </w:rPr>
                      <w:t xml:space="preserve"> de l’ossature avant la mise en </w:t>
                    </w:r>
                    <w:proofErr w:type="spellStart"/>
                    <w:r>
                      <w:rPr>
                        <w:rFonts w:ascii="Verdana" w:hAnsi="Verdana"/>
                        <w:sz w:val="18"/>
                      </w:rPr>
                      <w:t>oeuvre</w:t>
                    </w:r>
                    <w:proofErr w:type="spellEnd"/>
                    <w:r>
                      <w:rPr>
                        <w:rFonts w:ascii="Verdana" w:hAnsi="Verdana"/>
                        <w:sz w:val="18"/>
                      </w:rPr>
                      <w:t xml:space="preserve"> de la vis</w:t>
                    </w:r>
                    <w:r>
                      <w:rPr>
                        <w:rFonts w:ascii="Verdana" w:hAnsi="Verdana"/>
                        <w:spacing w:val="-8"/>
                        <w:sz w:val="18"/>
                      </w:rPr>
                      <w:t xml:space="preserve"> </w:t>
                    </w:r>
                    <w:r>
                      <w:rPr>
                        <w:rFonts w:ascii="Verdana" w:hAnsi="Verdana"/>
                        <w:sz w:val="18"/>
                      </w:rPr>
                      <w:t>entretoise.</w:t>
                    </w:r>
                  </w:p>
                  <w:p w:rsidR="002B5CB6" w:rsidRDefault="002B5CB6">
                    <w:pPr>
                      <w:numPr>
                        <w:ilvl w:val="0"/>
                        <w:numId w:val="1"/>
                      </w:numPr>
                      <w:tabs>
                        <w:tab w:val="left" w:pos="4809"/>
                      </w:tabs>
                      <w:ind w:right="323" w:firstLine="0"/>
                      <w:rPr>
                        <w:rFonts w:ascii="Verdana" w:hAnsi="Verdana"/>
                        <w:sz w:val="18"/>
                      </w:rPr>
                    </w:pPr>
                    <w:r>
                      <w:rPr>
                        <w:rFonts w:ascii="Verdana" w:hAnsi="Verdana"/>
                        <w:sz w:val="18"/>
                      </w:rPr>
                      <w:t xml:space="preserve">- Pose des panneaux ou clins ETERNIT. Fixation sur l’ossature intermédiaire. Prévoir un </w:t>
                    </w:r>
                    <w:proofErr w:type="spellStart"/>
                    <w:r>
                      <w:rPr>
                        <w:rFonts w:ascii="Verdana" w:hAnsi="Verdana"/>
                        <w:sz w:val="18"/>
                      </w:rPr>
                      <w:t>préperçage</w:t>
                    </w:r>
                    <w:proofErr w:type="spellEnd"/>
                    <w:r>
                      <w:rPr>
                        <w:rFonts w:ascii="Verdana" w:hAnsi="Verdana"/>
                        <w:sz w:val="18"/>
                      </w:rPr>
                      <w:t xml:space="preserve"> du panneau ou clin avant la mise en </w:t>
                    </w:r>
                    <w:proofErr w:type="spellStart"/>
                    <w:r>
                      <w:rPr>
                        <w:rFonts w:ascii="Verdana" w:hAnsi="Verdana"/>
                        <w:sz w:val="18"/>
                      </w:rPr>
                      <w:t>oeuvre</w:t>
                    </w:r>
                    <w:proofErr w:type="spellEnd"/>
                    <w:r>
                      <w:rPr>
                        <w:rFonts w:ascii="Verdana" w:hAnsi="Verdana"/>
                        <w:sz w:val="18"/>
                      </w:rPr>
                      <w:t xml:space="preserve"> des</w:t>
                    </w:r>
                    <w:r>
                      <w:rPr>
                        <w:rFonts w:ascii="Verdana" w:hAnsi="Verdana"/>
                        <w:spacing w:val="-1"/>
                        <w:sz w:val="18"/>
                      </w:rPr>
                      <w:t xml:space="preserve"> </w:t>
                    </w:r>
                    <w:r>
                      <w:rPr>
                        <w:rFonts w:ascii="Verdana" w:hAnsi="Verdana"/>
                        <w:sz w:val="18"/>
                      </w:rPr>
                      <w:t>fixations.</w:t>
                    </w:r>
                  </w:p>
                  <w:p w:rsidR="002B5CB6" w:rsidRDefault="002B5CB6">
                    <w:pPr>
                      <w:ind w:left="4616"/>
                      <w:rPr>
                        <w:rFonts w:ascii="Verdana" w:hAnsi="Verdana"/>
                        <w:b/>
                        <w:i/>
                        <w:sz w:val="16"/>
                      </w:rPr>
                    </w:pPr>
                    <w:r>
                      <w:rPr>
                        <w:rFonts w:ascii="Verdana" w:hAnsi="Verdana"/>
                        <w:b/>
                        <w:i/>
                        <w:sz w:val="16"/>
                      </w:rPr>
                      <w:t>Figure 3 – Principe de pose avec pare-pluie métallique</w:t>
                    </w:r>
                  </w:p>
                </w:txbxContent>
              </v:textbox>
            </v:shape>
            <w10:wrap anchorx="page" anchory="page"/>
          </v:group>
        </w:pict>
      </w:r>
    </w:p>
    <w:p w:rsidR="0072598F" w:rsidRPr="002B5CB6" w:rsidRDefault="002B5CB6">
      <w:pPr>
        <w:spacing w:before="142" w:line="352" w:lineRule="auto"/>
        <w:ind w:left="1282" w:right="12514" w:firstLine="1241"/>
        <w:rPr>
          <w:rFonts w:ascii="Verdana" w:hAnsi="Verdana"/>
          <w:b/>
          <w:sz w:val="52"/>
        </w:rPr>
      </w:pPr>
      <w:r w:rsidRPr="002B5CB6">
        <w:pict>
          <v:shape id="_x0000_s1102" type="#_x0000_t202" style="position:absolute;left:0;text-align:left;margin-left:56.75pt;margin-top:189.05pt;width:28.25pt;height:11pt;z-index:-251647488;mso-position-horizontal-relative:page" filled="f" stroked="f">
            <v:textbox inset="0,0,0,0">
              <w:txbxContent>
                <w:p w:rsidR="002B5CB6" w:rsidRDefault="002B5CB6">
                  <w:pPr>
                    <w:spacing w:line="220" w:lineRule="exact"/>
                    <w:rPr>
                      <w:rFonts w:ascii="Calibri"/>
                    </w:rPr>
                  </w:pPr>
                  <w:r>
                    <w:rPr>
                      <w:rFonts w:ascii="Calibri"/>
                    </w:rPr>
                    <w:t>P A 19</w:t>
                  </w:r>
                </w:p>
              </w:txbxContent>
            </v:textbox>
            <w10:wrap anchorx="page"/>
          </v:shape>
        </w:pict>
      </w:r>
      <w:r w:rsidRPr="002B5CB6">
        <w:rPr>
          <w:lang w:bidi="ar-SA"/>
        </w:rPr>
        <w:drawing>
          <wp:anchor distT="0" distB="0" distL="0" distR="0" simplePos="0" relativeHeight="251647488" behindDoc="0" locked="0" layoutInCell="1" allowOverlap="1">
            <wp:simplePos x="0" y="0"/>
            <wp:positionH relativeFrom="page">
              <wp:posOffset>7389534</wp:posOffset>
            </wp:positionH>
            <wp:positionV relativeFrom="paragraph">
              <wp:posOffset>67454</wp:posOffset>
            </wp:positionV>
            <wp:extent cx="2960581" cy="6584623"/>
            <wp:effectExtent l="0" t="0" r="0" b="0"/>
            <wp:wrapNone/>
            <wp:docPr id="3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6.png"/>
                    <pic:cNvPicPr/>
                  </pic:nvPicPr>
                  <pic:blipFill>
                    <a:blip r:embed="rId70" cstate="print"/>
                    <a:stretch>
                      <a:fillRect/>
                    </a:stretch>
                  </pic:blipFill>
                  <pic:spPr>
                    <a:xfrm>
                      <a:off x="0" y="0"/>
                      <a:ext cx="2960581" cy="6584623"/>
                    </a:xfrm>
                    <a:prstGeom prst="rect">
                      <a:avLst/>
                    </a:prstGeom>
                  </pic:spPr>
                </pic:pic>
              </a:graphicData>
            </a:graphic>
          </wp:anchor>
        </w:drawing>
      </w:r>
      <w:r w:rsidRPr="002B5CB6">
        <w:pict>
          <v:group id="_x0000_s1099" style="position:absolute;left:0;text-align:left;margin-left:33.35pt;margin-top:-.3pt;width:99.6pt;height:53.9pt;z-index:-251646464;mso-position-horizontal-relative:page;mso-position-vertical-relative:text" coordorigin="667,-6" coordsize="1992,1078">
            <v:shape id="_x0000_s1101" style="position:absolute;left:666;top:-6;width:1992;height:1078" coordorigin="667,-6" coordsize="1992,1078" o:spt="100" adj="0,,0" path="m2659,1070r,-1074l2657,-6,669,-6r-2,2l667,1070r2,2l671,1072,671,4r5,-5l676,4r1973,l2649,-1r5,5l2654,1072r3,l2659,1070xm676,4r,-5l671,4r5,xm676,1062l676,4r-5,l671,1062r5,xm2654,1062r-1983,l676,1067r,5l2649,1072r,-5l2654,1062xm676,1072r,-5l671,1062r,10l676,1072xm2654,4r-5,-5l2649,4r5,xm2654,1062l2654,4r-5,l2649,1062r5,xm2654,1072r,-10l2649,1067r,5l2654,1072xe" fillcolor="black" stroked="f">
              <v:stroke joinstyle="round"/>
              <v:formulas/>
              <v:path arrowok="t" o:connecttype="segments"/>
            </v:shape>
            <v:shape id="_x0000_s1100" type="#_x0000_t202" style="position:absolute;left:666;top:-6;width:1992;height:1078" filled="f" stroked="f">
              <v:textbox inset="0,0,0,0">
                <w:txbxContent>
                  <w:p w:rsidR="002B5CB6" w:rsidRDefault="002B5CB6">
                    <w:pPr>
                      <w:spacing w:before="83"/>
                      <w:ind w:left="214"/>
                      <w:rPr>
                        <w:b/>
                        <w:sz w:val="72"/>
                      </w:rPr>
                    </w:pPr>
                    <w:r>
                      <w:rPr>
                        <w:b/>
                        <w:sz w:val="72"/>
                      </w:rPr>
                      <w:t>DT 8</w:t>
                    </w:r>
                  </w:p>
                </w:txbxContent>
              </v:textbox>
            </v:shape>
            <w10:wrap anchorx="page"/>
          </v:group>
        </w:pict>
      </w:r>
      <w:r w:rsidRPr="002B5CB6">
        <w:rPr>
          <w:rFonts w:ascii="Verdana" w:hAnsi="Verdana"/>
          <w:b/>
          <w:sz w:val="52"/>
        </w:rPr>
        <w:t xml:space="preserve">Avis Technique 2/16-1717 Système Double Peau </w:t>
      </w:r>
      <w:proofErr w:type="spellStart"/>
      <w:r w:rsidRPr="002B5CB6">
        <w:rPr>
          <w:rFonts w:ascii="Verdana" w:hAnsi="Verdana"/>
          <w:b/>
          <w:sz w:val="52"/>
        </w:rPr>
        <w:t>Eternit</w:t>
      </w:r>
      <w:proofErr w:type="spellEnd"/>
    </w:p>
    <w:p w:rsidR="0072598F" w:rsidRPr="002B5CB6" w:rsidRDefault="002B5CB6">
      <w:pPr>
        <w:pStyle w:val="Corpsdetexte"/>
        <w:spacing w:before="1"/>
        <w:rPr>
          <w:rFonts w:ascii="Verdana"/>
          <w:b/>
          <w:sz w:val="14"/>
        </w:rPr>
      </w:pPr>
      <w:r w:rsidRPr="002B5CB6">
        <w:rPr>
          <w:lang w:bidi="ar-SA"/>
        </w:rPr>
        <w:drawing>
          <wp:anchor distT="0" distB="0" distL="0" distR="0" simplePos="0" relativeHeight="251612672" behindDoc="0" locked="0" layoutInCell="1" allowOverlap="1">
            <wp:simplePos x="0" y="0"/>
            <wp:positionH relativeFrom="page">
              <wp:posOffset>753688</wp:posOffset>
            </wp:positionH>
            <wp:positionV relativeFrom="paragraph">
              <wp:posOffset>133685</wp:posOffset>
            </wp:positionV>
            <wp:extent cx="6153178" cy="8009001"/>
            <wp:effectExtent l="0" t="0" r="0" b="0"/>
            <wp:wrapTopAndBottom/>
            <wp:docPr id="3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7.png"/>
                    <pic:cNvPicPr/>
                  </pic:nvPicPr>
                  <pic:blipFill>
                    <a:blip r:embed="rId71" cstate="print"/>
                    <a:stretch>
                      <a:fillRect/>
                    </a:stretch>
                  </pic:blipFill>
                  <pic:spPr>
                    <a:xfrm>
                      <a:off x="0" y="0"/>
                      <a:ext cx="6153178" cy="8009001"/>
                    </a:xfrm>
                    <a:prstGeom prst="rect">
                      <a:avLst/>
                    </a:prstGeom>
                  </pic:spPr>
                </pic:pic>
              </a:graphicData>
            </a:graphic>
          </wp:anchor>
        </w:drawing>
      </w:r>
      <w:r w:rsidRPr="002B5CB6">
        <w:pict>
          <v:shape id="_x0000_s1098" type="#_x0000_t202" style="position:absolute;margin-left:687.5pt;margin-top:621.35pt;width:452.4pt;height:30.8pt;z-index:-251639296;mso-wrap-distance-left:0;mso-wrap-distance-right:0;mso-position-horizontal-relative:page;mso-position-vertical-relative:text"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6095"/>
                    <w:gridCol w:w="1843"/>
                  </w:tblGrid>
                  <w:tr w:rsidR="002B5CB6">
                    <w:trPr>
                      <w:trHeight w:val="292"/>
                    </w:trPr>
                    <w:tc>
                      <w:tcPr>
                        <w:tcW w:w="7191" w:type="dxa"/>
                        <w:gridSpan w:val="2"/>
                      </w:tcPr>
                      <w:p w:rsidR="002B5CB6" w:rsidRDefault="002B5CB6">
                        <w:pPr>
                          <w:pStyle w:val="TableParagraph"/>
                          <w:spacing w:line="272" w:lineRule="exact"/>
                          <w:ind w:left="1167"/>
                          <w:rPr>
                            <w:rFonts w:ascii="Calibri" w:hAnsi="Calibri"/>
                            <w:sz w:val="24"/>
                          </w:rPr>
                        </w:pPr>
                        <w:r>
                          <w:rPr>
                            <w:rFonts w:ascii="Calibri" w:hAnsi="Calibri"/>
                            <w:sz w:val="24"/>
                          </w:rPr>
                          <w:t>BTS ÉTUDES ET ÉCONOMIE DE LA CONSTRUCTION</w:t>
                        </w:r>
                      </w:p>
                    </w:tc>
                    <w:tc>
                      <w:tcPr>
                        <w:tcW w:w="1843" w:type="dxa"/>
                      </w:tcPr>
                      <w:p w:rsidR="002B5CB6" w:rsidRDefault="002B5CB6">
                        <w:pPr>
                          <w:pStyle w:val="TableParagraph"/>
                          <w:spacing w:line="272" w:lineRule="exact"/>
                          <w:ind w:left="259" w:right="259"/>
                          <w:jc w:val="center"/>
                          <w:rPr>
                            <w:rFonts w:ascii="Calibri"/>
                            <w:sz w:val="24"/>
                          </w:rPr>
                        </w:pPr>
                        <w:r>
                          <w:rPr>
                            <w:rFonts w:ascii="Calibri"/>
                            <w:sz w:val="24"/>
                          </w:rPr>
                          <w:t>Session 2019</w:t>
                        </w:r>
                      </w:p>
                    </w:tc>
                  </w:tr>
                  <w:tr w:rsidR="002B5CB6">
                    <w:trPr>
                      <w:trHeight w:val="293"/>
                    </w:trPr>
                    <w:tc>
                      <w:tcPr>
                        <w:tcW w:w="1096" w:type="dxa"/>
                      </w:tcPr>
                      <w:p w:rsidR="002B5CB6" w:rsidRDefault="002B5CB6">
                        <w:pPr>
                          <w:pStyle w:val="TableParagraph"/>
                          <w:spacing w:line="274" w:lineRule="exact"/>
                          <w:ind w:left="107"/>
                          <w:rPr>
                            <w:rFonts w:ascii="Calibri"/>
                            <w:sz w:val="24"/>
                          </w:rPr>
                        </w:pPr>
                        <w:r>
                          <w:rPr>
                            <w:rFonts w:ascii="Calibri"/>
                            <w:sz w:val="24"/>
                          </w:rPr>
                          <w:t>ECDOUV</w:t>
                        </w:r>
                      </w:p>
                    </w:tc>
                    <w:tc>
                      <w:tcPr>
                        <w:tcW w:w="6095" w:type="dxa"/>
                      </w:tcPr>
                      <w:p w:rsidR="002B5CB6" w:rsidRDefault="002B5CB6">
                        <w:pPr>
                          <w:pStyle w:val="TableParagraph"/>
                          <w:spacing w:line="274" w:lineRule="exact"/>
                          <w:ind w:left="1021"/>
                          <w:rPr>
                            <w:rFonts w:ascii="Calibri" w:hAnsi="Calibri"/>
                            <w:sz w:val="24"/>
                          </w:rPr>
                        </w:pPr>
                        <w:r>
                          <w:rPr>
                            <w:rFonts w:ascii="Calibri" w:hAnsi="Calibri"/>
                            <w:sz w:val="24"/>
                          </w:rPr>
                          <w:t>Sous‐épreuve U52 : Définition d’ouvrages</w:t>
                        </w:r>
                      </w:p>
                    </w:tc>
                    <w:tc>
                      <w:tcPr>
                        <w:tcW w:w="1843" w:type="dxa"/>
                      </w:tcPr>
                      <w:p w:rsidR="002B5CB6" w:rsidRDefault="002B5CB6">
                        <w:pPr>
                          <w:pStyle w:val="TableParagraph"/>
                          <w:spacing w:line="274" w:lineRule="exact"/>
                          <w:ind w:left="260" w:right="259"/>
                          <w:jc w:val="center"/>
                          <w:rPr>
                            <w:rFonts w:ascii="Calibri"/>
                            <w:sz w:val="24"/>
                          </w:rPr>
                        </w:pPr>
                        <w:r>
                          <w:rPr>
                            <w:rFonts w:ascii="Calibri"/>
                            <w:sz w:val="24"/>
                          </w:rPr>
                          <w:t>Page 18/22</w:t>
                        </w:r>
                      </w:p>
                    </w:tc>
                  </w:tr>
                </w:tbl>
                <w:p w:rsidR="002B5CB6" w:rsidRDefault="002B5CB6">
                  <w:pPr>
                    <w:pStyle w:val="Corpsdetexte"/>
                  </w:pPr>
                </w:p>
              </w:txbxContent>
            </v:textbox>
            <w10:wrap type="topAndBottom" anchorx="page"/>
          </v:shape>
        </w:pict>
      </w:r>
    </w:p>
    <w:p w:rsidR="0072598F" w:rsidRPr="002B5CB6" w:rsidRDefault="0072598F">
      <w:pPr>
        <w:rPr>
          <w:rFonts w:ascii="Verdana"/>
          <w:sz w:val="14"/>
        </w:rPr>
        <w:sectPr w:rsidR="0072598F" w:rsidRPr="002B5CB6">
          <w:footerReference w:type="default" r:id="rId72"/>
          <w:pgSz w:w="23820" w:h="16840" w:orient="landscape"/>
          <w:pgMar w:top="480" w:right="420" w:bottom="280" w:left="560" w:header="0" w:footer="0" w:gutter="0"/>
          <w:cols w:space="720"/>
        </w:sectPr>
      </w:pPr>
    </w:p>
    <w:p w:rsidR="0072598F" w:rsidRPr="002B5CB6" w:rsidRDefault="002B5CB6">
      <w:pPr>
        <w:pStyle w:val="Titre1"/>
      </w:pPr>
      <w:r w:rsidRPr="002B5CB6">
        <w:lastRenderedPageBreak/>
        <w:pict>
          <v:shape id="_x0000_s1097" type="#_x0000_t202" style="position:absolute;left:0;text-align:left;margin-left:56.75pt;margin-top:330.2pt;width:28.25pt;height:11pt;z-index:-251645440;mso-position-horizontal-relative:page;mso-position-vertical-relative:page" filled="f" stroked="f">
            <v:textbox inset="0,0,0,0">
              <w:txbxContent>
                <w:p w:rsidR="002B5CB6" w:rsidRDefault="002B5CB6">
                  <w:pPr>
                    <w:spacing w:line="220" w:lineRule="exact"/>
                    <w:rPr>
                      <w:rFonts w:ascii="Calibri"/>
                    </w:rPr>
                  </w:pPr>
                  <w:r>
                    <w:rPr>
                      <w:rFonts w:ascii="Calibri"/>
                    </w:rPr>
                    <w:t>P A 20</w:t>
                  </w:r>
                </w:p>
              </w:txbxContent>
            </v:textbox>
            <w10:wrap anchorx="page" anchory="page"/>
          </v:shape>
        </w:pict>
      </w:r>
      <w:r w:rsidRPr="002B5CB6">
        <w:pict>
          <v:group id="_x0000_s1093" style="position:absolute;left:0;text-align:left;margin-left:1055.65pt;margin-top:.45pt;width:99.6pt;height:53.85pt;z-index:-251644416;mso-position-horizontal-relative:page" coordorigin="21113,9" coordsize="1992,1077">
            <v:rect id="_x0000_s1096" style="position:absolute;left:21118;top:13;width:1983;height:1067" stroked="f"/>
            <v:shape id="_x0000_s1095" style="position:absolute;left:21113;top:8;width:1992;height:1077" coordorigin="21113,9" coordsize="1992,1077" o:spt="100" adj="0,,0" path="m23105,1084r,-1073l23104,9r-1988,l21113,11r,1073l21116,1085r2,l21118,19r5,-5l21123,19r1973,l23096,14r5,5l23101,1085r3,l23105,1084xm21123,19r,-5l21118,19r5,xm21123,1076r,-1057l21118,19r,1057l21123,1076xm23101,1076r-1983,l21123,1081r,4l23096,1085r,-4l23101,1076xm21123,1085r,-4l21118,1076r,9l21123,1085xm23101,19r-5,-5l23096,19r5,xm23101,1076r,-1057l23096,19r,1057l23101,1076xm23101,1085r,-9l23096,1081r,4l23101,1085xe" fillcolor="black" stroked="f">
              <v:stroke joinstyle="round"/>
              <v:formulas/>
              <v:path arrowok="t" o:connecttype="segments"/>
            </v:shape>
            <v:shape id="_x0000_s1094" type="#_x0000_t202" style="position:absolute;left:21113;top:8;width:1992;height:1077" filled="f" stroked="f">
              <v:textbox inset="0,0,0,0">
                <w:txbxContent>
                  <w:p w:rsidR="002B5CB6" w:rsidRDefault="002B5CB6">
                    <w:pPr>
                      <w:spacing w:before="82"/>
                      <w:ind w:left="215"/>
                      <w:rPr>
                        <w:b/>
                        <w:sz w:val="72"/>
                      </w:rPr>
                    </w:pPr>
                    <w:r>
                      <w:rPr>
                        <w:b/>
                        <w:sz w:val="72"/>
                      </w:rPr>
                      <w:t>DT 9</w:t>
                    </w:r>
                  </w:p>
                </w:txbxContent>
              </v:textbox>
            </v:shape>
            <w10:wrap anchorx="page"/>
          </v:group>
        </w:pict>
      </w:r>
      <w:r w:rsidRPr="002B5CB6">
        <w:pict>
          <v:group id="_x0000_s1088" style="position:absolute;left:0;text-align:left;margin-left:44.85pt;margin-top:41.2pt;width:525pt;height:442.1pt;z-index:251648512;mso-position-horizontal-relative:page" coordorigin="897,824" coordsize="10500,8842">
            <v:shape id="_x0000_s1092" type="#_x0000_t75" style="position:absolute;left:986;top:823;width:10410;height:8842">
              <v:imagedata r:id="rId73" o:title=""/>
            </v:shape>
            <v:shape id="_x0000_s1091" type="#_x0000_t75" style="position:absolute;left:896;top:1654;width:1484;height:480">
              <v:imagedata r:id="rId74" o:title=""/>
            </v:shape>
            <v:shape id="_x0000_s1090" type="#_x0000_t75" style="position:absolute;left:5111;top:890;width:812;height:1133">
              <v:imagedata r:id="rId75" o:title=""/>
            </v:shape>
            <v:shape id="_x0000_s1089" type="#_x0000_t202" style="position:absolute;left:1080;top:1666;width:1172;height:202" filled="f" stroked="f">
              <v:textbox inset="0,0,0,0">
                <w:txbxContent>
                  <w:p w:rsidR="002B5CB6" w:rsidRDefault="002B5CB6">
                    <w:pPr>
                      <w:spacing w:line="201" w:lineRule="exact"/>
                      <w:rPr>
                        <w:b/>
                        <w:sz w:val="18"/>
                      </w:rPr>
                    </w:pPr>
                    <w:r>
                      <w:rPr>
                        <w:b/>
                        <w:sz w:val="18"/>
                      </w:rPr>
                      <w:t>Joint silicone</w:t>
                    </w:r>
                  </w:p>
                </w:txbxContent>
              </v:textbox>
            </v:shape>
            <w10:wrap anchorx="page"/>
          </v:group>
        </w:pict>
      </w:r>
      <w:r w:rsidRPr="002B5CB6">
        <w:t>Avis Technique 2/12-1506</w:t>
      </w:r>
    </w:p>
    <w:p w:rsidR="0072598F" w:rsidRPr="002B5CB6" w:rsidRDefault="002B5CB6">
      <w:pPr>
        <w:spacing w:before="289" w:line="276" w:lineRule="auto"/>
        <w:ind w:left="11702" w:right="2010"/>
        <w:rPr>
          <w:rFonts w:ascii="Verdana" w:hAnsi="Verdana"/>
          <w:b/>
          <w:sz w:val="48"/>
        </w:rPr>
      </w:pPr>
      <w:r w:rsidRPr="002B5CB6">
        <w:rPr>
          <w:lang w:bidi="ar-SA"/>
        </w:rPr>
        <w:drawing>
          <wp:anchor distT="0" distB="0" distL="0" distR="0" simplePos="0" relativeHeight="251658752" behindDoc="1" locked="0" layoutInCell="1" allowOverlap="1">
            <wp:simplePos x="0" y="0"/>
            <wp:positionH relativeFrom="page">
              <wp:posOffset>7739989</wp:posOffset>
            </wp:positionH>
            <wp:positionV relativeFrom="paragraph">
              <wp:posOffset>968488</wp:posOffset>
            </wp:positionV>
            <wp:extent cx="6925818" cy="8001000"/>
            <wp:effectExtent l="0" t="0" r="0" b="0"/>
            <wp:wrapNone/>
            <wp:docPr id="4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1.png"/>
                    <pic:cNvPicPr/>
                  </pic:nvPicPr>
                  <pic:blipFill>
                    <a:blip r:embed="rId76" cstate="print"/>
                    <a:stretch>
                      <a:fillRect/>
                    </a:stretch>
                  </pic:blipFill>
                  <pic:spPr>
                    <a:xfrm>
                      <a:off x="0" y="0"/>
                      <a:ext cx="6925818" cy="8001000"/>
                    </a:xfrm>
                    <a:prstGeom prst="rect">
                      <a:avLst/>
                    </a:prstGeom>
                  </pic:spPr>
                </pic:pic>
              </a:graphicData>
            </a:graphic>
          </wp:anchor>
        </w:drawing>
      </w:r>
      <w:proofErr w:type="spellStart"/>
      <w:r w:rsidRPr="002B5CB6">
        <w:rPr>
          <w:rFonts w:ascii="Verdana" w:hAnsi="Verdana"/>
          <w:b/>
          <w:sz w:val="48"/>
        </w:rPr>
        <w:t>Natura</w:t>
      </w:r>
      <w:proofErr w:type="spellEnd"/>
      <w:r w:rsidRPr="002B5CB6">
        <w:rPr>
          <w:rFonts w:ascii="Verdana" w:hAnsi="Verdana"/>
          <w:b/>
          <w:sz w:val="48"/>
        </w:rPr>
        <w:t xml:space="preserve">, </w:t>
      </w:r>
      <w:proofErr w:type="spellStart"/>
      <w:r w:rsidRPr="002B5CB6">
        <w:rPr>
          <w:rFonts w:ascii="Verdana" w:hAnsi="Verdana"/>
          <w:b/>
          <w:sz w:val="48"/>
        </w:rPr>
        <w:t>Pictura</w:t>
      </w:r>
      <w:proofErr w:type="spellEnd"/>
      <w:r w:rsidRPr="002B5CB6">
        <w:rPr>
          <w:rFonts w:ascii="Verdana" w:hAnsi="Verdana"/>
          <w:b/>
          <w:sz w:val="48"/>
        </w:rPr>
        <w:t>, Textura Ossature métallique</w:t>
      </w: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2B5CB6">
      <w:pPr>
        <w:pStyle w:val="Corpsdetexte"/>
        <w:spacing w:before="4"/>
        <w:rPr>
          <w:rFonts w:ascii="Verdana"/>
          <w:b/>
          <w:sz w:val="19"/>
        </w:rPr>
      </w:pPr>
      <w:r w:rsidRPr="002B5CB6">
        <w:rPr>
          <w:lang w:bidi="ar-SA"/>
        </w:rPr>
        <w:drawing>
          <wp:anchor distT="0" distB="0" distL="0" distR="0" simplePos="0" relativeHeight="251613696" behindDoc="0" locked="0" layoutInCell="1" allowOverlap="1">
            <wp:simplePos x="0" y="0"/>
            <wp:positionH relativeFrom="page">
              <wp:posOffset>866054</wp:posOffset>
            </wp:positionH>
            <wp:positionV relativeFrom="paragraph">
              <wp:posOffset>174504</wp:posOffset>
            </wp:positionV>
            <wp:extent cx="5718010" cy="2129028"/>
            <wp:effectExtent l="0" t="0" r="0" b="0"/>
            <wp:wrapTopAndBottom/>
            <wp:docPr id="4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2.png"/>
                    <pic:cNvPicPr/>
                  </pic:nvPicPr>
                  <pic:blipFill>
                    <a:blip r:embed="rId77" cstate="print"/>
                    <a:stretch>
                      <a:fillRect/>
                    </a:stretch>
                  </pic:blipFill>
                  <pic:spPr>
                    <a:xfrm>
                      <a:off x="0" y="0"/>
                      <a:ext cx="5718010" cy="2129028"/>
                    </a:xfrm>
                    <a:prstGeom prst="rect">
                      <a:avLst/>
                    </a:prstGeom>
                  </pic:spPr>
                </pic:pic>
              </a:graphicData>
            </a:graphic>
          </wp:anchor>
        </w:drawing>
      </w: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rPr>
          <w:rFonts w:ascii="Verdana"/>
          <w:b/>
          <w:sz w:val="20"/>
        </w:rPr>
      </w:pPr>
    </w:p>
    <w:p w:rsidR="0072598F" w:rsidRPr="002B5CB6" w:rsidRDefault="0072598F">
      <w:pPr>
        <w:pStyle w:val="Corpsdetexte"/>
        <w:spacing w:before="2"/>
        <w:rPr>
          <w:rFonts w:ascii="Verdana"/>
          <w:b/>
          <w:sz w:val="14"/>
        </w:rPr>
      </w:pPr>
    </w:p>
    <w:tbl>
      <w:tblPr>
        <w:tblStyle w:val="TableNormal"/>
        <w:tblW w:w="0" w:type="auto"/>
        <w:tblInd w:w="13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6095"/>
        <w:gridCol w:w="1843"/>
      </w:tblGrid>
      <w:tr w:rsidR="0072598F" w:rsidRPr="002B5CB6">
        <w:trPr>
          <w:trHeight w:val="292"/>
        </w:trPr>
        <w:tc>
          <w:tcPr>
            <w:tcW w:w="7191" w:type="dxa"/>
            <w:gridSpan w:val="2"/>
          </w:tcPr>
          <w:p w:rsidR="0072598F" w:rsidRPr="002B5CB6" w:rsidRDefault="002B5CB6">
            <w:pPr>
              <w:pStyle w:val="TableParagraph"/>
              <w:spacing w:line="272" w:lineRule="exact"/>
              <w:ind w:left="1167"/>
              <w:rPr>
                <w:rFonts w:ascii="Calibri" w:hAnsi="Calibri"/>
                <w:sz w:val="24"/>
              </w:rPr>
            </w:pPr>
            <w:r w:rsidRPr="002B5CB6">
              <w:rPr>
                <w:rFonts w:ascii="Calibri" w:hAnsi="Calibri"/>
                <w:sz w:val="24"/>
              </w:rPr>
              <w:t>BTS ÉTUDES ET ÉCONOMIE DE LA CONSTRUCTION</w:t>
            </w:r>
          </w:p>
        </w:tc>
        <w:tc>
          <w:tcPr>
            <w:tcW w:w="1843" w:type="dxa"/>
          </w:tcPr>
          <w:p w:rsidR="0072598F" w:rsidRPr="002B5CB6" w:rsidRDefault="002B5CB6">
            <w:pPr>
              <w:pStyle w:val="TableParagraph"/>
              <w:spacing w:line="272" w:lineRule="exact"/>
              <w:ind w:left="258" w:right="259"/>
              <w:jc w:val="center"/>
              <w:rPr>
                <w:rFonts w:ascii="Calibri"/>
                <w:sz w:val="24"/>
              </w:rPr>
            </w:pPr>
            <w:r w:rsidRPr="002B5CB6">
              <w:rPr>
                <w:rFonts w:ascii="Calibri"/>
                <w:sz w:val="24"/>
              </w:rPr>
              <w:t>Session 2019</w:t>
            </w:r>
          </w:p>
        </w:tc>
      </w:tr>
      <w:tr w:rsidR="0072598F" w:rsidRPr="002B5CB6">
        <w:trPr>
          <w:trHeight w:val="293"/>
        </w:trPr>
        <w:tc>
          <w:tcPr>
            <w:tcW w:w="1096" w:type="dxa"/>
          </w:tcPr>
          <w:p w:rsidR="0072598F" w:rsidRPr="002B5CB6" w:rsidRDefault="002B5CB6">
            <w:pPr>
              <w:pStyle w:val="TableParagraph"/>
              <w:spacing w:line="274" w:lineRule="exact"/>
              <w:ind w:left="107"/>
              <w:rPr>
                <w:rFonts w:ascii="Calibri"/>
                <w:sz w:val="24"/>
              </w:rPr>
            </w:pPr>
            <w:r w:rsidRPr="002B5CB6">
              <w:rPr>
                <w:rFonts w:ascii="Calibri"/>
                <w:sz w:val="24"/>
              </w:rPr>
              <w:t>ECDOUV</w:t>
            </w:r>
          </w:p>
        </w:tc>
        <w:tc>
          <w:tcPr>
            <w:tcW w:w="6095" w:type="dxa"/>
          </w:tcPr>
          <w:p w:rsidR="0072598F" w:rsidRPr="002B5CB6" w:rsidRDefault="002B5CB6">
            <w:pPr>
              <w:pStyle w:val="TableParagraph"/>
              <w:spacing w:line="274" w:lineRule="exact"/>
              <w:ind w:left="1021"/>
              <w:rPr>
                <w:rFonts w:ascii="Calibri" w:hAnsi="Calibri"/>
                <w:sz w:val="24"/>
              </w:rPr>
            </w:pPr>
            <w:r w:rsidRPr="002B5CB6">
              <w:rPr>
                <w:rFonts w:ascii="Calibri" w:hAnsi="Calibri"/>
                <w:sz w:val="24"/>
              </w:rPr>
              <w:t>Sous‐épreuve U52 : Définition d’ouvrages</w:t>
            </w:r>
          </w:p>
        </w:tc>
        <w:tc>
          <w:tcPr>
            <w:tcW w:w="1843" w:type="dxa"/>
          </w:tcPr>
          <w:p w:rsidR="0072598F" w:rsidRPr="002B5CB6" w:rsidRDefault="002B5CB6">
            <w:pPr>
              <w:pStyle w:val="TableParagraph"/>
              <w:spacing w:line="274" w:lineRule="exact"/>
              <w:ind w:left="261" w:right="259"/>
              <w:jc w:val="center"/>
              <w:rPr>
                <w:rFonts w:ascii="Calibri"/>
                <w:sz w:val="24"/>
              </w:rPr>
            </w:pPr>
            <w:r w:rsidRPr="002B5CB6">
              <w:rPr>
                <w:rFonts w:ascii="Calibri"/>
                <w:sz w:val="24"/>
              </w:rPr>
              <w:t>Page 19/22</w:t>
            </w:r>
          </w:p>
        </w:tc>
      </w:tr>
    </w:tbl>
    <w:p w:rsidR="0072598F" w:rsidRPr="002B5CB6" w:rsidRDefault="0072598F">
      <w:pPr>
        <w:spacing w:line="274" w:lineRule="exact"/>
        <w:jc w:val="center"/>
        <w:rPr>
          <w:rFonts w:ascii="Calibri"/>
          <w:sz w:val="24"/>
        </w:rPr>
        <w:sectPr w:rsidR="0072598F" w:rsidRPr="002B5CB6">
          <w:footerReference w:type="default" r:id="rId78"/>
          <w:pgSz w:w="23820" w:h="16840" w:orient="landscape"/>
          <w:pgMar w:top="280" w:right="420" w:bottom="280" w:left="560" w:header="0" w:footer="0" w:gutter="0"/>
          <w:cols w:space="720"/>
        </w:sectPr>
      </w:pPr>
    </w:p>
    <w:p w:rsidR="0072598F" w:rsidRPr="002B5CB6" w:rsidRDefault="002B5CB6">
      <w:pPr>
        <w:spacing w:before="48"/>
        <w:ind w:left="10541" w:right="10698"/>
        <w:jc w:val="center"/>
        <w:rPr>
          <w:b/>
          <w:sz w:val="72"/>
        </w:rPr>
      </w:pPr>
      <w:r w:rsidRPr="002B5CB6">
        <w:lastRenderedPageBreak/>
        <w:pict>
          <v:group id="_x0000_s1082" style="position:absolute;left:0;text-align:left;margin-left:56.15pt;margin-top:38.4pt;width:1100.9pt;height:757pt;z-index:-251643392;mso-position-horizontal-relative:page;mso-position-vertical-relative:page" coordorigin="1123,768" coordsize="22018,15140">
            <v:shape id="_x0000_s1087" type="#_x0000_t75" style="position:absolute;left:1122;top:837;width:9350;height:14166">
              <v:imagedata r:id="rId79" o:title=""/>
            </v:shape>
            <v:shape id="_x0000_s1086" type="#_x0000_t75" style="position:absolute;left:4012;top:11448;width:9370;height:4460">
              <v:imagedata r:id="rId80" o:title=""/>
            </v:shape>
            <v:shape id="_x0000_s1085" style="position:absolute;left:10906;top:1046;width:1991;height:1077" coordorigin="10906,1046" coordsize="1991,1077" o:spt="100" adj="0,,0" path="m12897,2122r,-1073l12896,1046r-1987,l10906,1049r,1073l10909,2123r2,l10911,1056r5,-5l10916,1056r1971,l12887,1051r5,5l12892,2123r4,l12897,2122xm10916,1056r,-5l10911,1056r5,xm10916,2113r,-1057l10911,1056r,1057l10916,2113xm12892,2113r-1981,l10916,2118r,5l12887,2123r,-5l12892,2113xm10916,2123r,-5l10911,2113r,10l10916,2123xm12892,1056r-5,-5l12887,1056r5,xm12892,2113r,-1057l12887,1056r,1057l12892,2113xm12892,2123r,-10l12887,2118r,5l12892,2123xe" fillcolor="black" stroked="f">
              <v:stroke joinstyle="round"/>
              <v:formulas/>
              <v:path arrowok="t" o:connecttype="segments"/>
            </v:shape>
            <v:shape id="_x0000_s1084" type="#_x0000_t75" style="position:absolute;left:13376;top:768;width:9764;height:12384">
              <v:imagedata r:id="rId81" o:title=""/>
            </v:shape>
            <v:line id="_x0000_s1083" style="position:absolute" from="21207,951" to="22918,951" strokecolor="#7f7f7f" strokeweight=".78pt"/>
            <w10:wrap anchorx="page" anchory="page"/>
          </v:group>
        </w:pict>
      </w:r>
      <w:r w:rsidRPr="002B5CB6">
        <w:rPr>
          <w:b/>
          <w:sz w:val="72"/>
        </w:rPr>
        <w:t>DT 9</w:t>
      </w: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rPr>
          <w:b/>
          <w:sz w:val="20"/>
        </w:rPr>
      </w:pPr>
    </w:p>
    <w:p w:rsidR="0072598F" w:rsidRPr="002B5CB6" w:rsidRDefault="0072598F">
      <w:pPr>
        <w:pStyle w:val="Corpsdetexte"/>
        <w:spacing w:before="8"/>
        <w:rPr>
          <w:b/>
          <w:sz w:val="15"/>
        </w:rPr>
      </w:pPr>
    </w:p>
    <w:tbl>
      <w:tblPr>
        <w:tblStyle w:val="TableNormal"/>
        <w:tblW w:w="0" w:type="auto"/>
        <w:tblInd w:w="13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6095"/>
        <w:gridCol w:w="1843"/>
      </w:tblGrid>
      <w:tr w:rsidR="0072598F" w:rsidRPr="002B5CB6">
        <w:trPr>
          <w:trHeight w:val="292"/>
        </w:trPr>
        <w:tc>
          <w:tcPr>
            <w:tcW w:w="7191" w:type="dxa"/>
            <w:gridSpan w:val="2"/>
          </w:tcPr>
          <w:p w:rsidR="0072598F" w:rsidRPr="002B5CB6" w:rsidRDefault="002B5CB6">
            <w:pPr>
              <w:pStyle w:val="TableParagraph"/>
              <w:spacing w:line="272" w:lineRule="exact"/>
              <w:ind w:left="1167"/>
              <w:rPr>
                <w:rFonts w:ascii="Calibri" w:hAnsi="Calibri"/>
                <w:sz w:val="24"/>
              </w:rPr>
            </w:pPr>
            <w:r w:rsidRPr="002B5CB6">
              <w:rPr>
                <w:rFonts w:ascii="Calibri" w:hAnsi="Calibri"/>
                <w:sz w:val="24"/>
              </w:rPr>
              <w:t>BTS ÉTUDES ET ÉCONOMIE DE LA CONSTRUCTION</w:t>
            </w:r>
          </w:p>
        </w:tc>
        <w:tc>
          <w:tcPr>
            <w:tcW w:w="1843" w:type="dxa"/>
          </w:tcPr>
          <w:p w:rsidR="0072598F" w:rsidRPr="002B5CB6" w:rsidRDefault="002B5CB6">
            <w:pPr>
              <w:pStyle w:val="TableParagraph"/>
              <w:spacing w:line="272" w:lineRule="exact"/>
              <w:ind w:left="258" w:right="259"/>
              <w:jc w:val="center"/>
              <w:rPr>
                <w:rFonts w:ascii="Calibri"/>
                <w:sz w:val="24"/>
              </w:rPr>
            </w:pPr>
            <w:r w:rsidRPr="002B5CB6">
              <w:rPr>
                <w:rFonts w:ascii="Calibri"/>
                <w:sz w:val="24"/>
              </w:rPr>
              <w:t>Session 2019</w:t>
            </w:r>
          </w:p>
        </w:tc>
      </w:tr>
      <w:tr w:rsidR="0072598F" w:rsidRPr="002B5CB6">
        <w:trPr>
          <w:trHeight w:val="293"/>
        </w:trPr>
        <w:tc>
          <w:tcPr>
            <w:tcW w:w="1096" w:type="dxa"/>
          </w:tcPr>
          <w:p w:rsidR="0072598F" w:rsidRPr="002B5CB6" w:rsidRDefault="002B5CB6">
            <w:pPr>
              <w:pStyle w:val="TableParagraph"/>
              <w:spacing w:line="274" w:lineRule="exact"/>
              <w:ind w:left="107"/>
              <w:rPr>
                <w:rFonts w:ascii="Calibri"/>
                <w:sz w:val="24"/>
              </w:rPr>
            </w:pPr>
            <w:r w:rsidRPr="002B5CB6">
              <w:rPr>
                <w:rFonts w:ascii="Calibri"/>
                <w:sz w:val="24"/>
              </w:rPr>
              <w:t>ECDOUV</w:t>
            </w:r>
          </w:p>
        </w:tc>
        <w:tc>
          <w:tcPr>
            <w:tcW w:w="6095" w:type="dxa"/>
          </w:tcPr>
          <w:p w:rsidR="0072598F" w:rsidRPr="002B5CB6" w:rsidRDefault="002B5CB6">
            <w:pPr>
              <w:pStyle w:val="TableParagraph"/>
              <w:spacing w:line="274" w:lineRule="exact"/>
              <w:ind w:left="1021"/>
              <w:rPr>
                <w:rFonts w:ascii="Calibri" w:hAnsi="Calibri"/>
                <w:sz w:val="24"/>
              </w:rPr>
            </w:pPr>
            <w:r w:rsidRPr="002B5CB6">
              <w:rPr>
                <w:rFonts w:ascii="Calibri" w:hAnsi="Calibri"/>
                <w:sz w:val="24"/>
              </w:rPr>
              <w:t>Sous‐épreuve U52 : Définition d’ouvrages</w:t>
            </w:r>
          </w:p>
        </w:tc>
        <w:tc>
          <w:tcPr>
            <w:tcW w:w="1843" w:type="dxa"/>
          </w:tcPr>
          <w:p w:rsidR="0072598F" w:rsidRPr="002B5CB6" w:rsidRDefault="002B5CB6">
            <w:pPr>
              <w:pStyle w:val="TableParagraph"/>
              <w:spacing w:line="274" w:lineRule="exact"/>
              <w:ind w:left="261" w:right="259"/>
              <w:jc w:val="center"/>
              <w:rPr>
                <w:rFonts w:ascii="Calibri"/>
                <w:sz w:val="24"/>
              </w:rPr>
            </w:pPr>
            <w:r w:rsidRPr="002B5CB6">
              <w:rPr>
                <w:rFonts w:ascii="Calibri"/>
                <w:sz w:val="24"/>
              </w:rPr>
              <w:t>Page 20/22</w:t>
            </w:r>
          </w:p>
        </w:tc>
      </w:tr>
    </w:tbl>
    <w:p w:rsidR="0072598F" w:rsidRPr="002B5CB6" w:rsidRDefault="0072598F">
      <w:pPr>
        <w:spacing w:line="274" w:lineRule="exact"/>
        <w:jc w:val="center"/>
        <w:rPr>
          <w:rFonts w:ascii="Calibri"/>
          <w:sz w:val="24"/>
        </w:rPr>
        <w:sectPr w:rsidR="0072598F" w:rsidRPr="002B5CB6">
          <w:footerReference w:type="default" r:id="rId82"/>
          <w:pgSz w:w="23820" w:h="16840" w:orient="landscape"/>
          <w:pgMar w:top="1080" w:right="420" w:bottom="280" w:left="560" w:header="0" w:footer="0" w:gutter="0"/>
          <w:cols w:space="720"/>
        </w:sectPr>
      </w:pPr>
    </w:p>
    <w:p w:rsidR="0072598F" w:rsidRPr="002B5CB6" w:rsidRDefault="002B5CB6">
      <w:pPr>
        <w:pStyle w:val="Corpsdetexte"/>
        <w:ind w:left="455"/>
        <w:rPr>
          <w:sz w:val="20"/>
        </w:rPr>
      </w:pPr>
      <w:r w:rsidRPr="002B5CB6">
        <w:rPr>
          <w:sz w:val="20"/>
        </w:rPr>
      </w:r>
      <w:r w:rsidRPr="002B5CB6">
        <w:rPr>
          <w:sz w:val="20"/>
        </w:rPr>
        <w:pict>
          <v:shape id="_x0000_s1081" type="#_x0000_t202" style="width:1088.7pt;height:21.1pt;mso-left-percent:-10001;mso-top-percent:-10001;mso-position-horizontal:absolute;mso-position-horizontal-relative:char;mso-position-vertical:absolute;mso-position-vertical-relative:line;mso-left-percent:-10001;mso-top-percent:-10001" filled="f" strokeweight=".48pt">
            <v:textbox inset="0,0,0,0">
              <w:txbxContent>
                <w:p w:rsidR="002B5CB6" w:rsidRDefault="002B5CB6">
                  <w:pPr>
                    <w:spacing w:before="20"/>
                    <w:ind w:left="7399" w:right="7401"/>
                    <w:jc w:val="center"/>
                    <w:rPr>
                      <w:b/>
                      <w:sz w:val="28"/>
                    </w:rPr>
                  </w:pPr>
                  <w:r>
                    <w:rPr>
                      <w:b/>
                      <w:sz w:val="28"/>
                    </w:rPr>
                    <w:t xml:space="preserve">PARTIE A - </w:t>
                  </w:r>
                  <w:r>
                    <w:rPr>
                      <w:b/>
                      <w:sz w:val="28"/>
                      <w:u w:val="thick"/>
                    </w:rPr>
                    <w:t>ANALYSE DES ÉLÉMENTS D’OUVRAGE</w:t>
                  </w:r>
                </w:p>
              </w:txbxContent>
            </v:textbox>
            <w10:wrap type="none"/>
            <w10:anchorlock/>
          </v:shape>
        </w:pict>
      </w:r>
    </w:p>
    <w:p w:rsidR="0072598F" w:rsidRPr="002B5CB6" w:rsidRDefault="002B5CB6">
      <w:pPr>
        <w:pStyle w:val="Titre7"/>
        <w:spacing w:before="161"/>
        <w:ind w:left="574"/>
      </w:pPr>
      <w:r w:rsidRPr="002B5CB6">
        <w:t>Lot 05 : Menuiseries extérieures</w:t>
      </w:r>
    </w:p>
    <w:p w:rsidR="0072598F" w:rsidRPr="002B5CB6" w:rsidRDefault="002B5CB6">
      <w:pPr>
        <w:pStyle w:val="Corpsdetexte"/>
        <w:spacing w:before="7"/>
        <w:rPr>
          <w:b/>
          <w:sz w:val="22"/>
        </w:rPr>
      </w:pPr>
      <w:r w:rsidRPr="002B5CB6">
        <w:pict>
          <v:shape id="_x0000_s1080" type="#_x0000_t202" style="position:absolute;margin-left:103pt;margin-top:15pt;width:870.85pt;height:570.8pt;z-index:-251638272;mso-wrap-distance-left:0;mso-wrap-distance-right:0;mso-position-horizont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61"/>
                    <w:gridCol w:w="4253"/>
                    <w:gridCol w:w="4253"/>
                    <w:gridCol w:w="4536"/>
                  </w:tblGrid>
                  <w:tr w:rsidR="002B5CB6">
                    <w:trPr>
                      <w:trHeight w:val="644"/>
                    </w:trPr>
                    <w:tc>
                      <w:tcPr>
                        <w:tcW w:w="4361" w:type="dxa"/>
                        <w:shd w:val="clear" w:color="auto" w:fill="BFBFBF"/>
                      </w:tcPr>
                      <w:p w:rsidR="002B5CB6" w:rsidRDefault="002B5CB6">
                        <w:pPr>
                          <w:pStyle w:val="TableParagraph"/>
                          <w:rPr>
                            <w:rFonts w:ascii="Times New Roman"/>
                            <w:sz w:val="26"/>
                          </w:rPr>
                        </w:pPr>
                      </w:p>
                    </w:tc>
                    <w:tc>
                      <w:tcPr>
                        <w:tcW w:w="4253" w:type="dxa"/>
                        <w:shd w:val="clear" w:color="auto" w:fill="BFBFBF"/>
                      </w:tcPr>
                      <w:p w:rsidR="002B5CB6" w:rsidRDefault="002B5CB6">
                        <w:pPr>
                          <w:pStyle w:val="TableParagraph"/>
                          <w:spacing w:before="159"/>
                          <w:ind w:left="898" w:right="891"/>
                          <w:jc w:val="center"/>
                          <w:rPr>
                            <w:sz w:val="28"/>
                          </w:rPr>
                        </w:pPr>
                        <w:r>
                          <w:rPr>
                            <w:sz w:val="28"/>
                          </w:rPr>
                          <w:t>Murs Rideaux</w:t>
                        </w:r>
                      </w:p>
                    </w:tc>
                    <w:tc>
                      <w:tcPr>
                        <w:tcW w:w="4253" w:type="dxa"/>
                        <w:shd w:val="clear" w:color="auto" w:fill="BFBFBF"/>
                      </w:tcPr>
                      <w:p w:rsidR="002B5CB6" w:rsidRDefault="002B5CB6">
                        <w:pPr>
                          <w:pStyle w:val="TableParagraph"/>
                          <w:spacing w:before="3" w:line="322" w:lineRule="exact"/>
                          <w:ind w:left="250" w:right="176" w:hanging="48"/>
                          <w:rPr>
                            <w:sz w:val="28"/>
                          </w:rPr>
                        </w:pPr>
                        <w:r>
                          <w:rPr>
                            <w:sz w:val="28"/>
                          </w:rPr>
                          <w:t xml:space="preserve">Châssis à soufflet ou ouvrant à la française ou </w:t>
                        </w:r>
                        <w:proofErr w:type="spellStart"/>
                        <w:r>
                          <w:rPr>
                            <w:sz w:val="28"/>
                          </w:rPr>
                          <w:t>oscillo</w:t>
                        </w:r>
                        <w:proofErr w:type="spellEnd"/>
                        <w:r>
                          <w:rPr>
                            <w:sz w:val="28"/>
                          </w:rPr>
                          <w:t xml:space="preserve"> battants</w:t>
                        </w:r>
                      </w:p>
                    </w:tc>
                    <w:tc>
                      <w:tcPr>
                        <w:tcW w:w="4536" w:type="dxa"/>
                        <w:shd w:val="clear" w:color="auto" w:fill="BFBFBF"/>
                      </w:tcPr>
                      <w:p w:rsidR="002B5CB6" w:rsidRDefault="002B5CB6">
                        <w:pPr>
                          <w:pStyle w:val="TableParagraph"/>
                          <w:spacing w:before="159"/>
                          <w:ind w:left="277" w:right="271"/>
                          <w:jc w:val="center"/>
                          <w:rPr>
                            <w:sz w:val="28"/>
                          </w:rPr>
                        </w:pPr>
                        <w:r>
                          <w:rPr>
                            <w:sz w:val="28"/>
                          </w:rPr>
                          <w:t>Ouvrants et dormants de portes</w:t>
                        </w:r>
                      </w:p>
                    </w:tc>
                  </w:tr>
                  <w:tr w:rsidR="002B5CB6">
                    <w:trPr>
                      <w:trHeight w:val="318"/>
                    </w:trPr>
                    <w:tc>
                      <w:tcPr>
                        <w:tcW w:w="4361" w:type="dxa"/>
                      </w:tcPr>
                      <w:p w:rsidR="002B5CB6" w:rsidRDefault="002B5CB6">
                        <w:pPr>
                          <w:pStyle w:val="TableParagraph"/>
                          <w:spacing w:line="298" w:lineRule="exact"/>
                          <w:ind w:left="107"/>
                          <w:rPr>
                            <w:sz w:val="28"/>
                          </w:rPr>
                        </w:pPr>
                        <w:r>
                          <w:rPr>
                            <w:sz w:val="28"/>
                          </w:rPr>
                          <w:t>Type de pose</w:t>
                        </w:r>
                      </w:p>
                    </w:tc>
                    <w:tc>
                      <w:tcPr>
                        <w:tcW w:w="4253" w:type="dxa"/>
                      </w:tcPr>
                      <w:p w:rsidR="002B5CB6" w:rsidRDefault="002B5CB6">
                        <w:pPr>
                          <w:pStyle w:val="TableParagraph"/>
                          <w:spacing w:line="298" w:lineRule="exact"/>
                          <w:ind w:left="898" w:right="891"/>
                          <w:jc w:val="center"/>
                          <w:rPr>
                            <w:sz w:val="28"/>
                          </w:rPr>
                        </w:pPr>
                        <w:r>
                          <w:rPr>
                            <w:sz w:val="28"/>
                          </w:rPr>
                          <w:t>Applique extérieure</w:t>
                        </w:r>
                      </w:p>
                    </w:tc>
                    <w:tc>
                      <w:tcPr>
                        <w:tcW w:w="4253" w:type="dxa"/>
                      </w:tcPr>
                      <w:p w:rsidR="002B5CB6" w:rsidRDefault="002B5CB6">
                        <w:pPr>
                          <w:pStyle w:val="TableParagraph"/>
                          <w:spacing w:line="298" w:lineRule="exact"/>
                          <w:ind w:left="898" w:right="890"/>
                          <w:jc w:val="center"/>
                          <w:rPr>
                            <w:sz w:val="28"/>
                          </w:rPr>
                        </w:pPr>
                        <w:r>
                          <w:rPr>
                            <w:sz w:val="28"/>
                          </w:rPr>
                          <w:t>Tunnel</w:t>
                        </w:r>
                      </w:p>
                    </w:tc>
                    <w:tc>
                      <w:tcPr>
                        <w:tcW w:w="4536" w:type="dxa"/>
                      </w:tcPr>
                      <w:p w:rsidR="002B5CB6" w:rsidRDefault="002B5CB6">
                        <w:pPr>
                          <w:pStyle w:val="TableParagraph"/>
                          <w:spacing w:line="298" w:lineRule="exact"/>
                          <w:ind w:left="277" w:right="270"/>
                          <w:jc w:val="center"/>
                          <w:rPr>
                            <w:sz w:val="28"/>
                          </w:rPr>
                        </w:pPr>
                        <w:r>
                          <w:rPr>
                            <w:sz w:val="28"/>
                          </w:rPr>
                          <w:t>Applique extérieure</w:t>
                        </w:r>
                      </w:p>
                    </w:tc>
                  </w:tr>
                  <w:tr w:rsidR="002B5CB6">
                    <w:trPr>
                      <w:trHeight w:val="644"/>
                    </w:trPr>
                    <w:tc>
                      <w:tcPr>
                        <w:tcW w:w="4361" w:type="dxa"/>
                      </w:tcPr>
                      <w:p w:rsidR="002B5CB6" w:rsidRDefault="002B5CB6">
                        <w:pPr>
                          <w:pStyle w:val="TableParagraph"/>
                          <w:spacing w:before="160"/>
                          <w:ind w:left="107"/>
                          <w:rPr>
                            <w:sz w:val="28"/>
                          </w:rPr>
                        </w:pPr>
                        <w:r>
                          <w:rPr>
                            <w:sz w:val="28"/>
                          </w:rPr>
                          <w:t>Repérage(s) plans</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322"/>
                    </w:trPr>
                    <w:tc>
                      <w:tcPr>
                        <w:tcW w:w="4361" w:type="dxa"/>
                        <w:shd w:val="clear" w:color="auto" w:fill="BFBFBF"/>
                      </w:tcPr>
                      <w:p w:rsidR="002B5CB6" w:rsidRDefault="002B5CB6">
                        <w:pPr>
                          <w:pStyle w:val="TableParagraph"/>
                          <w:spacing w:line="302" w:lineRule="exact"/>
                          <w:ind w:left="185"/>
                          <w:rPr>
                            <w:b/>
                            <w:sz w:val="28"/>
                          </w:rPr>
                        </w:pPr>
                        <w:r>
                          <w:rPr>
                            <w:b/>
                            <w:sz w:val="28"/>
                          </w:rPr>
                          <w:t>Thermique</w:t>
                        </w:r>
                      </w:p>
                    </w:tc>
                    <w:tc>
                      <w:tcPr>
                        <w:tcW w:w="4253" w:type="dxa"/>
                        <w:shd w:val="clear" w:color="auto" w:fill="BFBFBF"/>
                      </w:tcPr>
                      <w:p w:rsidR="002B5CB6" w:rsidRDefault="002B5CB6">
                        <w:pPr>
                          <w:pStyle w:val="TableParagraph"/>
                          <w:rPr>
                            <w:rFonts w:ascii="Times New Roman"/>
                            <w:sz w:val="24"/>
                          </w:rPr>
                        </w:pPr>
                      </w:p>
                    </w:tc>
                    <w:tc>
                      <w:tcPr>
                        <w:tcW w:w="4253" w:type="dxa"/>
                        <w:shd w:val="clear" w:color="auto" w:fill="BFBFBF"/>
                      </w:tcPr>
                      <w:p w:rsidR="002B5CB6" w:rsidRDefault="002B5CB6">
                        <w:pPr>
                          <w:pStyle w:val="TableParagraph"/>
                          <w:rPr>
                            <w:rFonts w:ascii="Times New Roman"/>
                            <w:sz w:val="24"/>
                          </w:rPr>
                        </w:pPr>
                      </w:p>
                    </w:tc>
                    <w:tc>
                      <w:tcPr>
                        <w:tcW w:w="4536" w:type="dxa"/>
                        <w:shd w:val="clear" w:color="auto" w:fill="BFBFBF"/>
                      </w:tcPr>
                      <w:p w:rsidR="002B5CB6" w:rsidRDefault="002B5CB6">
                        <w:pPr>
                          <w:pStyle w:val="TableParagraph"/>
                          <w:rPr>
                            <w:rFonts w:ascii="Times New Roman"/>
                            <w:sz w:val="24"/>
                          </w:rPr>
                        </w:pPr>
                      </w:p>
                    </w:tc>
                  </w:tr>
                  <w:tr w:rsidR="002B5CB6">
                    <w:trPr>
                      <w:trHeight w:val="644"/>
                    </w:trPr>
                    <w:tc>
                      <w:tcPr>
                        <w:tcW w:w="4361" w:type="dxa"/>
                      </w:tcPr>
                      <w:p w:rsidR="002B5CB6" w:rsidRDefault="002B5CB6">
                        <w:pPr>
                          <w:pStyle w:val="TableParagraph"/>
                          <w:spacing w:before="159"/>
                          <w:ind w:left="195"/>
                          <w:rPr>
                            <w:sz w:val="28"/>
                          </w:rPr>
                        </w:pPr>
                        <w:r>
                          <w:rPr>
                            <w:sz w:val="28"/>
                          </w:rPr>
                          <w:t>Présence d’une fermeture, volet</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3"/>
                    </w:trPr>
                    <w:tc>
                      <w:tcPr>
                        <w:tcW w:w="4361" w:type="dxa"/>
                      </w:tcPr>
                      <w:p w:rsidR="002B5CB6" w:rsidRDefault="002B5CB6">
                        <w:pPr>
                          <w:pStyle w:val="TableParagraph"/>
                          <w:spacing w:before="159"/>
                          <w:ind w:left="185"/>
                          <w:rPr>
                            <w:sz w:val="28"/>
                          </w:rPr>
                        </w:pPr>
                        <w:proofErr w:type="spellStart"/>
                        <w:r>
                          <w:rPr>
                            <w:sz w:val="28"/>
                          </w:rPr>
                          <w:t>Uw</w:t>
                        </w:r>
                        <w:proofErr w:type="spellEnd"/>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4"/>
                    </w:trPr>
                    <w:tc>
                      <w:tcPr>
                        <w:tcW w:w="4361" w:type="dxa"/>
                      </w:tcPr>
                      <w:p w:rsidR="002B5CB6" w:rsidRDefault="002B5CB6">
                        <w:pPr>
                          <w:pStyle w:val="TableParagraph"/>
                          <w:spacing w:before="159"/>
                          <w:ind w:left="185"/>
                          <w:rPr>
                            <w:sz w:val="28"/>
                          </w:rPr>
                        </w:pPr>
                        <w:proofErr w:type="spellStart"/>
                        <w:r>
                          <w:rPr>
                            <w:sz w:val="28"/>
                          </w:rPr>
                          <w:t>Ujn</w:t>
                        </w:r>
                        <w:proofErr w:type="spellEnd"/>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321"/>
                    </w:trPr>
                    <w:tc>
                      <w:tcPr>
                        <w:tcW w:w="4361" w:type="dxa"/>
                        <w:shd w:val="clear" w:color="auto" w:fill="BFBFBF"/>
                      </w:tcPr>
                      <w:p w:rsidR="002B5CB6" w:rsidRDefault="002B5CB6">
                        <w:pPr>
                          <w:pStyle w:val="TableParagraph"/>
                          <w:spacing w:line="301" w:lineRule="exact"/>
                          <w:ind w:left="107"/>
                          <w:rPr>
                            <w:b/>
                            <w:sz w:val="28"/>
                          </w:rPr>
                        </w:pPr>
                        <w:r>
                          <w:rPr>
                            <w:b/>
                            <w:sz w:val="28"/>
                          </w:rPr>
                          <w:t>Acoustique</w:t>
                        </w:r>
                      </w:p>
                    </w:tc>
                    <w:tc>
                      <w:tcPr>
                        <w:tcW w:w="4253" w:type="dxa"/>
                        <w:shd w:val="clear" w:color="auto" w:fill="BFBFBF"/>
                      </w:tcPr>
                      <w:p w:rsidR="002B5CB6" w:rsidRDefault="002B5CB6">
                        <w:pPr>
                          <w:pStyle w:val="TableParagraph"/>
                          <w:rPr>
                            <w:rFonts w:ascii="Times New Roman"/>
                            <w:sz w:val="24"/>
                          </w:rPr>
                        </w:pPr>
                      </w:p>
                    </w:tc>
                    <w:tc>
                      <w:tcPr>
                        <w:tcW w:w="4253" w:type="dxa"/>
                        <w:shd w:val="clear" w:color="auto" w:fill="BFBFBF"/>
                      </w:tcPr>
                      <w:p w:rsidR="002B5CB6" w:rsidRDefault="002B5CB6">
                        <w:pPr>
                          <w:pStyle w:val="TableParagraph"/>
                          <w:rPr>
                            <w:rFonts w:ascii="Times New Roman"/>
                            <w:sz w:val="24"/>
                          </w:rPr>
                        </w:pPr>
                      </w:p>
                    </w:tc>
                    <w:tc>
                      <w:tcPr>
                        <w:tcW w:w="4536" w:type="dxa"/>
                        <w:shd w:val="clear" w:color="auto" w:fill="BFBFBF"/>
                      </w:tcPr>
                      <w:p w:rsidR="002B5CB6" w:rsidRDefault="002B5CB6">
                        <w:pPr>
                          <w:pStyle w:val="TableParagraph"/>
                          <w:rPr>
                            <w:rFonts w:ascii="Times New Roman"/>
                            <w:sz w:val="24"/>
                          </w:rPr>
                        </w:pPr>
                      </w:p>
                    </w:tc>
                  </w:tr>
                  <w:tr w:rsidR="002B5CB6">
                    <w:trPr>
                      <w:trHeight w:val="643"/>
                    </w:trPr>
                    <w:tc>
                      <w:tcPr>
                        <w:tcW w:w="4361" w:type="dxa"/>
                      </w:tcPr>
                      <w:p w:rsidR="002B5CB6" w:rsidRDefault="002B5CB6">
                        <w:pPr>
                          <w:pStyle w:val="TableParagraph"/>
                          <w:spacing w:before="160"/>
                          <w:ind w:left="107"/>
                          <w:rPr>
                            <w:sz w:val="28"/>
                          </w:rPr>
                        </w:pPr>
                        <w:r>
                          <w:rPr>
                            <w:sz w:val="28"/>
                          </w:rPr>
                          <w:t>Classement de la baie</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3"/>
                    </w:trPr>
                    <w:tc>
                      <w:tcPr>
                        <w:tcW w:w="4361" w:type="dxa"/>
                      </w:tcPr>
                      <w:p w:rsidR="002B5CB6" w:rsidRDefault="002B5CB6">
                        <w:pPr>
                          <w:pStyle w:val="TableParagraph"/>
                          <w:spacing w:before="160"/>
                          <w:ind w:left="141"/>
                          <w:rPr>
                            <w:sz w:val="28"/>
                          </w:rPr>
                        </w:pPr>
                        <w:r>
                          <w:rPr>
                            <w:sz w:val="28"/>
                          </w:rPr>
                          <w:t>Présence de grilles de ventilation</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1116"/>
                    </w:trPr>
                    <w:tc>
                      <w:tcPr>
                        <w:tcW w:w="4361" w:type="dxa"/>
                      </w:tcPr>
                      <w:p w:rsidR="002B5CB6" w:rsidRDefault="002B5CB6">
                        <w:pPr>
                          <w:pStyle w:val="TableParagraph"/>
                          <w:spacing w:before="235"/>
                          <w:ind w:left="107"/>
                          <w:rPr>
                            <w:b/>
                            <w:sz w:val="28"/>
                          </w:rPr>
                        </w:pPr>
                        <w:r>
                          <w:rPr>
                            <w:b/>
                            <w:sz w:val="28"/>
                          </w:rPr>
                          <w:t>Réglementation incendie</w:t>
                        </w:r>
                      </w:p>
                      <w:p w:rsidR="002B5CB6" w:rsidRDefault="002B5CB6">
                        <w:pPr>
                          <w:pStyle w:val="TableParagraph"/>
                          <w:spacing w:before="1"/>
                          <w:ind w:left="2260"/>
                          <w:rPr>
                            <w:sz w:val="28"/>
                          </w:rPr>
                        </w:pPr>
                        <w:r>
                          <w:rPr>
                            <w:sz w:val="28"/>
                          </w:rPr>
                          <w:t>Accès pompiers</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321"/>
                    </w:trPr>
                    <w:tc>
                      <w:tcPr>
                        <w:tcW w:w="4361" w:type="dxa"/>
                        <w:shd w:val="clear" w:color="auto" w:fill="BFBFBF"/>
                      </w:tcPr>
                      <w:p w:rsidR="002B5CB6" w:rsidRDefault="002B5CB6">
                        <w:pPr>
                          <w:pStyle w:val="TableParagraph"/>
                          <w:spacing w:line="301" w:lineRule="exact"/>
                          <w:ind w:left="107"/>
                          <w:rPr>
                            <w:b/>
                            <w:sz w:val="28"/>
                          </w:rPr>
                        </w:pPr>
                        <w:r>
                          <w:rPr>
                            <w:b/>
                            <w:sz w:val="28"/>
                          </w:rPr>
                          <w:t>Vitrages</w:t>
                        </w:r>
                      </w:p>
                    </w:tc>
                    <w:tc>
                      <w:tcPr>
                        <w:tcW w:w="4253" w:type="dxa"/>
                        <w:shd w:val="clear" w:color="auto" w:fill="BFBFBF"/>
                      </w:tcPr>
                      <w:p w:rsidR="002B5CB6" w:rsidRDefault="002B5CB6">
                        <w:pPr>
                          <w:pStyle w:val="TableParagraph"/>
                          <w:rPr>
                            <w:rFonts w:ascii="Times New Roman"/>
                            <w:sz w:val="24"/>
                          </w:rPr>
                        </w:pPr>
                      </w:p>
                    </w:tc>
                    <w:tc>
                      <w:tcPr>
                        <w:tcW w:w="4253" w:type="dxa"/>
                        <w:shd w:val="clear" w:color="auto" w:fill="BFBFBF"/>
                      </w:tcPr>
                      <w:p w:rsidR="002B5CB6" w:rsidRDefault="002B5CB6">
                        <w:pPr>
                          <w:pStyle w:val="TableParagraph"/>
                          <w:rPr>
                            <w:rFonts w:ascii="Times New Roman"/>
                            <w:sz w:val="24"/>
                          </w:rPr>
                        </w:pPr>
                      </w:p>
                    </w:tc>
                    <w:tc>
                      <w:tcPr>
                        <w:tcW w:w="4536" w:type="dxa"/>
                        <w:shd w:val="clear" w:color="auto" w:fill="BFBFBF"/>
                      </w:tcPr>
                      <w:p w:rsidR="002B5CB6" w:rsidRDefault="002B5CB6">
                        <w:pPr>
                          <w:pStyle w:val="TableParagraph"/>
                          <w:rPr>
                            <w:rFonts w:ascii="Times New Roman"/>
                            <w:sz w:val="24"/>
                          </w:rPr>
                        </w:pPr>
                      </w:p>
                    </w:tc>
                  </w:tr>
                  <w:tr w:rsidR="002B5CB6">
                    <w:trPr>
                      <w:trHeight w:val="643"/>
                    </w:trPr>
                    <w:tc>
                      <w:tcPr>
                        <w:tcW w:w="4361" w:type="dxa"/>
                      </w:tcPr>
                      <w:p w:rsidR="002B5CB6" w:rsidRDefault="002B5CB6">
                        <w:pPr>
                          <w:pStyle w:val="TableParagraph"/>
                          <w:spacing w:before="160"/>
                          <w:ind w:left="107"/>
                          <w:rPr>
                            <w:sz w:val="28"/>
                          </w:rPr>
                        </w:pPr>
                        <w:r>
                          <w:rPr>
                            <w:sz w:val="28"/>
                          </w:rPr>
                          <w:t>Résistance aux chocs</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3"/>
                    </w:trPr>
                    <w:tc>
                      <w:tcPr>
                        <w:tcW w:w="4361" w:type="dxa"/>
                      </w:tcPr>
                      <w:p w:rsidR="002B5CB6" w:rsidRDefault="002B5CB6">
                        <w:pPr>
                          <w:pStyle w:val="TableParagraph"/>
                          <w:spacing w:before="160"/>
                          <w:ind w:left="107"/>
                          <w:rPr>
                            <w:sz w:val="28"/>
                          </w:rPr>
                        </w:pPr>
                        <w:r>
                          <w:rPr>
                            <w:sz w:val="28"/>
                          </w:rPr>
                          <w:t xml:space="preserve">Transmission lumineuse </w:t>
                        </w:r>
                        <w:proofErr w:type="spellStart"/>
                        <w:r>
                          <w:rPr>
                            <w:sz w:val="28"/>
                          </w:rPr>
                          <w:t>Tlw</w:t>
                        </w:r>
                        <w:proofErr w:type="spellEnd"/>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4"/>
                    </w:trPr>
                    <w:tc>
                      <w:tcPr>
                        <w:tcW w:w="4361" w:type="dxa"/>
                      </w:tcPr>
                      <w:p w:rsidR="002B5CB6" w:rsidRDefault="002B5CB6">
                        <w:pPr>
                          <w:pStyle w:val="TableParagraph"/>
                          <w:spacing w:before="160"/>
                          <w:ind w:left="107"/>
                          <w:rPr>
                            <w:sz w:val="28"/>
                          </w:rPr>
                        </w:pPr>
                        <w:r>
                          <w:rPr>
                            <w:sz w:val="28"/>
                          </w:rPr>
                          <w:t xml:space="preserve">Facteur solaire </w:t>
                        </w:r>
                        <w:proofErr w:type="spellStart"/>
                        <w:r>
                          <w:rPr>
                            <w:sz w:val="28"/>
                          </w:rPr>
                          <w:t>Sw</w:t>
                        </w:r>
                        <w:proofErr w:type="spellEnd"/>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1095"/>
                    </w:trPr>
                    <w:tc>
                      <w:tcPr>
                        <w:tcW w:w="4361" w:type="dxa"/>
                      </w:tcPr>
                      <w:p w:rsidR="002B5CB6" w:rsidRDefault="002B5CB6">
                        <w:pPr>
                          <w:pStyle w:val="TableParagraph"/>
                          <w:spacing w:before="6"/>
                          <w:rPr>
                            <w:b/>
                            <w:sz w:val="33"/>
                          </w:rPr>
                        </w:pPr>
                      </w:p>
                      <w:p w:rsidR="002B5CB6" w:rsidRDefault="002B5CB6">
                        <w:pPr>
                          <w:pStyle w:val="TableParagraph"/>
                          <w:spacing w:before="1"/>
                          <w:ind w:left="107"/>
                          <w:rPr>
                            <w:b/>
                            <w:sz w:val="28"/>
                          </w:rPr>
                        </w:pPr>
                        <w:r>
                          <w:rPr>
                            <w:b/>
                            <w:sz w:val="28"/>
                          </w:rPr>
                          <w:t>Handicap</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3"/>
                    </w:trPr>
                    <w:tc>
                      <w:tcPr>
                        <w:tcW w:w="4361" w:type="dxa"/>
                      </w:tcPr>
                      <w:p w:rsidR="002B5CB6" w:rsidRDefault="002B5CB6">
                        <w:pPr>
                          <w:pStyle w:val="TableParagraph"/>
                          <w:spacing w:before="160"/>
                          <w:ind w:left="107"/>
                          <w:rPr>
                            <w:sz w:val="28"/>
                          </w:rPr>
                        </w:pPr>
                        <w:r>
                          <w:rPr>
                            <w:sz w:val="28"/>
                          </w:rPr>
                          <w:t xml:space="preserve">Classement </w:t>
                        </w:r>
                        <w:r>
                          <w:rPr>
                            <w:b/>
                            <w:sz w:val="28"/>
                          </w:rPr>
                          <w:t xml:space="preserve">ACOTHERM </w:t>
                        </w:r>
                        <w:r>
                          <w:rPr>
                            <w:sz w:val="28"/>
                          </w:rPr>
                          <w:t>mini</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r w:rsidR="002B5CB6">
                    <w:trPr>
                      <w:trHeight w:val="644"/>
                    </w:trPr>
                    <w:tc>
                      <w:tcPr>
                        <w:tcW w:w="4361" w:type="dxa"/>
                      </w:tcPr>
                      <w:p w:rsidR="002B5CB6" w:rsidRDefault="002B5CB6">
                        <w:pPr>
                          <w:pStyle w:val="TableParagraph"/>
                          <w:spacing w:before="160"/>
                          <w:ind w:left="107"/>
                          <w:rPr>
                            <w:b/>
                            <w:sz w:val="28"/>
                          </w:rPr>
                        </w:pPr>
                        <w:r>
                          <w:rPr>
                            <w:sz w:val="28"/>
                          </w:rPr>
                          <w:t xml:space="preserve">Classement </w:t>
                        </w:r>
                        <w:r>
                          <w:rPr>
                            <w:b/>
                            <w:sz w:val="28"/>
                          </w:rPr>
                          <w:t>AEV</w:t>
                        </w:r>
                      </w:p>
                    </w:tc>
                    <w:tc>
                      <w:tcPr>
                        <w:tcW w:w="4253" w:type="dxa"/>
                      </w:tcPr>
                      <w:p w:rsidR="002B5CB6" w:rsidRDefault="002B5CB6">
                        <w:pPr>
                          <w:pStyle w:val="TableParagraph"/>
                          <w:rPr>
                            <w:rFonts w:ascii="Times New Roman"/>
                            <w:sz w:val="26"/>
                          </w:rPr>
                        </w:pPr>
                      </w:p>
                    </w:tc>
                    <w:tc>
                      <w:tcPr>
                        <w:tcW w:w="4253" w:type="dxa"/>
                      </w:tcPr>
                      <w:p w:rsidR="002B5CB6" w:rsidRDefault="002B5CB6">
                        <w:pPr>
                          <w:pStyle w:val="TableParagraph"/>
                          <w:rPr>
                            <w:rFonts w:ascii="Times New Roman"/>
                            <w:sz w:val="26"/>
                          </w:rPr>
                        </w:pPr>
                      </w:p>
                    </w:tc>
                    <w:tc>
                      <w:tcPr>
                        <w:tcW w:w="4536" w:type="dxa"/>
                      </w:tcPr>
                      <w:p w:rsidR="002B5CB6" w:rsidRDefault="002B5CB6">
                        <w:pPr>
                          <w:pStyle w:val="TableParagraph"/>
                          <w:rPr>
                            <w:rFonts w:ascii="Times New Roman"/>
                            <w:sz w:val="26"/>
                          </w:rPr>
                        </w:pPr>
                      </w:p>
                    </w:tc>
                  </w:tr>
                </w:tbl>
                <w:p w:rsidR="002B5CB6" w:rsidRDefault="002B5CB6">
                  <w:pPr>
                    <w:pStyle w:val="Corpsdetexte"/>
                  </w:pPr>
                </w:p>
              </w:txbxContent>
            </v:textbox>
            <w10:wrap type="topAndBottom" anchorx="page"/>
          </v:shape>
        </w:pict>
      </w:r>
      <w:r w:rsidRPr="002B5CB6">
        <w:pict>
          <v:group id="_x0000_s1077" style="position:absolute;margin-left:986.85pt;margin-top:576.35pt;width:118.3pt;height:50.9pt;z-index:251622912;mso-wrap-distance-left:0;mso-wrap-distance-right:0;mso-position-horizontal-relative:page" coordorigin="19737,11527" coordsize="2366,1018">
            <v:shape id="_x0000_s1079" style="position:absolute;left:19736;top:11527;width:2366;height:1018" coordorigin="19737,11527" coordsize="2366,1018" o:spt="100" adj="0,,0" path="m22102,12543r,-1014l22101,11527r-2362,l19737,11529r,1014l19739,12545r3,l19742,11537r5,-5l19747,11537r2346,l22093,11532r4,5l22097,12545r4,l22102,12543xm19747,11537r,-5l19742,11537r5,xm19747,12535r,-998l19742,11537r,998l19747,12535xm22097,12535r-2355,l19747,12540r,5l22093,12545r,-5l22097,12535xm19747,12545r,-5l19742,12535r,10l19747,12545xm22097,11537r-4,-5l22093,11537r4,xm22097,12535r,-998l22093,11537r,998l22097,12535xm22097,12545r,-10l22093,12540r,5l22097,12545xe" fillcolor="black" stroked="f">
              <v:stroke joinstyle="round"/>
              <v:formulas/>
              <v:path arrowok="t" o:connecttype="segments"/>
            </v:shape>
            <v:shape id="_x0000_s1078" type="#_x0000_t202" style="position:absolute;left:19736;top:11527;width:2366;height:1018" filled="f" stroked="f">
              <v:textbox inset="0,0,0,0">
                <w:txbxContent>
                  <w:p w:rsidR="002B5CB6" w:rsidRDefault="002B5CB6">
                    <w:pPr>
                      <w:spacing w:before="82"/>
                      <w:ind w:left="153"/>
                      <w:rPr>
                        <w:b/>
                        <w:sz w:val="72"/>
                      </w:rPr>
                    </w:pPr>
                    <w:r>
                      <w:rPr>
                        <w:b/>
                        <w:sz w:val="72"/>
                      </w:rPr>
                      <w:t>DR 1</w:t>
                    </w:r>
                  </w:p>
                </w:txbxContent>
              </v:textbox>
            </v:shape>
            <w10:wrap type="topAndBottom" anchorx="page"/>
          </v:group>
        </w:pict>
      </w:r>
    </w:p>
    <w:p w:rsidR="0072598F" w:rsidRPr="002B5CB6" w:rsidRDefault="0072598F">
      <w:pPr>
        <w:pStyle w:val="Corpsdetexte"/>
        <w:spacing w:before="7"/>
        <w:rPr>
          <w:b/>
          <w:sz w:val="25"/>
        </w:rPr>
      </w:pPr>
    </w:p>
    <w:tbl>
      <w:tblPr>
        <w:tblStyle w:val="TableNormal"/>
        <w:tblW w:w="0" w:type="auto"/>
        <w:tblInd w:w="13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6095"/>
        <w:gridCol w:w="1843"/>
      </w:tblGrid>
      <w:tr w:rsidR="0072598F" w:rsidRPr="002B5CB6">
        <w:trPr>
          <w:trHeight w:val="292"/>
        </w:trPr>
        <w:tc>
          <w:tcPr>
            <w:tcW w:w="7191" w:type="dxa"/>
            <w:gridSpan w:val="2"/>
          </w:tcPr>
          <w:p w:rsidR="0072598F" w:rsidRPr="002B5CB6" w:rsidRDefault="002B5CB6">
            <w:pPr>
              <w:pStyle w:val="TableParagraph"/>
              <w:spacing w:line="272" w:lineRule="exact"/>
              <w:ind w:left="1167"/>
              <w:rPr>
                <w:rFonts w:ascii="Calibri" w:hAnsi="Calibri"/>
                <w:sz w:val="24"/>
              </w:rPr>
            </w:pPr>
            <w:r w:rsidRPr="002B5CB6">
              <w:rPr>
                <w:rFonts w:ascii="Calibri" w:hAnsi="Calibri"/>
                <w:sz w:val="24"/>
              </w:rPr>
              <w:t>BTS ÉTUDES ET ÉCONOMIE DE LA CONSTRUCTION</w:t>
            </w:r>
          </w:p>
        </w:tc>
        <w:tc>
          <w:tcPr>
            <w:tcW w:w="1843" w:type="dxa"/>
          </w:tcPr>
          <w:p w:rsidR="0072598F" w:rsidRPr="002B5CB6" w:rsidRDefault="002B5CB6">
            <w:pPr>
              <w:pStyle w:val="TableParagraph"/>
              <w:spacing w:line="272" w:lineRule="exact"/>
              <w:ind w:left="259" w:right="259"/>
              <w:jc w:val="center"/>
              <w:rPr>
                <w:rFonts w:ascii="Calibri"/>
                <w:sz w:val="24"/>
              </w:rPr>
            </w:pPr>
            <w:r w:rsidRPr="002B5CB6">
              <w:rPr>
                <w:rFonts w:ascii="Calibri"/>
                <w:sz w:val="24"/>
              </w:rPr>
              <w:t>Session 2019</w:t>
            </w:r>
          </w:p>
        </w:tc>
      </w:tr>
      <w:tr w:rsidR="0072598F" w:rsidRPr="002B5CB6">
        <w:trPr>
          <w:trHeight w:val="293"/>
        </w:trPr>
        <w:tc>
          <w:tcPr>
            <w:tcW w:w="1096" w:type="dxa"/>
          </w:tcPr>
          <w:p w:rsidR="0072598F" w:rsidRPr="002B5CB6" w:rsidRDefault="002B5CB6">
            <w:pPr>
              <w:pStyle w:val="TableParagraph"/>
              <w:spacing w:line="274" w:lineRule="exact"/>
              <w:ind w:left="107"/>
              <w:rPr>
                <w:rFonts w:ascii="Calibri"/>
                <w:sz w:val="24"/>
              </w:rPr>
            </w:pPr>
            <w:r w:rsidRPr="002B5CB6">
              <w:rPr>
                <w:rFonts w:ascii="Calibri"/>
                <w:sz w:val="24"/>
              </w:rPr>
              <w:t>ECDOUV</w:t>
            </w:r>
          </w:p>
        </w:tc>
        <w:tc>
          <w:tcPr>
            <w:tcW w:w="6095" w:type="dxa"/>
          </w:tcPr>
          <w:p w:rsidR="0072598F" w:rsidRPr="002B5CB6" w:rsidRDefault="002B5CB6">
            <w:pPr>
              <w:pStyle w:val="TableParagraph"/>
              <w:spacing w:line="274" w:lineRule="exact"/>
              <w:ind w:left="1021"/>
              <w:rPr>
                <w:rFonts w:ascii="Calibri" w:hAnsi="Calibri"/>
                <w:sz w:val="24"/>
              </w:rPr>
            </w:pPr>
            <w:r w:rsidRPr="002B5CB6">
              <w:rPr>
                <w:rFonts w:ascii="Calibri" w:hAnsi="Calibri"/>
                <w:sz w:val="24"/>
              </w:rPr>
              <w:t>Sous‐épreuve U52 : Définition d’ouvrages</w:t>
            </w:r>
          </w:p>
        </w:tc>
        <w:tc>
          <w:tcPr>
            <w:tcW w:w="1843" w:type="dxa"/>
          </w:tcPr>
          <w:p w:rsidR="0072598F" w:rsidRPr="002B5CB6" w:rsidRDefault="002B5CB6">
            <w:pPr>
              <w:pStyle w:val="TableParagraph"/>
              <w:spacing w:line="274" w:lineRule="exact"/>
              <w:ind w:left="260" w:right="259"/>
              <w:jc w:val="center"/>
              <w:rPr>
                <w:rFonts w:ascii="Calibri"/>
                <w:sz w:val="24"/>
              </w:rPr>
            </w:pPr>
            <w:r w:rsidRPr="002B5CB6">
              <w:rPr>
                <w:rFonts w:ascii="Calibri"/>
                <w:sz w:val="24"/>
              </w:rPr>
              <w:t>Page 21/22</w:t>
            </w:r>
          </w:p>
        </w:tc>
      </w:tr>
    </w:tbl>
    <w:p w:rsidR="00D16FC2" w:rsidRDefault="00D16FC2">
      <w:pPr>
        <w:spacing w:line="274" w:lineRule="exact"/>
        <w:jc w:val="center"/>
        <w:rPr>
          <w:rFonts w:ascii="Calibri"/>
          <w:sz w:val="24"/>
        </w:rPr>
      </w:pPr>
    </w:p>
    <w:p w:rsidR="00D16FC2" w:rsidRDefault="00D16FC2" w:rsidP="00D16FC2">
      <w:pPr>
        <w:jc w:val="center"/>
        <w:rPr>
          <w:rFonts w:ascii="Calibri"/>
          <w:sz w:val="24"/>
        </w:rPr>
      </w:pPr>
      <w:r>
        <w:rPr>
          <w:rFonts w:ascii="Calibri"/>
          <w:sz w:val="24"/>
        </w:rPr>
        <w:br w:type="page"/>
      </w:r>
      <w:r>
        <w:rPr>
          <w:rFonts w:ascii="Calibri"/>
          <w:noProof/>
          <w:sz w:val="24"/>
          <w:lang w:bidi="ar-SA"/>
        </w:rPr>
        <w:lastRenderedPageBreak/>
        <w:drawing>
          <wp:inline distT="0" distB="0" distL="0" distR="0">
            <wp:extent cx="13129846" cy="962034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83">
                      <a:extLst>
                        <a:ext uri="{28A0092B-C50C-407E-A947-70E740481C1C}">
                          <a14:useLocalDpi xmlns:a14="http://schemas.microsoft.com/office/drawing/2010/main" val="0"/>
                        </a:ext>
                      </a:extLst>
                    </a:blip>
                    <a:stretch>
                      <a:fillRect/>
                    </a:stretch>
                  </pic:blipFill>
                  <pic:spPr>
                    <a:xfrm>
                      <a:off x="0" y="0"/>
                      <a:ext cx="13131029" cy="9621212"/>
                    </a:xfrm>
                    <a:prstGeom prst="rect">
                      <a:avLst/>
                    </a:prstGeom>
                  </pic:spPr>
                </pic:pic>
              </a:graphicData>
            </a:graphic>
          </wp:inline>
        </w:drawing>
      </w:r>
      <w:bookmarkStart w:id="0" w:name="_GoBack"/>
      <w:bookmarkEnd w:id="0"/>
    </w:p>
    <w:sectPr w:rsidR="00D16FC2" w:rsidSect="00D16FC2">
      <w:footerReference w:type="default" r:id="rId84"/>
      <w:pgSz w:w="23820" w:h="16840" w:orient="landscape"/>
      <w:pgMar w:top="1480" w:right="420" w:bottom="280" w:left="56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030A" w:rsidRDefault="0035030A">
      <w:r>
        <w:separator/>
      </w:r>
    </w:p>
  </w:endnote>
  <w:endnote w:type="continuationSeparator" w:id="0">
    <w:p w:rsidR="0035030A" w:rsidRDefault="003503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687.45pt;margin-top:772.8pt;width:452.6pt;height:30.85pt;z-index:102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7"/>
                  <w:gridCol w:w="6097"/>
                  <w:gridCol w:w="1843"/>
                </w:tblGrid>
                <w:tr w:rsidR="002B5CB6">
                  <w:trPr>
                    <w:trHeight w:val="294"/>
                  </w:trPr>
                  <w:tc>
                    <w:tcPr>
                      <w:tcW w:w="7194" w:type="dxa"/>
                      <w:gridSpan w:val="2"/>
                    </w:tcPr>
                    <w:p w:rsidR="002B5CB6" w:rsidRDefault="002B5CB6">
                      <w:pPr>
                        <w:pStyle w:val="TableParagraph"/>
                        <w:spacing w:before="1" w:line="273" w:lineRule="exact"/>
                        <w:ind w:left="1161"/>
                        <w:rPr>
                          <w:rFonts w:ascii="Calibri" w:hAnsi="Calibri"/>
                          <w:sz w:val="24"/>
                        </w:rPr>
                      </w:pPr>
                      <w:r>
                        <w:rPr>
                          <w:rFonts w:ascii="Calibri" w:hAnsi="Calibri"/>
                          <w:sz w:val="24"/>
                        </w:rPr>
                        <w:t>BTS ÉTUDES ET ÉCONOMIE DE LA CONSTRUCTION</w:t>
                      </w:r>
                    </w:p>
                  </w:tc>
                  <w:tc>
                    <w:tcPr>
                      <w:tcW w:w="1843" w:type="dxa"/>
                    </w:tcPr>
                    <w:p w:rsidR="002B5CB6" w:rsidRDefault="002B5CB6">
                      <w:pPr>
                        <w:pStyle w:val="TableParagraph"/>
                        <w:spacing w:before="1" w:line="273" w:lineRule="exact"/>
                        <w:ind w:left="263" w:right="254"/>
                        <w:jc w:val="center"/>
                        <w:rPr>
                          <w:rFonts w:ascii="Calibri"/>
                          <w:sz w:val="24"/>
                        </w:rPr>
                      </w:pPr>
                      <w:r>
                        <w:rPr>
                          <w:rFonts w:ascii="Calibri"/>
                          <w:sz w:val="24"/>
                        </w:rPr>
                        <w:t>Session 2019</w:t>
                      </w:r>
                    </w:p>
                  </w:tc>
                </w:tr>
                <w:tr w:rsidR="002B5CB6">
                  <w:trPr>
                    <w:trHeight w:val="292"/>
                  </w:trPr>
                  <w:tc>
                    <w:tcPr>
                      <w:tcW w:w="1097" w:type="dxa"/>
                    </w:tcPr>
                    <w:p w:rsidR="002B5CB6" w:rsidRDefault="002B5CB6">
                      <w:pPr>
                        <w:pStyle w:val="TableParagraph"/>
                        <w:spacing w:line="272" w:lineRule="exact"/>
                        <w:ind w:left="110"/>
                        <w:rPr>
                          <w:rFonts w:ascii="Calibri"/>
                          <w:sz w:val="24"/>
                        </w:rPr>
                      </w:pPr>
                      <w:r>
                        <w:rPr>
                          <w:rFonts w:ascii="Calibri"/>
                          <w:sz w:val="24"/>
                        </w:rPr>
                        <w:t>ECDOUV</w:t>
                      </w:r>
                    </w:p>
                  </w:tc>
                  <w:tc>
                    <w:tcPr>
                      <w:tcW w:w="6097" w:type="dxa"/>
                    </w:tcPr>
                    <w:p w:rsidR="002B5CB6" w:rsidRDefault="002B5CB6">
                      <w:pPr>
                        <w:pStyle w:val="TableParagraph"/>
                        <w:spacing w:line="272" w:lineRule="exact"/>
                        <w:ind w:left="986"/>
                        <w:rPr>
                          <w:rFonts w:ascii="Calibri" w:hAnsi="Calibri"/>
                          <w:sz w:val="24"/>
                        </w:rPr>
                      </w:pPr>
                      <w:r>
                        <w:rPr>
                          <w:rFonts w:ascii="Calibri" w:hAnsi="Calibri"/>
                          <w:sz w:val="24"/>
                        </w:rPr>
                        <w:t>Sous-épreuve U5-2 : Définition d’ouvrages</w:t>
                      </w:r>
                    </w:p>
                  </w:tc>
                  <w:tc>
                    <w:tcPr>
                      <w:tcW w:w="1843" w:type="dxa"/>
                    </w:tcPr>
                    <w:p w:rsidR="002B5CB6" w:rsidRDefault="002B5CB6">
                      <w:pPr>
                        <w:pStyle w:val="TableParagraph"/>
                        <w:spacing w:line="272" w:lineRule="exact"/>
                        <w:ind w:left="263" w:right="253"/>
                        <w:jc w:val="center"/>
                        <w:rPr>
                          <w:rFonts w:ascii="Calibri"/>
                          <w:sz w:val="24"/>
                        </w:rPr>
                      </w:pPr>
                      <w:r>
                        <w:rPr>
                          <w:rFonts w:ascii="Calibri"/>
                          <w:sz w:val="24"/>
                        </w:rPr>
                        <w:t xml:space="preserve">Page </w:t>
                      </w:r>
                      <w:r w:rsidRPr="002B5CB6">
                        <w:rPr>
                          <w:rFonts w:ascii="Calibri"/>
                          <w:sz w:val="24"/>
                        </w:rPr>
                        <w:fldChar w:fldCharType="begin"/>
                      </w:r>
                      <w:r w:rsidRPr="002B5CB6">
                        <w:rPr>
                          <w:rFonts w:ascii="Calibri"/>
                          <w:sz w:val="24"/>
                        </w:rPr>
                        <w:instrText>PAGE   \* MERGEFORMAT</w:instrText>
                      </w:r>
                      <w:r w:rsidRPr="002B5CB6">
                        <w:rPr>
                          <w:rFonts w:ascii="Calibri"/>
                          <w:sz w:val="24"/>
                        </w:rPr>
                        <w:fldChar w:fldCharType="separate"/>
                      </w:r>
                      <w:r w:rsidR="00D16FC2">
                        <w:rPr>
                          <w:rFonts w:ascii="Calibri"/>
                          <w:noProof/>
                          <w:sz w:val="24"/>
                        </w:rPr>
                        <w:t>11</w:t>
                      </w:r>
                      <w:r w:rsidRPr="002B5CB6">
                        <w:rPr>
                          <w:rFonts w:ascii="Calibri"/>
                          <w:sz w:val="24"/>
                        </w:rPr>
                        <w:fldChar w:fldCharType="end"/>
                      </w:r>
                      <w:r>
                        <w:rPr>
                          <w:rFonts w:ascii="Calibri"/>
                          <w:sz w:val="24"/>
                        </w:rPr>
                        <w:t>/22</w:t>
                      </w:r>
                    </w:p>
                  </w:tc>
                </w:tr>
              </w:tbl>
              <w:p w:rsidR="002B5CB6" w:rsidRDefault="002B5CB6">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687.5pt;margin-top:762.3pt;width:452.4pt;height:30.8pt;z-index:301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6095"/>
                  <w:gridCol w:w="1843"/>
                </w:tblGrid>
                <w:tr w:rsidR="002B5CB6">
                  <w:trPr>
                    <w:trHeight w:val="292"/>
                  </w:trPr>
                  <w:tc>
                    <w:tcPr>
                      <w:tcW w:w="7191" w:type="dxa"/>
                      <w:gridSpan w:val="2"/>
                    </w:tcPr>
                    <w:p w:rsidR="002B5CB6" w:rsidRDefault="002B5CB6">
                      <w:pPr>
                        <w:pStyle w:val="TableParagraph"/>
                        <w:spacing w:line="272" w:lineRule="exact"/>
                        <w:ind w:left="1167"/>
                        <w:rPr>
                          <w:rFonts w:ascii="Calibri" w:hAnsi="Calibri"/>
                          <w:sz w:val="24"/>
                        </w:rPr>
                      </w:pPr>
                      <w:r>
                        <w:rPr>
                          <w:rFonts w:ascii="Calibri" w:hAnsi="Calibri"/>
                          <w:sz w:val="24"/>
                        </w:rPr>
                        <w:t>BTS ÉTUDES ET ÉCONOMIE DE LA CONSTRUCTION</w:t>
                      </w:r>
                    </w:p>
                  </w:tc>
                  <w:tc>
                    <w:tcPr>
                      <w:tcW w:w="1843" w:type="dxa"/>
                    </w:tcPr>
                    <w:p w:rsidR="002B5CB6" w:rsidRDefault="002B5CB6">
                      <w:pPr>
                        <w:pStyle w:val="TableParagraph"/>
                        <w:spacing w:line="272" w:lineRule="exact"/>
                        <w:ind w:left="258" w:right="259"/>
                        <w:jc w:val="center"/>
                        <w:rPr>
                          <w:rFonts w:ascii="Calibri"/>
                          <w:sz w:val="24"/>
                        </w:rPr>
                      </w:pPr>
                      <w:r>
                        <w:rPr>
                          <w:rFonts w:ascii="Calibri"/>
                          <w:sz w:val="24"/>
                        </w:rPr>
                        <w:t>Session 2019</w:t>
                      </w:r>
                    </w:p>
                  </w:tc>
                </w:tr>
                <w:tr w:rsidR="002B5CB6">
                  <w:trPr>
                    <w:trHeight w:val="293"/>
                  </w:trPr>
                  <w:tc>
                    <w:tcPr>
                      <w:tcW w:w="1096" w:type="dxa"/>
                    </w:tcPr>
                    <w:p w:rsidR="002B5CB6" w:rsidRDefault="002B5CB6">
                      <w:pPr>
                        <w:pStyle w:val="TableParagraph"/>
                        <w:spacing w:line="274" w:lineRule="exact"/>
                        <w:ind w:left="107"/>
                        <w:rPr>
                          <w:rFonts w:ascii="Calibri"/>
                          <w:sz w:val="24"/>
                        </w:rPr>
                      </w:pPr>
                      <w:r>
                        <w:rPr>
                          <w:rFonts w:ascii="Calibri"/>
                          <w:sz w:val="24"/>
                        </w:rPr>
                        <w:t>ECDOUV</w:t>
                      </w:r>
                    </w:p>
                  </w:tc>
                  <w:tc>
                    <w:tcPr>
                      <w:tcW w:w="6095" w:type="dxa"/>
                    </w:tcPr>
                    <w:p w:rsidR="002B5CB6" w:rsidRDefault="002B5CB6">
                      <w:pPr>
                        <w:pStyle w:val="TableParagraph"/>
                        <w:spacing w:line="274" w:lineRule="exact"/>
                        <w:ind w:left="1021"/>
                        <w:rPr>
                          <w:rFonts w:ascii="Calibri" w:hAnsi="Calibri"/>
                          <w:sz w:val="24"/>
                        </w:rPr>
                      </w:pPr>
                      <w:r>
                        <w:rPr>
                          <w:rFonts w:ascii="Calibri" w:hAnsi="Calibri"/>
                          <w:sz w:val="24"/>
                        </w:rPr>
                        <w:t>Sous‐épreuve U52 : Définition d’ouvrages</w:t>
                      </w:r>
                    </w:p>
                  </w:tc>
                  <w:tc>
                    <w:tcPr>
                      <w:tcW w:w="1843" w:type="dxa"/>
                    </w:tcPr>
                    <w:p w:rsidR="002B5CB6" w:rsidRDefault="002B5CB6">
                      <w:pPr>
                        <w:pStyle w:val="TableParagraph"/>
                        <w:spacing w:line="274" w:lineRule="exact"/>
                        <w:ind w:left="261" w:right="259"/>
                        <w:jc w:val="center"/>
                        <w:rPr>
                          <w:rFonts w:ascii="Calibri"/>
                          <w:sz w:val="24"/>
                        </w:rPr>
                      </w:pPr>
                      <w:r>
                        <w:rPr>
                          <w:rFonts w:ascii="Calibri"/>
                          <w:sz w:val="24"/>
                        </w:rPr>
                        <w:t xml:space="preserve">Page </w:t>
                      </w:r>
                      <w:r>
                        <w:fldChar w:fldCharType="begin"/>
                      </w:r>
                      <w:r>
                        <w:rPr>
                          <w:rFonts w:ascii="Calibri"/>
                          <w:sz w:val="24"/>
                        </w:rPr>
                        <w:instrText xml:space="preserve"> PAGE </w:instrText>
                      </w:r>
                      <w:r>
                        <w:fldChar w:fldCharType="separate"/>
                      </w:r>
                      <w:r w:rsidR="00D16FC2">
                        <w:rPr>
                          <w:rFonts w:ascii="Calibri"/>
                          <w:noProof/>
                          <w:sz w:val="24"/>
                        </w:rPr>
                        <w:t>17</w:t>
                      </w:r>
                      <w:r>
                        <w:fldChar w:fldCharType="end"/>
                      </w:r>
                      <w:r>
                        <w:rPr>
                          <w:rFonts w:ascii="Calibri"/>
                          <w:sz w:val="24"/>
                        </w:rPr>
                        <w:t>/22</w:t>
                      </w:r>
                    </w:p>
                  </w:tc>
                </w:tr>
              </w:tbl>
              <w:p w:rsidR="002B5CB6" w:rsidRDefault="002B5CB6">
                <w:pPr>
                  <w:pStyle w:val="Corpsdetexte"/>
                </w:pP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CB6" w:rsidRDefault="002B5CB6">
    <w:pPr>
      <w:pStyle w:val="Corpsdetex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030A" w:rsidRDefault="0035030A">
      <w:r>
        <w:separator/>
      </w:r>
    </w:p>
  </w:footnote>
  <w:footnote w:type="continuationSeparator" w:id="0">
    <w:p w:rsidR="0035030A" w:rsidRDefault="0035030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A1E58"/>
    <w:multiLevelType w:val="hybridMultilevel"/>
    <w:tmpl w:val="7DFEE450"/>
    <w:lvl w:ilvl="0" w:tplc="55D8923A">
      <w:start w:val="1"/>
      <w:numFmt w:val="decimal"/>
      <w:lvlText w:val="%1"/>
      <w:lvlJc w:val="left"/>
      <w:pPr>
        <w:ind w:left="4616" w:hanging="190"/>
        <w:jc w:val="left"/>
      </w:pPr>
      <w:rPr>
        <w:rFonts w:ascii="Verdana" w:eastAsia="Verdana" w:hAnsi="Verdana" w:cs="Verdana" w:hint="default"/>
        <w:b/>
        <w:bCs/>
        <w:spacing w:val="-2"/>
        <w:w w:val="99"/>
        <w:sz w:val="18"/>
        <w:szCs w:val="18"/>
        <w:lang w:val="fr-FR" w:eastAsia="fr-FR" w:bidi="fr-FR"/>
      </w:rPr>
    </w:lvl>
    <w:lvl w:ilvl="1" w:tplc="61EAB41E">
      <w:numFmt w:val="bullet"/>
      <w:lvlText w:val="•"/>
      <w:lvlJc w:val="left"/>
      <w:pPr>
        <w:ind w:left="5292" w:hanging="190"/>
      </w:pPr>
      <w:rPr>
        <w:rFonts w:hint="default"/>
        <w:lang w:val="fr-FR" w:eastAsia="fr-FR" w:bidi="fr-FR"/>
      </w:rPr>
    </w:lvl>
    <w:lvl w:ilvl="2" w:tplc="57DC25A8">
      <w:numFmt w:val="bullet"/>
      <w:lvlText w:val="•"/>
      <w:lvlJc w:val="left"/>
      <w:pPr>
        <w:ind w:left="5965" w:hanging="190"/>
      </w:pPr>
      <w:rPr>
        <w:rFonts w:hint="default"/>
        <w:lang w:val="fr-FR" w:eastAsia="fr-FR" w:bidi="fr-FR"/>
      </w:rPr>
    </w:lvl>
    <w:lvl w:ilvl="3" w:tplc="245AFB18">
      <w:numFmt w:val="bullet"/>
      <w:lvlText w:val="•"/>
      <w:lvlJc w:val="left"/>
      <w:pPr>
        <w:ind w:left="6637" w:hanging="190"/>
      </w:pPr>
      <w:rPr>
        <w:rFonts w:hint="default"/>
        <w:lang w:val="fr-FR" w:eastAsia="fr-FR" w:bidi="fr-FR"/>
      </w:rPr>
    </w:lvl>
    <w:lvl w:ilvl="4" w:tplc="741250EC">
      <w:numFmt w:val="bullet"/>
      <w:lvlText w:val="•"/>
      <w:lvlJc w:val="left"/>
      <w:pPr>
        <w:ind w:left="7310" w:hanging="190"/>
      </w:pPr>
      <w:rPr>
        <w:rFonts w:hint="default"/>
        <w:lang w:val="fr-FR" w:eastAsia="fr-FR" w:bidi="fr-FR"/>
      </w:rPr>
    </w:lvl>
    <w:lvl w:ilvl="5" w:tplc="E02EF232">
      <w:numFmt w:val="bullet"/>
      <w:lvlText w:val="•"/>
      <w:lvlJc w:val="left"/>
      <w:pPr>
        <w:ind w:left="7983" w:hanging="190"/>
      </w:pPr>
      <w:rPr>
        <w:rFonts w:hint="default"/>
        <w:lang w:val="fr-FR" w:eastAsia="fr-FR" w:bidi="fr-FR"/>
      </w:rPr>
    </w:lvl>
    <w:lvl w:ilvl="6" w:tplc="0E9CCB92">
      <w:numFmt w:val="bullet"/>
      <w:lvlText w:val="•"/>
      <w:lvlJc w:val="left"/>
      <w:pPr>
        <w:ind w:left="8655" w:hanging="190"/>
      </w:pPr>
      <w:rPr>
        <w:rFonts w:hint="default"/>
        <w:lang w:val="fr-FR" w:eastAsia="fr-FR" w:bidi="fr-FR"/>
      </w:rPr>
    </w:lvl>
    <w:lvl w:ilvl="7" w:tplc="17F0AF58">
      <w:numFmt w:val="bullet"/>
      <w:lvlText w:val="•"/>
      <w:lvlJc w:val="left"/>
      <w:pPr>
        <w:ind w:left="9328" w:hanging="190"/>
      </w:pPr>
      <w:rPr>
        <w:rFonts w:hint="default"/>
        <w:lang w:val="fr-FR" w:eastAsia="fr-FR" w:bidi="fr-FR"/>
      </w:rPr>
    </w:lvl>
    <w:lvl w:ilvl="8" w:tplc="5B02EABE">
      <w:numFmt w:val="bullet"/>
      <w:lvlText w:val="•"/>
      <w:lvlJc w:val="left"/>
      <w:pPr>
        <w:ind w:left="10000" w:hanging="190"/>
      </w:pPr>
      <w:rPr>
        <w:rFonts w:hint="default"/>
        <w:lang w:val="fr-FR" w:eastAsia="fr-FR" w:bidi="fr-FR"/>
      </w:rPr>
    </w:lvl>
  </w:abstractNum>
  <w:abstractNum w:abstractNumId="1">
    <w:nsid w:val="05123D92"/>
    <w:multiLevelType w:val="hybridMultilevel"/>
    <w:tmpl w:val="7876D93E"/>
    <w:lvl w:ilvl="0" w:tplc="980C6B66">
      <w:numFmt w:val="bullet"/>
      <w:lvlText w:val="-"/>
      <w:lvlJc w:val="left"/>
      <w:pPr>
        <w:ind w:left="433" w:hanging="123"/>
      </w:pPr>
      <w:rPr>
        <w:rFonts w:ascii="Arial" w:eastAsia="Arial" w:hAnsi="Arial" w:cs="Arial" w:hint="default"/>
        <w:b/>
        <w:bCs/>
        <w:w w:val="100"/>
        <w:sz w:val="20"/>
        <w:szCs w:val="20"/>
        <w:lang w:val="fr-FR" w:eastAsia="fr-FR" w:bidi="fr-FR"/>
      </w:rPr>
    </w:lvl>
    <w:lvl w:ilvl="1" w:tplc="A8EE4BFE">
      <w:numFmt w:val="bullet"/>
      <w:lvlText w:val="•"/>
      <w:lvlJc w:val="left"/>
      <w:pPr>
        <w:ind w:left="1097" w:hanging="123"/>
      </w:pPr>
      <w:rPr>
        <w:rFonts w:hint="default"/>
        <w:lang w:val="fr-FR" w:eastAsia="fr-FR" w:bidi="fr-FR"/>
      </w:rPr>
    </w:lvl>
    <w:lvl w:ilvl="2" w:tplc="ABBA6ECC">
      <w:numFmt w:val="bullet"/>
      <w:lvlText w:val="•"/>
      <w:lvlJc w:val="left"/>
      <w:pPr>
        <w:ind w:left="1754" w:hanging="123"/>
      </w:pPr>
      <w:rPr>
        <w:rFonts w:hint="default"/>
        <w:lang w:val="fr-FR" w:eastAsia="fr-FR" w:bidi="fr-FR"/>
      </w:rPr>
    </w:lvl>
    <w:lvl w:ilvl="3" w:tplc="F9387954">
      <w:numFmt w:val="bullet"/>
      <w:lvlText w:val="•"/>
      <w:lvlJc w:val="left"/>
      <w:pPr>
        <w:ind w:left="2412" w:hanging="123"/>
      </w:pPr>
      <w:rPr>
        <w:rFonts w:hint="default"/>
        <w:lang w:val="fr-FR" w:eastAsia="fr-FR" w:bidi="fr-FR"/>
      </w:rPr>
    </w:lvl>
    <w:lvl w:ilvl="4" w:tplc="07AE1740">
      <w:numFmt w:val="bullet"/>
      <w:lvlText w:val="•"/>
      <w:lvlJc w:val="left"/>
      <w:pPr>
        <w:ind w:left="3069" w:hanging="123"/>
      </w:pPr>
      <w:rPr>
        <w:rFonts w:hint="default"/>
        <w:lang w:val="fr-FR" w:eastAsia="fr-FR" w:bidi="fr-FR"/>
      </w:rPr>
    </w:lvl>
    <w:lvl w:ilvl="5" w:tplc="32681728">
      <w:numFmt w:val="bullet"/>
      <w:lvlText w:val="•"/>
      <w:lvlJc w:val="left"/>
      <w:pPr>
        <w:ind w:left="3726" w:hanging="123"/>
      </w:pPr>
      <w:rPr>
        <w:rFonts w:hint="default"/>
        <w:lang w:val="fr-FR" w:eastAsia="fr-FR" w:bidi="fr-FR"/>
      </w:rPr>
    </w:lvl>
    <w:lvl w:ilvl="6" w:tplc="DCFC311C">
      <w:numFmt w:val="bullet"/>
      <w:lvlText w:val="•"/>
      <w:lvlJc w:val="left"/>
      <w:pPr>
        <w:ind w:left="4384" w:hanging="123"/>
      </w:pPr>
      <w:rPr>
        <w:rFonts w:hint="default"/>
        <w:lang w:val="fr-FR" w:eastAsia="fr-FR" w:bidi="fr-FR"/>
      </w:rPr>
    </w:lvl>
    <w:lvl w:ilvl="7" w:tplc="888E43B6">
      <w:numFmt w:val="bullet"/>
      <w:lvlText w:val="•"/>
      <w:lvlJc w:val="left"/>
      <w:pPr>
        <w:ind w:left="5041" w:hanging="123"/>
      </w:pPr>
      <w:rPr>
        <w:rFonts w:hint="default"/>
        <w:lang w:val="fr-FR" w:eastAsia="fr-FR" w:bidi="fr-FR"/>
      </w:rPr>
    </w:lvl>
    <w:lvl w:ilvl="8" w:tplc="F0F453F8">
      <w:numFmt w:val="bullet"/>
      <w:lvlText w:val="•"/>
      <w:lvlJc w:val="left"/>
      <w:pPr>
        <w:ind w:left="5698" w:hanging="123"/>
      </w:pPr>
      <w:rPr>
        <w:rFonts w:hint="default"/>
        <w:lang w:val="fr-FR" w:eastAsia="fr-FR" w:bidi="fr-FR"/>
      </w:rPr>
    </w:lvl>
  </w:abstractNum>
  <w:abstractNum w:abstractNumId="2">
    <w:nsid w:val="05F70C5F"/>
    <w:multiLevelType w:val="hybridMultilevel"/>
    <w:tmpl w:val="A28EA1CE"/>
    <w:lvl w:ilvl="0" w:tplc="EC0290D6">
      <w:start w:val="1"/>
      <w:numFmt w:val="lowerLetter"/>
      <w:lvlText w:val="%1)"/>
      <w:lvlJc w:val="left"/>
      <w:pPr>
        <w:ind w:left="654" w:hanging="222"/>
        <w:jc w:val="left"/>
      </w:pPr>
      <w:rPr>
        <w:rFonts w:ascii="Arial" w:eastAsia="Arial" w:hAnsi="Arial" w:cs="Arial" w:hint="default"/>
        <w:w w:val="99"/>
        <w:sz w:val="19"/>
        <w:szCs w:val="19"/>
        <w:lang w:val="fr-FR" w:eastAsia="fr-FR" w:bidi="fr-FR"/>
      </w:rPr>
    </w:lvl>
    <w:lvl w:ilvl="1" w:tplc="02B64482">
      <w:numFmt w:val="bullet"/>
      <w:lvlText w:val="•"/>
      <w:lvlJc w:val="left"/>
      <w:pPr>
        <w:ind w:left="1322" w:hanging="222"/>
      </w:pPr>
      <w:rPr>
        <w:rFonts w:hint="default"/>
        <w:lang w:val="fr-FR" w:eastAsia="fr-FR" w:bidi="fr-FR"/>
      </w:rPr>
    </w:lvl>
    <w:lvl w:ilvl="2" w:tplc="974CE92E">
      <w:numFmt w:val="bullet"/>
      <w:lvlText w:val="•"/>
      <w:lvlJc w:val="left"/>
      <w:pPr>
        <w:ind w:left="1984" w:hanging="222"/>
      </w:pPr>
      <w:rPr>
        <w:rFonts w:hint="default"/>
        <w:lang w:val="fr-FR" w:eastAsia="fr-FR" w:bidi="fr-FR"/>
      </w:rPr>
    </w:lvl>
    <w:lvl w:ilvl="3" w:tplc="38627366">
      <w:numFmt w:val="bullet"/>
      <w:lvlText w:val="•"/>
      <w:lvlJc w:val="left"/>
      <w:pPr>
        <w:ind w:left="2647" w:hanging="222"/>
      </w:pPr>
      <w:rPr>
        <w:rFonts w:hint="default"/>
        <w:lang w:val="fr-FR" w:eastAsia="fr-FR" w:bidi="fr-FR"/>
      </w:rPr>
    </w:lvl>
    <w:lvl w:ilvl="4" w:tplc="AF363F5E">
      <w:numFmt w:val="bullet"/>
      <w:lvlText w:val="•"/>
      <w:lvlJc w:val="left"/>
      <w:pPr>
        <w:ind w:left="3309" w:hanging="222"/>
      </w:pPr>
      <w:rPr>
        <w:rFonts w:hint="default"/>
        <w:lang w:val="fr-FR" w:eastAsia="fr-FR" w:bidi="fr-FR"/>
      </w:rPr>
    </w:lvl>
    <w:lvl w:ilvl="5" w:tplc="4DE83F52">
      <w:numFmt w:val="bullet"/>
      <w:lvlText w:val="•"/>
      <w:lvlJc w:val="left"/>
      <w:pPr>
        <w:ind w:left="3972" w:hanging="222"/>
      </w:pPr>
      <w:rPr>
        <w:rFonts w:hint="default"/>
        <w:lang w:val="fr-FR" w:eastAsia="fr-FR" w:bidi="fr-FR"/>
      </w:rPr>
    </w:lvl>
    <w:lvl w:ilvl="6" w:tplc="C0C84152">
      <w:numFmt w:val="bullet"/>
      <w:lvlText w:val="•"/>
      <w:lvlJc w:val="left"/>
      <w:pPr>
        <w:ind w:left="4634" w:hanging="222"/>
      </w:pPr>
      <w:rPr>
        <w:rFonts w:hint="default"/>
        <w:lang w:val="fr-FR" w:eastAsia="fr-FR" w:bidi="fr-FR"/>
      </w:rPr>
    </w:lvl>
    <w:lvl w:ilvl="7" w:tplc="4C5CF99A">
      <w:numFmt w:val="bullet"/>
      <w:lvlText w:val="•"/>
      <w:lvlJc w:val="left"/>
      <w:pPr>
        <w:ind w:left="5297" w:hanging="222"/>
      </w:pPr>
      <w:rPr>
        <w:rFonts w:hint="default"/>
        <w:lang w:val="fr-FR" w:eastAsia="fr-FR" w:bidi="fr-FR"/>
      </w:rPr>
    </w:lvl>
    <w:lvl w:ilvl="8" w:tplc="567AE45E">
      <w:numFmt w:val="bullet"/>
      <w:lvlText w:val="•"/>
      <w:lvlJc w:val="left"/>
      <w:pPr>
        <w:ind w:left="5959" w:hanging="222"/>
      </w:pPr>
      <w:rPr>
        <w:rFonts w:hint="default"/>
        <w:lang w:val="fr-FR" w:eastAsia="fr-FR" w:bidi="fr-FR"/>
      </w:rPr>
    </w:lvl>
  </w:abstractNum>
  <w:abstractNum w:abstractNumId="3">
    <w:nsid w:val="171D78BA"/>
    <w:multiLevelType w:val="hybridMultilevel"/>
    <w:tmpl w:val="766C7338"/>
    <w:lvl w:ilvl="0" w:tplc="9892AED6">
      <w:numFmt w:val="bullet"/>
      <w:lvlText w:val="-"/>
      <w:lvlJc w:val="left"/>
      <w:pPr>
        <w:ind w:left="754" w:hanging="131"/>
      </w:pPr>
      <w:rPr>
        <w:rFonts w:ascii="Arial" w:eastAsia="Arial" w:hAnsi="Arial" w:cs="Arial" w:hint="default"/>
        <w:w w:val="100"/>
        <w:sz w:val="20"/>
        <w:szCs w:val="20"/>
        <w:lang w:val="fr-FR" w:eastAsia="fr-FR" w:bidi="fr-FR"/>
      </w:rPr>
    </w:lvl>
    <w:lvl w:ilvl="1" w:tplc="C7A6D364">
      <w:numFmt w:val="bullet"/>
      <w:lvlText w:val="•"/>
      <w:lvlJc w:val="left"/>
      <w:pPr>
        <w:ind w:left="1783" w:hanging="131"/>
      </w:pPr>
      <w:rPr>
        <w:rFonts w:hint="default"/>
        <w:lang w:val="fr-FR" w:eastAsia="fr-FR" w:bidi="fr-FR"/>
      </w:rPr>
    </w:lvl>
    <w:lvl w:ilvl="2" w:tplc="485A1BB0">
      <w:numFmt w:val="bullet"/>
      <w:lvlText w:val="•"/>
      <w:lvlJc w:val="left"/>
      <w:pPr>
        <w:ind w:left="2806" w:hanging="131"/>
      </w:pPr>
      <w:rPr>
        <w:rFonts w:hint="default"/>
        <w:lang w:val="fr-FR" w:eastAsia="fr-FR" w:bidi="fr-FR"/>
      </w:rPr>
    </w:lvl>
    <w:lvl w:ilvl="3" w:tplc="B928D176">
      <w:numFmt w:val="bullet"/>
      <w:lvlText w:val="•"/>
      <w:lvlJc w:val="left"/>
      <w:pPr>
        <w:ind w:left="3830" w:hanging="131"/>
      </w:pPr>
      <w:rPr>
        <w:rFonts w:hint="default"/>
        <w:lang w:val="fr-FR" w:eastAsia="fr-FR" w:bidi="fr-FR"/>
      </w:rPr>
    </w:lvl>
    <w:lvl w:ilvl="4" w:tplc="13FE38DE">
      <w:numFmt w:val="bullet"/>
      <w:lvlText w:val="•"/>
      <w:lvlJc w:val="left"/>
      <w:pPr>
        <w:ind w:left="4853" w:hanging="131"/>
      </w:pPr>
      <w:rPr>
        <w:rFonts w:hint="default"/>
        <w:lang w:val="fr-FR" w:eastAsia="fr-FR" w:bidi="fr-FR"/>
      </w:rPr>
    </w:lvl>
    <w:lvl w:ilvl="5" w:tplc="2696CE34">
      <w:numFmt w:val="bullet"/>
      <w:lvlText w:val="•"/>
      <w:lvlJc w:val="left"/>
      <w:pPr>
        <w:ind w:left="5877" w:hanging="131"/>
      </w:pPr>
      <w:rPr>
        <w:rFonts w:hint="default"/>
        <w:lang w:val="fr-FR" w:eastAsia="fr-FR" w:bidi="fr-FR"/>
      </w:rPr>
    </w:lvl>
    <w:lvl w:ilvl="6" w:tplc="26DE8F9C">
      <w:numFmt w:val="bullet"/>
      <w:lvlText w:val="•"/>
      <w:lvlJc w:val="left"/>
      <w:pPr>
        <w:ind w:left="6900" w:hanging="131"/>
      </w:pPr>
      <w:rPr>
        <w:rFonts w:hint="default"/>
        <w:lang w:val="fr-FR" w:eastAsia="fr-FR" w:bidi="fr-FR"/>
      </w:rPr>
    </w:lvl>
    <w:lvl w:ilvl="7" w:tplc="DBAC114C">
      <w:numFmt w:val="bullet"/>
      <w:lvlText w:val="•"/>
      <w:lvlJc w:val="left"/>
      <w:pPr>
        <w:ind w:left="7924" w:hanging="131"/>
      </w:pPr>
      <w:rPr>
        <w:rFonts w:hint="default"/>
        <w:lang w:val="fr-FR" w:eastAsia="fr-FR" w:bidi="fr-FR"/>
      </w:rPr>
    </w:lvl>
    <w:lvl w:ilvl="8" w:tplc="E32C96A2">
      <w:numFmt w:val="bullet"/>
      <w:lvlText w:val="•"/>
      <w:lvlJc w:val="left"/>
      <w:pPr>
        <w:ind w:left="8947" w:hanging="131"/>
      </w:pPr>
      <w:rPr>
        <w:rFonts w:hint="default"/>
        <w:lang w:val="fr-FR" w:eastAsia="fr-FR" w:bidi="fr-FR"/>
      </w:rPr>
    </w:lvl>
  </w:abstractNum>
  <w:abstractNum w:abstractNumId="4">
    <w:nsid w:val="19E40835"/>
    <w:multiLevelType w:val="hybridMultilevel"/>
    <w:tmpl w:val="353C969C"/>
    <w:lvl w:ilvl="0" w:tplc="5B264C0E">
      <w:numFmt w:val="bullet"/>
      <w:lvlText w:val=""/>
      <w:lvlJc w:val="left"/>
      <w:pPr>
        <w:ind w:left="1391" w:hanging="360"/>
      </w:pPr>
      <w:rPr>
        <w:rFonts w:ascii="Symbol" w:eastAsia="Symbol" w:hAnsi="Symbol" w:cs="Symbol" w:hint="default"/>
        <w:w w:val="100"/>
        <w:sz w:val="24"/>
        <w:szCs w:val="24"/>
        <w:lang w:val="fr-FR" w:eastAsia="fr-FR" w:bidi="fr-FR"/>
      </w:rPr>
    </w:lvl>
    <w:lvl w:ilvl="1" w:tplc="02B43334">
      <w:numFmt w:val="bullet"/>
      <w:lvlText w:val="•"/>
      <w:lvlJc w:val="left"/>
      <w:pPr>
        <w:ind w:left="2420" w:hanging="360"/>
      </w:pPr>
      <w:rPr>
        <w:rFonts w:hint="default"/>
        <w:lang w:val="fr-FR" w:eastAsia="fr-FR" w:bidi="fr-FR"/>
      </w:rPr>
    </w:lvl>
    <w:lvl w:ilvl="2" w:tplc="C7F2443C">
      <w:numFmt w:val="bullet"/>
      <w:lvlText w:val="•"/>
      <w:lvlJc w:val="left"/>
      <w:pPr>
        <w:ind w:left="3440" w:hanging="360"/>
      </w:pPr>
      <w:rPr>
        <w:rFonts w:hint="default"/>
        <w:lang w:val="fr-FR" w:eastAsia="fr-FR" w:bidi="fr-FR"/>
      </w:rPr>
    </w:lvl>
    <w:lvl w:ilvl="3" w:tplc="1B8C3246">
      <w:numFmt w:val="bullet"/>
      <w:lvlText w:val="•"/>
      <w:lvlJc w:val="left"/>
      <w:pPr>
        <w:ind w:left="4460" w:hanging="360"/>
      </w:pPr>
      <w:rPr>
        <w:rFonts w:hint="default"/>
        <w:lang w:val="fr-FR" w:eastAsia="fr-FR" w:bidi="fr-FR"/>
      </w:rPr>
    </w:lvl>
    <w:lvl w:ilvl="4" w:tplc="2E281BAE">
      <w:numFmt w:val="bullet"/>
      <w:lvlText w:val="•"/>
      <w:lvlJc w:val="left"/>
      <w:pPr>
        <w:ind w:left="5480" w:hanging="360"/>
      </w:pPr>
      <w:rPr>
        <w:rFonts w:hint="default"/>
        <w:lang w:val="fr-FR" w:eastAsia="fr-FR" w:bidi="fr-FR"/>
      </w:rPr>
    </w:lvl>
    <w:lvl w:ilvl="5" w:tplc="20F82FB8">
      <w:numFmt w:val="bullet"/>
      <w:lvlText w:val="•"/>
      <w:lvlJc w:val="left"/>
      <w:pPr>
        <w:ind w:left="6500" w:hanging="360"/>
      </w:pPr>
      <w:rPr>
        <w:rFonts w:hint="default"/>
        <w:lang w:val="fr-FR" w:eastAsia="fr-FR" w:bidi="fr-FR"/>
      </w:rPr>
    </w:lvl>
    <w:lvl w:ilvl="6" w:tplc="16B46BBE">
      <w:numFmt w:val="bullet"/>
      <w:lvlText w:val="•"/>
      <w:lvlJc w:val="left"/>
      <w:pPr>
        <w:ind w:left="7520" w:hanging="360"/>
      </w:pPr>
      <w:rPr>
        <w:rFonts w:hint="default"/>
        <w:lang w:val="fr-FR" w:eastAsia="fr-FR" w:bidi="fr-FR"/>
      </w:rPr>
    </w:lvl>
    <w:lvl w:ilvl="7" w:tplc="F7BC6A9A">
      <w:numFmt w:val="bullet"/>
      <w:lvlText w:val="•"/>
      <w:lvlJc w:val="left"/>
      <w:pPr>
        <w:ind w:left="8540" w:hanging="360"/>
      </w:pPr>
      <w:rPr>
        <w:rFonts w:hint="default"/>
        <w:lang w:val="fr-FR" w:eastAsia="fr-FR" w:bidi="fr-FR"/>
      </w:rPr>
    </w:lvl>
    <w:lvl w:ilvl="8" w:tplc="187CC4F4">
      <w:numFmt w:val="bullet"/>
      <w:lvlText w:val="•"/>
      <w:lvlJc w:val="left"/>
      <w:pPr>
        <w:ind w:left="9560" w:hanging="360"/>
      </w:pPr>
      <w:rPr>
        <w:rFonts w:hint="default"/>
        <w:lang w:val="fr-FR" w:eastAsia="fr-FR" w:bidi="fr-FR"/>
      </w:rPr>
    </w:lvl>
  </w:abstractNum>
  <w:abstractNum w:abstractNumId="5">
    <w:nsid w:val="1CEA6373"/>
    <w:multiLevelType w:val="hybridMultilevel"/>
    <w:tmpl w:val="F112F736"/>
    <w:lvl w:ilvl="0" w:tplc="56AED242">
      <w:numFmt w:val="bullet"/>
      <w:lvlText w:val=""/>
      <w:lvlJc w:val="left"/>
      <w:pPr>
        <w:ind w:left="1405" w:hanging="356"/>
      </w:pPr>
      <w:rPr>
        <w:rFonts w:ascii="Wingdings" w:eastAsia="Wingdings" w:hAnsi="Wingdings" w:cs="Wingdings" w:hint="default"/>
        <w:w w:val="100"/>
        <w:sz w:val="24"/>
        <w:szCs w:val="24"/>
        <w:lang w:val="fr-FR" w:eastAsia="fr-FR" w:bidi="fr-FR"/>
      </w:rPr>
    </w:lvl>
    <w:lvl w:ilvl="1" w:tplc="D4D6B3A6">
      <w:numFmt w:val="bullet"/>
      <w:lvlText w:val="•"/>
      <w:lvlJc w:val="left"/>
      <w:pPr>
        <w:ind w:left="2375" w:hanging="356"/>
      </w:pPr>
      <w:rPr>
        <w:rFonts w:hint="default"/>
        <w:lang w:val="fr-FR" w:eastAsia="fr-FR" w:bidi="fr-FR"/>
      </w:rPr>
    </w:lvl>
    <w:lvl w:ilvl="2" w:tplc="85E8BB8E">
      <w:numFmt w:val="bullet"/>
      <w:lvlText w:val="•"/>
      <w:lvlJc w:val="left"/>
      <w:pPr>
        <w:ind w:left="3351" w:hanging="356"/>
      </w:pPr>
      <w:rPr>
        <w:rFonts w:hint="default"/>
        <w:lang w:val="fr-FR" w:eastAsia="fr-FR" w:bidi="fr-FR"/>
      </w:rPr>
    </w:lvl>
    <w:lvl w:ilvl="3" w:tplc="D07E3030">
      <w:numFmt w:val="bullet"/>
      <w:lvlText w:val="•"/>
      <w:lvlJc w:val="left"/>
      <w:pPr>
        <w:ind w:left="4326" w:hanging="356"/>
      </w:pPr>
      <w:rPr>
        <w:rFonts w:hint="default"/>
        <w:lang w:val="fr-FR" w:eastAsia="fr-FR" w:bidi="fr-FR"/>
      </w:rPr>
    </w:lvl>
    <w:lvl w:ilvl="4" w:tplc="174E8F14">
      <w:numFmt w:val="bullet"/>
      <w:lvlText w:val="•"/>
      <w:lvlJc w:val="left"/>
      <w:pPr>
        <w:ind w:left="5302" w:hanging="356"/>
      </w:pPr>
      <w:rPr>
        <w:rFonts w:hint="default"/>
        <w:lang w:val="fr-FR" w:eastAsia="fr-FR" w:bidi="fr-FR"/>
      </w:rPr>
    </w:lvl>
    <w:lvl w:ilvl="5" w:tplc="6EC03224">
      <w:numFmt w:val="bullet"/>
      <w:lvlText w:val="•"/>
      <w:lvlJc w:val="left"/>
      <w:pPr>
        <w:ind w:left="6277" w:hanging="356"/>
      </w:pPr>
      <w:rPr>
        <w:rFonts w:hint="default"/>
        <w:lang w:val="fr-FR" w:eastAsia="fr-FR" w:bidi="fr-FR"/>
      </w:rPr>
    </w:lvl>
    <w:lvl w:ilvl="6" w:tplc="15B87082">
      <w:numFmt w:val="bullet"/>
      <w:lvlText w:val="•"/>
      <w:lvlJc w:val="left"/>
      <w:pPr>
        <w:ind w:left="7253" w:hanging="356"/>
      </w:pPr>
      <w:rPr>
        <w:rFonts w:hint="default"/>
        <w:lang w:val="fr-FR" w:eastAsia="fr-FR" w:bidi="fr-FR"/>
      </w:rPr>
    </w:lvl>
    <w:lvl w:ilvl="7" w:tplc="C5664BA8">
      <w:numFmt w:val="bullet"/>
      <w:lvlText w:val="•"/>
      <w:lvlJc w:val="left"/>
      <w:pPr>
        <w:ind w:left="8228" w:hanging="356"/>
      </w:pPr>
      <w:rPr>
        <w:rFonts w:hint="default"/>
        <w:lang w:val="fr-FR" w:eastAsia="fr-FR" w:bidi="fr-FR"/>
      </w:rPr>
    </w:lvl>
    <w:lvl w:ilvl="8" w:tplc="E54877FC">
      <w:numFmt w:val="bullet"/>
      <w:lvlText w:val="•"/>
      <w:lvlJc w:val="left"/>
      <w:pPr>
        <w:ind w:left="9204" w:hanging="356"/>
      </w:pPr>
      <w:rPr>
        <w:rFonts w:hint="default"/>
        <w:lang w:val="fr-FR" w:eastAsia="fr-FR" w:bidi="fr-FR"/>
      </w:rPr>
    </w:lvl>
  </w:abstractNum>
  <w:abstractNum w:abstractNumId="6">
    <w:nsid w:val="1EEE565C"/>
    <w:multiLevelType w:val="hybridMultilevel"/>
    <w:tmpl w:val="BC0E1724"/>
    <w:lvl w:ilvl="0" w:tplc="205CE45A">
      <w:numFmt w:val="bullet"/>
      <w:lvlText w:val=""/>
      <w:lvlJc w:val="left"/>
      <w:pPr>
        <w:ind w:left="1391" w:hanging="360"/>
      </w:pPr>
      <w:rPr>
        <w:rFonts w:ascii="Symbol" w:eastAsia="Symbol" w:hAnsi="Symbol" w:cs="Symbol" w:hint="default"/>
        <w:w w:val="100"/>
        <w:sz w:val="24"/>
        <w:szCs w:val="24"/>
        <w:lang w:val="fr-FR" w:eastAsia="fr-FR" w:bidi="fr-FR"/>
      </w:rPr>
    </w:lvl>
    <w:lvl w:ilvl="1" w:tplc="F3664E66">
      <w:numFmt w:val="bullet"/>
      <w:lvlText w:val="o"/>
      <w:lvlJc w:val="left"/>
      <w:pPr>
        <w:ind w:left="1544" w:hanging="286"/>
      </w:pPr>
      <w:rPr>
        <w:rFonts w:ascii="Courier New" w:eastAsia="Courier New" w:hAnsi="Courier New" w:cs="Courier New" w:hint="default"/>
        <w:w w:val="100"/>
        <w:sz w:val="24"/>
        <w:szCs w:val="24"/>
        <w:lang w:val="fr-FR" w:eastAsia="fr-FR" w:bidi="fr-FR"/>
      </w:rPr>
    </w:lvl>
    <w:lvl w:ilvl="2" w:tplc="34146D68">
      <w:numFmt w:val="bullet"/>
      <w:lvlText w:val="•"/>
      <w:lvlJc w:val="left"/>
      <w:pPr>
        <w:ind w:left="1364" w:hanging="286"/>
      </w:pPr>
      <w:rPr>
        <w:rFonts w:hint="default"/>
        <w:lang w:val="fr-FR" w:eastAsia="fr-FR" w:bidi="fr-FR"/>
      </w:rPr>
    </w:lvl>
    <w:lvl w:ilvl="3" w:tplc="9526720A">
      <w:numFmt w:val="bullet"/>
      <w:lvlText w:val="•"/>
      <w:lvlJc w:val="left"/>
      <w:pPr>
        <w:ind w:left="1189" w:hanging="286"/>
      </w:pPr>
      <w:rPr>
        <w:rFonts w:hint="default"/>
        <w:lang w:val="fr-FR" w:eastAsia="fr-FR" w:bidi="fr-FR"/>
      </w:rPr>
    </w:lvl>
    <w:lvl w:ilvl="4" w:tplc="49D4D258">
      <w:numFmt w:val="bullet"/>
      <w:lvlText w:val="•"/>
      <w:lvlJc w:val="left"/>
      <w:pPr>
        <w:ind w:left="1014" w:hanging="286"/>
      </w:pPr>
      <w:rPr>
        <w:rFonts w:hint="default"/>
        <w:lang w:val="fr-FR" w:eastAsia="fr-FR" w:bidi="fr-FR"/>
      </w:rPr>
    </w:lvl>
    <w:lvl w:ilvl="5" w:tplc="17A80F36">
      <w:numFmt w:val="bullet"/>
      <w:lvlText w:val="•"/>
      <w:lvlJc w:val="left"/>
      <w:pPr>
        <w:ind w:left="839" w:hanging="286"/>
      </w:pPr>
      <w:rPr>
        <w:rFonts w:hint="default"/>
        <w:lang w:val="fr-FR" w:eastAsia="fr-FR" w:bidi="fr-FR"/>
      </w:rPr>
    </w:lvl>
    <w:lvl w:ilvl="6" w:tplc="FF64448E">
      <w:numFmt w:val="bullet"/>
      <w:lvlText w:val="•"/>
      <w:lvlJc w:val="left"/>
      <w:pPr>
        <w:ind w:left="664" w:hanging="286"/>
      </w:pPr>
      <w:rPr>
        <w:rFonts w:hint="default"/>
        <w:lang w:val="fr-FR" w:eastAsia="fr-FR" w:bidi="fr-FR"/>
      </w:rPr>
    </w:lvl>
    <w:lvl w:ilvl="7" w:tplc="78EC6B5A">
      <w:numFmt w:val="bullet"/>
      <w:lvlText w:val="•"/>
      <w:lvlJc w:val="left"/>
      <w:pPr>
        <w:ind w:left="488" w:hanging="286"/>
      </w:pPr>
      <w:rPr>
        <w:rFonts w:hint="default"/>
        <w:lang w:val="fr-FR" w:eastAsia="fr-FR" w:bidi="fr-FR"/>
      </w:rPr>
    </w:lvl>
    <w:lvl w:ilvl="8" w:tplc="E3027230">
      <w:numFmt w:val="bullet"/>
      <w:lvlText w:val="•"/>
      <w:lvlJc w:val="left"/>
      <w:pPr>
        <w:ind w:left="313" w:hanging="286"/>
      </w:pPr>
      <w:rPr>
        <w:rFonts w:hint="default"/>
        <w:lang w:val="fr-FR" w:eastAsia="fr-FR" w:bidi="fr-FR"/>
      </w:rPr>
    </w:lvl>
  </w:abstractNum>
  <w:abstractNum w:abstractNumId="7">
    <w:nsid w:val="1FC6169D"/>
    <w:multiLevelType w:val="hybridMultilevel"/>
    <w:tmpl w:val="57862680"/>
    <w:lvl w:ilvl="0" w:tplc="782CC818">
      <w:numFmt w:val="bullet"/>
      <w:lvlText w:val=""/>
      <w:lvlJc w:val="left"/>
      <w:pPr>
        <w:ind w:left="1237" w:hanging="567"/>
      </w:pPr>
      <w:rPr>
        <w:rFonts w:ascii="Symbol" w:eastAsia="Symbol" w:hAnsi="Symbol" w:cs="Symbol" w:hint="default"/>
        <w:w w:val="100"/>
        <w:sz w:val="24"/>
        <w:szCs w:val="24"/>
        <w:lang w:val="fr-FR" w:eastAsia="fr-FR" w:bidi="fr-FR"/>
      </w:rPr>
    </w:lvl>
    <w:lvl w:ilvl="1" w:tplc="BD60B812">
      <w:numFmt w:val="bullet"/>
      <w:lvlText w:val=""/>
      <w:lvlJc w:val="left"/>
      <w:pPr>
        <w:ind w:left="2099" w:hanging="360"/>
      </w:pPr>
      <w:rPr>
        <w:rFonts w:ascii="Symbol" w:eastAsia="Symbol" w:hAnsi="Symbol" w:cs="Symbol" w:hint="default"/>
        <w:w w:val="100"/>
        <w:sz w:val="24"/>
        <w:szCs w:val="24"/>
        <w:lang w:val="fr-FR" w:eastAsia="fr-FR" w:bidi="fr-FR"/>
      </w:rPr>
    </w:lvl>
    <w:lvl w:ilvl="2" w:tplc="F99A1076">
      <w:numFmt w:val="bullet"/>
      <w:lvlText w:val="•"/>
      <w:lvlJc w:val="left"/>
      <w:pPr>
        <w:ind w:left="3155" w:hanging="360"/>
      </w:pPr>
      <w:rPr>
        <w:rFonts w:hint="default"/>
        <w:lang w:val="fr-FR" w:eastAsia="fr-FR" w:bidi="fr-FR"/>
      </w:rPr>
    </w:lvl>
    <w:lvl w:ilvl="3" w:tplc="DF1E39D6">
      <w:numFmt w:val="bullet"/>
      <w:lvlText w:val="•"/>
      <w:lvlJc w:val="left"/>
      <w:pPr>
        <w:ind w:left="4211" w:hanging="360"/>
      </w:pPr>
      <w:rPr>
        <w:rFonts w:hint="default"/>
        <w:lang w:val="fr-FR" w:eastAsia="fr-FR" w:bidi="fr-FR"/>
      </w:rPr>
    </w:lvl>
    <w:lvl w:ilvl="4" w:tplc="3258B3FA">
      <w:numFmt w:val="bullet"/>
      <w:lvlText w:val="•"/>
      <w:lvlJc w:val="left"/>
      <w:pPr>
        <w:ind w:left="5267" w:hanging="360"/>
      </w:pPr>
      <w:rPr>
        <w:rFonts w:hint="default"/>
        <w:lang w:val="fr-FR" w:eastAsia="fr-FR" w:bidi="fr-FR"/>
      </w:rPr>
    </w:lvl>
    <w:lvl w:ilvl="5" w:tplc="3580FDB2">
      <w:numFmt w:val="bullet"/>
      <w:lvlText w:val="•"/>
      <w:lvlJc w:val="left"/>
      <w:pPr>
        <w:ind w:left="6322" w:hanging="360"/>
      </w:pPr>
      <w:rPr>
        <w:rFonts w:hint="default"/>
        <w:lang w:val="fr-FR" w:eastAsia="fr-FR" w:bidi="fr-FR"/>
      </w:rPr>
    </w:lvl>
    <w:lvl w:ilvl="6" w:tplc="409619C4">
      <w:numFmt w:val="bullet"/>
      <w:lvlText w:val="•"/>
      <w:lvlJc w:val="left"/>
      <w:pPr>
        <w:ind w:left="7378" w:hanging="360"/>
      </w:pPr>
      <w:rPr>
        <w:rFonts w:hint="default"/>
        <w:lang w:val="fr-FR" w:eastAsia="fr-FR" w:bidi="fr-FR"/>
      </w:rPr>
    </w:lvl>
    <w:lvl w:ilvl="7" w:tplc="EDBAA978">
      <w:numFmt w:val="bullet"/>
      <w:lvlText w:val="•"/>
      <w:lvlJc w:val="left"/>
      <w:pPr>
        <w:ind w:left="8434" w:hanging="360"/>
      </w:pPr>
      <w:rPr>
        <w:rFonts w:hint="default"/>
        <w:lang w:val="fr-FR" w:eastAsia="fr-FR" w:bidi="fr-FR"/>
      </w:rPr>
    </w:lvl>
    <w:lvl w:ilvl="8" w:tplc="1430EC6A">
      <w:numFmt w:val="bullet"/>
      <w:lvlText w:val="•"/>
      <w:lvlJc w:val="left"/>
      <w:pPr>
        <w:ind w:left="9489" w:hanging="360"/>
      </w:pPr>
      <w:rPr>
        <w:rFonts w:hint="default"/>
        <w:lang w:val="fr-FR" w:eastAsia="fr-FR" w:bidi="fr-FR"/>
      </w:rPr>
    </w:lvl>
  </w:abstractNum>
  <w:abstractNum w:abstractNumId="8">
    <w:nsid w:val="216C6B53"/>
    <w:multiLevelType w:val="hybridMultilevel"/>
    <w:tmpl w:val="248C76FE"/>
    <w:lvl w:ilvl="0" w:tplc="828EEEEE">
      <w:numFmt w:val="bullet"/>
      <w:lvlText w:val="-"/>
      <w:lvlJc w:val="left"/>
      <w:pPr>
        <w:ind w:left="383" w:hanging="117"/>
      </w:pPr>
      <w:rPr>
        <w:rFonts w:ascii="Arial" w:eastAsia="Arial" w:hAnsi="Arial" w:cs="Arial" w:hint="default"/>
        <w:w w:val="99"/>
        <w:sz w:val="19"/>
        <w:szCs w:val="19"/>
        <w:lang w:val="fr-FR" w:eastAsia="fr-FR" w:bidi="fr-FR"/>
      </w:rPr>
    </w:lvl>
    <w:lvl w:ilvl="1" w:tplc="D2F487C6">
      <w:numFmt w:val="bullet"/>
      <w:lvlText w:val="•"/>
      <w:lvlJc w:val="left"/>
      <w:pPr>
        <w:ind w:left="1079" w:hanging="117"/>
      </w:pPr>
      <w:rPr>
        <w:rFonts w:hint="default"/>
        <w:lang w:val="fr-FR" w:eastAsia="fr-FR" w:bidi="fr-FR"/>
      </w:rPr>
    </w:lvl>
    <w:lvl w:ilvl="2" w:tplc="6114AAF4">
      <w:numFmt w:val="bullet"/>
      <w:lvlText w:val="•"/>
      <w:lvlJc w:val="left"/>
      <w:pPr>
        <w:ind w:left="1779" w:hanging="117"/>
      </w:pPr>
      <w:rPr>
        <w:rFonts w:hint="default"/>
        <w:lang w:val="fr-FR" w:eastAsia="fr-FR" w:bidi="fr-FR"/>
      </w:rPr>
    </w:lvl>
    <w:lvl w:ilvl="3" w:tplc="D7CAF294">
      <w:numFmt w:val="bullet"/>
      <w:lvlText w:val="•"/>
      <w:lvlJc w:val="left"/>
      <w:pPr>
        <w:ind w:left="2479" w:hanging="117"/>
      </w:pPr>
      <w:rPr>
        <w:rFonts w:hint="default"/>
        <w:lang w:val="fr-FR" w:eastAsia="fr-FR" w:bidi="fr-FR"/>
      </w:rPr>
    </w:lvl>
    <w:lvl w:ilvl="4" w:tplc="B1405B26">
      <w:numFmt w:val="bullet"/>
      <w:lvlText w:val="•"/>
      <w:lvlJc w:val="left"/>
      <w:pPr>
        <w:ind w:left="3179" w:hanging="117"/>
      </w:pPr>
      <w:rPr>
        <w:rFonts w:hint="default"/>
        <w:lang w:val="fr-FR" w:eastAsia="fr-FR" w:bidi="fr-FR"/>
      </w:rPr>
    </w:lvl>
    <w:lvl w:ilvl="5" w:tplc="31E8E490">
      <w:numFmt w:val="bullet"/>
      <w:lvlText w:val="•"/>
      <w:lvlJc w:val="left"/>
      <w:pPr>
        <w:ind w:left="3879" w:hanging="117"/>
      </w:pPr>
      <w:rPr>
        <w:rFonts w:hint="default"/>
        <w:lang w:val="fr-FR" w:eastAsia="fr-FR" w:bidi="fr-FR"/>
      </w:rPr>
    </w:lvl>
    <w:lvl w:ilvl="6" w:tplc="071C397A">
      <w:numFmt w:val="bullet"/>
      <w:lvlText w:val="•"/>
      <w:lvlJc w:val="left"/>
      <w:pPr>
        <w:ind w:left="4579" w:hanging="117"/>
      </w:pPr>
      <w:rPr>
        <w:rFonts w:hint="default"/>
        <w:lang w:val="fr-FR" w:eastAsia="fr-FR" w:bidi="fr-FR"/>
      </w:rPr>
    </w:lvl>
    <w:lvl w:ilvl="7" w:tplc="7444F326">
      <w:numFmt w:val="bullet"/>
      <w:lvlText w:val="•"/>
      <w:lvlJc w:val="left"/>
      <w:pPr>
        <w:ind w:left="5278" w:hanging="117"/>
      </w:pPr>
      <w:rPr>
        <w:rFonts w:hint="default"/>
        <w:lang w:val="fr-FR" w:eastAsia="fr-FR" w:bidi="fr-FR"/>
      </w:rPr>
    </w:lvl>
    <w:lvl w:ilvl="8" w:tplc="858CD03C">
      <w:numFmt w:val="bullet"/>
      <w:lvlText w:val="•"/>
      <w:lvlJc w:val="left"/>
      <w:pPr>
        <w:ind w:left="5978" w:hanging="117"/>
      </w:pPr>
      <w:rPr>
        <w:rFonts w:hint="default"/>
        <w:lang w:val="fr-FR" w:eastAsia="fr-FR" w:bidi="fr-FR"/>
      </w:rPr>
    </w:lvl>
  </w:abstractNum>
  <w:abstractNum w:abstractNumId="9">
    <w:nsid w:val="22B35289"/>
    <w:multiLevelType w:val="multilevel"/>
    <w:tmpl w:val="C46CEF42"/>
    <w:lvl w:ilvl="0">
      <w:start w:val="1"/>
      <w:numFmt w:val="decimal"/>
      <w:lvlText w:val="%1"/>
      <w:lvlJc w:val="left"/>
      <w:pPr>
        <w:ind w:left="784" w:hanging="401"/>
        <w:jc w:val="left"/>
      </w:pPr>
      <w:rPr>
        <w:rFonts w:hint="default"/>
        <w:lang w:val="fr-FR" w:eastAsia="fr-FR" w:bidi="fr-FR"/>
      </w:rPr>
    </w:lvl>
    <w:lvl w:ilvl="1">
      <w:start w:val="2"/>
      <w:numFmt w:val="decimal"/>
      <w:lvlText w:val="%1.%2"/>
      <w:lvlJc w:val="left"/>
      <w:pPr>
        <w:ind w:left="784" w:hanging="401"/>
        <w:jc w:val="left"/>
      </w:pPr>
      <w:rPr>
        <w:rFonts w:ascii="Arial" w:eastAsia="Arial" w:hAnsi="Arial" w:cs="Arial" w:hint="default"/>
        <w:b/>
        <w:bCs/>
        <w:spacing w:val="-2"/>
        <w:w w:val="100"/>
        <w:sz w:val="24"/>
        <w:szCs w:val="24"/>
        <w:lang w:val="fr-FR" w:eastAsia="fr-FR" w:bidi="fr-FR"/>
      </w:rPr>
    </w:lvl>
    <w:lvl w:ilvl="2">
      <w:numFmt w:val="bullet"/>
      <w:lvlText w:val="-"/>
      <w:lvlJc w:val="left"/>
      <w:pPr>
        <w:ind w:left="383" w:hanging="123"/>
      </w:pPr>
      <w:rPr>
        <w:rFonts w:ascii="Arial" w:eastAsia="Arial" w:hAnsi="Arial" w:cs="Arial" w:hint="default"/>
        <w:b/>
        <w:bCs/>
        <w:w w:val="100"/>
        <w:sz w:val="20"/>
        <w:szCs w:val="20"/>
        <w:lang w:val="fr-FR" w:eastAsia="fr-FR" w:bidi="fr-FR"/>
      </w:rPr>
    </w:lvl>
    <w:lvl w:ilvl="3">
      <w:numFmt w:val="bullet"/>
      <w:lvlText w:val="•"/>
      <w:lvlJc w:val="left"/>
      <w:pPr>
        <w:ind w:left="2348" w:hanging="123"/>
      </w:pPr>
      <w:rPr>
        <w:rFonts w:hint="default"/>
        <w:lang w:val="fr-FR" w:eastAsia="fr-FR" w:bidi="fr-FR"/>
      </w:rPr>
    </w:lvl>
    <w:lvl w:ilvl="4">
      <w:numFmt w:val="bullet"/>
      <w:lvlText w:val="•"/>
      <w:lvlJc w:val="left"/>
      <w:pPr>
        <w:ind w:left="3132" w:hanging="123"/>
      </w:pPr>
      <w:rPr>
        <w:rFonts w:hint="default"/>
        <w:lang w:val="fr-FR" w:eastAsia="fr-FR" w:bidi="fr-FR"/>
      </w:rPr>
    </w:lvl>
    <w:lvl w:ilvl="5">
      <w:numFmt w:val="bullet"/>
      <w:lvlText w:val="•"/>
      <w:lvlJc w:val="left"/>
      <w:pPr>
        <w:ind w:left="3917" w:hanging="123"/>
      </w:pPr>
      <w:rPr>
        <w:rFonts w:hint="default"/>
        <w:lang w:val="fr-FR" w:eastAsia="fr-FR" w:bidi="fr-FR"/>
      </w:rPr>
    </w:lvl>
    <w:lvl w:ilvl="6">
      <w:numFmt w:val="bullet"/>
      <w:lvlText w:val="•"/>
      <w:lvlJc w:val="left"/>
      <w:pPr>
        <w:ind w:left="4701" w:hanging="123"/>
      </w:pPr>
      <w:rPr>
        <w:rFonts w:hint="default"/>
        <w:lang w:val="fr-FR" w:eastAsia="fr-FR" w:bidi="fr-FR"/>
      </w:rPr>
    </w:lvl>
    <w:lvl w:ilvl="7">
      <w:numFmt w:val="bullet"/>
      <w:lvlText w:val="•"/>
      <w:lvlJc w:val="left"/>
      <w:pPr>
        <w:ind w:left="5485" w:hanging="123"/>
      </w:pPr>
      <w:rPr>
        <w:rFonts w:hint="default"/>
        <w:lang w:val="fr-FR" w:eastAsia="fr-FR" w:bidi="fr-FR"/>
      </w:rPr>
    </w:lvl>
    <w:lvl w:ilvl="8">
      <w:numFmt w:val="bullet"/>
      <w:lvlText w:val="•"/>
      <w:lvlJc w:val="left"/>
      <w:pPr>
        <w:ind w:left="6270" w:hanging="123"/>
      </w:pPr>
      <w:rPr>
        <w:rFonts w:hint="default"/>
        <w:lang w:val="fr-FR" w:eastAsia="fr-FR" w:bidi="fr-FR"/>
      </w:rPr>
    </w:lvl>
  </w:abstractNum>
  <w:abstractNum w:abstractNumId="10">
    <w:nsid w:val="22F8369D"/>
    <w:multiLevelType w:val="hybridMultilevel"/>
    <w:tmpl w:val="DC868D80"/>
    <w:lvl w:ilvl="0" w:tplc="F776F998">
      <w:start w:val="1"/>
      <w:numFmt w:val="lowerLetter"/>
      <w:lvlText w:val="%1)"/>
      <w:lvlJc w:val="left"/>
      <w:pPr>
        <w:ind w:left="605" w:hanging="222"/>
        <w:jc w:val="left"/>
      </w:pPr>
      <w:rPr>
        <w:rFonts w:ascii="Arial" w:eastAsia="Arial" w:hAnsi="Arial" w:cs="Arial" w:hint="default"/>
        <w:w w:val="99"/>
        <w:sz w:val="19"/>
        <w:szCs w:val="19"/>
        <w:lang w:val="fr-FR" w:eastAsia="fr-FR" w:bidi="fr-FR"/>
      </w:rPr>
    </w:lvl>
    <w:lvl w:ilvl="1" w:tplc="E17024E2">
      <w:start w:val="1"/>
      <w:numFmt w:val="upperRoman"/>
      <w:lvlText w:val="%2."/>
      <w:lvlJc w:val="left"/>
      <w:pPr>
        <w:ind w:left="921" w:hanging="167"/>
        <w:jc w:val="left"/>
      </w:pPr>
      <w:rPr>
        <w:rFonts w:ascii="Arial" w:eastAsia="Arial" w:hAnsi="Arial" w:cs="Arial" w:hint="default"/>
        <w:b/>
        <w:bCs/>
        <w:spacing w:val="-1"/>
        <w:w w:val="100"/>
        <w:sz w:val="20"/>
        <w:szCs w:val="20"/>
        <w:lang w:val="fr-FR" w:eastAsia="fr-FR" w:bidi="fr-FR"/>
      </w:rPr>
    </w:lvl>
    <w:lvl w:ilvl="2" w:tplc="483EBFE6">
      <w:numFmt w:val="bullet"/>
      <w:lvlText w:val="•"/>
      <w:lvlJc w:val="left"/>
      <w:pPr>
        <w:ind w:left="1225" w:hanging="167"/>
      </w:pPr>
      <w:rPr>
        <w:rFonts w:hint="default"/>
        <w:lang w:val="fr-FR" w:eastAsia="fr-FR" w:bidi="fr-FR"/>
      </w:rPr>
    </w:lvl>
    <w:lvl w:ilvl="3" w:tplc="4CAE3D58">
      <w:numFmt w:val="bullet"/>
      <w:lvlText w:val="•"/>
      <w:lvlJc w:val="left"/>
      <w:pPr>
        <w:ind w:left="1531" w:hanging="167"/>
      </w:pPr>
      <w:rPr>
        <w:rFonts w:hint="default"/>
        <w:lang w:val="fr-FR" w:eastAsia="fr-FR" w:bidi="fr-FR"/>
      </w:rPr>
    </w:lvl>
    <w:lvl w:ilvl="4" w:tplc="BA10A166">
      <w:numFmt w:val="bullet"/>
      <w:lvlText w:val="•"/>
      <w:lvlJc w:val="left"/>
      <w:pPr>
        <w:ind w:left="1836" w:hanging="167"/>
      </w:pPr>
      <w:rPr>
        <w:rFonts w:hint="default"/>
        <w:lang w:val="fr-FR" w:eastAsia="fr-FR" w:bidi="fr-FR"/>
      </w:rPr>
    </w:lvl>
    <w:lvl w:ilvl="5" w:tplc="64B26E42">
      <w:numFmt w:val="bullet"/>
      <w:lvlText w:val="•"/>
      <w:lvlJc w:val="left"/>
      <w:pPr>
        <w:ind w:left="2142" w:hanging="167"/>
      </w:pPr>
      <w:rPr>
        <w:rFonts w:hint="default"/>
        <w:lang w:val="fr-FR" w:eastAsia="fr-FR" w:bidi="fr-FR"/>
      </w:rPr>
    </w:lvl>
    <w:lvl w:ilvl="6" w:tplc="6240ABFA">
      <w:numFmt w:val="bullet"/>
      <w:lvlText w:val="•"/>
      <w:lvlJc w:val="left"/>
      <w:pPr>
        <w:ind w:left="2447" w:hanging="167"/>
      </w:pPr>
      <w:rPr>
        <w:rFonts w:hint="default"/>
        <w:lang w:val="fr-FR" w:eastAsia="fr-FR" w:bidi="fr-FR"/>
      </w:rPr>
    </w:lvl>
    <w:lvl w:ilvl="7" w:tplc="1C80A642">
      <w:numFmt w:val="bullet"/>
      <w:lvlText w:val="•"/>
      <w:lvlJc w:val="left"/>
      <w:pPr>
        <w:ind w:left="2753" w:hanging="167"/>
      </w:pPr>
      <w:rPr>
        <w:rFonts w:hint="default"/>
        <w:lang w:val="fr-FR" w:eastAsia="fr-FR" w:bidi="fr-FR"/>
      </w:rPr>
    </w:lvl>
    <w:lvl w:ilvl="8" w:tplc="B1B858DC">
      <w:numFmt w:val="bullet"/>
      <w:lvlText w:val="•"/>
      <w:lvlJc w:val="left"/>
      <w:pPr>
        <w:ind w:left="3058" w:hanging="167"/>
      </w:pPr>
      <w:rPr>
        <w:rFonts w:hint="default"/>
        <w:lang w:val="fr-FR" w:eastAsia="fr-FR" w:bidi="fr-FR"/>
      </w:rPr>
    </w:lvl>
  </w:abstractNum>
  <w:abstractNum w:abstractNumId="11">
    <w:nsid w:val="23F9507C"/>
    <w:multiLevelType w:val="hybridMultilevel"/>
    <w:tmpl w:val="E12008F2"/>
    <w:lvl w:ilvl="0" w:tplc="9372EF8C">
      <w:numFmt w:val="bullet"/>
      <w:lvlText w:val=""/>
      <w:lvlJc w:val="left"/>
      <w:pPr>
        <w:ind w:left="754" w:hanging="360"/>
      </w:pPr>
      <w:rPr>
        <w:rFonts w:ascii="Symbol" w:eastAsia="Symbol" w:hAnsi="Symbol" w:cs="Symbol" w:hint="default"/>
        <w:w w:val="100"/>
        <w:sz w:val="20"/>
        <w:szCs w:val="20"/>
        <w:lang w:val="fr-FR" w:eastAsia="fr-FR" w:bidi="fr-FR"/>
      </w:rPr>
    </w:lvl>
    <w:lvl w:ilvl="1" w:tplc="800CB9C6">
      <w:numFmt w:val="bullet"/>
      <w:lvlText w:val="•"/>
      <w:lvlJc w:val="left"/>
      <w:pPr>
        <w:ind w:left="1412" w:hanging="360"/>
      </w:pPr>
      <w:rPr>
        <w:rFonts w:hint="default"/>
        <w:lang w:val="fr-FR" w:eastAsia="fr-FR" w:bidi="fr-FR"/>
      </w:rPr>
    </w:lvl>
    <w:lvl w:ilvl="2" w:tplc="5AF02EF2">
      <w:numFmt w:val="bullet"/>
      <w:lvlText w:val="•"/>
      <w:lvlJc w:val="left"/>
      <w:pPr>
        <w:ind w:left="2064" w:hanging="360"/>
      </w:pPr>
      <w:rPr>
        <w:rFonts w:hint="default"/>
        <w:lang w:val="fr-FR" w:eastAsia="fr-FR" w:bidi="fr-FR"/>
      </w:rPr>
    </w:lvl>
    <w:lvl w:ilvl="3" w:tplc="83FCEEAA">
      <w:numFmt w:val="bullet"/>
      <w:lvlText w:val="•"/>
      <w:lvlJc w:val="left"/>
      <w:pPr>
        <w:ind w:left="2717" w:hanging="360"/>
      </w:pPr>
      <w:rPr>
        <w:rFonts w:hint="default"/>
        <w:lang w:val="fr-FR" w:eastAsia="fr-FR" w:bidi="fr-FR"/>
      </w:rPr>
    </w:lvl>
    <w:lvl w:ilvl="4" w:tplc="B5B69D0C">
      <w:numFmt w:val="bullet"/>
      <w:lvlText w:val="•"/>
      <w:lvlJc w:val="left"/>
      <w:pPr>
        <w:ind w:left="3369" w:hanging="360"/>
      </w:pPr>
      <w:rPr>
        <w:rFonts w:hint="default"/>
        <w:lang w:val="fr-FR" w:eastAsia="fr-FR" w:bidi="fr-FR"/>
      </w:rPr>
    </w:lvl>
    <w:lvl w:ilvl="5" w:tplc="4B2ADCD6">
      <w:numFmt w:val="bullet"/>
      <w:lvlText w:val="•"/>
      <w:lvlJc w:val="left"/>
      <w:pPr>
        <w:ind w:left="4022" w:hanging="360"/>
      </w:pPr>
      <w:rPr>
        <w:rFonts w:hint="default"/>
        <w:lang w:val="fr-FR" w:eastAsia="fr-FR" w:bidi="fr-FR"/>
      </w:rPr>
    </w:lvl>
    <w:lvl w:ilvl="6" w:tplc="86CCE8CE">
      <w:numFmt w:val="bullet"/>
      <w:lvlText w:val="•"/>
      <w:lvlJc w:val="left"/>
      <w:pPr>
        <w:ind w:left="4674" w:hanging="360"/>
      </w:pPr>
      <w:rPr>
        <w:rFonts w:hint="default"/>
        <w:lang w:val="fr-FR" w:eastAsia="fr-FR" w:bidi="fr-FR"/>
      </w:rPr>
    </w:lvl>
    <w:lvl w:ilvl="7" w:tplc="ACD89060">
      <w:numFmt w:val="bullet"/>
      <w:lvlText w:val="•"/>
      <w:lvlJc w:val="left"/>
      <w:pPr>
        <w:ind w:left="5327" w:hanging="360"/>
      </w:pPr>
      <w:rPr>
        <w:rFonts w:hint="default"/>
        <w:lang w:val="fr-FR" w:eastAsia="fr-FR" w:bidi="fr-FR"/>
      </w:rPr>
    </w:lvl>
    <w:lvl w:ilvl="8" w:tplc="1984369E">
      <w:numFmt w:val="bullet"/>
      <w:lvlText w:val="•"/>
      <w:lvlJc w:val="left"/>
      <w:pPr>
        <w:ind w:left="5979" w:hanging="360"/>
      </w:pPr>
      <w:rPr>
        <w:rFonts w:hint="default"/>
        <w:lang w:val="fr-FR" w:eastAsia="fr-FR" w:bidi="fr-FR"/>
      </w:rPr>
    </w:lvl>
  </w:abstractNum>
  <w:abstractNum w:abstractNumId="12">
    <w:nsid w:val="2D9D2177"/>
    <w:multiLevelType w:val="hybridMultilevel"/>
    <w:tmpl w:val="2AC2B338"/>
    <w:lvl w:ilvl="0" w:tplc="F656E69E">
      <w:numFmt w:val="bullet"/>
      <w:lvlText w:val=""/>
      <w:lvlJc w:val="left"/>
      <w:pPr>
        <w:ind w:left="1376" w:hanging="425"/>
      </w:pPr>
      <w:rPr>
        <w:rFonts w:ascii="Symbol" w:eastAsia="Symbol" w:hAnsi="Symbol" w:cs="Symbol" w:hint="default"/>
        <w:w w:val="100"/>
        <w:sz w:val="24"/>
        <w:szCs w:val="24"/>
        <w:lang w:val="fr-FR" w:eastAsia="fr-FR" w:bidi="fr-FR"/>
      </w:rPr>
    </w:lvl>
    <w:lvl w:ilvl="1" w:tplc="B9F68280">
      <w:numFmt w:val="bullet"/>
      <w:lvlText w:val="•"/>
      <w:lvlJc w:val="left"/>
      <w:pPr>
        <w:ind w:left="2401" w:hanging="425"/>
      </w:pPr>
      <w:rPr>
        <w:rFonts w:hint="default"/>
        <w:lang w:val="fr-FR" w:eastAsia="fr-FR" w:bidi="fr-FR"/>
      </w:rPr>
    </w:lvl>
    <w:lvl w:ilvl="2" w:tplc="E790044E">
      <w:numFmt w:val="bullet"/>
      <w:lvlText w:val="•"/>
      <w:lvlJc w:val="left"/>
      <w:pPr>
        <w:ind w:left="3423" w:hanging="425"/>
      </w:pPr>
      <w:rPr>
        <w:rFonts w:hint="default"/>
        <w:lang w:val="fr-FR" w:eastAsia="fr-FR" w:bidi="fr-FR"/>
      </w:rPr>
    </w:lvl>
    <w:lvl w:ilvl="3" w:tplc="65666AE8">
      <w:numFmt w:val="bullet"/>
      <w:lvlText w:val="•"/>
      <w:lvlJc w:val="left"/>
      <w:pPr>
        <w:ind w:left="4445" w:hanging="425"/>
      </w:pPr>
      <w:rPr>
        <w:rFonts w:hint="default"/>
        <w:lang w:val="fr-FR" w:eastAsia="fr-FR" w:bidi="fr-FR"/>
      </w:rPr>
    </w:lvl>
    <w:lvl w:ilvl="4" w:tplc="B3987F22">
      <w:numFmt w:val="bullet"/>
      <w:lvlText w:val="•"/>
      <w:lvlJc w:val="left"/>
      <w:pPr>
        <w:ind w:left="5467" w:hanging="425"/>
      </w:pPr>
      <w:rPr>
        <w:rFonts w:hint="default"/>
        <w:lang w:val="fr-FR" w:eastAsia="fr-FR" w:bidi="fr-FR"/>
      </w:rPr>
    </w:lvl>
    <w:lvl w:ilvl="5" w:tplc="A0B85496">
      <w:numFmt w:val="bullet"/>
      <w:lvlText w:val="•"/>
      <w:lvlJc w:val="left"/>
      <w:pPr>
        <w:ind w:left="6488" w:hanging="425"/>
      </w:pPr>
      <w:rPr>
        <w:rFonts w:hint="default"/>
        <w:lang w:val="fr-FR" w:eastAsia="fr-FR" w:bidi="fr-FR"/>
      </w:rPr>
    </w:lvl>
    <w:lvl w:ilvl="6" w:tplc="84BCB9DC">
      <w:numFmt w:val="bullet"/>
      <w:lvlText w:val="•"/>
      <w:lvlJc w:val="left"/>
      <w:pPr>
        <w:ind w:left="7510" w:hanging="425"/>
      </w:pPr>
      <w:rPr>
        <w:rFonts w:hint="default"/>
        <w:lang w:val="fr-FR" w:eastAsia="fr-FR" w:bidi="fr-FR"/>
      </w:rPr>
    </w:lvl>
    <w:lvl w:ilvl="7" w:tplc="AF00298E">
      <w:numFmt w:val="bullet"/>
      <w:lvlText w:val="•"/>
      <w:lvlJc w:val="left"/>
      <w:pPr>
        <w:ind w:left="8532" w:hanging="425"/>
      </w:pPr>
      <w:rPr>
        <w:rFonts w:hint="default"/>
        <w:lang w:val="fr-FR" w:eastAsia="fr-FR" w:bidi="fr-FR"/>
      </w:rPr>
    </w:lvl>
    <w:lvl w:ilvl="8" w:tplc="9D44B560">
      <w:numFmt w:val="bullet"/>
      <w:lvlText w:val="•"/>
      <w:lvlJc w:val="left"/>
      <w:pPr>
        <w:ind w:left="9554" w:hanging="425"/>
      </w:pPr>
      <w:rPr>
        <w:rFonts w:hint="default"/>
        <w:lang w:val="fr-FR" w:eastAsia="fr-FR" w:bidi="fr-FR"/>
      </w:rPr>
    </w:lvl>
  </w:abstractNum>
  <w:abstractNum w:abstractNumId="13">
    <w:nsid w:val="35D43B89"/>
    <w:multiLevelType w:val="hybridMultilevel"/>
    <w:tmpl w:val="6BAC03BA"/>
    <w:lvl w:ilvl="0" w:tplc="2F346202">
      <w:numFmt w:val="bullet"/>
      <w:lvlText w:val="-"/>
      <w:lvlJc w:val="left"/>
      <w:pPr>
        <w:ind w:left="12677" w:hanging="147"/>
      </w:pPr>
      <w:rPr>
        <w:rFonts w:ascii="Arial" w:eastAsia="Arial" w:hAnsi="Arial" w:cs="Arial" w:hint="default"/>
        <w:w w:val="99"/>
        <w:sz w:val="24"/>
        <w:szCs w:val="24"/>
        <w:lang w:val="fr-FR" w:eastAsia="fr-FR" w:bidi="fr-FR"/>
      </w:rPr>
    </w:lvl>
    <w:lvl w:ilvl="1" w:tplc="3A647442">
      <w:numFmt w:val="bullet"/>
      <w:lvlText w:val="•"/>
      <w:lvlJc w:val="left"/>
      <w:pPr>
        <w:ind w:left="13687" w:hanging="147"/>
      </w:pPr>
      <w:rPr>
        <w:rFonts w:hint="default"/>
        <w:lang w:val="fr-FR" w:eastAsia="fr-FR" w:bidi="fr-FR"/>
      </w:rPr>
    </w:lvl>
    <w:lvl w:ilvl="2" w:tplc="641A9326">
      <w:numFmt w:val="bullet"/>
      <w:lvlText w:val="•"/>
      <w:lvlJc w:val="left"/>
      <w:pPr>
        <w:ind w:left="14694" w:hanging="147"/>
      </w:pPr>
      <w:rPr>
        <w:rFonts w:hint="default"/>
        <w:lang w:val="fr-FR" w:eastAsia="fr-FR" w:bidi="fr-FR"/>
      </w:rPr>
    </w:lvl>
    <w:lvl w:ilvl="3" w:tplc="B028764A">
      <w:numFmt w:val="bullet"/>
      <w:lvlText w:val="•"/>
      <w:lvlJc w:val="left"/>
      <w:pPr>
        <w:ind w:left="15701" w:hanging="147"/>
      </w:pPr>
      <w:rPr>
        <w:rFonts w:hint="default"/>
        <w:lang w:val="fr-FR" w:eastAsia="fr-FR" w:bidi="fr-FR"/>
      </w:rPr>
    </w:lvl>
    <w:lvl w:ilvl="4" w:tplc="87E61262">
      <w:numFmt w:val="bullet"/>
      <w:lvlText w:val="•"/>
      <w:lvlJc w:val="left"/>
      <w:pPr>
        <w:ind w:left="16709" w:hanging="147"/>
      </w:pPr>
      <w:rPr>
        <w:rFonts w:hint="default"/>
        <w:lang w:val="fr-FR" w:eastAsia="fr-FR" w:bidi="fr-FR"/>
      </w:rPr>
    </w:lvl>
    <w:lvl w:ilvl="5" w:tplc="A5F2AB2E">
      <w:numFmt w:val="bullet"/>
      <w:lvlText w:val="•"/>
      <w:lvlJc w:val="left"/>
      <w:pPr>
        <w:ind w:left="17716" w:hanging="147"/>
      </w:pPr>
      <w:rPr>
        <w:rFonts w:hint="default"/>
        <w:lang w:val="fr-FR" w:eastAsia="fr-FR" w:bidi="fr-FR"/>
      </w:rPr>
    </w:lvl>
    <w:lvl w:ilvl="6" w:tplc="7032B40A">
      <w:numFmt w:val="bullet"/>
      <w:lvlText w:val="•"/>
      <w:lvlJc w:val="left"/>
      <w:pPr>
        <w:ind w:left="18723" w:hanging="147"/>
      </w:pPr>
      <w:rPr>
        <w:rFonts w:hint="default"/>
        <w:lang w:val="fr-FR" w:eastAsia="fr-FR" w:bidi="fr-FR"/>
      </w:rPr>
    </w:lvl>
    <w:lvl w:ilvl="7" w:tplc="69820A80">
      <w:numFmt w:val="bullet"/>
      <w:lvlText w:val="•"/>
      <w:lvlJc w:val="left"/>
      <w:pPr>
        <w:ind w:left="19730" w:hanging="147"/>
      </w:pPr>
      <w:rPr>
        <w:rFonts w:hint="default"/>
        <w:lang w:val="fr-FR" w:eastAsia="fr-FR" w:bidi="fr-FR"/>
      </w:rPr>
    </w:lvl>
    <w:lvl w:ilvl="8" w:tplc="4DA4EE40">
      <w:numFmt w:val="bullet"/>
      <w:lvlText w:val="•"/>
      <w:lvlJc w:val="left"/>
      <w:pPr>
        <w:ind w:left="20738" w:hanging="147"/>
      </w:pPr>
      <w:rPr>
        <w:rFonts w:hint="default"/>
        <w:lang w:val="fr-FR" w:eastAsia="fr-FR" w:bidi="fr-FR"/>
      </w:rPr>
    </w:lvl>
  </w:abstractNum>
  <w:abstractNum w:abstractNumId="14">
    <w:nsid w:val="36D24A17"/>
    <w:multiLevelType w:val="hybridMultilevel"/>
    <w:tmpl w:val="1048D770"/>
    <w:lvl w:ilvl="0" w:tplc="9288EAEA">
      <w:numFmt w:val="bullet"/>
      <w:lvlText w:val=""/>
      <w:lvlJc w:val="left"/>
      <w:pPr>
        <w:ind w:left="1405" w:hanging="356"/>
      </w:pPr>
      <w:rPr>
        <w:rFonts w:ascii="Symbol" w:eastAsia="Symbol" w:hAnsi="Symbol" w:cs="Symbol" w:hint="default"/>
        <w:w w:val="100"/>
        <w:sz w:val="24"/>
        <w:szCs w:val="24"/>
        <w:lang w:val="fr-FR" w:eastAsia="fr-FR" w:bidi="fr-FR"/>
      </w:rPr>
    </w:lvl>
    <w:lvl w:ilvl="1" w:tplc="C23ACF58">
      <w:numFmt w:val="bullet"/>
      <w:lvlText w:val="•"/>
      <w:lvlJc w:val="left"/>
      <w:pPr>
        <w:ind w:left="2375" w:hanging="356"/>
      </w:pPr>
      <w:rPr>
        <w:rFonts w:hint="default"/>
        <w:lang w:val="fr-FR" w:eastAsia="fr-FR" w:bidi="fr-FR"/>
      </w:rPr>
    </w:lvl>
    <w:lvl w:ilvl="2" w:tplc="17F6968A">
      <w:numFmt w:val="bullet"/>
      <w:lvlText w:val="•"/>
      <w:lvlJc w:val="left"/>
      <w:pPr>
        <w:ind w:left="3351" w:hanging="356"/>
      </w:pPr>
      <w:rPr>
        <w:rFonts w:hint="default"/>
        <w:lang w:val="fr-FR" w:eastAsia="fr-FR" w:bidi="fr-FR"/>
      </w:rPr>
    </w:lvl>
    <w:lvl w:ilvl="3" w:tplc="D30AA53E">
      <w:numFmt w:val="bullet"/>
      <w:lvlText w:val="•"/>
      <w:lvlJc w:val="left"/>
      <w:pPr>
        <w:ind w:left="4326" w:hanging="356"/>
      </w:pPr>
      <w:rPr>
        <w:rFonts w:hint="default"/>
        <w:lang w:val="fr-FR" w:eastAsia="fr-FR" w:bidi="fr-FR"/>
      </w:rPr>
    </w:lvl>
    <w:lvl w:ilvl="4" w:tplc="E1A63D4A">
      <w:numFmt w:val="bullet"/>
      <w:lvlText w:val="•"/>
      <w:lvlJc w:val="left"/>
      <w:pPr>
        <w:ind w:left="5302" w:hanging="356"/>
      </w:pPr>
      <w:rPr>
        <w:rFonts w:hint="default"/>
        <w:lang w:val="fr-FR" w:eastAsia="fr-FR" w:bidi="fr-FR"/>
      </w:rPr>
    </w:lvl>
    <w:lvl w:ilvl="5" w:tplc="C73A9B58">
      <w:numFmt w:val="bullet"/>
      <w:lvlText w:val="•"/>
      <w:lvlJc w:val="left"/>
      <w:pPr>
        <w:ind w:left="6277" w:hanging="356"/>
      </w:pPr>
      <w:rPr>
        <w:rFonts w:hint="default"/>
        <w:lang w:val="fr-FR" w:eastAsia="fr-FR" w:bidi="fr-FR"/>
      </w:rPr>
    </w:lvl>
    <w:lvl w:ilvl="6" w:tplc="0B1ED6C4">
      <w:numFmt w:val="bullet"/>
      <w:lvlText w:val="•"/>
      <w:lvlJc w:val="left"/>
      <w:pPr>
        <w:ind w:left="7253" w:hanging="356"/>
      </w:pPr>
      <w:rPr>
        <w:rFonts w:hint="default"/>
        <w:lang w:val="fr-FR" w:eastAsia="fr-FR" w:bidi="fr-FR"/>
      </w:rPr>
    </w:lvl>
    <w:lvl w:ilvl="7" w:tplc="9D9610DE">
      <w:numFmt w:val="bullet"/>
      <w:lvlText w:val="•"/>
      <w:lvlJc w:val="left"/>
      <w:pPr>
        <w:ind w:left="8228" w:hanging="356"/>
      </w:pPr>
      <w:rPr>
        <w:rFonts w:hint="default"/>
        <w:lang w:val="fr-FR" w:eastAsia="fr-FR" w:bidi="fr-FR"/>
      </w:rPr>
    </w:lvl>
    <w:lvl w:ilvl="8" w:tplc="8EBEB766">
      <w:numFmt w:val="bullet"/>
      <w:lvlText w:val="•"/>
      <w:lvlJc w:val="left"/>
      <w:pPr>
        <w:ind w:left="9204" w:hanging="356"/>
      </w:pPr>
      <w:rPr>
        <w:rFonts w:hint="default"/>
        <w:lang w:val="fr-FR" w:eastAsia="fr-FR" w:bidi="fr-FR"/>
      </w:rPr>
    </w:lvl>
  </w:abstractNum>
  <w:abstractNum w:abstractNumId="15">
    <w:nsid w:val="3B295B89"/>
    <w:multiLevelType w:val="hybridMultilevel"/>
    <w:tmpl w:val="D234A260"/>
    <w:lvl w:ilvl="0" w:tplc="D1D2F91A">
      <w:numFmt w:val="bullet"/>
      <w:lvlText w:val="—"/>
      <w:lvlJc w:val="left"/>
      <w:pPr>
        <w:ind w:left="432" w:hanging="243"/>
      </w:pPr>
      <w:rPr>
        <w:rFonts w:ascii="Arial" w:eastAsia="Arial" w:hAnsi="Arial" w:cs="Arial" w:hint="default"/>
        <w:w w:val="99"/>
        <w:sz w:val="19"/>
        <w:szCs w:val="19"/>
        <w:lang w:val="fr-FR" w:eastAsia="fr-FR" w:bidi="fr-FR"/>
      </w:rPr>
    </w:lvl>
    <w:lvl w:ilvl="1" w:tplc="07325C6A">
      <w:numFmt w:val="bullet"/>
      <w:lvlText w:val="•"/>
      <w:lvlJc w:val="left"/>
      <w:pPr>
        <w:ind w:left="1124" w:hanging="243"/>
      </w:pPr>
      <w:rPr>
        <w:rFonts w:hint="default"/>
        <w:lang w:val="fr-FR" w:eastAsia="fr-FR" w:bidi="fr-FR"/>
      </w:rPr>
    </w:lvl>
    <w:lvl w:ilvl="2" w:tplc="B5CCEE4C">
      <w:numFmt w:val="bullet"/>
      <w:lvlText w:val="•"/>
      <w:lvlJc w:val="left"/>
      <w:pPr>
        <w:ind w:left="1808" w:hanging="243"/>
      </w:pPr>
      <w:rPr>
        <w:rFonts w:hint="default"/>
        <w:lang w:val="fr-FR" w:eastAsia="fr-FR" w:bidi="fr-FR"/>
      </w:rPr>
    </w:lvl>
    <w:lvl w:ilvl="3" w:tplc="8A3E1218">
      <w:numFmt w:val="bullet"/>
      <w:lvlText w:val="•"/>
      <w:lvlJc w:val="left"/>
      <w:pPr>
        <w:ind w:left="2493" w:hanging="243"/>
      </w:pPr>
      <w:rPr>
        <w:rFonts w:hint="default"/>
        <w:lang w:val="fr-FR" w:eastAsia="fr-FR" w:bidi="fr-FR"/>
      </w:rPr>
    </w:lvl>
    <w:lvl w:ilvl="4" w:tplc="7CDA511C">
      <w:numFmt w:val="bullet"/>
      <w:lvlText w:val="•"/>
      <w:lvlJc w:val="left"/>
      <w:pPr>
        <w:ind w:left="3177" w:hanging="243"/>
      </w:pPr>
      <w:rPr>
        <w:rFonts w:hint="default"/>
        <w:lang w:val="fr-FR" w:eastAsia="fr-FR" w:bidi="fr-FR"/>
      </w:rPr>
    </w:lvl>
    <w:lvl w:ilvl="5" w:tplc="0B228D82">
      <w:numFmt w:val="bullet"/>
      <w:lvlText w:val="•"/>
      <w:lvlJc w:val="left"/>
      <w:pPr>
        <w:ind w:left="3862" w:hanging="243"/>
      </w:pPr>
      <w:rPr>
        <w:rFonts w:hint="default"/>
        <w:lang w:val="fr-FR" w:eastAsia="fr-FR" w:bidi="fr-FR"/>
      </w:rPr>
    </w:lvl>
    <w:lvl w:ilvl="6" w:tplc="6018FDAE">
      <w:numFmt w:val="bullet"/>
      <w:lvlText w:val="•"/>
      <w:lvlJc w:val="left"/>
      <w:pPr>
        <w:ind w:left="4546" w:hanging="243"/>
      </w:pPr>
      <w:rPr>
        <w:rFonts w:hint="default"/>
        <w:lang w:val="fr-FR" w:eastAsia="fr-FR" w:bidi="fr-FR"/>
      </w:rPr>
    </w:lvl>
    <w:lvl w:ilvl="7" w:tplc="96D6319C">
      <w:numFmt w:val="bullet"/>
      <w:lvlText w:val="•"/>
      <w:lvlJc w:val="left"/>
      <w:pPr>
        <w:ind w:left="5231" w:hanging="243"/>
      </w:pPr>
      <w:rPr>
        <w:rFonts w:hint="default"/>
        <w:lang w:val="fr-FR" w:eastAsia="fr-FR" w:bidi="fr-FR"/>
      </w:rPr>
    </w:lvl>
    <w:lvl w:ilvl="8" w:tplc="9814BE70">
      <w:numFmt w:val="bullet"/>
      <w:lvlText w:val="•"/>
      <w:lvlJc w:val="left"/>
      <w:pPr>
        <w:ind w:left="5915" w:hanging="243"/>
      </w:pPr>
      <w:rPr>
        <w:rFonts w:hint="default"/>
        <w:lang w:val="fr-FR" w:eastAsia="fr-FR" w:bidi="fr-FR"/>
      </w:rPr>
    </w:lvl>
  </w:abstractNum>
  <w:abstractNum w:abstractNumId="16">
    <w:nsid w:val="40472219"/>
    <w:multiLevelType w:val="multilevel"/>
    <w:tmpl w:val="508807B6"/>
    <w:lvl w:ilvl="0">
      <w:start w:val="5"/>
      <w:numFmt w:val="upperRoman"/>
      <w:lvlText w:val="%1"/>
      <w:lvlJc w:val="left"/>
      <w:pPr>
        <w:ind w:left="692" w:hanging="628"/>
        <w:jc w:val="left"/>
      </w:pPr>
      <w:rPr>
        <w:rFonts w:hint="default"/>
        <w:lang w:val="fr-FR" w:eastAsia="fr-FR" w:bidi="fr-FR"/>
      </w:rPr>
    </w:lvl>
    <w:lvl w:ilvl="1">
      <w:start w:val="1"/>
      <w:numFmt w:val="decimal"/>
      <w:lvlText w:val="%1.%2"/>
      <w:lvlJc w:val="left"/>
      <w:pPr>
        <w:ind w:left="692" w:hanging="628"/>
        <w:jc w:val="left"/>
      </w:pPr>
      <w:rPr>
        <w:rFonts w:hint="default"/>
        <w:lang w:val="fr-FR" w:eastAsia="fr-FR" w:bidi="fr-FR"/>
      </w:rPr>
    </w:lvl>
    <w:lvl w:ilvl="2">
      <w:start w:val="3"/>
      <w:numFmt w:val="decimal"/>
      <w:lvlText w:val="%1.%2.%3"/>
      <w:lvlJc w:val="left"/>
      <w:pPr>
        <w:ind w:left="692" w:hanging="628"/>
        <w:jc w:val="left"/>
      </w:pPr>
      <w:rPr>
        <w:rFonts w:ascii="Arial" w:eastAsia="Arial" w:hAnsi="Arial" w:cs="Arial" w:hint="default"/>
        <w:b/>
        <w:bCs/>
        <w:w w:val="99"/>
        <w:sz w:val="24"/>
        <w:szCs w:val="24"/>
        <w:lang w:val="fr-FR" w:eastAsia="fr-FR" w:bidi="fr-FR"/>
      </w:rPr>
    </w:lvl>
    <w:lvl w:ilvl="3">
      <w:numFmt w:val="bullet"/>
      <w:lvlText w:val=""/>
      <w:lvlJc w:val="left"/>
      <w:pPr>
        <w:ind w:left="2121" w:hanging="360"/>
      </w:pPr>
      <w:rPr>
        <w:rFonts w:ascii="Symbol" w:eastAsia="Symbol" w:hAnsi="Symbol" w:cs="Symbol" w:hint="default"/>
        <w:w w:val="100"/>
        <w:sz w:val="24"/>
        <w:szCs w:val="24"/>
        <w:lang w:val="fr-FR" w:eastAsia="fr-FR" w:bidi="fr-FR"/>
      </w:rPr>
    </w:lvl>
    <w:lvl w:ilvl="4">
      <w:numFmt w:val="bullet"/>
      <w:lvlText w:val="o"/>
      <w:lvlJc w:val="left"/>
      <w:pPr>
        <w:ind w:left="1686" w:hanging="286"/>
      </w:pPr>
      <w:rPr>
        <w:rFonts w:ascii="Courier New" w:eastAsia="Courier New" w:hAnsi="Courier New" w:cs="Courier New" w:hint="default"/>
        <w:w w:val="100"/>
        <w:sz w:val="24"/>
        <w:szCs w:val="24"/>
        <w:lang w:val="fr-FR" w:eastAsia="fr-FR" w:bidi="fr-FR"/>
      </w:rPr>
    </w:lvl>
    <w:lvl w:ilvl="5">
      <w:numFmt w:val="bullet"/>
      <w:lvlText w:val="•"/>
      <w:lvlJc w:val="left"/>
      <w:pPr>
        <w:ind w:left="4689" w:hanging="286"/>
      </w:pPr>
      <w:rPr>
        <w:rFonts w:hint="default"/>
        <w:lang w:val="fr-FR" w:eastAsia="fr-FR" w:bidi="fr-FR"/>
      </w:rPr>
    </w:lvl>
    <w:lvl w:ilvl="6">
      <w:numFmt w:val="bullet"/>
      <w:lvlText w:val="•"/>
      <w:lvlJc w:val="left"/>
      <w:pPr>
        <w:ind w:left="5973" w:hanging="286"/>
      </w:pPr>
      <w:rPr>
        <w:rFonts w:hint="default"/>
        <w:lang w:val="fr-FR" w:eastAsia="fr-FR" w:bidi="fr-FR"/>
      </w:rPr>
    </w:lvl>
    <w:lvl w:ilvl="7">
      <w:numFmt w:val="bullet"/>
      <w:lvlText w:val="•"/>
      <w:lvlJc w:val="left"/>
      <w:pPr>
        <w:ind w:left="7258" w:hanging="286"/>
      </w:pPr>
      <w:rPr>
        <w:rFonts w:hint="default"/>
        <w:lang w:val="fr-FR" w:eastAsia="fr-FR" w:bidi="fr-FR"/>
      </w:rPr>
    </w:lvl>
    <w:lvl w:ilvl="8">
      <w:numFmt w:val="bullet"/>
      <w:lvlText w:val="•"/>
      <w:lvlJc w:val="left"/>
      <w:pPr>
        <w:ind w:left="8542" w:hanging="286"/>
      </w:pPr>
      <w:rPr>
        <w:rFonts w:hint="default"/>
        <w:lang w:val="fr-FR" w:eastAsia="fr-FR" w:bidi="fr-FR"/>
      </w:rPr>
    </w:lvl>
  </w:abstractNum>
  <w:abstractNum w:abstractNumId="17">
    <w:nsid w:val="42545DB0"/>
    <w:multiLevelType w:val="hybridMultilevel"/>
    <w:tmpl w:val="08666F0E"/>
    <w:lvl w:ilvl="0" w:tplc="03EE3588">
      <w:numFmt w:val="bullet"/>
      <w:lvlText w:val="-"/>
      <w:lvlJc w:val="left"/>
      <w:pPr>
        <w:ind w:left="784" w:hanging="117"/>
      </w:pPr>
      <w:rPr>
        <w:rFonts w:ascii="Arial" w:eastAsia="Arial" w:hAnsi="Arial" w:cs="Arial" w:hint="default"/>
        <w:w w:val="99"/>
        <w:sz w:val="19"/>
        <w:szCs w:val="19"/>
        <w:lang w:val="fr-FR" w:eastAsia="fr-FR" w:bidi="fr-FR"/>
      </w:rPr>
    </w:lvl>
    <w:lvl w:ilvl="1" w:tplc="15387712">
      <w:numFmt w:val="bullet"/>
      <w:lvlText w:val="•"/>
      <w:lvlJc w:val="left"/>
      <w:pPr>
        <w:ind w:left="1882" w:hanging="117"/>
      </w:pPr>
      <w:rPr>
        <w:rFonts w:hint="default"/>
        <w:lang w:val="fr-FR" w:eastAsia="fr-FR" w:bidi="fr-FR"/>
      </w:rPr>
    </w:lvl>
    <w:lvl w:ilvl="2" w:tplc="68D2B0B8">
      <w:numFmt w:val="bullet"/>
      <w:lvlText w:val="•"/>
      <w:lvlJc w:val="left"/>
      <w:pPr>
        <w:ind w:left="2985" w:hanging="117"/>
      </w:pPr>
      <w:rPr>
        <w:rFonts w:hint="default"/>
        <w:lang w:val="fr-FR" w:eastAsia="fr-FR" w:bidi="fr-FR"/>
      </w:rPr>
    </w:lvl>
    <w:lvl w:ilvl="3" w:tplc="F17E095A">
      <w:numFmt w:val="bullet"/>
      <w:lvlText w:val="•"/>
      <w:lvlJc w:val="left"/>
      <w:pPr>
        <w:ind w:left="4087" w:hanging="117"/>
      </w:pPr>
      <w:rPr>
        <w:rFonts w:hint="default"/>
        <w:lang w:val="fr-FR" w:eastAsia="fr-FR" w:bidi="fr-FR"/>
      </w:rPr>
    </w:lvl>
    <w:lvl w:ilvl="4" w:tplc="1C1E1C18">
      <w:numFmt w:val="bullet"/>
      <w:lvlText w:val="•"/>
      <w:lvlJc w:val="left"/>
      <w:pPr>
        <w:ind w:left="5190" w:hanging="117"/>
      </w:pPr>
      <w:rPr>
        <w:rFonts w:hint="default"/>
        <w:lang w:val="fr-FR" w:eastAsia="fr-FR" w:bidi="fr-FR"/>
      </w:rPr>
    </w:lvl>
    <w:lvl w:ilvl="5" w:tplc="2B407D36">
      <w:numFmt w:val="bullet"/>
      <w:lvlText w:val="•"/>
      <w:lvlJc w:val="left"/>
      <w:pPr>
        <w:ind w:left="6292" w:hanging="117"/>
      </w:pPr>
      <w:rPr>
        <w:rFonts w:hint="default"/>
        <w:lang w:val="fr-FR" w:eastAsia="fr-FR" w:bidi="fr-FR"/>
      </w:rPr>
    </w:lvl>
    <w:lvl w:ilvl="6" w:tplc="0664ACF6">
      <w:numFmt w:val="bullet"/>
      <w:lvlText w:val="•"/>
      <w:lvlJc w:val="left"/>
      <w:pPr>
        <w:ind w:left="7395" w:hanging="117"/>
      </w:pPr>
      <w:rPr>
        <w:rFonts w:hint="default"/>
        <w:lang w:val="fr-FR" w:eastAsia="fr-FR" w:bidi="fr-FR"/>
      </w:rPr>
    </w:lvl>
    <w:lvl w:ilvl="7" w:tplc="EAD46356">
      <w:numFmt w:val="bullet"/>
      <w:lvlText w:val="•"/>
      <w:lvlJc w:val="left"/>
      <w:pPr>
        <w:ind w:left="8497" w:hanging="117"/>
      </w:pPr>
      <w:rPr>
        <w:rFonts w:hint="default"/>
        <w:lang w:val="fr-FR" w:eastAsia="fr-FR" w:bidi="fr-FR"/>
      </w:rPr>
    </w:lvl>
    <w:lvl w:ilvl="8" w:tplc="78FAAB74">
      <w:numFmt w:val="bullet"/>
      <w:lvlText w:val="•"/>
      <w:lvlJc w:val="left"/>
      <w:pPr>
        <w:ind w:left="9600" w:hanging="117"/>
      </w:pPr>
      <w:rPr>
        <w:rFonts w:hint="default"/>
        <w:lang w:val="fr-FR" w:eastAsia="fr-FR" w:bidi="fr-FR"/>
      </w:rPr>
    </w:lvl>
  </w:abstractNum>
  <w:abstractNum w:abstractNumId="18">
    <w:nsid w:val="4D5D3FDA"/>
    <w:multiLevelType w:val="hybridMultilevel"/>
    <w:tmpl w:val="7C962DA8"/>
    <w:lvl w:ilvl="0" w:tplc="0B46FD92">
      <w:numFmt w:val="bullet"/>
      <w:lvlText w:val="-"/>
      <w:lvlJc w:val="left"/>
      <w:pPr>
        <w:ind w:left="1523" w:hanging="147"/>
      </w:pPr>
      <w:rPr>
        <w:rFonts w:ascii="Arial" w:eastAsia="Arial" w:hAnsi="Arial" w:cs="Arial" w:hint="default"/>
        <w:w w:val="99"/>
        <w:sz w:val="24"/>
        <w:szCs w:val="24"/>
        <w:lang w:val="fr-FR" w:eastAsia="fr-FR" w:bidi="fr-FR"/>
      </w:rPr>
    </w:lvl>
    <w:lvl w:ilvl="1" w:tplc="970C5312">
      <w:numFmt w:val="bullet"/>
      <w:lvlText w:val=""/>
      <w:lvlJc w:val="left"/>
      <w:pPr>
        <w:ind w:left="2096" w:hanging="356"/>
      </w:pPr>
      <w:rPr>
        <w:rFonts w:hint="default"/>
        <w:w w:val="100"/>
        <w:lang w:val="fr-FR" w:eastAsia="fr-FR" w:bidi="fr-FR"/>
      </w:rPr>
    </w:lvl>
    <w:lvl w:ilvl="2" w:tplc="4A749968">
      <w:numFmt w:val="bullet"/>
      <w:lvlText w:val="•"/>
      <w:lvlJc w:val="left"/>
      <w:pPr>
        <w:ind w:left="4700" w:hanging="356"/>
      </w:pPr>
      <w:rPr>
        <w:rFonts w:hint="default"/>
        <w:lang w:val="fr-FR" w:eastAsia="fr-FR" w:bidi="fr-FR"/>
      </w:rPr>
    </w:lvl>
    <w:lvl w:ilvl="3" w:tplc="D37E0E9C">
      <w:numFmt w:val="bullet"/>
      <w:lvlText w:val="•"/>
      <w:lvlJc w:val="left"/>
      <w:pPr>
        <w:ind w:left="5562" w:hanging="356"/>
      </w:pPr>
      <w:rPr>
        <w:rFonts w:hint="default"/>
        <w:lang w:val="fr-FR" w:eastAsia="fr-FR" w:bidi="fr-FR"/>
      </w:rPr>
    </w:lvl>
    <w:lvl w:ilvl="4" w:tplc="B3E4E9EA">
      <w:numFmt w:val="bullet"/>
      <w:lvlText w:val="•"/>
      <w:lvlJc w:val="left"/>
      <w:pPr>
        <w:ind w:left="6424" w:hanging="356"/>
      </w:pPr>
      <w:rPr>
        <w:rFonts w:hint="default"/>
        <w:lang w:val="fr-FR" w:eastAsia="fr-FR" w:bidi="fr-FR"/>
      </w:rPr>
    </w:lvl>
    <w:lvl w:ilvl="5" w:tplc="6D248892">
      <w:numFmt w:val="bullet"/>
      <w:lvlText w:val="•"/>
      <w:lvlJc w:val="left"/>
      <w:pPr>
        <w:ind w:left="7287" w:hanging="356"/>
      </w:pPr>
      <w:rPr>
        <w:rFonts w:hint="default"/>
        <w:lang w:val="fr-FR" w:eastAsia="fr-FR" w:bidi="fr-FR"/>
      </w:rPr>
    </w:lvl>
    <w:lvl w:ilvl="6" w:tplc="E2EC1A86">
      <w:numFmt w:val="bullet"/>
      <w:lvlText w:val="•"/>
      <w:lvlJc w:val="left"/>
      <w:pPr>
        <w:ind w:left="8149" w:hanging="356"/>
      </w:pPr>
      <w:rPr>
        <w:rFonts w:hint="default"/>
        <w:lang w:val="fr-FR" w:eastAsia="fr-FR" w:bidi="fr-FR"/>
      </w:rPr>
    </w:lvl>
    <w:lvl w:ilvl="7" w:tplc="ED28BF04">
      <w:numFmt w:val="bullet"/>
      <w:lvlText w:val="•"/>
      <w:lvlJc w:val="left"/>
      <w:pPr>
        <w:ind w:left="9011" w:hanging="356"/>
      </w:pPr>
      <w:rPr>
        <w:rFonts w:hint="default"/>
        <w:lang w:val="fr-FR" w:eastAsia="fr-FR" w:bidi="fr-FR"/>
      </w:rPr>
    </w:lvl>
    <w:lvl w:ilvl="8" w:tplc="8E8C2A90">
      <w:numFmt w:val="bullet"/>
      <w:lvlText w:val="•"/>
      <w:lvlJc w:val="left"/>
      <w:pPr>
        <w:ind w:left="9874" w:hanging="356"/>
      </w:pPr>
      <w:rPr>
        <w:rFonts w:hint="default"/>
        <w:lang w:val="fr-FR" w:eastAsia="fr-FR" w:bidi="fr-FR"/>
      </w:rPr>
    </w:lvl>
  </w:abstractNum>
  <w:abstractNum w:abstractNumId="19">
    <w:nsid w:val="4FE30E23"/>
    <w:multiLevelType w:val="hybridMultilevel"/>
    <w:tmpl w:val="2D44D2CC"/>
    <w:lvl w:ilvl="0" w:tplc="7E285D96">
      <w:numFmt w:val="bullet"/>
      <w:lvlText w:val=""/>
      <w:lvlJc w:val="left"/>
      <w:pPr>
        <w:ind w:left="1388" w:hanging="360"/>
      </w:pPr>
      <w:rPr>
        <w:rFonts w:ascii="Symbol" w:eastAsia="Symbol" w:hAnsi="Symbol" w:cs="Symbol" w:hint="default"/>
        <w:w w:val="100"/>
        <w:sz w:val="24"/>
        <w:szCs w:val="24"/>
        <w:lang w:val="fr-FR" w:eastAsia="fr-FR" w:bidi="fr-FR"/>
      </w:rPr>
    </w:lvl>
    <w:lvl w:ilvl="1" w:tplc="C148807C">
      <w:numFmt w:val="bullet"/>
      <w:lvlText w:val="•"/>
      <w:lvlJc w:val="left"/>
      <w:pPr>
        <w:ind w:left="2401" w:hanging="360"/>
      </w:pPr>
      <w:rPr>
        <w:rFonts w:hint="default"/>
        <w:lang w:val="fr-FR" w:eastAsia="fr-FR" w:bidi="fr-FR"/>
      </w:rPr>
    </w:lvl>
    <w:lvl w:ilvl="2" w:tplc="999803FC">
      <w:numFmt w:val="bullet"/>
      <w:lvlText w:val="•"/>
      <w:lvlJc w:val="left"/>
      <w:pPr>
        <w:ind w:left="3423" w:hanging="360"/>
      </w:pPr>
      <w:rPr>
        <w:rFonts w:hint="default"/>
        <w:lang w:val="fr-FR" w:eastAsia="fr-FR" w:bidi="fr-FR"/>
      </w:rPr>
    </w:lvl>
    <w:lvl w:ilvl="3" w:tplc="34169108">
      <w:numFmt w:val="bullet"/>
      <w:lvlText w:val="•"/>
      <w:lvlJc w:val="left"/>
      <w:pPr>
        <w:ind w:left="4445" w:hanging="360"/>
      </w:pPr>
      <w:rPr>
        <w:rFonts w:hint="default"/>
        <w:lang w:val="fr-FR" w:eastAsia="fr-FR" w:bidi="fr-FR"/>
      </w:rPr>
    </w:lvl>
    <w:lvl w:ilvl="4" w:tplc="81F4001E">
      <w:numFmt w:val="bullet"/>
      <w:lvlText w:val="•"/>
      <w:lvlJc w:val="left"/>
      <w:pPr>
        <w:ind w:left="5467" w:hanging="360"/>
      </w:pPr>
      <w:rPr>
        <w:rFonts w:hint="default"/>
        <w:lang w:val="fr-FR" w:eastAsia="fr-FR" w:bidi="fr-FR"/>
      </w:rPr>
    </w:lvl>
    <w:lvl w:ilvl="5" w:tplc="EB4666C8">
      <w:numFmt w:val="bullet"/>
      <w:lvlText w:val="•"/>
      <w:lvlJc w:val="left"/>
      <w:pPr>
        <w:ind w:left="6488" w:hanging="360"/>
      </w:pPr>
      <w:rPr>
        <w:rFonts w:hint="default"/>
        <w:lang w:val="fr-FR" w:eastAsia="fr-FR" w:bidi="fr-FR"/>
      </w:rPr>
    </w:lvl>
    <w:lvl w:ilvl="6" w:tplc="9AF8A1D8">
      <w:numFmt w:val="bullet"/>
      <w:lvlText w:val="•"/>
      <w:lvlJc w:val="left"/>
      <w:pPr>
        <w:ind w:left="7510" w:hanging="360"/>
      </w:pPr>
      <w:rPr>
        <w:rFonts w:hint="default"/>
        <w:lang w:val="fr-FR" w:eastAsia="fr-FR" w:bidi="fr-FR"/>
      </w:rPr>
    </w:lvl>
    <w:lvl w:ilvl="7" w:tplc="61A0B364">
      <w:numFmt w:val="bullet"/>
      <w:lvlText w:val="•"/>
      <w:lvlJc w:val="left"/>
      <w:pPr>
        <w:ind w:left="8532" w:hanging="360"/>
      </w:pPr>
      <w:rPr>
        <w:rFonts w:hint="default"/>
        <w:lang w:val="fr-FR" w:eastAsia="fr-FR" w:bidi="fr-FR"/>
      </w:rPr>
    </w:lvl>
    <w:lvl w:ilvl="8" w:tplc="AD4CD018">
      <w:numFmt w:val="bullet"/>
      <w:lvlText w:val="•"/>
      <w:lvlJc w:val="left"/>
      <w:pPr>
        <w:ind w:left="9554" w:hanging="360"/>
      </w:pPr>
      <w:rPr>
        <w:rFonts w:hint="default"/>
        <w:lang w:val="fr-FR" w:eastAsia="fr-FR" w:bidi="fr-FR"/>
      </w:rPr>
    </w:lvl>
  </w:abstractNum>
  <w:abstractNum w:abstractNumId="20">
    <w:nsid w:val="58405A1F"/>
    <w:multiLevelType w:val="multilevel"/>
    <w:tmpl w:val="5620872E"/>
    <w:lvl w:ilvl="0">
      <w:start w:val="5"/>
      <w:numFmt w:val="upperRoman"/>
      <w:lvlText w:val="%1"/>
      <w:lvlJc w:val="left"/>
      <w:pPr>
        <w:ind w:left="1522" w:hanging="830"/>
        <w:jc w:val="left"/>
      </w:pPr>
      <w:rPr>
        <w:rFonts w:hint="default"/>
        <w:lang w:val="fr-FR" w:eastAsia="fr-FR" w:bidi="fr-FR"/>
      </w:rPr>
    </w:lvl>
    <w:lvl w:ilvl="1">
      <w:start w:val="1"/>
      <w:numFmt w:val="decimal"/>
      <w:lvlText w:val="%1.%2"/>
      <w:lvlJc w:val="left"/>
      <w:pPr>
        <w:ind w:left="1522" w:hanging="830"/>
        <w:jc w:val="left"/>
      </w:pPr>
      <w:rPr>
        <w:rFonts w:hint="default"/>
        <w:lang w:val="fr-FR" w:eastAsia="fr-FR" w:bidi="fr-FR"/>
      </w:rPr>
    </w:lvl>
    <w:lvl w:ilvl="2">
      <w:start w:val="1"/>
      <w:numFmt w:val="decimal"/>
      <w:lvlText w:val="%1.%2.%3"/>
      <w:lvlJc w:val="left"/>
      <w:pPr>
        <w:ind w:left="1522" w:hanging="830"/>
        <w:jc w:val="left"/>
      </w:pPr>
      <w:rPr>
        <w:rFonts w:hint="default"/>
        <w:lang w:val="fr-FR" w:eastAsia="fr-FR" w:bidi="fr-FR"/>
      </w:rPr>
    </w:lvl>
    <w:lvl w:ilvl="3">
      <w:start w:val="3"/>
      <w:numFmt w:val="decimal"/>
      <w:lvlText w:val="%1.%2.%3.%4"/>
      <w:lvlJc w:val="left"/>
      <w:pPr>
        <w:ind w:left="1522" w:hanging="830"/>
        <w:jc w:val="left"/>
      </w:pPr>
      <w:rPr>
        <w:rFonts w:ascii="Arial" w:eastAsia="Arial" w:hAnsi="Arial" w:cs="Arial" w:hint="default"/>
        <w:b/>
        <w:bCs/>
        <w:spacing w:val="-1"/>
        <w:w w:val="99"/>
        <w:sz w:val="24"/>
        <w:szCs w:val="24"/>
        <w:lang w:val="fr-FR" w:eastAsia="fr-FR" w:bidi="fr-FR"/>
      </w:rPr>
    </w:lvl>
    <w:lvl w:ilvl="4">
      <w:numFmt w:val="bullet"/>
      <w:lvlText w:val="•"/>
      <w:lvlJc w:val="left"/>
      <w:pPr>
        <w:ind w:left="5356" w:hanging="830"/>
      </w:pPr>
      <w:rPr>
        <w:rFonts w:hint="default"/>
        <w:lang w:val="fr-FR" w:eastAsia="fr-FR" w:bidi="fr-FR"/>
      </w:rPr>
    </w:lvl>
    <w:lvl w:ilvl="5">
      <w:numFmt w:val="bullet"/>
      <w:lvlText w:val="•"/>
      <w:lvlJc w:val="left"/>
      <w:pPr>
        <w:ind w:left="6315" w:hanging="830"/>
      </w:pPr>
      <w:rPr>
        <w:rFonts w:hint="default"/>
        <w:lang w:val="fr-FR" w:eastAsia="fr-FR" w:bidi="fr-FR"/>
      </w:rPr>
    </w:lvl>
    <w:lvl w:ilvl="6">
      <w:numFmt w:val="bullet"/>
      <w:lvlText w:val="•"/>
      <w:lvlJc w:val="left"/>
      <w:pPr>
        <w:ind w:left="7274" w:hanging="830"/>
      </w:pPr>
      <w:rPr>
        <w:rFonts w:hint="default"/>
        <w:lang w:val="fr-FR" w:eastAsia="fr-FR" w:bidi="fr-FR"/>
      </w:rPr>
    </w:lvl>
    <w:lvl w:ilvl="7">
      <w:numFmt w:val="bullet"/>
      <w:lvlText w:val="•"/>
      <w:lvlJc w:val="left"/>
      <w:pPr>
        <w:ind w:left="8234" w:hanging="830"/>
      </w:pPr>
      <w:rPr>
        <w:rFonts w:hint="default"/>
        <w:lang w:val="fr-FR" w:eastAsia="fr-FR" w:bidi="fr-FR"/>
      </w:rPr>
    </w:lvl>
    <w:lvl w:ilvl="8">
      <w:numFmt w:val="bullet"/>
      <w:lvlText w:val="•"/>
      <w:lvlJc w:val="left"/>
      <w:pPr>
        <w:ind w:left="9193" w:hanging="830"/>
      </w:pPr>
      <w:rPr>
        <w:rFonts w:hint="default"/>
        <w:lang w:val="fr-FR" w:eastAsia="fr-FR" w:bidi="fr-FR"/>
      </w:rPr>
    </w:lvl>
  </w:abstractNum>
  <w:abstractNum w:abstractNumId="21">
    <w:nsid w:val="6ED70BE8"/>
    <w:multiLevelType w:val="multilevel"/>
    <w:tmpl w:val="787EDA0A"/>
    <w:lvl w:ilvl="0">
      <w:start w:val="2"/>
      <w:numFmt w:val="decimal"/>
      <w:lvlText w:val="%1"/>
      <w:lvlJc w:val="left"/>
      <w:pPr>
        <w:ind w:left="717" w:hanging="367"/>
        <w:jc w:val="left"/>
      </w:pPr>
      <w:rPr>
        <w:rFonts w:hint="default"/>
        <w:lang w:val="fr-FR" w:eastAsia="fr-FR" w:bidi="fr-FR"/>
      </w:rPr>
    </w:lvl>
    <w:lvl w:ilvl="1">
      <w:start w:val="4"/>
      <w:numFmt w:val="decimal"/>
      <w:lvlText w:val="%1.%2"/>
      <w:lvlJc w:val="left"/>
      <w:pPr>
        <w:ind w:left="717" w:hanging="367"/>
        <w:jc w:val="left"/>
      </w:pPr>
      <w:rPr>
        <w:rFonts w:ascii="Arial" w:eastAsia="Arial" w:hAnsi="Arial" w:cs="Arial" w:hint="default"/>
        <w:b/>
        <w:bCs/>
        <w:w w:val="99"/>
        <w:sz w:val="22"/>
        <w:szCs w:val="22"/>
        <w:lang w:val="fr-FR" w:eastAsia="fr-FR" w:bidi="fr-FR"/>
      </w:rPr>
    </w:lvl>
    <w:lvl w:ilvl="2">
      <w:start w:val="1"/>
      <w:numFmt w:val="decimal"/>
      <w:lvlText w:val="%1.%2.%3"/>
      <w:lvlJc w:val="left"/>
      <w:pPr>
        <w:ind w:left="851" w:hanging="501"/>
        <w:jc w:val="left"/>
      </w:pPr>
      <w:rPr>
        <w:rFonts w:ascii="Arial" w:eastAsia="Arial" w:hAnsi="Arial" w:cs="Arial" w:hint="default"/>
        <w:b/>
        <w:bCs/>
        <w:spacing w:val="-1"/>
        <w:w w:val="100"/>
        <w:sz w:val="20"/>
        <w:szCs w:val="20"/>
        <w:lang w:val="fr-FR" w:eastAsia="fr-FR" w:bidi="fr-FR"/>
      </w:rPr>
    </w:lvl>
    <w:lvl w:ilvl="3">
      <w:numFmt w:val="bullet"/>
      <w:lvlText w:val="-"/>
      <w:lvlJc w:val="left"/>
      <w:pPr>
        <w:ind w:left="350" w:hanging="123"/>
      </w:pPr>
      <w:rPr>
        <w:rFonts w:ascii="Arial" w:eastAsia="Arial" w:hAnsi="Arial" w:cs="Arial" w:hint="default"/>
        <w:b/>
        <w:bCs/>
        <w:w w:val="100"/>
        <w:sz w:val="20"/>
        <w:szCs w:val="20"/>
        <w:lang w:val="fr-FR" w:eastAsia="fr-FR" w:bidi="fr-FR"/>
      </w:rPr>
    </w:lvl>
    <w:lvl w:ilvl="4">
      <w:numFmt w:val="bullet"/>
      <w:lvlText w:val="•"/>
      <w:lvlJc w:val="left"/>
      <w:pPr>
        <w:ind w:left="2622" w:hanging="123"/>
      </w:pPr>
      <w:rPr>
        <w:rFonts w:hint="default"/>
        <w:lang w:val="fr-FR" w:eastAsia="fr-FR" w:bidi="fr-FR"/>
      </w:rPr>
    </w:lvl>
    <w:lvl w:ilvl="5">
      <w:numFmt w:val="bullet"/>
      <w:lvlText w:val="•"/>
      <w:lvlJc w:val="left"/>
      <w:pPr>
        <w:ind w:left="3503" w:hanging="123"/>
      </w:pPr>
      <w:rPr>
        <w:rFonts w:hint="default"/>
        <w:lang w:val="fr-FR" w:eastAsia="fr-FR" w:bidi="fr-FR"/>
      </w:rPr>
    </w:lvl>
    <w:lvl w:ilvl="6">
      <w:numFmt w:val="bullet"/>
      <w:lvlText w:val="•"/>
      <w:lvlJc w:val="left"/>
      <w:pPr>
        <w:ind w:left="4384" w:hanging="123"/>
      </w:pPr>
      <w:rPr>
        <w:rFonts w:hint="default"/>
        <w:lang w:val="fr-FR" w:eastAsia="fr-FR" w:bidi="fr-FR"/>
      </w:rPr>
    </w:lvl>
    <w:lvl w:ilvl="7">
      <w:numFmt w:val="bullet"/>
      <w:lvlText w:val="•"/>
      <w:lvlJc w:val="left"/>
      <w:pPr>
        <w:ind w:left="5265" w:hanging="123"/>
      </w:pPr>
      <w:rPr>
        <w:rFonts w:hint="default"/>
        <w:lang w:val="fr-FR" w:eastAsia="fr-FR" w:bidi="fr-FR"/>
      </w:rPr>
    </w:lvl>
    <w:lvl w:ilvl="8">
      <w:numFmt w:val="bullet"/>
      <w:lvlText w:val="•"/>
      <w:lvlJc w:val="left"/>
      <w:pPr>
        <w:ind w:left="6146" w:hanging="123"/>
      </w:pPr>
      <w:rPr>
        <w:rFonts w:hint="default"/>
        <w:lang w:val="fr-FR" w:eastAsia="fr-FR" w:bidi="fr-FR"/>
      </w:rPr>
    </w:lvl>
  </w:abstractNum>
  <w:abstractNum w:abstractNumId="22">
    <w:nsid w:val="73834AAC"/>
    <w:multiLevelType w:val="multilevel"/>
    <w:tmpl w:val="7430C592"/>
    <w:lvl w:ilvl="0">
      <w:start w:val="3"/>
      <w:numFmt w:val="upperRoman"/>
      <w:lvlText w:val="%1"/>
      <w:lvlJc w:val="left"/>
      <w:pPr>
        <w:ind w:left="668" w:hanging="765"/>
        <w:jc w:val="left"/>
      </w:pPr>
      <w:rPr>
        <w:rFonts w:hint="default"/>
        <w:lang w:val="fr-FR" w:eastAsia="fr-FR" w:bidi="fr-FR"/>
      </w:rPr>
    </w:lvl>
    <w:lvl w:ilvl="1">
      <w:start w:val="3"/>
      <w:numFmt w:val="decimal"/>
      <w:lvlText w:val="%1.%2"/>
      <w:lvlJc w:val="left"/>
      <w:pPr>
        <w:ind w:left="668" w:hanging="765"/>
        <w:jc w:val="left"/>
      </w:pPr>
      <w:rPr>
        <w:rFonts w:hint="default"/>
        <w:lang w:val="fr-FR" w:eastAsia="fr-FR" w:bidi="fr-FR"/>
      </w:rPr>
    </w:lvl>
    <w:lvl w:ilvl="2">
      <w:start w:val="3"/>
      <w:numFmt w:val="decimal"/>
      <w:lvlText w:val="%1.%2.%3"/>
      <w:lvlJc w:val="left"/>
      <w:pPr>
        <w:ind w:left="668" w:hanging="765"/>
        <w:jc w:val="left"/>
      </w:pPr>
      <w:rPr>
        <w:rFonts w:ascii="Arial" w:eastAsia="Arial" w:hAnsi="Arial" w:cs="Arial" w:hint="default"/>
        <w:b/>
        <w:bCs/>
        <w:spacing w:val="-2"/>
        <w:w w:val="99"/>
        <w:sz w:val="24"/>
        <w:szCs w:val="24"/>
        <w:lang w:val="fr-FR" w:eastAsia="fr-FR" w:bidi="fr-FR"/>
      </w:rPr>
    </w:lvl>
    <w:lvl w:ilvl="3">
      <w:numFmt w:val="bullet"/>
      <w:lvlText w:val="o"/>
      <w:lvlJc w:val="left"/>
      <w:pPr>
        <w:ind w:left="1661" w:hanging="428"/>
      </w:pPr>
      <w:rPr>
        <w:rFonts w:ascii="Courier New" w:eastAsia="Courier New" w:hAnsi="Courier New" w:cs="Courier New" w:hint="default"/>
        <w:spacing w:val="-3"/>
        <w:w w:val="99"/>
        <w:sz w:val="24"/>
        <w:szCs w:val="24"/>
        <w:lang w:val="fr-FR" w:eastAsia="fr-FR" w:bidi="fr-FR"/>
      </w:rPr>
    </w:lvl>
    <w:lvl w:ilvl="4">
      <w:numFmt w:val="bullet"/>
      <w:lvlText w:val="•"/>
      <w:lvlJc w:val="left"/>
      <w:pPr>
        <w:ind w:left="4972" w:hanging="428"/>
      </w:pPr>
      <w:rPr>
        <w:rFonts w:hint="default"/>
        <w:lang w:val="fr-FR" w:eastAsia="fr-FR" w:bidi="fr-FR"/>
      </w:rPr>
    </w:lvl>
    <w:lvl w:ilvl="5">
      <w:numFmt w:val="bullet"/>
      <w:lvlText w:val="•"/>
      <w:lvlJc w:val="left"/>
      <w:pPr>
        <w:ind w:left="6076" w:hanging="428"/>
      </w:pPr>
      <w:rPr>
        <w:rFonts w:hint="default"/>
        <w:lang w:val="fr-FR" w:eastAsia="fr-FR" w:bidi="fr-FR"/>
      </w:rPr>
    </w:lvl>
    <w:lvl w:ilvl="6">
      <w:numFmt w:val="bullet"/>
      <w:lvlText w:val="•"/>
      <w:lvlJc w:val="left"/>
      <w:pPr>
        <w:ind w:left="7181" w:hanging="428"/>
      </w:pPr>
      <w:rPr>
        <w:rFonts w:hint="default"/>
        <w:lang w:val="fr-FR" w:eastAsia="fr-FR" w:bidi="fr-FR"/>
      </w:rPr>
    </w:lvl>
    <w:lvl w:ilvl="7">
      <w:numFmt w:val="bullet"/>
      <w:lvlText w:val="•"/>
      <w:lvlJc w:val="left"/>
      <w:pPr>
        <w:ind w:left="8285" w:hanging="428"/>
      </w:pPr>
      <w:rPr>
        <w:rFonts w:hint="default"/>
        <w:lang w:val="fr-FR" w:eastAsia="fr-FR" w:bidi="fr-FR"/>
      </w:rPr>
    </w:lvl>
    <w:lvl w:ilvl="8">
      <w:numFmt w:val="bullet"/>
      <w:lvlText w:val="•"/>
      <w:lvlJc w:val="left"/>
      <w:pPr>
        <w:ind w:left="9389" w:hanging="428"/>
      </w:pPr>
      <w:rPr>
        <w:rFonts w:hint="default"/>
        <w:lang w:val="fr-FR" w:eastAsia="fr-FR" w:bidi="fr-FR"/>
      </w:rPr>
    </w:lvl>
  </w:abstractNum>
  <w:num w:numId="1">
    <w:abstractNumId w:val="0"/>
  </w:num>
  <w:num w:numId="2">
    <w:abstractNumId w:val="1"/>
  </w:num>
  <w:num w:numId="3">
    <w:abstractNumId w:val="21"/>
  </w:num>
  <w:num w:numId="4">
    <w:abstractNumId w:val="9"/>
  </w:num>
  <w:num w:numId="5">
    <w:abstractNumId w:val="17"/>
  </w:num>
  <w:num w:numId="6">
    <w:abstractNumId w:val="3"/>
  </w:num>
  <w:num w:numId="7">
    <w:abstractNumId w:val="10"/>
  </w:num>
  <w:num w:numId="8">
    <w:abstractNumId w:val="8"/>
  </w:num>
  <w:num w:numId="9">
    <w:abstractNumId w:val="2"/>
  </w:num>
  <w:num w:numId="10">
    <w:abstractNumId w:val="15"/>
  </w:num>
  <w:num w:numId="11">
    <w:abstractNumId w:val="11"/>
  </w:num>
  <w:num w:numId="12">
    <w:abstractNumId w:val="18"/>
  </w:num>
  <w:num w:numId="13">
    <w:abstractNumId w:val="12"/>
  </w:num>
  <w:num w:numId="14">
    <w:abstractNumId w:val="19"/>
  </w:num>
  <w:num w:numId="15">
    <w:abstractNumId w:val="22"/>
  </w:num>
  <w:num w:numId="16">
    <w:abstractNumId w:val="6"/>
  </w:num>
  <w:num w:numId="17">
    <w:abstractNumId w:val="7"/>
  </w:num>
  <w:num w:numId="18">
    <w:abstractNumId w:val="4"/>
  </w:num>
  <w:num w:numId="19">
    <w:abstractNumId w:val="16"/>
  </w:num>
  <w:num w:numId="20">
    <w:abstractNumId w:val="20"/>
  </w:num>
  <w:num w:numId="21">
    <w:abstractNumId w:val="14"/>
  </w:num>
  <w:num w:numId="22">
    <w:abstractNumId w:val="5"/>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81"/>
  <w:proofState w:spelling="clean" w:grammar="clean"/>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72598F"/>
    <w:rsid w:val="002B5CB6"/>
    <w:rsid w:val="0035030A"/>
    <w:rsid w:val="0072598F"/>
    <w:rsid w:val="00D16FC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eastAsia="fr-FR" w:bidi="fr-FR"/>
    </w:rPr>
  </w:style>
  <w:style w:type="paragraph" w:styleId="Titre1">
    <w:name w:val="heading 1"/>
    <w:basedOn w:val="Normal"/>
    <w:uiPriority w:val="1"/>
    <w:qFormat/>
    <w:pPr>
      <w:spacing w:before="172"/>
      <w:ind w:left="11702"/>
      <w:outlineLvl w:val="0"/>
    </w:pPr>
    <w:rPr>
      <w:rFonts w:ascii="Verdana" w:eastAsia="Verdana" w:hAnsi="Verdana" w:cs="Verdana"/>
      <w:b/>
      <w:bCs/>
      <w:sz w:val="48"/>
      <w:szCs w:val="48"/>
    </w:rPr>
  </w:style>
  <w:style w:type="paragraph" w:styleId="Titre2">
    <w:name w:val="heading 2"/>
    <w:basedOn w:val="Normal"/>
    <w:uiPriority w:val="1"/>
    <w:qFormat/>
    <w:pPr>
      <w:outlineLvl w:val="1"/>
    </w:pPr>
    <w:rPr>
      <w:sz w:val="45"/>
      <w:szCs w:val="45"/>
    </w:rPr>
  </w:style>
  <w:style w:type="paragraph" w:styleId="Titre3">
    <w:name w:val="heading 3"/>
    <w:basedOn w:val="Normal"/>
    <w:uiPriority w:val="1"/>
    <w:qFormat/>
    <w:pPr>
      <w:spacing w:before="19"/>
      <w:ind w:left="889"/>
      <w:outlineLvl w:val="2"/>
    </w:pPr>
    <w:rPr>
      <w:rFonts w:ascii="Calibri" w:eastAsia="Calibri" w:hAnsi="Calibri" w:cs="Calibri"/>
      <w:b/>
      <w:bCs/>
      <w:sz w:val="40"/>
      <w:szCs w:val="40"/>
    </w:rPr>
  </w:style>
  <w:style w:type="paragraph" w:styleId="Titre4">
    <w:name w:val="heading 4"/>
    <w:basedOn w:val="Normal"/>
    <w:uiPriority w:val="1"/>
    <w:qFormat/>
    <w:pPr>
      <w:spacing w:before="1"/>
      <w:ind w:left="667"/>
      <w:outlineLvl w:val="3"/>
    </w:pPr>
    <w:rPr>
      <w:b/>
      <w:bCs/>
      <w:sz w:val="36"/>
      <w:szCs w:val="36"/>
      <w:u w:val="single" w:color="000000"/>
    </w:rPr>
  </w:style>
  <w:style w:type="paragraph" w:styleId="Titre5">
    <w:name w:val="heading 5"/>
    <w:basedOn w:val="Normal"/>
    <w:uiPriority w:val="1"/>
    <w:qFormat/>
    <w:pPr>
      <w:spacing w:before="18"/>
      <w:ind w:left="692"/>
      <w:outlineLvl w:val="4"/>
    </w:pPr>
    <w:rPr>
      <w:b/>
      <w:bCs/>
      <w:sz w:val="28"/>
      <w:szCs w:val="28"/>
    </w:rPr>
  </w:style>
  <w:style w:type="paragraph" w:styleId="Titre6">
    <w:name w:val="heading 6"/>
    <w:basedOn w:val="Normal"/>
    <w:uiPriority w:val="1"/>
    <w:qFormat/>
    <w:pPr>
      <w:ind w:hanging="236"/>
      <w:outlineLvl w:val="5"/>
    </w:pPr>
    <w:rPr>
      <w:sz w:val="28"/>
      <w:szCs w:val="28"/>
    </w:rPr>
  </w:style>
  <w:style w:type="paragraph" w:styleId="Titre7">
    <w:name w:val="heading 7"/>
    <w:basedOn w:val="Normal"/>
    <w:uiPriority w:val="1"/>
    <w:qFormat/>
    <w:pPr>
      <w:spacing w:before="70"/>
      <w:ind w:left="692"/>
      <w:outlineLvl w:val="6"/>
    </w:pPr>
    <w:rPr>
      <w:b/>
      <w:bCs/>
      <w:sz w:val="24"/>
      <w:szCs w:val="24"/>
    </w:rPr>
  </w:style>
  <w:style w:type="paragraph" w:styleId="Titre8">
    <w:name w:val="heading 8"/>
    <w:basedOn w:val="Normal"/>
    <w:uiPriority w:val="1"/>
    <w:qFormat/>
    <w:pPr>
      <w:ind w:left="692"/>
      <w:outlineLvl w:val="7"/>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544" w:hanging="360"/>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2B5CB6"/>
    <w:pPr>
      <w:tabs>
        <w:tab w:val="center" w:pos="4536"/>
        <w:tab w:val="right" w:pos="9072"/>
      </w:tabs>
    </w:pPr>
  </w:style>
  <w:style w:type="character" w:customStyle="1" w:styleId="En-tteCar">
    <w:name w:val="En-tête Car"/>
    <w:basedOn w:val="Policepardfaut"/>
    <w:link w:val="En-tte"/>
    <w:uiPriority w:val="99"/>
    <w:rsid w:val="002B5CB6"/>
    <w:rPr>
      <w:rFonts w:ascii="Arial" w:eastAsia="Arial" w:hAnsi="Arial" w:cs="Arial"/>
      <w:lang w:val="fr-FR" w:eastAsia="fr-FR" w:bidi="fr-FR"/>
    </w:rPr>
  </w:style>
  <w:style w:type="paragraph" w:styleId="Pieddepage">
    <w:name w:val="footer"/>
    <w:basedOn w:val="Normal"/>
    <w:link w:val="PieddepageCar"/>
    <w:uiPriority w:val="99"/>
    <w:unhideWhenUsed/>
    <w:rsid w:val="002B5CB6"/>
    <w:pPr>
      <w:tabs>
        <w:tab w:val="center" w:pos="4536"/>
        <w:tab w:val="right" w:pos="9072"/>
      </w:tabs>
    </w:pPr>
  </w:style>
  <w:style w:type="character" w:customStyle="1" w:styleId="PieddepageCar">
    <w:name w:val="Pied de page Car"/>
    <w:basedOn w:val="Policepardfaut"/>
    <w:link w:val="Pieddepage"/>
    <w:uiPriority w:val="99"/>
    <w:rsid w:val="002B5CB6"/>
    <w:rPr>
      <w:rFonts w:ascii="Arial" w:eastAsia="Arial" w:hAnsi="Arial" w:cs="Arial"/>
      <w:lang w:val="fr-FR" w:eastAsia="fr-FR" w:bidi="fr-FR"/>
    </w:rPr>
  </w:style>
  <w:style w:type="paragraph" w:styleId="Textedebulles">
    <w:name w:val="Balloon Text"/>
    <w:basedOn w:val="Normal"/>
    <w:link w:val="TextedebullesCar"/>
    <w:uiPriority w:val="99"/>
    <w:semiHidden/>
    <w:unhideWhenUsed/>
    <w:rsid w:val="002B5CB6"/>
    <w:rPr>
      <w:rFonts w:ascii="Tahoma" w:hAnsi="Tahoma" w:cs="Tahoma"/>
      <w:sz w:val="16"/>
      <w:szCs w:val="16"/>
    </w:rPr>
  </w:style>
  <w:style w:type="character" w:customStyle="1" w:styleId="TextedebullesCar">
    <w:name w:val="Texte de bulles Car"/>
    <w:basedOn w:val="Policepardfaut"/>
    <w:link w:val="Textedebulles"/>
    <w:uiPriority w:val="99"/>
    <w:semiHidden/>
    <w:rsid w:val="002B5CB6"/>
    <w:rPr>
      <w:rFonts w:ascii="Tahoma" w:eastAsia="Arial" w:hAnsi="Tahoma" w:cs="Tahoma"/>
      <w:sz w:val="16"/>
      <w:szCs w:val="16"/>
      <w:lang w:val="fr-FR" w:eastAsia="fr-FR" w:bidi="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2.xml"/><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image" Target="media/image61.png"/><Relationship Id="rId84" Type="http://schemas.openxmlformats.org/officeDocument/2006/relationships/footer" Target="footer8.xml"/><Relationship Id="rId7" Type="http://schemas.openxmlformats.org/officeDocument/2006/relationships/footnotes" Target="foot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footer" Target="footer3.xml"/><Relationship Id="rId66" Type="http://schemas.openxmlformats.org/officeDocument/2006/relationships/image" Target="media/image52.png"/><Relationship Id="rId74" Type="http://schemas.openxmlformats.org/officeDocument/2006/relationships/image" Target="media/image59.png"/><Relationship Id="rId79"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hyperlink" Target="http://www.legifrance.gouv.fr/eli/arrete/2017/4/20/LHAL1704269A/jo/article_10" TargetMode="External"/><Relationship Id="rId82" Type="http://schemas.openxmlformats.org/officeDocument/2006/relationships/footer" Target="footer7.xm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62.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footer" Target="footer5.xml"/><Relationship Id="rId80" Type="http://schemas.openxmlformats.org/officeDocument/2006/relationships/image" Target="media/image64.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hyperlink" Target="http://www.legifrance.gouv.fr/eli/arrete/2017/4/20/LHAL1704269A/jo/article_10" TargetMode="External"/><Relationship Id="rId70" Type="http://schemas.openxmlformats.org/officeDocument/2006/relationships/image" Target="media/image56.png"/><Relationship Id="rId75" Type="http://schemas.openxmlformats.org/officeDocument/2006/relationships/image" Target="media/image60.png"/><Relationship Id="rId83" Type="http://schemas.openxmlformats.org/officeDocument/2006/relationships/image" Target="media/image66.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footer" Target="footer4.xml"/><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footer" Target="footer6.xml"/><Relationship Id="rId81" Type="http://schemas.openxmlformats.org/officeDocument/2006/relationships/image" Target="media/image65.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21A931-9B22-4FB4-A15E-D2A029F3F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22</Pages>
  <Words>5833</Words>
  <Characters>32084</Characters>
  <Application>Microsoft Office Word</Application>
  <DocSecurity>0</DocSecurity>
  <Lines>267</Lines>
  <Paragraphs>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Utilisateur</cp:lastModifiedBy>
  <cp:revision>2</cp:revision>
  <dcterms:created xsi:type="dcterms:W3CDTF">2020-09-18T13:09:00Z</dcterms:created>
  <dcterms:modified xsi:type="dcterms:W3CDTF">2020-09-18T13:24:00Z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2019-02-05T00:00:00Z</vt:filetime>
  </property>
  <property fmtid="{D5CDD505-2E9C-101B-9397-08002B2CF9AE}" pid="3" name="Creator">
    <vt:lpwstr>Microsoft® Word 2016</vt:lpwstr>
  </property>
  <property fmtid="{D5CDD505-2E9C-101B-9397-08002B2CF9AE}" pid="4" name="LastSaved">
    <vt:filetime>2020-09-18T00:00:00Z</vt:filetime>
  </property>
</Properties>
</file>