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4B6" w:rsidRPr="007C04B6" w:rsidRDefault="007C04B6" w:rsidP="00D3411A">
      <w:pPr>
        <w:rPr>
          <w:color w:val="548DD4" w:themeColor="text2" w:themeTint="99"/>
        </w:rPr>
      </w:pPr>
    </w:p>
    <w:p w:rsidR="007C04B6" w:rsidRPr="007C04B6" w:rsidRDefault="007C04B6" w:rsidP="00D3411A">
      <w:pPr>
        <w:rPr>
          <w:color w:val="548DD4" w:themeColor="text2" w:themeTint="99"/>
        </w:rPr>
      </w:pPr>
    </w:p>
    <w:p w:rsidR="007C04B6" w:rsidRPr="007C04B6" w:rsidRDefault="007C04B6" w:rsidP="00D3411A">
      <w:pPr>
        <w:rPr>
          <w:color w:val="548DD4" w:themeColor="text2" w:themeTint="99"/>
        </w:rPr>
      </w:pPr>
    </w:p>
    <w:p w:rsidR="007C04B6" w:rsidRPr="007C04B6" w:rsidRDefault="007C04B6" w:rsidP="00D3411A">
      <w:pPr>
        <w:rPr>
          <w:color w:val="548DD4" w:themeColor="text2" w:themeTint="99"/>
        </w:rPr>
      </w:pPr>
    </w:p>
    <w:p w:rsidR="007C04B6" w:rsidRPr="007C04B6" w:rsidRDefault="007C04B6" w:rsidP="00D3411A">
      <w:pPr>
        <w:rPr>
          <w:color w:val="548DD4" w:themeColor="text2" w:themeTint="99"/>
        </w:rPr>
      </w:pPr>
    </w:p>
    <w:p w:rsidR="001D6BF6" w:rsidRDefault="001D6BF6" w:rsidP="001D6BF6">
      <w:pPr>
        <w:pBdr>
          <w:top w:val="single" w:sz="4" w:space="1" w:color="auto"/>
          <w:left w:val="single" w:sz="4" w:space="4" w:color="auto"/>
          <w:bottom w:val="single" w:sz="4" w:space="1" w:color="auto"/>
          <w:right w:val="single" w:sz="4" w:space="4" w:color="auto"/>
        </w:pBdr>
        <w:jc w:val="center"/>
        <w:rPr>
          <w:rFonts w:cs="Arial"/>
          <w:sz w:val="40"/>
          <w:szCs w:val="40"/>
        </w:rPr>
      </w:pPr>
    </w:p>
    <w:p w:rsidR="001D6BF6" w:rsidRPr="001D1D8A" w:rsidRDefault="001D6BF6" w:rsidP="001D6BF6">
      <w:pPr>
        <w:pBdr>
          <w:top w:val="single" w:sz="4" w:space="1" w:color="auto"/>
          <w:left w:val="single" w:sz="4" w:space="4" w:color="auto"/>
          <w:bottom w:val="single" w:sz="4" w:space="1" w:color="auto"/>
          <w:right w:val="single" w:sz="4" w:space="4" w:color="auto"/>
        </w:pBdr>
        <w:jc w:val="center"/>
        <w:rPr>
          <w:rFonts w:cs="Arial"/>
        </w:rPr>
      </w:pPr>
      <w:r w:rsidRPr="001D1D8A">
        <w:rPr>
          <w:rFonts w:cs="Arial"/>
          <w:sz w:val="40"/>
          <w:szCs w:val="40"/>
        </w:rPr>
        <w:t>B</w:t>
      </w:r>
      <w:r>
        <w:rPr>
          <w:rFonts w:cs="Arial"/>
          <w:sz w:val="40"/>
          <w:szCs w:val="40"/>
        </w:rPr>
        <w:t>accalauréat</w:t>
      </w:r>
      <w:r w:rsidRPr="001D1D8A">
        <w:rPr>
          <w:rFonts w:cs="Arial"/>
          <w:sz w:val="40"/>
          <w:szCs w:val="40"/>
        </w:rPr>
        <w:t xml:space="preserve"> </w:t>
      </w:r>
      <w:r>
        <w:rPr>
          <w:rFonts w:cs="Arial"/>
          <w:sz w:val="40"/>
          <w:szCs w:val="40"/>
        </w:rPr>
        <w:t>p</w:t>
      </w:r>
      <w:r w:rsidRPr="001D1D8A">
        <w:rPr>
          <w:rFonts w:cs="Arial"/>
          <w:sz w:val="40"/>
          <w:szCs w:val="40"/>
        </w:rPr>
        <w:t>rofessionnel</w:t>
      </w:r>
      <w:r>
        <w:rPr>
          <w:rFonts w:cs="Arial"/>
          <w:sz w:val="40"/>
          <w:szCs w:val="40"/>
        </w:rPr>
        <w:t xml:space="preserve"> optique lunetterie</w:t>
      </w:r>
    </w:p>
    <w:p w:rsidR="001D6BF6" w:rsidRPr="001D1D8A" w:rsidRDefault="001D6BF6" w:rsidP="001D6BF6">
      <w:pPr>
        <w:pBdr>
          <w:top w:val="single" w:sz="4" w:space="1" w:color="auto"/>
          <w:left w:val="single" w:sz="4" w:space="4" w:color="auto"/>
          <w:bottom w:val="single" w:sz="4" w:space="1" w:color="auto"/>
          <w:right w:val="single" w:sz="4" w:space="4" w:color="auto"/>
        </w:pBdr>
        <w:jc w:val="center"/>
        <w:rPr>
          <w:rFonts w:cs="Arial"/>
        </w:rPr>
      </w:pPr>
    </w:p>
    <w:p w:rsidR="001D6BF6" w:rsidRPr="001D1D8A" w:rsidRDefault="001D6BF6" w:rsidP="001D6BF6">
      <w:pPr>
        <w:pBdr>
          <w:top w:val="single" w:sz="4" w:space="1" w:color="auto"/>
          <w:left w:val="single" w:sz="4" w:space="4" w:color="auto"/>
          <w:bottom w:val="single" w:sz="4" w:space="1" w:color="auto"/>
          <w:right w:val="single" w:sz="4" w:space="4" w:color="auto"/>
        </w:pBdr>
        <w:spacing w:line="360" w:lineRule="auto"/>
        <w:jc w:val="center"/>
        <w:rPr>
          <w:rFonts w:cs="Arial"/>
          <w:sz w:val="44"/>
          <w:szCs w:val="44"/>
        </w:rPr>
      </w:pPr>
      <w:r>
        <w:rPr>
          <w:rFonts w:cs="Arial"/>
          <w:caps/>
          <w:sz w:val="44"/>
          <w:szCs w:val="40"/>
        </w:rPr>
        <w:t xml:space="preserve">E2 - </w:t>
      </w:r>
      <w:r w:rsidRPr="001D1D8A">
        <w:rPr>
          <w:rFonts w:cs="Arial"/>
          <w:caps/>
          <w:sz w:val="44"/>
          <w:szCs w:val="40"/>
        </w:rPr>
        <w:t>é</w:t>
      </w:r>
      <w:r w:rsidRPr="001D1D8A">
        <w:rPr>
          <w:rFonts w:cs="Arial"/>
          <w:sz w:val="44"/>
          <w:szCs w:val="44"/>
        </w:rPr>
        <w:t xml:space="preserve">preuve </w:t>
      </w:r>
      <w:r>
        <w:rPr>
          <w:rFonts w:cs="Arial"/>
          <w:sz w:val="44"/>
          <w:szCs w:val="44"/>
        </w:rPr>
        <w:t xml:space="preserve">technologique </w:t>
      </w:r>
      <w:r w:rsidRPr="001D1D8A">
        <w:rPr>
          <w:rFonts w:cs="Arial"/>
          <w:sz w:val="44"/>
          <w:szCs w:val="44"/>
        </w:rPr>
        <w:t> </w:t>
      </w:r>
    </w:p>
    <w:p w:rsidR="001D6BF6" w:rsidRDefault="001D6BF6" w:rsidP="001D6BF6">
      <w:pPr>
        <w:pBdr>
          <w:top w:val="single" w:sz="4" w:space="1" w:color="auto"/>
          <w:left w:val="single" w:sz="4" w:space="4" w:color="auto"/>
          <w:bottom w:val="single" w:sz="4" w:space="1" w:color="auto"/>
          <w:right w:val="single" w:sz="4" w:space="4" w:color="auto"/>
        </w:pBdr>
        <w:spacing w:line="360" w:lineRule="auto"/>
        <w:jc w:val="center"/>
        <w:rPr>
          <w:rFonts w:cs="Arial"/>
          <w:sz w:val="48"/>
          <w:szCs w:val="48"/>
        </w:rPr>
      </w:pPr>
      <w:r>
        <w:rPr>
          <w:rFonts w:cs="Arial"/>
          <w:sz w:val="48"/>
          <w:szCs w:val="48"/>
        </w:rPr>
        <w:t>Étude et suivi de dossier</w:t>
      </w:r>
      <w:r w:rsidRPr="001D1D8A">
        <w:rPr>
          <w:rFonts w:cs="Arial"/>
          <w:sz w:val="48"/>
          <w:szCs w:val="48"/>
        </w:rPr>
        <w:t xml:space="preserve"> </w:t>
      </w:r>
    </w:p>
    <w:p w:rsidR="001D6BF6" w:rsidRPr="005E71C5" w:rsidRDefault="001D6BF6" w:rsidP="001D6BF6">
      <w:pPr>
        <w:pBdr>
          <w:top w:val="single" w:sz="4" w:space="1" w:color="auto"/>
          <w:left w:val="single" w:sz="4" w:space="4" w:color="auto"/>
          <w:bottom w:val="single" w:sz="4" w:space="1" w:color="auto"/>
          <w:right w:val="single" w:sz="4" w:space="4" w:color="auto"/>
        </w:pBdr>
        <w:spacing w:line="360" w:lineRule="auto"/>
        <w:jc w:val="center"/>
        <w:rPr>
          <w:rFonts w:cs="Arial"/>
          <w:sz w:val="36"/>
          <w:szCs w:val="48"/>
        </w:rPr>
      </w:pPr>
      <w:r w:rsidRPr="005E71C5">
        <w:rPr>
          <w:rFonts w:cs="Arial"/>
          <w:sz w:val="36"/>
          <w:szCs w:val="48"/>
        </w:rPr>
        <w:t>Coefficient : 3</w:t>
      </w:r>
    </w:p>
    <w:p w:rsidR="001D6BF6" w:rsidRPr="005E71C5" w:rsidRDefault="001D6BF6" w:rsidP="001D6BF6">
      <w:pPr>
        <w:pBdr>
          <w:top w:val="single" w:sz="4" w:space="1" w:color="auto"/>
          <w:left w:val="single" w:sz="4" w:space="4" w:color="auto"/>
          <w:bottom w:val="single" w:sz="4" w:space="1" w:color="auto"/>
          <w:right w:val="single" w:sz="4" w:space="4" w:color="auto"/>
        </w:pBdr>
        <w:spacing w:line="360" w:lineRule="auto"/>
        <w:jc w:val="center"/>
        <w:rPr>
          <w:rFonts w:cs="Arial"/>
          <w:sz w:val="36"/>
          <w:szCs w:val="48"/>
        </w:rPr>
      </w:pPr>
      <w:r w:rsidRPr="005E71C5">
        <w:rPr>
          <w:rFonts w:cs="Arial"/>
          <w:sz w:val="36"/>
          <w:szCs w:val="48"/>
        </w:rPr>
        <w:t>Durée : 3 heures</w:t>
      </w:r>
    </w:p>
    <w:p w:rsidR="001D6BF6" w:rsidRPr="00BE0E0A" w:rsidRDefault="001D6BF6" w:rsidP="001D6BF6">
      <w:pPr>
        <w:pBdr>
          <w:top w:val="single" w:sz="4" w:space="1" w:color="auto"/>
          <w:left w:val="single" w:sz="4" w:space="4" w:color="auto"/>
          <w:bottom w:val="single" w:sz="4" w:space="1" w:color="auto"/>
          <w:right w:val="single" w:sz="4" w:space="4" w:color="auto"/>
        </w:pBdr>
        <w:spacing w:line="360" w:lineRule="auto"/>
        <w:jc w:val="center"/>
        <w:rPr>
          <w:rFonts w:cs="Calibri"/>
          <w:sz w:val="18"/>
          <w:szCs w:val="18"/>
        </w:rPr>
      </w:pPr>
    </w:p>
    <w:p w:rsidR="001D6BF6" w:rsidRPr="001D6BF6" w:rsidRDefault="001D6BF6" w:rsidP="001D6BF6">
      <w:pPr>
        <w:pBdr>
          <w:top w:val="single" w:sz="4" w:space="1" w:color="auto"/>
          <w:left w:val="single" w:sz="4" w:space="4" w:color="auto"/>
          <w:bottom w:val="single" w:sz="4" w:space="1" w:color="auto"/>
          <w:right w:val="single" w:sz="4" w:space="4" w:color="auto"/>
        </w:pBdr>
        <w:spacing w:line="360" w:lineRule="auto"/>
        <w:jc w:val="center"/>
        <w:rPr>
          <w:rFonts w:cs="Arial"/>
          <w:b/>
          <w:sz w:val="52"/>
          <w:szCs w:val="32"/>
        </w:rPr>
      </w:pPr>
      <w:r w:rsidRPr="001D6BF6">
        <w:rPr>
          <w:rFonts w:cs="Arial"/>
          <w:b/>
          <w:sz w:val="52"/>
          <w:szCs w:val="32"/>
        </w:rPr>
        <w:t>Dossier</w:t>
      </w:r>
      <w:r w:rsidRPr="001D6BF6">
        <w:rPr>
          <w:rFonts w:cs="Arial"/>
          <w:b/>
          <w:sz w:val="52"/>
          <w:szCs w:val="32"/>
        </w:rPr>
        <w:t xml:space="preserve"> </w:t>
      </w:r>
      <w:r w:rsidRPr="001D6BF6">
        <w:rPr>
          <w:rFonts w:cs="Arial"/>
          <w:b/>
          <w:sz w:val="52"/>
          <w:szCs w:val="32"/>
        </w:rPr>
        <w:t>ressource</w:t>
      </w:r>
    </w:p>
    <w:p w:rsidR="001D6BF6" w:rsidRPr="001D1D8A" w:rsidRDefault="001D6BF6" w:rsidP="001D6BF6">
      <w:pPr>
        <w:pBdr>
          <w:top w:val="single" w:sz="4" w:space="1" w:color="auto"/>
          <w:left w:val="single" w:sz="4" w:space="4" w:color="auto"/>
          <w:bottom w:val="single" w:sz="4" w:space="1" w:color="auto"/>
          <w:right w:val="single" w:sz="4" w:space="4" w:color="auto"/>
        </w:pBdr>
        <w:jc w:val="center"/>
        <w:rPr>
          <w:rFonts w:cs="Calibri"/>
          <w:sz w:val="28"/>
          <w:szCs w:val="32"/>
        </w:rPr>
      </w:pPr>
    </w:p>
    <w:p w:rsidR="007C04B6" w:rsidRPr="007C04B6" w:rsidRDefault="007C04B6" w:rsidP="00D3411A">
      <w:pPr>
        <w:rPr>
          <w:color w:val="548DD4" w:themeColor="text2" w:themeTint="99"/>
        </w:rPr>
      </w:pPr>
    </w:p>
    <w:p w:rsidR="007C04B6" w:rsidRPr="007C04B6" w:rsidRDefault="007C04B6" w:rsidP="00D3411A">
      <w:pPr>
        <w:rPr>
          <w:color w:val="548DD4" w:themeColor="text2" w:themeTint="99"/>
        </w:rPr>
      </w:pPr>
    </w:p>
    <w:p w:rsidR="007C04B6" w:rsidRPr="007C04B6" w:rsidRDefault="007C04B6" w:rsidP="00D3411A">
      <w:pPr>
        <w:rPr>
          <w:color w:val="548DD4" w:themeColor="text2" w:themeTint="99"/>
        </w:rPr>
      </w:pPr>
    </w:p>
    <w:p w:rsidR="007C04B6" w:rsidRPr="007C04B6" w:rsidRDefault="007C04B6" w:rsidP="00D3411A">
      <w:pPr>
        <w:rPr>
          <w:color w:val="548DD4" w:themeColor="text2" w:themeTint="99"/>
        </w:rPr>
      </w:pPr>
    </w:p>
    <w:p w:rsidR="007C04B6" w:rsidRPr="007C04B6" w:rsidRDefault="007C04B6" w:rsidP="00D3411A">
      <w:pPr>
        <w:rPr>
          <w:color w:val="548DD4" w:themeColor="text2" w:themeTint="99"/>
        </w:rPr>
      </w:pPr>
    </w:p>
    <w:p w:rsidR="007C04B6" w:rsidRPr="007C04B6" w:rsidRDefault="007C04B6" w:rsidP="00D3411A">
      <w:pPr>
        <w:rPr>
          <w:color w:val="548DD4" w:themeColor="text2" w:themeTint="99"/>
        </w:rPr>
      </w:pPr>
    </w:p>
    <w:p w:rsidR="007C04B6" w:rsidRPr="007C04B6" w:rsidRDefault="007C04B6" w:rsidP="00D3411A">
      <w:pPr>
        <w:rPr>
          <w:color w:val="548DD4" w:themeColor="text2" w:themeTint="99"/>
        </w:rPr>
      </w:pPr>
    </w:p>
    <w:p w:rsidR="007C04B6" w:rsidRPr="007C04B6" w:rsidRDefault="007C04B6" w:rsidP="00D3411A">
      <w:pPr>
        <w:rPr>
          <w:color w:val="548DD4" w:themeColor="text2" w:themeTint="99"/>
        </w:rPr>
      </w:pPr>
    </w:p>
    <w:p w:rsidR="007C04B6" w:rsidRPr="007C04B6" w:rsidRDefault="007C04B6" w:rsidP="00D3411A">
      <w:pPr>
        <w:rPr>
          <w:color w:val="548DD4" w:themeColor="text2" w:themeTint="99"/>
        </w:rPr>
      </w:pPr>
    </w:p>
    <w:p w:rsidR="007C04B6" w:rsidRPr="007C04B6" w:rsidRDefault="007C04B6" w:rsidP="00D3411A">
      <w:pPr>
        <w:rPr>
          <w:color w:val="548DD4" w:themeColor="text2" w:themeTint="99"/>
        </w:rPr>
      </w:pPr>
    </w:p>
    <w:p w:rsidR="007C04B6" w:rsidRPr="007C04B6" w:rsidRDefault="007C04B6" w:rsidP="00D3411A">
      <w:pPr>
        <w:rPr>
          <w:color w:val="548DD4" w:themeColor="text2" w:themeTint="99"/>
        </w:rPr>
      </w:pPr>
    </w:p>
    <w:p w:rsidR="007C04B6" w:rsidRPr="007C04B6" w:rsidRDefault="007C04B6" w:rsidP="00D3411A">
      <w:pPr>
        <w:rPr>
          <w:color w:val="548DD4" w:themeColor="text2" w:themeTint="99"/>
        </w:rPr>
      </w:pPr>
    </w:p>
    <w:p w:rsidR="007C04B6" w:rsidRPr="007C04B6" w:rsidRDefault="007C04B6" w:rsidP="00D3411A">
      <w:pPr>
        <w:rPr>
          <w:color w:val="548DD4" w:themeColor="text2" w:themeTint="99"/>
        </w:rPr>
      </w:pPr>
    </w:p>
    <w:p w:rsidR="007C04B6" w:rsidRPr="007C04B6" w:rsidRDefault="007C04B6" w:rsidP="00D3411A">
      <w:pPr>
        <w:rPr>
          <w:color w:val="548DD4" w:themeColor="text2" w:themeTint="99"/>
        </w:rPr>
      </w:pPr>
    </w:p>
    <w:p w:rsidR="007C04B6" w:rsidRPr="007C04B6" w:rsidRDefault="007C04B6" w:rsidP="00D3411A">
      <w:pPr>
        <w:rPr>
          <w:color w:val="548DD4" w:themeColor="text2" w:themeTint="99"/>
        </w:rPr>
      </w:pPr>
    </w:p>
    <w:p w:rsidR="007C04B6" w:rsidRPr="007C04B6" w:rsidRDefault="007C04B6" w:rsidP="00D3411A">
      <w:pPr>
        <w:rPr>
          <w:color w:val="548DD4" w:themeColor="text2" w:themeTint="99"/>
        </w:rPr>
      </w:pPr>
    </w:p>
    <w:p w:rsidR="007C04B6" w:rsidRPr="007C04B6" w:rsidRDefault="007C04B6" w:rsidP="00D3411A">
      <w:pPr>
        <w:rPr>
          <w:color w:val="548DD4" w:themeColor="text2" w:themeTint="99"/>
        </w:rPr>
      </w:pPr>
    </w:p>
    <w:p w:rsidR="007C04B6" w:rsidRPr="007C04B6" w:rsidRDefault="007C04B6" w:rsidP="00D3411A">
      <w:pPr>
        <w:rPr>
          <w:color w:val="548DD4" w:themeColor="text2" w:themeTint="99"/>
        </w:rPr>
      </w:pPr>
    </w:p>
    <w:p w:rsidR="007C04B6" w:rsidRPr="007C04B6" w:rsidRDefault="007C04B6" w:rsidP="00D3411A">
      <w:pPr>
        <w:rPr>
          <w:color w:val="548DD4" w:themeColor="text2" w:themeTint="99"/>
        </w:rPr>
      </w:pPr>
    </w:p>
    <w:p w:rsidR="007C04B6" w:rsidRPr="007C04B6" w:rsidRDefault="007C04B6" w:rsidP="00D3411A">
      <w:pPr>
        <w:rPr>
          <w:color w:val="548DD4" w:themeColor="text2" w:themeTint="99"/>
        </w:rPr>
      </w:pPr>
    </w:p>
    <w:p w:rsidR="007C04B6" w:rsidRPr="007C04B6" w:rsidRDefault="007C04B6" w:rsidP="00D3411A">
      <w:pPr>
        <w:rPr>
          <w:color w:val="548DD4" w:themeColor="text2" w:themeTint="99"/>
        </w:rPr>
      </w:pPr>
    </w:p>
    <w:p w:rsidR="007C04B6" w:rsidRPr="007C04B6" w:rsidRDefault="007C04B6" w:rsidP="00D3411A">
      <w:pPr>
        <w:rPr>
          <w:color w:val="548DD4" w:themeColor="text2" w:themeTint="99"/>
        </w:rPr>
      </w:pPr>
    </w:p>
    <w:p w:rsidR="007C04B6" w:rsidRPr="007C04B6" w:rsidRDefault="007C04B6" w:rsidP="00D3411A">
      <w:pPr>
        <w:rPr>
          <w:color w:val="548DD4" w:themeColor="text2" w:themeTint="99"/>
        </w:rPr>
      </w:pPr>
    </w:p>
    <w:p w:rsidR="007C04B6" w:rsidRPr="007C04B6" w:rsidRDefault="007C04B6" w:rsidP="00D3411A">
      <w:pPr>
        <w:rPr>
          <w:color w:val="548DD4" w:themeColor="text2" w:themeTint="99"/>
        </w:rPr>
      </w:pPr>
    </w:p>
    <w:p w:rsidR="007C04B6" w:rsidRPr="007C04B6" w:rsidRDefault="007C04B6" w:rsidP="00D3411A">
      <w:pPr>
        <w:rPr>
          <w:color w:val="548DD4" w:themeColor="text2" w:themeTint="99"/>
        </w:rPr>
      </w:pPr>
    </w:p>
    <w:p w:rsidR="007C04B6" w:rsidRPr="007C04B6" w:rsidRDefault="007C04B6" w:rsidP="00D3411A">
      <w:pPr>
        <w:rPr>
          <w:color w:val="548DD4" w:themeColor="text2" w:themeTint="99"/>
        </w:rPr>
      </w:pPr>
    </w:p>
    <w:p w:rsidR="00D3411A" w:rsidRPr="007C04B6" w:rsidRDefault="00D3411A" w:rsidP="001D6BF6">
      <w:pPr>
        <w:pBdr>
          <w:top w:val="single" w:sz="4" w:space="1" w:color="auto"/>
          <w:left w:val="single" w:sz="4" w:space="4" w:color="auto"/>
          <w:bottom w:val="single" w:sz="4" w:space="1" w:color="auto"/>
          <w:right w:val="single" w:sz="4" w:space="4" w:color="auto"/>
        </w:pBdr>
        <w:jc w:val="center"/>
        <w:rPr>
          <w:b/>
        </w:rPr>
      </w:pPr>
      <w:r w:rsidRPr="007C04B6">
        <w:rPr>
          <w:b/>
        </w:rPr>
        <w:lastRenderedPageBreak/>
        <w:t xml:space="preserve">Document ressource 1 : </w:t>
      </w:r>
      <w:r w:rsidRPr="007C04B6">
        <w:t>compte re</w:t>
      </w:r>
      <w:r w:rsidR="003C7D20" w:rsidRPr="007C04B6">
        <w:t>n</w:t>
      </w:r>
      <w:r w:rsidRPr="007C04B6">
        <w:t>du de consultation</w:t>
      </w:r>
    </w:p>
    <w:p w:rsidR="00D3411A" w:rsidRPr="00573090" w:rsidRDefault="00D3411A" w:rsidP="00D3411A"/>
    <w:tbl>
      <w:tblPr>
        <w:tblStyle w:val="Grilledutableau"/>
        <w:tblW w:w="9747" w:type="dxa"/>
        <w:jc w:val="center"/>
        <w:tblBorders>
          <w:insideV w:val="none" w:sz="0" w:space="0" w:color="auto"/>
        </w:tblBorders>
        <w:tblLook w:val="04A0" w:firstRow="1" w:lastRow="0" w:firstColumn="1" w:lastColumn="0" w:noHBand="0" w:noVBand="1"/>
      </w:tblPr>
      <w:tblGrid>
        <w:gridCol w:w="2660"/>
        <w:gridCol w:w="7087"/>
      </w:tblGrid>
      <w:tr w:rsidR="00D3411A" w:rsidTr="007C04B6">
        <w:trPr>
          <w:jc w:val="center"/>
        </w:trPr>
        <w:tc>
          <w:tcPr>
            <w:tcW w:w="2660" w:type="dxa"/>
          </w:tcPr>
          <w:p w:rsidR="00D3411A" w:rsidRDefault="00997A9E" w:rsidP="001616E9">
            <w:pPr>
              <w:pStyle w:val="NormalWeb"/>
              <w:spacing w:before="0" w:beforeAutospacing="0" w:after="0" w:afterAutospacing="0"/>
            </w:pPr>
            <w:r>
              <w:rPr>
                <w:noProof/>
              </w:rPr>
              <w:pict>
                <v:shapetype id="_x0000_t202" coordsize="21600,21600" o:spt="202" path="m,l,21600r21600,l21600,xe">
                  <v:stroke joinstyle="miter"/>
                  <v:path gradientshapeok="t" o:connecttype="rect"/>
                </v:shapetype>
                <v:shape id="_x0000_s1028" type="#_x0000_t202" style="position:absolute;left:0;text-align:left;margin-left:-1.45pt;margin-top:35.5pt;width:124.05pt;height:478.15pt;z-index:251660288" stroked="f">
                  <v:textbox style="mso-next-textbox:#_x0000_s1028">
                    <w:txbxContent>
                      <w:p w:rsidR="00D3411A" w:rsidRPr="00E27E9A" w:rsidRDefault="00D3411A" w:rsidP="00D3411A">
                        <w:pPr>
                          <w:pStyle w:val="NormalWeb"/>
                          <w:spacing w:before="0" w:beforeAutospacing="0" w:after="0" w:afterAutospacing="0"/>
                          <w:rPr>
                            <w:b/>
                            <w:sz w:val="44"/>
                          </w:rPr>
                        </w:pPr>
                        <w:r w:rsidRPr="00E27E9A">
                          <w:rPr>
                            <w:b/>
                            <w:sz w:val="44"/>
                          </w:rPr>
                          <w:t>CHGP</w:t>
                        </w:r>
                      </w:p>
                      <w:p w:rsidR="00D3411A" w:rsidRPr="00E27E9A" w:rsidRDefault="00D3411A" w:rsidP="00D3411A">
                        <w:pPr>
                          <w:pStyle w:val="NormalWeb"/>
                          <w:spacing w:before="0" w:beforeAutospacing="0" w:after="0" w:afterAutospacing="0"/>
                          <w:rPr>
                            <w:sz w:val="20"/>
                          </w:rPr>
                        </w:pPr>
                        <w:r w:rsidRPr="00E27E9A">
                          <w:rPr>
                            <w:b/>
                            <w:sz w:val="20"/>
                          </w:rPr>
                          <w:t>C</w:t>
                        </w:r>
                        <w:r w:rsidRPr="00E27E9A">
                          <w:rPr>
                            <w:sz w:val="20"/>
                          </w:rPr>
                          <w:t xml:space="preserve">entre </w:t>
                        </w:r>
                        <w:r w:rsidRPr="00E27E9A">
                          <w:rPr>
                            <w:b/>
                            <w:sz w:val="20"/>
                          </w:rPr>
                          <w:t>H</w:t>
                        </w:r>
                        <w:r w:rsidRPr="00E27E9A">
                          <w:rPr>
                            <w:sz w:val="20"/>
                          </w:rPr>
                          <w:t xml:space="preserve">ospitalier </w:t>
                        </w:r>
                      </w:p>
                      <w:p w:rsidR="00D3411A" w:rsidRDefault="00D3411A" w:rsidP="00D3411A">
                        <w:pPr>
                          <w:pStyle w:val="NormalWeb"/>
                          <w:spacing w:before="0" w:beforeAutospacing="0" w:after="0" w:afterAutospacing="0"/>
                          <w:rPr>
                            <w:sz w:val="20"/>
                          </w:rPr>
                        </w:pPr>
                        <w:proofErr w:type="gramStart"/>
                        <w:r>
                          <w:rPr>
                            <w:sz w:val="20"/>
                          </w:rPr>
                          <w:t>d</w:t>
                        </w:r>
                        <w:r w:rsidRPr="00E27E9A">
                          <w:rPr>
                            <w:sz w:val="20"/>
                          </w:rPr>
                          <w:t>u</w:t>
                        </w:r>
                        <w:proofErr w:type="gramEnd"/>
                        <w:r w:rsidRPr="00E27E9A">
                          <w:rPr>
                            <w:sz w:val="20"/>
                          </w:rPr>
                          <w:t xml:space="preserve"> </w:t>
                        </w:r>
                        <w:r w:rsidRPr="00E27E9A">
                          <w:rPr>
                            <w:b/>
                            <w:sz w:val="20"/>
                          </w:rPr>
                          <w:t>G</w:t>
                        </w:r>
                        <w:r w:rsidRPr="00E27E9A">
                          <w:rPr>
                            <w:sz w:val="20"/>
                          </w:rPr>
                          <w:t xml:space="preserve">rand </w:t>
                        </w:r>
                        <w:r w:rsidRPr="00E27E9A">
                          <w:rPr>
                            <w:b/>
                            <w:sz w:val="20"/>
                          </w:rPr>
                          <w:t>P</w:t>
                        </w:r>
                        <w:r w:rsidRPr="00E27E9A">
                          <w:rPr>
                            <w:sz w:val="20"/>
                          </w:rPr>
                          <w:t>aris</w:t>
                        </w:r>
                      </w:p>
                      <w:p w:rsidR="00D3411A" w:rsidRDefault="00D3411A" w:rsidP="00D3411A">
                        <w:pPr>
                          <w:pStyle w:val="NormalWeb"/>
                          <w:spacing w:before="0" w:beforeAutospacing="0" w:after="0" w:afterAutospacing="0"/>
                          <w:rPr>
                            <w:sz w:val="20"/>
                          </w:rPr>
                        </w:pPr>
                      </w:p>
                      <w:p w:rsidR="00D3411A" w:rsidRPr="00E27E9A" w:rsidRDefault="00D3411A" w:rsidP="00D3411A">
                        <w:pPr>
                          <w:pStyle w:val="NormalWeb"/>
                          <w:spacing w:before="0" w:beforeAutospacing="0" w:after="0" w:afterAutospacing="0"/>
                          <w:rPr>
                            <w:sz w:val="20"/>
                          </w:rPr>
                        </w:pPr>
                      </w:p>
                      <w:p w:rsidR="00D3411A" w:rsidRPr="00E27E9A" w:rsidRDefault="00D3411A" w:rsidP="00D3411A">
                        <w:pPr>
                          <w:jc w:val="left"/>
                          <w:rPr>
                            <w:b/>
                            <w:sz w:val="20"/>
                          </w:rPr>
                        </w:pPr>
                        <w:r w:rsidRPr="00E27E9A">
                          <w:rPr>
                            <w:b/>
                            <w:sz w:val="20"/>
                          </w:rPr>
                          <w:t>Chef de service Ophtalmologie</w:t>
                        </w:r>
                      </w:p>
                      <w:p w:rsidR="00D3411A" w:rsidRPr="00E27E9A" w:rsidRDefault="00D3411A" w:rsidP="00D3411A">
                        <w:pPr>
                          <w:jc w:val="left"/>
                        </w:pPr>
                        <w:r w:rsidRPr="00E27E9A">
                          <w:rPr>
                            <w:sz w:val="20"/>
                          </w:rPr>
                          <w:t>Dr BRUCKS Martin</w:t>
                        </w:r>
                      </w:p>
                      <w:p w:rsidR="00D3411A" w:rsidRPr="00BE2E40" w:rsidRDefault="00D3411A" w:rsidP="00D3411A">
                        <w:pPr>
                          <w:jc w:val="left"/>
                          <w:rPr>
                            <w:sz w:val="12"/>
                          </w:rPr>
                        </w:pPr>
                        <w:proofErr w:type="gramStart"/>
                        <w:r w:rsidRPr="00BE2E40">
                          <w:rPr>
                            <w:sz w:val="20"/>
                          </w:rPr>
                          <w:t>n</w:t>
                        </w:r>
                        <w:proofErr w:type="gramEnd"/>
                        <w:r w:rsidRPr="00BE2E40">
                          <w:rPr>
                            <w:sz w:val="20"/>
                          </w:rPr>
                          <w:t>° RPPS 100035</w:t>
                        </w:r>
                        <w:r w:rsidRPr="00BE2E40">
                          <w:rPr>
                            <w:sz w:val="12"/>
                          </w:rPr>
                          <w:t xml:space="preserve">_ _ _ _ _ </w:t>
                        </w:r>
                      </w:p>
                      <w:p w:rsidR="00D3411A" w:rsidRPr="00BE2E40" w:rsidRDefault="00D3411A" w:rsidP="00D3411A">
                        <w:pPr>
                          <w:jc w:val="left"/>
                          <w:rPr>
                            <w:sz w:val="12"/>
                          </w:rPr>
                        </w:pPr>
                      </w:p>
                      <w:p w:rsidR="00D3411A" w:rsidRPr="00BE2E40" w:rsidRDefault="00D3411A" w:rsidP="00D3411A">
                        <w:pPr>
                          <w:jc w:val="left"/>
                          <w:rPr>
                            <w:sz w:val="12"/>
                          </w:rPr>
                        </w:pPr>
                      </w:p>
                      <w:p w:rsidR="00D3411A" w:rsidRPr="00E27E9A" w:rsidRDefault="00D3411A" w:rsidP="00D3411A">
                        <w:pPr>
                          <w:jc w:val="left"/>
                          <w:rPr>
                            <w:b/>
                            <w:sz w:val="20"/>
                          </w:rPr>
                        </w:pPr>
                        <w:r w:rsidRPr="00E27E9A">
                          <w:rPr>
                            <w:b/>
                            <w:sz w:val="20"/>
                          </w:rPr>
                          <w:t>Praticiens Hospitaliers</w:t>
                        </w:r>
                        <w:r w:rsidRPr="00E27E9A">
                          <w:rPr>
                            <w:b/>
                            <w:sz w:val="32"/>
                          </w:rPr>
                          <w:t xml:space="preserve"> </w:t>
                        </w:r>
                        <w:r w:rsidRPr="00E27E9A">
                          <w:rPr>
                            <w:b/>
                            <w:sz w:val="20"/>
                          </w:rPr>
                          <w:t>Ophtalmologie</w:t>
                        </w:r>
                      </w:p>
                      <w:p w:rsidR="00D3411A" w:rsidRDefault="00D3411A" w:rsidP="00D3411A">
                        <w:pPr>
                          <w:jc w:val="left"/>
                          <w:rPr>
                            <w:sz w:val="20"/>
                          </w:rPr>
                        </w:pPr>
                      </w:p>
                      <w:p w:rsidR="00D3411A" w:rsidRPr="00E27E9A" w:rsidRDefault="00D3411A" w:rsidP="00D3411A">
                        <w:pPr>
                          <w:jc w:val="left"/>
                        </w:pPr>
                        <w:r w:rsidRPr="00E27E9A">
                          <w:rPr>
                            <w:sz w:val="20"/>
                          </w:rPr>
                          <w:t xml:space="preserve">Dr </w:t>
                        </w:r>
                        <w:proofErr w:type="spellStart"/>
                        <w:r>
                          <w:rPr>
                            <w:sz w:val="20"/>
                          </w:rPr>
                          <w:t>Descemet</w:t>
                        </w:r>
                        <w:proofErr w:type="spellEnd"/>
                        <w:r>
                          <w:rPr>
                            <w:sz w:val="20"/>
                          </w:rPr>
                          <w:t xml:space="preserve"> Corinne</w:t>
                        </w:r>
                      </w:p>
                      <w:p w:rsidR="00D3411A" w:rsidRPr="007C04B6" w:rsidRDefault="00D3411A" w:rsidP="00D3411A">
                        <w:pPr>
                          <w:jc w:val="left"/>
                          <w:rPr>
                            <w:sz w:val="12"/>
                          </w:rPr>
                        </w:pPr>
                        <w:proofErr w:type="gramStart"/>
                        <w:r w:rsidRPr="007C04B6">
                          <w:rPr>
                            <w:sz w:val="20"/>
                          </w:rPr>
                          <w:t>n</w:t>
                        </w:r>
                        <w:proofErr w:type="gramEnd"/>
                        <w:r w:rsidRPr="007C04B6">
                          <w:rPr>
                            <w:sz w:val="20"/>
                          </w:rPr>
                          <w:t xml:space="preserve">° </w:t>
                        </w:r>
                        <w:proofErr w:type="spellStart"/>
                        <w:r w:rsidRPr="007C04B6">
                          <w:rPr>
                            <w:sz w:val="20"/>
                          </w:rPr>
                          <w:t>RPPS</w:t>
                        </w:r>
                        <w:proofErr w:type="spellEnd"/>
                        <w:r w:rsidRPr="007C04B6">
                          <w:rPr>
                            <w:sz w:val="20"/>
                          </w:rPr>
                          <w:t xml:space="preserve"> 1000435</w:t>
                        </w:r>
                        <w:r w:rsidRPr="007C04B6">
                          <w:rPr>
                            <w:sz w:val="12"/>
                          </w:rPr>
                          <w:t xml:space="preserve">_ _ _ _ _ </w:t>
                        </w:r>
                      </w:p>
                      <w:p w:rsidR="00D3411A" w:rsidRPr="007C04B6" w:rsidRDefault="00D3411A" w:rsidP="00D3411A">
                        <w:pPr>
                          <w:jc w:val="left"/>
                          <w:rPr>
                            <w:sz w:val="20"/>
                          </w:rPr>
                        </w:pPr>
                      </w:p>
                      <w:p w:rsidR="00D3411A" w:rsidRPr="007C04B6" w:rsidRDefault="00D3411A" w:rsidP="00D3411A">
                        <w:pPr>
                          <w:jc w:val="left"/>
                        </w:pPr>
                        <w:r w:rsidRPr="007C04B6">
                          <w:rPr>
                            <w:sz w:val="20"/>
                          </w:rPr>
                          <w:t xml:space="preserve">Dr </w:t>
                        </w:r>
                        <w:proofErr w:type="spellStart"/>
                        <w:r w:rsidRPr="007C04B6">
                          <w:rPr>
                            <w:sz w:val="20"/>
                          </w:rPr>
                          <w:t>Bowmann</w:t>
                        </w:r>
                        <w:proofErr w:type="spellEnd"/>
                        <w:r w:rsidRPr="007C04B6">
                          <w:rPr>
                            <w:sz w:val="20"/>
                          </w:rPr>
                          <w:t xml:space="preserve"> Sherif</w:t>
                        </w:r>
                      </w:p>
                      <w:p w:rsidR="00D3411A" w:rsidRPr="007C04B6" w:rsidRDefault="00D3411A" w:rsidP="00D3411A">
                        <w:pPr>
                          <w:jc w:val="left"/>
                          <w:rPr>
                            <w:sz w:val="12"/>
                          </w:rPr>
                        </w:pPr>
                        <w:proofErr w:type="gramStart"/>
                        <w:r w:rsidRPr="007C04B6">
                          <w:rPr>
                            <w:sz w:val="20"/>
                          </w:rPr>
                          <w:t>n</w:t>
                        </w:r>
                        <w:proofErr w:type="gramEnd"/>
                        <w:r w:rsidRPr="007C04B6">
                          <w:rPr>
                            <w:sz w:val="20"/>
                          </w:rPr>
                          <w:t xml:space="preserve">° </w:t>
                        </w:r>
                        <w:proofErr w:type="spellStart"/>
                        <w:r w:rsidRPr="007C04B6">
                          <w:rPr>
                            <w:sz w:val="20"/>
                          </w:rPr>
                          <w:t>RPPS</w:t>
                        </w:r>
                        <w:proofErr w:type="spellEnd"/>
                        <w:r w:rsidRPr="007C04B6">
                          <w:rPr>
                            <w:sz w:val="20"/>
                          </w:rPr>
                          <w:t xml:space="preserve"> 1000485</w:t>
                        </w:r>
                        <w:r w:rsidRPr="007C04B6">
                          <w:rPr>
                            <w:sz w:val="12"/>
                          </w:rPr>
                          <w:t xml:space="preserve">_ _ _ _ _ </w:t>
                        </w:r>
                      </w:p>
                      <w:p w:rsidR="00D3411A" w:rsidRPr="007C04B6" w:rsidRDefault="00D3411A" w:rsidP="00D3411A">
                        <w:pPr>
                          <w:jc w:val="left"/>
                          <w:rPr>
                            <w:sz w:val="20"/>
                          </w:rPr>
                        </w:pPr>
                      </w:p>
                      <w:p w:rsidR="00D3411A" w:rsidRPr="007C04B6" w:rsidRDefault="00D3411A" w:rsidP="00D3411A">
                        <w:pPr>
                          <w:jc w:val="left"/>
                        </w:pPr>
                        <w:r w:rsidRPr="007C04B6">
                          <w:rPr>
                            <w:sz w:val="20"/>
                          </w:rPr>
                          <w:t>Dr Rouget Muller Hervé</w:t>
                        </w:r>
                      </w:p>
                      <w:p w:rsidR="00D3411A" w:rsidRPr="007C04B6" w:rsidRDefault="00D3411A" w:rsidP="00D3411A">
                        <w:pPr>
                          <w:jc w:val="left"/>
                          <w:rPr>
                            <w:sz w:val="12"/>
                          </w:rPr>
                        </w:pPr>
                        <w:proofErr w:type="gramStart"/>
                        <w:r w:rsidRPr="007C04B6">
                          <w:rPr>
                            <w:sz w:val="20"/>
                          </w:rPr>
                          <w:t>n</w:t>
                        </w:r>
                        <w:proofErr w:type="gramEnd"/>
                        <w:r w:rsidRPr="007C04B6">
                          <w:rPr>
                            <w:sz w:val="20"/>
                          </w:rPr>
                          <w:t xml:space="preserve">° </w:t>
                        </w:r>
                        <w:proofErr w:type="spellStart"/>
                        <w:r w:rsidRPr="007C04B6">
                          <w:rPr>
                            <w:sz w:val="20"/>
                          </w:rPr>
                          <w:t>RPPS</w:t>
                        </w:r>
                        <w:proofErr w:type="spellEnd"/>
                        <w:r w:rsidRPr="007C04B6">
                          <w:rPr>
                            <w:sz w:val="20"/>
                          </w:rPr>
                          <w:t xml:space="preserve"> 1000784</w:t>
                        </w:r>
                        <w:r w:rsidRPr="007C04B6">
                          <w:rPr>
                            <w:sz w:val="12"/>
                          </w:rPr>
                          <w:t xml:space="preserve">_ _ _ _ _ </w:t>
                        </w:r>
                      </w:p>
                      <w:p w:rsidR="00D3411A" w:rsidRPr="007C04B6" w:rsidRDefault="00D3411A" w:rsidP="00D3411A">
                        <w:pPr>
                          <w:jc w:val="left"/>
                          <w:rPr>
                            <w:sz w:val="20"/>
                          </w:rPr>
                        </w:pPr>
                      </w:p>
                      <w:p w:rsidR="00D3411A" w:rsidRPr="00E27E9A" w:rsidRDefault="00D3411A" w:rsidP="00D3411A">
                        <w:pPr>
                          <w:jc w:val="left"/>
                        </w:pPr>
                        <w:r w:rsidRPr="00E27E9A">
                          <w:rPr>
                            <w:sz w:val="20"/>
                          </w:rPr>
                          <w:t>Dr Zinn Zoé</w:t>
                        </w:r>
                      </w:p>
                      <w:p w:rsidR="00D3411A" w:rsidRDefault="00D3411A" w:rsidP="00D3411A">
                        <w:pPr>
                          <w:jc w:val="left"/>
                          <w:rPr>
                            <w:sz w:val="12"/>
                          </w:rPr>
                        </w:pPr>
                        <w:proofErr w:type="gramStart"/>
                        <w:r w:rsidRPr="00E27E9A">
                          <w:rPr>
                            <w:sz w:val="20"/>
                          </w:rPr>
                          <w:t>n</w:t>
                        </w:r>
                        <w:proofErr w:type="gramEnd"/>
                        <w:r w:rsidRPr="00E27E9A">
                          <w:rPr>
                            <w:sz w:val="20"/>
                          </w:rPr>
                          <w:t>° RPPS 1000673</w:t>
                        </w:r>
                        <w:r w:rsidRPr="00E27E9A">
                          <w:rPr>
                            <w:sz w:val="12"/>
                          </w:rPr>
                          <w:t xml:space="preserve">_ _ _ _ _ </w:t>
                        </w:r>
                      </w:p>
                      <w:p w:rsidR="00D3411A" w:rsidRDefault="00D3411A" w:rsidP="00D3411A">
                        <w:pPr>
                          <w:jc w:val="left"/>
                          <w:rPr>
                            <w:sz w:val="12"/>
                          </w:rPr>
                        </w:pPr>
                      </w:p>
                      <w:p w:rsidR="00D3411A" w:rsidRDefault="00D3411A" w:rsidP="00D3411A">
                        <w:pPr>
                          <w:jc w:val="left"/>
                          <w:rPr>
                            <w:sz w:val="12"/>
                          </w:rPr>
                        </w:pPr>
                      </w:p>
                      <w:p w:rsidR="00D3411A" w:rsidRPr="00E27E9A" w:rsidRDefault="00D3411A" w:rsidP="00D3411A">
                        <w:pPr>
                          <w:jc w:val="left"/>
                          <w:rPr>
                            <w:b/>
                            <w:sz w:val="20"/>
                          </w:rPr>
                        </w:pPr>
                      </w:p>
                      <w:p w:rsidR="00D3411A" w:rsidRPr="00E27E9A" w:rsidRDefault="00D3411A" w:rsidP="00D3411A">
                        <w:pPr>
                          <w:jc w:val="left"/>
                          <w:rPr>
                            <w:b/>
                            <w:sz w:val="20"/>
                          </w:rPr>
                        </w:pPr>
                        <w:r w:rsidRPr="00E27E9A">
                          <w:rPr>
                            <w:b/>
                            <w:sz w:val="20"/>
                          </w:rPr>
                          <w:t xml:space="preserve">Secrétariat </w:t>
                        </w:r>
                      </w:p>
                      <w:p w:rsidR="00D3411A" w:rsidRPr="00E27E9A" w:rsidRDefault="00D3411A" w:rsidP="00D3411A">
                        <w:pPr>
                          <w:jc w:val="left"/>
                          <w:rPr>
                            <w:sz w:val="20"/>
                          </w:rPr>
                        </w:pPr>
                        <w:r w:rsidRPr="00E27E9A">
                          <w:rPr>
                            <w:sz w:val="20"/>
                          </w:rPr>
                          <w:t xml:space="preserve">Tel : 01 __ __ __ __ </w:t>
                        </w:r>
                      </w:p>
                      <w:p w:rsidR="00D3411A" w:rsidRPr="00E27E9A" w:rsidRDefault="00D3411A" w:rsidP="00D3411A">
                        <w:pPr>
                          <w:jc w:val="left"/>
                          <w:rPr>
                            <w:sz w:val="20"/>
                          </w:rPr>
                        </w:pPr>
                        <w:r w:rsidRPr="00E27E9A">
                          <w:rPr>
                            <w:sz w:val="20"/>
                          </w:rPr>
                          <w:t xml:space="preserve">Fax : 01 __ __ __ __ </w:t>
                        </w:r>
                      </w:p>
                      <w:p w:rsidR="00D3411A" w:rsidRPr="00E27E9A" w:rsidRDefault="00D3411A" w:rsidP="00D3411A">
                        <w:pPr>
                          <w:jc w:val="left"/>
                          <w:rPr>
                            <w:sz w:val="12"/>
                          </w:rPr>
                        </w:pPr>
                      </w:p>
                    </w:txbxContent>
                  </v:textbox>
                </v:shape>
              </w:pict>
            </w:r>
          </w:p>
        </w:tc>
        <w:tc>
          <w:tcPr>
            <w:tcW w:w="7087" w:type="dxa"/>
          </w:tcPr>
          <w:p w:rsidR="00D3411A" w:rsidRDefault="00D3411A" w:rsidP="001616E9">
            <w:pPr>
              <w:pStyle w:val="NormalWeb"/>
              <w:spacing w:before="0" w:beforeAutospacing="0" w:after="0" w:afterAutospacing="0"/>
              <w:jc w:val="right"/>
            </w:pPr>
            <w:r>
              <w:t xml:space="preserve">                                                                                              Paris, le 03/06/2019</w:t>
            </w:r>
          </w:p>
          <w:p w:rsidR="00D3411A" w:rsidRDefault="00D3411A" w:rsidP="001616E9">
            <w:pPr>
              <w:pStyle w:val="NormalWeb"/>
              <w:spacing w:before="0" w:beforeAutospacing="0" w:after="0" w:afterAutospacing="0"/>
            </w:pPr>
          </w:p>
          <w:p w:rsidR="00D3411A" w:rsidRDefault="00D3411A" w:rsidP="001616E9">
            <w:pPr>
              <w:pStyle w:val="NormalWeb"/>
              <w:spacing w:before="0" w:beforeAutospacing="0" w:after="0" w:afterAutospacing="0"/>
            </w:pPr>
            <w:r>
              <w:t xml:space="preserve">                                       </w:t>
            </w:r>
          </w:p>
          <w:p w:rsidR="00D3411A" w:rsidRDefault="00D3411A" w:rsidP="001616E9">
            <w:pPr>
              <w:pStyle w:val="NormalWeb"/>
              <w:spacing w:before="0" w:beforeAutospacing="0" w:after="0" w:afterAutospacing="0"/>
            </w:pPr>
            <w:r>
              <w:t>Objet : compte-rendu de consultation externe</w:t>
            </w:r>
          </w:p>
          <w:p w:rsidR="00D3411A" w:rsidRDefault="00D3411A" w:rsidP="001616E9">
            <w:pPr>
              <w:pStyle w:val="NormalWeb"/>
              <w:spacing w:before="0" w:beforeAutospacing="0" w:after="0" w:afterAutospacing="0"/>
            </w:pPr>
          </w:p>
          <w:p w:rsidR="00D3411A" w:rsidRDefault="00D3411A" w:rsidP="001616E9">
            <w:pPr>
              <w:pStyle w:val="NormalWeb"/>
              <w:spacing w:before="0" w:beforeAutospacing="0" w:after="0" w:afterAutospacing="0"/>
            </w:pPr>
            <w:r>
              <w:t xml:space="preserve">Cher Confrère, </w:t>
            </w:r>
          </w:p>
          <w:p w:rsidR="00D3411A" w:rsidRDefault="00D3411A" w:rsidP="001616E9">
            <w:pPr>
              <w:pStyle w:val="NormalWeb"/>
              <w:spacing w:before="0" w:beforeAutospacing="0" w:after="0" w:afterAutospacing="0"/>
            </w:pPr>
          </w:p>
          <w:p w:rsidR="00D3411A" w:rsidRDefault="00D3411A" w:rsidP="001616E9">
            <w:pPr>
              <w:pStyle w:val="NormalWeb"/>
              <w:spacing w:before="0" w:beforeAutospacing="0" w:after="0" w:afterAutospacing="0"/>
            </w:pPr>
            <w:r>
              <w:t xml:space="preserve">Merci de nous avoir adressé votre patient M……. Thomas né  le 25/04/2015 en date du 03/06/2019. </w:t>
            </w:r>
          </w:p>
          <w:p w:rsidR="00D3411A" w:rsidRDefault="00D3411A" w:rsidP="001616E9">
            <w:pPr>
              <w:pStyle w:val="NormalWeb"/>
              <w:spacing w:before="0" w:beforeAutospacing="0" w:after="0" w:afterAutospacing="0"/>
            </w:pPr>
          </w:p>
          <w:p w:rsidR="00D3411A" w:rsidRDefault="00D3411A" w:rsidP="001616E9">
            <w:pPr>
              <w:pStyle w:val="NormalWeb"/>
              <w:spacing w:before="0" w:beforeAutospacing="0" w:after="0" w:afterAutospacing="0"/>
            </w:pPr>
            <w:r w:rsidRPr="00573090">
              <w:rPr>
                <w:b/>
              </w:rPr>
              <w:t>Médecin examinateur</w:t>
            </w:r>
            <w:r>
              <w:t xml:space="preserve"> : Docteur Hervé Rouget-Muller </w:t>
            </w:r>
          </w:p>
          <w:p w:rsidR="00D3411A" w:rsidRDefault="00D3411A" w:rsidP="001616E9">
            <w:pPr>
              <w:pStyle w:val="NormalWeb"/>
              <w:spacing w:before="0" w:beforeAutospacing="0" w:after="0" w:afterAutospacing="0"/>
            </w:pPr>
          </w:p>
          <w:p w:rsidR="00D3411A" w:rsidRPr="00573090" w:rsidRDefault="00924381" w:rsidP="001616E9">
            <w:pPr>
              <w:pStyle w:val="NormalWeb"/>
              <w:spacing w:before="0" w:beforeAutospacing="0" w:after="0" w:afterAutospacing="0"/>
              <w:rPr>
                <w:b/>
                <w:u w:val="single"/>
              </w:rPr>
            </w:pPr>
            <w:r>
              <w:rPr>
                <w:b/>
                <w:u w:val="single"/>
              </w:rPr>
              <w:t>E</w:t>
            </w:r>
            <w:r w:rsidRPr="00573090">
              <w:rPr>
                <w:b/>
                <w:u w:val="single"/>
              </w:rPr>
              <w:t>xamen</w:t>
            </w:r>
            <w:r w:rsidR="00D3411A" w:rsidRPr="00573090">
              <w:rPr>
                <w:b/>
                <w:u w:val="single"/>
              </w:rPr>
              <w:t xml:space="preserve"> Clinique :</w:t>
            </w:r>
          </w:p>
          <w:p w:rsidR="00D3411A" w:rsidRDefault="00D3411A" w:rsidP="001616E9">
            <w:pPr>
              <w:pStyle w:val="NormalWeb"/>
              <w:spacing w:before="0" w:beforeAutospacing="0" w:after="0" w:afterAutospacing="0"/>
              <w:jc w:val="left"/>
              <w:rPr>
                <w:spacing w:val="-4"/>
              </w:rPr>
            </w:pPr>
            <w:r w:rsidRPr="00430E31">
              <w:rPr>
                <w:spacing w:val="-4"/>
              </w:rPr>
              <w:t>- Examen du segment antérieur œil droit : normal</w:t>
            </w:r>
            <w:r>
              <w:rPr>
                <w:spacing w:val="-4"/>
              </w:rPr>
              <w:t>.</w:t>
            </w:r>
          </w:p>
          <w:p w:rsidR="00D3411A" w:rsidRPr="00430E31" w:rsidRDefault="00D3411A" w:rsidP="001616E9">
            <w:pPr>
              <w:pStyle w:val="NormalWeb"/>
              <w:spacing w:before="0" w:beforeAutospacing="0" w:after="0" w:afterAutospacing="0"/>
              <w:jc w:val="left"/>
              <w:rPr>
                <w:spacing w:val="-4"/>
              </w:rPr>
            </w:pPr>
            <w:r w:rsidRPr="00430E31">
              <w:rPr>
                <w:spacing w:val="-4"/>
              </w:rPr>
              <w:t>- Examen du segment antérieur œil gauche : normal</w:t>
            </w:r>
            <w:r>
              <w:rPr>
                <w:spacing w:val="-4"/>
              </w:rPr>
              <w:t>.</w:t>
            </w:r>
          </w:p>
          <w:p w:rsidR="00D3411A" w:rsidRPr="00430E31" w:rsidRDefault="00D3411A" w:rsidP="001616E9">
            <w:pPr>
              <w:pStyle w:val="NormalWeb"/>
              <w:spacing w:before="0" w:beforeAutospacing="0" w:after="0" w:afterAutospacing="0"/>
            </w:pPr>
          </w:p>
          <w:p w:rsidR="00D3411A" w:rsidRPr="00430E31" w:rsidRDefault="00D3411A" w:rsidP="001616E9">
            <w:pPr>
              <w:pStyle w:val="NormalWeb"/>
              <w:spacing w:before="0" w:beforeAutospacing="0" w:after="0" w:afterAutospacing="0"/>
            </w:pPr>
            <w:r w:rsidRPr="00430E31">
              <w:t>- Fond d’œil droit : normal, pas de signe de pathologie.</w:t>
            </w:r>
          </w:p>
          <w:p w:rsidR="00D3411A" w:rsidRPr="00430E31" w:rsidRDefault="00D3411A" w:rsidP="001616E9">
            <w:pPr>
              <w:pStyle w:val="NormalWeb"/>
              <w:spacing w:before="0" w:beforeAutospacing="0" w:after="0" w:afterAutospacing="0"/>
            </w:pPr>
            <w:r w:rsidRPr="00430E31">
              <w:t>- Fond d’œil gauche : normal, pas de signe de pathologie.</w:t>
            </w:r>
          </w:p>
          <w:p w:rsidR="00D3411A" w:rsidRPr="00430E31" w:rsidRDefault="00D3411A" w:rsidP="001616E9">
            <w:pPr>
              <w:pStyle w:val="NormalWeb"/>
              <w:spacing w:before="0" w:beforeAutospacing="0" w:after="0" w:afterAutospacing="0"/>
            </w:pPr>
          </w:p>
          <w:p w:rsidR="00D3411A" w:rsidRDefault="00D3411A" w:rsidP="001616E9">
            <w:pPr>
              <w:pStyle w:val="NormalWeb"/>
              <w:spacing w:before="0" w:beforeAutospacing="0" w:after="0" w:afterAutospacing="0"/>
              <w:rPr>
                <w:b/>
                <w:u w:val="single"/>
              </w:rPr>
            </w:pPr>
            <w:r w:rsidRPr="00573090">
              <w:rPr>
                <w:b/>
                <w:u w:val="single"/>
              </w:rPr>
              <w:t>Mesure des acuités visuelles</w:t>
            </w:r>
            <w:r>
              <w:rPr>
                <w:b/>
                <w:u w:val="single"/>
              </w:rPr>
              <w:t> :</w:t>
            </w:r>
          </w:p>
          <w:p w:rsidR="00D3411A" w:rsidRDefault="00D3411A" w:rsidP="001616E9">
            <w:pPr>
              <w:pStyle w:val="NormalWeb"/>
              <w:spacing w:before="0" w:beforeAutospacing="0" w:after="0" w:afterAutospacing="0"/>
              <w:rPr>
                <w:b/>
                <w:u w:val="single"/>
              </w:rPr>
            </w:pPr>
          </w:p>
          <w:p w:rsidR="00D3411A" w:rsidRPr="00430E31" w:rsidRDefault="00D3411A" w:rsidP="001616E9">
            <w:pPr>
              <w:pStyle w:val="NormalWeb"/>
              <w:spacing w:before="0" w:beforeAutospacing="0" w:after="0" w:afterAutospacing="0"/>
            </w:pPr>
            <w:r w:rsidRPr="00430E31">
              <w:t>Acuités visuelles sans compensation, en vision de loin</w:t>
            </w:r>
          </w:p>
          <w:p w:rsidR="00D3411A" w:rsidRPr="00430E31" w:rsidRDefault="00D3411A" w:rsidP="001616E9">
            <w:pPr>
              <w:pStyle w:val="NormalWeb"/>
              <w:spacing w:before="0" w:beforeAutospacing="0" w:after="0" w:afterAutospacing="0"/>
              <w:rPr>
                <w:lang w:val="en-US"/>
              </w:rPr>
            </w:pPr>
            <w:r w:rsidRPr="00430E31">
              <w:rPr>
                <w:lang w:val="en-US"/>
              </w:rPr>
              <w:t>OD 4/10</w:t>
            </w:r>
            <w:r w:rsidRPr="00430E31">
              <w:rPr>
                <w:vertAlign w:val="superscript"/>
                <w:lang w:val="en-US"/>
              </w:rPr>
              <w:t>e</w:t>
            </w:r>
            <w:r w:rsidRPr="00430E31">
              <w:rPr>
                <w:lang w:val="en-US"/>
              </w:rPr>
              <w:t xml:space="preserve">    OG 10/10</w:t>
            </w:r>
            <w:r w:rsidRPr="00430E31">
              <w:rPr>
                <w:vertAlign w:val="superscript"/>
                <w:lang w:val="en-US"/>
              </w:rPr>
              <w:t>e</w:t>
            </w:r>
            <w:r w:rsidRPr="00430E31">
              <w:rPr>
                <w:lang w:val="en-US"/>
              </w:rPr>
              <w:t xml:space="preserve">     ODG 10/10</w:t>
            </w:r>
            <w:r w:rsidRPr="00430E31">
              <w:rPr>
                <w:vertAlign w:val="superscript"/>
                <w:lang w:val="en-US"/>
              </w:rPr>
              <w:t>e</w:t>
            </w:r>
            <w:r w:rsidRPr="00430E31">
              <w:rPr>
                <w:lang w:val="en-US"/>
              </w:rPr>
              <w:t xml:space="preserve"> </w:t>
            </w:r>
          </w:p>
          <w:p w:rsidR="00D3411A" w:rsidRPr="00430E31" w:rsidRDefault="00D3411A" w:rsidP="001616E9">
            <w:pPr>
              <w:pStyle w:val="NormalWeb"/>
              <w:spacing w:before="0" w:beforeAutospacing="0" w:after="0" w:afterAutospacing="0"/>
              <w:rPr>
                <w:lang w:val="en-US"/>
              </w:rPr>
            </w:pPr>
          </w:p>
          <w:p w:rsidR="00D3411A" w:rsidRPr="00430E31" w:rsidRDefault="00D3411A" w:rsidP="001616E9">
            <w:pPr>
              <w:pStyle w:val="NormalWeb"/>
              <w:spacing w:before="0" w:beforeAutospacing="0" w:after="0" w:afterAutospacing="0"/>
            </w:pPr>
            <w:r w:rsidRPr="00430E31">
              <w:t>Acuités visuelles avec compensation, en vision de loin </w:t>
            </w:r>
          </w:p>
          <w:p w:rsidR="00D3411A" w:rsidRPr="00430E31" w:rsidRDefault="00D3411A" w:rsidP="001616E9">
            <w:pPr>
              <w:pStyle w:val="NormalWeb"/>
              <w:spacing w:before="0" w:beforeAutospacing="0" w:after="0" w:afterAutospacing="0"/>
              <w:rPr>
                <w:lang w:val="en-US"/>
              </w:rPr>
            </w:pPr>
            <w:r w:rsidRPr="00430E31">
              <w:rPr>
                <w:lang w:val="en-US"/>
              </w:rPr>
              <w:t>OD 4/10</w:t>
            </w:r>
            <w:r w:rsidRPr="00430E31">
              <w:rPr>
                <w:vertAlign w:val="superscript"/>
                <w:lang w:val="en-US"/>
              </w:rPr>
              <w:t>e</w:t>
            </w:r>
            <w:r w:rsidRPr="00430E31">
              <w:rPr>
                <w:lang w:val="en-US"/>
              </w:rPr>
              <w:t xml:space="preserve">    OG 10/10</w:t>
            </w:r>
            <w:r w:rsidRPr="00430E31">
              <w:rPr>
                <w:vertAlign w:val="superscript"/>
                <w:lang w:val="en-US"/>
              </w:rPr>
              <w:t>e</w:t>
            </w:r>
            <w:r w:rsidRPr="00430E31">
              <w:rPr>
                <w:lang w:val="en-US"/>
              </w:rPr>
              <w:t xml:space="preserve">     ODG 10/10</w:t>
            </w:r>
            <w:r w:rsidRPr="00430E31">
              <w:rPr>
                <w:vertAlign w:val="superscript"/>
                <w:lang w:val="en-US"/>
              </w:rPr>
              <w:t>e</w:t>
            </w:r>
            <w:r w:rsidRPr="00430E31">
              <w:rPr>
                <w:lang w:val="en-US"/>
              </w:rPr>
              <w:t xml:space="preserve"> </w:t>
            </w:r>
          </w:p>
          <w:p w:rsidR="00D3411A" w:rsidRPr="00BE2E40" w:rsidRDefault="00D3411A" w:rsidP="001616E9">
            <w:pPr>
              <w:pStyle w:val="NormalWeb"/>
              <w:spacing w:before="0" w:beforeAutospacing="0" w:after="0" w:afterAutospacing="0"/>
              <w:rPr>
                <w:sz w:val="20"/>
                <w:lang w:val="en-US"/>
              </w:rPr>
            </w:pPr>
          </w:p>
          <w:p w:rsidR="00D3411A" w:rsidRDefault="00D3411A" w:rsidP="001616E9">
            <w:pPr>
              <w:pStyle w:val="NormalWeb"/>
              <w:spacing w:before="0" w:beforeAutospacing="0" w:after="0" w:afterAutospacing="0"/>
              <w:rPr>
                <w:b/>
                <w:u w:val="single"/>
              </w:rPr>
            </w:pPr>
            <w:r w:rsidRPr="00573090">
              <w:rPr>
                <w:b/>
                <w:u w:val="single"/>
              </w:rPr>
              <w:t>Mesure de la compensation</w:t>
            </w:r>
            <w:r>
              <w:rPr>
                <w:b/>
                <w:u w:val="single"/>
              </w:rPr>
              <w:t xml:space="preserve"> : </w:t>
            </w:r>
          </w:p>
          <w:p w:rsidR="00D3411A" w:rsidRPr="00430E31" w:rsidRDefault="00D3411A" w:rsidP="001616E9">
            <w:pPr>
              <w:pStyle w:val="NormalWeb"/>
              <w:spacing w:before="0" w:beforeAutospacing="0" w:after="0" w:afterAutospacing="0"/>
            </w:pPr>
            <w:r w:rsidRPr="00430E31">
              <w:t xml:space="preserve">Compensation parfaite en lunettes avec distance verre-œil de 15 mm. </w:t>
            </w:r>
          </w:p>
          <w:p w:rsidR="00D3411A" w:rsidRPr="00430E31" w:rsidRDefault="00D3411A" w:rsidP="001616E9">
            <w:pPr>
              <w:pStyle w:val="NormalWeb"/>
              <w:spacing w:before="0" w:beforeAutospacing="0" w:after="0" w:afterAutospacing="0"/>
            </w:pPr>
            <w:r w:rsidRPr="00430E31">
              <w:t>OD : +5.00</w:t>
            </w:r>
          </w:p>
          <w:p w:rsidR="00D3411A" w:rsidRPr="00430E31" w:rsidRDefault="00D3411A" w:rsidP="001616E9">
            <w:pPr>
              <w:pStyle w:val="NormalWeb"/>
              <w:spacing w:before="0" w:beforeAutospacing="0" w:after="0" w:afterAutospacing="0"/>
            </w:pPr>
            <w:r w:rsidRPr="00430E31">
              <w:t>OG : +5.00</w:t>
            </w:r>
          </w:p>
          <w:p w:rsidR="00D3411A" w:rsidRDefault="00D3411A" w:rsidP="001616E9">
            <w:pPr>
              <w:pStyle w:val="NormalWeb"/>
              <w:spacing w:before="0" w:beforeAutospacing="0" w:after="0" w:afterAutospacing="0"/>
            </w:pPr>
          </w:p>
          <w:p w:rsidR="00D3411A" w:rsidRDefault="00D3411A" w:rsidP="001616E9">
            <w:pPr>
              <w:pStyle w:val="NormalWeb"/>
              <w:spacing w:before="0" w:beforeAutospacing="0" w:after="0" w:afterAutospacing="0"/>
              <w:rPr>
                <w:b/>
                <w:u w:val="single"/>
              </w:rPr>
            </w:pPr>
            <w:r>
              <w:rPr>
                <w:b/>
                <w:u w:val="single"/>
              </w:rPr>
              <w:t>Examen de la v</w:t>
            </w:r>
            <w:r w:rsidR="009B21C3">
              <w:rPr>
                <w:b/>
                <w:u w:val="single"/>
              </w:rPr>
              <w:t>is</w:t>
            </w:r>
            <w:r>
              <w:rPr>
                <w:b/>
                <w:u w:val="single"/>
              </w:rPr>
              <w:t>ion binoculaire :</w:t>
            </w:r>
          </w:p>
          <w:p w:rsidR="00D3411A" w:rsidRPr="00430E31" w:rsidRDefault="00D3411A" w:rsidP="001616E9">
            <w:pPr>
              <w:pStyle w:val="NormalWeb"/>
              <w:spacing w:before="0" w:beforeAutospacing="0" w:after="0" w:afterAutospacing="0"/>
            </w:pPr>
            <w:r w:rsidRPr="00430E31">
              <w:t xml:space="preserve">Sans compensation, présence d’un strabisme convergent, avec déviation de l’OD. </w:t>
            </w:r>
          </w:p>
          <w:p w:rsidR="00D3411A" w:rsidRPr="00430E31" w:rsidRDefault="00D3411A" w:rsidP="001616E9">
            <w:pPr>
              <w:pStyle w:val="NormalWeb"/>
              <w:spacing w:before="0" w:beforeAutospacing="0" w:after="0" w:afterAutospacing="0"/>
            </w:pPr>
            <w:r w:rsidRPr="00430E31">
              <w:t xml:space="preserve">Avec compensation : pas d’anomalie de la vision binoculaire. </w:t>
            </w:r>
          </w:p>
          <w:p w:rsidR="00D3411A" w:rsidRDefault="00D3411A" w:rsidP="001616E9">
            <w:pPr>
              <w:pStyle w:val="NormalWeb"/>
              <w:spacing w:before="0" w:beforeAutospacing="0" w:after="0" w:afterAutospacing="0"/>
            </w:pPr>
          </w:p>
          <w:p w:rsidR="00D3411A" w:rsidRDefault="00D3411A" w:rsidP="001616E9">
            <w:pPr>
              <w:pStyle w:val="NormalWeb"/>
              <w:spacing w:before="0" w:beforeAutospacing="0" w:after="0" w:afterAutospacing="0"/>
            </w:pPr>
          </w:p>
          <w:p w:rsidR="00D3411A" w:rsidRPr="00573090" w:rsidRDefault="00D3411A" w:rsidP="001616E9">
            <w:pPr>
              <w:pStyle w:val="NormalWeb"/>
              <w:spacing w:before="0" w:beforeAutospacing="0" w:after="0" w:afterAutospacing="0"/>
              <w:rPr>
                <w:b/>
                <w:caps/>
              </w:rPr>
            </w:pPr>
            <w:r w:rsidRPr="00573090">
              <w:rPr>
                <w:b/>
                <w:caps/>
              </w:rPr>
              <w:t>Conclusion de l’examen clinique</w:t>
            </w:r>
          </w:p>
          <w:p w:rsidR="00D3411A" w:rsidRDefault="00D3411A" w:rsidP="001616E9">
            <w:pPr>
              <w:pStyle w:val="NormalWeb"/>
              <w:spacing w:before="0" w:beforeAutospacing="0" w:after="0" w:afterAutospacing="0"/>
            </w:pPr>
            <w:r>
              <w:t>Absence de pathologie oculaire</w:t>
            </w:r>
          </w:p>
          <w:p w:rsidR="00D3411A" w:rsidRDefault="00D3411A" w:rsidP="001616E9">
            <w:pPr>
              <w:pStyle w:val="NormalWeb"/>
              <w:spacing w:before="0" w:beforeAutospacing="0" w:after="0" w:afterAutospacing="0"/>
            </w:pPr>
            <w:r>
              <w:t xml:space="preserve">Présence d’un strabisme convergent et d’une amblyopie de l’OD nécessitant le port permanent de la compensation optique associé à une occlusion temporaire. </w:t>
            </w:r>
          </w:p>
          <w:p w:rsidR="00D3411A" w:rsidRDefault="00D3411A" w:rsidP="001616E9">
            <w:pPr>
              <w:pStyle w:val="NormalWeb"/>
              <w:spacing w:before="0" w:beforeAutospacing="0" w:after="0" w:afterAutospacing="0"/>
            </w:pPr>
          </w:p>
          <w:p w:rsidR="00D3411A" w:rsidRDefault="00D3411A" w:rsidP="001616E9">
            <w:pPr>
              <w:pStyle w:val="NormalWeb"/>
              <w:spacing w:before="0" w:beforeAutospacing="0" w:after="0" w:afterAutospacing="0"/>
            </w:pPr>
            <w:r>
              <w:t>En vous remerciant de votre confiance et collaboration,</w:t>
            </w:r>
          </w:p>
          <w:p w:rsidR="00D3411A" w:rsidRDefault="00D3411A" w:rsidP="001616E9">
            <w:pPr>
              <w:pStyle w:val="NormalWeb"/>
              <w:spacing w:before="0" w:beforeAutospacing="0" w:after="0" w:afterAutospacing="0"/>
            </w:pPr>
          </w:p>
          <w:p w:rsidR="00D3411A" w:rsidRDefault="00D3411A" w:rsidP="001616E9">
            <w:pPr>
              <w:pStyle w:val="NormalWeb"/>
              <w:spacing w:before="0" w:beforeAutospacing="0" w:after="0" w:afterAutospacing="0"/>
            </w:pPr>
            <w:r>
              <w:t xml:space="preserve">Bien confraternellement. </w:t>
            </w:r>
          </w:p>
        </w:tc>
      </w:tr>
    </w:tbl>
    <w:p w:rsidR="003C5DE5" w:rsidRPr="009C4C1E" w:rsidRDefault="00E27E9A" w:rsidP="001D6BF6">
      <w:pPr>
        <w:pBdr>
          <w:top w:val="single" w:sz="4" w:space="1" w:color="auto"/>
          <w:left w:val="single" w:sz="4" w:space="4" w:color="auto"/>
          <w:bottom w:val="single" w:sz="4" w:space="1" w:color="auto"/>
          <w:right w:val="single" w:sz="4" w:space="4" w:color="auto"/>
        </w:pBdr>
        <w:jc w:val="center"/>
      </w:pPr>
      <w:r w:rsidRPr="009C4C1E">
        <w:rPr>
          <w:b/>
        </w:rPr>
        <w:lastRenderedPageBreak/>
        <w:t>Document ressource 2</w:t>
      </w:r>
      <w:r w:rsidRPr="009C4C1E">
        <w:t> : a</w:t>
      </w:r>
      <w:r w:rsidR="00ED5DB8" w:rsidRPr="009C4C1E">
        <w:t>rticle sur l’amblyopie i</w:t>
      </w:r>
      <w:r w:rsidR="00F333FE" w:rsidRPr="009C4C1E">
        <w:t xml:space="preserve">nspiré </w:t>
      </w:r>
      <w:r w:rsidR="00720FE8" w:rsidRPr="009C4C1E">
        <w:t>d’</w:t>
      </w:r>
      <w:r w:rsidR="00F333FE" w:rsidRPr="009C4C1E">
        <w:t>extrait</w:t>
      </w:r>
      <w:r w:rsidR="00862AD1" w:rsidRPr="009C4C1E">
        <w:t xml:space="preserve"> Wikipédia</w:t>
      </w:r>
    </w:p>
    <w:p w:rsidR="003C5DE5" w:rsidRPr="00720FE8" w:rsidRDefault="003C5DE5" w:rsidP="003C5DE5">
      <w:pPr>
        <w:pStyle w:val="Titre2"/>
        <w:rPr>
          <w:rStyle w:val="mw-headline"/>
          <w:sz w:val="26"/>
          <w:szCs w:val="26"/>
        </w:rPr>
      </w:pPr>
      <w:r w:rsidRPr="00720FE8">
        <w:rPr>
          <w:rStyle w:val="mw-headline"/>
          <w:rFonts w:ascii="Arial" w:hAnsi="Arial" w:cs="Arial"/>
          <w:i w:val="0"/>
          <w:sz w:val="26"/>
          <w:szCs w:val="26"/>
        </w:rPr>
        <w:t>Définition et prévalence</w:t>
      </w:r>
    </w:p>
    <w:p w:rsidR="000A49BC" w:rsidRPr="00720FE8" w:rsidRDefault="003C5DE5" w:rsidP="000A49BC">
      <w:pPr>
        <w:pStyle w:val="NormalWeb"/>
        <w:spacing w:before="0" w:beforeAutospacing="0" w:after="0" w:afterAutospacing="0"/>
      </w:pPr>
      <w:r w:rsidRPr="00720FE8">
        <w:t>L'amblyopie est définie comme une différence</w:t>
      </w:r>
      <w:r w:rsidR="00862AD1" w:rsidRPr="00720FE8">
        <w:t xml:space="preserve"> </w:t>
      </w:r>
      <w:r w:rsidR="00F333FE" w:rsidRPr="00720FE8">
        <w:t>d’acuité visuelle</w:t>
      </w:r>
      <w:r w:rsidRPr="00720FE8">
        <w:t xml:space="preserve"> </w:t>
      </w:r>
      <w:r w:rsidR="00852E99">
        <w:t>entre les deux yeux</w:t>
      </w:r>
      <w:r w:rsidRPr="00720FE8">
        <w:t xml:space="preserve"> de deux </w:t>
      </w:r>
      <w:r w:rsidR="00BE2E40">
        <w:t>dixièmes</w:t>
      </w:r>
      <w:r w:rsidRPr="00720FE8">
        <w:t xml:space="preserve"> ou plus, après correction optique </w:t>
      </w:r>
      <w:r w:rsidR="00BE2E40">
        <w:t>parfaite</w:t>
      </w:r>
      <w:r w:rsidRPr="00720FE8">
        <w:t xml:space="preserve">. </w:t>
      </w:r>
    </w:p>
    <w:p w:rsidR="003C5DE5" w:rsidRPr="00720FE8" w:rsidRDefault="003C5DE5" w:rsidP="000A49BC">
      <w:pPr>
        <w:pStyle w:val="NormalWeb"/>
        <w:spacing w:before="0" w:beforeAutospacing="0" w:after="0" w:afterAutospacing="0"/>
      </w:pPr>
      <w:r w:rsidRPr="00720FE8">
        <w:t>Entre 2 %</w:t>
      </w:r>
      <w:r w:rsidR="00F333FE" w:rsidRPr="00720FE8">
        <w:rPr>
          <w:vertAlign w:val="superscript"/>
        </w:rPr>
        <w:t xml:space="preserve"> </w:t>
      </w:r>
      <w:r w:rsidRPr="00720FE8">
        <w:t xml:space="preserve"> et 5 % de la population souffre de ce trouble. </w:t>
      </w:r>
    </w:p>
    <w:p w:rsidR="003C5DE5" w:rsidRPr="00720FE8" w:rsidRDefault="003C5DE5" w:rsidP="003C5DE5">
      <w:pPr>
        <w:pStyle w:val="Titre2"/>
        <w:rPr>
          <w:rStyle w:val="mw-headline"/>
          <w:rFonts w:ascii="Arial" w:hAnsi="Arial" w:cs="Arial"/>
          <w:i w:val="0"/>
          <w:sz w:val="26"/>
          <w:szCs w:val="26"/>
        </w:rPr>
      </w:pPr>
      <w:r w:rsidRPr="00720FE8">
        <w:rPr>
          <w:rStyle w:val="mw-headline"/>
          <w:rFonts w:ascii="Arial" w:hAnsi="Arial" w:cs="Arial"/>
          <w:i w:val="0"/>
          <w:sz w:val="26"/>
          <w:szCs w:val="26"/>
        </w:rPr>
        <w:t>Les différents types d’amblyopie</w:t>
      </w:r>
    </w:p>
    <w:p w:rsidR="00F333FE" w:rsidRPr="00720FE8" w:rsidRDefault="003C5DE5" w:rsidP="000A49BC">
      <w:pPr>
        <w:pStyle w:val="NormalWeb"/>
        <w:spacing w:before="0" w:beforeAutospacing="0" w:after="0" w:afterAutospacing="0"/>
      </w:pPr>
      <w:r w:rsidRPr="00720FE8">
        <w:t>Ce qu'on appelle couramment amblyopie recouvre principalement l'</w:t>
      </w:r>
      <w:r w:rsidRPr="00720FE8">
        <w:rPr>
          <w:i/>
          <w:iCs/>
        </w:rPr>
        <w:t>amblyopie fonctionnelle</w:t>
      </w:r>
      <w:r w:rsidRPr="00720FE8">
        <w:t xml:space="preserve">, qui est liée à un trouble de la </w:t>
      </w:r>
      <w:proofErr w:type="spellStart"/>
      <w:r w:rsidRPr="00720FE8">
        <w:t>binocula</w:t>
      </w:r>
      <w:r w:rsidR="005C7AA2" w:rsidRPr="00720FE8">
        <w:t>rité</w:t>
      </w:r>
      <w:proofErr w:type="spellEnd"/>
      <w:r w:rsidR="00662E2C">
        <w:t>. Le</w:t>
      </w:r>
      <w:r w:rsidR="00341F91">
        <w:t xml:space="preserve"> trouble de la vision binoculai</w:t>
      </w:r>
      <w:r w:rsidR="00662E2C">
        <w:t xml:space="preserve">re </w:t>
      </w:r>
      <w:r w:rsidR="005C7AA2" w:rsidRPr="00720FE8">
        <w:t xml:space="preserve">entraine alors </w:t>
      </w:r>
      <w:r w:rsidR="00662E2C">
        <w:t xml:space="preserve">un défaut de stimulation d’un des deux yeux </w:t>
      </w:r>
      <w:r w:rsidR="005C7AA2" w:rsidRPr="00720FE8">
        <w:t xml:space="preserve">et donc </w:t>
      </w:r>
      <w:r w:rsidR="00662E2C" w:rsidRPr="00720FE8">
        <w:t xml:space="preserve">un </w:t>
      </w:r>
      <w:r w:rsidR="005C7AA2" w:rsidRPr="00720FE8">
        <w:t xml:space="preserve">défaut de maturation des voies visuelles. </w:t>
      </w:r>
    </w:p>
    <w:p w:rsidR="005C7AA2" w:rsidRPr="00720FE8" w:rsidRDefault="005C7AA2" w:rsidP="005C7AA2">
      <w:pPr>
        <w:pStyle w:val="NormalWeb"/>
        <w:spacing w:before="0" w:beforeAutospacing="0" w:after="0" w:afterAutospacing="0"/>
      </w:pPr>
      <w:r w:rsidRPr="00720FE8">
        <w:t xml:space="preserve">On distingue deux principales origines à l’amblyopie fonctionnelle : </w:t>
      </w:r>
    </w:p>
    <w:p w:rsidR="005C7AA2" w:rsidRPr="00341F91" w:rsidRDefault="005C7AA2" w:rsidP="005C7AA2">
      <w:pPr>
        <w:numPr>
          <w:ilvl w:val="0"/>
          <w:numId w:val="4"/>
        </w:numPr>
        <w:suppressAutoHyphens w:val="0"/>
      </w:pPr>
      <w:proofErr w:type="gramStart"/>
      <w:r w:rsidRPr="00341F91">
        <w:t>l</w:t>
      </w:r>
      <w:proofErr w:type="gramEnd"/>
      <w:r w:rsidRPr="00341F91">
        <w:t>’</w:t>
      </w:r>
      <w:proofErr w:type="spellStart"/>
      <w:r w:rsidR="007750D3">
        <w:fldChar w:fldCharType="begin"/>
      </w:r>
      <w:r w:rsidR="004B6EAB">
        <w:instrText>HYPERLINK "https://fr.wikipedia.org/wiki/Anisom%C3%A9tropie" \o "Anisométropie"</w:instrText>
      </w:r>
      <w:r w:rsidR="007750D3">
        <w:fldChar w:fldCharType="separate"/>
      </w:r>
      <w:r w:rsidRPr="00341F91">
        <w:rPr>
          <w:rStyle w:val="Lienhypertexte"/>
          <w:color w:val="auto"/>
          <w:u w:val="none"/>
        </w:rPr>
        <w:t>anisométropie</w:t>
      </w:r>
      <w:proofErr w:type="spellEnd"/>
      <w:r w:rsidR="007750D3">
        <w:fldChar w:fldCharType="end"/>
      </w:r>
      <w:r w:rsidR="00924381">
        <w:t> ;</w:t>
      </w:r>
    </w:p>
    <w:p w:rsidR="005C7AA2" w:rsidRPr="00720FE8" w:rsidRDefault="005C7AA2" w:rsidP="005C7AA2">
      <w:pPr>
        <w:numPr>
          <w:ilvl w:val="0"/>
          <w:numId w:val="4"/>
        </w:numPr>
        <w:suppressAutoHyphens w:val="0"/>
      </w:pPr>
      <w:r w:rsidRPr="00720FE8">
        <w:t>le strabisme (afin d'éviter la vision double</w:t>
      </w:r>
      <w:r w:rsidR="00662E2C">
        <w:t xml:space="preserve"> </w:t>
      </w:r>
      <w:r w:rsidRPr="00720FE8">
        <w:t>l’image de l’œil dévié est supprimé</w:t>
      </w:r>
      <w:r w:rsidR="00341F91">
        <w:t>e</w:t>
      </w:r>
      <w:r w:rsidRPr="00720FE8">
        <w:t xml:space="preserve"> par le cortex visuel). </w:t>
      </w:r>
    </w:p>
    <w:p w:rsidR="000A49BC" w:rsidRPr="00720FE8" w:rsidRDefault="000A49BC" w:rsidP="000A49BC">
      <w:pPr>
        <w:pStyle w:val="NormalWeb"/>
        <w:spacing w:before="0" w:beforeAutospacing="0" w:after="0" w:afterAutospacing="0"/>
      </w:pPr>
    </w:p>
    <w:p w:rsidR="003C5DE5" w:rsidRPr="00720FE8" w:rsidRDefault="003C5DE5" w:rsidP="000A49BC">
      <w:pPr>
        <w:pStyle w:val="NormalWeb"/>
        <w:spacing w:before="0" w:beforeAutospacing="0" w:after="0" w:afterAutospacing="0"/>
      </w:pPr>
      <w:r w:rsidRPr="00720FE8">
        <w:t xml:space="preserve">Plus rarement, l'amblyopie peut signifier : </w:t>
      </w:r>
    </w:p>
    <w:p w:rsidR="000A49BC" w:rsidRPr="00720FE8" w:rsidRDefault="00924381" w:rsidP="000A49BC">
      <w:pPr>
        <w:numPr>
          <w:ilvl w:val="0"/>
          <w:numId w:val="3"/>
        </w:numPr>
        <w:suppressAutoHyphens w:val="0"/>
      </w:pPr>
      <w:proofErr w:type="gramStart"/>
      <w:r>
        <w:t>u</w:t>
      </w:r>
      <w:r w:rsidR="005C7AA2" w:rsidRPr="00720FE8">
        <w:t>ne</w:t>
      </w:r>
      <w:proofErr w:type="gramEnd"/>
      <w:r w:rsidR="005C7AA2" w:rsidRPr="00720FE8">
        <w:t xml:space="preserve"> </w:t>
      </w:r>
      <w:r w:rsidR="003C5DE5" w:rsidRPr="00720FE8">
        <w:t xml:space="preserve">amblyopie organique, une différence </w:t>
      </w:r>
      <w:r w:rsidR="005C7AA2" w:rsidRPr="00720FE8">
        <w:t xml:space="preserve">d’acuité visuelles </w:t>
      </w:r>
      <w:proofErr w:type="spellStart"/>
      <w:r w:rsidR="003C5DE5" w:rsidRPr="00720FE8">
        <w:t>inter-oculaire</w:t>
      </w:r>
      <w:proofErr w:type="spellEnd"/>
      <w:r w:rsidR="003C5DE5" w:rsidRPr="00720FE8">
        <w:t xml:space="preserve"> de deux lignes ou plus, liée à une </w:t>
      </w:r>
      <w:r w:rsidR="005438B0">
        <w:t>pathologie</w:t>
      </w:r>
      <w:r w:rsidR="003C5DE5" w:rsidRPr="00720FE8">
        <w:t xml:space="preserve"> (cataracte congénitale unilatérale, anomalie cornéenne, ptosis</w:t>
      </w:r>
      <w:r w:rsidR="00662E2C">
        <w:t>, anomalie rétinienne</w:t>
      </w:r>
      <w:r w:rsidR="003C5DE5" w:rsidRPr="00720FE8">
        <w:t xml:space="preserve"> par exemple)</w:t>
      </w:r>
      <w:r>
        <w:t> ;</w:t>
      </w:r>
      <w:r w:rsidR="003C5DE5" w:rsidRPr="00720FE8">
        <w:t xml:space="preserve"> </w:t>
      </w:r>
    </w:p>
    <w:p w:rsidR="003C5DE5" w:rsidRPr="00720FE8" w:rsidRDefault="003C5DE5" w:rsidP="000A49BC">
      <w:pPr>
        <w:numPr>
          <w:ilvl w:val="0"/>
          <w:numId w:val="3"/>
        </w:numPr>
        <w:suppressAutoHyphens w:val="0"/>
      </w:pPr>
      <w:proofErr w:type="gramStart"/>
      <w:r w:rsidRPr="00720FE8">
        <w:t>une</w:t>
      </w:r>
      <w:proofErr w:type="gramEnd"/>
      <w:r w:rsidRPr="00720FE8">
        <w:t xml:space="preserve"> amblyopie mixte (organique et fonctionnelle)</w:t>
      </w:r>
      <w:r w:rsidR="00924381">
        <w:t>.</w:t>
      </w:r>
    </w:p>
    <w:p w:rsidR="005C7AA2" w:rsidRPr="00720FE8" w:rsidRDefault="005C7AA2" w:rsidP="005C7AA2">
      <w:pPr>
        <w:suppressAutoHyphens w:val="0"/>
        <w:ind w:left="720"/>
      </w:pPr>
    </w:p>
    <w:p w:rsidR="003C5DE5" w:rsidRPr="00720FE8" w:rsidRDefault="00D46F17" w:rsidP="00720FE8">
      <w:pPr>
        <w:pStyle w:val="Titre2"/>
        <w:rPr>
          <w:rStyle w:val="mw-headline"/>
          <w:rFonts w:ascii="Arial" w:hAnsi="Arial" w:cs="Arial"/>
          <w:i w:val="0"/>
          <w:sz w:val="26"/>
          <w:szCs w:val="26"/>
        </w:rPr>
      </w:pPr>
      <w:r>
        <w:rPr>
          <w:rStyle w:val="mw-headline"/>
          <w:rFonts w:ascii="Arial" w:hAnsi="Arial" w:cs="Arial"/>
          <w:i w:val="0"/>
          <w:sz w:val="26"/>
          <w:szCs w:val="26"/>
        </w:rPr>
        <w:t>Prise en charge</w:t>
      </w:r>
    </w:p>
    <w:p w:rsidR="00D46F17" w:rsidRDefault="00D46F17" w:rsidP="00D46F17">
      <w:pPr>
        <w:pStyle w:val="NormalWeb"/>
        <w:spacing w:before="0" w:beforeAutospacing="0" w:after="0" w:afterAutospacing="0"/>
        <w:rPr>
          <w:rFonts w:cs="Arial"/>
        </w:rPr>
      </w:pPr>
      <w:r>
        <w:rPr>
          <w:rFonts w:cs="Arial"/>
        </w:rPr>
        <w:t>La prise en charge doit débuter</w:t>
      </w:r>
      <w:r w:rsidR="003C5DE5" w:rsidRPr="00720FE8">
        <w:rPr>
          <w:rFonts w:cs="Arial"/>
        </w:rPr>
        <w:t xml:space="preserve"> avant l’âge de </w:t>
      </w:r>
      <w:r w:rsidR="003C5DE5" w:rsidRPr="00720FE8">
        <w:rPr>
          <w:rStyle w:val="nowrap"/>
          <w:rFonts w:cs="Arial"/>
        </w:rPr>
        <w:t>6 ans</w:t>
      </w:r>
      <w:r w:rsidR="003C5DE5" w:rsidRPr="00720FE8">
        <w:rPr>
          <w:rFonts w:cs="Arial"/>
        </w:rPr>
        <w:t xml:space="preserve">. Plus </w:t>
      </w:r>
      <w:r>
        <w:rPr>
          <w:rFonts w:cs="Arial"/>
        </w:rPr>
        <w:t>elle</w:t>
      </w:r>
      <w:r w:rsidR="003C5DE5" w:rsidRPr="00720FE8">
        <w:rPr>
          <w:rFonts w:cs="Arial"/>
        </w:rPr>
        <w:t xml:space="preserve"> est </w:t>
      </w:r>
      <w:r>
        <w:rPr>
          <w:rFonts w:cs="Arial"/>
        </w:rPr>
        <w:t xml:space="preserve">mise en place </w:t>
      </w:r>
      <w:r w:rsidR="003C5DE5" w:rsidRPr="00720FE8">
        <w:rPr>
          <w:rFonts w:cs="Arial"/>
        </w:rPr>
        <w:t xml:space="preserve">tôt, plus </w:t>
      </w:r>
      <w:r>
        <w:rPr>
          <w:rFonts w:cs="Arial"/>
        </w:rPr>
        <w:t xml:space="preserve">elle </w:t>
      </w:r>
      <w:r w:rsidR="003C5DE5" w:rsidRPr="00720FE8">
        <w:rPr>
          <w:rFonts w:cs="Arial"/>
        </w:rPr>
        <w:t xml:space="preserve">est </w:t>
      </w:r>
      <w:r>
        <w:rPr>
          <w:rFonts w:cs="Arial"/>
        </w:rPr>
        <w:t>efficace</w:t>
      </w:r>
      <w:r w:rsidR="003C5DE5" w:rsidRPr="00720FE8">
        <w:rPr>
          <w:rFonts w:cs="Arial"/>
        </w:rPr>
        <w:t xml:space="preserve">. </w:t>
      </w:r>
    </w:p>
    <w:p w:rsidR="003C5DE5" w:rsidRPr="00720FE8" w:rsidRDefault="003C5DE5" w:rsidP="00D46F17">
      <w:pPr>
        <w:pStyle w:val="NormalWeb"/>
        <w:spacing w:before="0" w:beforeAutospacing="0" w:after="0" w:afterAutospacing="0"/>
        <w:rPr>
          <w:rFonts w:cs="Arial"/>
        </w:rPr>
      </w:pPr>
      <w:r w:rsidRPr="00720FE8">
        <w:rPr>
          <w:rFonts w:cs="Arial"/>
        </w:rPr>
        <w:t xml:space="preserve">La surveillance d'éventuelles rechutes ou d'amblyopies « à bascule » (amblyopie de l'autre œil) devra être </w:t>
      </w:r>
      <w:r w:rsidR="00D46F17">
        <w:rPr>
          <w:rFonts w:cs="Arial"/>
        </w:rPr>
        <w:t>réalisée</w:t>
      </w:r>
      <w:r w:rsidRPr="00720FE8">
        <w:rPr>
          <w:rFonts w:cs="Arial"/>
        </w:rPr>
        <w:t xml:space="preserve"> jusqu'à l'âge de 5 à </w:t>
      </w:r>
      <w:r w:rsidRPr="00720FE8">
        <w:rPr>
          <w:rStyle w:val="nowrap"/>
          <w:rFonts w:cs="Arial"/>
        </w:rPr>
        <w:t>6 ans</w:t>
      </w:r>
      <w:r w:rsidRPr="00720FE8">
        <w:rPr>
          <w:rFonts w:cs="Arial"/>
        </w:rPr>
        <w:t xml:space="preserve">, âge où la maturation des voies visuelles est pratiquement celle de l'adulte. </w:t>
      </w:r>
    </w:p>
    <w:p w:rsidR="003C5DE5" w:rsidRPr="00720FE8" w:rsidRDefault="00E33034" w:rsidP="000A49BC">
      <w:pPr>
        <w:pStyle w:val="NormalWeb"/>
        <w:rPr>
          <w:rFonts w:cs="Arial"/>
        </w:rPr>
      </w:pPr>
      <w:r>
        <w:rPr>
          <w:rFonts w:cs="Arial"/>
        </w:rPr>
        <w:t xml:space="preserve">La prise en charge </w:t>
      </w:r>
      <w:r w:rsidR="003C5DE5" w:rsidRPr="00720FE8">
        <w:rPr>
          <w:rFonts w:cs="Arial"/>
        </w:rPr>
        <w:t>est basé</w:t>
      </w:r>
      <w:r>
        <w:rPr>
          <w:rFonts w:cs="Arial"/>
        </w:rPr>
        <w:t>e</w:t>
      </w:r>
      <w:r w:rsidR="003C5DE5" w:rsidRPr="00720FE8">
        <w:rPr>
          <w:rFonts w:cs="Arial"/>
        </w:rPr>
        <w:t xml:space="preserve"> sur : </w:t>
      </w:r>
    </w:p>
    <w:p w:rsidR="003C5DE5" w:rsidRPr="00720FE8" w:rsidRDefault="003C5DE5" w:rsidP="000A49BC">
      <w:pPr>
        <w:numPr>
          <w:ilvl w:val="0"/>
          <w:numId w:val="5"/>
        </w:numPr>
        <w:suppressAutoHyphens w:val="0"/>
        <w:spacing w:before="100" w:beforeAutospacing="1" w:after="100" w:afterAutospacing="1"/>
        <w:rPr>
          <w:rFonts w:cs="Arial"/>
          <w:szCs w:val="24"/>
        </w:rPr>
      </w:pPr>
      <w:r w:rsidRPr="00720FE8">
        <w:rPr>
          <w:rFonts w:cs="Arial"/>
          <w:szCs w:val="24"/>
        </w:rPr>
        <w:t>la correction optique totale</w:t>
      </w:r>
      <w:r w:rsidR="00662E2C">
        <w:rPr>
          <w:rFonts w:cs="Arial"/>
          <w:szCs w:val="24"/>
        </w:rPr>
        <w:t xml:space="preserve"> </w:t>
      </w:r>
      <w:r w:rsidRPr="00720FE8">
        <w:rPr>
          <w:rFonts w:cs="Arial"/>
          <w:szCs w:val="24"/>
        </w:rPr>
        <w:t>;</w:t>
      </w:r>
    </w:p>
    <w:p w:rsidR="000A49BC" w:rsidRPr="00720FE8" w:rsidRDefault="003C5DE5" w:rsidP="000A49BC">
      <w:pPr>
        <w:numPr>
          <w:ilvl w:val="0"/>
          <w:numId w:val="5"/>
        </w:numPr>
        <w:suppressAutoHyphens w:val="0"/>
        <w:spacing w:before="100" w:beforeAutospacing="1" w:after="100" w:afterAutospacing="1"/>
        <w:rPr>
          <w:rFonts w:cs="Arial"/>
          <w:szCs w:val="24"/>
        </w:rPr>
      </w:pPr>
      <w:r w:rsidRPr="00720FE8">
        <w:rPr>
          <w:rFonts w:cs="Arial"/>
          <w:szCs w:val="24"/>
        </w:rPr>
        <w:t xml:space="preserve">l’occlusion du bon œil, pour une durée fonction de plusieurs paramètres : sévérité de l'amblyopie, cause, délai entre découverte et prise en charge, âge. La durée de ce traitement va de quelques jours à </w:t>
      </w:r>
      <w:r w:rsidRPr="00720FE8">
        <w:rPr>
          <w:rStyle w:val="nowrap"/>
          <w:rFonts w:cs="Arial"/>
          <w:szCs w:val="24"/>
        </w:rPr>
        <w:t>1 mois</w:t>
      </w:r>
      <w:r w:rsidR="000A49BC" w:rsidRPr="00720FE8">
        <w:rPr>
          <w:rFonts w:cs="Arial"/>
          <w:szCs w:val="24"/>
        </w:rPr>
        <w:t>, sous surveillance rapprochée</w:t>
      </w:r>
      <w:r w:rsidR="00662E2C">
        <w:rPr>
          <w:rFonts w:cs="Arial"/>
          <w:szCs w:val="24"/>
        </w:rPr>
        <w:t>.</w:t>
      </w:r>
    </w:p>
    <w:p w:rsidR="003C5DE5" w:rsidRPr="00720FE8" w:rsidRDefault="003C5DE5" w:rsidP="000A49BC">
      <w:pPr>
        <w:numPr>
          <w:ilvl w:val="0"/>
          <w:numId w:val="5"/>
        </w:numPr>
        <w:suppressAutoHyphens w:val="0"/>
        <w:spacing w:before="100" w:beforeAutospacing="1" w:after="100" w:afterAutospacing="1"/>
        <w:rPr>
          <w:rFonts w:cs="Arial"/>
          <w:szCs w:val="24"/>
        </w:rPr>
      </w:pPr>
      <w:proofErr w:type="gramStart"/>
      <w:r w:rsidRPr="00720FE8">
        <w:rPr>
          <w:rFonts w:cs="Arial"/>
          <w:szCs w:val="24"/>
        </w:rPr>
        <w:t>d’autres</w:t>
      </w:r>
      <w:proofErr w:type="gramEnd"/>
      <w:r w:rsidR="00BB393A">
        <w:rPr>
          <w:rFonts w:cs="Arial"/>
          <w:szCs w:val="24"/>
        </w:rPr>
        <w:t xml:space="preserve"> </w:t>
      </w:r>
      <w:bookmarkStart w:id="0" w:name="_GoBack"/>
      <w:bookmarkEnd w:id="0"/>
      <w:r w:rsidRPr="00720FE8">
        <w:rPr>
          <w:rFonts w:cs="Arial"/>
          <w:szCs w:val="24"/>
        </w:rPr>
        <w:t>traitements peuvent être proposés : secteurs, filtres, occlusion alternée, pénalisation alternée, </w:t>
      </w:r>
      <w:proofErr w:type="spellStart"/>
      <w:r w:rsidRPr="00720FE8">
        <w:rPr>
          <w:rFonts w:cs="Arial"/>
          <w:szCs w:val="24"/>
        </w:rPr>
        <w:t>etc</w:t>
      </w:r>
      <w:proofErr w:type="spellEnd"/>
      <w:r w:rsidR="00924381">
        <w:rPr>
          <w:rFonts w:cs="Arial"/>
          <w:szCs w:val="24"/>
        </w:rPr>
        <w:t> ;</w:t>
      </w:r>
    </w:p>
    <w:p w:rsidR="003C5DE5" w:rsidRPr="00720FE8" w:rsidRDefault="003C5DE5" w:rsidP="000A49BC">
      <w:pPr>
        <w:numPr>
          <w:ilvl w:val="0"/>
          <w:numId w:val="5"/>
        </w:numPr>
        <w:suppressAutoHyphens w:val="0"/>
        <w:spacing w:before="100" w:beforeAutospacing="1" w:after="100" w:afterAutospacing="1"/>
        <w:rPr>
          <w:rFonts w:cs="Arial"/>
          <w:szCs w:val="24"/>
        </w:rPr>
      </w:pPr>
      <w:r w:rsidRPr="00720FE8">
        <w:rPr>
          <w:rFonts w:cs="Arial"/>
          <w:szCs w:val="24"/>
        </w:rPr>
        <w:t>L'orthoptiste est le plus à même de s'assurer de la bonne conduite du traitement, de l'adhésion de tous les intervenants, avant tout des parents, au bien-fondé de celui-ci.</w:t>
      </w:r>
    </w:p>
    <w:p w:rsidR="003C5DE5" w:rsidRDefault="003C5DE5" w:rsidP="003C5DE5">
      <w:pPr>
        <w:pStyle w:val="NormalWeb"/>
        <w:rPr>
          <w:rFonts w:cs="Arial"/>
        </w:rPr>
      </w:pPr>
      <w:r w:rsidRPr="00720FE8">
        <w:rPr>
          <w:rFonts w:cs="Arial"/>
        </w:rPr>
        <w:t xml:space="preserve">Ce traitement, s’il est bien suivi et précoce, est très efficace : guérison de 80 à 90 % des amblyopies fonctionnelles. </w:t>
      </w:r>
    </w:p>
    <w:p w:rsidR="00204370" w:rsidRDefault="00204370" w:rsidP="003C5DE5">
      <w:pPr>
        <w:pStyle w:val="NormalWeb"/>
        <w:rPr>
          <w:rFonts w:cs="Arial"/>
        </w:rPr>
      </w:pPr>
    </w:p>
    <w:p w:rsidR="00D3411A" w:rsidRDefault="00D3411A">
      <w:pPr>
        <w:suppressAutoHyphens w:val="0"/>
        <w:jc w:val="left"/>
        <w:rPr>
          <w:rFonts w:cs="Arial"/>
          <w:szCs w:val="24"/>
          <w:lang w:eastAsia="fr-FR"/>
        </w:rPr>
      </w:pPr>
      <w:r>
        <w:rPr>
          <w:rFonts w:cs="Arial"/>
        </w:rPr>
        <w:br w:type="page"/>
      </w:r>
    </w:p>
    <w:p w:rsidR="00BF76BF" w:rsidRPr="009C4C1E" w:rsidRDefault="00E27E9A" w:rsidP="001D6BF6">
      <w:pPr>
        <w:pBdr>
          <w:top w:val="single" w:sz="4" w:space="1" w:color="auto"/>
          <w:left w:val="single" w:sz="4" w:space="4" w:color="auto"/>
          <w:bottom w:val="single" w:sz="4" w:space="1" w:color="auto"/>
          <w:right w:val="single" w:sz="4" w:space="4" w:color="auto"/>
        </w:pBdr>
        <w:jc w:val="center"/>
      </w:pPr>
      <w:r w:rsidRPr="009C4C1E">
        <w:rPr>
          <w:b/>
        </w:rPr>
        <w:lastRenderedPageBreak/>
        <w:t>Document ressource 3</w:t>
      </w:r>
      <w:r w:rsidRPr="009C4C1E">
        <w:t xml:space="preserve"> : </w:t>
      </w:r>
      <w:r w:rsidR="009C4C1E">
        <w:t>a</w:t>
      </w:r>
      <w:r w:rsidR="00D3411A" w:rsidRPr="009C4C1E">
        <w:t>rticle sur l</w:t>
      </w:r>
      <w:r w:rsidR="00BF76BF" w:rsidRPr="009C4C1E">
        <w:t>e strabisme inspiré d’extrait Wikipédia</w:t>
      </w:r>
    </w:p>
    <w:p w:rsidR="00BF76BF" w:rsidRPr="00BF76BF" w:rsidRDefault="00BF76BF" w:rsidP="00BF76BF"/>
    <w:p w:rsidR="00204370" w:rsidRDefault="00BF76BF" w:rsidP="00F1115D">
      <w:r>
        <w:t xml:space="preserve">Le </w:t>
      </w:r>
      <w:r>
        <w:rPr>
          <w:b/>
          <w:bCs/>
        </w:rPr>
        <w:t>strabisme</w:t>
      </w:r>
      <w:r>
        <w:t>, est un défaut de parallélisme des axes visuels. On notera que dans le langage courant, le terme « loucher » s'applique à un défaut de parallélisme convergent</w:t>
      </w:r>
    </w:p>
    <w:p w:rsidR="00204370" w:rsidRPr="00F1115D" w:rsidRDefault="00204370" w:rsidP="00F1115D">
      <w:pPr>
        <w:pStyle w:val="Titre2"/>
        <w:rPr>
          <w:rStyle w:val="mw-headline"/>
          <w:rFonts w:ascii="Arial" w:hAnsi="Arial" w:cs="Arial"/>
          <w:i w:val="0"/>
          <w:sz w:val="26"/>
          <w:szCs w:val="26"/>
        </w:rPr>
      </w:pPr>
      <w:r w:rsidRPr="00F1115D">
        <w:rPr>
          <w:rStyle w:val="mw-headline"/>
          <w:rFonts w:ascii="Arial" w:hAnsi="Arial" w:cs="Arial"/>
          <w:i w:val="0"/>
          <w:sz w:val="26"/>
          <w:szCs w:val="26"/>
        </w:rPr>
        <w:t>Types</w:t>
      </w:r>
    </w:p>
    <w:p w:rsidR="00BF76BF" w:rsidRDefault="00204370" w:rsidP="00F1115D">
      <w:pPr>
        <w:pStyle w:val="NormalWeb"/>
        <w:spacing w:before="0" w:beforeAutospacing="0" w:after="0" w:afterAutospacing="0"/>
      </w:pPr>
      <w:r>
        <w:t>Les strabismes sont nommés en fonction du sens de la déviation des axes visuels : convergents, divergents ou verticaux.</w:t>
      </w:r>
    </w:p>
    <w:p w:rsidR="00636B40" w:rsidRDefault="00204370" w:rsidP="00F1115D">
      <w:pPr>
        <w:pStyle w:val="NormalWeb"/>
        <w:spacing w:before="0" w:beforeAutospacing="0" w:after="0" w:afterAutospacing="0"/>
      </w:pPr>
      <w:r>
        <w:t xml:space="preserve">Le strabisme de l'enfant (enfant qui « louche ») est très majoritairement un strabisme convergent apparaissant de la naissance à l'âge de 5 ou 6 ans. Les strabismes divergents sont souvent d'apparition plus tardive (entre 6 et 10 ans). </w:t>
      </w:r>
    </w:p>
    <w:p w:rsidR="00E31194" w:rsidRDefault="00E31194" w:rsidP="00F1115D">
      <w:pPr>
        <w:pStyle w:val="NormalWeb"/>
        <w:spacing w:before="0" w:beforeAutospacing="0" w:after="0" w:afterAutospacing="0"/>
      </w:pPr>
    </w:p>
    <w:p w:rsidR="00636B40" w:rsidRDefault="00636B40" w:rsidP="00E31194">
      <w:pPr>
        <w:pStyle w:val="NormalWeb"/>
        <w:spacing w:before="0" w:beforeAutospacing="0" w:after="0" w:afterAutospacing="0"/>
      </w:pPr>
      <w:r>
        <w:t xml:space="preserve">Il existe deux </w:t>
      </w:r>
      <w:r w:rsidR="0045695D">
        <w:t>origines</w:t>
      </w:r>
      <w:r>
        <w:t xml:space="preserve"> principales au strabisme </w:t>
      </w:r>
    </w:p>
    <w:p w:rsidR="00636B40" w:rsidRDefault="00341F91" w:rsidP="00E31194">
      <w:pPr>
        <w:pStyle w:val="NormalWeb"/>
        <w:numPr>
          <w:ilvl w:val="0"/>
          <w:numId w:val="8"/>
        </w:numPr>
        <w:spacing w:before="0" w:beforeAutospacing="0" w:after="0" w:afterAutospacing="0"/>
      </w:pPr>
      <w:r>
        <w:t xml:space="preserve">Une origine musculaire : </w:t>
      </w:r>
      <w:r w:rsidR="00636B40">
        <w:t>défaut de longueur ou d’inse</w:t>
      </w:r>
      <w:r>
        <w:t>rtion des muscles oculo-moteur.</w:t>
      </w:r>
    </w:p>
    <w:p w:rsidR="00636B40" w:rsidRDefault="00636B40" w:rsidP="00E31194">
      <w:pPr>
        <w:pStyle w:val="NormalWeb"/>
        <w:numPr>
          <w:ilvl w:val="0"/>
          <w:numId w:val="8"/>
        </w:numPr>
        <w:spacing w:before="0" w:beforeAutospacing="0" w:after="0" w:afterAutospacing="0"/>
      </w:pPr>
      <w:r>
        <w:t>Une origine accommodative</w:t>
      </w:r>
      <w:r w:rsidR="00341F91">
        <w:t> : l’accommodation entraine</w:t>
      </w:r>
      <w:r>
        <w:t xml:space="preserve"> la convergence des axes visuels </w:t>
      </w:r>
      <w:r w:rsidR="00341F91">
        <w:t xml:space="preserve">(les deux </w:t>
      </w:r>
      <w:r w:rsidR="00FB7B09">
        <w:t>phénomènes</w:t>
      </w:r>
      <w:r w:rsidR="00341F91">
        <w:t xml:space="preserve"> étant liés par le réflexe de syncinésie) </w:t>
      </w:r>
      <w:r>
        <w:t>et donc un strabisme convergent qui pourra être qua</w:t>
      </w:r>
      <w:r w:rsidR="00341F91">
        <w:t>lifié de strabisme accommodatif.</w:t>
      </w:r>
    </w:p>
    <w:p w:rsidR="00204370" w:rsidRPr="00F1115D" w:rsidRDefault="00204370" w:rsidP="00F1115D">
      <w:pPr>
        <w:pStyle w:val="Titre2"/>
        <w:rPr>
          <w:rStyle w:val="mw-headline"/>
          <w:rFonts w:ascii="Arial" w:hAnsi="Arial" w:cs="Arial"/>
          <w:i w:val="0"/>
          <w:sz w:val="26"/>
          <w:szCs w:val="26"/>
        </w:rPr>
      </w:pPr>
      <w:r w:rsidRPr="00F1115D">
        <w:rPr>
          <w:rStyle w:val="mw-headline"/>
          <w:rFonts w:ascii="Arial" w:hAnsi="Arial" w:cs="Arial"/>
          <w:i w:val="0"/>
          <w:sz w:val="26"/>
          <w:szCs w:val="26"/>
        </w:rPr>
        <w:t>Phénomène sensoriel</w:t>
      </w:r>
    </w:p>
    <w:p w:rsidR="00BF76BF" w:rsidRPr="00C001E2" w:rsidRDefault="00BF76BF" w:rsidP="0045695D">
      <w:pPr>
        <w:pStyle w:val="NormalWeb"/>
        <w:spacing w:before="0" w:beforeAutospacing="0" w:after="0" w:afterAutospacing="0"/>
      </w:pPr>
      <w:r w:rsidRPr="00C001E2">
        <w:t>Le</w:t>
      </w:r>
      <w:r w:rsidR="00204370" w:rsidRPr="00C001E2">
        <w:t xml:space="preserve"> strabisme permanent entraîne une </w:t>
      </w:r>
      <w:hyperlink r:id="rId7" w:tooltip="Diplopie" w:history="1">
        <w:r w:rsidR="00204370" w:rsidRPr="00C001E2">
          <w:rPr>
            <w:rStyle w:val="Lienhypertexte"/>
            <w:color w:val="auto"/>
            <w:u w:val="none"/>
          </w:rPr>
          <w:t>diplopie</w:t>
        </w:r>
      </w:hyperlink>
      <w:r w:rsidR="00204370" w:rsidRPr="00C001E2">
        <w:t xml:space="preserve"> : l'enfant voit double. Pour remédier à ce handicap sensoriel, le </w:t>
      </w:r>
      <w:hyperlink r:id="rId8" w:tooltip="Cerveau" w:history="1">
        <w:r w:rsidR="00204370" w:rsidRPr="00C001E2">
          <w:rPr>
            <w:rStyle w:val="Lienhypertexte"/>
            <w:color w:val="auto"/>
            <w:u w:val="none"/>
          </w:rPr>
          <w:t>cerveau</w:t>
        </w:r>
      </w:hyperlink>
      <w:r w:rsidR="00204370" w:rsidRPr="00C001E2">
        <w:t xml:space="preserve"> neutralise (il « ignore ») l'image fournie par l'un des deux </w:t>
      </w:r>
      <w:hyperlink r:id="rId9" w:tooltip="Œil" w:history="1">
        <w:r w:rsidR="00204370" w:rsidRPr="00C001E2">
          <w:rPr>
            <w:rStyle w:val="Lienhypertexte"/>
            <w:color w:val="auto"/>
            <w:u w:val="none"/>
          </w:rPr>
          <w:t>yeux</w:t>
        </w:r>
      </w:hyperlink>
      <w:r w:rsidR="00204370" w:rsidRPr="00C001E2">
        <w:t xml:space="preserve"> dans la région centrale du champ de vision, là où la vision est la meille</w:t>
      </w:r>
      <w:r w:rsidRPr="00C001E2">
        <w:t xml:space="preserve">ure. La conséquence est double : </w:t>
      </w:r>
    </w:p>
    <w:p w:rsidR="00BF76BF" w:rsidRPr="00C001E2" w:rsidRDefault="00636B40" w:rsidP="0045695D">
      <w:pPr>
        <w:pStyle w:val="NormalWeb"/>
        <w:numPr>
          <w:ilvl w:val="0"/>
          <w:numId w:val="9"/>
        </w:numPr>
        <w:spacing w:before="0" w:beforeAutospacing="0" w:after="0" w:afterAutospacing="0"/>
      </w:pPr>
      <w:r w:rsidRPr="00C001E2">
        <w:t>L</w:t>
      </w:r>
      <w:r w:rsidR="00204370" w:rsidRPr="00C001E2">
        <w:t xml:space="preserve">a </w:t>
      </w:r>
      <w:hyperlink r:id="rId10" w:tooltip="Vision binoculaire" w:history="1">
        <w:r w:rsidR="00204370" w:rsidRPr="00C001E2">
          <w:rPr>
            <w:rStyle w:val="Lienhypertexte"/>
            <w:color w:val="auto"/>
            <w:u w:val="none"/>
          </w:rPr>
          <w:t>vision binoculaire</w:t>
        </w:r>
      </w:hyperlink>
      <w:r w:rsidR="00204370" w:rsidRPr="00C001E2">
        <w:t xml:space="preserve"> participant au sens du relief n'</w:t>
      </w:r>
      <w:r w:rsidR="00BF76BF" w:rsidRPr="00C001E2">
        <w:t>est pas acquise par le cerveau </w:t>
      </w:r>
    </w:p>
    <w:p w:rsidR="00204370" w:rsidRPr="00C001E2" w:rsidRDefault="00636B40" w:rsidP="0045695D">
      <w:pPr>
        <w:pStyle w:val="NormalWeb"/>
        <w:numPr>
          <w:ilvl w:val="0"/>
          <w:numId w:val="9"/>
        </w:numPr>
        <w:spacing w:before="0" w:beforeAutospacing="0" w:after="0" w:afterAutospacing="0"/>
      </w:pPr>
      <w:r w:rsidRPr="00C001E2">
        <w:t>L</w:t>
      </w:r>
      <w:r w:rsidR="00204370" w:rsidRPr="00C001E2">
        <w:t xml:space="preserve">'œil qui n'est pas privilégié </w:t>
      </w:r>
      <w:r w:rsidRPr="00C001E2">
        <w:t xml:space="preserve">ne sera pas correctement stimulé et développera une </w:t>
      </w:r>
      <w:hyperlink r:id="rId11" w:tooltip="Amblyopie" w:history="1">
        <w:r w:rsidR="00204370" w:rsidRPr="00C001E2">
          <w:rPr>
            <w:rStyle w:val="Lienhypertexte"/>
            <w:color w:val="auto"/>
            <w:u w:val="none"/>
          </w:rPr>
          <w:t>amblyopie</w:t>
        </w:r>
      </w:hyperlink>
      <w:r w:rsidR="00204370" w:rsidRPr="00C001E2">
        <w:t xml:space="preserve">. </w:t>
      </w:r>
      <w:r w:rsidRPr="00C001E2">
        <w:t>L</w:t>
      </w:r>
      <w:r w:rsidR="00204370" w:rsidRPr="00C001E2">
        <w:t xml:space="preserve">'enfant devient alors pratiquement aveugle d'un œil. </w:t>
      </w:r>
    </w:p>
    <w:p w:rsidR="00204370" w:rsidRPr="00C001E2" w:rsidRDefault="00204370" w:rsidP="00C001E2">
      <w:pPr>
        <w:pStyle w:val="Titre2"/>
        <w:rPr>
          <w:rStyle w:val="mw-headline"/>
          <w:rFonts w:ascii="Arial" w:hAnsi="Arial" w:cs="Arial"/>
          <w:i w:val="0"/>
          <w:sz w:val="26"/>
          <w:szCs w:val="26"/>
        </w:rPr>
      </w:pPr>
      <w:r w:rsidRPr="00C001E2">
        <w:rPr>
          <w:rStyle w:val="mw-headline"/>
          <w:rFonts w:ascii="Arial" w:hAnsi="Arial" w:cs="Arial"/>
          <w:i w:val="0"/>
          <w:sz w:val="26"/>
          <w:szCs w:val="26"/>
        </w:rPr>
        <w:t>Diagnostic</w:t>
      </w:r>
    </w:p>
    <w:p w:rsidR="00204370" w:rsidRPr="00C001E2" w:rsidRDefault="00204370" w:rsidP="00C001E2">
      <w:pPr>
        <w:pStyle w:val="NormalWeb"/>
        <w:spacing w:before="0" w:beforeAutospacing="0" w:after="0" w:afterAutospacing="0"/>
      </w:pPr>
      <w:r w:rsidRPr="00C001E2">
        <w:t xml:space="preserve">Le strabisme de l'enfant et ses conséquences est un problème auquel doit être attentif le </w:t>
      </w:r>
      <w:hyperlink r:id="rId12" w:tooltip="Médecin" w:history="1">
        <w:r w:rsidRPr="00C001E2">
          <w:rPr>
            <w:rStyle w:val="Lienhypertexte"/>
            <w:color w:val="auto"/>
            <w:u w:val="none"/>
          </w:rPr>
          <w:t>médecin</w:t>
        </w:r>
      </w:hyperlink>
      <w:r w:rsidRPr="00C001E2">
        <w:t xml:space="preserve"> généraliste et le </w:t>
      </w:r>
      <w:hyperlink r:id="rId13" w:tooltip="Pédiatre" w:history="1">
        <w:r w:rsidRPr="00C001E2">
          <w:rPr>
            <w:rStyle w:val="Lienhypertexte"/>
            <w:color w:val="auto"/>
            <w:u w:val="none"/>
          </w:rPr>
          <w:t>pédiatre</w:t>
        </w:r>
      </w:hyperlink>
      <w:r w:rsidRPr="00C001E2">
        <w:t xml:space="preserve"> afin de le dépister au plus tôt. Le plus souvent, l'enfant est incapable de se plaindre de vision double. </w:t>
      </w:r>
    </w:p>
    <w:p w:rsidR="00204370" w:rsidRPr="00C001E2" w:rsidRDefault="00204370" w:rsidP="00204370">
      <w:pPr>
        <w:pStyle w:val="Titre2"/>
        <w:rPr>
          <w:rStyle w:val="mw-headline"/>
          <w:rFonts w:ascii="Arial" w:hAnsi="Arial" w:cs="Arial"/>
          <w:i w:val="0"/>
          <w:sz w:val="26"/>
          <w:szCs w:val="26"/>
        </w:rPr>
      </w:pPr>
      <w:r w:rsidRPr="00C001E2">
        <w:rPr>
          <w:rStyle w:val="mw-headline"/>
          <w:rFonts w:ascii="Arial" w:hAnsi="Arial" w:cs="Arial"/>
          <w:i w:val="0"/>
          <w:sz w:val="26"/>
          <w:szCs w:val="26"/>
        </w:rPr>
        <w:t>Traitements</w:t>
      </w:r>
    </w:p>
    <w:p w:rsidR="00204370" w:rsidRDefault="00204370" w:rsidP="00C001E2">
      <w:pPr>
        <w:pStyle w:val="NormalWeb"/>
        <w:spacing w:before="0" w:beforeAutospacing="0" w:after="0" w:afterAutospacing="0"/>
      </w:pPr>
      <w:r>
        <w:t xml:space="preserve">Dans un premier temps, c'est l'amblyopie qui doit être évitée : les deux yeux ne fixant pas le même objet, le cerveau supprime une image pour éviter de voir double, entraînant ainsi un défaut de la maturation visuelle. Sa prévention repose sur la pénalisation de l'œil sain afin de stimuler la vision par l'œil amblyope. Cela peut être fait, par exemple, en masquant l'œil privilégié par un adhésif opaque sur une paire de lunettes, afin de forcer l'œil « paresseux » à travailler. </w:t>
      </w:r>
    </w:p>
    <w:p w:rsidR="005E299E" w:rsidRDefault="005E299E" w:rsidP="00C001E2">
      <w:pPr>
        <w:pStyle w:val="NormalWeb"/>
        <w:spacing w:before="0" w:beforeAutospacing="0" w:after="0" w:afterAutospacing="0"/>
      </w:pPr>
    </w:p>
    <w:p w:rsidR="00204370" w:rsidRDefault="00204370" w:rsidP="00C001E2">
      <w:pPr>
        <w:pStyle w:val="NormalWeb"/>
        <w:spacing w:before="0" w:beforeAutospacing="0" w:after="0" w:afterAutospacing="0"/>
      </w:pPr>
      <w:r>
        <w:t>La part accommodative du strabisme, peut être traitée par correction optique totale</w:t>
      </w:r>
      <w:r w:rsidR="00636B40">
        <w:t>.</w:t>
      </w:r>
    </w:p>
    <w:p w:rsidR="005E299E" w:rsidRDefault="005E299E" w:rsidP="00C001E2">
      <w:pPr>
        <w:pStyle w:val="NormalWeb"/>
        <w:spacing w:before="0" w:beforeAutospacing="0" w:after="0" w:afterAutospacing="0"/>
      </w:pPr>
    </w:p>
    <w:p w:rsidR="00204370" w:rsidRPr="006445AC" w:rsidRDefault="00204370" w:rsidP="00C001E2">
      <w:pPr>
        <w:pStyle w:val="NormalWeb"/>
        <w:spacing w:before="0" w:beforeAutospacing="0" w:after="0" w:afterAutospacing="0"/>
      </w:pPr>
      <w:r w:rsidRPr="006445AC">
        <w:t xml:space="preserve">Un strabisme trop prononcé peut être traité par une </w:t>
      </w:r>
      <w:hyperlink r:id="rId14" w:tooltip="Opération chirurgicale" w:history="1">
        <w:r w:rsidRPr="006445AC">
          <w:rPr>
            <w:rStyle w:val="Lienhypertexte"/>
            <w:color w:val="auto"/>
            <w:u w:val="none"/>
          </w:rPr>
          <w:t>opération chirurgicale</w:t>
        </w:r>
      </w:hyperlink>
      <w:r w:rsidRPr="006445AC">
        <w:t xml:space="preserve"> qui a pour but de réaligner les yeux en raccourcissant, rallongeant ou déplaçant un ou plusieurs muscles </w:t>
      </w:r>
      <w:r w:rsidR="006445AC" w:rsidRPr="006445AC">
        <w:t>oculo-moteur</w:t>
      </w:r>
      <w:r w:rsidRPr="006445AC">
        <w:t xml:space="preserve">. Le plus souvent l’opération répare un préjudice esthétique, mais la vision du strabique reste anormale même après l’intervention. </w:t>
      </w:r>
    </w:p>
    <w:p w:rsidR="006445AC" w:rsidRPr="006445AC" w:rsidRDefault="006445AC" w:rsidP="00C001E2">
      <w:pPr>
        <w:pStyle w:val="NormalWeb"/>
        <w:spacing w:before="0" w:beforeAutospacing="0" w:after="0" w:afterAutospacing="0"/>
      </w:pPr>
    </w:p>
    <w:p w:rsidR="00204370" w:rsidRDefault="00204370" w:rsidP="00C001E2">
      <w:pPr>
        <w:pStyle w:val="NormalWeb"/>
        <w:spacing w:before="0" w:beforeAutospacing="0" w:after="0" w:afterAutospacing="0"/>
      </w:pPr>
      <w:r w:rsidRPr="006445AC">
        <w:t xml:space="preserve">La rééducation orthoptique effectuée par un </w:t>
      </w:r>
      <w:hyperlink r:id="rId15" w:tooltip="Orthoptiste" w:history="1">
        <w:r w:rsidRPr="006445AC">
          <w:rPr>
            <w:rStyle w:val="Lienhypertexte"/>
            <w:color w:val="auto"/>
            <w:u w:val="none"/>
          </w:rPr>
          <w:t>orthoptiste</w:t>
        </w:r>
      </w:hyperlink>
      <w:r w:rsidRPr="006445AC">
        <w:t xml:space="preserve"> peut permettre de compenser certains strabismes, seule, en association avec des prismes, avant ou après chirurgie. </w:t>
      </w:r>
    </w:p>
    <w:p w:rsidR="00EB20BC" w:rsidRDefault="00EB20BC">
      <w:pPr>
        <w:suppressAutoHyphens w:val="0"/>
        <w:jc w:val="left"/>
        <w:rPr>
          <w:szCs w:val="24"/>
          <w:lang w:eastAsia="fr-FR"/>
        </w:rPr>
      </w:pPr>
      <w:r>
        <w:br w:type="page"/>
      </w:r>
    </w:p>
    <w:p w:rsidR="00EB20BC" w:rsidRPr="009C4C1E" w:rsidRDefault="00EB20BC" w:rsidP="001D6BF6">
      <w:pPr>
        <w:pBdr>
          <w:top w:val="single" w:sz="4" w:space="1" w:color="auto"/>
          <w:left w:val="single" w:sz="4" w:space="4" w:color="auto"/>
          <w:bottom w:val="single" w:sz="4" w:space="1" w:color="auto"/>
          <w:right w:val="single" w:sz="4" w:space="4" w:color="auto"/>
        </w:pBdr>
        <w:rPr>
          <w:b/>
        </w:rPr>
      </w:pPr>
      <w:r w:rsidRPr="009C4C1E">
        <w:rPr>
          <w:b/>
        </w:rPr>
        <w:lastRenderedPageBreak/>
        <w:t xml:space="preserve">Document ressource 4 : </w:t>
      </w:r>
      <w:r w:rsidR="009C4C1E" w:rsidRPr="009C4C1E">
        <w:t>c</w:t>
      </w:r>
      <w:r w:rsidRPr="009C4C1E">
        <w:t xml:space="preserve">roquis de visages </w:t>
      </w:r>
      <w:r w:rsidR="00835900">
        <w:t>(</w:t>
      </w:r>
      <w:r w:rsidRPr="009C4C1E">
        <w:rPr>
          <w:rStyle w:val="ircsu"/>
        </w:rPr>
        <w:t xml:space="preserve">Jean-Pierre </w:t>
      </w:r>
      <w:proofErr w:type="spellStart"/>
      <w:r w:rsidRPr="009C4C1E">
        <w:rPr>
          <w:rStyle w:val="ircsu"/>
        </w:rPr>
        <w:t>Lamérand</w:t>
      </w:r>
      <w:proofErr w:type="spellEnd"/>
      <w:r w:rsidRPr="009C4C1E">
        <w:rPr>
          <w:rStyle w:val="ircsu"/>
        </w:rPr>
        <w:t xml:space="preserve"> – éditions Fleurus</w:t>
      </w:r>
      <w:r w:rsidR="00835900">
        <w:rPr>
          <w:rStyle w:val="ircsu"/>
        </w:rPr>
        <w:t>)</w:t>
      </w:r>
    </w:p>
    <w:p w:rsidR="00E27E9A" w:rsidRDefault="00E27E9A" w:rsidP="00430E31">
      <w:pPr>
        <w:pStyle w:val="NormalWeb"/>
        <w:spacing w:before="0" w:beforeAutospacing="0" w:after="0" w:afterAutospacing="0"/>
      </w:pPr>
    </w:p>
    <w:p w:rsidR="00EB20BC" w:rsidRDefault="00EB20BC" w:rsidP="00430E31">
      <w:pPr>
        <w:pStyle w:val="NormalWeb"/>
        <w:spacing w:before="0" w:beforeAutospacing="0" w:after="0" w:afterAutospacing="0"/>
      </w:pPr>
    </w:p>
    <w:p w:rsidR="00EB20BC" w:rsidRDefault="001A0BDD" w:rsidP="00430E31">
      <w:pPr>
        <w:pStyle w:val="NormalWeb"/>
        <w:spacing w:before="0" w:beforeAutospacing="0" w:after="0" w:afterAutospacing="0"/>
      </w:pPr>
      <w:r>
        <w:rPr>
          <w:noProof/>
        </w:rPr>
        <w:drawing>
          <wp:anchor distT="0" distB="0" distL="114300" distR="114300" simplePos="0" relativeHeight="251666432" behindDoc="1" locked="0" layoutInCell="1" allowOverlap="1">
            <wp:simplePos x="0" y="0"/>
            <wp:positionH relativeFrom="column">
              <wp:posOffset>5116830</wp:posOffset>
            </wp:positionH>
            <wp:positionV relativeFrom="paragraph">
              <wp:posOffset>88265</wp:posOffset>
            </wp:positionV>
            <wp:extent cx="1411605" cy="1628140"/>
            <wp:effectExtent l="19050" t="19050" r="17145" b="10160"/>
            <wp:wrapNone/>
            <wp:docPr id="3" name="Image 1"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6"/>
                    <a:srcRect b="4137"/>
                    <a:stretch>
                      <a:fillRect/>
                    </a:stretch>
                  </pic:blipFill>
                  <pic:spPr>
                    <a:xfrm flipH="1">
                      <a:off x="0" y="0"/>
                      <a:ext cx="1411605" cy="1628140"/>
                    </a:xfrm>
                    <a:prstGeom prst="rect">
                      <a:avLst/>
                    </a:prstGeom>
                    <a:ln>
                      <a:solidFill>
                        <a:schemeClr val="bg1">
                          <a:lumMod val="50000"/>
                        </a:schemeClr>
                      </a:solidFill>
                    </a:ln>
                  </pic:spPr>
                </pic:pic>
              </a:graphicData>
            </a:graphic>
          </wp:anchor>
        </w:drawing>
      </w:r>
    </w:p>
    <w:p w:rsidR="00EB20BC" w:rsidRDefault="001A0BDD" w:rsidP="00430E31">
      <w:pPr>
        <w:pStyle w:val="NormalWeb"/>
        <w:spacing w:before="0" w:beforeAutospacing="0" w:after="0" w:afterAutospacing="0"/>
      </w:pPr>
      <w:r>
        <w:rPr>
          <w:noProof/>
        </w:rPr>
        <w:drawing>
          <wp:anchor distT="0" distB="0" distL="114300" distR="114300" simplePos="0" relativeHeight="251662336" behindDoc="1" locked="0" layoutInCell="1" allowOverlap="1">
            <wp:simplePos x="0" y="0"/>
            <wp:positionH relativeFrom="column">
              <wp:posOffset>234315</wp:posOffset>
            </wp:positionH>
            <wp:positionV relativeFrom="paragraph">
              <wp:posOffset>59055</wp:posOffset>
            </wp:positionV>
            <wp:extent cx="3900805" cy="1353185"/>
            <wp:effectExtent l="19050" t="19050" r="23495" b="18415"/>
            <wp:wrapNone/>
            <wp:docPr id="13" name="Image 13" descr="Résultat de recherche d'images pour &quot;visage enfant profil nez&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ésultat de recherche d'images pour &quot;visage enfant profil nez&quot;"/>
                    <pic:cNvPicPr>
                      <a:picLocks noChangeAspect="1" noChangeArrowheads="1"/>
                    </pic:cNvPicPr>
                  </pic:nvPicPr>
                  <pic:blipFill>
                    <a:blip r:embed="rId17" cstate="print"/>
                    <a:srcRect t="13680" b="61055"/>
                    <a:stretch>
                      <a:fillRect/>
                    </a:stretch>
                  </pic:blipFill>
                  <pic:spPr bwMode="auto">
                    <a:xfrm>
                      <a:off x="0" y="0"/>
                      <a:ext cx="3900805" cy="1353185"/>
                    </a:xfrm>
                    <a:prstGeom prst="rect">
                      <a:avLst/>
                    </a:prstGeom>
                    <a:noFill/>
                    <a:ln w="9525">
                      <a:solidFill>
                        <a:schemeClr val="bg1">
                          <a:lumMod val="50000"/>
                        </a:schemeClr>
                      </a:solidFill>
                      <a:miter lim="800000"/>
                      <a:headEnd/>
                      <a:tailEnd/>
                    </a:ln>
                  </pic:spPr>
                </pic:pic>
              </a:graphicData>
            </a:graphic>
          </wp:anchor>
        </w:drawing>
      </w:r>
    </w:p>
    <w:p w:rsidR="00EB20BC" w:rsidRDefault="00EB20BC" w:rsidP="00430E31">
      <w:pPr>
        <w:pStyle w:val="NormalWeb"/>
        <w:spacing w:before="0" w:beforeAutospacing="0" w:after="0" w:afterAutospacing="0"/>
      </w:pPr>
    </w:p>
    <w:p w:rsidR="00EB20BC" w:rsidRDefault="00EB20BC" w:rsidP="00430E31">
      <w:pPr>
        <w:pStyle w:val="NormalWeb"/>
        <w:spacing w:before="0" w:beforeAutospacing="0" w:after="0" w:afterAutospacing="0"/>
      </w:pPr>
    </w:p>
    <w:p w:rsidR="00EB20BC" w:rsidRDefault="00EB20BC" w:rsidP="00430E31">
      <w:pPr>
        <w:pStyle w:val="NormalWeb"/>
        <w:spacing w:before="0" w:beforeAutospacing="0" w:after="0" w:afterAutospacing="0"/>
      </w:pPr>
    </w:p>
    <w:p w:rsidR="00EB20BC" w:rsidRDefault="00EB20BC" w:rsidP="00430E31">
      <w:pPr>
        <w:pStyle w:val="NormalWeb"/>
        <w:spacing w:before="0" w:beforeAutospacing="0" w:after="0" w:afterAutospacing="0"/>
      </w:pPr>
    </w:p>
    <w:p w:rsidR="00EB20BC" w:rsidRDefault="00EB20BC" w:rsidP="00430E31">
      <w:pPr>
        <w:pStyle w:val="NormalWeb"/>
        <w:spacing w:before="0" w:beforeAutospacing="0" w:after="0" w:afterAutospacing="0"/>
      </w:pPr>
    </w:p>
    <w:p w:rsidR="00EB20BC" w:rsidRDefault="00EB20BC" w:rsidP="00430E31">
      <w:pPr>
        <w:pStyle w:val="NormalWeb"/>
        <w:spacing w:before="0" w:beforeAutospacing="0" w:after="0" w:afterAutospacing="0"/>
      </w:pPr>
    </w:p>
    <w:p w:rsidR="001A0BDD" w:rsidRDefault="001A0BDD" w:rsidP="00430E31">
      <w:pPr>
        <w:pStyle w:val="NormalWeb"/>
        <w:spacing w:before="0" w:beforeAutospacing="0" w:after="0" w:afterAutospacing="0"/>
      </w:pPr>
    </w:p>
    <w:p w:rsidR="001A0BDD" w:rsidRDefault="001A0BDD" w:rsidP="00430E31">
      <w:pPr>
        <w:pStyle w:val="NormalWeb"/>
        <w:spacing w:before="0" w:beforeAutospacing="0" w:after="0" w:afterAutospacing="0"/>
      </w:pPr>
    </w:p>
    <w:p w:rsidR="00EB20BC" w:rsidRDefault="001A0BDD" w:rsidP="00A45927">
      <w:pPr>
        <w:pStyle w:val="NormalWeb"/>
        <w:spacing w:before="0" w:beforeAutospacing="0" w:after="0" w:afterAutospacing="0"/>
        <w:ind w:left="1416" w:firstLine="708"/>
      </w:pPr>
      <w:r>
        <w:t>Visage d</w:t>
      </w:r>
      <w:r w:rsidR="00A45927">
        <w:t>e l’</w:t>
      </w:r>
      <w:r>
        <w:t>enfant</w:t>
      </w:r>
      <w:r>
        <w:tab/>
      </w:r>
      <w:r>
        <w:tab/>
      </w:r>
      <w:r>
        <w:tab/>
      </w:r>
      <w:r>
        <w:tab/>
      </w:r>
      <w:r>
        <w:tab/>
      </w:r>
      <w:r>
        <w:tab/>
      </w:r>
      <w:r w:rsidR="002A25CE">
        <w:t>V</w:t>
      </w:r>
      <w:r>
        <w:t>isage d’homme adulte</w:t>
      </w:r>
    </w:p>
    <w:p w:rsidR="00EB20BC" w:rsidRDefault="00EB20BC" w:rsidP="00430E31">
      <w:pPr>
        <w:pStyle w:val="NormalWeb"/>
        <w:spacing w:before="0" w:beforeAutospacing="0" w:after="0" w:afterAutospacing="0"/>
      </w:pPr>
    </w:p>
    <w:p w:rsidR="00EB20BC" w:rsidRDefault="00EB20BC" w:rsidP="00430E31">
      <w:pPr>
        <w:pStyle w:val="NormalWeb"/>
        <w:spacing w:before="0" w:beforeAutospacing="0" w:after="0" w:afterAutospacing="0"/>
      </w:pPr>
    </w:p>
    <w:p w:rsidR="001A0BDD" w:rsidRDefault="001A0BDD" w:rsidP="00430E31">
      <w:pPr>
        <w:pStyle w:val="NormalWeb"/>
        <w:spacing w:before="0" w:beforeAutospacing="0" w:after="0" w:afterAutospacing="0"/>
      </w:pPr>
    </w:p>
    <w:p w:rsidR="001A0BDD" w:rsidRDefault="001A0BDD" w:rsidP="00430E31">
      <w:pPr>
        <w:pStyle w:val="NormalWeb"/>
        <w:spacing w:before="0" w:beforeAutospacing="0" w:after="0" w:afterAutospacing="0"/>
      </w:pPr>
    </w:p>
    <w:p w:rsidR="001A0BDD" w:rsidRDefault="001A0BDD" w:rsidP="00430E31">
      <w:pPr>
        <w:pStyle w:val="NormalWeb"/>
        <w:spacing w:before="0" w:beforeAutospacing="0" w:after="0" w:afterAutospacing="0"/>
      </w:pPr>
    </w:p>
    <w:p w:rsidR="00EB20BC" w:rsidRDefault="00EB20BC" w:rsidP="00430E31">
      <w:pPr>
        <w:pStyle w:val="NormalWeb"/>
        <w:spacing w:before="0" w:beforeAutospacing="0" w:after="0" w:afterAutospacing="0"/>
      </w:pPr>
      <w:r w:rsidRPr="00D3411A">
        <w:rPr>
          <w:b/>
          <w:i/>
          <w:color w:val="548DD4" w:themeColor="text2" w:themeTint="99"/>
        </w:rPr>
        <w:t xml:space="preserve">Document ressource </w:t>
      </w:r>
      <w:r>
        <w:rPr>
          <w:b/>
          <w:i/>
          <w:color w:val="548DD4" w:themeColor="text2" w:themeTint="99"/>
        </w:rPr>
        <w:t xml:space="preserve">5 </w:t>
      </w:r>
      <w:r w:rsidRPr="00D3411A">
        <w:rPr>
          <w:b/>
          <w:i/>
          <w:color w:val="548DD4" w:themeColor="text2" w:themeTint="99"/>
        </w:rPr>
        <w:t xml:space="preserve">: </w:t>
      </w:r>
      <w:r>
        <w:rPr>
          <w:b/>
          <w:i/>
          <w:color w:val="548DD4" w:themeColor="text2" w:themeTint="99"/>
        </w:rPr>
        <w:t xml:space="preserve">Montures pour enfants </w:t>
      </w:r>
      <w:r w:rsidRPr="00EB20BC">
        <w:rPr>
          <w:noProof/>
        </w:rPr>
        <w:drawing>
          <wp:anchor distT="0" distB="0" distL="114300" distR="114300" simplePos="0" relativeHeight="251664384" behindDoc="1" locked="0" layoutInCell="1" allowOverlap="1">
            <wp:simplePos x="0" y="0"/>
            <wp:positionH relativeFrom="column">
              <wp:posOffset>11043608</wp:posOffset>
            </wp:positionH>
            <wp:positionV relativeFrom="paragraph">
              <wp:posOffset>-631669</wp:posOffset>
            </wp:positionV>
            <wp:extent cx="1403518" cy="1639869"/>
            <wp:effectExtent l="19050" t="19050" r="26670" b="14605"/>
            <wp:wrapNone/>
            <wp:docPr id="2" name="Image 1"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6"/>
                    <a:srcRect b="4137"/>
                    <a:stretch>
                      <a:fillRect/>
                    </a:stretch>
                  </pic:blipFill>
                  <pic:spPr>
                    <a:xfrm flipH="1">
                      <a:off x="0" y="0"/>
                      <a:ext cx="1402080" cy="1642745"/>
                    </a:xfrm>
                    <a:prstGeom prst="rect">
                      <a:avLst/>
                    </a:prstGeom>
                    <a:ln>
                      <a:solidFill>
                        <a:schemeClr val="bg1">
                          <a:lumMod val="50000"/>
                        </a:schemeClr>
                      </a:solidFill>
                    </a:ln>
                  </pic:spPr>
                </pic:pic>
              </a:graphicData>
            </a:graphic>
          </wp:anchor>
        </w:drawing>
      </w:r>
    </w:p>
    <w:p w:rsidR="00EB20BC" w:rsidRDefault="00A45927" w:rsidP="00430E31">
      <w:pPr>
        <w:pStyle w:val="NormalWeb"/>
        <w:spacing w:before="0" w:beforeAutospacing="0" w:after="0" w:afterAutospacing="0"/>
      </w:pPr>
      <w:r>
        <w:rPr>
          <w:noProof/>
        </w:rPr>
        <w:drawing>
          <wp:anchor distT="0" distB="0" distL="114300" distR="114300" simplePos="0" relativeHeight="251678720" behindDoc="1" locked="0" layoutInCell="1" allowOverlap="1">
            <wp:simplePos x="0" y="0"/>
            <wp:positionH relativeFrom="column">
              <wp:posOffset>433070</wp:posOffset>
            </wp:positionH>
            <wp:positionV relativeFrom="paragraph">
              <wp:posOffset>5715</wp:posOffset>
            </wp:positionV>
            <wp:extent cx="5760085" cy="2992755"/>
            <wp:effectExtent l="19050" t="0" r="0" b="0"/>
            <wp:wrapNone/>
            <wp:docPr id="1" name="Image 4" descr="Lunettes de vue LA REINE DES NEIGES DPAAO38 C05 BLEU CL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unettes de vue LA REINE DES NEIGES DPAAO38 C05 BLEU CLAIR"/>
                    <pic:cNvPicPr>
                      <a:picLocks noChangeAspect="1" noChangeArrowheads="1"/>
                    </pic:cNvPicPr>
                  </pic:nvPicPr>
                  <pic:blipFill>
                    <a:blip r:embed="rId18"/>
                    <a:srcRect/>
                    <a:stretch>
                      <a:fillRect/>
                    </a:stretch>
                  </pic:blipFill>
                  <pic:spPr bwMode="auto">
                    <a:xfrm>
                      <a:off x="0" y="0"/>
                      <a:ext cx="5760085" cy="2992755"/>
                    </a:xfrm>
                    <a:prstGeom prst="rect">
                      <a:avLst/>
                    </a:prstGeom>
                    <a:noFill/>
                    <a:ln w="9525">
                      <a:noFill/>
                      <a:miter lim="800000"/>
                      <a:headEnd/>
                      <a:tailEnd/>
                    </a:ln>
                  </pic:spPr>
                </pic:pic>
              </a:graphicData>
            </a:graphic>
          </wp:anchor>
        </w:drawing>
      </w:r>
    </w:p>
    <w:p w:rsidR="00EB20BC" w:rsidRDefault="00EB20BC" w:rsidP="00430E31">
      <w:pPr>
        <w:pStyle w:val="NormalWeb"/>
        <w:spacing w:before="0" w:beforeAutospacing="0" w:after="0" w:afterAutospacing="0"/>
      </w:pPr>
    </w:p>
    <w:p w:rsidR="00EB20BC" w:rsidRDefault="00997A9E" w:rsidP="00430E31">
      <w:pPr>
        <w:pStyle w:val="NormalWeb"/>
        <w:spacing w:before="0" w:beforeAutospacing="0" w:after="0" w:afterAutospacing="0"/>
      </w:pPr>
      <w:r>
        <w:rPr>
          <w:noProof/>
        </w:rPr>
        <w:pict>
          <v:shape id="_x0000_s1036" type="#_x0000_t202" style="position:absolute;left:0;text-align:left;margin-left:258pt;margin-top:7.9pt;width:125.1pt;height:36.5pt;z-index:251682816" stroked="f">
            <v:textbox>
              <w:txbxContent>
                <w:p w:rsidR="00A45927" w:rsidRDefault="00A45927" w:rsidP="00C15536">
                  <w:pPr>
                    <w:jc w:val="center"/>
                    <w:rPr>
                      <w:b/>
                    </w:rPr>
                  </w:pPr>
                  <w:r w:rsidRPr="00A45927">
                    <w:rPr>
                      <w:b/>
                    </w:rPr>
                    <w:t>Monture 1</w:t>
                  </w:r>
                </w:p>
                <w:p w:rsidR="006E7E13" w:rsidRPr="00A45927" w:rsidRDefault="006E7E13" w:rsidP="00C15536">
                  <w:pPr>
                    <w:jc w:val="center"/>
                    <w:rPr>
                      <w:b/>
                    </w:rPr>
                  </w:pPr>
                  <w:r>
                    <w:rPr>
                      <w:b/>
                    </w:rPr>
                    <w:t xml:space="preserve">44 </w:t>
                  </w:r>
                  <w:r>
                    <w:rPr>
                      <w:rFonts w:cs="Arial"/>
                      <w:b/>
                    </w:rPr>
                    <w:t>□</w:t>
                  </w:r>
                  <w:r>
                    <w:rPr>
                      <w:b/>
                    </w:rPr>
                    <w:t xml:space="preserve"> 16</w:t>
                  </w:r>
                </w:p>
              </w:txbxContent>
            </v:textbox>
          </v:shape>
        </w:pict>
      </w:r>
    </w:p>
    <w:p w:rsidR="00EB20BC" w:rsidRDefault="00EB20BC" w:rsidP="00430E31">
      <w:pPr>
        <w:pStyle w:val="NormalWeb"/>
        <w:spacing w:before="0" w:beforeAutospacing="0" w:after="0" w:afterAutospacing="0"/>
      </w:pPr>
    </w:p>
    <w:p w:rsidR="00EB20BC" w:rsidRDefault="00EB20BC" w:rsidP="00430E31">
      <w:pPr>
        <w:pStyle w:val="NormalWeb"/>
        <w:spacing w:before="0" w:beforeAutospacing="0" w:after="0" w:afterAutospacing="0"/>
      </w:pPr>
    </w:p>
    <w:p w:rsidR="00EB20BC" w:rsidRDefault="00EB20BC" w:rsidP="00430E31">
      <w:pPr>
        <w:pStyle w:val="NormalWeb"/>
        <w:spacing w:before="0" w:beforeAutospacing="0" w:after="0" w:afterAutospacing="0"/>
      </w:pPr>
    </w:p>
    <w:p w:rsidR="00EB20BC" w:rsidRDefault="00EB20BC" w:rsidP="00430E31">
      <w:pPr>
        <w:pStyle w:val="NormalWeb"/>
        <w:spacing w:before="0" w:beforeAutospacing="0" w:after="0" w:afterAutospacing="0"/>
      </w:pPr>
    </w:p>
    <w:p w:rsidR="00EB20BC" w:rsidRDefault="00EB20BC" w:rsidP="00430E31">
      <w:pPr>
        <w:pStyle w:val="NormalWeb"/>
        <w:spacing w:before="0" w:beforeAutospacing="0" w:after="0" w:afterAutospacing="0"/>
      </w:pPr>
    </w:p>
    <w:p w:rsidR="00EB20BC" w:rsidRDefault="00EB20BC" w:rsidP="00430E31">
      <w:pPr>
        <w:pStyle w:val="NormalWeb"/>
        <w:spacing w:before="0" w:beforeAutospacing="0" w:after="0" w:afterAutospacing="0"/>
      </w:pPr>
    </w:p>
    <w:p w:rsidR="00EB20BC" w:rsidRDefault="00997A9E" w:rsidP="00430E31">
      <w:pPr>
        <w:pStyle w:val="NormalWeb"/>
        <w:spacing w:before="0" w:beforeAutospacing="0" w:after="0" w:afterAutospacing="0"/>
      </w:pPr>
      <w:r>
        <w:rPr>
          <w:noProof/>
        </w:rPr>
        <w:pict>
          <v:oval id="_x0000_s1035" style="position:absolute;left:0;text-align:left;margin-left:328.75pt;margin-top:9.5pt;width:32.75pt;height:17.95pt;rotation:-2231880fd;z-index:251679744" fillcolor="#b6dde8 [1304]" stroked="f"/>
        </w:pict>
      </w:r>
    </w:p>
    <w:p w:rsidR="00EB20BC" w:rsidRDefault="00EB20BC" w:rsidP="00430E31">
      <w:pPr>
        <w:pStyle w:val="NormalWeb"/>
        <w:spacing w:before="0" w:beforeAutospacing="0" w:after="0" w:afterAutospacing="0"/>
      </w:pPr>
    </w:p>
    <w:p w:rsidR="00EB20BC" w:rsidRDefault="00EB20BC" w:rsidP="00430E31">
      <w:pPr>
        <w:pStyle w:val="NormalWeb"/>
        <w:spacing w:before="0" w:beforeAutospacing="0" w:after="0" w:afterAutospacing="0"/>
      </w:pPr>
    </w:p>
    <w:p w:rsidR="00EB20BC" w:rsidRDefault="00EB20BC" w:rsidP="00430E31">
      <w:pPr>
        <w:pStyle w:val="NormalWeb"/>
        <w:spacing w:before="0" w:beforeAutospacing="0" w:after="0" w:afterAutospacing="0"/>
      </w:pPr>
    </w:p>
    <w:p w:rsidR="00EB20BC" w:rsidRDefault="00A45927" w:rsidP="00430E31">
      <w:pPr>
        <w:pStyle w:val="NormalWeb"/>
        <w:spacing w:before="0" w:beforeAutospacing="0" w:after="0" w:afterAutospacing="0"/>
      </w:pPr>
      <w:r>
        <w:rPr>
          <w:noProof/>
        </w:rPr>
        <w:drawing>
          <wp:anchor distT="0" distB="0" distL="114300" distR="114300" simplePos="0" relativeHeight="251681792" behindDoc="1" locked="0" layoutInCell="1" allowOverlap="1">
            <wp:simplePos x="0" y="0"/>
            <wp:positionH relativeFrom="column">
              <wp:posOffset>303722</wp:posOffset>
            </wp:positionH>
            <wp:positionV relativeFrom="paragraph">
              <wp:posOffset>143402</wp:posOffset>
            </wp:positionV>
            <wp:extent cx="5760648" cy="2993366"/>
            <wp:effectExtent l="19050" t="0" r="0" b="0"/>
            <wp:wrapNone/>
            <wp:docPr id="7" name="Image 1" descr="Lunettes de vue Collection Grandoptical GOB09 C01 BLACK / CRIS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nettes de vue Collection Grandoptical GOB09 C01 BLACK / CRISTAL"/>
                    <pic:cNvPicPr>
                      <a:picLocks noChangeAspect="1" noChangeArrowheads="1"/>
                    </pic:cNvPicPr>
                  </pic:nvPicPr>
                  <pic:blipFill>
                    <a:blip r:embed="rId19"/>
                    <a:srcRect/>
                    <a:stretch>
                      <a:fillRect/>
                    </a:stretch>
                  </pic:blipFill>
                  <pic:spPr bwMode="auto">
                    <a:xfrm>
                      <a:off x="0" y="0"/>
                      <a:ext cx="5760648" cy="2993366"/>
                    </a:xfrm>
                    <a:prstGeom prst="rect">
                      <a:avLst/>
                    </a:prstGeom>
                    <a:noFill/>
                    <a:ln w="9525">
                      <a:noFill/>
                      <a:miter lim="800000"/>
                      <a:headEnd/>
                      <a:tailEnd/>
                    </a:ln>
                  </pic:spPr>
                </pic:pic>
              </a:graphicData>
            </a:graphic>
          </wp:anchor>
        </w:drawing>
      </w:r>
    </w:p>
    <w:p w:rsidR="00EB20BC" w:rsidRDefault="00EB20BC" w:rsidP="00430E31">
      <w:pPr>
        <w:pStyle w:val="NormalWeb"/>
        <w:spacing w:before="0" w:beforeAutospacing="0" w:after="0" w:afterAutospacing="0"/>
      </w:pPr>
    </w:p>
    <w:p w:rsidR="00EB20BC" w:rsidRDefault="00997A9E" w:rsidP="00430E31">
      <w:pPr>
        <w:pStyle w:val="NormalWeb"/>
        <w:spacing w:before="0" w:beforeAutospacing="0" w:after="0" w:afterAutospacing="0"/>
      </w:pPr>
      <w:r>
        <w:rPr>
          <w:noProof/>
        </w:rPr>
        <w:pict>
          <v:oval id="_x0000_s1033" style="position:absolute;left:0;text-align:left;margin-left:35.35pt;margin-top:10.9pt;width:26.45pt;height:18.35pt;rotation:536785fd;z-index:251676672" stroked="f"/>
        </w:pict>
      </w:r>
    </w:p>
    <w:p w:rsidR="00EB20BC" w:rsidRDefault="00EB20BC" w:rsidP="00430E31">
      <w:pPr>
        <w:pStyle w:val="NormalWeb"/>
        <w:spacing w:before="0" w:beforeAutospacing="0" w:after="0" w:afterAutospacing="0"/>
      </w:pPr>
    </w:p>
    <w:p w:rsidR="00355943" w:rsidRDefault="00355943" w:rsidP="00430E31">
      <w:pPr>
        <w:pStyle w:val="NormalWeb"/>
        <w:spacing w:before="0" w:beforeAutospacing="0" w:after="0" w:afterAutospacing="0"/>
      </w:pPr>
    </w:p>
    <w:p w:rsidR="00355943" w:rsidRDefault="00997A9E" w:rsidP="00430E31">
      <w:pPr>
        <w:pStyle w:val="NormalWeb"/>
        <w:spacing w:before="0" w:beforeAutospacing="0" w:after="0" w:afterAutospacing="0"/>
      </w:pPr>
      <w:r>
        <w:rPr>
          <w:noProof/>
        </w:rPr>
        <w:pict>
          <v:shape id="_x0000_s1037" type="#_x0000_t202" style="position:absolute;left:0;text-align:left;margin-left:258pt;margin-top:3.25pt;width:98.65pt;height:36.5pt;z-index:251683840" stroked="f">
            <v:textbox>
              <w:txbxContent>
                <w:p w:rsidR="00A45927" w:rsidRDefault="00A45927" w:rsidP="00C15536">
                  <w:pPr>
                    <w:jc w:val="center"/>
                    <w:rPr>
                      <w:b/>
                    </w:rPr>
                  </w:pPr>
                  <w:r w:rsidRPr="00A45927">
                    <w:rPr>
                      <w:b/>
                    </w:rPr>
                    <w:t xml:space="preserve">Monture </w:t>
                  </w:r>
                  <w:r>
                    <w:rPr>
                      <w:b/>
                    </w:rPr>
                    <w:t>2</w:t>
                  </w:r>
                </w:p>
                <w:p w:rsidR="006E7E13" w:rsidRPr="00A45927" w:rsidRDefault="006E7E13" w:rsidP="00C15536">
                  <w:pPr>
                    <w:jc w:val="center"/>
                    <w:rPr>
                      <w:b/>
                    </w:rPr>
                  </w:pPr>
                  <w:r>
                    <w:rPr>
                      <w:b/>
                    </w:rPr>
                    <w:t>44</w:t>
                  </w:r>
                  <w:r w:rsidR="00852E99">
                    <w:rPr>
                      <w:b/>
                    </w:rPr>
                    <w:t xml:space="preserve"> </w:t>
                  </w:r>
                  <w:r>
                    <w:rPr>
                      <w:rFonts w:cs="Arial"/>
                      <w:b/>
                    </w:rPr>
                    <w:t>□</w:t>
                  </w:r>
                  <w:r>
                    <w:rPr>
                      <w:b/>
                    </w:rPr>
                    <w:t xml:space="preserve"> 16</w:t>
                  </w:r>
                </w:p>
              </w:txbxContent>
            </v:textbox>
          </v:shape>
        </w:pict>
      </w:r>
    </w:p>
    <w:p w:rsidR="00355943" w:rsidRDefault="00355943" w:rsidP="00430E31">
      <w:pPr>
        <w:pStyle w:val="NormalWeb"/>
        <w:spacing w:before="0" w:beforeAutospacing="0" w:after="0" w:afterAutospacing="0"/>
      </w:pPr>
    </w:p>
    <w:p w:rsidR="00355943" w:rsidRDefault="00355943" w:rsidP="00430E31">
      <w:pPr>
        <w:pStyle w:val="NormalWeb"/>
        <w:spacing w:before="0" w:beforeAutospacing="0" w:after="0" w:afterAutospacing="0"/>
      </w:pPr>
    </w:p>
    <w:p w:rsidR="00355943" w:rsidRDefault="00355943" w:rsidP="00430E31">
      <w:pPr>
        <w:pStyle w:val="NormalWeb"/>
        <w:spacing w:before="0" w:beforeAutospacing="0" w:after="0" w:afterAutospacing="0"/>
      </w:pPr>
    </w:p>
    <w:p w:rsidR="00355943" w:rsidRDefault="00355943" w:rsidP="00430E31">
      <w:pPr>
        <w:pStyle w:val="NormalWeb"/>
        <w:spacing w:before="0" w:beforeAutospacing="0" w:after="0" w:afterAutospacing="0"/>
      </w:pPr>
    </w:p>
    <w:p w:rsidR="00355943" w:rsidRDefault="00355943" w:rsidP="00430E31">
      <w:pPr>
        <w:pStyle w:val="NormalWeb"/>
        <w:spacing w:before="0" w:beforeAutospacing="0" w:after="0" w:afterAutospacing="0"/>
      </w:pPr>
    </w:p>
    <w:p w:rsidR="00355943" w:rsidRDefault="00355943" w:rsidP="00430E31">
      <w:pPr>
        <w:pStyle w:val="NormalWeb"/>
        <w:spacing w:before="0" w:beforeAutospacing="0" w:after="0" w:afterAutospacing="0"/>
      </w:pPr>
    </w:p>
    <w:p w:rsidR="00355943" w:rsidRDefault="00355943" w:rsidP="00430E31">
      <w:pPr>
        <w:pStyle w:val="NormalWeb"/>
        <w:spacing w:before="0" w:beforeAutospacing="0" w:after="0" w:afterAutospacing="0"/>
      </w:pPr>
    </w:p>
    <w:p w:rsidR="00355943" w:rsidRDefault="00355943" w:rsidP="00430E31">
      <w:pPr>
        <w:pStyle w:val="NormalWeb"/>
        <w:spacing w:before="0" w:beforeAutospacing="0" w:after="0" w:afterAutospacing="0"/>
      </w:pPr>
    </w:p>
    <w:p w:rsidR="00355943" w:rsidRDefault="00355943" w:rsidP="00430E31">
      <w:pPr>
        <w:pStyle w:val="NormalWeb"/>
        <w:spacing w:before="0" w:beforeAutospacing="0" w:after="0" w:afterAutospacing="0"/>
      </w:pPr>
    </w:p>
    <w:p w:rsidR="00355943" w:rsidRDefault="00355943" w:rsidP="00430E31">
      <w:pPr>
        <w:pStyle w:val="NormalWeb"/>
        <w:spacing w:before="0" w:beforeAutospacing="0" w:after="0" w:afterAutospacing="0"/>
      </w:pPr>
    </w:p>
    <w:p w:rsidR="00355943" w:rsidRDefault="00355943" w:rsidP="00430E31">
      <w:pPr>
        <w:pStyle w:val="NormalWeb"/>
        <w:spacing w:before="0" w:beforeAutospacing="0" w:after="0" w:afterAutospacing="0"/>
      </w:pPr>
    </w:p>
    <w:p w:rsidR="00355943" w:rsidRDefault="00355943" w:rsidP="00430E31">
      <w:pPr>
        <w:pStyle w:val="NormalWeb"/>
        <w:spacing w:before="0" w:beforeAutospacing="0" w:after="0" w:afterAutospacing="0"/>
      </w:pPr>
    </w:p>
    <w:sectPr w:rsidR="00355943" w:rsidSect="007C04B6">
      <w:footerReference w:type="default" r:id="rId20"/>
      <w:pgSz w:w="11906" w:h="16838"/>
      <w:pgMar w:top="720" w:right="720" w:bottom="720" w:left="720" w:header="454" w:footer="2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A9E" w:rsidRDefault="00997A9E">
      <w:r>
        <w:separator/>
      </w:r>
    </w:p>
  </w:endnote>
  <w:endnote w:type="continuationSeparator" w:id="0">
    <w:p w:rsidR="00997A9E" w:rsidRDefault="00997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2"/>
      <w:gridCol w:w="2836"/>
      <w:gridCol w:w="2976"/>
      <w:gridCol w:w="1560"/>
    </w:tblGrid>
    <w:tr w:rsidR="00D3411A" w:rsidTr="00C15536">
      <w:trPr>
        <w:trHeight w:val="694"/>
      </w:trPr>
      <w:tc>
        <w:tcPr>
          <w:tcW w:w="3402" w:type="dxa"/>
          <w:tcBorders>
            <w:top w:val="single" w:sz="6" w:space="0" w:color="auto"/>
            <w:left w:val="single" w:sz="6" w:space="0" w:color="auto"/>
            <w:bottom w:val="single" w:sz="6" w:space="0" w:color="auto"/>
            <w:right w:val="single" w:sz="6" w:space="0" w:color="auto"/>
          </w:tcBorders>
          <w:vAlign w:val="center"/>
          <w:hideMark/>
        </w:tcPr>
        <w:p w:rsidR="00D3411A" w:rsidRPr="007C04B6" w:rsidRDefault="00D3411A" w:rsidP="007C04B6">
          <w:pPr>
            <w:pStyle w:val="Titre1"/>
            <w:tabs>
              <w:tab w:val="clear" w:pos="432"/>
              <w:tab w:val="num" w:pos="72"/>
            </w:tabs>
            <w:spacing w:after="20"/>
            <w:ind w:hanging="360"/>
            <w:jc w:val="center"/>
            <w:rPr>
              <w:rFonts w:cs="Arial"/>
              <w:sz w:val="22"/>
              <w:szCs w:val="22"/>
            </w:rPr>
          </w:pPr>
          <w:r w:rsidRPr="007C04B6">
            <w:rPr>
              <w:rFonts w:cs="Arial"/>
              <w:sz w:val="22"/>
              <w:szCs w:val="22"/>
            </w:rPr>
            <w:t>B</w:t>
          </w:r>
          <w:r w:rsidR="007C04B6" w:rsidRPr="007C04B6">
            <w:rPr>
              <w:rFonts w:cs="Arial"/>
              <w:sz w:val="22"/>
              <w:szCs w:val="22"/>
            </w:rPr>
            <w:t>accalauréat professionnel</w:t>
          </w:r>
          <w:r w:rsidR="007C04B6">
            <w:rPr>
              <w:rFonts w:cs="Arial"/>
              <w:sz w:val="22"/>
              <w:szCs w:val="22"/>
            </w:rPr>
            <w:br/>
          </w:r>
          <w:r w:rsidRPr="007C04B6">
            <w:rPr>
              <w:rFonts w:cs="Arial"/>
              <w:sz w:val="22"/>
              <w:szCs w:val="22"/>
            </w:rPr>
            <w:t>OPTIQUE</w:t>
          </w:r>
          <w:r w:rsidR="007C04B6" w:rsidRPr="007C04B6">
            <w:rPr>
              <w:rFonts w:cs="Arial"/>
              <w:sz w:val="22"/>
              <w:szCs w:val="22"/>
            </w:rPr>
            <w:t xml:space="preserve"> </w:t>
          </w:r>
          <w:r w:rsidRPr="007C04B6">
            <w:rPr>
              <w:rFonts w:cs="Arial"/>
              <w:sz w:val="22"/>
              <w:szCs w:val="22"/>
            </w:rPr>
            <w:t>LUNETTERIE</w:t>
          </w:r>
        </w:p>
      </w:tc>
      <w:tc>
        <w:tcPr>
          <w:tcW w:w="2836" w:type="dxa"/>
          <w:tcBorders>
            <w:top w:val="single" w:sz="6" w:space="0" w:color="auto"/>
            <w:left w:val="nil"/>
            <w:bottom w:val="single" w:sz="6" w:space="0" w:color="auto"/>
            <w:right w:val="single" w:sz="6" w:space="0" w:color="auto"/>
          </w:tcBorders>
          <w:vAlign w:val="center"/>
          <w:hideMark/>
        </w:tcPr>
        <w:p w:rsidR="00D3411A" w:rsidRPr="007C04B6" w:rsidRDefault="00D3411A" w:rsidP="001616E9">
          <w:pPr>
            <w:jc w:val="center"/>
            <w:rPr>
              <w:rFonts w:cs="Arial"/>
              <w:sz w:val="22"/>
              <w:szCs w:val="22"/>
            </w:rPr>
          </w:pPr>
          <w:r w:rsidRPr="007C04B6">
            <w:rPr>
              <w:rFonts w:cs="Arial"/>
              <w:sz w:val="22"/>
              <w:szCs w:val="22"/>
            </w:rPr>
            <w:t>Code : 1</w:t>
          </w:r>
          <w:r w:rsidR="007C04B6" w:rsidRPr="007C04B6">
            <w:rPr>
              <w:rFonts w:cs="Arial"/>
              <w:sz w:val="22"/>
              <w:szCs w:val="22"/>
            </w:rPr>
            <w:t>9</w:t>
          </w:r>
          <w:r w:rsidRPr="007C04B6">
            <w:rPr>
              <w:rFonts w:cs="Arial"/>
              <w:sz w:val="22"/>
              <w:szCs w:val="22"/>
            </w:rPr>
            <w:t>06-OL-T2</w:t>
          </w:r>
        </w:p>
      </w:tc>
      <w:tc>
        <w:tcPr>
          <w:tcW w:w="2976" w:type="dxa"/>
          <w:tcBorders>
            <w:top w:val="single" w:sz="6" w:space="0" w:color="auto"/>
            <w:left w:val="nil"/>
            <w:bottom w:val="single" w:sz="6" w:space="0" w:color="auto"/>
            <w:right w:val="single" w:sz="6" w:space="0" w:color="auto"/>
          </w:tcBorders>
          <w:vAlign w:val="center"/>
          <w:hideMark/>
        </w:tcPr>
        <w:p w:rsidR="00D3411A" w:rsidRPr="007C04B6" w:rsidRDefault="00D3411A" w:rsidP="001616E9">
          <w:pPr>
            <w:jc w:val="center"/>
            <w:rPr>
              <w:rFonts w:cs="Arial"/>
              <w:sz w:val="22"/>
              <w:szCs w:val="22"/>
            </w:rPr>
          </w:pPr>
          <w:r w:rsidRPr="007C04B6">
            <w:rPr>
              <w:rFonts w:cs="Arial"/>
              <w:sz w:val="22"/>
              <w:szCs w:val="22"/>
            </w:rPr>
            <w:t>Session 201</w:t>
          </w:r>
          <w:r w:rsidR="007C04B6" w:rsidRPr="007C04B6">
            <w:rPr>
              <w:rFonts w:cs="Arial"/>
              <w:sz w:val="22"/>
              <w:szCs w:val="22"/>
            </w:rPr>
            <w:t>9</w:t>
          </w:r>
        </w:p>
      </w:tc>
      <w:tc>
        <w:tcPr>
          <w:tcW w:w="1560" w:type="dxa"/>
          <w:tcBorders>
            <w:top w:val="single" w:sz="6" w:space="0" w:color="auto"/>
            <w:left w:val="nil"/>
            <w:bottom w:val="single" w:sz="6" w:space="0" w:color="auto"/>
            <w:right w:val="single" w:sz="6" w:space="0" w:color="auto"/>
          </w:tcBorders>
          <w:hideMark/>
        </w:tcPr>
        <w:p w:rsidR="00D3411A" w:rsidRPr="007C04B6" w:rsidRDefault="00D3411A" w:rsidP="00D3411A">
          <w:pPr>
            <w:pStyle w:val="Titre5"/>
            <w:jc w:val="center"/>
            <w:rPr>
              <w:rFonts w:ascii="Arial" w:hAnsi="Arial" w:cs="Arial"/>
              <w:color w:val="auto"/>
              <w:sz w:val="22"/>
              <w:szCs w:val="22"/>
            </w:rPr>
          </w:pPr>
          <w:r w:rsidRPr="007C04B6">
            <w:rPr>
              <w:rFonts w:ascii="Arial" w:hAnsi="Arial" w:cs="Arial"/>
              <w:color w:val="auto"/>
              <w:sz w:val="22"/>
              <w:szCs w:val="22"/>
            </w:rPr>
            <w:t>Dossier ressource</w:t>
          </w:r>
        </w:p>
      </w:tc>
    </w:tr>
    <w:tr w:rsidR="00D3411A" w:rsidTr="00C15536">
      <w:trPr>
        <w:trHeight w:val="300"/>
      </w:trPr>
      <w:tc>
        <w:tcPr>
          <w:tcW w:w="3402" w:type="dxa"/>
          <w:tcBorders>
            <w:top w:val="single" w:sz="6" w:space="0" w:color="auto"/>
            <w:left w:val="single" w:sz="6" w:space="0" w:color="auto"/>
            <w:bottom w:val="single" w:sz="6" w:space="0" w:color="auto"/>
            <w:right w:val="single" w:sz="6" w:space="0" w:color="auto"/>
          </w:tcBorders>
          <w:vAlign w:val="center"/>
          <w:hideMark/>
        </w:tcPr>
        <w:p w:rsidR="00D3411A" w:rsidRPr="007C04B6" w:rsidRDefault="00D3411A" w:rsidP="007C04B6">
          <w:pPr>
            <w:pStyle w:val="Titre1"/>
            <w:jc w:val="center"/>
            <w:rPr>
              <w:rFonts w:cs="Arial"/>
              <w:sz w:val="22"/>
              <w:szCs w:val="22"/>
            </w:rPr>
          </w:pPr>
          <w:r w:rsidRPr="007C04B6">
            <w:rPr>
              <w:rFonts w:cs="Arial"/>
              <w:sz w:val="22"/>
              <w:szCs w:val="22"/>
            </w:rPr>
            <w:t>E2- Épreuve technologique</w:t>
          </w:r>
        </w:p>
        <w:p w:rsidR="00D3411A" w:rsidRPr="00D3411A" w:rsidRDefault="00D3411A" w:rsidP="007C04B6">
          <w:pPr>
            <w:pStyle w:val="Titre1"/>
            <w:jc w:val="center"/>
            <w:rPr>
              <w:rFonts w:cs="Arial"/>
              <w:b/>
              <w:sz w:val="22"/>
              <w:szCs w:val="22"/>
            </w:rPr>
          </w:pPr>
          <w:r w:rsidRPr="007C04B6">
            <w:rPr>
              <w:rFonts w:cs="Arial"/>
              <w:sz w:val="22"/>
              <w:szCs w:val="22"/>
            </w:rPr>
            <w:t>Étude et suivi de dossier</w:t>
          </w:r>
        </w:p>
      </w:tc>
      <w:tc>
        <w:tcPr>
          <w:tcW w:w="2836" w:type="dxa"/>
          <w:tcBorders>
            <w:top w:val="single" w:sz="6" w:space="0" w:color="auto"/>
            <w:left w:val="nil"/>
            <w:bottom w:val="single" w:sz="6" w:space="0" w:color="auto"/>
            <w:right w:val="single" w:sz="6" w:space="0" w:color="auto"/>
          </w:tcBorders>
          <w:vAlign w:val="center"/>
          <w:hideMark/>
        </w:tcPr>
        <w:p w:rsidR="00D3411A" w:rsidRPr="007C04B6" w:rsidRDefault="00D3411A" w:rsidP="001616E9">
          <w:pPr>
            <w:jc w:val="center"/>
            <w:rPr>
              <w:rFonts w:cs="Arial"/>
              <w:sz w:val="22"/>
              <w:szCs w:val="22"/>
            </w:rPr>
          </w:pPr>
          <w:r w:rsidRPr="007C04B6">
            <w:rPr>
              <w:rFonts w:cs="Arial"/>
              <w:sz w:val="22"/>
              <w:szCs w:val="22"/>
            </w:rPr>
            <w:t>Durée de l’épreuve : 3 h</w:t>
          </w:r>
        </w:p>
      </w:tc>
      <w:tc>
        <w:tcPr>
          <w:tcW w:w="2976" w:type="dxa"/>
          <w:tcBorders>
            <w:top w:val="single" w:sz="6" w:space="0" w:color="auto"/>
            <w:left w:val="nil"/>
            <w:bottom w:val="single" w:sz="6" w:space="0" w:color="auto"/>
            <w:right w:val="single" w:sz="6" w:space="0" w:color="auto"/>
          </w:tcBorders>
          <w:vAlign w:val="center"/>
          <w:hideMark/>
        </w:tcPr>
        <w:p w:rsidR="00D3411A" w:rsidRPr="007C04B6" w:rsidRDefault="00D3411A" w:rsidP="001616E9">
          <w:pPr>
            <w:jc w:val="center"/>
            <w:rPr>
              <w:rFonts w:cs="Arial"/>
              <w:sz w:val="22"/>
              <w:szCs w:val="22"/>
            </w:rPr>
          </w:pPr>
          <w:r w:rsidRPr="007C04B6">
            <w:rPr>
              <w:rFonts w:cs="Arial"/>
              <w:sz w:val="22"/>
              <w:szCs w:val="22"/>
            </w:rPr>
            <w:t>Coefficient de l’épreuve : 3</w:t>
          </w:r>
        </w:p>
      </w:tc>
      <w:tc>
        <w:tcPr>
          <w:tcW w:w="1560" w:type="dxa"/>
          <w:tcBorders>
            <w:top w:val="single" w:sz="6" w:space="0" w:color="auto"/>
            <w:left w:val="nil"/>
            <w:bottom w:val="single" w:sz="6" w:space="0" w:color="auto"/>
            <w:right w:val="single" w:sz="6" w:space="0" w:color="auto"/>
          </w:tcBorders>
          <w:hideMark/>
        </w:tcPr>
        <w:p w:rsidR="00D3411A" w:rsidRPr="007C04B6" w:rsidRDefault="0058262D" w:rsidP="00A16313">
          <w:pPr>
            <w:pStyle w:val="Titre5"/>
            <w:jc w:val="center"/>
            <w:rPr>
              <w:rFonts w:ascii="Arial" w:hAnsi="Arial" w:cs="Arial"/>
              <w:color w:val="auto"/>
              <w:sz w:val="22"/>
              <w:szCs w:val="22"/>
            </w:rPr>
          </w:pPr>
          <w:r w:rsidRPr="007C04B6">
            <w:rPr>
              <w:rFonts w:ascii="Arial" w:hAnsi="Arial" w:cs="Arial"/>
              <w:color w:val="auto"/>
              <w:sz w:val="22"/>
              <w:szCs w:val="22"/>
            </w:rPr>
            <w:t xml:space="preserve">Page  </w:t>
          </w:r>
          <w:r w:rsidR="007750D3" w:rsidRPr="007C04B6">
            <w:rPr>
              <w:rFonts w:ascii="Arial" w:hAnsi="Arial" w:cs="Arial"/>
              <w:color w:val="auto"/>
              <w:sz w:val="22"/>
              <w:szCs w:val="22"/>
            </w:rPr>
            <w:fldChar w:fldCharType="begin"/>
          </w:r>
          <w:r w:rsidRPr="007C04B6">
            <w:rPr>
              <w:rFonts w:ascii="Arial" w:hAnsi="Arial" w:cs="Arial"/>
              <w:color w:val="auto"/>
              <w:sz w:val="22"/>
              <w:szCs w:val="22"/>
            </w:rPr>
            <w:instrText xml:space="preserve"> PAGE   \* MERGEFORMAT </w:instrText>
          </w:r>
          <w:r w:rsidR="007750D3" w:rsidRPr="007C04B6">
            <w:rPr>
              <w:rFonts w:ascii="Arial" w:hAnsi="Arial" w:cs="Arial"/>
              <w:color w:val="auto"/>
              <w:sz w:val="22"/>
              <w:szCs w:val="22"/>
            </w:rPr>
            <w:fldChar w:fldCharType="separate"/>
          </w:r>
          <w:r w:rsidR="00503AEF" w:rsidRPr="007C04B6">
            <w:rPr>
              <w:rFonts w:ascii="Arial" w:hAnsi="Arial" w:cs="Arial"/>
              <w:noProof/>
              <w:color w:val="auto"/>
              <w:sz w:val="22"/>
              <w:szCs w:val="22"/>
            </w:rPr>
            <w:t>1</w:t>
          </w:r>
          <w:r w:rsidR="007750D3" w:rsidRPr="007C04B6">
            <w:rPr>
              <w:rFonts w:ascii="Arial" w:hAnsi="Arial" w:cs="Arial"/>
              <w:color w:val="auto"/>
              <w:sz w:val="22"/>
              <w:szCs w:val="22"/>
            </w:rPr>
            <w:fldChar w:fldCharType="end"/>
          </w:r>
          <w:r w:rsidR="00D3411A" w:rsidRPr="007C04B6">
            <w:rPr>
              <w:rFonts w:ascii="Arial" w:hAnsi="Arial" w:cs="Arial"/>
              <w:color w:val="auto"/>
              <w:sz w:val="22"/>
              <w:szCs w:val="22"/>
            </w:rPr>
            <w:t>/</w:t>
          </w:r>
          <w:r w:rsidR="009C4C1E">
            <w:rPr>
              <w:rFonts w:ascii="Arial" w:hAnsi="Arial" w:cs="Arial"/>
              <w:color w:val="auto"/>
              <w:sz w:val="22"/>
              <w:szCs w:val="22"/>
            </w:rPr>
            <w:t>5</w:t>
          </w:r>
        </w:p>
      </w:tc>
    </w:tr>
  </w:tbl>
  <w:p w:rsidR="00BE2E40" w:rsidRDefault="00BE2E40" w:rsidP="00D3411A">
    <w:pPr>
      <w:pStyle w:val="Pieddepage"/>
      <w:tabs>
        <w:tab w:val="clear" w:pos="9072"/>
        <w:tab w:val="left" w:pos="690"/>
        <w:tab w:val="right"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A9E" w:rsidRDefault="00997A9E">
      <w:r>
        <w:separator/>
      </w:r>
    </w:p>
  </w:footnote>
  <w:footnote w:type="continuationSeparator" w:id="0">
    <w:p w:rsidR="00997A9E" w:rsidRDefault="00997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07752AB"/>
    <w:multiLevelType w:val="hybridMultilevel"/>
    <w:tmpl w:val="6F08F2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300F52"/>
    <w:multiLevelType w:val="multilevel"/>
    <w:tmpl w:val="BB72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241040"/>
    <w:multiLevelType w:val="multilevel"/>
    <w:tmpl w:val="2060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576D25"/>
    <w:multiLevelType w:val="multilevel"/>
    <w:tmpl w:val="D65A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004E9"/>
    <w:multiLevelType w:val="multilevel"/>
    <w:tmpl w:val="3C585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1B213B"/>
    <w:multiLevelType w:val="hybridMultilevel"/>
    <w:tmpl w:val="0066C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CB52245"/>
    <w:multiLevelType w:val="multilevel"/>
    <w:tmpl w:val="7C6CC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4D375B"/>
    <w:multiLevelType w:val="multilevel"/>
    <w:tmpl w:val="DC7AC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4"/>
  </w:num>
  <w:num w:numId="4">
    <w:abstractNumId w:val="2"/>
  </w:num>
  <w:num w:numId="5">
    <w:abstractNumId w:val="3"/>
  </w:num>
  <w:num w:numId="6">
    <w:abstractNumId w:val="5"/>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5DE5"/>
    <w:rsid w:val="00013424"/>
    <w:rsid w:val="000164FE"/>
    <w:rsid w:val="000A49BC"/>
    <w:rsid w:val="000A600E"/>
    <w:rsid w:val="000B69BE"/>
    <w:rsid w:val="0011756F"/>
    <w:rsid w:val="00176687"/>
    <w:rsid w:val="001A0BDD"/>
    <w:rsid w:val="001B47A6"/>
    <w:rsid w:val="001D6BF6"/>
    <w:rsid w:val="001F0A9A"/>
    <w:rsid w:val="001F612A"/>
    <w:rsid w:val="00204370"/>
    <w:rsid w:val="00255CA4"/>
    <w:rsid w:val="002A25CE"/>
    <w:rsid w:val="002C3E15"/>
    <w:rsid w:val="002F7E40"/>
    <w:rsid w:val="00326BC5"/>
    <w:rsid w:val="00341F91"/>
    <w:rsid w:val="00355943"/>
    <w:rsid w:val="00357BA9"/>
    <w:rsid w:val="003C5DE5"/>
    <w:rsid w:val="003C7D20"/>
    <w:rsid w:val="00421BF0"/>
    <w:rsid w:val="00430E31"/>
    <w:rsid w:val="0045695D"/>
    <w:rsid w:val="004A2EDF"/>
    <w:rsid w:val="004B6EAB"/>
    <w:rsid w:val="00501D88"/>
    <w:rsid w:val="00503AEF"/>
    <w:rsid w:val="00540122"/>
    <w:rsid w:val="005438B0"/>
    <w:rsid w:val="00573090"/>
    <w:rsid w:val="0058262D"/>
    <w:rsid w:val="005A618C"/>
    <w:rsid w:val="005C7AA2"/>
    <w:rsid w:val="005E299E"/>
    <w:rsid w:val="005E35A5"/>
    <w:rsid w:val="005F684D"/>
    <w:rsid w:val="00636B40"/>
    <w:rsid w:val="006445AC"/>
    <w:rsid w:val="00662E2C"/>
    <w:rsid w:val="006E7C7B"/>
    <w:rsid w:val="006E7E13"/>
    <w:rsid w:val="006F759F"/>
    <w:rsid w:val="007006B7"/>
    <w:rsid w:val="00720FE8"/>
    <w:rsid w:val="0074780A"/>
    <w:rsid w:val="0076480D"/>
    <w:rsid w:val="0076515B"/>
    <w:rsid w:val="007750D3"/>
    <w:rsid w:val="007C04B6"/>
    <w:rsid w:val="007E5595"/>
    <w:rsid w:val="00805336"/>
    <w:rsid w:val="00835900"/>
    <w:rsid w:val="00852E99"/>
    <w:rsid w:val="00862AD1"/>
    <w:rsid w:val="00915027"/>
    <w:rsid w:val="00920084"/>
    <w:rsid w:val="009237EE"/>
    <w:rsid w:val="00924381"/>
    <w:rsid w:val="0092565A"/>
    <w:rsid w:val="00940C65"/>
    <w:rsid w:val="00997A9E"/>
    <w:rsid w:val="009B21C3"/>
    <w:rsid w:val="009B41B2"/>
    <w:rsid w:val="009C4672"/>
    <w:rsid w:val="009C4C1E"/>
    <w:rsid w:val="00A02DC9"/>
    <w:rsid w:val="00A16313"/>
    <w:rsid w:val="00A45927"/>
    <w:rsid w:val="00AE67CA"/>
    <w:rsid w:val="00BB393A"/>
    <w:rsid w:val="00BE2E40"/>
    <w:rsid w:val="00BF76BF"/>
    <w:rsid w:val="00C001E2"/>
    <w:rsid w:val="00C02CEF"/>
    <w:rsid w:val="00C15536"/>
    <w:rsid w:val="00C7700D"/>
    <w:rsid w:val="00C8662C"/>
    <w:rsid w:val="00C97B96"/>
    <w:rsid w:val="00CD6C1C"/>
    <w:rsid w:val="00CF6C0B"/>
    <w:rsid w:val="00D3411A"/>
    <w:rsid w:val="00D46F17"/>
    <w:rsid w:val="00D96EA7"/>
    <w:rsid w:val="00DE7686"/>
    <w:rsid w:val="00DF6529"/>
    <w:rsid w:val="00E27A85"/>
    <w:rsid w:val="00E27E9A"/>
    <w:rsid w:val="00E31194"/>
    <w:rsid w:val="00E33034"/>
    <w:rsid w:val="00E97209"/>
    <w:rsid w:val="00EB20BC"/>
    <w:rsid w:val="00EC3053"/>
    <w:rsid w:val="00ED5DB8"/>
    <w:rsid w:val="00F1115D"/>
    <w:rsid w:val="00F153D5"/>
    <w:rsid w:val="00F333FE"/>
    <w:rsid w:val="00F4097F"/>
    <w:rsid w:val="00F63296"/>
    <w:rsid w:val="00F63E27"/>
    <w:rsid w:val="00F930CC"/>
    <w:rsid w:val="00FB7B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C2B18C9"/>
  <w15:docId w15:val="{312114CD-7EC5-42A6-98E6-51CB6A7B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115D"/>
    <w:pPr>
      <w:suppressAutoHyphens/>
      <w:jc w:val="both"/>
    </w:pPr>
    <w:rPr>
      <w:rFonts w:ascii="Arial" w:hAnsi="Arial"/>
      <w:sz w:val="24"/>
      <w:lang w:eastAsia="ar-SA"/>
    </w:rPr>
  </w:style>
  <w:style w:type="paragraph" w:styleId="Titre1">
    <w:name w:val="heading 1"/>
    <w:basedOn w:val="Normal"/>
    <w:next w:val="Normal"/>
    <w:qFormat/>
    <w:rsid w:val="0074780A"/>
    <w:pPr>
      <w:keepNext/>
      <w:tabs>
        <w:tab w:val="num" w:pos="432"/>
      </w:tabs>
      <w:ind w:left="432" w:hanging="432"/>
      <w:outlineLvl w:val="0"/>
    </w:pPr>
  </w:style>
  <w:style w:type="paragraph" w:styleId="Titre2">
    <w:name w:val="heading 2"/>
    <w:basedOn w:val="Normal"/>
    <w:next w:val="Normal"/>
    <w:link w:val="Titre2Car"/>
    <w:uiPriority w:val="9"/>
    <w:semiHidden/>
    <w:unhideWhenUsed/>
    <w:qFormat/>
    <w:rsid w:val="003C5DE5"/>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
    <w:semiHidden/>
    <w:unhideWhenUsed/>
    <w:qFormat/>
    <w:rsid w:val="003C5DE5"/>
    <w:pPr>
      <w:keepNext/>
      <w:spacing w:before="240" w:after="60"/>
      <w:outlineLvl w:val="2"/>
    </w:pPr>
    <w:rPr>
      <w:rFonts w:ascii="Cambria" w:hAnsi="Cambria"/>
      <w:b/>
      <w:bCs/>
      <w:sz w:val="26"/>
      <w:szCs w:val="26"/>
    </w:rPr>
  </w:style>
  <w:style w:type="paragraph" w:styleId="Titre5">
    <w:name w:val="heading 5"/>
    <w:basedOn w:val="Normal"/>
    <w:next w:val="Normal"/>
    <w:link w:val="Titre5Car"/>
    <w:uiPriority w:val="9"/>
    <w:unhideWhenUsed/>
    <w:qFormat/>
    <w:rsid w:val="00D3411A"/>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74780A"/>
    <w:rPr>
      <w:rFonts w:ascii="Wingdings" w:hAnsi="Wingdings" w:cs="Wingdings"/>
    </w:rPr>
  </w:style>
  <w:style w:type="character" w:customStyle="1" w:styleId="WW8Num2z0">
    <w:name w:val="WW8Num2z0"/>
    <w:rsid w:val="0074780A"/>
    <w:rPr>
      <w:rFonts w:ascii="Symbol" w:eastAsia="Times New Roman" w:hAnsi="Symbol" w:cs="Times New Roman"/>
    </w:rPr>
  </w:style>
  <w:style w:type="character" w:customStyle="1" w:styleId="WW8Num2z1">
    <w:name w:val="WW8Num2z1"/>
    <w:rsid w:val="0074780A"/>
    <w:rPr>
      <w:rFonts w:ascii="Courier New" w:hAnsi="Courier New" w:cs="Courier New"/>
    </w:rPr>
  </w:style>
  <w:style w:type="character" w:customStyle="1" w:styleId="WW8Num2z2">
    <w:name w:val="WW8Num2z2"/>
    <w:rsid w:val="0074780A"/>
    <w:rPr>
      <w:rFonts w:ascii="Times New Roman" w:eastAsia="Times New Roman" w:hAnsi="Times New Roman" w:cs="Times New Roman"/>
    </w:rPr>
  </w:style>
  <w:style w:type="character" w:customStyle="1" w:styleId="WW8Num2z3">
    <w:name w:val="WW8Num2z3"/>
    <w:rsid w:val="0074780A"/>
    <w:rPr>
      <w:rFonts w:ascii="Symbol" w:hAnsi="Symbol" w:cs="Symbol"/>
    </w:rPr>
  </w:style>
  <w:style w:type="character" w:customStyle="1" w:styleId="WW8Num2z5">
    <w:name w:val="WW8Num2z5"/>
    <w:rsid w:val="0074780A"/>
    <w:rPr>
      <w:rFonts w:ascii="Wingdings" w:hAnsi="Wingdings" w:cs="Wingdings"/>
    </w:rPr>
  </w:style>
  <w:style w:type="character" w:customStyle="1" w:styleId="WW8Num3z0">
    <w:name w:val="WW8Num3z0"/>
    <w:rsid w:val="0074780A"/>
    <w:rPr>
      <w:rFonts w:ascii="Symbol" w:hAnsi="Symbol" w:cs="Symbol"/>
    </w:rPr>
  </w:style>
  <w:style w:type="character" w:customStyle="1" w:styleId="WW8Num4z0">
    <w:name w:val="WW8Num4z0"/>
    <w:rsid w:val="0074780A"/>
    <w:rPr>
      <w:rFonts w:ascii="Wingdings" w:hAnsi="Wingdings" w:cs="Wingdings"/>
    </w:rPr>
  </w:style>
  <w:style w:type="character" w:customStyle="1" w:styleId="WW8Num5z0">
    <w:name w:val="WW8Num5z0"/>
    <w:rsid w:val="0074780A"/>
    <w:rPr>
      <w:rFonts w:ascii="Wingdings" w:hAnsi="Wingdings" w:cs="Wingdings"/>
    </w:rPr>
  </w:style>
  <w:style w:type="character" w:customStyle="1" w:styleId="WW8Num6z0">
    <w:name w:val="WW8Num6z0"/>
    <w:rsid w:val="0074780A"/>
    <w:rPr>
      <w:rFonts w:ascii="Symbol" w:hAnsi="Symbol" w:cs="Symbol"/>
    </w:rPr>
  </w:style>
  <w:style w:type="character" w:customStyle="1" w:styleId="WW8Num8z0">
    <w:name w:val="WW8Num8z0"/>
    <w:rsid w:val="0074780A"/>
    <w:rPr>
      <w:rFonts w:ascii="Symbol" w:eastAsia="Times New Roman" w:hAnsi="Symbol" w:cs="Times New Roman"/>
    </w:rPr>
  </w:style>
  <w:style w:type="character" w:customStyle="1" w:styleId="WW8Num8z1">
    <w:name w:val="WW8Num8z1"/>
    <w:rsid w:val="0074780A"/>
    <w:rPr>
      <w:rFonts w:ascii="Courier New" w:hAnsi="Courier New" w:cs="Courier New"/>
    </w:rPr>
  </w:style>
  <w:style w:type="character" w:customStyle="1" w:styleId="WW8Num8z2">
    <w:name w:val="WW8Num8z2"/>
    <w:rsid w:val="0074780A"/>
    <w:rPr>
      <w:rFonts w:ascii="Times New Roman" w:eastAsia="Times New Roman" w:hAnsi="Times New Roman" w:cs="Times New Roman"/>
    </w:rPr>
  </w:style>
  <w:style w:type="character" w:customStyle="1" w:styleId="WW8Num8z3">
    <w:name w:val="WW8Num8z3"/>
    <w:rsid w:val="0074780A"/>
    <w:rPr>
      <w:rFonts w:ascii="Symbol" w:hAnsi="Symbol" w:cs="Symbol"/>
    </w:rPr>
  </w:style>
  <w:style w:type="character" w:customStyle="1" w:styleId="WW8Num8z5">
    <w:name w:val="WW8Num8z5"/>
    <w:rsid w:val="0074780A"/>
    <w:rPr>
      <w:rFonts w:ascii="Wingdings" w:hAnsi="Wingdings" w:cs="Wingdings"/>
    </w:rPr>
  </w:style>
  <w:style w:type="character" w:customStyle="1" w:styleId="Policepardfaut1">
    <w:name w:val="Police par défaut1"/>
    <w:rsid w:val="0074780A"/>
  </w:style>
  <w:style w:type="paragraph" w:customStyle="1" w:styleId="Titre10">
    <w:name w:val="Titre1"/>
    <w:basedOn w:val="Normal"/>
    <w:next w:val="Corpsdetexte"/>
    <w:rsid w:val="0074780A"/>
    <w:pPr>
      <w:keepNext/>
      <w:spacing w:before="240" w:after="120"/>
    </w:pPr>
    <w:rPr>
      <w:rFonts w:eastAsia="Microsoft YaHei" w:cs="Mangal"/>
      <w:sz w:val="28"/>
      <w:szCs w:val="28"/>
    </w:rPr>
  </w:style>
  <w:style w:type="paragraph" w:styleId="Corpsdetexte">
    <w:name w:val="Body Text"/>
    <w:basedOn w:val="Normal"/>
    <w:rsid w:val="0074780A"/>
    <w:pPr>
      <w:spacing w:after="120"/>
    </w:pPr>
  </w:style>
  <w:style w:type="paragraph" w:styleId="Liste">
    <w:name w:val="List"/>
    <w:basedOn w:val="Corpsdetexte"/>
    <w:rsid w:val="0074780A"/>
    <w:rPr>
      <w:rFonts w:cs="Mangal"/>
    </w:rPr>
  </w:style>
  <w:style w:type="paragraph" w:customStyle="1" w:styleId="Lgende1">
    <w:name w:val="Légende1"/>
    <w:basedOn w:val="Normal"/>
    <w:rsid w:val="0074780A"/>
    <w:pPr>
      <w:suppressLineNumbers/>
      <w:spacing w:before="120" w:after="120"/>
    </w:pPr>
    <w:rPr>
      <w:rFonts w:cs="Mangal"/>
      <w:i/>
      <w:iCs/>
      <w:szCs w:val="24"/>
    </w:rPr>
  </w:style>
  <w:style w:type="paragraph" w:customStyle="1" w:styleId="Index">
    <w:name w:val="Index"/>
    <w:basedOn w:val="Normal"/>
    <w:rsid w:val="0074780A"/>
    <w:pPr>
      <w:suppressLineNumbers/>
    </w:pPr>
    <w:rPr>
      <w:rFonts w:cs="Mangal"/>
    </w:rPr>
  </w:style>
  <w:style w:type="paragraph" w:styleId="Titre">
    <w:name w:val="Title"/>
    <w:basedOn w:val="Normal"/>
    <w:next w:val="Sous-titre"/>
    <w:qFormat/>
    <w:rsid w:val="0074780A"/>
    <w:pPr>
      <w:jc w:val="center"/>
    </w:pPr>
    <w:rPr>
      <w:sz w:val="32"/>
    </w:rPr>
  </w:style>
  <w:style w:type="paragraph" w:styleId="Sous-titre">
    <w:name w:val="Subtitle"/>
    <w:basedOn w:val="Titre10"/>
    <w:next w:val="Corpsdetexte"/>
    <w:qFormat/>
    <w:rsid w:val="0074780A"/>
    <w:pPr>
      <w:jc w:val="center"/>
    </w:pPr>
    <w:rPr>
      <w:i/>
      <w:iCs/>
    </w:rPr>
  </w:style>
  <w:style w:type="paragraph" w:styleId="En-tte">
    <w:name w:val="header"/>
    <w:basedOn w:val="Normal"/>
    <w:rsid w:val="0074780A"/>
    <w:pPr>
      <w:tabs>
        <w:tab w:val="center" w:pos="4536"/>
        <w:tab w:val="right" w:pos="9072"/>
      </w:tabs>
    </w:pPr>
  </w:style>
  <w:style w:type="paragraph" w:styleId="Pieddepage">
    <w:name w:val="footer"/>
    <w:basedOn w:val="Normal"/>
    <w:rsid w:val="0074780A"/>
    <w:pPr>
      <w:tabs>
        <w:tab w:val="center" w:pos="4536"/>
        <w:tab w:val="right" w:pos="9072"/>
      </w:tabs>
    </w:pPr>
  </w:style>
  <w:style w:type="character" w:customStyle="1" w:styleId="Titre2Car">
    <w:name w:val="Titre 2 Car"/>
    <w:basedOn w:val="Policepardfaut"/>
    <w:link w:val="Titre2"/>
    <w:uiPriority w:val="9"/>
    <w:semiHidden/>
    <w:rsid w:val="003C5DE5"/>
    <w:rPr>
      <w:rFonts w:ascii="Cambria" w:eastAsia="Times New Roman" w:hAnsi="Cambria" w:cs="Times New Roman"/>
      <w:b/>
      <w:bCs/>
      <w:i/>
      <w:iCs/>
      <w:sz w:val="28"/>
      <w:szCs w:val="28"/>
      <w:lang w:eastAsia="ar-SA"/>
    </w:rPr>
  </w:style>
  <w:style w:type="character" w:customStyle="1" w:styleId="Titre3Car">
    <w:name w:val="Titre 3 Car"/>
    <w:basedOn w:val="Policepardfaut"/>
    <w:link w:val="Titre3"/>
    <w:uiPriority w:val="9"/>
    <w:semiHidden/>
    <w:rsid w:val="003C5DE5"/>
    <w:rPr>
      <w:rFonts w:ascii="Cambria" w:eastAsia="Times New Roman" w:hAnsi="Cambria" w:cs="Times New Roman"/>
      <w:b/>
      <w:bCs/>
      <w:sz w:val="26"/>
      <w:szCs w:val="26"/>
      <w:lang w:eastAsia="ar-SA"/>
    </w:rPr>
  </w:style>
  <w:style w:type="character" w:styleId="Lienhypertexte">
    <w:name w:val="Hyperlink"/>
    <w:basedOn w:val="Policepardfaut"/>
    <w:uiPriority w:val="99"/>
    <w:semiHidden/>
    <w:unhideWhenUsed/>
    <w:rsid w:val="003C5DE5"/>
    <w:rPr>
      <w:color w:val="0000FF"/>
      <w:u w:val="single"/>
    </w:rPr>
  </w:style>
  <w:style w:type="paragraph" w:styleId="NormalWeb">
    <w:name w:val="Normal (Web)"/>
    <w:basedOn w:val="Normal"/>
    <w:uiPriority w:val="99"/>
    <w:unhideWhenUsed/>
    <w:rsid w:val="003C5DE5"/>
    <w:pPr>
      <w:suppressAutoHyphens w:val="0"/>
      <w:spacing w:before="100" w:beforeAutospacing="1" w:after="100" w:afterAutospacing="1"/>
    </w:pPr>
    <w:rPr>
      <w:szCs w:val="24"/>
      <w:lang w:eastAsia="fr-FR"/>
    </w:rPr>
  </w:style>
  <w:style w:type="character" w:customStyle="1" w:styleId="tocnumber">
    <w:name w:val="tocnumber"/>
    <w:basedOn w:val="Policepardfaut"/>
    <w:rsid w:val="003C5DE5"/>
  </w:style>
  <w:style w:type="character" w:customStyle="1" w:styleId="toctext">
    <w:name w:val="toctext"/>
    <w:basedOn w:val="Policepardfaut"/>
    <w:rsid w:val="003C5DE5"/>
  </w:style>
  <w:style w:type="character" w:customStyle="1" w:styleId="mw-headline">
    <w:name w:val="mw-headline"/>
    <w:basedOn w:val="Policepardfaut"/>
    <w:rsid w:val="003C5DE5"/>
  </w:style>
  <w:style w:type="character" w:customStyle="1" w:styleId="lang-grc">
    <w:name w:val="lang-grc"/>
    <w:basedOn w:val="Policepardfaut"/>
    <w:rsid w:val="003C5DE5"/>
  </w:style>
  <w:style w:type="character" w:customStyle="1" w:styleId="lang-grc-latn">
    <w:name w:val="lang-grc-latn"/>
    <w:basedOn w:val="Policepardfaut"/>
    <w:rsid w:val="003C5DE5"/>
  </w:style>
  <w:style w:type="character" w:customStyle="1" w:styleId="nowrap">
    <w:name w:val="nowrap"/>
    <w:basedOn w:val="Policepardfaut"/>
    <w:rsid w:val="003C5DE5"/>
  </w:style>
  <w:style w:type="character" w:customStyle="1" w:styleId="needref">
    <w:name w:val="need_ref"/>
    <w:basedOn w:val="Policepardfaut"/>
    <w:rsid w:val="003C5DE5"/>
  </w:style>
  <w:style w:type="table" w:styleId="Grilledutableau">
    <w:name w:val="Table Grid"/>
    <w:basedOn w:val="TableauNormal"/>
    <w:uiPriority w:val="59"/>
    <w:rsid w:val="00862A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dp667">
    <w:name w:val="wd_p667"/>
    <w:basedOn w:val="Policepardfaut"/>
    <w:rsid w:val="00204370"/>
  </w:style>
  <w:style w:type="paragraph" w:customStyle="1" w:styleId="bloc">
    <w:name w:val="bloc"/>
    <w:basedOn w:val="Normal"/>
    <w:rsid w:val="00204370"/>
    <w:pPr>
      <w:suppressAutoHyphens w:val="0"/>
      <w:spacing w:before="100" w:beforeAutospacing="1" w:after="100" w:afterAutospacing="1"/>
    </w:pPr>
    <w:rPr>
      <w:rFonts w:ascii="Times New Roman" w:hAnsi="Times New Roman"/>
      <w:szCs w:val="24"/>
      <w:lang w:eastAsia="fr-FR"/>
    </w:rPr>
  </w:style>
  <w:style w:type="paragraph" w:customStyle="1" w:styleId="navbar">
    <w:name w:val="navbar"/>
    <w:basedOn w:val="Normal"/>
    <w:rsid w:val="00204370"/>
    <w:pPr>
      <w:suppressAutoHyphens w:val="0"/>
      <w:spacing w:before="100" w:beforeAutospacing="1" w:after="100" w:afterAutospacing="1"/>
    </w:pPr>
    <w:rPr>
      <w:rFonts w:ascii="Times New Roman" w:hAnsi="Times New Roman"/>
      <w:szCs w:val="24"/>
      <w:lang w:eastAsia="fr-FR"/>
    </w:rPr>
  </w:style>
  <w:style w:type="character" w:customStyle="1" w:styleId="plainlinks">
    <w:name w:val="plainlinks"/>
    <w:basedOn w:val="Policepardfaut"/>
    <w:rsid w:val="00204370"/>
  </w:style>
  <w:style w:type="character" w:customStyle="1" w:styleId="transcription">
    <w:name w:val="transcription"/>
    <w:basedOn w:val="Policepardfaut"/>
    <w:rsid w:val="00204370"/>
  </w:style>
  <w:style w:type="paragraph" w:styleId="Textedebulles">
    <w:name w:val="Balloon Text"/>
    <w:basedOn w:val="Normal"/>
    <w:link w:val="TextedebullesCar"/>
    <w:uiPriority w:val="99"/>
    <w:semiHidden/>
    <w:unhideWhenUsed/>
    <w:rsid w:val="00204370"/>
    <w:rPr>
      <w:rFonts w:ascii="Tahoma" w:hAnsi="Tahoma" w:cs="Tahoma"/>
      <w:sz w:val="16"/>
      <w:szCs w:val="16"/>
    </w:rPr>
  </w:style>
  <w:style w:type="character" w:customStyle="1" w:styleId="TextedebullesCar">
    <w:name w:val="Texte de bulles Car"/>
    <w:basedOn w:val="Policepardfaut"/>
    <w:link w:val="Textedebulles"/>
    <w:uiPriority w:val="99"/>
    <w:semiHidden/>
    <w:rsid w:val="00204370"/>
    <w:rPr>
      <w:rFonts w:ascii="Tahoma" w:hAnsi="Tahoma" w:cs="Tahoma"/>
      <w:sz w:val="16"/>
      <w:szCs w:val="16"/>
      <w:lang w:eastAsia="ar-SA"/>
    </w:rPr>
  </w:style>
  <w:style w:type="character" w:customStyle="1" w:styleId="Titre5Car">
    <w:name w:val="Titre 5 Car"/>
    <w:basedOn w:val="Policepardfaut"/>
    <w:link w:val="Titre5"/>
    <w:uiPriority w:val="9"/>
    <w:rsid w:val="00D3411A"/>
    <w:rPr>
      <w:rFonts w:asciiTheme="majorHAnsi" w:eastAsiaTheme="majorEastAsia" w:hAnsiTheme="majorHAnsi" w:cstheme="majorBidi"/>
      <w:color w:val="243F60" w:themeColor="accent1" w:themeShade="7F"/>
      <w:sz w:val="24"/>
      <w:lang w:eastAsia="ar-SA"/>
    </w:rPr>
  </w:style>
  <w:style w:type="character" w:customStyle="1" w:styleId="ircsu">
    <w:name w:val="irc_su"/>
    <w:basedOn w:val="Policepardfaut"/>
    <w:rsid w:val="00EB2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928685">
      <w:bodyDiv w:val="1"/>
      <w:marLeft w:val="0"/>
      <w:marRight w:val="0"/>
      <w:marTop w:val="0"/>
      <w:marBottom w:val="0"/>
      <w:divBdr>
        <w:top w:val="none" w:sz="0" w:space="0" w:color="auto"/>
        <w:left w:val="none" w:sz="0" w:space="0" w:color="auto"/>
        <w:bottom w:val="none" w:sz="0" w:space="0" w:color="auto"/>
        <w:right w:val="none" w:sz="0" w:space="0" w:color="auto"/>
      </w:divBdr>
      <w:divsChild>
        <w:div w:id="370154229">
          <w:marLeft w:val="0"/>
          <w:marRight w:val="0"/>
          <w:marTop w:val="0"/>
          <w:marBottom w:val="0"/>
          <w:divBdr>
            <w:top w:val="none" w:sz="0" w:space="0" w:color="auto"/>
            <w:left w:val="none" w:sz="0" w:space="0" w:color="auto"/>
            <w:bottom w:val="none" w:sz="0" w:space="0" w:color="auto"/>
            <w:right w:val="none" w:sz="0" w:space="0" w:color="auto"/>
          </w:divBdr>
          <w:divsChild>
            <w:div w:id="821890546">
              <w:marLeft w:val="0"/>
              <w:marRight w:val="0"/>
              <w:marTop w:val="0"/>
              <w:marBottom w:val="0"/>
              <w:divBdr>
                <w:top w:val="none" w:sz="0" w:space="0" w:color="auto"/>
                <w:left w:val="none" w:sz="0" w:space="0" w:color="auto"/>
                <w:bottom w:val="none" w:sz="0" w:space="0" w:color="auto"/>
                <w:right w:val="none" w:sz="0" w:space="0" w:color="auto"/>
              </w:divBdr>
              <w:divsChild>
                <w:div w:id="464351094">
                  <w:marLeft w:val="0"/>
                  <w:marRight w:val="0"/>
                  <w:marTop w:val="0"/>
                  <w:marBottom w:val="0"/>
                  <w:divBdr>
                    <w:top w:val="none" w:sz="0" w:space="0" w:color="auto"/>
                    <w:left w:val="none" w:sz="0" w:space="0" w:color="auto"/>
                    <w:bottom w:val="none" w:sz="0" w:space="0" w:color="auto"/>
                    <w:right w:val="none" w:sz="0" w:space="0" w:color="auto"/>
                  </w:divBdr>
                  <w:divsChild>
                    <w:div w:id="1303193540">
                      <w:marLeft w:val="0"/>
                      <w:marRight w:val="0"/>
                      <w:marTop w:val="0"/>
                      <w:marBottom w:val="0"/>
                      <w:divBdr>
                        <w:top w:val="none" w:sz="0" w:space="0" w:color="auto"/>
                        <w:left w:val="none" w:sz="0" w:space="0" w:color="auto"/>
                        <w:bottom w:val="none" w:sz="0" w:space="0" w:color="auto"/>
                        <w:right w:val="none" w:sz="0" w:space="0" w:color="auto"/>
                      </w:divBdr>
                      <w:divsChild>
                        <w:div w:id="140850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384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Cerveau" TargetMode="External"/><Relationship Id="rId13" Type="http://schemas.openxmlformats.org/officeDocument/2006/relationships/hyperlink" Target="https://fr.wikipedia.org/wiki/P%C3%A9diatre"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fr.wikipedia.org/wiki/Diplopie" TargetMode="External"/><Relationship Id="rId12" Type="http://schemas.openxmlformats.org/officeDocument/2006/relationships/hyperlink" Target="https://fr.wikipedia.org/wiki/M%C3%A9decin"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Amblyopie" TargetMode="External"/><Relationship Id="rId5" Type="http://schemas.openxmlformats.org/officeDocument/2006/relationships/footnotes" Target="footnotes.xml"/><Relationship Id="rId15" Type="http://schemas.openxmlformats.org/officeDocument/2006/relationships/hyperlink" Target="https://fr.wikipedia.org/wiki/Orthoptiste" TargetMode="External"/><Relationship Id="rId10" Type="http://schemas.openxmlformats.org/officeDocument/2006/relationships/hyperlink" Target="https://fr.wikipedia.org/wiki/Vision_binoculaire"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fr.wikipedia.org/wiki/%C5%92il" TargetMode="External"/><Relationship Id="rId14" Type="http://schemas.openxmlformats.org/officeDocument/2006/relationships/hyperlink" Target="https://fr.wikipedia.org/wiki/Op%C3%A9ration_chirurgicale"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1187</Words>
  <Characters>6533</Characters>
  <DocSecurity>0</DocSecurity>
  <Lines>54</Lines>
  <Paragraphs>15</Paragraphs>
  <ScaleCrop>false</ScaleCrop>
  <HeadingPairs>
    <vt:vector size="2" baseType="variant">
      <vt:variant>
        <vt:lpstr>Titre</vt:lpstr>
      </vt:variant>
      <vt:variant>
        <vt:i4>1</vt:i4>
      </vt:variant>
    </vt:vector>
  </HeadingPairs>
  <TitlesOfParts>
    <vt:vector size="1" baseType="lpstr">
      <vt:lpstr>BTS 2 REVISION DE REMIERE ANNEE</vt:lpstr>
    </vt:vector>
  </TitlesOfParts>
  <Company/>
  <LinksUpToDate>false</LinksUpToDate>
  <CharactersWithSpaces>7705</CharactersWithSpaces>
  <SharedDoc>false</SharedDoc>
  <HLinks>
    <vt:vector size="354" baseType="variant">
      <vt:variant>
        <vt:i4>3473422</vt:i4>
      </vt:variant>
      <vt:variant>
        <vt:i4>177</vt:i4>
      </vt:variant>
      <vt:variant>
        <vt:i4>0</vt:i4>
      </vt:variant>
      <vt:variant>
        <vt:i4>5</vt:i4>
      </vt:variant>
      <vt:variant>
        <vt:lpwstr>https://fr.wikipedia.org/wiki/Amblyopie</vt:lpwstr>
      </vt:variant>
      <vt:variant>
        <vt:lpwstr>cite_note-18</vt:lpwstr>
      </vt:variant>
      <vt:variant>
        <vt:i4>3801102</vt:i4>
      </vt:variant>
      <vt:variant>
        <vt:i4>174</vt:i4>
      </vt:variant>
      <vt:variant>
        <vt:i4>0</vt:i4>
      </vt:variant>
      <vt:variant>
        <vt:i4>5</vt:i4>
      </vt:variant>
      <vt:variant>
        <vt:lpwstr>https://fr.wikipedia.org/wiki/Amblyopie</vt:lpwstr>
      </vt:variant>
      <vt:variant>
        <vt:lpwstr>cite_note-17</vt:lpwstr>
      </vt:variant>
      <vt:variant>
        <vt:i4>3866638</vt:i4>
      </vt:variant>
      <vt:variant>
        <vt:i4>171</vt:i4>
      </vt:variant>
      <vt:variant>
        <vt:i4>0</vt:i4>
      </vt:variant>
      <vt:variant>
        <vt:i4>5</vt:i4>
      </vt:variant>
      <vt:variant>
        <vt:lpwstr>https://fr.wikipedia.org/wiki/Amblyopie</vt:lpwstr>
      </vt:variant>
      <vt:variant>
        <vt:lpwstr>cite_note-16</vt:lpwstr>
      </vt:variant>
      <vt:variant>
        <vt:i4>524393</vt:i4>
      </vt:variant>
      <vt:variant>
        <vt:i4>168</vt:i4>
      </vt:variant>
      <vt:variant>
        <vt:i4>0</vt:i4>
      </vt:variant>
      <vt:variant>
        <vt:i4>5</vt:i4>
      </vt:variant>
      <vt:variant>
        <vt:lpwstr>https://fr.wikipedia.org/wiki/Amblyopie</vt:lpwstr>
      </vt:variant>
      <vt:variant>
        <vt:lpwstr>cite_note-pechereau2011-15</vt:lpwstr>
      </vt:variant>
      <vt:variant>
        <vt:i4>3735566</vt:i4>
      </vt:variant>
      <vt:variant>
        <vt:i4>165</vt:i4>
      </vt:variant>
      <vt:variant>
        <vt:i4>0</vt:i4>
      </vt:variant>
      <vt:variant>
        <vt:i4>5</vt:i4>
      </vt:variant>
      <vt:variant>
        <vt:lpwstr>https://fr.wikipedia.org/wiki/Amblyopie</vt:lpwstr>
      </vt:variant>
      <vt:variant>
        <vt:lpwstr>cite_note-14</vt:lpwstr>
      </vt:variant>
      <vt:variant>
        <vt:i4>4063246</vt:i4>
      </vt:variant>
      <vt:variant>
        <vt:i4>162</vt:i4>
      </vt:variant>
      <vt:variant>
        <vt:i4>0</vt:i4>
      </vt:variant>
      <vt:variant>
        <vt:i4>5</vt:i4>
      </vt:variant>
      <vt:variant>
        <vt:lpwstr>https://fr.wikipedia.org/wiki/Amblyopie</vt:lpwstr>
      </vt:variant>
      <vt:variant>
        <vt:lpwstr>cite_note-13</vt:lpwstr>
      </vt:variant>
      <vt:variant>
        <vt:i4>1245295</vt:i4>
      </vt:variant>
      <vt:variant>
        <vt:i4>159</vt:i4>
      </vt:variant>
      <vt:variant>
        <vt:i4>0</vt:i4>
      </vt:variant>
      <vt:variant>
        <vt:i4>5</vt:i4>
      </vt:variant>
      <vt:variant>
        <vt:lpwstr>https://fr.wikipedia.org/wiki/Plasticit%C3%A9_neuronale</vt:lpwstr>
      </vt:variant>
      <vt:variant>
        <vt:lpwstr/>
      </vt:variant>
      <vt:variant>
        <vt:i4>4128782</vt:i4>
      </vt:variant>
      <vt:variant>
        <vt:i4>156</vt:i4>
      </vt:variant>
      <vt:variant>
        <vt:i4>0</vt:i4>
      </vt:variant>
      <vt:variant>
        <vt:i4>5</vt:i4>
      </vt:variant>
      <vt:variant>
        <vt:lpwstr>https://fr.wikipedia.org/wiki/Amblyopie</vt:lpwstr>
      </vt:variant>
      <vt:variant>
        <vt:lpwstr>cite_note-12</vt:lpwstr>
      </vt:variant>
      <vt:variant>
        <vt:i4>3932174</vt:i4>
      </vt:variant>
      <vt:variant>
        <vt:i4>153</vt:i4>
      </vt:variant>
      <vt:variant>
        <vt:i4>0</vt:i4>
      </vt:variant>
      <vt:variant>
        <vt:i4>5</vt:i4>
      </vt:variant>
      <vt:variant>
        <vt:lpwstr>https://fr.wikipedia.org/wiki/Amblyopie</vt:lpwstr>
      </vt:variant>
      <vt:variant>
        <vt:lpwstr>cite_note-11</vt:lpwstr>
      </vt:variant>
      <vt:variant>
        <vt:i4>3473419</vt:i4>
      </vt:variant>
      <vt:variant>
        <vt:i4>150</vt:i4>
      </vt:variant>
      <vt:variant>
        <vt:i4>0</vt:i4>
      </vt:variant>
      <vt:variant>
        <vt:i4>5</vt:i4>
      </vt:variant>
      <vt:variant>
        <vt:lpwstr>https://fr.wikipedia.org/wiki/Aide:R%C3%A9f%C3%A9rence_n%C3%A9cessaire</vt:lpwstr>
      </vt:variant>
      <vt:variant>
        <vt:lpwstr/>
      </vt:variant>
      <vt:variant>
        <vt:i4>3473419</vt:i4>
      </vt:variant>
      <vt:variant>
        <vt:i4>147</vt:i4>
      </vt:variant>
      <vt:variant>
        <vt:i4>0</vt:i4>
      </vt:variant>
      <vt:variant>
        <vt:i4>5</vt:i4>
      </vt:variant>
      <vt:variant>
        <vt:lpwstr>https://fr.wikipedia.org/wiki/Aide:R%C3%A9f%C3%A9rence_n%C3%A9cessaire</vt:lpwstr>
      </vt:variant>
      <vt:variant>
        <vt:lpwstr/>
      </vt:variant>
      <vt:variant>
        <vt:i4>3473419</vt:i4>
      </vt:variant>
      <vt:variant>
        <vt:i4>144</vt:i4>
      </vt:variant>
      <vt:variant>
        <vt:i4>0</vt:i4>
      </vt:variant>
      <vt:variant>
        <vt:i4>5</vt:i4>
      </vt:variant>
      <vt:variant>
        <vt:lpwstr>https://fr.wikipedia.org/wiki/Aide:R%C3%A9f%C3%A9rence_n%C3%A9cessaire</vt:lpwstr>
      </vt:variant>
      <vt:variant>
        <vt:lpwstr/>
      </vt:variant>
      <vt:variant>
        <vt:i4>3276919</vt:i4>
      </vt:variant>
      <vt:variant>
        <vt:i4>141</vt:i4>
      </vt:variant>
      <vt:variant>
        <vt:i4>0</vt:i4>
      </vt:variant>
      <vt:variant>
        <vt:i4>5</vt:i4>
      </vt:variant>
      <vt:variant>
        <vt:lpwstr>https://fr.wikipedia.org/wiki/Orthoptie</vt:lpwstr>
      </vt:variant>
      <vt:variant>
        <vt:lpwstr/>
      </vt:variant>
      <vt:variant>
        <vt:i4>2162786</vt:i4>
      </vt:variant>
      <vt:variant>
        <vt:i4>138</vt:i4>
      </vt:variant>
      <vt:variant>
        <vt:i4>0</vt:i4>
      </vt:variant>
      <vt:variant>
        <vt:i4>5</vt:i4>
      </vt:variant>
      <vt:variant>
        <vt:lpwstr>https://fr.wikipedia.org/wiki/Cyclopl%C3%A9gie</vt:lpwstr>
      </vt:variant>
      <vt:variant>
        <vt:lpwstr/>
      </vt:variant>
      <vt:variant>
        <vt:i4>3997710</vt:i4>
      </vt:variant>
      <vt:variant>
        <vt:i4>135</vt:i4>
      </vt:variant>
      <vt:variant>
        <vt:i4>0</vt:i4>
      </vt:variant>
      <vt:variant>
        <vt:i4>5</vt:i4>
      </vt:variant>
      <vt:variant>
        <vt:lpwstr>https://fr.wikipedia.org/wiki/Amblyopie</vt:lpwstr>
      </vt:variant>
      <vt:variant>
        <vt:lpwstr>cite_note-10</vt:lpwstr>
      </vt:variant>
      <vt:variant>
        <vt:i4>4325473</vt:i4>
      </vt:variant>
      <vt:variant>
        <vt:i4>132</vt:i4>
      </vt:variant>
      <vt:variant>
        <vt:i4>0</vt:i4>
      </vt:variant>
      <vt:variant>
        <vt:i4>5</vt:i4>
      </vt:variant>
      <vt:variant>
        <vt:lpwstr>https://fr.wikipedia.org/wiki/Aide:Comment_modifier_une_page</vt:lpwstr>
      </vt:variant>
      <vt:variant>
        <vt:lpwstr/>
      </vt:variant>
      <vt:variant>
        <vt:i4>6094939</vt:i4>
      </vt:variant>
      <vt:variant>
        <vt:i4>129</vt:i4>
      </vt:variant>
      <vt:variant>
        <vt:i4>0</vt:i4>
      </vt:variant>
      <vt:variant>
        <vt:i4>5</vt:i4>
      </vt:variant>
      <vt:variant>
        <vt:lpwstr>https://fr.wikipedia.org/w/index.php?title=Amblyopie&amp;action=edit</vt:lpwstr>
      </vt:variant>
      <vt:variant>
        <vt:lpwstr/>
      </vt:variant>
      <vt:variant>
        <vt:i4>3014669</vt:i4>
      </vt:variant>
      <vt:variant>
        <vt:i4>126</vt:i4>
      </vt:variant>
      <vt:variant>
        <vt:i4>0</vt:i4>
      </vt:variant>
      <vt:variant>
        <vt:i4>5</vt:i4>
      </vt:variant>
      <vt:variant>
        <vt:lpwstr>https://fr.wikipedia.org/wiki/Aide:R%C3%A9f%C3%A9rence_incompl%C3%A8te</vt:lpwstr>
      </vt:variant>
      <vt:variant>
        <vt:lpwstr/>
      </vt:variant>
      <vt:variant>
        <vt:i4>852031</vt:i4>
      </vt:variant>
      <vt:variant>
        <vt:i4>123</vt:i4>
      </vt:variant>
      <vt:variant>
        <vt:i4>0</vt:i4>
      </vt:variant>
      <vt:variant>
        <vt:i4>5</vt:i4>
      </vt:variant>
      <vt:variant>
        <vt:lpwstr>https://fr.wikipedia.org/wiki/Amblyopie</vt:lpwstr>
      </vt:variant>
      <vt:variant>
        <vt:lpwstr>cite_note-9</vt:lpwstr>
      </vt:variant>
      <vt:variant>
        <vt:i4>852031</vt:i4>
      </vt:variant>
      <vt:variant>
        <vt:i4>120</vt:i4>
      </vt:variant>
      <vt:variant>
        <vt:i4>0</vt:i4>
      </vt:variant>
      <vt:variant>
        <vt:i4>5</vt:i4>
      </vt:variant>
      <vt:variant>
        <vt:lpwstr>https://fr.wikipedia.org/wiki/Amblyopie</vt:lpwstr>
      </vt:variant>
      <vt:variant>
        <vt:lpwstr>cite_note-8</vt:lpwstr>
      </vt:variant>
      <vt:variant>
        <vt:i4>393254</vt:i4>
      </vt:variant>
      <vt:variant>
        <vt:i4>117</vt:i4>
      </vt:variant>
      <vt:variant>
        <vt:i4>0</vt:i4>
      </vt:variant>
      <vt:variant>
        <vt:i4>5</vt:i4>
      </vt:variant>
      <vt:variant>
        <vt:lpwstr>https://fr.wikipedia.org/wiki/Trou_st%C3%A9nop%C3%A9%C3%AFque</vt:lpwstr>
      </vt:variant>
      <vt:variant>
        <vt:lpwstr/>
      </vt:variant>
      <vt:variant>
        <vt:i4>2883655</vt:i4>
      </vt:variant>
      <vt:variant>
        <vt:i4>114</vt:i4>
      </vt:variant>
      <vt:variant>
        <vt:i4>0</vt:i4>
      </vt:variant>
      <vt:variant>
        <vt:i4>5</vt:i4>
      </vt:variant>
      <vt:variant>
        <vt:lpwstr>https://fr.wikipedia.org/wiki/Fond_d%27%C5%93il</vt:lpwstr>
      </vt:variant>
      <vt:variant>
        <vt:lpwstr/>
      </vt:variant>
      <vt:variant>
        <vt:i4>2162789</vt:i4>
      </vt:variant>
      <vt:variant>
        <vt:i4>111</vt:i4>
      </vt:variant>
      <vt:variant>
        <vt:i4>0</vt:i4>
      </vt:variant>
      <vt:variant>
        <vt:i4>5</vt:i4>
      </vt:variant>
      <vt:variant>
        <vt:lpwstr>https://fr.wikipedia.org/wiki/Diplopie</vt:lpwstr>
      </vt:variant>
      <vt:variant>
        <vt:lpwstr/>
      </vt:variant>
      <vt:variant>
        <vt:i4>2097255</vt:i4>
      </vt:variant>
      <vt:variant>
        <vt:i4>108</vt:i4>
      </vt:variant>
      <vt:variant>
        <vt:i4>0</vt:i4>
      </vt:variant>
      <vt:variant>
        <vt:i4>5</vt:i4>
      </vt:variant>
      <vt:variant>
        <vt:lpwstr>https://fr.wikipedia.org/wiki/Strabisme</vt:lpwstr>
      </vt:variant>
      <vt:variant>
        <vt:lpwstr/>
      </vt:variant>
      <vt:variant>
        <vt:i4>4521985</vt:i4>
      </vt:variant>
      <vt:variant>
        <vt:i4>105</vt:i4>
      </vt:variant>
      <vt:variant>
        <vt:i4>0</vt:i4>
      </vt:variant>
      <vt:variant>
        <vt:i4>5</vt:i4>
      </vt:variant>
      <vt:variant>
        <vt:lpwstr>https://fr.wikipedia.org/wiki/Ptosis</vt:lpwstr>
      </vt:variant>
      <vt:variant>
        <vt:lpwstr/>
      </vt:variant>
      <vt:variant>
        <vt:i4>8061013</vt:i4>
      </vt:variant>
      <vt:variant>
        <vt:i4>102</vt:i4>
      </vt:variant>
      <vt:variant>
        <vt:i4>0</vt:i4>
      </vt:variant>
      <vt:variant>
        <vt:i4>5</vt:i4>
      </vt:variant>
      <vt:variant>
        <vt:lpwstr>https://fr.wikipedia.org/wiki/Cataracte_(maladie)</vt:lpwstr>
      </vt:variant>
      <vt:variant>
        <vt:lpwstr/>
      </vt:variant>
      <vt:variant>
        <vt:i4>5832725</vt:i4>
      </vt:variant>
      <vt:variant>
        <vt:i4>99</vt:i4>
      </vt:variant>
      <vt:variant>
        <vt:i4>0</vt:i4>
      </vt:variant>
      <vt:variant>
        <vt:i4>5</vt:i4>
      </vt:variant>
      <vt:variant>
        <vt:lpwstr>https://fr.wikipedia.org/wiki/Anisom%C3%A9tropie</vt:lpwstr>
      </vt:variant>
      <vt:variant>
        <vt:lpwstr/>
      </vt:variant>
      <vt:variant>
        <vt:i4>983080</vt:i4>
      </vt:variant>
      <vt:variant>
        <vt:i4>96</vt:i4>
      </vt:variant>
      <vt:variant>
        <vt:i4>0</vt:i4>
      </vt:variant>
      <vt:variant>
        <vt:i4>5</vt:i4>
      </vt:variant>
      <vt:variant>
        <vt:lpwstr>https://fr.wikipedia.org/wiki/Amblyopie</vt:lpwstr>
      </vt:variant>
      <vt:variant>
        <vt:lpwstr>cite_note-:1-3</vt:lpwstr>
      </vt:variant>
      <vt:variant>
        <vt:i4>4456467</vt:i4>
      </vt:variant>
      <vt:variant>
        <vt:i4>93</vt:i4>
      </vt:variant>
      <vt:variant>
        <vt:i4>0</vt:i4>
      </vt:variant>
      <vt:variant>
        <vt:i4>5</vt:i4>
      </vt:variant>
      <vt:variant>
        <vt:lpwstr>https://fr.wikipedia.org/wiki/Am%C3%A9tropie</vt:lpwstr>
      </vt:variant>
      <vt:variant>
        <vt:lpwstr/>
      </vt:variant>
      <vt:variant>
        <vt:i4>5832725</vt:i4>
      </vt:variant>
      <vt:variant>
        <vt:i4>90</vt:i4>
      </vt:variant>
      <vt:variant>
        <vt:i4>0</vt:i4>
      </vt:variant>
      <vt:variant>
        <vt:i4>5</vt:i4>
      </vt:variant>
      <vt:variant>
        <vt:lpwstr>https://fr.wikipedia.org/wiki/Anisom%C3%A9tropie</vt:lpwstr>
      </vt:variant>
      <vt:variant>
        <vt:lpwstr/>
      </vt:variant>
      <vt:variant>
        <vt:i4>2097255</vt:i4>
      </vt:variant>
      <vt:variant>
        <vt:i4>87</vt:i4>
      </vt:variant>
      <vt:variant>
        <vt:i4>0</vt:i4>
      </vt:variant>
      <vt:variant>
        <vt:i4>5</vt:i4>
      </vt:variant>
      <vt:variant>
        <vt:lpwstr>https://fr.wikipedia.org/wiki/Strabisme</vt:lpwstr>
      </vt:variant>
      <vt:variant>
        <vt:lpwstr/>
      </vt:variant>
      <vt:variant>
        <vt:i4>983080</vt:i4>
      </vt:variant>
      <vt:variant>
        <vt:i4>84</vt:i4>
      </vt:variant>
      <vt:variant>
        <vt:i4>0</vt:i4>
      </vt:variant>
      <vt:variant>
        <vt:i4>5</vt:i4>
      </vt:variant>
      <vt:variant>
        <vt:lpwstr>https://fr.wikipedia.org/wiki/Amblyopie</vt:lpwstr>
      </vt:variant>
      <vt:variant>
        <vt:lpwstr>cite_note-:1-3</vt:lpwstr>
      </vt:variant>
      <vt:variant>
        <vt:i4>852031</vt:i4>
      </vt:variant>
      <vt:variant>
        <vt:i4>81</vt:i4>
      </vt:variant>
      <vt:variant>
        <vt:i4>0</vt:i4>
      </vt:variant>
      <vt:variant>
        <vt:i4>5</vt:i4>
      </vt:variant>
      <vt:variant>
        <vt:lpwstr>https://fr.wikipedia.org/wiki/Amblyopie</vt:lpwstr>
      </vt:variant>
      <vt:variant>
        <vt:lpwstr>cite_note-7</vt:lpwstr>
      </vt:variant>
      <vt:variant>
        <vt:i4>852031</vt:i4>
      </vt:variant>
      <vt:variant>
        <vt:i4>78</vt:i4>
      </vt:variant>
      <vt:variant>
        <vt:i4>0</vt:i4>
      </vt:variant>
      <vt:variant>
        <vt:i4>5</vt:i4>
      </vt:variant>
      <vt:variant>
        <vt:lpwstr>https://fr.wikipedia.org/wiki/Amblyopie</vt:lpwstr>
      </vt:variant>
      <vt:variant>
        <vt:lpwstr>cite_note-6</vt:lpwstr>
      </vt:variant>
      <vt:variant>
        <vt:i4>983080</vt:i4>
      </vt:variant>
      <vt:variant>
        <vt:i4>75</vt:i4>
      </vt:variant>
      <vt:variant>
        <vt:i4>0</vt:i4>
      </vt:variant>
      <vt:variant>
        <vt:i4>5</vt:i4>
      </vt:variant>
      <vt:variant>
        <vt:lpwstr>https://fr.wikipedia.org/wiki/Amblyopie</vt:lpwstr>
      </vt:variant>
      <vt:variant>
        <vt:lpwstr>cite_note-:0-2</vt:lpwstr>
      </vt:variant>
      <vt:variant>
        <vt:i4>852031</vt:i4>
      </vt:variant>
      <vt:variant>
        <vt:i4>72</vt:i4>
      </vt:variant>
      <vt:variant>
        <vt:i4>0</vt:i4>
      </vt:variant>
      <vt:variant>
        <vt:i4>5</vt:i4>
      </vt:variant>
      <vt:variant>
        <vt:lpwstr>https://fr.wikipedia.org/wiki/Amblyopie</vt:lpwstr>
      </vt:variant>
      <vt:variant>
        <vt:lpwstr>cite_note-5</vt:lpwstr>
      </vt:variant>
      <vt:variant>
        <vt:i4>983080</vt:i4>
      </vt:variant>
      <vt:variant>
        <vt:i4>69</vt:i4>
      </vt:variant>
      <vt:variant>
        <vt:i4>0</vt:i4>
      </vt:variant>
      <vt:variant>
        <vt:i4>5</vt:i4>
      </vt:variant>
      <vt:variant>
        <vt:lpwstr>https://fr.wikipedia.org/wiki/Amblyopie</vt:lpwstr>
      </vt:variant>
      <vt:variant>
        <vt:lpwstr>cite_note-:1-3</vt:lpwstr>
      </vt:variant>
      <vt:variant>
        <vt:i4>7536685</vt:i4>
      </vt:variant>
      <vt:variant>
        <vt:i4>66</vt:i4>
      </vt:variant>
      <vt:variant>
        <vt:i4>0</vt:i4>
      </vt:variant>
      <vt:variant>
        <vt:i4>5</vt:i4>
      </vt:variant>
      <vt:variant>
        <vt:lpwstr>https://fr.wikipedia.org/wiki/Tableau_de_Snellen</vt:lpwstr>
      </vt:variant>
      <vt:variant>
        <vt:lpwstr/>
      </vt:variant>
      <vt:variant>
        <vt:i4>852031</vt:i4>
      </vt:variant>
      <vt:variant>
        <vt:i4>63</vt:i4>
      </vt:variant>
      <vt:variant>
        <vt:i4>0</vt:i4>
      </vt:variant>
      <vt:variant>
        <vt:i4>5</vt:i4>
      </vt:variant>
      <vt:variant>
        <vt:lpwstr>https://fr.wikipedia.org/wiki/Amblyopie</vt:lpwstr>
      </vt:variant>
      <vt:variant>
        <vt:lpwstr>cite_note-4</vt:lpwstr>
      </vt:variant>
      <vt:variant>
        <vt:i4>4653101</vt:i4>
      </vt:variant>
      <vt:variant>
        <vt:i4>60</vt:i4>
      </vt:variant>
      <vt:variant>
        <vt:i4>0</vt:i4>
      </vt:variant>
      <vt:variant>
        <vt:i4>5</vt:i4>
      </vt:variant>
      <vt:variant>
        <vt:lpwstr>https://fr.wikipedia.org/wiki/Grec_ancien</vt:lpwstr>
      </vt:variant>
      <vt:variant>
        <vt:lpwstr/>
      </vt:variant>
      <vt:variant>
        <vt:i4>5242939</vt:i4>
      </vt:variant>
      <vt:variant>
        <vt:i4>57</vt:i4>
      </vt:variant>
      <vt:variant>
        <vt:i4>0</vt:i4>
      </vt:variant>
      <vt:variant>
        <vt:i4>5</vt:i4>
      </vt:variant>
      <vt:variant>
        <vt:lpwstr>https://fr.wikipedia.org/wiki/Amblyopie</vt:lpwstr>
      </vt:variant>
      <vt:variant>
        <vt:lpwstr>Voir_aussi</vt:lpwstr>
      </vt:variant>
      <vt:variant>
        <vt:i4>7995432</vt:i4>
      </vt:variant>
      <vt:variant>
        <vt:i4>54</vt:i4>
      </vt:variant>
      <vt:variant>
        <vt:i4>0</vt:i4>
      </vt:variant>
      <vt:variant>
        <vt:i4>5</vt:i4>
      </vt:variant>
      <vt:variant>
        <vt:lpwstr>https://fr.wikipedia.org/wiki/Amblyopie</vt:lpwstr>
      </vt:variant>
      <vt:variant>
        <vt:lpwstr>Notes_et_références</vt:lpwstr>
      </vt:variant>
      <vt:variant>
        <vt:i4>11141204</vt:i4>
      </vt:variant>
      <vt:variant>
        <vt:i4>51</vt:i4>
      </vt:variant>
      <vt:variant>
        <vt:i4>0</vt:i4>
      </vt:variant>
      <vt:variant>
        <vt:i4>5</vt:i4>
      </vt:variant>
      <vt:variant>
        <vt:lpwstr>https://fr.wikipedia.org/wiki/Amblyopie</vt:lpwstr>
      </vt:variant>
      <vt:variant>
        <vt:lpwstr>Méthodes_alternatives</vt:lpwstr>
      </vt:variant>
      <vt:variant>
        <vt:i4>2629685</vt:i4>
      </vt:variant>
      <vt:variant>
        <vt:i4>48</vt:i4>
      </vt:variant>
      <vt:variant>
        <vt:i4>0</vt:i4>
      </vt:variant>
      <vt:variant>
        <vt:i4>5</vt:i4>
      </vt:variant>
      <vt:variant>
        <vt:lpwstr>https://fr.wikipedia.org/wiki/Amblyopie</vt:lpwstr>
      </vt:variant>
      <vt:variant>
        <vt:lpwstr>Chez_l’adulte</vt:lpwstr>
      </vt:variant>
      <vt:variant>
        <vt:i4>2760728</vt:i4>
      </vt:variant>
      <vt:variant>
        <vt:i4>45</vt:i4>
      </vt:variant>
      <vt:variant>
        <vt:i4>0</vt:i4>
      </vt:variant>
      <vt:variant>
        <vt:i4>5</vt:i4>
      </vt:variant>
      <vt:variant>
        <vt:lpwstr>https://fr.wikipedia.org/wiki/Amblyopie</vt:lpwstr>
      </vt:variant>
      <vt:variant>
        <vt:lpwstr>Chez_l’enfant_(avant_6_ans)</vt:lpwstr>
      </vt:variant>
      <vt:variant>
        <vt:i4>5832735</vt:i4>
      </vt:variant>
      <vt:variant>
        <vt:i4>42</vt:i4>
      </vt:variant>
      <vt:variant>
        <vt:i4>0</vt:i4>
      </vt:variant>
      <vt:variant>
        <vt:i4>5</vt:i4>
      </vt:variant>
      <vt:variant>
        <vt:lpwstr>https://fr.wikipedia.org/wiki/Amblyopie</vt:lpwstr>
      </vt:variant>
      <vt:variant>
        <vt:lpwstr>Traitement</vt:lpwstr>
      </vt:variant>
      <vt:variant>
        <vt:i4>13369393</vt:i4>
      </vt:variant>
      <vt:variant>
        <vt:i4>39</vt:i4>
      </vt:variant>
      <vt:variant>
        <vt:i4>0</vt:i4>
      </vt:variant>
      <vt:variant>
        <vt:i4>5</vt:i4>
      </vt:variant>
      <vt:variant>
        <vt:lpwstr>https://fr.wikipedia.org/wiki/Amblyopie</vt:lpwstr>
      </vt:variant>
      <vt:variant>
        <vt:lpwstr>Méthode_du_regard_préférentiel</vt:lpwstr>
      </vt:variant>
      <vt:variant>
        <vt:i4>3735753</vt:i4>
      </vt:variant>
      <vt:variant>
        <vt:i4>36</vt:i4>
      </vt:variant>
      <vt:variant>
        <vt:i4>0</vt:i4>
      </vt:variant>
      <vt:variant>
        <vt:i4>5</vt:i4>
      </vt:variant>
      <vt:variant>
        <vt:lpwstr>https://fr.wikipedia.org/wiki/Amblyopie</vt:lpwstr>
      </vt:variant>
      <vt:variant>
        <vt:lpwstr>Trou_sténopéïque</vt:lpwstr>
      </vt:variant>
      <vt:variant>
        <vt:i4>10289186</vt:i4>
      </vt:variant>
      <vt:variant>
        <vt:i4>33</vt:i4>
      </vt:variant>
      <vt:variant>
        <vt:i4>0</vt:i4>
      </vt:variant>
      <vt:variant>
        <vt:i4>5</vt:i4>
      </vt:variant>
      <vt:variant>
        <vt:lpwstr>https://fr.wikipedia.org/wiki/Amblyopie</vt:lpwstr>
      </vt:variant>
      <vt:variant>
        <vt:lpwstr>Âge_de_découverte_(âge_de_diagnostic)</vt:lpwstr>
      </vt:variant>
      <vt:variant>
        <vt:i4>6496346</vt:i4>
      </vt:variant>
      <vt:variant>
        <vt:i4>30</vt:i4>
      </vt:variant>
      <vt:variant>
        <vt:i4>0</vt:i4>
      </vt:variant>
      <vt:variant>
        <vt:i4>5</vt:i4>
      </vt:variant>
      <vt:variant>
        <vt:lpwstr>https://fr.wikipedia.org/wiki/Amblyopie</vt:lpwstr>
      </vt:variant>
      <vt:variant>
        <vt:lpwstr>Types_fonctionnels_d’amblyopie</vt:lpwstr>
      </vt:variant>
      <vt:variant>
        <vt:i4>1056922</vt:i4>
      </vt:variant>
      <vt:variant>
        <vt:i4>27</vt:i4>
      </vt:variant>
      <vt:variant>
        <vt:i4>0</vt:i4>
      </vt:variant>
      <vt:variant>
        <vt:i4>5</vt:i4>
      </vt:variant>
      <vt:variant>
        <vt:lpwstr>https://fr.wikipedia.org/wiki/Amblyopie</vt:lpwstr>
      </vt:variant>
      <vt:variant>
        <vt:lpwstr>Les_différents_types_d’amblyopie</vt:lpwstr>
      </vt:variant>
      <vt:variant>
        <vt:i4>8454367</vt:i4>
      </vt:variant>
      <vt:variant>
        <vt:i4>24</vt:i4>
      </vt:variant>
      <vt:variant>
        <vt:i4>0</vt:i4>
      </vt:variant>
      <vt:variant>
        <vt:i4>5</vt:i4>
      </vt:variant>
      <vt:variant>
        <vt:lpwstr>https://fr.wikipedia.org/wiki/Amblyopie</vt:lpwstr>
      </vt:variant>
      <vt:variant>
        <vt:lpwstr>Définition_et_prévalence</vt:lpwstr>
      </vt:variant>
      <vt:variant>
        <vt:i4>4259972</vt:i4>
      </vt:variant>
      <vt:variant>
        <vt:i4>21</vt:i4>
      </vt:variant>
      <vt:variant>
        <vt:i4>0</vt:i4>
      </vt:variant>
      <vt:variant>
        <vt:i4>5</vt:i4>
      </vt:variant>
      <vt:variant>
        <vt:lpwstr>https://fr.wikipedia.org/wiki/Amblyopie</vt:lpwstr>
      </vt:variant>
      <vt:variant>
        <vt:lpwstr>Étymologie</vt:lpwstr>
      </vt:variant>
      <vt:variant>
        <vt:i4>983080</vt:i4>
      </vt:variant>
      <vt:variant>
        <vt:i4>15</vt:i4>
      </vt:variant>
      <vt:variant>
        <vt:i4>0</vt:i4>
      </vt:variant>
      <vt:variant>
        <vt:i4>5</vt:i4>
      </vt:variant>
      <vt:variant>
        <vt:lpwstr>https://fr.wikipedia.org/wiki/Amblyopie</vt:lpwstr>
      </vt:variant>
      <vt:variant>
        <vt:lpwstr>cite_note-:1-3</vt:lpwstr>
      </vt:variant>
      <vt:variant>
        <vt:i4>983080</vt:i4>
      </vt:variant>
      <vt:variant>
        <vt:i4>12</vt:i4>
      </vt:variant>
      <vt:variant>
        <vt:i4>0</vt:i4>
      </vt:variant>
      <vt:variant>
        <vt:i4>5</vt:i4>
      </vt:variant>
      <vt:variant>
        <vt:lpwstr>https://fr.wikipedia.org/wiki/Amblyopie</vt:lpwstr>
      </vt:variant>
      <vt:variant>
        <vt:lpwstr>cite_note-:0-2</vt:lpwstr>
      </vt:variant>
      <vt:variant>
        <vt:i4>852031</vt:i4>
      </vt:variant>
      <vt:variant>
        <vt:i4>9</vt:i4>
      </vt:variant>
      <vt:variant>
        <vt:i4>0</vt:i4>
      </vt:variant>
      <vt:variant>
        <vt:i4>5</vt:i4>
      </vt:variant>
      <vt:variant>
        <vt:lpwstr>https://fr.wikipedia.org/wiki/Amblyopie</vt:lpwstr>
      </vt:variant>
      <vt:variant>
        <vt:lpwstr>cite_note-1</vt:lpwstr>
      </vt:variant>
      <vt:variant>
        <vt:i4>393316</vt:i4>
      </vt:variant>
      <vt:variant>
        <vt:i4>6</vt:i4>
      </vt:variant>
      <vt:variant>
        <vt:i4>0</vt:i4>
      </vt:variant>
      <vt:variant>
        <vt:i4>5</vt:i4>
      </vt:variant>
      <vt:variant>
        <vt:lpwstr>https://fr.wikipedia.org/wiki/Acuit%C3%A9_visuelle</vt:lpwstr>
      </vt:variant>
      <vt:variant>
        <vt:lpwstr/>
      </vt:variant>
      <vt:variant>
        <vt:i4>6553724</vt:i4>
      </vt:variant>
      <vt:variant>
        <vt:i4>3</vt:i4>
      </vt:variant>
      <vt:variant>
        <vt:i4>0</vt:i4>
      </vt:variant>
      <vt:variant>
        <vt:i4>5</vt:i4>
      </vt:variant>
      <vt:variant>
        <vt:lpwstr>https://fr.wikipedia.org/wiki/Amblyopie</vt:lpwstr>
      </vt:variant>
      <vt:variant>
        <vt:lpwstr>p-search</vt:lpwstr>
      </vt:variant>
      <vt:variant>
        <vt:i4>4718680</vt:i4>
      </vt:variant>
      <vt:variant>
        <vt:i4>0</vt:i4>
      </vt:variant>
      <vt:variant>
        <vt:i4>0</vt:i4>
      </vt:variant>
      <vt:variant>
        <vt:i4>5</vt:i4>
      </vt:variant>
      <vt:variant>
        <vt:lpwstr>https://fr.wikipedia.org/wiki/Amblyopie</vt:lpwstr>
      </vt:variant>
      <vt:variant>
        <vt:lpwstr>mw-head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2019-01-08T08:47:00Z</cp:lastPrinted>
  <dcterms:created xsi:type="dcterms:W3CDTF">2019-02-06T09:02:00Z</dcterms:created>
  <dcterms:modified xsi:type="dcterms:W3CDTF">2019-03-11T22:35:00Z</dcterms:modified>
</cp:coreProperties>
</file>