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00A3D" w:rsidRDefault="005F21C7">
      <w:pPr>
        <w:pStyle w:val="Corpsdetexte"/>
        <w:ind w:left="1299"/>
        <w:rPr>
          <w:rFonts w:ascii="Times New Roman"/>
          <w:sz w:val="20"/>
        </w:rPr>
      </w:pPr>
      <w:r>
        <w:rPr>
          <w:rFonts w:ascii="Times New Roman"/>
          <w:sz w:val="20"/>
          <w:lang w:val="en-US"/>
        </w:rPr>
      </w:r>
      <w:r>
        <w:rPr>
          <w:rFonts w:ascii="Times New Roman"/>
          <w:sz w:val="20"/>
        </w:rPr>
        <w:pict>
          <v:shapetype id="_x0000_t202" coordsize="21600,21600" o:spt="202" path="m,l,21600r21600,l21600,xe">
            <v:stroke joinstyle="miter"/>
            <v:path gradientshapeok="t" o:connecttype="rect"/>
          </v:shapetype>
          <v:shape id="_x0000_s1303" type="#_x0000_t202" style="width:464.9pt;height:64.65pt;mso-left-percent:-10001;mso-top-percent:-10001;mso-position-horizontal:absolute;mso-position-horizontal-relative:char;mso-position-vertical:absolute;mso-position-vertical-relative:line;mso-left-percent:-10001;mso-top-percent:-10001" filled="f" strokeweight=".48pt">
            <v:textbox inset="0,0,0,0">
              <w:txbxContent>
                <w:p w:rsidR="00200A3D" w:rsidRDefault="005F21C7">
                  <w:pPr>
                    <w:spacing w:before="18"/>
                    <w:ind w:left="1252" w:right="1251" w:hanging="1"/>
                    <w:jc w:val="center"/>
                    <w:rPr>
                      <w:b/>
                      <w:i/>
                      <w:sz w:val="36"/>
                    </w:rPr>
                  </w:pPr>
                  <w:r>
                    <w:rPr>
                      <w:b/>
                      <w:sz w:val="36"/>
                    </w:rPr>
                    <w:t xml:space="preserve">BTS MÉTIERS DE L’AUDIOVISUEL </w:t>
                  </w:r>
                  <w:r>
                    <w:rPr>
                      <w:b/>
                      <w:i/>
                      <w:sz w:val="36"/>
                    </w:rPr>
                    <w:t>OPTION TECHNIQUES D’INGÉNIERIE ET EXPLOITATION DES ÉQUIPEMENTS</w:t>
                  </w:r>
                </w:p>
              </w:txbxContent>
            </v:textbox>
            <w10:wrap type="none"/>
            <w10:anchorlock/>
          </v:shape>
        </w:pict>
      </w:r>
    </w:p>
    <w:p w:rsidR="00200A3D" w:rsidRDefault="00200A3D">
      <w:pPr>
        <w:pStyle w:val="Corpsdetexte"/>
        <w:rPr>
          <w:rFonts w:ascii="Times New Roman"/>
          <w:sz w:val="20"/>
        </w:rPr>
      </w:pPr>
    </w:p>
    <w:p w:rsidR="00200A3D" w:rsidRDefault="005F21C7">
      <w:pPr>
        <w:spacing w:before="243"/>
        <w:ind w:left="2494" w:right="2492"/>
        <w:jc w:val="center"/>
        <w:rPr>
          <w:b/>
          <w:sz w:val="36"/>
        </w:rPr>
      </w:pPr>
      <w:r>
        <w:rPr>
          <w:b/>
          <w:sz w:val="36"/>
        </w:rPr>
        <w:t>PHYSIQUE ET TECHNIQUE</w:t>
      </w:r>
    </w:p>
    <w:p w:rsidR="00200A3D" w:rsidRDefault="005F21C7">
      <w:pPr>
        <w:ind w:left="2495" w:right="2492"/>
        <w:jc w:val="center"/>
        <w:rPr>
          <w:b/>
          <w:sz w:val="36"/>
        </w:rPr>
      </w:pPr>
      <w:r>
        <w:rPr>
          <w:b/>
          <w:sz w:val="36"/>
        </w:rPr>
        <w:t>DES ÉQUIPEMENTS ET SUPPORTS - U3</w:t>
      </w:r>
    </w:p>
    <w:p w:rsidR="00200A3D" w:rsidRDefault="00200A3D">
      <w:pPr>
        <w:pStyle w:val="Corpsdetexte"/>
        <w:spacing w:before="1"/>
        <w:rPr>
          <w:b/>
          <w:sz w:val="32"/>
        </w:rPr>
      </w:pPr>
    </w:p>
    <w:p w:rsidR="00200A3D" w:rsidRDefault="005F21C7">
      <w:pPr>
        <w:ind w:left="2492" w:right="2492"/>
        <w:jc w:val="center"/>
        <w:rPr>
          <w:b/>
          <w:sz w:val="32"/>
        </w:rPr>
      </w:pPr>
      <w:r>
        <w:rPr>
          <w:b/>
          <w:sz w:val="32"/>
        </w:rPr>
        <w:t>SESSION</w:t>
      </w:r>
      <w:r>
        <w:rPr>
          <w:b/>
          <w:spacing w:val="-9"/>
          <w:sz w:val="32"/>
        </w:rPr>
        <w:t xml:space="preserve"> </w:t>
      </w:r>
      <w:r>
        <w:rPr>
          <w:b/>
          <w:sz w:val="32"/>
        </w:rPr>
        <w:t>2019</w:t>
      </w:r>
    </w:p>
    <w:p w:rsidR="00200A3D" w:rsidRDefault="00200A3D">
      <w:pPr>
        <w:pStyle w:val="Corpsdetexte"/>
        <w:rPr>
          <w:b/>
          <w:sz w:val="20"/>
        </w:rPr>
      </w:pPr>
    </w:p>
    <w:p w:rsidR="00200A3D" w:rsidRDefault="00200A3D">
      <w:pPr>
        <w:pStyle w:val="Corpsdetexte"/>
        <w:rPr>
          <w:b/>
          <w:sz w:val="20"/>
        </w:rPr>
      </w:pPr>
    </w:p>
    <w:p w:rsidR="00200A3D" w:rsidRDefault="005F21C7">
      <w:pPr>
        <w:pStyle w:val="Corpsdetexte"/>
        <w:rPr>
          <w:b/>
          <w:sz w:val="14"/>
        </w:rPr>
      </w:pPr>
      <w:r>
        <w:rPr>
          <w:lang w:val="en-US"/>
        </w:rPr>
        <w:pict>
          <v:line id="_x0000_s1302" style="position:absolute;z-index:-251624960;mso-wrap-distance-left:0;mso-wrap-distance-right:0;mso-position-horizontal-relative:page" from="274.25pt,10.7pt" to="321pt,10.7pt" strokeweight=".43894mm">
            <w10:wrap type="topAndBottom" anchorx="page"/>
          </v:line>
        </w:pict>
      </w:r>
    </w:p>
    <w:p w:rsidR="00200A3D" w:rsidRDefault="005F21C7">
      <w:pPr>
        <w:spacing w:line="296" w:lineRule="exact"/>
        <w:ind w:left="2494" w:right="2492"/>
        <w:jc w:val="center"/>
        <w:rPr>
          <w:b/>
          <w:sz w:val="28"/>
        </w:rPr>
      </w:pPr>
      <w:r>
        <w:rPr>
          <w:b/>
          <w:sz w:val="28"/>
        </w:rPr>
        <w:t>Durée : 6</w:t>
      </w:r>
      <w:r>
        <w:rPr>
          <w:b/>
          <w:spacing w:val="-3"/>
          <w:sz w:val="28"/>
        </w:rPr>
        <w:t xml:space="preserve"> </w:t>
      </w:r>
      <w:r>
        <w:rPr>
          <w:b/>
          <w:sz w:val="28"/>
        </w:rPr>
        <w:t>heures</w:t>
      </w:r>
    </w:p>
    <w:p w:rsidR="00200A3D" w:rsidRDefault="005F21C7">
      <w:pPr>
        <w:spacing w:before="1"/>
        <w:ind w:left="2492" w:right="2492"/>
        <w:jc w:val="center"/>
        <w:rPr>
          <w:b/>
          <w:sz w:val="28"/>
        </w:rPr>
      </w:pPr>
      <w:r>
        <w:rPr>
          <w:b/>
          <w:sz w:val="28"/>
        </w:rPr>
        <w:t>Coefficient : 4</w:t>
      </w:r>
    </w:p>
    <w:p w:rsidR="00200A3D" w:rsidRDefault="005F21C7">
      <w:pPr>
        <w:pStyle w:val="Corpsdetexte"/>
        <w:rPr>
          <w:b/>
        </w:rPr>
      </w:pPr>
      <w:r>
        <w:rPr>
          <w:lang w:val="en-US"/>
        </w:rPr>
        <w:pict>
          <v:line id="_x0000_s1301" style="position:absolute;z-index:-251623936;mso-wrap-distance-left:0;mso-wrap-distance-right:0;mso-position-horizontal-relative:page" from="274.25pt,15.25pt" to="321pt,15.25pt" strokeweight=".43894mm">
            <w10:wrap type="topAndBottom" anchorx="page"/>
          </v:line>
        </w:pict>
      </w:r>
    </w:p>
    <w:p w:rsidR="00200A3D" w:rsidRDefault="00200A3D">
      <w:pPr>
        <w:pStyle w:val="Corpsdetexte"/>
        <w:rPr>
          <w:b/>
          <w:sz w:val="20"/>
        </w:rPr>
      </w:pPr>
    </w:p>
    <w:p w:rsidR="00200A3D" w:rsidRDefault="00200A3D">
      <w:pPr>
        <w:pStyle w:val="Corpsdetexte"/>
        <w:spacing w:before="7"/>
        <w:rPr>
          <w:b/>
          <w:sz w:val="19"/>
        </w:rPr>
      </w:pPr>
    </w:p>
    <w:p w:rsidR="00200A3D" w:rsidRDefault="005F21C7">
      <w:pPr>
        <w:pStyle w:val="Titre2"/>
        <w:spacing w:before="93"/>
        <w:ind w:left="1418"/>
      </w:pPr>
      <w:r>
        <w:t>L’usage de tout modèle de calculatrice, avec ou sans mode examen, est autorisé.</w:t>
      </w:r>
    </w:p>
    <w:p w:rsidR="00200A3D" w:rsidRDefault="00200A3D">
      <w:pPr>
        <w:pStyle w:val="Corpsdetexte"/>
        <w:rPr>
          <w:b/>
          <w:sz w:val="20"/>
        </w:rPr>
      </w:pPr>
    </w:p>
    <w:p w:rsidR="00200A3D" w:rsidRDefault="005F21C7">
      <w:pPr>
        <w:pStyle w:val="Corpsdetexte"/>
        <w:spacing w:before="8"/>
        <w:rPr>
          <w:b/>
          <w:sz w:val="20"/>
        </w:rPr>
      </w:pPr>
      <w:r>
        <w:rPr>
          <w:lang w:val="en-US"/>
        </w:rPr>
        <w:pict>
          <v:shape id="_x0000_s1300" type="#_x0000_t202" style="position:absolute;margin-left:65.2pt;margin-top:14.15pt;width:464.9pt;height:78.45pt;z-index:-251622912;mso-wrap-distance-left:0;mso-wrap-distance-right:0;mso-position-horizontal-relative:page" filled="f" strokeweight=".48pt">
            <v:textbox inset="0,0,0,0">
              <w:txbxContent>
                <w:p w:rsidR="00200A3D" w:rsidRDefault="005F21C7">
                  <w:pPr>
                    <w:spacing w:before="19" w:line="252" w:lineRule="exact"/>
                    <w:ind w:left="109"/>
                    <w:rPr>
                      <w:b/>
                    </w:rPr>
                  </w:pPr>
                  <w:r>
                    <w:rPr>
                      <w:b/>
                    </w:rPr>
                    <w:t>Le candidat doit gérer son temps en fonction des recommandations ci-dessous :</w:t>
                  </w:r>
                </w:p>
                <w:p w:rsidR="00200A3D" w:rsidRDefault="005F21C7">
                  <w:pPr>
                    <w:pStyle w:val="Corpsdetexte"/>
                    <w:numPr>
                      <w:ilvl w:val="0"/>
                      <w:numId w:val="12"/>
                    </w:numPr>
                    <w:tabs>
                      <w:tab w:val="left" w:pos="454"/>
                      <w:tab w:val="left" w:pos="456"/>
                    </w:tabs>
                    <w:ind w:right="108" w:firstLine="0"/>
                  </w:pPr>
                  <w:r>
                    <w:t>traiter la partie 1 relative à la technique des équipements et supports pendant une durée de 3 heures</w:t>
                  </w:r>
                  <w:r>
                    <w:rPr>
                      <w:spacing w:val="-2"/>
                    </w:rPr>
                    <w:t xml:space="preserve"> </w:t>
                  </w:r>
                  <w:r>
                    <w:t>;</w:t>
                  </w:r>
                </w:p>
                <w:p w:rsidR="00200A3D" w:rsidRDefault="005F21C7">
                  <w:pPr>
                    <w:pStyle w:val="Corpsdetexte"/>
                    <w:numPr>
                      <w:ilvl w:val="0"/>
                      <w:numId w:val="12"/>
                    </w:numPr>
                    <w:tabs>
                      <w:tab w:val="left" w:pos="393"/>
                      <w:tab w:val="left" w:pos="394"/>
                    </w:tabs>
                    <w:spacing w:line="252" w:lineRule="exact"/>
                    <w:ind w:left="393" w:hanging="284"/>
                  </w:pPr>
                  <w:r>
                    <w:t>traiter la partie 2 relative à la physique pendant une durée de 3</w:t>
                  </w:r>
                  <w:r>
                    <w:rPr>
                      <w:spacing w:val="-5"/>
                    </w:rPr>
                    <w:t xml:space="preserve"> </w:t>
                  </w:r>
                  <w:r>
                    <w:t>heures.</w:t>
                  </w:r>
                </w:p>
                <w:p w:rsidR="00200A3D" w:rsidRDefault="005F21C7">
                  <w:pPr>
                    <w:spacing w:before="1"/>
                    <w:ind w:left="109"/>
                    <w:rPr>
                      <w:b/>
                    </w:rPr>
                  </w:pPr>
                  <w:r>
                    <w:rPr>
                      <w:b/>
                    </w:rPr>
                    <w:t>Les parties 1 et 2 seront rendues sur des copies séparées et ramassées à la fin de l’épreuve de 6 heures.</w:t>
                  </w:r>
                </w:p>
              </w:txbxContent>
            </v:textbox>
            <w10:wrap type="topAndBottom" anchorx="page"/>
          </v:shape>
        </w:pict>
      </w:r>
    </w:p>
    <w:p w:rsidR="00200A3D" w:rsidRDefault="00200A3D">
      <w:pPr>
        <w:pStyle w:val="Corpsdetexte"/>
        <w:rPr>
          <w:b/>
          <w:sz w:val="20"/>
        </w:rPr>
      </w:pPr>
    </w:p>
    <w:p w:rsidR="00200A3D" w:rsidRDefault="00200A3D">
      <w:pPr>
        <w:pStyle w:val="Corpsdetexte"/>
        <w:spacing w:before="3"/>
        <w:rPr>
          <w:b/>
          <w:sz w:val="21"/>
        </w:rPr>
      </w:pPr>
    </w:p>
    <w:p w:rsidR="00200A3D" w:rsidRDefault="005F21C7">
      <w:pPr>
        <w:ind w:left="1418"/>
        <w:rPr>
          <w:b/>
        </w:rPr>
      </w:pPr>
      <w:r>
        <w:rPr>
          <w:b/>
        </w:rPr>
        <w:t>Documents-réponses à rendre et à agrafer à la copie :</w:t>
      </w:r>
    </w:p>
    <w:p w:rsidR="00200A3D" w:rsidRDefault="00200A3D">
      <w:pPr>
        <w:pStyle w:val="Corpsdetexte"/>
        <w:rPr>
          <w:b/>
          <w:sz w:val="24"/>
        </w:rPr>
      </w:pPr>
    </w:p>
    <w:p w:rsidR="00200A3D" w:rsidRDefault="00200A3D">
      <w:pPr>
        <w:pStyle w:val="Corpsdetexte"/>
        <w:spacing w:before="11"/>
        <w:rPr>
          <w:b/>
          <w:sz w:val="19"/>
        </w:rPr>
      </w:pPr>
    </w:p>
    <w:p w:rsidR="00200A3D" w:rsidRDefault="005F21C7">
      <w:pPr>
        <w:pStyle w:val="Corpsdetexte"/>
        <w:ind w:left="1418"/>
      </w:pPr>
      <w:r>
        <w:t>Document-réponse 1………………………………………………………………………..page</w:t>
      </w:r>
      <w:r>
        <w:rPr>
          <w:spacing w:val="-16"/>
        </w:rPr>
        <w:t xml:space="preserve"> </w:t>
      </w:r>
      <w:r>
        <w:t>40.</w:t>
      </w:r>
    </w:p>
    <w:p w:rsidR="00200A3D" w:rsidRDefault="005F21C7">
      <w:pPr>
        <w:pStyle w:val="Corpsdetexte"/>
        <w:ind w:left="1418"/>
      </w:pPr>
      <w:r>
        <w:t>Document-réponse 2……………………………………………</w:t>
      </w:r>
      <w:r>
        <w:t>…………………………..page</w:t>
      </w:r>
      <w:r>
        <w:rPr>
          <w:spacing w:val="-16"/>
        </w:rPr>
        <w:t xml:space="preserve"> </w:t>
      </w:r>
      <w:r>
        <w:t>41.</w:t>
      </w:r>
    </w:p>
    <w:p w:rsidR="00200A3D" w:rsidRDefault="00200A3D">
      <w:pPr>
        <w:pStyle w:val="Corpsdetexte"/>
        <w:rPr>
          <w:sz w:val="24"/>
        </w:rPr>
      </w:pPr>
    </w:p>
    <w:p w:rsidR="00200A3D" w:rsidRDefault="00200A3D">
      <w:pPr>
        <w:pStyle w:val="Corpsdetexte"/>
        <w:rPr>
          <w:sz w:val="24"/>
        </w:rPr>
      </w:pPr>
    </w:p>
    <w:p w:rsidR="00200A3D" w:rsidRDefault="00200A3D">
      <w:pPr>
        <w:pStyle w:val="Corpsdetexte"/>
        <w:rPr>
          <w:sz w:val="24"/>
        </w:rPr>
      </w:pPr>
    </w:p>
    <w:p w:rsidR="00200A3D" w:rsidRDefault="005F21C7">
      <w:pPr>
        <w:pStyle w:val="Titre2"/>
        <w:spacing w:before="185"/>
        <w:ind w:left="2620" w:right="2618"/>
        <w:jc w:val="center"/>
      </w:pPr>
      <w:r>
        <w:t>Dès que le sujet vous est remis, assurez-vous qu’il est complet. Le sujet se compose de 41 pages, numérotées de 1/41 à 41/41.</w:t>
      </w:r>
    </w:p>
    <w:p w:rsidR="00200A3D" w:rsidRDefault="00200A3D">
      <w:pPr>
        <w:jc w:val="center"/>
        <w:sectPr w:rsidR="00200A3D">
          <w:footerReference w:type="default" r:id="rId8"/>
          <w:type w:val="continuous"/>
          <w:pgSz w:w="11910" w:h="16840"/>
          <w:pgMar w:top="1420" w:right="0" w:bottom="1240" w:left="0" w:header="720" w:footer="1047" w:gutter="0"/>
          <w:pgNumType w:start="1"/>
          <w:cols w:space="720"/>
        </w:sectPr>
      </w:pPr>
    </w:p>
    <w:p w:rsidR="00200A3D" w:rsidRDefault="00200A3D">
      <w:pPr>
        <w:pStyle w:val="Corpsdetexte"/>
        <w:rPr>
          <w:b/>
          <w:sz w:val="20"/>
        </w:rPr>
      </w:pPr>
    </w:p>
    <w:p w:rsidR="00200A3D" w:rsidRDefault="00200A3D">
      <w:pPr>
        <w:pStyle w:val="Corpsdetexte"/>
        <w:rPr>
          <w:b/>
          <w:sz w:val="20"/>
        </w:rPr>
      </w:pPr>
    </w:p>
    <w:p w:rsidR="00200A3D" w:rsidRDefault="00200A3D">
      <w:pPr>
        <w:pStyle w:val="Corpsdetexte"/>
        <w:rPr>
          <w:b/>
          <w:sz w:val="20"/>
        </w:rPr>
      </w:pPr>
    </w:p>
    <w:p w:rsidR="00200A3D" w:rsidRDefault="00200A3D">
      <w:pPr>
        <w:pStyle w:val="Corpsdetexte"/>
        <w:spacing w:before="7"/>
        <w:rPr>
          <w:b/>
          <w:sz w:val="26"/>
        </w:rPr>
      </w:pPr>
    </w:p>
    <w:p w:rsidR="00200A3D" w:rsidRDefault="005F21C7">
      <w:pPr>
        <w:spacing w:before="92"/>
        <w:ind w:left="1418"/>
        <w:rPr>
          <w:b/>
        </w:rPr>
      </w:pPr>
      <w:r>
        <w:rPr>
          <w:lang w:val="en-US"/>
        </w:rPr>
        <w:pict>
          <v:shape id="_x0000_s1299" type="#_x0000_t202" style="position:absolute;left:0;text-align:left;margin-left:64.7pt;margin-top:-50.15pt;width:465.9pt;height:16.15pt;z-index:251644416;mso-position-horizontal-relative:page" filled="f" strokeweight="1.5pt">
            <v:textbox inset="0,0,0,0">
              <w:txbxContent>
                <w:p w:rsidR="00200A3D" w:rsidRDefault="005F21C7">
                  <w:pPr>
                    <w:spacing w:before="20"/>
                    <w:ind w:left="4033" w:right="4034"/>
                    <w:jc w:val="center"/>
                    <w:rPr>
                      <w:b/>
                    </w:rPr>
                  </w:pPr>
                  <w:r>
                    <w:rPr>
                      <w:b/>
                    </w:rPr>
                    <w:t>SOMMAIRE</w:t>
                  </w:r>
                </w:p>
              </w:txbxContent>
            </v:textbox>
            <w10:wrap anchorx="page"/>
          </v:shape>
        </w:pict>
      </w:r>
      <w:r>
        <w:rPr>
          <w:b/>
        </w:rPr>
        <w:t>Liste des documents techniques DT en annexe :</w:t>
      </w:r>
    </w:p>
    <w:p w:rsidR="00200A3D" w:rsidRDefault="005F21C7">
      <w:pPr>
        <w:pStyle w:val="Corpsdetexte"/>
        <w:tabs>
          <w:tab w:val="right" w:leader="dot" w:pos="10492"/>
        </w:tabs>
        <w:spacing w:before="252"/>
        <w:ind w:left="1418"/>
      </w:pPr>
      <w:r>
        <w:t>DT 1 a - Disposition des caméras</w:t>
      </w:r>
      <w:r>
        <w:rPr>
          <w:spacing w:val="-1"/>
        </w:rPr>
        <w:t xml:space="preserve"> </w:t>
      </w:r>
      <w:r>
        <w:t>en HD</w:t>
      </w:r>
      <w:r>
        <w:tab/>
        <w:t>22</w:t>
      </w:r>
    </w:p>
    <w:p w:rsidR="00200A3D" w:rsidRDefault="005F21C7">
      <w:pPr>
        <w:pStyle w:val="Corpsdetexte"/>
        <w:tabs>
          <w:tab w:val="right" w:leader="dot" w:pos="10491"/>
        </w:tabs>
        <w:spacing w:before="121"/>
        <w:ind w:left="1418"/>
      </w:pPr>
      <w:r>
        <w:t>DT1 b - Disposition des caméras</w:t>
      </w:r>
      <w:r>
        <w:rPr>
          <w:spacing w:val="-1"/>
        </w:rPr>
        <w:t xml:space="preserve"> </w:t>
      </w:r>
      <w:r>
        <w:t>en 4K/UHD</w:t>
      </w:r>
      <w:r>
        <w:tab/>
        <w:t>23</w:t>
      </w:r>
    </w:p>
    <w:p w:rsidR="00200A3D" w:rsidRDefault="005F21C7">
      <w:pPr>
        <w:pStyle w:val="Corpsdetexte"/>
        <w:tabs>
          <w:tab w:val="right" w:leader="dot" w:pos="10491"/>
        </w:tabs>
        <w:spacing w:before="120"/>
        <w:ind w:left="1418"/>
      </w:pPr>
      <w:r>
        <w:t>DT 2 - Exemple de configuration</w:t>
      </w:r>
      <w:r>
        <w:rPr>
          <w:spacing w:val="-1"/>
        </w:rPr>
        <w:t xml:space="preserve"> </w:t>
      </w:r>
      <w:r>
        <w:t>4K/UHD</w:t>
      </w:r>
      <w:r>
        <w:rPr>
          <w:spacing w:val="1"/>
        </w:rPr>
        <w:t xml:space="preserve"> </w:t>
      </w:r>
      <w:r>
        <w:t>SONY</w:t>
      </w:r>
      <w:r>
        <w:tab/>
        <w:t>24</w:t>
      </w:r>
    </w:p>
    <w:p w:rsidR="00200A3D" w:rsidRDefault="005F21C7">
      <w:pPr>
        <w:pStyle w:val="Corpsdetexte"/>
        <w:tabs>
          <w:tab w:val="right" w:leader="dot" w:pos="10494"/>
        </w:tabs>
        <w:spacing w:before="119"/>
        <w:ind w:left="1418"/>
      </w:pPr>
      <w:r>
        <w:t xml:space="preserve">DT 3 - SONY HD </w:t>
      </w:r>
      <w:proofErr w:type="spellStart"/>
      <w:r>
        <w:t>Cutouts</w:t>
      </w:r>
      <w:proofErr w:type="spellEnd"/>
      <w:r>
        <w:t xml:space="preserve"> et</w:t>
      </w:r>
      <w:r>
        <w:rPr>
          <w:spacing w:val="-1"/>
        </w:rPr>
        <w:t xml:space="preserve"> </w:t>
      </w:r>
      <w:r>
        <w:t xml:space="preserve">4K </w:t>
      </w:r>
      <w:proofErr w:type="spellStart"/>
      <w:r>
        <w:t>Stitching</w:t>
      </w:r>
      <w:proofErr w:type="spellEnd"/>
      <w:r>
        <w:t>.</w:t>
      </w:r>
      <w:r>
        <w:tab/>
        <w:t>25</w:t>
      </w:r>
    </w:p>
    <w:p w:rsidR="00200A3D" w:rsidRDefault="005F21C7">
      <w:pPr>
        <w:pStyle w:val="Corpsdetexte"/>
        <w:tabs>
          <w:tab w:val="right" w:leader="dot" w:pos="10490"/>
        </w:tabs>
        <w:spacing w:before="120"/>
        <w:ind w:left="1418"/>
      </w:pPr>
      <w:r>
        <w:t>DT 4 -</w:t>
      </w:r>
      <w:r>
        <w:rPr>
          <w:spacing w:val="-1"/>
        </w:rPr>
        <w:t xml:space="preserve"> </w:t>
      </w:r>
      <w:r>
        <w:t>EVS</w:t>
      </w:r>
      <w:r>
        <w:rPr>
          <w:spacing w:val="1"/>
        </w:rPr>
        <w:t xml:space="preserve"> </w:t>
      </w:r>
      <w:r>
        <w:t>XT4K</w:t>
      </w:r>
      <w:r>
        <w:tab/>
        <w:t>26</w:t>
      </w:r>
    </w:p>
    <w:p w:rsidR="00200A3D" w:rsidRDefault="005F21C7">
      <w:pPr>
        <w:pStyle w:val="Corpsdetexte"/>
        <w:tabs>
          <w:tab w:val="right" w:leader="dot" w:pos="10493"/>
        </w:tabs>
        <w:spacing w:before="120"/>
        <w:ind w:left="1418"/>
      </w:pPr>
      <w:r>
        <w:t>DT 5 -</w:t>
      </w:r>
      <w:r>
        <w:rPr>
          <w:spacing w:val="-1"/>
        </w:rPr>
        <w:t xml:space="preserve"> </w:t>
      </w:r>
      <w:r>
        <w:t>XAVC Profiles</w:t>
      </w:r>
      <w:r>
        <w:tab/>
        <w:t>27</w:t>
      </w:r>
    </w:p>
    <w:p w:rsidR="00200A3D" w:rsidRDefault="005F21C7">
      <w:pPr>
        <w:pStyle w:val="Corpsdetexte"/>
        <w:tabs>
          <w:tab w:val="right" w:leader="dot" w:pos="10494"/>
        </w:tabs>
        <w:spacing w:before="121"/>
        <w:ind w:left="1418"/>
      </w:pPr>
      <w:r>
        <w:t>DT 6 - ASI ECUS</w:t>
      </w:r>
      <w:r>
        <w:rPr>
          <w:spacing w:val="1"/>
        </w:rPr>
        <w:t xml:space="preserve"> </w:t>
      </w:r>
      <w:r>
        <w:t>CPA_3R_50K</w:t>
      </w:r>
      <w:r>
        <w:tab/>
        <w:t>28</w:t>
      </w:r>
    </w:p>
    <w:p w:rsidR="00200A3D" w:rsidRDefault="005F21C7">
      <w:pPr>
        <w:pStyle w:val="Corpsdetexte"/>
        <w:tabs>
          <w:tab w:val="right" w:leader="dot" w:pos="10490"/>
        </w:tabs>
        <w:spacing w:before="120"/>
        <w:ind w:left="1418"/>
      </w:pPr>
      <w:r>
        <w:t>DT 7 -</w:t>
      </w:r>
      <w:r>
        <w:rPr>
          <w:spacing w:val="-1"/>
        </w:rPr>
        <w:t xml:space="preserve"> </w:t>
      </w:r>
      <w:r>
        <w:t>GV IPG-3901</w:t>
      </w:r>
      <w:r>
        <w:tab/>
        <w:t>29</w:t>
      </w:r>
    </w:p>
    <w:p w:rsidR="00200A3D" w:rsidRDefault="005F21C7">
      <w:pPr>
        <w:pStyle w:val="Corpsdetexte"/>
        <w:tabs>
          <w:tab w:val="right" w:leader="dot" w:pos="10494"/>
        </w:tabs>
        <w:spacing w:before="119"/>
        <w:ind w:left="1418"/>
      </w:pPr>
      <w:r>
        <w:t>DT 8 -</w:t>
      </w:r>
      <w:r>
        <w:rPr>
          <w:spacing w:val="-1"/>
        </w:rPr>
        <w:t xml:space="preserve"> </w:t>
      </w:r>
      <w:r>
        <w:t xml:space="preserve">GV </w:t>
      </w:r>
      <w:proofErr w:type="spellStart"/>
      <w:r>
        <w:t>Node</w:t>
      </w:r>
      <w:proofErr w:type="spellEnd"/>
      <w:r>
        <w:tab/>
        <w:t>30</w:t>
      </w:r>
    </w:p>
    <w:p w:rsidR="00200A3D" w:rsidRDefault="005F21C7">
      <w:pPr>
        <w:pStyle w:val="Corpsdetexte"/>
        <w:tabs>
          <w:tab w:val="right" w:leader="dot" w:pos="10493"/>
        </w:tabs>
        <w:spacing w:before="120"/>
        <w:ind w:left="1418"/>
      </w:pPr>
      <w:r>
        <w:t>DT 9 - CISCO Nexus 9200 Platform Switches</w:t>
      </w:r>
      <w:r>
        <w:rPr>
          <w:spacing w:val="-2"/>
        </w:rPr>
        <w:t xml:space="preserve"> </w:t>
      </w:r>
      <w:r>
        <w:t xml:space="preserve">Data </w:t>
      </w:r>
      <w:proofErr w:type="spellStart"/>
      <w:r>
        <w:t>Sheet</w:t>
      </w:r>
      <w:proofErr w:type="spellEnd"/>
      <w:r>
        <w:tab/>
        <w:t>31</w:t>
      </w:r>
    </w:p>
    <w:p w:rsidR="00200A3D" w:rsidRDefault="005F21C7">
      <w:pPr>
        <w:pStyle w:val="Corpsdetexte"/>
        <w:tabs>
          <w:tab w:val="right" w:leader="dot" w:pos="10494"/>
        </w:tabs>
        <w:spacing w:before="120"/>
        <w:ind w:left="1418"/>
      </w:pPr>
      <w:r>
        <w:t>DT 10 - SENHEISER SK</w:t>
      </w:r>
      <w:r>
        <w:rPr>
          <w:spacing w:val="-1"/>
        </w:rPr>
        <w:t xml:space="preserve"> </w:t>
      </w:r>
      <w:r>
        <w:t>100 G3</w:t>
      </w:r>
      <w:r>
        <w:tab/>
        <w:t>32</w:t>
      </w:r>
    </w:p>
    <w:p w:rsidR="00200A3D" w:rsidRDefault="005F21C7">
      <w:pPr>
        <w:pStyle w:val="Corpsdetexte"/>
        <w:tabs>
          <w:tab w:val="right" w:leader="dot" w:pos="10493"/>
        </w:tabs>
        <w:spacing w:before="121"/>
        <w:ind w:left="1418"/>
      </w:pPr>
      <w:r>
        <w:t xml:space="preserve">DT 11 - </w:t>
      </w:r>
      <w:proofErr w:type="spellStart"/>
      <w:r>
        <w:t>Mixette</w:t>
      </w:r>
      <w:proofErr w:type="spellEnd"/>
      <w:r>
        <w:t xml:space="preserve"> SOUND DEVICES SD 633.</w:t>
      </w:r>
      <w:r>
        <w:tab/>
        <w:t>33</w:t>
      </w:r>
    </w:p>
    <w:p w:rsidR="00200A3D" w:rsidRDefault="005F21C7">
      <w:pPr>
        <w:pStyle w:val="Corpsdetexte"/>
        <w:tabs>
          <w:tab w:val="right" w:leader="dot" w:pos="10492"/>
        </w:tabs>
        <w:spacing w:before="120"/>
        <w:ind w:left="1418"/>
      </w:pPr>
      <w:r>
        <w:t>DT 12 - Durées Rec</w:t>
      </w:r>
      <w:proofErr w:type="gramStart"/>
      <w:r>
        <w:t>.–</w:t>
      </w:r>
      <w:proofErr w:type="gramEnd"/>
      <w:r>
        <w:t xml:space="preserve"> Config sorties SDI/HDMI – Comparatif</w:t>
      </w:r>
      <w:r>
        <w:rPr>
          <w:spacing w:val="-3"/>
        </w:rPr>
        <w:t xml:space="preserve"> </w:t>
      </w:r>
      <w:r>
        <w:t xml:space="preserve">XQD </w:t>
      </w:r>
      <w:proofErr w:type="spellStart"/>
      <w:r>
        <w:t>Series</w:t>
      </w:r>
      <w:proofErr w:type="spellEnd"/>
      <w:r>
        <w:t>.</w:t>
      </w:r>
      <w:r>
        <w:tab/>
        <w:t>34</w:t>
      </w:r>
    </w:p>
    <w:p w:rsidR="00200A3D" w:rsidRDefault="005F21C7">
      <w:pPr>
        <w:pStyle w:val="Corpsdetexte"/>
        <w:tabs>
          <w:tab w:val="right" w:leader="dot" w:pos="10493"/>
        </w:tabs>
        <w:spacing w:before="119"/>
        <w:ind w:left="1418"/>
      </w:pPr>
      <w:r>
        <w:t>DT 13 - Enregistreurs</w:t>
      </w:r>
      <w:r>
        <w:t xml:space="preserve"> VITEC</w:t>
      </w:r>
      <w:r>
        <w:rPr>
          <w:spacing w:val="-1"/>
        </w:rPr>
        <w:t xml:space="preserve"> </w:t>
      </w:r>
      <w:r>
        <w:t>Focus FS-H50/60/70</w:t>
      </w:r>
      <w:r>
        <w:tab/>
        <w:t>35</w:t>
      </w:r>
    </w:p>
    <w:p w:rsidR="00200A3D" w:rsidRDefault="005F21C7">
      <w:pPr>
        <w:pStyle w:val="Corpsdetexte"/>
        <w:tabs>
          <w:tab w:val="right" w:leader="dot" w:pos="10494"/>
        </w:tabs>
        <w:spacing w:before="120"/>
        <w:ind w:left="1418"/>
      </w:pPr>
      <w:r>
        <w:t>DT 14 -</w:t>
      </w:r>
      <w:r>
        <w:rPr>
          <w:spacing w:val="-1"/>
        </w:rPr>
        <w:t xml:space="preserve"> </w:t>
      </w:r>
      <w:r>
        <w:t>ANNEXES OPTIQUE</w:t>
      </w:r>
      <w:r>
        <w:tab/>
        <w:t>36</w:t>
      </w:r>
    </w:p>
    <w:p w:rsidR="00200A3D" w:rsidRDefault="005F21C7">
      <w:pPr>
        <w:pStyle w:val="Corpsdetexte"/>
        <w:tabs>
          <w:tab w:val="right" w:leader="dot" w:pos="10494"/>
        </w:tabs>
        <w:spacing w:before="120"/>
        <w:ind w:left="1418"/>
      </w:pPr>
      <w:r>
        <w:t>DT 15 - Spécifications du</w:t>
      </w:r>
      <w:r>
        <w:rPr>
          <w:spacing w:val="-1"/>
        </w:rPr>
        <w:t xml:space="preserve"> </w:t>
      </w:r>
      <w:r>
        <w:t>zoom FIJUINON</w:t>
      </w:r>
      <w:r>
        <w:tab/>
        <w:t>37</w:t>
      </w:r>
    </w:p>
    <w:p w:rsidR="00200A3D" w:rsidRDefault="005F21C7">
      <w:pPr>
        <w:pStyle w:val="Corpsdetexte"/>
        <w:tabs>
          <w:tab w:val="right" w:leader="dot" w:pos="10493"/>
        </w:tabs>
        <w:spacing w:before="120"/>
        <w:ind w:left="1418"/>
      </w:pPr>
      <w:r>
        <w:t>DT 16 - Photométrie et colorimétrie -</w:t>
      </w:r>
      <w:r>
        <w:rPr>
          <w:spacing w:val="-2"/>
        </w:rPr>
        <w:t xml:space="preserve"> </w:t>
      </w:r>
      <w:r>
        <w:t>Recommandations UIT</w:t>
      </w:r>
      <w:r>
        <w:tab/>
        <w:t>38</w:t>
      </w:r>
    </w:p>
    <w:p w:rsidR="00200A3D" w:rsidRDefault="005F21C7">
      <w:pPr>
        <w:pStyle w:val="Corpsdetexte"/>
        <w:tabs>
          <w:tab w:val="right" w:leader="dot" w:pos="10494"/>
        </w:tabs>
        <w:spacing w:before="121"/>
        <w:ind w:left="1418"/>
      </w:pPr>
      <w:r>
        <w:t>DT 17 - Microphone</w:t>
      </w:r>
      <w:r>
        <w:rPr>
          <w:spacing w:val="-1"/>
        </w:rPr>
        <w:t xml:space="preserve"> </w:t>
      </w:r>
      <w:r>
        <w:t>MKE 600</w:t>
      </w:r>
      <w:r>
        <w:tab/>
        <w:t>39</w:t>
      </w:r>
    </w:p>
    <w:p w:rsidR="00200A3D" w:rsidRDefault="005F21C7">
      <w:pPr>
        <w:pStyle w:val="Corpsdetexte"/>
        <w:tabs>
          <w:tab w:val="right" w:leader="dot" w:pos="10490"/>
        </w:tabs>
        <w:spacing w:before="120"/>
        <w:ind w:left="1418"/>
      </w:pPr>
      <w:r>
        <w:t>Document-réponse</w:t>
      </w:r>
      <w:r>
        <w:rPr>
          <w:spacing w:val="-1"/>
        </w:rPr>
        <w:t xml:space="preserve"> </w:t>
      </w:r>
      <w:r>
        <w:t>1</w:t>
      </w:r>
      <w:r>
        <w:tab/>
        <w:t>40</w:t>
      </w:r>
    </w:p>
    <w:p w:rsidR="00200A3D" w:rsidRDefault="005F21C7">
      <w:pPr>
        <w:pStyle w:val="Corpsdetexte"/>
        <w:tabs>
          <w:tab w:val="right" w:leader="dot" w:pos="10490"/>
        </w:tabs>
        <w:spacing w:before="119"/>
        <w:ind w:left="1418"/>
      </w:pPr>
      <w:r>
        <w:t>Document-réponse</w:t>
      </w:r>
      <w:r>
        <w:rPr>
          <w:spacing w:val="-1"/>
        </w:rPr>
        <w:t xml:space="preserve"> </w:t>
      </w:r>
      <w:r>
        <w:t>2</w:t>
      </w:r>
      <w:r>
        <w:tab/>
        <w:t>41</w:t>
      </w:r>
    </w:p>
    <w:p w:rsidR="00200A3D" w:rsidRDefault="00200A3D">
      <w:pPr>
        <w:sectPr w:rsidR="00200A3D">
          <w:pgSz w:w="11910" w:h="16840"/>
          <w:pgMar w:top="1440" w:right="0" w:bottom="1240" w:left="0" w:header="0" w:footer="1047" w:gutter="0"/>
          <w:cols w:space="720"/>
        </w:sectPr>
      </w:pPr>
    </w:p>
    <w:p w:rsidR="00200A3D" w:rsidRDefault="005F21C7">
      <w:pPr>
        <w:pStyle w:val="Corpsdetexte"/>
        <w:ind w:left="1264"/>
        <w:rPr>
          <w:sz w:val="20"/>
        </w:rPr>
      </w:pPr>
      <w:r>
        <w:rPr>
          <w:sz w:val="20"/>
          <w:lang w:val="en-US"/>
        </w:rPr>
      </w:r>
      <w:r>
        <w:rPr>
          <w:sz w:val="20"/>
        </w:rPr>
        <w:pict>
          <v:group id="_x0000_s1290" style="width:467.4pt;height:20.3pt;mso-position-horizontal-relative:char;mso-position-vertical-relative:line" coordsize="9348,406">
            <v:rect id="_x0000_s1298" style="position:absolute;width:30;height:30" fillcolor="black" stroked="f"/>
            <v:line id="_x0000_s1297" style="position:absolute" from="0,15" to="9348,15" strokeweight="1.5pt"/>
            <v:rect id="_x0000_s1296" style="position:absolute;left:9318;width:30;height:30" fillcolor="black" stroked="f"/>
            <v:line id="_x0000_s1295" style="position:absolute" from="0,361" to="9348,361" strokeweight="1.5pt"/>
            <v:line id="_x0000_s1294" style="position:absolute" from="15,30" to="15,376" strokeweight="1.5pt"/>
            <v:line id="_x0000_s1293" style="position:absolute" from="9333,30" to="9333,376" strokeweight="1.5pt"/>
            <v:line id="_x0000_s1292" style="position:absolute" from="109,391" to="9239,391" strokeweight="1.5pt"/>
            <v:shape id="_x0000_s1291" type="#_x0000_t202" style="position:absolute;left:30;top:30;width:9288;height:316" filled="f" stroked="f">
              <v:textbox inset="0,0,0,0">
                <w:txbxContent>
                  <w:p w:rsidR="00200A3D" w:rsidRDefault="005F21C7">
                    <w:pPr>
                      <w:spacing w:before="19"/>
                      <w:ind w:left="2890"/>
                      <w:rPr>
                        <w:b/>
                        <w:sz w:val="24"/>
                      </w:rPr>
                    </w:pPr>
                    <w:r>
                      <w:rPr>
                        <w:b/>
                        <w:sz w:val="24"/>
                      </w:rPr>
                      <w:t>Présentation du thème d’étude</w:t>
                    </w:r>
                  </w:p>
                </w:txbxContent>
              </v:textbox>
            </v:shape>
            <w10:wrap type="none"/>
            <w10:anchorlock/>
          </v:group>
        </w:pict>
      </w:r>
    </w:p>
    <w:p w:rsidR="00200A3D" w:rsidRDefault="00200A3D">
      <w:pPr>
        <w:pStyle w:val="Corpsdetexte"/>
        <w:rPr>
          <w:sz w:val="20"/>
        </w:rPr>
      </w:pPr>
    </w:p>
    <w:p w:rsidR="00200A3D" w:rsidRDefault="00200A3D">
      <w:pPr>
        <w:pStyle w:val="Corpsdetexte"/>
        <w:spacing w:before="10"/>
        <w:rPr>
          <w:sz w:val="20"/>
        </w:rPr>
      </w:pPr>
    </w:p>
    <w:p w:rsidR="00200A3D" w:rsidRDefault="005F21C7">
      <w:pPr>
        <w:pStyle w:val="Corpsdetexte"/>
        <w:spacing w:before="93" w:line="285" w:lineRule="auto"/>
        <w:ind w:left="1418" w:right="1415" w:firstLine="567"/>
        <w:jc w:val="both"/>
      </w:pPr>
      <w:r>
        <w:t xml:space="preserve">Dans le cadre des grands évènements organisés par la FIFA, la société Host Broadcast Services (HBS) en partenariat avec SONY a la responsabilité des captations et de la gestion des flux vers les diffuseurs. Pour cela, </w:t>
      </w:r>
      <w:r>
        <w:t>ils reçoivent l’aide de partenaires prestataires techniques, locaux et/ou</w:t>
      </w:r>
      <w:r>
        <w:rPr>
          <w:spacing w:val="-3"/>
        </w:rPr>
        <w:t xml:space="preserve"> </w:t>
      </w:r>
      <w:r>
        <w:t>internationaux.</w:t>
      </w:r>
    </w:p>
    <w:p w:rsidR="00200A3D" w:rsidRDefault="00200A3D">
      <w:pPr>
        <w:pStyle w:val="Corpsdetexte"/>
        <w:rPr>
          <w:sz w:val="24"/>
        </w:rPr>
      </w:pPr>
    </w:p>
    <w:p w:rsidR="00200A3D" w:rsidRDefault="00200A3D">
      <w:pPr>
        <w:pStyle w:val="Corpsdetexte"/>
        <w:rPr>
          <w:sz w:val="24"/>
        </w:rPr>
      </w:pPr>
    </w:p>
    <w:p w:rsidR="00200A3D" w:rsidRDefault="00200A3D">
      <w:pPr>
        <w:pStyle w:val="Corpsdetexte"/>
        <w:spacing w:before="5"/>
        <w:rPr>
          <w:sz w:val="19"/>
        </w:rPr>
      </w:pPr>
    </w:p>
    <w:p w:rsidR="00200A3D" w:rsidRDefault="005F21C7">
      <w:pPr>
        <w:pStyle w:val="Corpsdetexte"/>
        <w:spacing w:line="285" w:lineRule="auto"/>
        <w:ind w:left="1418" w:right="1413" w:firstLine="567"/>
        <w:jc w:val="both"/>
      </w:pPr>
      <w:r>
        <w:t>Dans le cadre des matchs des coupes du monde 2014 et 2018, le système de captation et de gestion des flux était sensiblement similaire. Ainsi, la société Sony avai</w:t>
      </w:r>
      <w:r>
        <w:t xml:space="preserve">t été chargée de l’équipement Full HD et Ultra HD pour les sites du Brésil et de la Russie, y compris l'intégration des systèmes, le matériel et le personnel. Sa mission consistait également à livrer 12 régies de production séparées et plus de 300 caméras </w:t>
      </w:r>
      <w:r>
        <w:t>HD et UHD, afin de fournir les outils de production nécessaires à HBS pour capter et transmettre chaque minute aux diffuseurs des matchs en direct. Les sociétés suivantes ont collaboré avec Sony pour faciliter un workflow HD/UHD Live Production complet pou</w:t>
      </w:r>
      <w:r>
        <w:t xml:space="preserve">r les 64 matchs : AMP VISUAL TV, RF Broadcast, CTV (Euro Media Group), </w:t>
      </w:r>
      <w:proofErr w:type="spellStart"/>
      <w:r>
        <w:t>Outside</w:t>
      </w:r>
      <w:proofErr w:type="spellEnd"/>
      <w:r>
        <w:t xml:space="preserve"> Broadcast, </w:t>
      </w:r>
      <w:proofErr w:type="spellStart"/>
      <w:r>
        <w:t>Presteigne</w:t>
      </w:r>
      <w:proofErr w:type="spellEnd"/>
      <w:r>
        <w:t xml:space="preserve"> &amp; Studio</w:t>
      </w:r>
      <w:r>
        <w:rPr>
          <w:spacing w:val="-1"/>
        </w:rPr>
        <w:t xml:space="preserve"> </w:t>
      </w:r>
      <w:r>
        <w:t>Berlin.</w:t>
      </w:r>
    </w:p>
    <w:p w:rsidR="00200A3D" w:rsidRDefault="00200A3D">
      <w:pPr>
        <w:pStyle w:val="Corpsdetexte"/>
        <w:spacing w:before="11"/>
        <w:rPr>
          <w:sz w:val="19"/>
        </w:rPr>
      </w:pPr>
    </w:p>
    <w:p w:rsidR="00200A3D" w:rsidRDefault="005F21C7">
      <w:pPr>
        <w:pStyle w:val="Corpsdetexte"/>
        <w:spacing w:line="285" w:lineRule="auto"/>
        <w:ind w:left="1418" w:right="1413" w:firstLine="567"/>
        <w:jc w:val="both"/>
      </w:pPr>
      <w:r>
        <w:t>L’équipement et les installations techniques étaient similaires en 2014 et en 2018. L’assistance vidéo pour l’arbitrage (</w:t>
      </w:r>
      <w:proofErr w:type="spellStart"/>
      <w:r>
        <w:rPr>
          <w:b/>
        </w:rPr>
        <w:t>V</w:t>
      </w:r>
      <w:r>
        <w:t>ideo</w:t>
      </w:r>
      <w:proofErr w:type="spellEnd"/>
      <w:r>
        <w:t xml:space="preserve"> </w:t>
      </w:r>
      <w:r>
        <w:rPr>
          <w:b/>
        </w:rPr>
        <w:t>A</w:t>
      </w:r>
      <w:r>
        <w:t xml:space="preserve">ssistant </w:t>
      </w:r>
      <w:r>
        <w:rPr>
          <w:b/>
        </w:rPr>
        <w:t>R</w:t>
      </w:r>
      <w:r>
        <w:t>eferee -</w:t>
      </w:r>
      <w:r>
        <w:rPr>
          <w:b/>
        </w:rPr>
        <w:t>VAR</w:t>
      </w:r>
      <w:r>
        <w:t>-), mise en place lors du mondial 2018, fut la seule nouveauté.</w:t>
      </w:r>
    </w:p>
    <w:p w:rsidR="00200A3D" w:rsidRDefault="00200A3D">
      <w:pPr>
        <w:pStyle w:val="Corpsdetexte"/>
        <w:spacing w:before="7"/>
        <w:rPr>
          <w:sz w:val="20"/>
        </w:rPr>
      </w:pPr>
    </w:p>
    <w:p w:rsidR="00200A3D" w:rsidRDefault="005F21C7">
      <w:pPr>
        <w:pStyle w:val="Corpsdetexte"/>
        <w:spacing w:after="6" w:line="285" w:lineRule="auto"/>
        <w:ind w:left="1418" w:right="1413" w:firstLine="567"/>
        <w:jc w:val="both"/>
      </w:pPr>
      <w:r>
        <w:t>Cette étude porte principalement sur le mondial 2014 au Brésil, avec plus de 2 500 heures d'images en direct couvrant 64 matchs. Quelques équipements ont cependant été actualisés.</w:t>
      </w:r>
    </w:p>
    <w:p w:rsidR="00200A3D" w:rsidRDefault="005F21C7">
      <w:pPr>
        <w:pStyle w:val="Corpsdetexte"/>
        <w:ind w:left="3379"/>
        <w:rPr>
          <w:sz w:val="20"/>
        </w:rPr>
      </w:pPr>
      <w:r>
        <w:rPr>
          <w:noProof/>
          <w:sz w:val="20"/>
          <w:lang w:eastAsia="fr-FR"/>
        </w:rPr>
        <w:drawing>
          <wp:inline distT="0" distB="0" distL="0" distR="0">
            <wp:extent cx="3572256" cy="3212592"/>
            <wp:effectExtent l="0" t="0" r="0" b="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9" cstate="print"/>
                    <a:stretch>
                      <a:fillRect/>
                    </a:stretch>
                  </pic:blipFill>
                  <pic:spPr>
                    <a:xfrm>
                      <a:off x="0" y="0"/>
                      <a:ext cx="3572256" cy="3212592"/>
                    </a:xfrm>
                    <a:prstGeom prst="rect">
                      <a:avLst/>
                    </a:prstGeom>
                  </pic:spPr>
                </pic:pic>
              </a:graphicData>
            </a:graphic>
          </wp:inline>
        </w:drawing>
      </w:r>
    </w:p>
    <w:p w:rsidR="00200A3D" w:rsidRDefault="00200A3D">
      <w:pPr>
        <w:rPr>
          <w:sz w:val="20"/>
        </w:rPr>
        <w:sectPr w:rsidR="00200A3D">
          <w:pgSz w:w="11910" w:h="16840"/>
          <w:pgMar w:top="1420" w:right="0" w:bottom="1240" w:left="0" w:header="0" w:footer="1047" w:gutter="0"/>
          <w:cols w:space="720"/>
        </w:sectPr>
      </w:pPr>
    </w:p>
    <w:p w:rsidR="00200A3D" w:rsidRDefault="005F21C7">
      <w:pPr>
        <w:pStyle w:val="Titre2"/>
        <w:ind w:left="1418"/>
      </w:pPr>
      <w:r>
        <w:lastRenderedPageBreak/>
        <w:t>CAPTATION</w:t>
      </w:r>
    </w:p>
    <w:p w:rsidR="00200A3D" w:rsidRDefault="00200A3D">
      <w:pPr>
        <w:pStyle w:val="Corpsdetexte"/>
        <w:rPr>
          <w:b/>
          <w:sz w:val="24"/>
        </w:rPr>
      </w:pPr>
    </w:p>
    <w:p w:rsidR="00200A3D" w:rsidRDefault="00200A3D">
      <w:pPr>
        <w:pStyle w:val="Corpsdetexte"/>
        <w:spacing w:before="10"/>
        <w:rPr>
          <w:b/>
          <w:sz w:val="19"/>
        </w:rPr>
      </w:pPr>
    </w:p>
    <w:p w:rsidR="00200A3D" w:rsidRDefault="005F21C7">
      <w:pPr>
        <w:pStyle w:val="Corpsdetexte"/>
        <w:ind w:left="1418" w:right="1413" w:firstLine="567"/>
        <w:jc w:val="both"/>
      </w:pPr>
      <w:r>
        <w:t>Selon le stade et le match, plusieurs workflows de captation sont mis en place en parallèle.</w:t>
      </w:r>
    </w:p>
    <w:p w:rsidR="00200A3D" w:rsidRDefault="00200A3D">
      <w:pPr>
        <w:pStyle w:val="Corpsdetexte"/>
        <w:spacing w:before="1"/>
      </w:pPr>
    </w:p>
    <w:p w:rsidR="00200A3D" w:rsidRDefault="005F21C7">
      <w:pPr>
        <w:pStyle w:val="Titre2"/>
        <w:numPr>
          <w:ilvl w:val="0"/>
          <w:numId w:val="11"/>
        </w:numPr>
        <w:tabs>
          <w:tab w:val="left" w:pos="1778"/>
          <w:tab w:val="left" w:pos="1779"/>
        </w:tabs>
        <w:spacing w:before="1" w:line="252" w:lineRule="exact"/>
      </w:pPr>
      <w:r>
        <w:t>Une captation en HD pour tous les stades et tous les</w:t>
      </w:r>
      <w:r>
        <w:rPr>
          <w:spacing w:val="-2"/>
        </w:rPr>
        <w:t xml:space="preserve"> </w:t>
      </w:r>
      <w:r>
        <w:t>matchs.</w:t>
      </w:r>
    </w:p>
    <w:p w:rsidR="00200A3D" w:rsidRDefault="005F21C7">
      <w:pPr>
        <w:pStyle w:val="Corpsdetexte"/>
        <w:ind w:left="1418" w:right="1413" w:firstLine="567"/>
        <w:jc w:val="both"/>
      </w:pPr>
      <w:r>
        <w:t>L'</w:t>
      </w:r>
      <w:r>
        <w:t>ensemble des 64 matchs de la Coupe du monde de la FIFA 2014 est couvert en haute définition (HD) au format 16:9 (avec une fenêtre de sécurité en 4:3). Le standard vidéo utilisé au Brésil est HD 1080i/59.94.</w:t>
      </w:r>
    </w:p>
    <w:p w:rsidR="00200A3D" w:rsidRDefault="00200A3D">
      <w:pPr>
        <w:pStyle w:val="Corpsdetexte"/>
      </w:pPr>
    </w:p>
    <w:p w:rsidR="00200A3D" w:rsidRDefault="005F21C7">
      <w:pPr>
        <w:pStyle w:val="Titre2"/>
        <w:numPr>
          <w:ilvl w:val="0"/>
          <w:numId w:val="11"/>
        </w:numPr>
        <w:tabs>
          <w:tab w:val="left" w:pos="1778"/>
          <w:tab w:val="left" w:pos="1779"/>
        </w:tabs>
        <w:spacing w:before="1"/>
      </w:pPr>
      <w:r>
        <w:t>Une captation UHD (4K</w:t>
      </w:r>
      <w:r>
        <w:rPr>
          <w:spacing w:val="-1"/>
        </w:rPr>
        <w:t xml:space="preserve"> </w:t>
      </w:r>
      <w:r>
        <w:t>TV).</w:t>
      </w:r>
    </w:p>
    <w:p w:rsidR="00200A3D" w:rsidRDefault="00200A3D">
      <w:pPr>
        <w:pStyle w:val="Corpsdetexte"/>
        <w:spacing w:before="9"/>
        <w:rPr>
          <w:b/>
          <w:sz w:val="21"/>
        </w:rPr>
      </w:pPr>
    </w:p>
    <w:p w:rsidR="00200A3D" w:rsidRDefault="005F21C7">
      <w:pPr>
        <w:pStyle w:val="Corpsdetexte"/>
        <w:ind w:left="1418" w:right="1413" w:firstLine="567"/>
        <w:jc w:val="both"/>
      </w:pPr>
      <w:r>
        <w:t>La Coupe du monde de</w:t>
      </w:r>
      <w:r>
        <w:t xml:space="preserve"> la FIFA 2014 présente une évolution en matière de diffusion sportive, avec la première couverture de la Coupe du monde en 4K. Il s'agit d'un changement considérable pour la production d'événements sportifs en direct. La production 4K au Brésil utilise 13 </w:t>
      </w:r>
      <w:r>
        <w:t>caméras 4K pour capturer, depuis l'</w:t>
      </w:r>
      <w:proofErr w:type="spellStart"/>
      <w:r>
        <w:t>Estadio</w:t>
      </w:r>
      <w:proofErr w:type="spellEnd"/>
      <w:r>
        <w:t xml:space="preserve"> do </w:t>
      </w:r>
      <w:proofErr w:type="spellStart"/>
      <w:r>
        <w:t>Maracanã</w:t>
      </w:r>
      <w:proofErr w:type="spellEnd"/>
      <w:r>
        <w:t xml:space="preserve"> à Rio, trois matchs de huitièmes de finale, un match de quart de finale et la</w:t>
      </w:r>
      <w:r>
        <w:rPr>
          <w:spacing w:val="-6"/>
        </w:rPr>
        <w:t xml:space="preserve"> </w:t>
      </w:r>
      <w:r>
        <w:t>finale.</w:t>
      </w:r>
    </w:p>
    <w:p w:rsidR="00200A3D" w:rsidRDefault="005F21C7">
      <w:pPr>
        <w:pStyle w:val="Corpsdetexte"/>
        <w:ind w:left="1418" w:right="1414" w:firstLine="567"/>
        <w:jc w:val="both"/>
      </w:pPr>
      <w:r>
        <w:t xml:space="preserve">La captation est réalisée avec des caméras Sony HDC4300, F55 et F65 reliées aux CCU HDCU2000, HDCU2500, BPU4000 ou </w:t>
      </w:r>
      <w:r>
        <w:t>BPU4500A.</w:t>
      </w:r>
    </w:p>
    <w:p w:rsidR="00200A3D" w:rsidRDefault="005F21C7">
      <w:pPr>
        <w:pStyle w:val="Corpsdetexte"/>
        <w:ind w:left="1418" w:right="1413" w:firstLine="567"/>
        <w:jc w:val="both"/>
      </w:pPr>
      <w:r>
        <w:t>L'audio est commun aux matchs HD et 4K : les sons du stade pour la production HD sont utilisés dans les deux cas, mais des commentaires particuliers sont inclus sur les séquences 4K.</w:t>
      </w:r>
    </w:p>
    <w:p w:rsidR="00200A3D" w:rsidRDefault="00200A3D">
      <w:pPr>
        <w:pStyle w:val="Corpsdetexte"/>
        <w:rPr>
          <w:sz w:val="24"/>
        </w:rPr>
      </w:pPr>
    </w:p>
    <w:p w:rsidR="00200A3D" w:rsidRDefault="00200A3D">
      <w:pPr>
        <w:pStyle w:val="Corpsdetexte"/>
        <w:spacing w:before="1"/>
        <w:rPr>
          <w:sz w:val="20"/>
        </w:rPr>
      </w:pPr>
    </w:p>
    <w:p w:rsidR="00200A3D" w:rsidRDefault="005F21C7">
      <w:pPr>
        <w:pStyle w:val="Titre2"/>
        <w:spacing w:before="1"/>
        <w:ind w:left="1418"/>
      </w:pPr>
      <w:r>
        <w:t>REPORTAGES ET DOCUMENTAIRES</w:t>
      </w:r>
    </w:p>
    <w:p w:rsidR="00200A3D" w:rsidRDefault="00200A3D">
      <w:pPr>
        <w:pStyle w:val="Corpsdetexte"/>
        <w:spacing w:before="10"/>
        <w:rPr>
          <w:b/>
          <w:sz w:val="21"/>
        </w:rPr>
      </w:pPr>
    </w:p>
    <w:p w:rsidR="00200A3D" w:rsidRDefault="005F21C7">
      <w:pPr>
        <w:pStyle w:val="Corpsdetexte"/>
        <w:ind w:left="1418" w:right="1413" w:firstLine="567"/>
        <w:jc w:val="both"/>
      </w:pPr>
      <w:r>
        <w:t>Le diffuseur prévoit les tournag</w:t>
      </w:r>
      <w:r>
        <w:t>es de reportages mono et multi-caméscopes (présentation des lieux et personnages emblématiques de chaque site). Par ailleurs, les rushs servent à élaborer des documentaires sur les évènements marquants qui se déroulent autour de la compétition. Pour permet</w:t>
      </w:r>
      <w:r>
        <w:t>tre un maximum de souplesse lors de tournages, il est prévu d’utiliser divers types d’appareils de prise de vue : caméscope super 35 mm / 4K type FS700, FS7, PMW 700, PMW 300, PMW 200, ainsi qu’un DSLR Sony Alpha</w:t>
      </w:r>
      <w:r>
        <w:rPr>
          <w:spacing w:val="-3"/>
        </w:rPr>
        <w:t xml:space="preserve"> </w:t>
      </w:r>
      <w:r>
        <w:t>7.</w:t>
      </w:r>
    </w:p>
    <w:p w:rsidR="00200A3D" w:rsidRDefault="00200A3D">
      <w:pPr>
        <w:pStyle w:val="Corpsdetexte"/>
        <w:rPr>
          <w:sz w:val="24"/>
        </w:rPr>
      </w:pPr>
    </w:p>
    <w:p w:rsidR="00200A3D" w:rsidRDefault="00200A3D">
      <w:pPr>
        <w:pStyle w:val="Corpsdetexte"/>
        <w:spacing w:before="1"/>
        <w:rPr>
          <w:sz w:val="20"/>
        </w:rPr>
      </w:pPr>
    </w:p>
    <w:p w:rsidR="00200A3D" w:rsidRDefault="005F21C7">
      <w:pPr>
        <w:pStyle w:val="Titre2"/>
        <w:spacing w:before="0"/>
        <w:ind w:left="1418"/>
      </w:pPr>
      <w:r>
        <w:t>PLATEAUX</w:t>
      </w:r>
    </w:p>
    <w:p w:rsidR="00200A3D" w:rsidRDefault="00200A3D">
      <w:pPr>
        <w:pStyle w:val="Corpsdetexte"/>
        <w:spacing w:before="10"/>
        <w:rPr>
          <w:b/>
          <w:sz w:val="21"/>
        </w:rPr>
      </w:pPr>
    </w:p>
    <w:p w:rsidR="00200A3D" w:rsidRDefault="005F21C7">
      <w:pPr>
        <w:pStyle w:val="Corpsdetexte"/>
        <w:spacing w:before="1"/>
        <w:ind w:left="1418" w:right="1414" w:firstLine="567"/>
        <w:jc w:val="both"/>
      </w:pPr>
      <w:r>
        <w:t>Le diffuseur propose à des experts d’analyser les matchs en amont (composition des équipes, tactiques) et en aval (analyses, réactions à chaud, perspectives). Ces experts se trouvent dans les locaux de la chaine. Un duplex peut avoir lieu avec des commenta</w:t>
      </w:r>
      <w:r>
        <w:t>teurs qui se trouvent au stade hôte du match.</w:t>
      </w:r>
    </w:p>
    <w:p w:rsidR="00200A3D" w:rsidRDefault="00200A3D">
      <w:pPr>
        <w:jc w:val="both"/>
        <w:sectPr w:rsidR="00200A3D">
          <w:pgSz w:w="11910" w:h="16840"/>
          <w:pgMar w:top="1340" w:right="0" w:bottom="1240" w:left="0" w:header="0" w:footer="1047" w:gutter="0"/>
          <w:cols w:space="720"/>
        </w:sectPr>
      </w:pPr>
    </w:p>
    <w:p w:rsidR="00200A3D" w:rsidRDefault="005F21C7">
      <w:pPr>
        <w:pStyle w:val="Corpsdetexte"/>
        <w:ind w:left="1299"/>
        <w:rPr>
          <w:sz w:val="20"/>
        </w:rPr>
      </w:pPr>
      <w:r>
        <w:rPr>
          <w:sz w:val="20"/>
          <w:lang w:val="en-US"/>
        </w:rPr>
      </w:r>
      <w:r>
        <w:rPr>
          <w:sz w:val="20"/>
        </w:rPr>
        <w:pict>
          <v:shape id="_x0000_s1289" type="#_x0000_t202" style="width:464.9pt;height:16.35pt;mso-left-percent:-10001;mso-top-percent:-10001;mso-position-horizontal:absolute;mso-position-horizontal-relative:char;mso-position-vertical:absolute;mso-position-vertical-relative:line;mso-left-percent:-10001;mso-top-percent:-10001" filled="f" strokeweight=".48pt">
            <v:textbox inset="0,0,0,0">
              <w:txbxContent>
                <w:p w:rsidR="00200A3D" w:rsidRDefault="005F21C7">
                  <w:pPr>
                    <w:spacing w:before="19"/>
                    <w:ind w:left="1222"/>
                    <w:rPr>
                      <w:b/>
                      <w:sz w:val="24"/>
                    </w:rPr>
                  </w:pPr>
                  <w:r>
                    <w:rPr>
                      <w:b/>
                      <w:sz w:val="24"/>
                    </w:rPr>
                    <w:t>PARTIE 1 - TECHNIQUE DES ÉQUIPEMENTS ET SUPPORTS</w:t>
                  </w:r>
                </w:p>
              </w:txbxContent>
            </v:textbox>
            <w10:wrap type="none"/>
            <w10:anchorlock/>
          </v:shape>
        </w:pict>
      </w:r>
    </w:p>
    <w:p w:rsidR="00200A3D" w:rsidRDefault="00200A3D">
      <w:pPr>
        <w:pStyle w:val="Corpsdetexte"/>
        <w:rPr>
          <w:sz w:val="20"/>
        </w:rPr>
      </w:pPr>
    </w:p>
    <w:p w:rsidR="00200A3D" w:rsidRDefault="00200A3D">
      <w:pPr>
        <w:pStyle w:val="Corpsdetexte"/>
        <w:spacing w:before="7"/>
        <w:rPr>
          <w:sz w:val="16"/>
        </w:rPr>
      </w:pPr>
    </w:p>
    <w:p w:rsidR="00200A3D" w:rsidRDefault="005F21C7">
      <w:pPr>
        <w:pStyle w:val="Corpsdetexte"/>
        <w:spacing w:before="92"/>
        <w:ind w:left="1418"/>
        <w:jc w:val="both"/>
      </w:pPr>
      <w:r>
        <w:t>Le technicien d'exploitation intervient lors de différentes phases de l'év</w:t>
      </w:r>
      <w:r>
        <w:t>ènement :</w:t>
      </w:r>
    </w:p>
    <w:p w:rsidR="00200A3D" w:rsidRDefault="00200A3D">
      <w:pPr>
        <w:pStyle w:val="Corpsdetexte"/>
        <w:spacing w:before="11"/>
        <w:rPr>
          <w:sz w:val="21"/>
        </w:rPr>
      </w:pPr>
    </w:p>
    <w:p w:rsidR="00200A3D" w:rsidRDefault="005F21C7">
      <w:pPr>
        <w:pStyle w:val="Paragraphedeliste"/>
        <w:numPr>
          <w:ilvl w:val="1"/>
          <w:numId w:val="11"/>
        </w:numPr>
        <w:tabs>
          <w:tab w:val="left" w:pos="2498"/>
          <w:tab w:val="left" w:pos="2499"/>
        </w:tabs>
        <w:ind w:hanging="360"/>
      </w:pPr>
      <w:r>
        <w:t>en amont lors de la préparation des équipements nécessaires aux captations</w:t>
      </w:r>
      <w:r>
        <w:rPr>
          <w:spacing w:val="-5"/>
        </w:rPr>
        <w:t xml:space="preserve"> </w:t>
      </w:r>
      <w:r>
        <w:t>;</w:t>
      </w:r>
    </w:p>
    <w:p w:rsidR="00200A3D" w:rsidRDefault="005F21C7">
      <w:pPr>
        <w:pStyle w:val="Paragraphedeliste"/>
        <w:numPr>
          <w:ilvl w:val="1"/>
          <w:numId w:val="11"/>
        </w:numPr>
        <w:tabs>
          <w:tab w:val="left" w:pos="2498"/>
          <w:tab w:val="left" w:pos="2499"/>
        </w:tabs>
        <w:ind w:hanging="360"/>
      </w:pPr>
      <w:r>
        <w:t>lors de la captation des matchs</w:t>
      </w:r>
      <w:r>
        <w:rPr>
          <w:spacing w:val="-3"/>
        </w:rPr>
        <w:t xml:space="preserve"> </w:t>
      </w:r>
      <w:r>
        <w:t>;</w:t>
      </w:r>
    </w:p>
    <w:p w:rsidR="00200A3D" w:rsidRDefault="005F21C7">
      <w:pPr>
        <w:pStyle w:val="Paragraphedeliste"/>
        <w:numPr>
          <w:ilvl w:val="1"/>
          <w:numId w:val="11"/>
        </w:numPr>
        <w:tabs>
          <w:tab w:val="left" w:pos="2498"/>
          <w:tab w:val="left" w:pos="2499"/>
        </w:tabs>
        <w:spacing w:before="1"/>
        <w:ind w:hanging="360"/>
      </w:pPr>
      <w:r>
        <w:t>lors de la préparation de matériel de reportage</w:t>
      </w:r>
      <w:r>
        <w:rPr>
          <w:spacing w:val="-2"/>
        </w:rPr>
        <w:t xml:space="preserve"> </w:t>
      </w:r>
      <w:r>
        <w:t>;</w:t>
      </w:r>
    </w:p>
    <w:p w:rsidR="00200A3D" w:rsidRDefault="005F21C7">
      <w:pPr>
        <w:pStyle w:val="Paragraphedeliste"/>
        <w:numPr>
          <w:ilvl w:val="1"/>
          <w:numId w:val="11"/>
        </w:numPr>
        <w:tabs>
          <w:tab w:val="left" w:pos="2498"/>
          <w:tab w:val="left" w:pos="2499"/>
        </w:tabs>
        <w:ind w:hanging="360"/>
      </w:pPr>
      <w:r>
        <w:t>lors de l'émission d'après match en assurant la</w:t>
      </w:r>
      <w:r>
        <w:rPr>
          <w:spacing w:val="-3"/>
        </w:rPr>
        <w:t xml:space="preserve"> </w:t>
      </w:r>
      <w:r>
        <w:t>captation.</w:t>
      </w:r>
    </w:p>
    <w:p w:rsidR="00200A3D" w:rsidRDefault="00200A3D">
      <w:pPr>
        <w:pStyle w:val="Corpsdetexte"/>
        <w:spacing w:before="10"/>
        <w:rPr>
          <w:sz w:val="21"/>
        </w:rPr>
      </w:pPr>
    </w:p>
    <w:p w:rsidR="00200A3D" w:rsidRDefault="005F21C7">
      <w:pPr>
        <w:pStyle w:val="Corpsdetexte"/>
        <w:spacing w:before="1"/>
        <w:ind w:left="1418" w:right="1412"/>
        <w:jc w:val="both"/>
      </w:pPr>
      <w:r>
        <w:t>Un complexe de diffusion équipe chaque stade. Il est réservé aux installations techniques mobiles et cars régies. Il est situé près du terrain, des studios et de la tribune médias par simplicité de câblage.</w:t>
      </w:r>
    </w:p>
    <w:p w:rsidR="00200A3D" w:rsidRDefault="005F21C7">
      <w:pPr>
        <w:pStyle w:val="Corpsdetexte"/>
        <w:ind w:left="1418" w:right="1412"/>
        <w:jc w:val="both"/>
      </w:pPr>
      <w:r>
        <w:t>On y trouve un centre des opérations techniques (</w:t>
      </w:r>
      <w:r>
        <w:t>TOC), centre névralgique des signaux des installations de production, des diffuseurs et fournisseurs de télécommunications. On y trouve routeurs, panneaux de brassage, matériel de surveillance et de mesure vidéo et audio. Il est notamment connecté au « Nod</w:t>
      </w:r>
      <w:r>
        <w:t>al » de</w:t>
      </w:r>
      <w:r>
        <w:rPr>
          <w:spacing w:val="-3"/>
        </w:rPr>
        <w:t xml:space="preserve"> </w:t>
      </w:r>
      <w:r>
        <w:t>production.</w:t>
      </w:r>
    </w:p>
    <w:p w:rsidR="00200A3D" w:rsidRDefault="005F21C7">
      <w:pPr>
        <w:pStyle w:val="Corpsdetexte"/>
        <w:ind w:left="1418" w:right="1415"/>
        <w:jc w:val="both"/>
      </w:pPr>
      <w:r>
        <w:t>La salle de contrôle des commentateurs (CCR) est le point central de tous les flux audio, ambiances, commentaires et intercom. Il est relié au TOC du stade et à celui de l’IBC.</w:t>
      </w:r>
    </w:p>
    <w:p w:rsidR="00200A3D" w:rsidRDefault="00200A3D">
      <w:pPr>
        <w:pStyle w:val="Corpsdetexte"/>
        <w:rPr>
          <w:sz w:val="24"/>
        </w:rPr>
      </w:pPr>
    </w:p>
    <w:p w:rsidR="00200A3D" w:rsidRDefault="00200A3D">
      <w:pPr>
        <w:pStyle w:val="Corpsdetexte"/>
      </w:pPr>
    </w:p>
    <w:p w:rsidR="00200A3D" w:rsidRDefault="005F21C7">
      <w:pPr>
        <w:pStyle w:val="Titre2"/>
        <w:numPr>
          <w:ilvl w:val="0"/>
          <w:numId w:val="10"/>
        </w:numPr>
        <w:tabs>
          <w:tab w:val="left" w:pos="1675"/>
        </w:tabs>
        <w:spacing w:before="1"/>
        <w:ind w:hanging="256"/>
      </w:pPr>
      <w:r>
        <w:t>ÉTUDE DE FAISABILITÉ DES CAPTATIONS UHD ET</w:t>
      </w:r>
      <w:r>
        <w:rPr>
          <w:spacing w:val="-1"/>
        </w:rPr>
        <w:t xml:space="preserve"> </w:t>
      </w:r>
      <w:r>
        <w:t>HD</w:t>
      </w:r>
    </w:p>
    <w:p w:rsidR="00200A3D" w:rsidRDefault="00200A3D">
      <w:pPr>
        <w:pStyle w:val="Corpsdetexte"/>
        <w:spacing w:before="10"/>
        <w:rPr>
          <w:b/>
          <w:sz w:val="23"/>
        </w:rPr>
      </w:pPr>
    </w:p>
    <w:p w:rsidR="00200A3D" w:rsidRDefault="005F21C7">
      <w:pPr>
        <w:pStyle w:val="Corpsdetexte"/>
        <w:ind w:left="1418" w:right="1413"/>
        <w:jc w:val="both"/>
      </w:pPr>
      <w:r>
        <w:t>La société</w:t>
      </w:r>
      <w:r>
        <w:t xml:space="preserve"> HBS, mandatée par la FIFA pour assurer la diffusion des matchs travaille en partenariat avec plusieurs sociétés. Une configuration HD à 33 caméras équipe les stades en standard, un « nodal » et des cars régie venus d’Europe hébergent de l’équipement : Rou</w:t>
      </w:r>
      <w:r>
        <w:t>ter SDI, multi-</w:t>
      </w:r>
      <w:proofErr w:type="spellStart"/>
      <w:r>
        <w:t>viewers</w:t>
      </w:r>
      <w:proofErr w:type="spellEnd"/>
      <w:r>
        <w:t xml:space="preserve"> et glue, électroniques de mélangeur et mixeur, matrice intercom et système transversal de</w:t>
      </w:r>
      <w:r>
        <w:rPr>
          <w:spacing w:val="-2"/>
        </w:rPr>
        <w:t xml:space="preserve"> </w:t>
      </w:r>
      <w:r>
        <w:t>gestion,...</w:t>
      </w:r>
    </w:p>
    <w:p w:rsidR="00200A3D" w:rsidRDefault="00200A3D">
      <w:pPr>
        <w:pStyle w:val="Corpsdetexte"/>
        <w:rPr>
          <w:sz w:val="24"/>
        </w:rPr>
      </w:pPr>
    </w:p>
    <w:p w:rsidR="00200A3D" w:rsidRDefault="00200A3D">
      <w:pPr>
        <w:pStyle w:val="Corpsdetexte"/>
        <w:spacing w:before="1"/>
        <w:rPr>
          <w:sz w:val="20"/>
        </w:rPr>
      </w:pPr>
    </w:p>
    <w:p w:rsidR="00200A3D" w:rsidRDefault="005F21C7">
      <w:pPr>
        <w:pStyle w:val="Titre2"/>
        <w:numPr>
          <w:ilvl w:val="1"/>
          <w:numId w:val="10"/>
        </w:numPr>
        <w:tabs>
          <w:tab w:val="left" w:pos="1786"/>
        </w:tabs>
        <w:spacing w:before="1"/>
      </w:pPr>
      <w:r>
        <w:t>Étude du format de la</w:t>
      </w:r>
      <w:r>
        <w:rPr>
          <w:spacing w:val="-1"/>
        </w:rPr>
        <w:t xml:space="preserve"> </w:t>
      </w:r>
      <w:r>
        <w:t>captation</w:t>
      </w:r>
    </w:p>
    <w:p w:rsidR="00200A3D" w:rsidRDefault="00200A3D">
      <w:pPr>
        <w:pStyle w:val="Corpsdetexte"/>
        <w:spacing w:before="10"/>
        <w:rPr>
          <w:b/>
          <w:sz w:val="21"/>
        </w:rPr>
      </w:pPr>
    </w:p>
    <w:p w:rsidR="00200A3D" w:rsidRDefault="005F21C7">
      <w:pPr>
        <w:pStyle w:val="Corpsdetexte"/>
        <w:ind w:left="1418" w:right="1414"/>
        <w:jc w:val="both"/>
      </w:pPr>
      <w:r>
        <w:t>SONY, partenaire de HBS propose un workflow 4K/UHD à expérimenter. Une proposition 4K/UHD à 12 c</w:t>
      </w:r>
      <w:r>
        <w:t>améras sera conjointement testée. Il est envisagé de marier plusieurs formats pour permettre la production de flux UHD et HD.</w:t>
      </w:r>
    </w:p>
    <w:p w:rsidR="00200A3D" w:rsidRDefault="005F21C7">
      <w:pPr>
        <w:pStyle w:val="Corpsdetexte"/>
        <w:spacing w:line="252" w:lineRule="exact"/>
        <w:ind w:left="1418"/>
      </w:pPr>
      <w:r>
        <w:t>Le système de caméra UHD proposé par SONY repose sur la chaine PMW-F55 + CA-4000</w:t>
      </w:r>
    </w:p>
    <w:p w:rsidR="00200A3D" w:rsidRDefault="005F21C7">
      <w:pPr>
        <w:pStyle w:val="Corpsdetexte"/>
        <w:spacing w:before="1"/>
        <w:ind w:left="1418"/>
      </w:pPr>
      <w:r>
        <w:t>+ BPU-4000 + HDCU-2000.</w:t>
      </w:r>
    </w:p>
    <w:p w:rsidR="00200A3D" w:rsidRDefault="00200A3D">
      <w:pPr>
        <w:pStyle w:val="Corpsdetexte"/>
      </w:pPr>
    </w:p>
    <w:p w:rsidR="00200A3D" w:rsidRDefault="005F21C7">
      <w:pPr>
        <w:pStyle w:val="Titre3"/>
        <w:ind w:right="1413"/>
        <w:jc w:val="both"/>
      </w:pPr>
      <w:r>
        <w:t xml:space="preserve">Problématique : le technicien doit montrer qu’il serait possible de produire un </w:t>
      </w:r>
      <w:r>
        <w:t>programme HD avec la structure UHD.</w:t>
      </w:r>
    </w:p>
    <w:p w:rsidR="00200A3D" w:rsidRDefault="00200A3D">
      <w:pPr>
        <w:pStyle w:val="Corpsdetexte"/>
        <w:spacing w:before="11"/>
        <w:rPr>
          <w:b/>
          <w:i/>
          <w:sz w:val="21"/>
        </w:rPr>
      </w:pPr>
    </w:p>
    <w:p w:rsidR="00200A3D" w:rsidRDefault="005F21C7">
      <w:pPr>
        <w:pStyle w:val="Corpsdetexte"/>
        <w:ind w:left="1418"/>
      </w:pPr>
      <w:r>
        <w:t>Les questions font référence aux documents techniques DT 1, DT 2 et DT 3.</w:t>
      </w:r>
    </w:p>
    <w:p w:rsidR="00200A3D" w:rsidRDefault="00200A3D">
      <w:pPr>
        <w:pStyle w:val="Corpsdetexte"/>
      </w:pPr>
    </w:p>
    <w:p w:rsidR="00200A3D" w:rsidRDefault="005F21C7">
      <w:pPr>
        <w:pStyle w:val="Corpsdetexte"/>
        <w:ind w:left="1418" w:right="1415"/>
        <w:jc w:val="both"/>
      </w:pPr>
      <w:r>
        <w:t>Le réalisateur veut disposer des plans habituels bien que le nom</w:t>
      </w:r>
      <w:r>
        <w:t>bre de caméras UHD soit réduit.</w:t>
      </w:r>
    </w:p>
    <w:p w:rsidR="00200A3D" w:rsidRDefault="00200A3D">
      <w:pPr>
        <w:pStyle w:val="Corpsdetexte"/>
      </w:pPr>
    </w:p>
    <w:p w:rsidR="00200A3D" w:rsidRDefault="005F21C7">
      <w:pPr>
        <w:pStyle w:val="Paragraphedeliste"/>
        <w:numPr>
          <w:ilvl w:val="2"/>
          <w:numId w:val="10"/>
        </w:numPr>
        <w:tabs>
          <w:tab w:val="left" w:pos="2284"/>
        </w:tabs>
        <w:ind w:right="1413" w:firstLine="0"/>
        <w:jc w:val="both"/>
      </w:pPr>
      <w:r>
        <w:rPr>
          <w:b/>
        </w:rPr>
        <w:t xml:space="preserve">Comparer </w:t>
      </w:r>
      <w:r>
        <w:t xml:space="preserve">les positions de caméras entre les implantations HD et 4K. Pour cela, </w:t>
      </w:r>
      <w:r>
        <w:rPr>
          <w:b/>
        </w:rPr>
        <w:t xml:space="preserve">donner </w:t>
      </w:r>
      <w:r>
        <w:t>les numéros d’implantation des caméras HD correspondants aux 12 caméras de l’implantation</w:t>
      </w:r>
      <w:r>
        <w:rPr>
          <w:spacing w:val="-1"/>
        </w:rPr>
        <w:t xml:space="preserve"> </w:t>
      </w:r>
      <w:r>
        <w:t>4K.</w:t>
      </w:r>
    </w:p>
    <w:p w:rsidR="00200A3D" w:rsidRDefault="00200A3D">
      <w:pPr>
        <w:jc w:val="both"/>
        <w:sectPr w:rsidR="00200A3D">
          <w:pgSz w:w="11910" w:h="16840"/>
          <w:pgMar w:top="1420" w:right="0" w:bottom="1240" w:left="0" w:header="0" w:footer="1047" w:gutter="0"/>
          <w:cols w:space="720"/>
        </w:sectPr>
      </w:pPr>
    </w:p>
    <w:p w:rsidR="00200A3D" w:rsidRDefault="005F21C7">
      <w:pPr>
        <w:pStyle w:val="Paragraphedeliste"/>
        <w:numPr>
          <w:ilvl w:val="2"/>
          <w:numId w:val="10"/>
        </w:numPr>
        <w:tabs>
          <w:tab w:val="left" w:pos="2348"/>
        </w:tabs>
        <w:spacing w:before="68"/>
        <w:ind w:right="1413" w:firstLine="0"/>
        <w:jc w:val="both"/>
      </w:pPr>
      <w:r>
        <w:rPr>
          <w:b/>
        </w:rPr>
        <w:lastRenderedPageBreak/>
        <w:t xml:space="preserve">Mentionner </w:t>
      </w:r>
      <w:r>
        <w:t>les fonctionna</w:t>
      </w:r>
      <w:r>
        <w:t>lités dont le réalisateur devra se passer dans la proposition</w:t>
      </w:r>
      <w:r>
        <w:rPr>
          <w:spacing w:val="-2"/>
        </w:rPr>
        <w:t xml:space="preserve"> </w:t>
      </w:r>
      <w:r>
        <w:t>4K.</w:t>
      </w:r>
    </w:p>
    <w:p w:rsidR="00200A3D" w:rsidRDefault="00200A3D">
      <w:pPr>
        <w:pStyle w:val="Corpsdetexte"/>
      </w:pPr>
    </w:p>
    <w:p w:rsidR="00200A3D" w:rsidRDefault="005F21C7">
      <w:pPr>
        <w:pStyle w:val="Corpsdetexte"/>
        <w:ind w:left="1702" w:right="1414"/>
        <w:jc w:val="both"/>
      </w:pPr>
      <w:r>
        <w:t>Par rapport au signal 1080i25, en UHD la définition horizontale double, la</w:t>
      </w:r>
      <w:r>
        <w:rPr>
          <w:spacing w:val="36"/>
        </w:rPr>
        <w:t xml:space="preserve"> </w:t>
      </w:r>
      <w:r>
        <w:t>définition verticale double et le balayage devient progressif ce qui double la fréquence image. Les débits dans le</w:t>
      </w:r>
      <w:r>
        <w:t xml:space="preserve">s interfaces SDI ont la même progression. La norme SMPTE ST 424 spécifie l’interface 3G-SDI, la SMPTE ST 2082 spécifie l’interface 12G-SDI tandis que la norme SMPTE ST 425-5 précise les modalités de « </w:t>
      </w:r>
      <w:proofErr w:type="spellStart"/>
      <w:r>
        <w:t>mapping</w:t>
      </w:r>
      <w:proofErr w:type="spellEnd"/>
      <w:r>
        <w:t xml:space="preserve"> » du signal UHD en Quad 3G-SDI (4 signaux</w:t>
      </w:r>
      <w:r>
        <w:rPr>
          <w:spacing w:val="-1"/>
        </w:rPr>
        <w:t xml:space="preserve"> </w:t>
      </w:r>
      <w:r>
        <w:t>3G-SD</w:t>
      </w:r>
      <w:r>
        <w:t>I).</w:t>
      </w:r>
    </w:p>
    <w:p w:rsidR="00200A3D" w:rsidRDefault="005F21C7">
      <w:pPr>
        <w:pStyle w:val="Corpsdetexte"/>
        <w:spacing w:before="11"/>
        <w:rPr>
          <w:sz w:val="17"/>
        </w:rPr>
      </w:pPr>
      <w:r>
        <w:rPr>
          <w:noProof/>
          <w:lang w:eastAsia="fr-FR"/>
        </w:rPr>
        <w:drawing>
          <wp:anchor distT="0" distB="0" distL="0" distR="0" simplePos="0" relativeHeight="251679232" behindDoc="1" locked="0" layoutInCell="1" allowOverlap="1">
            <wp:simplePos x="0" y="0"/>
            <wp:positionH relativeFrom="page">
              <wp:posOffset>888491</wp:posOffset>
            </wp:positionH>
            <wp:positionV relativeFrom="paragraph">
              <wp:posOffset>155951</wp:posOffset>
            </wp:positionV>
            <wp:extent cx="6063431" cy="1691639"/>
            <wp:effectExtent l="0" t="0" r="0" b="0"/>
            <wp:wrapTopAndBottom/>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0" cstate="print"/>
                    <a:stretch>
                      <a:fillRect/>
                    </a:stretch>
                  </pic:blipFill>
                  <pic:spPr>
                    <a:xfrm>
                      <a:off x="0" y="0"/>
                      <a:ext cx="6063431" cy="1691639"/>
                    </a:xfrm>
                    <a:prstGeom prst="rect">
                      <a:avLst/>
                    </a:prstGeom>
                  </pic:spPr>
                </pic:pic>
              </a:graphicData>
            </a:graphic>
          </wp:anchor>
        </w:drawing>
      </w:r>
    </w:p>
    <w:p w:rsidR="00200A3D" w:rsidRDefault="005F21C7">
      <w:pPr>
        <w:spacing w:before="211"/>
        <w:ind w:left="1702"/>
        <w:rPr>
          <w:i/>
        </w:rPr>
      </w:pPr>
      <w:r>
        <w:rPr>
          <w:i/>
        </w:rPr>
        <w:t>On rappelle que le débit brut de l'interface HD-SDI en 1080i25 est 1,485 Gb/s.</w:t>
      </w:r>
    </w:p>
    <w:p w:rsidR="00200A3D" w:rsidRDefault="00200A3D">
      <w:pPr>
        <w:pStyle w:val="Corpsdetexte"/>
        <w:spacing w:before="10"/>
        <w:rPr>
          <w:i/>
          <w:sz w:val="21"/>
        </w:rPr>
      </w:pPr>
    </w:p>
    <w:p w:rsidR="00200A3D" w:rsidRDefault="005F21C7">
      <w:pPr>
        <w:pStyle w:val="Paragraphedeliste"/>
        <w:numPr>
          <w:ilvl w:val="2"/>
          <w:numId w:val="10"/>
        </w:numPr>
        <w:tabs>
          <w:tab w:val="left" w:pos="2298"/>
        </w:tabs>
        <w:ind w:right="1415" w:firstLine="0"/>
        <w:jc w:val="both"/>
      </w:pPr>
      <w:r>
        <w:rPr>
          <w:b/>
        </w:rPr>
        <w:t xml:space="preserve">Calculer </w:t>
      </w:r>
      <w:r>
        <w:t>le débit dans l’interface 3G-SDI (1080p50) et dans l’interface 12G-SDI (2160p50).</w:t>
      </w:r>
    </w:p>
    <w:p w:rsidR="00200A3D" w:rsidRDefault="00200A3D">
      <w:pPr>
        <w:pStyle w:val="Corpsdetexte"/>
      </w:pPr>
    </w:p>
    <w:p w:rsidR="00200A3D" w:rsidRDefault="005F21C7">
      <w:pPr>
        <w:pStyle w:val="Paragraphedeliste"/>
        <w:numPr>
          <w:ilvl w:val="2"/>
          <w:numId w:val="10"/>
        </w:numPr>
        <w:tabs>
          <w:tab w:val="left" w:pos="2280"/>
        </w:tabs>
        <w:ind w:right="1414" w:firstLine="0"/>
        <w:jc w:val="both"/>
      </w:pPr>
      <w:r>
        <w:t xml:space="preserve">Le BPU-4000 comporte 18 connecteurs BNC 3G/HD-SDI. </w:t>
      </w:r>
      <w:r>
        <w:rPr>
          <w:b/>
        </w:rPr>
        <w:t xml:space="preserve">Justifier </w:t>
      </w:r>
      <w:r>
        <w:t>l’utilisation qui est faite en 4K/UHD d’un si grand nombre de</w:t>
      </w:r>
      <w:r>
        <w:rPr>
          <w:spacing w:val="-2"/>
        </w:rPr>
        <w:t xml:space="preserve"> </w:t>
      </w:r>
      <w:r>
        <w:t>connecteurs.</w:t>
      </w:r>
    </w:p>
    <w:p w:rsidR="00200A3D" w:rsidRDefault="00200A3D">
      <w:pPr>
        <w:pStyle w:val="Corpsdetexte"/>
      </w:pPr>
    </w:p>
    <w:p w:rsidR="00200A3D" w:rsidRDefault="005F21C7">
      <w:pPr>
        <w:pStyle w:val="Paragraphedeliste"/>
        <w:numPr>
          <w:ilvl w:val="2"/>
          <w:numId w:val="10"/>
        </w:numPr>
        <w:tabs>
          <w:tab w:val="left" w:pos="2297"/>
        </w:tabs>
        <w:spacing w:before="1"/>
        <w:ind w:right="1414" w:firstLine="0"/>
        <w:jc w:val="both"/>
      </w:pPr>
      <w:r>
        <w:rPr>
          <w:b/>
        </w:rPr>
        <w:t xml:space="preserve">Déterminer </w:t>
      </w:r>
      <w:r>
        <w:t>si le BPU-4000 peut « down-convertir » un signal 4K/UHD en signal HD.</w:t>
      </w:r>
    </w:p>
    <w:p w:rsidR="00200A3D" w:rsidRDefault="00200A3D">
      <w:pPr>
        <w:pStyle w:val="Corpsdetexte"/>
      </w:pPr>
    </w:p>
    <w:p w:rsidR="00200A3D" w:rsidRDefault="005F21C7">
      <w:pPr>
        <w:ind w:left="1702"/>
        <w:rPr>
          <w:i/>
        </w:rPr>
      </w:pPr>
      <w:r>
        <w:rPr>
          <w:i/>
        </w:rPr>
        <w:t>Le réalisateur est intransigeant sur le nombre de vues HD disponibles.</w:t>
      </w:r>
    </w:p>
    <w:p w:rsidR="00200A3D" w:rsidRDefault="00200A3D">
      <w:pPr>
        <w:pStyle w:val="Corpsdetexte"/>
        <w:spacing w:before="11"/>
        <w:rPr>
          <w:i/>
          <w:sz w:val="21"/>
        </w:rPr>
      </w:pPr>
    </w:p>
    <w:p w:rsidR="00200A3D" w:rsidRDefault="005F21C7">
      <w:pPr>
        <w:pStyle w:val="Paragraphedeliste"/>
        <w:numPr>
          <w:ilvl w:val="2"/>
          <w:numId w:val="10"/>
        </w:numPr>
        <w:tabs>
          <w:tab w:val="left" w:pos="2267"/>
        </w:tabs>
        <w:ind w:right="1413" w:firstLine="0"/>
        <w:jc w:val="both"/>
      </w:pPr>
      <w:r>
        <w:rPr>
          <w:b/>
        </w:rPr>
        <w:t xml:space="preserve">Relever </w:t>
      </w:r>
      <w:r>
        <w:t>dans la documentat</w:t>
      </w:r>
      <w:r>
        <w:t>ion quelle fonction permet d’extraire une vue HD d’une caméra</w:t>
      </w:r>
      <w:r>
        <w:rPr>
          <w:spacing w:val="-1"/>
        </w:rPr>
        <w:t xml:space="preserve"> </w:t>
      </w:r>
      <w:r>
        <w:t>4K/UHD.</w:t>
      </w:r>
    </w:p>
    <w:p w:rsidR="00200A3D" w:rsidRDefault="005F21C7">
      <w:pPr>
        <w:pStyle w:val="Corpsdetexte"/>
        <w:ind w:left="1702"/>
      </w:pPr>
      <w:r>
        <w:rPr>
          <w:b/>
        </w:rPr>
        <w:t xml:space="preserve">Relever </w:t>
      </w:r>
      <w:r>
        <w:t>combien de vues HD peuvent être extraites d’une seule caméra 4K/UHD.</w:t>
      </w:r>
    </w:p>
    <w:p w:rsidR="00200A3D" w:rsidRDefault="00200A3D">
      <w:pPr>
        <w:pStyle w:val="Corpsdetexte"/>
        <w:spacing w:before="11"/>
        <w:rPr>
          <w:sz w:val="21"/>
        </w:rPr>
      </w:pPr>
    </w:p>
    <w:p w:rsidR="00200A3D" w:rsidRDefault="005F21C7">
      <w:pPr>
        <w:pStyle w:val="Paragraphedeliste"/>
        <w:numPr>
          <w:ilvl w:val="2"/>
          <w:numId w:val="10"/>
        </w:numPr>
        <w:tabs>
          <w:tab w:val="left" w:pos="2278"/>
        </w:tabs>
        <w:ind w:right="1414" w:firstLine="0"/>
        <w:jc w:val="both"/>
      </w:pPr>
      <w:r>
        <w:rPr>
          <w:b/>
        </w:rPr>
        <w:t xml:space="preserve">Expliquer </w:t>
      </w:r>
      <w:r>
        <w:t xml:space="preserve">comment, en plus des caméras « down-converties », les fonctionnalités de « HD </w:t>
      </w:r>
      <w:proofErr w:type="spellStart"/>
      <w:r>
        <w:t>cutouts</w:t>
      </w:r>
      <w:proofErr w:type="spellEnd"/>
      <w:r>
        <w:t xml:space="preserve"> » et de « 4K</w:t>
      </w:r>
      <w:r>
        <w:t xml:space="preserve"> </w:t>
      </w:r>
      <w:proofErr w:type="spellStart"/>
      <w:r>
        <w:t>stitching</w:t>
      </w:r>
      <w:proofErr w:type="spellEnd"/>
      <w:r>
        <w:t xml:space="preserve"> » compensent dans une certaine mesure le faible nombre de caméras 4K/UHD sur le</w:t>
      </w:r>
      <w:r>
        <w:rPr>
          <w:spacing w:val="-1"/>
        </w:rPr>
        <w:t xml:space="preserve"> </w:t>
      </w:r>
      <w:r>
        <w:t>terrain.</w:t>
      </w:r>
    </w:p>
    <w:p w:rsidR="00200A3D" w:rsidRDefault="00200A3D">
      <w:pPr>
        <w:pStyle w:val="Corpsdetexte"/>
        <w:rPr>
          <w:sz w:val="24"/>
        </w:rPr>
      </w:pPr>
    </w:p>
    <w:p w:rsidR="00200A3D" w:rsidRDefault="00200A3D">
      <w:pPr>
        <w:pStyle w:val="Corpsdetexte"/>
        <w:spacing w:before="1"/>
        <w:rPr>
          <w:sz w:val="20"/>
        </w:rPr>
      </w:pPr>
    </w:p>
    <w:p w:rsidR="00200A3D" w:rsidRDefault="005F21C7">
      <w:pPr>
        <w:pStyle w:val="Titre2"/>
        <w:numPr>
          <w:ilvl w:val="1"/>
          <w:numId w:val="10"/>
        </w:numPr>
        <w:tabs>
          <w:tab w:val="left" w:pos="1786"/>
        </w:tabs>
        <w:spacing w:before="0"/>
      </w:pPr>
      <w:r>
        <w:t>Étude du système d’enregistrement de la captation</w:t>
      </w:r>
    </w:p>
    <w:p w:rsidR="00200A3D" w:rsidRDefault="00200A3D">
      <w:pPr>
        <w:pStyle w:val="Corpsdetexte"/>
        <w:spacing w:before="11"/>
        <w:rPr>
          <w:b/>
          <w:sz w:val="21"/>
        </w:rPr>
      </w:pPr>
    </w:p>
    <w:p w:rsidR="00200A3D" w:rsidRDefault="005F21C7">
      <w:pPr>
        <w:pStyle w:val="Corpsdetexte"/>
        <w:ind w:left="1418" w:right="1414"/>
        <w:jc w:val="both"/>
      </w:pPr>
      <w:r>
        <w:t>Toutes les caméras sont divergées. Le PGM et 2 PGM Cleans sont enregistrés. L’enregistrement de la caméra 1 et celui du PGM sont redondés. Les serveurs utilisés sont des EVS XT4K. Chaque serveur conserve un canal libre pour le "</w:t>
      </w:r>
      <w:proofErr w:type="spellStart"/>
      <w:r>
        <w:t>playout</w:t>
      </w:r>
      <w:proofErr w:type="spellEnd"/>
      <w:r>
        <w:t>".</w:t>
      </w:r>
    </w:p>
    <w:p w:rsidR="00200A3D" w:rsidRDefault="00200A3D">
      <w:pPr>
        <w:pStyle w:val="Corpsdetexte"/>
        <w:spacing w:before="1"/>
      </w:pPr>
    </w:p>
    <w:p w:rsidR="00200A3D" w:rsidRDefault="005F21C7">
      <w:pPr>
        <w:pStyle w:val="Titre3"/>
        <w:ind w:right="1412"/>
        <w:jc w:val="both"/>
      </w:pPr>
      <w:r>
        <w:t>Problématique : l</w:t>
      </w:r>
      <w:r>
        <w:t xml:space="preserve">e technicien doit vérifier que les moyens d’enregistrement sont </w:t>
      </w:r>
      <w:r>
        <w:t>adaptés à la situation.</w:t>
      </w:r>
    </w:p>
    <w:p w:rsidR="00200A3D" w:rsidRDefault="00200A3D">
      <w:pPr>
        <w:pStyle w:val="Corpsdetexte"/>
        <w:spacing w:before="11"/>
        <w:rPr>
          <w:b/>
          <w:i/>
          <w:sz w:val="21"/>
        </w:rPr>
      </w:pPr>
    </w:p>
    <w:p w:rsidR="00200A3D" w:rsidRDefault="005F21C7">
      <w:pPr>
        <w:pStyle w:val="Corpsdetexte"/>
        <w:ind w:left="1418"/>
        <w:jc w:val="both"/>
      </w:pPr>
      <w:r>
        <w:t>Les questions font référence aux documents techniques DT 4, DT 5.</w:t>
      </w:r>
    </w:p>
    <w:p w:rsidR="00200A3D" w:rsidRDefault="00200A3D">
      <w:pPr>
        <w:jc w:val="both"/>
        <w:sectPr w:rsidR="00200A3D">
          <w:pgSz w:w="11910" w:h="16840"/>
          <w:pgMar w:top="1600" w:right="0" w:bottom="1240" w:left="0" w:header="0" w:footer="1047" w:gutter="0"/>
          <w:cols w:space="720"/>
        </w:sectPr>
      </w:pPr>
    </w:p>
    <w:p w:rsidR="00200A3D" w:rsidRDefault="005F21C7">
      <w:pPr>
        <w:pStyle w:val="Paragraphedeliste"/>
        <w:numPr>
          <w:ilvl w:val="2"/>
          <w:numId w:val="10"/>
        </w:numPr>
        <w:tabs>
          <w:tab w:val="left" w:pos="2254"/>
        </w:tabs>
        <w:spacing w:before="76"/>
        <w:ind w:left="1418" w:firstLine="284"/>
      </w:pPr>
      <w:r>
        <w:rPr>
          <w:b/>
        </w:rPr>
        <w:lastRenderedPageBreak/>
        <w:t xml:space="preserve">Relever </w:t>
      </w:r>
      <w:r>
        <w:t>le nombre de canaux exploitables en UHD sur le serveur EVS XT</w:t>
      </w:r>
      <w:r>
        <w:rPr>
          <w:spacing w:val="-2"/>
        </w:rPr>
        <w:t xml:space="preserve"> </w:t>
      </w:r>
      <w:r>
        <w:t>4K.</w:t>
      </w:r>
    </w:p>
    <w:p w:rsidR="00200A3D" w:rsidRDefault="005F21C7">
      <w:pPr>
        <w:pStyle w:val="Paragraphedeliste"/>
        <w:numPr>
          <w:ilvl w:val="2"/>
          <w:numId w:val="10"/>
        </w:numPr>
        <w:tabs>
          <w:tab w:val="left" w:pos="2254"/>
        </w:tabs>
        <w:spacing w:before="184"/>
        <w:ind w:left="1418" w:firstLine="284"/>
      </w:pPr>
      <w:r>
        <w:rPr>
          <w:b/>
        </w:rPr>
        <w:t xml:space="preserve">Calculer </w:t>
      </w:r>
      <w:r>
        <w:t xml:space="preserve">le nombre de canaux nécessaires et </w:t>
      </w:r>
      <w:r>
        <w:rPr>
          <w:b/>
        </w:rPr>
        <w:t xml:space="preserve">en déduire </w:t>
      </w:r>
      <w:r>
        <w:t>le nombre de</w:t>
      </w:r>
      <w:r>
        <w:rPr>
          <w:spacing w:val="-4"/>
        </w:rPr>
        <w:t xml:space="preserve"> </w:t>
      </w:r>
      <w:r>
        <w:t>serveurs.</w:t>
      </w:r>
    </w:p>
    <w:p w:rsidR="00200A3D" w:rsidRDefault="005F21C7">
      <w:pPr>
        <w:pStyle w:val="Paragraphedeliste"/>
        <w:numPr>
          <w:ilvl w:val="2"/>
          <w:numId w:val="10"/>
        </w:numPr>
        <w:tabs>
          <w:tab w:val="left" w:pos="2254"/>
        </w:tabs>
        <w:spacing w:before="183" w:line="415" w:lineRule="auto"/>
        <w:ind w:left="1418" w:right="2128" w:firstLine="284"/>
      </w:pPr>
      <w:r>
        <w:rPr>
          <w:b/>
        </w:rPr>
        <w:t xml:space="preserve">Proposer </w:t>
      </w:r>
      <w:r>
        <w:t>une répartition des canaux qui respecte l’ensemble des consignes. Le Brésil a adopté un standard de télévision à fréquence image de</w:t>
      </w:r>
      <w:r>
        <w:rPr>
          <w:spacing w:val="-7"/>
        </w:rPr>
        <w:t xml:space="preserve"> </w:t>
      </w:r>
      <w:r>
        <w:t>60/1,001.</w:t>
      </w:r>
    </w:p>
    <w:p w:rsidR="00200A3D" w:rsidRDefault="005F21C7">
      <w:pPr>
        <w:pStyle w:val="Paragraphedeliste"/>
        <w:numPr>
          <w:ilvl w:val="2"/>
          <w:numId w:val="10"/>
        </w:numPr>
        <w:tabs>
          <w:tab w:val="left" w:pos="2294"/>
        </w:tabs>
        <w:spacing w:before="68"/>
        <w:ind w:right="1414" w:firstLine="0"/>
        <w:jc w:val="both"/>
      </w:pPr>
      <w:r>
        <w:rPr>
          <w:b/>
        </w:rPr>
        <w:t xml:space="preserve">Donner </w:t>
      </w:r>
      <w:r>
        <w:t>le nom du format d'</w:t>
      </w:r>
      <w:r>
        <w:t xml:space="preserve">enregistrement utilisé par le serveur EVS XT 4K en UHD. En exploitant le document technique DT 8, </w:t>
      </w:r>
      <w:r>
        <w:rPr>
          <w:b/>
        </w:rPr>
        <w:t xml:space="preserve">déterminer </w:t>
      </w:r>
      <w:r>
        <w:t xml:space="preserve">le débit et </w:t>
      </w:r>
      <w:r>
        <w:rPr>
          <w:b/>
        </w:rPr>
        <w:t xml:space="preserve">justifier </w:t>
      </w:r>
      <w:r>
        <w:t>le choix du</w:t>
      </w:r>
      <w:r>
        <w:rPr>
          <w:spacing w:val="-2"/>
        </w:rPr>
        <w:t xml:space="preserve"> </w:t>
      </w:r>
      <w:r>
        <w:t>GOP.</w:t>
      </w:r>
    </w:p>
    <w:p w:rsidR="00200A3D" w:rsidRDefault="00200A3D">
      <w:pPr>
        <w:pStyle w:val="Corpsdetexte"/>
        <w:spacing w:before="2"/>
        <w:rPr>
          <w:sz w:val="27"/>
        </w:rPr>
      </w:pPr>
    </w:p>
    <w:p w:rsidR="00200A3D" w:rsidRDefault="005F21C7">
      <w:pPr>
        <w:pStyle w:val="Corpsdetexte"/>
        <w:ind w:left="1418" w:right="1413"/>
        <w:jc w:val="both"/>
      </w:pPr>
      <w:r>
        <w:t>64 matchs peuvent être joués dans les 12 stades, soient 6 matchs maximum par stade. Un match  comporte  2  mi-temps  de  45  minutes,  peut  nécessiter  deux  prolongations  de   15 minutes et une séance de tirs aux buts estimée à 30</w:t>
      </w:r>
      <w:r>
        <w:rPr>
          <w:spacing w:val="14"/>
        </w:rPr>
        <w:t xml:space="preserve"> </w:t>
      </w:r>
      <w:r>
        <w:t>minutes. Le son est en</w:t>
      </w:r>
      <w:r>
        <w:t>registré en VI</w:t>
      </w:r>
    </w:p>
    <w:p w:rsidR="00200A3D" w:rsidRDefault="005F21C7">
      <w:pPr>
        <w:pStyle w:val="Corpsdetexte"/>
        <w:ind w:left="1418" w:right="1413"/>
        <w:jc w:val="both"/>
      </w:pPr>
      <w:r>
        <w:t xml:space="preserve">5.1 </w:t>
      </w:r>
      <w:proofErr w:type="gramStart"/>
      <w:r>
        <w:t>et</w:t>
      </w:r>
      <w:proofErr w:type="gramEnd"/>
      <w:r>
        <w:t xml:space="preserve"> VB (Brésilien) stéréo. On configure l'enregistrement de l'audio en 24 bits et 48 kHz. Chaque serveur comporte au moins un canal dédié à la lecture sur les 4 canaux à 600 Mb/s pour la vidéo.</w:t>
      </w:r>
    </w:p>
    <w:p w:rsidR="00200A3D" w:rsidRDefault="00200A3D">
      <w:pPr>
        <w:pStyle w:val="Corpsdetexte"/>
        <w:spacing w:before="1"/>
      </w:pPr>
    </w:p>
    <w:p w:rsidR="00200A3D" w:rsidRDefault="005F21C7">
      <w:pPr>
        <w:pStyle w:val="Paragraphedeliste"/>
        <w:numPr>
          <w:ilvl w:val="2"/>
          <w:numId w:val="9"/>
        </w:numPr>
        <w:tabs>
          <w:tab w:val="left" w:pos="2255"/>
        </w:tabs>
        <w:ind w:right="1414" w:firstLine="0"/>
      </w:pPr>
      <w:r>
        <w:rPr>
          <w:b/>
        </w:rPr>
        <w:t xml:space="preserve">Calculer </w:t>
      </w:r>
      <w:r>
        <w:t xml:space="preserve">le débit d'un canal puis </w:t>
      </w:r>
      <w:r>
        <w:rPr>
          <w:b/>
        </w:rPr>
        <w:t xml:space="preserve">calculer </w:t>
      </w:r>
      <w:r>
        <w:t>la capacité de stockage nécessaire sur un serveur.</w:t>
      </w:r>
    </w:p>
    <w:p w:rsidR="00200A3D" w:rsidRDefault="00200A3D">
      <w:pPr>
        <w:pStyle w:val="Corpsdetexte"/>
        <w:spacing w:before="11"/>
        <w:rPr>
          <w:sz w:val="21"/>
        </w:rPr>
      </w:pPr>
    </w:p>
    <w:p w:rsidR="00200A3D" w:rsidRDefault="005F21C7">
      <w:pPr>
        <w:pStyle w:val="Corpsdetexte"/>
        <w:ind w:left="1418" w:right="1413"/>
        <w:jc w:val="both"/>
      </w:pPr>
      <w:r>
        <w:t>On évalue qu’une capacité de 12,4 To par serveur et par match est suffisante. On précise que les grappes de disques du stockage interne sont structurées en RAID 3.</w:t>
      </w:r>
    </w:p>
    <w:p w:rsidR="00200A3D" w:rsidRDefault="00200A3D">
      <w:pPr>
        <w:pStyle w:val="Corpsdetexte"/>
        <w:spacing w:before="3"/>
        <w:rPr>
          <w:sz w:val="27"/>
        </w:rPr>
      </w:pPr>
    </w:p>
    <w:p w:rsidR="00200A3D" w:rsidRDefault="005F21C7">
      <w:pPr>
        <w:pStyle w:val="Paragraphedeliste"/>
        <w:numPr>
          <w:ilvl w:val="2"/>
          <w:numId w:val="9"/>
        </w:numPr>
        <w:tabs>
          <w:tab w:val="left" w:pos="2273"/>
        </w:tabs>
        <w:ind w:right="1414" w:firstLine="0"/>
        <w:jc w:val="both"/>
      </w:pPr>
      <w:r>
        <w:rPr>
          <w:b/>
        </w:rPr>
        <w:t xml:space="preserve">Relever </w:t>
      </w:r>
      <w:r>
        <w:t>la capacité des disques interne</w:t>
      </w:r>
      <w:r>
        <w:t xml:space="preserve">s utilisés, en </w:t>
      </w:r>
      <w:r>
        <w:rPr>
          <w:b/>
        </w:rPr>
        <w:t xml:space="preserve">déduire </w:t>
      </w:r>
      <w:r>
        <w:t xml:space="preserve">la capacité utile puis </w:t>
      </w:r>
      <w:r>
        <w:rPr>
          <w:b/>
        </w:rPr>
        <w:t xml:space="preserve">déterminer </w:t>
      </w:r>
      <w:r>
        <w:t>si le stockage interne des serveurs sera suffisant pour enregistrer les matchs du stade durant la coupe du</w:t>
      </w:r>
      <w:r>
        <w:rPr>
          <w:spacing w:val="-2"/>
        </w:rPr>
        <w:t xml:space="preserve"> </w:t>
      </w:r>
      <w:r>
        <w:t>monde.</w:t>
      </w:r>
    </w:p>
    <w:p w:rsidR="00200A3D" w:rsidRDefault="005F21C7">
      <w:pPr>
        <w:pStyle w:val="Corpsdetexte"/>
        <w:spacing w:line="252" w:lineRule="exact"/>
        <w:ind w:left="1702"/>
      </w:pPr>
      <w:r>
        <w:t xml:space="preserve">En exploitant le document technique DT 4, </w:t>
      </w:r>
      <w:r>
        <w:rPr>
          <w:b/>
        </w:rPr>
        <w:t xml:space="preserve">déterminer </w:t>
      </w:r>
      <w:r>
        <w:t>une solution proposée par EVS.</w:t>
      </w:r>
    </w:p>
    <w:p w:rsidR="00200A3D" w:rsidRDefault="00200A3D">
      <w:pPr>
        <w:pStyle w:val="Corpsdetexte"/>
        <w:rPr>
          <w:sz w:val="24"/>
        </w:rPr>
      </w:pPr>
    </w:p>
    <w:p w:rsidR="00200A3D" w:rsidRDefault="00200A3D">
      <w:pPr>
        <w:pStyle w:val="Corpsdetexte"/>
        <w:rPr>
          <w:sz w:val="20"/>
        </w:rPr>
      </w:pPr>
    </w:p>
    <w:p w:rsidR="00200A3D" w:rsidRDefault="005F21C7">
      <w:pPr>
        <w:pStyle w:val="Titre2"/>
        <w:numPr>
          <w:ilvl w:val="1"/>
          <w:numId w:val="9"/>
        </w:numPr>
        <w:tabs>
          <w:tab w:val="left" w:pos="1786"/>
        </w:tabs>
        <w:spacing w:before="1"/>
        <w:ind w:left="1785" w:hanging="367"/>
        <w:jc w:val="both"/>
      </w:pPr>
      <w:r>
        <w:t>Étude du dispositif d’alimentation du car régie de la</w:t>
      </w:r>
      <w:r>
        <w:rPr>
          <w:spacing w:val="-2"/>
        </w:rPr>
        <w:t xml:space="preserve"> </w:t>
      </w:r>
      <w:r>
        <w:t>captation</w:t>
      </w:r>
    </w:p>
    <w:p w:rsidR="00200A3D" w:rsidRDefault="005F21C7">
      <w:pPr>
        <w:pStyle w:val="Corpsdetexte"/>
        <w:spacing w:before="183"/>
        <w:ind w:left="1418" w:right="1414"/>
        <w:jc w:val="both"/>
      </w:pPr>
      <w:r>
        <w:t>Le car venu d’Europe est alimenté en 230 V. Le site du match au Brésil est équipé en 115 V avec une stabilité et une fiabilité de production d’énergie irrégulière. Le système d’alimentation e</w:t>
      </w:r>
      <w:r>
        <w:t>st une ASI (Alimentation Statique sans Interruption) on-line double conversion de 40 KVA.</w:t>
      </w:r>
    </w:p>
    <w:p w:rsidR="00200A3D" w:rsidRDefault="00200A3D">
      <w:pPr>
        <w:pStyle w:val="Corpsdetexte"/>
        <w:spacing w:before="1"/>
      </w:pPr>
    </w:p>
    <w:p w:rsidR="00200A3D" w:rsidRDefault="005F21C7">
      <w:pPr>
        <w:pStyle w:val="Titre3"/>
        <w:spacing w:before="1"/>
        <w:ind w:right="0"/>
        <w:jc w:val="both"/>
      </w:pPr>
      <w:r>
        <w:t>Problématique : le technicien doit configurer le dispositif d’alimentation du car.</w:t>
      </w:r>
    </w:p>
    <w:p w:rsidR="00200A3D" w:rsidRDefault="005F21C7">
      <w:pPr>
        <w:pStyle w:val="Corpsdetexte"/>
        <w:spacing w:before="182"/>
        <w:ind w:left="1418" w:right="5623"/>
        <w:jc w:val="both"/>
      </w:pPr>
      <w:r>
        <w:rPr>
          <w:lang w:val="en-US"/>
        </w:rPr>
        <w:pict>
          <v:group id="_x0000_s1283" style="position:absolute;left:0;text-align:left;margin-left:328.65pt;margin-top:9.25pt;width:219.65pt;height:194.5pt;z-index:251645440;mso-position-horizontal-relative:page" coordorigin="6573,185" coordsize="4393,38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88" type="#_x0000_t75" style="position:absolute;left:6572;top:184;width:3973;height:3890">
              <v:imagedata r:id="rId11" o:title=""/>
            </v:shape>
            <v:shape id="_x0000_s1287" style="position:absolute;left:9879;top:2015;width:1086;height:513" coordorigin="9880,2016" coordsize="1086,513" path="m10966,2016r-674,l10292,2232r-412,l9880,2528r672,l10552,2311r414,l10966,2016e" stroked="f">
              <v:path arrowok="t"/>
            </v:shape>
            <v:shape id="_x0000_s1286" type="#_x0000_t202" style="position:absolute;left:9139;top:2322;width:694;height:157" filled="f" stroked="f">
              <v:textbox inset="0,0,0,0">
                <w:txbxContent>
                  <w:p w:rsidR="00200A3D" w:rsidRDefault="005F21C7">
                    <w:pPr>
                      <w:tabs>
                        <w:tab w:val="left" w:pos="673"/>
                      </w:tabs>
                      <w:spacing w:line="157" w:lineRule="exact"/>
                      <w:rPr>
                        <w:i/>
                        <w:sz w:val="14"/>
                      </w:rPr>
                    </w:pPr>
                    <w:r>
                      <w:rPr>
                        <w:i/>
                        <w:sz w:val="14"/>
                        <w:shd w:val="clear" w:color="auto" w:fill="FFFFFF"/>
                      </w:rPr>
                      <w:t xml:space="preserve"> </w:t>
                    </w:r>
                    <w:r>
                      <w:rPr>
                        <w:i/>
                        <w:sz w:val="14"/>
                        <w:shd w:val="clear" w:color="auto" w:fill="FFFFFF"/>
                      </w:rPr>
                      <w:t xml:space="preserve">  </w:t>
                    </w:r>
                    <w:r>
                      <w:rPr>
                        <w:i/>
                        <w:spacing w:val="-17"/>
                        <w:sz w:val="14"/>
                        <w:shd w:val="clear" w:color="auto" w:fill="FFFFFF"/>
                      </w:rPr>
                      <w:t xml:space="preserve"> </w:t>
                    </w:r>
                    <w:r>
                      <w:rPr>
                        <w:i/>
                        <w:sz w:val="14"/>
                        <w:shd w:val="clear" w:color="auto" w:fill="FFFFFF"/>
                      </w:rPr>
                      <w:t>3a</w:t>
                    </w:r>
                    <w:r>
                      <w:rPr>
                        <w:i/>
                        <w:sz w:val="14"/>
                        <w:shd w:val="clear" w:color="auto" w:fill="FFFFFF"/>
                      </w:rPr>
                      <w:tab/>
                    </w:r>
                  </w:p>
                </w:txbxContent>
              </v:textbox>
            </v:shape>
            <v:shape id="_x0000_s1285" type="#_x0000_t202" style="position:absolute;left:9879;top:2231;width:672;height:297" filled="f" stroked="f">
              <v:textbox inset="0,0,0,0">
                <w:txbxContent>
                  <w:p w:rsidR="00200A3D" w:rsidRDefault="005F21C7">
                    <w:pPr>
                      <w:spacing w:before="84"/>
                      <w:ind w:left="142"/>
                      <w:rPr>
                        <w:i/>
                        <w:sz w:val="14"/>
                      </w:rPr>
                    </w:pPr>
                    <w:r>
                      <w:rPr>
                        <w:i/>
                        <w:sz w:val="14"/>
                      </w:rPr>
                      <w:t>3b</w:t>
                    </w:r>
                  </w:p>
                </w:txbxContent>
              </v:textbox>
            </v:shape>
            <v:shape id="_x0000_s1284" type="#_x0000_t202" style="position:absolute;left:7347;top:3330;width:669;height:659" stroked="f">
              <v:textbox inset="0,0,0,0">
                <w:txbxContent>
                  <w:p w:rsidR="00200A3D" w:rsidRDefault="005F21C7">
                    <w:pPr>
                      <w:spacing w:before="71"/>
                      <w:ind w:left="143"/>
                      <w:rPr>
                        <w:i/>
                        <w:sz w:val="14"/>
                      </w:rPr>
                    </w:pPr>
                    <w:r>
                      <w:rPr>
                        <w:i/>
                        <w:sz w:val="14"/>
                      </w:rPr>
                      <w:t>1</w:t>
                    </w:r>
                  </w:p>
                  <w:p w:rsidR="00200A3D" w:rsidRDefault="005F21C7">
                    <w:pPr>
                      <w:spacing w:line="160" w:lineRule="exact"/>
                      <w:ind w:left="143"/>
                      <w:rPr>
                        <w:i/>
                        <w:sz w:val="14"/>
                      </w:rPr>
                    </w:pPr>
                    <w:r>
                      <w:rPr>
                        <w:i/>
                        <w:sz w:val="14"/>
                      </w:rPr>
                      <w:t>2</w:t>
                    </w:r>
                  </w:p>
                  <w:p w:rsidR="00200A3D" w:rsidRDefault="005F21C7">
                    <w:pPr>
                      <w:spacing w:line="160" w:lineRule="exact"/>
                      <w:ind w:left="143"/>
                      <w:rPr>
                        <w:i/>
                        <w:sz w:val="14"/>
                      </w:rPr>
                    </w:pPr>
                    <w:r>
                      <w:rPr>
                        <w:i/>
                        <w:sz w:val="14"/>
                      </w:rPr>
                      <w:t>3a 3b</w:t>
                    </w:r>
                  </w:p>
                </w:txbxContent>
              </v:textbox>
            </v:shape>
            <w10:wrap anchorx="page"/>
          </v:group>
        </w:pict>
      </w:r>
      <w:r>
        <w:t>Compte tenu de la qualité du réseau, on veut protéger l’installation des coupures et microcoupures, des parasites, des variations de fréquence, des creux de tension et des surtensions, notamment de la foudre.</w:t>
      </w:r>
    </w:p>
    <w:p w:rsidR="00200A3D" w:rsidRDefault="005F21C7">
      <w:pPr>
        <w:pStyle w:val="Corpsdetexte"/>
        <w:ind w:left="1418"/>
        <w:jc w:val="both"/>
      </w:pPr>
      <w:r>
        <w:t>Voici le schéma de l’ASI qui équipe le car :</w:t>
      </w:r>
    </w:p>
    <w:p w:rsidR="00200A3D" w:rsidRDefault="00200A3D">
      <w:pPr>
        <w:jc w:val="both"/>
        <w:sectPr w:rsidR="00200A3D">
          <w:pgSz w:w="11910" w:h="16840"/>
          <w:pgMar w:top="1340" w:right="0" w:bottom="1240" w:left="0" w:header="0" w:footer="1047" w:gutter="0"/>
          <w:cols w:space="720"/>
        </w:sectPr>
      </w:pPr>
    </w:p>
    <w:p w:rsidR="00200A3D" w:rsidRDefault="005F21C7">
      <w:pPr>
        <w:pStyle w:val="Corpsdetexte"/>
        <w:spacing w:before="76"/>
        <w:ind w:left="1418"/>
      </w:pPr>
      <w:r>
        <w:lastRenderedPageBreak/>
        <w:t>Les questions font référence au document technique DT 6.</w:t>
      </w:r>
    </w:p>
    <w:p w:rsidR="00200A3D" w:rsidRDefault="00200A3D">
      <w:pPr>
        <w:pStyle w:val="Corpsdetexte"/>
        <w:spacing w:before="10"/>
        <w:rPr>
          <w:sz w:val="21"/>
        </w:rPr>
      </w:pPr>
    </w:p>
    <w:p w:rsidR="00200A3D" w:rsidRDefault="005F21C7">
      <w:pPr>
        <w:pStyle w:val="Paragraphedeliste"/>
        <w:numPr>
          <w:ilvl w:val="2"/>
          <w:numId w:val="8"/>
        </w:numPr>
        <w:tabs>
          <w:tab w:val="left" w:pos="2312"/>
        </w:tabs>
        <w:ind w:right="1414" w:firstLine="0"/>
      </w:pPr>
      <w:r>
        <w:rPr>
          <w:b/>
        </w:rPr>
        <w:t xml:space="preserve">Expliquer </w:t>
      </w:r>
      <w:r>
        <w:t xml:space="preserve">la fonction des modes 1, 2, 3a et 3b. </w:t>
      </w:r>
      <w:r>
        <w:rPr>
          <w:b/>
        </w:rPr>
        <w:t xml:space="preserve">Justifier </w:t>
      </w:r>
      <w:r>
        <w:t>l’intérêt de ce type d’alimentation pour un raccordement à</w:t>
      </w:r>
      <w:r>
        <w:rPr>
          <w:spacing w:val="-1"/>
        </w:rPr>
        <w:t xml:space="preserve"> </w:t>
      </w:r>
      <w:r>
        <w:t>l’étranger.</w:t>
      </w:r>
    </w:p>
    <w:p w:rsidR="00200A3D" w:rsidRDefault="00200A3D">
      <w:pPr>
        <w:pStyle w:val="Corpsdetexte"/>
        <w:spacing w:before="1"/>
      </w:pPr>
    </w:p>
    <w:p w:rsidR="00200A3D" w:rsidRDefault="005F21C7">
      <w:pPr>
        <w:pStyle w:val="Corpsdetexte"/>
        <w:ind w:left="1418" w:right="1415"/>
        <w:jc w:val="both"/>
      </w:pPr>
      <w:r>
        <w:t>On rappelle qu’en Europe le réseau est en 230 V alors qu’au stade dans cette région du Brésil il est en 115 V.</w:t>
      </w:r>
    </w:p>
    <w:p w:rsidR="00200A3D" w:rsidRDefault="00200A3D">
      <w:pPr>
        <w:pStyle w:val="Corpsdetexte"/>
        <w:spacing w:before="11"/>
        <w:rPr>
          <w:sz w:val="21"/>
        </w:rPr>
      </w:pPr>
    </w:p>
    <w:p w:rsidR="00200A3D" w:rsidRDefault="005F21C7">
      <w:pPr>
        <w:pStyle w:val="Paragraphedeliste"/>
        <w:numPr>
          <w:ilvl w:val="2"/>
          <w:numId w:val="8"/>
        </w:numPr>
        <w:tabs>
          <w:tab w:val="left" w:pos="2280"/>
        </w:tabs>
        <w:ind w:right="1414" w:firstLine="0"/>
      </w:pPr>
      <w:r>
        <w:rPr>
          <w:b/>
        </w:rPr>
        <w:t xml:space="preserve">Relever </w:t>
      </w:r>
      <w:r>
        <w:t xml:space="preserve">les valeurs des tensions d’entrée de l’ASI. </w:t>
      </w:r>
      <w:r>
        <w:rPr>
          <w:b/>
        </w:rPr>
        <w:t xml:space="preserve">Calculer </w:t>
      </w:r>
      <w:r>
        <w:t>la valeur efficace de tension du réseau sur un branchement triphasé couplé en</w:t>
      </w:r>
      <w:r>
        <w:rPr>
          <w:spacing w:val="-4"/>
        </w:rPr>
        <w:t xml:space="preserve"> </w:t>
      </w:r>
      <w:r>
        <w:t>étoil</w:t>
      </w:r>
      <w:r>
        <w:t>e.</w:t>
      </w:r>
    </w:p>
    <w:p w:rsidR="00200A3D" w:rsidRDefault="005F21C7">
      <w:pPr>
        <w:pStyle w:val="Corpsdetexte"/>
        <w:spacing w:before="1"/>
        <w:ind w:left="1702"/>
      </w:pPr>
      <w:r>
        <w:rPr>
          <w:b/>
        </w:rPr>
        <w:t xml:space="preserve">Déterminer </w:t>
      </w:r>
      <w:r>
        <w:t>si l’ASI peut être utilisée au Brésil sur ce stade.</w:t>
      </w:r>
    </w:p>
    <w:p w:rsidR="00200A3D" w:rsidRDefault="00200A3D">
      <w:pPr>
        <w:pStyle w:val="Corpsdetexte"/>
        <w:spacing w:before="10"/>
        <w:rPr>
          <w:sz w:val="21"/>
        </w:rPr>
      </w:pPr>
    </w:p>
    <w:p w:rsidR="00200A3D" w:rsidRDefault="005F21C7">
      <w:pPr>
        <w:pStyle w:val="Corpsdetexte"/>
        <w:ind w:left="1418" w:right="1415"/>
        <w:jc w:val="both"/>
      </w:pPr>
      <w:r>
        <w:t>En utilisation normale le car-régie consomme 20 kVA, on veut une autonomie de 30 minutes. Pour augmenter la durée de vie des batteries au plomb, on ne les décharge pas au-delà de 65 % de le</w:t>
      </w:r>
      <w:r>
        <w:t>ur capacité de 40 Ah sur 12 V.</w:t>
      </w:r>
    </w:p>
    <w:p w:rsidR="00200A3D" w:rsidRDefault="00200A3D">
      <w:pPr>
        <w:pStyle w:val="Corpsdetexte"/>
        <w:spacing w:before="1"/>
      </w:pPr>
    </w:p>
    <w:p w:rsidR="00200A3D" w:rsidRDefault="005F21C7">
      <w:pPr>
        <w:pStyle w:val="Paragraphedeliste"/>
        <w:numPr>
          <w:ilvl w:val="2"/>
          <w:numId w:val="8"/>
        </w:numPr>
        <w:tabs>
          <w:tab w:val="left" w:pos="2254"/>
        </w:tabs>
        <w:ind w:left="2253" w:hanging="551"/>
      </w:pPr>
      <w:r>
        <w:rPr>
          <w:b/>
        </w:rPr>
        <w:t xml:space="preserve">Calculer </w:t>
      </w:r>
      <w:r>
        <w:t>le nombre de batteries</w:t>
      </w:r>
      <w:r>
        <w:rPr>
          <w:spacing w:val="-1"/>
        </w:rPr>
        <w:t xml:space="preserve"> </w:t>
      </w:r>
      <w:r>
        <w:t>nécessaires.</w:t>
      </w:r>
    </w:p>
    <w:p w:rsidR="00200A3D" w:rsidRDefault="00200A3D">
      <w:pPr>
        <w:pStyle w:val="Corpsdetexte"/>
        <w:spacing w:before="11"/>
        <w:rPr>
          <w:sz w:val="21"/>
        </w:rPr>
      </w:pPr>
    </w:p>
    <w:p w:rsidR="00200A3D" w:rsidRDefault="005F21C7">
      <w:pPr>
        <w:pStyle w:val="Paragraphedeliste"/>
        <w:numPr>
          <w:ilvl w:val="2"/>
          <w:numId w:val="8"/>
        </w:numPr>
        <w:tabs>
          <w:tab w:val="left" w:pos="2288"/>
        </w:tabs>
        <w:ind w:right="1415" w:firstLine="0"/>
      </w:pPr>
      <w:r>
        <w:rPr>
          <w:b/>
        </w:rPr>
        <w:t xml:space="preserve">Proposer </w:t>
      </w:r>
      <w:r>
        <w:t>un équipement complémentaire pour assurer une continuité de service au-delà de 30 minutes de coupure</w:t>
      </w:r>
      <w:r>
        <w:rPr>
          <w:spacing w:val="-1"/>
        </w:rPr>
        <w:t xml:space="preserve"> </w:t>
      </w:r>
      <w:r>
        <w:t>secteur.</w:t>
      </w:r>
    </w:p>
    <w:p w:rsidR="00200A3D" w:rsidRDefault="00200A3D">
      <w:pPr>
        <w:pStyle w:val="Corpsdetexte"/>
        <w:rPr>
          <w:sz w:val="24"/>
        </w:rPr>
      </w:pPr>
    </w:p>
    <w:p w:rsidR="00200A3D" w:rsidRDefault="00200A3D">
      <w:pPr>
        <w:pStyle w:val="Corpsdetexte"/>
        <w:spacing w:before="2"/>
        <w:rPr>
          <w:sz w:val="20"/>
        </w:rPr>
      </w:pPr>
    </w:p>
    <w:p w:rsidR="00200A3D" w:rsidRDefault="005F21C7">
      <w:pPr>
        <w:pStyle w:val="Titre2"/>
        <w:numPr>
          <w:ilvl w:val="0"/>
          <w:numId w:val="9"/>
        </w:numPr>
        <w:tabs>
          <w:tab w:val="left" w:pos="1602"/>
        </w:tabs>
        <w:spacing w:before="0"/>
        <w:ind w:left="1601" w:hanging="183"/>
        <w:jc w:val="left"/>
      </w:pPr>
      <w:r>
        <w:t>- ÉTUDE DE LA FAISABILITÉ DE L’ÉMISSION AFTER</w:t>
      </w:r>
      <w:r>
        <w:rPr>
          <w:spacing w:val="-2"/>
        </w:rPr>
        <w:t xml:space="preserve"> </w:t>
      </w:r>
      <w:r>
        <w:t>FOOT</w:t>
      </w:r>
    </w:p>
    <w:p w:rsidR="00200A3D" w:rsidRDefault="00200A3D">
      <w:pPr>
        <w:pStyle w:val="Corpsdetexte"/>
        <w:spacing w:before="9"/>
        <w:rPr>
          <w:b/>
          <w:sz w:val="21"/>
        </w:rPr>
      </w:pPr>
    </w:p>
    <w:p w:rsidR="00200A3D" w:rsidRDefault="005F21C7">
      <w:pPr>
        <w:pStyle w:val="Corpsdetexte"/>
        <w:spacing w:before="1"/>
        <w:ind w:left="1418" w:right="1413"/>
        <w:jc w:val="both"/>
      </w:pPr>
      <w:r>
        <w:rPr>
          <w:noProof/>
          <w:lang w:eastAsia="fr-FR"/>
        </w:rPr>
        <w:drawing>
          <wp:anchor distT="0" distB="0" distL="0" distR="0" simplePos="0" relativeHeight="251646464" behindDoc="0" locked="0" layoutInCell="1" allowOverlap="1">
            <wp:simplePos x="0" y="0"/>
            <wp:positionH relativeFrom="page">
              <wp:posOffset>839724</wp:posOffset>
            </wp:positionH>
            <wp:positionV relativeFrom="paragraph">
              <wp:posOffset>466217</wp:posOffset>
            </wp:positionV>
            <wp:extent cx="5926074" cy="3466338"/>
            <wp:effectExtent l="0" t="0" r="0" b="0"/>
            <wp:wrapNone/>
            <wp:docPr id="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png"/>
                    <pic:cNvPicPr/>
                  </pic:nvPicPr>
                  <pic:blipFill>
                    <a:blip r:embed="rId12" cstate="print"/>
                    <a:stretch>
                      <a:fillRect/>
                    </a:stretch>
                  </pic:blipFill>
                  <pic:spPr>
                    <a:xfrm>
                      <a:off x="0" y="0"/>
                      <a:ext cx="5926074" cy="3466338"/>
                    </a:xfrm>
                    <a:prstGeom prst="rect">
                      <a:avLst/>
                    </a:prstGeom>
                  </pic:spPr>
                </pic:pic>
              </a:graphicData>
            </a:graphic>
          </wp:anchor>
        </w:drawing>
      </w:r>
      <w:r>
        <w:t xml:space="preserve">Un plateau « </w:t>
      </w:r>
      <w:proofErr w:type="spellStart"/>
      <w:r>
        <w:t>After</w:t>
      </w:r>
      <w:proofErr w:type="spellEnd"/>
      <w:r>
        <w:t>-foot » est organisé dans une installation fixe mise en place sur la base d'une proposition de la société GV. Régies et équipements mélangent 2 technologies SDI et IP tandis que le transport repose exclusivement sur un réseau IP fibré.</w:t>
      </w:r>
    </w:p>
    <w:p w:rsidR="00200A3D" w:rsidRDefault="00200A3D">
      <w:pPr>
        <w:jc w:val="both"/>
        <w:sectPr w:rsidR="00200A3D">
          <w:pgSz w:w="11910" w:h="16840"/>
          <w:pgMar w:top="1340" w:right="0" w:bottom="1240" w:left="0" w:header="0" w:footer="1047" w:gutter="0"/>
          <w:cols w:space="720"/>
        </w:sectPr>
      </w:pPr>
    </w:p>
    <w:p w:rsidR="00200A3D" w:rsidRDefault="005F21C7">
      <w:pPr>
        <w:pStyle w:val="Corpsdetexte"/>
        <w:spacing w:before="76"/>
        <w:ind w:left="1418" w:right="1413"/>
        <w:jc w:val="both"/>
      </w:pPr>
      <w:r>
        <w:lastRenderedPageBreak/>
        <w:t xml:space="preserve">Les équipements de la régie ne sont pas tous nativement IP, cohabitent donc des liens SDI et des liens IP. Il est nécessaire de mettre en place des passerelles SDI vers/depuis IP appelées SDI/IP </w:t>
      </w:r>
      <w:proofErr w:type="spellStart"/>
      <w:r>
        <w:t>Gateways</w:t>
      </w:r>
      <w:proofErr w:type="spellEnd"/>
      <w:r>
        <w:t xml:space="preserve">. La norme SMPTE ST 2022-6 défini </w:t>
      </w:r>
      <w:r>
        <w:t>les modalités d'encapsulation d'un flux SDI dans des datagrammes IP. La norme SMPTE ST 2110 plus récente permet d'encapsuler des flux élémentaires dans des datagrammes</w:t>
      </w:r>
      <w:r>
        <w:rPr>
          <w:spacing w:val="-5"/>
        </w:rPr>
        <w:t xml:space="preserve"> </w:t>
      </w:r>
      <w:r>
        <w:t>IP.</w:t>
      </w:r>
    </w:p>
    <w:p w:rsidR="00200A3D" w:rsidRDefault="00200A3D">
      <w:pPr>
        <w:pStyle w:val="Corpsdetexte"/>
        <w:rPr>
          <w:sz w:val="24"/>
        </w:rPr>
      </w:pPr>
    </w:p>
    <w:p w:rsidR="00200A3D" w:rsidRDefault="00200A3D">
      <w:pPr>
        <w:pStyle w:val="Corpsdetexte"/>
        <w:rPr>
          <w:sz w:val="20"/>
        </w:rPr>
      </w:pPr>
    </w:p>
    <w:p w:rsidR="00200A3D" w:rsidRDefault="005F21C7">
      <w:pPr>
        <w:pStyle w:val="Titre2"/>
        <w:numPr>
          <w:ilvl w:val="1"/>
          <w:numId w:val="7"/>
        </w:numPr>
        <w:tabs>
          <w:tab w:val="left" w:pos="1786"/>
        </w:tabs>
        <w:spacing w:before="0"/>
      </w:pPr>
      <w:r>
        <w:t>Compatibilité des matériels SDI avec un réseau</w:t>
      </w:r>
      <w:r>
        <w:rPr>
          <w:spacing w:val="-2"/>
        </w:rPr>
        <w:t xml:space="preserve"> </w:t>
      </w:r>
      <w:r>
        <w:t>IP</w:t>
      </w:r>
    </w:p>
    <w:p w:rsidR="00200A3D" w:rsidRDefault="00200A3D">
      <w:pPr>
        <w:pStyle w:val="Corpsdetexte"/>
        <w:rPr>
          <w:b/>
        </w:rPr>
      </w:pPr>
    </w:p>
    <w:p w:rsidR="00200A3D" w:rsidRDefault="005F21C7">
      <w:pPr>
        <w:pStyle w:val="Titre3"/>
        <w:spacing w:before="1"/>
      </w:pPr>
      <w:r>
        <w:t>Problématique : le technicien d</w:t>
      </w:r>
      <w:r>
        <w:t xml:space="preserve">oit vérifier que les sources UHD SDI sont convertibles </w:t>
      </w:r>
      <w:r>
        <w:t>en IP.</w:t>
      </w:r>
    </w:p>
    <w:p w:rsidR="00200A3D" w:rsidRDefault="00200A3D">
      <w:pPr>
        <w:pStyle w:val="Corpsdetexte"/>
        <w:spacing w:before="9"/>
        <w:rPr>
          <w:b/>
          <w:i/>
          <w:sz w:val="21"/>
        </w:rPr>
      </w:pPr>
    </w:p>
    <w:p w:rsidR="00200A3D" w:rsidRDefault="005F21C7">
      <w:pPr>
        <w:pStyle w:val="Corpsdetexte"/>
        <w:ind w:left="1418"/>
      </w:pPr>
      <w:r>
        <w:t>Les questions font référence au document technique DT 7.</w:t>
      </w:r>
    </w:p>
    <w:p w:rsidR="00200A3D" w:rsidRDefault="00200A3D">
      <w:pPr>
        <w:pStyle w:val="Corpsdetexte"/>
        <w:spacing w:before="1"/>
      </w:pPr>
    </w:p>
    <w:p w:rsidR="00200A3D" w:rsidRDefault="005F21C7">
      <w:pPr>
        <w:pStyle w:val="Corpsdetexte"/>
        <w:ind w:left="1418" w:right="1414"/>
      </w:pPr>
      <w:r>
        <w:t>On rappelle que l'interface 12G-SDI permettant le transport de 4K UHD avoisine un débit de 12 Gb/s d'</w:t>
      </w:r>
      <w:proofErr w:type="spellStart"/>
      <w:r>
        <w:t>ou</w:t>
      </w:r>
      <w:proofErr w:type="spellEnd"/>
      <w:r>
        <w:t xml:space="preserve"> son nom.</w:t>
      </w:r>
    </w:p>
    <w:p w:rsidR="00200A3D" w:rsidRDefault="00200A3D">
      <w:pPr>
        <w:pStyle w:val="Corpsdetexte"/>
      </w:pPr>
    </w:p>
    <w:p w:rsidR="00200A3D" w:rsidRDefault="005F21C7">
      <w:pPr>
        <w:pStyle w:val="Paragraphedeliste"/>
        <w:numPr>
          <w:ilvl w:val="2"/>
          <w:numId w:val="7"/>
        </w:numPr>
        <w:tabs>
          <w:tab w:val="left" w:pos="2254"/>
        </w:tabs>
        <w:ind w:firstLine="0"/>
      </w:pPr>
      <w:r>
        <w:rPr>
          <w:b/>
        </w:rPr>
        <w:t xml:space="preserve">Citer </w:t>
      </w:r>
      <w:r>
        <w:t>les formats SDI</w:t>
      </w:r>
      <w:r>
        <w:t xml:space="preserve"> qui peuvent être connectés en entrées ou en</w:t>
      </w:r>
      <w:r>
        <w:rPr>
          <w:spacing w:val="-5"/>
        </w:rPr>
        <w:t xml:space="preserve"> </w:t>
      </w:r>
      <w:r>
        <w:t>sorties.</w:t>
      </w:r>
    </w:p>
    <w:p w:rsidR="00200A3D" w:rsidRDefault="00200A3D">
      <w:pPr>
        <w:pStyle w:val="Corpsdetexte"/>
        <w:spacing w:before="11"/>
        <w:rPr>
          <w:sz w:val="21"/>
        </w:rPr>
      </w:pPr>
    </w:p>
    <w:p w:rsidR="00200A3D" w:rsidRDefault="005F21C7">
      <w:pPr>
        <w:pStyle w:val="Paragraphedeliste"/>
        <w:numPr>
          <w:ilvl w:val="2"/>
          <w:numId w:val="7"/>
        </w:numPr>
        <w:tabs>
          <w:tab w:val="left" w:pos="2254"/>
        </w:tabs>
        <w:ind w:firstLine="0"/>
      </w:pPr>
      <w:r>
        <w:rPr>
          <w:b/>
        </w:rPr>
        <w:t xml:space="preserve">Donner </w:t>
      </w:r>
      <w:r>
        <w:t>le nombre d'interfaces réseau de la carte</w:t>
      </w:r>
      <w:r>
        <w:rPr>
          <w:spacing w:val="-3"/>
        </w:rPr>
        <w:t xml:space="preserve"> </w:t>
      </w:r>
      <w:r>
        <w:t>IPG3901.</w:t>
      </w:r>
    </w:p>
    <w:p w:rsidR="00200A3D" w:rsidRDefault="005F21C7">
      <w:pPr>
        <w:pStyle w:val="Corpsdetexte"/>
        <w:ind w:left="1702" w:right="1414"/>
      </w:pPr>
      <w:r>
        <w:rPr>
          <w:b/>
        </w:rPr>
        <w:t xml:space="preserve">Donner </w:t>
      </w:r>
      <w:r>
        <w:t>le débit total disponible par les interfaces réseau dans le mode agrégation puis dans le mode redondance.</w:t>
      </w:r>
    </w:p>
    <w:p w:rsidR="00200A3D" w:rsidRDefault="00200A3D">
      <w:pPr>
        <w:pStyle w:val="Corpsdetexte"/>
      </w:pPr>
    </w:p>
    <w:p w:rsidR="00200A3D" w:rsidRDefault="005F21C7">
      <w:pPr>
        <w:pStyle w:val="Paragraphedeliste"/>
        <w:numPr>
          <w:ilvl w:val="2"/>
          <w:numId w:val="7"/>
        </w:numPr>
        <w:tabs>
          <w:tab w:val="left" w:pos="2284"/>
        </w:tabs>
        <w:ind w:right="1413" w:firstLine="0"/>
      </w:pPr>
      <w:r>
        <w:rPr>
          <w:b/>
        </w:rPr>
        <w:t xml:space="preserve">Donner </w:t>
      </w:r>
      <w:r>
        <w:t>le nom des 3 normes utilisées pour respectivement, encapsuler la vidéo, encapsuler l'audio, assurer la redondance des datagrammes</w:t>
      </w:r>
      <w:r>
        <w:rPr>
          <w:spacing w:val="-3"/>
        </w:rPr>
        <w:t xml:space="preserve"> </w:t>
      </w:r>
      <w:r>
        <w:t>SMPTE2022.</w:t>
      </w:r>
    </w:p>
    <w:p w:rsidR="00200A3D" w:rsidRDefault="00200A3D">
      <w:pPr>
        <w:pStyle w:val="Corpsdetexte"/>
      </w:pPr>
    </w:p>
    <w:p w:rsidR="00200A3D" w:rsidRDefault="005F21C7">
      <w:pPr>
        <w:pStyle w:val="Paragraphedeliste"/>
        <w:numPr>
          <w:ilvl w:val="2"/>
          <w:numId w:val="7"/>
        </w:numPr>
        <w:tabs>
          <w:tab w:val="left" w:pos="2273"/>
        </w:tabs>
        <w:ind w:right="1416" w:firstLine="0"/>
      </w:pPr>
      <w:r>
        <w:t xml:space="preserve">Dans le mode redondance, </w:t>
      </w:r>
      <w:r>
        <w:rPr>
          <w:b/>
        </w:rPr>
        <w:t xml:space="preserve">justifier </w:t>
      </w:r>
      <w:r>
        <w:t>que le débit de l'UHD est trop élevé pour être encapsulé sans</w:t>
      </w:r>
      <w:r>
        <w:rPr>
          <w:spacing w:val="-2"/>
        </w:rPr>
        <w:t xml:space="preserve"> </w:t>
      </w:r>
      <w:r>
        <w:t>compression.</w:t>
      </w:r>
    </w:p>
    <w:p w:rsidR="00200A3D" w:rsidRDefault="005F21C7">
      <w:pPr>
        <w:pStyle w:val="Corpsdetexte"/>
        <w:ind w:left="1702" w:right="1414"/>
      </w:pPr>
      <w:r>
        <w:t>En e</w:t>
      </w:r>
      <w:r>
        <w:t xml:space="preserve">xploitant le document technique DT 7, </w:t>
      </w:r>
      <w:r>
        <w:rPr>
          <w:b/>
        </w:rPr>
        <w:t xml:space="preserve">Indiquer </w:t>
      </w:r>
      <w:r>
        <w:t>à quelle condition l'encapsulation d'UHD en IP est possible.</w:t>
      </w:r>
    </w:p>
    <w:p w:rsidR="00200A3D" w:rsidRDefault="00200A3D">
      <w:pPr>
        <w:pStyle w:val="Corpsdetexte"/>
        <w:rPr>
          <w:sz w:val="24"/>
        </w:rPr>
      </w:pPr>
    </w:p>
    <w:p w:rsidR="00200A3D" w:rsidRDefault="00200A3D">
      <w:pPr>
        <w:pStyle w:val="Corpsdetexte"/>
        <w:spacing w:before="2"/>
        <w:rPr>
          <w:sz w:val="20"/>
        </w:rPr>
      </w:pPr>
    </w:p>
    <w:p w:rsidR="00200A3D" w:rsidRDefault="005F21C7">
      <w:pPr>
        <w:pStyle w:val="Titre2"/>
        <w:numPr>
          <w:ilvl w:val="1"/>
          <w:numId w:val="7"/>
        </w:numPr>
        <w:tabs>
          <w:tab w:val="left" w:pos="1786"/>
        </w:tabs>
        <w:spacing w:before="0"/>
      </w:pPr>
      <w:r>
        <w:t>Exploitation du réseau IP dédié à la</w:t>
      </w:r>
      <w:r>
        <w:rPr>
          <w:spacing w:val="-1"/>
        </w:rPr>
        <w:t xml:space="preserve"> </w:t>
      </w:r>
      <w:r>
        <w:t>vidéo</w:t>
      </w:r>
    </w:p>
    <w:p w:rsidR="00200A3D" w:rsidRDefault="00200A3D">
      <w:pPr>
        <w:pStyle w:val="Corpsdetexte"/>
        <w:rPr>
          <w:b/>
          <w:sz w:val="24"/>
        </w:rPr>
      </w:pPr>
    </w:p>
    <w:p w:rsidR="00200A3D" w:rsidRDefault="00200A3D">
      <w:pPr>
        <w:pStyle w:val="Corpsdetexte"/>
        <w:spacing w:before="11"/>
        <w:rPr>
          <w:b/>
          <w:sz w:val="19"/>
        </w:rPr>
      </w:pPr>
    </w:p>
    <w:p w:rsidR="00200A3D" w:rsidRDefault="005F21C7">
      <w:pPr>
        <w:pStyle w:val="Titre3"/>
      </w:pPr>
      <w:r>
        <w:t xml:space="preserve">Problématique : le technicien doit vérifier que l’ingénieur vision puisse commuter les </w:t>
      </w:r>
      <w:r>
        <w:t>sources sans délai ni décrochement.</w:t>
      </w:r>
    </w:p>
    <w:p w:rsidR="00200A3D" w:rsidRDefault="00200A3D">
      <w:pPr>
        <w:pStyle w:val="Corpsdetexte"/>
        <w:spacing w:before="10"/>
        <w:rPr>
          <w:b/>
          <w:i/>
          <w:sz w:val="21"/>
        </w:rPr>
      </w:pPr>
    </w:p>
    <w:p w:rsidR="00200A3D" w:rsidRDefault="005F21C7">
      <w:pPr>
        <w:pStyle w:val="Corpsdetexte"/>
        <w:spacing w:before="1"/>
        <w:ind w:left="1418"/>
      </w:pPr>
      <w:r>
        <w:t>Les questions font référence aux documents techniques DT 8.</w:t>
      </w:r>
    </w:p>
    <w:p w:rsidR="00200A3D" w:rsidRDefault="00200A3D">
      <w:pPr>
        <w:pStyle w:val="Corpsdetexte"/>
        <w:spacing w:before="10"/>
        <w:rPr>
          <w:sz w:val="21"/>
        </w:rPr>
      </w:pPr>
    </w:p>
    <w:p w:rsidR="00200A3D" w:rsidRDefault="005F21C7">
      <w:pPr>
        <w:pStyle w:val="Corpsdetexte"/>
        <w:ind w:left="1418" w:right="1413"/>
        <w:jc w:val="both"/>
      </w:pPr>
      <w:r>
        <w:t>La commutation de flux IP n'est pas synchrone ni précise, d'autant moins si dans l'</w:t>
      </w:r>
      <w:r>
        <w:t xml:space="preserve">infrastructure, les chemins empruntés ne sont pas déterministes. Pour permettre une commutation de flux, à l'échantillon près, qui soit diffusable, le signal affiché sur le moniteur vision doit provenir d'un commutateur. On utilisera un GV </w:t>
      </w:r>
      <w:proofErr w:type="spellStart"/>
      <w:r>
        <w:t>Node</w:t>
      </w:r>
      <w:proofErr w:type="spellEnd"/>
      <w:r>
        <w:t>.</w:t>
      </w:r>
    </w:p>
    <w:p w:rsidR="00200A3D" w:rsidRDefault="005F21C7">
      <w:pPr>
        <w:pStyle w:val="Corpsdetexte"/>
        <w:spacing w:before="4"/>
        <w:rPr>
          <w:sz w:val="11"/>
        </w:rPr>
      </w:pPr>
      <w:r>
        <w:rPr>
          <w:noProof/>
          <w:lang w:eastAsia="fr-FR"/>
        </w:rPr>
        <w:drawing>
          <wp:anchor distT="0" distB="0" distL="0" distR="0" simplePos="0" relativeHeight="251680256" behindDoc="1" locked="0" layoutInCell="1" allowOverlap="1">
            <wp:simplePos x="0" y="0"/>
            <wp:positionH relativeFrom="page">
              <wp:posOffset>2020823</wp:posOffset>
            </wp:positionH>
            <wp:positionV relativeFrom="paragraph">
              <wp:posOffset>107721</wp:posOffset>
            </wp:positionV>
            <wp:extent cx="3755136" cy="1752600"/>
            <wp:effectExtent l="0" t="0" r="0" b="0"/>
            <wp:wrapTopAndBottom/>
            <wp:docPr id="7"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png"/>
                    <pic:cNvPicPr/>
                  </pic:nvPicPr>
                  <pic:blipFill>
                    <a:blip r:embed="rId13" cstate="print"/>
                    <a:stretch>
                      <a:fillRect/>
                    </a:stretch>
                  </pic:blipFill>
                  <pic:spPr>
                    <a:xfrm>
                      <a:off x="0" y="0"/>
                      <a:ext cx="3755136" cy="1752600"/>
                    </a:xfrm>
                    <a:prstGeom prst="rect">
                      <a:avLst/>
                    </a:prstGeom>
                  </pic:spPr>
                </pic:pic>
              </a:graphicData>
            </a:graphic>
          </wp:anchor>
        </w:drawing>
      </w:r>
    </w:p>
    <w:p w:rsidR="00200A3D" w:rsidRDefault="00200A3D">
      <w:pPr>
        <w:rPr>
          <w:sz w:val="11"/>
        </w:rPr>
        <w:sectPr w:rsidR="00200A3D">
          <w:pgSz w:w="11910" w:h="16840"/>
          <w:pgMar w:top="1340" w:right="0" w:bottom="1240" w:left="0" w:header="0" w:footer="1047" w:gutter="0"/>
          <w:cols w:space="720"/>
        </w:sectPr>
      </w:pPr>
    </w:p>
    <w:p w:rsidR="00200A3D" w:rsidRDefault="005F21C7">
      <w:pPr>
        <w:pStyle w:val="Corpsdetexte"/>
        <w:ind w:left="2222"/>
        <w:rPr>
          <w:sz w:val="20"/>
        </w:rPr>
      </w:pPr>
      <w:r>
        <w:rPr>
          <w:noProof/>
          <w:sz w:val="20"/>
          <w:lang w:eastAsia="fr-FR"/>
        </w:rPr>
        <w:lastRenderedPageBreak/>
        <w:drawing>
          <wp:inline distT="0" distB="0" distL="0" distR="0">
            <wp:extent cx="4815839" cy="1499616"/>
            <wp:effectExtent l="0" t="0" r="0" b="0"/>
            <wp:docPr id="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png"/>
                    <pic:cNvPicPr/>
                  </pic:nvPicPr>
                  <pic:blipFill>
                    <a:blip r:embed="rId14" cstate="print"/>
                    <a:stretch>
                      <a:fillRect/>
                    </a:stretch>
                  </pic:blipFill>
                  <pic:spPr>
                    <a:xfrm>
                      <a:off x="0" y="0"/>
                      <a:ext cx="4815839" cy="1499616"/>
                    </a:xfrm>
                    <a:prstGeom prst="rect">
                      <a:avLst/>
                    </a:prstGeom>
                  </pic:spPr>
                </pic:pic>
              </a:graphicData>
            </a:graphic>
          </wp:inline>
        </w:drawing>
      </w: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3"/>
        </w:rPr>
      </w:pPr>
    </w:p>
    <w:p w:rsidR="00200A3D" w:rsidRDefault="005F21C7">
      <w:pPr>
        <w:pStyle w:val="Paragraphedeliste"/>
        <w:numPr>
          <w:ilvl w:val="2"/>
          <w:numId w:val="7"/>
        </w:numPr>
        <w:tabs>
          <w:tab w:val="left" w:pos="2254"/>
        </w:tabs>
        <w:spacing w:before="92"/>
        <w:ind w:firstLine="0"/>
      </w:pPr>
      <w:r>
        <w:rPr>
          <w:b/>
        </w:rPr>
        <w:t xml:space="preserve">Justifier </w:t>
      </w:r>
      <w:r>
        <w:t>brièvement la nécessité du GV</w:t>
      </w:r>
      <w:r>
        <w:rPr>
          <w:spacing w:val="-1"/>
        </w:rPr>
        <w:t xml:space="preserve"> </w:t>
      </w:r>
      <w:proofErr w:type="spellStart"/>
      <w:r>
        <w:t>Node</w:t>
      </w:r>
      <w:proofErr w:type="spellEnd"/>
      <w:r>
        <w:t>.</w:t>
      </w:r>
    </w:p>
    <w:p w:rsidR="00200A3D" w:rsidRDefault="00200A3D">
      <w:pPr>
        <w:pStyle w:val="Corpsdetexte"/>
        <w:spacing w:before="1"/>
      </w:pPr>
    </w:p>
    <w:p w:rsidR="00200A3D" w:rsidRDefault="005F21C7">
      <w:pPr>
        <w:pStyle w:val="Corpsdetexte"/>
        <w:ind w:left="1418" w:right="1413"/>
        <w:jc w:val="both"/>
      </w:pPr>
      <w:r>
        <w:t xml:space="preserve">Pour se connecter à un flux Vidéo ou Audio sur IP afin de l'utiliser, le GV </w:t>
      </w:r>
      <w:proofErr w:type="spellStart"/>
      <w:r>
        <w:t>Node</w:t>
      </w:r>
      <w:proofErr w:type="spellEnd"/>
      <w:r>
        <w:t xml:space="preserve"> doit tout d'abord s'y abonner. Les adresses IP des flux sur le réseau sont de la forme 224.x.x.x.</w:t>
      </w:r>
    </w:p>
    <w:p w:rsidR="00200A3D" w:rsidRDefault="00200A3D">
      <w:pPr>
        <w:pStyle w:val="Corpsdetexte"/>
      </w:pPr>
    </w:p>
    <w:p w:rsidR="00200A3D" w:rsidRDefault="005F21C7">
      <w:pPr>
        <w:pStyle w:val="Paragraphedeliste"/>
        <w:numPr>
          <w:ilvl w:val="2"/>
          <w:numId w:val="7"/>
        </w:numPr>
        <w:tabs>
          <w:tab w:val="left" w:pos="2319"/>
        </w:tabs>
        <w:spacing w:before="1"/>
        <w:ind w:right="1414" w:firstLine="0"/>
      </w:pPr>
      <w:r>
        <w:t>En s</w:t>
      </w:r>
      <w:r>
        <w:t xml:space="preserve">'aidant du schéma ci-dessus, </w:t>
      </w:r>
      <w:r>
        <w:rPr>
          <w:b/>
        </w:rPr>
        <w:t xml:space="preserve">donner </w:t>
      </w:r>
      <w:r>
        <w:t xml:space="preserve">le nom et </w:t>
      </w:r>
      <w:r>
        <w:rPr>
          <w:b/>
        </w:rPr>
        <w:t xml:space="preserve">expliquer </w:t>
      </w:r>
      <w:r>
        <w:t>brièvement le principe du mode de diffusion/routage utilisé sur le réseau IP du GV</w:t>
      </w:r>
      <w:r>
        <w:rPr>
          <w:spacing w:val="-6"/>
        </w:rPr>
        <w:t xml:space="preserve"> </w:t>
      </w:r>
      <w:proofErr w:type="spellStart"/>
      <w:r>
        <w:t>Node</w:t>
      </w:r>
      <w:proofErr w:type="spellEnd"/>
      <w:r>
        <w:t>.</w:t>
      </w:r>
    </w:p>
    <w:p w:rsidR="00200A3D" w:rsidRDefault="00200A3D">
      <w:pPr>
        <w:pStyle w:val="Corpsdetexte"/>
        <w:spacing w:before="10"/>
        <w:rPr>
          <w:sz w:val="21"/>
        </w:rPr>
      </w:pPr>
    </w:p>
    <w:p w:rsidR="00200A3D" w:rsidRDefault="005F21C7">
      <w:pPr>
        <w:pStyle w:val="Corpsdetexte"/>
        <w:spacing w:before="1"/>
        <w:ind w:left="1418" w:right="1413"/>
        <w:jc w:val="both"/>
      </w:pPr>
      <w:r>
        <w:t xml:space="preserve">La commande « </w:t>
      </w:r>
      <w:proofErr w:type="spellStart"/>
      <w:r>
        <w:t>Join</w:t>
      </w:r>
      <w:proofErr w:type="spellEnd"/>
      <w:r>
        <w:t xml:space="preserve"> » du protocole IGMP est la requête d'abonnement à un groupe pour se connecter à un flux vid</w:t>
      </w:r>
      <w:r>
        <w:t xml:space="preserve">éo ou audio. La commande « </w:t>
      </w:r>
      <w:proofErr w:type="spellStart"/>
      <w:r>
        <w:t>Leave</w:t>
      </w:r>
      <w:proofErr w:type="spellEnd"/>
      <w:r>
        <w:t xml:space="preserve"> » permet la déconnexion. Lorsque l'ingénieur de la vision actionne un « </w:t>
      </w:r>
      <w:proofErr w:type="spellStart"/>
      <w:r>
        <w:t>bumper</w:t>
      </w:r>
      <w:proofErr w:type="spellEnd"/>
      <w:r>
        <w:t xml:space="preserve"> » ou le joystick de son OCP pour commuter une caméra sur son moniteur, la commande de commutation est envoyée au GV </w:t>
      </w:r>
      <w:proofErr w:type="spellStart"/>
      <w:r>
        <w:t>Node</w:t>
      </w:r>
      <w:proofErr w:type="spellEnd"/>
      <w:r>
        <w:t>. Ce dernier exécute une</w:t>
      </w:r>
      <w:r>
        <w:t xml:space="preserve"> commutation synchrone avec un timing rigoureux dite « clean </w:t>
      </w:r>
      <w:proofErr w:type="spellStart"/>
      <w:r>
        <w:t>switching</w:t>
      </w:r>
      <w:proofErr w:type="spellEnd"/>
      <w:r>
        <w:t xml:space="preserve"> » pour générer le flux SDI ou IP commuté que doit recevoir le moniteur pour ne  pas</w:t>
      </w:r>
      <w:r>
        <w:rPr>
          <w:spacing w:val="-1"/>
        </w:rPr>
        <w:t xml:space="preserve"> </w:t>
      </w:r>
      <w:r>
        <w:t>décrocher.</w:t>
      </w:r>
    </w:p>
    <w:p w:rsidR="00200A3D" w:rsidRDefault="00200A3D">
      <w:pPr>
        <w:pStyle w:val="Corpsdetexte"/>
        <w:spacing w:before="10"/>
        <w:rPr>
          <w:sz w:val="21"/>
        </w:rPr>
      </w:pPr>
    </w:p>
    <w:p w:rsidR="00200A3D" w:rsidRDefault="005F21C7">
      <w:pPr>
        <w:pStyle w:val="Paragraphedeliste"/>
        <w:numPr>
          <w:ilvl w:val="2"/>
          <w:numId w:val="7"/>
        </w:numPr>
        <w:tabs>
          <w:tab w:val="left" w:pos="2275"/>
        </w:tabs>
        <w:ind w:right="1414" w:firstLine="0"/>
      </w:pPr>
      <w:r>
        <w:rPr>
          <w:b/>
        </w:rPr>
        <w:t xml:space="preserve">Préciser </w:t>
      </w:r>
      <w:r>
        <w:t xml:space="preserve">quels abonnements multicast doivent au préalable être actifs dans le GV </w:t>
      </w:r>
      <w:proofErr w:type="spellStart"/>
      <w:r>
        <w:t>Node</w:t>
      </w:r>
      <w:proofErr w:type="spellEnd"/>
      <w:r>
        <w:t xml:space="preserve"> pou</w:t>
      </w:r>
      <w:r>
        <w:t xml:space="preserve">r permettre cette commutation « clean </w:t>
      </w:r>
      <w:proofErr w:type="spellStart"/>
      <w:r>
        <w:t>switching</w:t>
      </w:r>
      <w:proofErr w:type="spellEnd"/>
      <w:r>
        <w:rPr>
          <w:spacing w:val="-3"/>
        </w:rPr>
        <w:t xml:space="preserve"> </w:t>
      </w:r>
      <w:r>
        <w:t>».</w:t>
      </w:r>
    </w:p>
    <w:p w:rsidR="00200A3D" w:rsidRDefault="00200A3D">
      <w:pPr>
        <w:pStyle w:val="Corpsdetexte"/>
        <w:rPr>
          <w:sz w:val="24"/>
        </w:rPr>
      </w:pPr>
    </w:p>
    <w:p w:rsidR="00200A3D" w:rsidRDefault="00200A3D">
      <w:pPr>
        <w:pStyle w:val="Corpsdetexte"/>
        <w:spacing w:before="2"/>
        <w:rPr>
          <w:sz w:val="20"/>
        </w:rPr>
      </w:pPr>
    </w:p>
    <w:p w:rsidR="00200A3D" w:rsidRDefault="005F21C7">
      <w:pPr>
        <w:pStyle w:val="Titre2"/>
        <w:numPr>
          <w:ilvl w:val="1"/>
          <w:numId w:val="7"/>
        </w:numPr>
        <w:tabs>
          <w:tab w:val="left" w:pos="1786"/>
        </w:tabs>
        <w:spacing w:before="0"/>
      </w:pPr>
      <w:r>
        <w:t>Dimensionnement du</w:t>
      </w:r>
      <w:r>
        <w:rPr>
          <w:spacing w:val="-1"/>
        </w:rPr>
        <w:t xml:space="preserve"> </w:t>
      </w:r>
      <w:r>
        <w:t>réseau</w:t>
      </w:r>
    </w:p>
    <w:p w:rsidR="00200A3D" w:rsidRDefault="00200A3D">
      <w:pPr>
        <w:pStyle w:val="Corpsdetexte"/>
        <w:rPr>
          <w:b/>
        </w:rPr>
      </w:pPr>
    </w:p>
    <w:p w:rsidR="00200A3D" w:rsidRDefault="005F21C7">
      <w:pPr>
        <w:pStyle w:val="Titre3"/>
        <w:ind w:right="1413"/>
        <w:jc w:val="both"/>
      </w:pPr>
      <w:r>
        <w:t xml:space="preserve">Problématique : le technicien doit vérifier le dimensionnement du réseau pour </w:t>
      </w:r>
      <w:r>
        <w:t>disposer de la totalité des</w:t>
      </w:r>
      <w:r>
        <w:rPr>
          <w:spacing w:val="-1"/>
        </w:rPr>
        <w:t xml:space="preserve"> </w:t>
      </w:r>
      <w:r>
        <w:t>flux.</w:t>
      </w:r>
    </w:p>
    <w:p w:rsidR="00200A3D" w:rsidRDefault="00200A3D">
      <w:pPr>
        <w:pStyle w:val="Corpsdetexte"/>
        <w:spacing w:before="10"/>
        <w:rPr>
          <w:b/>
          <w:i/>
          <w:sz w:val="21"/>
        </w:rPr>
      </w:pPr>
    </w:p>
    <w:p w:rsidR="00200A3D" w:rsidRDefault="005F21C7">
      <w:pPr>
        <w:pStyle w:val="Corpsdetexte"/>
        <w:spacing w:before="1"/>
        <w:ind w:left="1418" w:right="1414"/>
        <w:jc w:val="both"/>
      </w:pPr>
      <w:r>
        <w:t xml:space="preserve">CISCO, constructeur de matériels pour l’infrastructure réseau désigne l’ensemble des </w:t>
      </w:r>
      <w:proofErr w:type="spellStart"/>
      <w:r>
        <w:t>switchs</w:t>
      </w:r>
      <w:proofErr w:type="spellEnd"/>
      <w:r>
        <w:t xml:space="preserve"> d’un dispositif de commutation IP sous l’appellation « IP </w:t>
      </w:r>
      <w:proofErr w:type="spellStart"/>
      <w:r>
        <w:t>RoutingFabric</w:t>
      </w:r>
      <w:proofErr w:type="spellEnd"/>
      <w:r>
        <w:t xml:space="preserve"> ». Le réseau est structuré selon une architecture Clos à plusieurs niveaux de commutateurs </w:t>
      </w:r>
      <w:r>
        <w:t xml:space="preserve">que CISCO nomme « </w:t>
      </w:r>
      <w:proofErr w:type="spellStart"/>
      <w:r>
        <w:t>Spine</w:t>
      </w:r>
      <w:proofErr w:type="spellEnd"/>
      <w:r>
        <w:t xml:space="preserve"> and </w:t>
      </w:r>
      <w:proofErr w:type="spellStart"/>
      <w:r>
        <w:t>Leaf</w:t>
      </w:r>
      <w:proofErr w:type="spellEnd"/>
      <w:r>
        <w:t xml:space="preserve"> » dont voici une représentation. Ici l’épine dorsale (</w:t>
      </w:r>
      <w:proofErr w:type="spellStart"/>
      <w:r>
        <w:t>spine</w:t>
      </w:r>
      <w:proofErr w:type="spellEnd"/>
      <w:r>
        <w:t xml:space="preserve">) du système est constituée de 2 </w:t>
      </w:r>
      <w:proofErr w:type="spellStart"/>
      <w:r>
        <w:t>switchs</w:t>
      </w:r>
      <w:proofErr w:type="spellEnd"/>
      <w:r>
        <w:t xml:space="preserve"> (type A), les feuilles (</w:t>
      </w:r>
      <w:proofErr w:type="spellStart"/>
      <w:r>
        <w:t>leaf</w:t>
      </w:r>
      <w:proofErr w:type="spellEnd"/>
      <w:r>
        <w:t xml:space="preserve">) sont raccordées à 4 </w:t>
      </w:r>
      <w:proofErr w:type="spellStart"/>
      <w:r>
        <w:t>switchs</w:t>
      </w:r>
      <w:proofErr w:type="spellEnd"/>
      <w:r>
        <w:t xml:space="preserve"> (type B). Tous les </w:t>
      </w:r>
      <w:proofErr w:type="spellStart"/>
      <w:r>
        <w:t>switchs</w:t>
      </w:r>
      <w:proofErr w:type="spellEnd"/>
      <w:r>
        <w:t xml:space="preserve"> sont de la gamme CISCO Nexus 9200. Les</w:t>
      </w:r>
      <w:r>
        <w:t xml:space="preserve"> </w:t>
      </w:r>
      <w:proofErr w:type="spellStart"/>
      <w:r>
        <w:t>switchs</w:t>
      </w:r>
      <w:proofErr w:type="spellEnd"/>
      <w:r>
        <w:t xml:space="preserve"> utilisés comme « </w:t>
      </w:r>
      <w:proofErr w:type="spellStart"/>
      <w:r>
        <w:t>Spine</w:t>
      </w:r>
      <w:proofErr w:type="spellEnd"/>
      <w:r>
        <w:t xml:space="preserve"> » partagent chacun un minimum de 12 liens de 40 Gb/s agrégés avec les </w:t>
      </w:r>
      <w:proofErr w:type="spellStart"/>
      <w:r>
        <w:t>switchs</w:t>
      </w:r>
      <w:proofErr w:type="spellEnd"/>
      <w:r>
        <w:t xml:space="preserve"> de niveau inférieurs. Un minimum de 199 signaux I/O d’équipements sont à raccorder en IP, 63 sont SDI et nécessitent un IPG. Les signaux sont en 1</w:t>
      </w:r>
      <w:r>
        <w:t>080p50 non compressés ou bien en UHD50p compressés TICO</w:t>
      </w:r>
      <w:r>
        <w:rPr>
          <w:spacing w:val="-2"/>
        </w:rPr>
        <w:t xml:space="preserve"> </w:t>
      </w:r>
      <w:r>
        <w:t>4:1.</w:t>
      </w:r>
    </w:p>
    <w:p w:rsidR="00200A3D" w:rsidRDefault="00200A3D">
      <w:pPr>
        <w:jc w:val="both"/>
        <w:sectPr w:rsidR="00200A3D">
          <w:pgSz w:w="11910" w:h="16840"/>
          <w:pgMar w:top="1040" w:right="0" w:bottom="1240" w:left="0" w:header="0" w:footer="1047" w:gutter="0"/>
          <w:cols w:space="720"/>
        </w:sectPr>
      </w:pPr>
    </w:p>
    <w:p w:rsidR="00200A3D" w:rsidRDefault="005F21C7">
      <w:pPr>
        <w:pStyle w:val="Corpsdetexte"/>
        <w:ind w:left="2800"/>
        <w:rPr>
          <w:sz w:val="20"/>
        </w:rPr>
      </w:pPr>
      <w:r>
        <w:rPr>
          <w:noProof/>
          <w:sz w:val="20"/>
          <w:lang w:eastAsia="fr-FR"/>
        </w:rPr>
        <w:lastRenderedPageBreak/>
        <w:drawing>
          <wp:inline distT="0" distB="0" distL="0" distR="0">
            <wp:extent cx="3608994" cy="2362200"/>
            <wp:effectExtent l="0" t="0" r="0" b="0"/>
            <wp:docPr id="11"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jpeg"/>
                    <pic:cNvPicPr/>
                  </pic:nvPicPr>
                  <pic:blipFill>
                    <a:blip r:embed="rId15" cstate="print"/>
                    <a:stretch>
                      <a:fillRect/>
                    </a:stretch>
                  </pic:blipFill>
                  <pic:spPr>
                    <a:xfrm>
                      <a:off x="0" y="0"/>
                      <a:ext cx="3608994" cy="2362200"/>
                    </a:xfrm>
                    <a:prstGeom prst="rect">
                      <a:avLst/>
                    </a:prstGeom>
                  </pic:spPr>
                </pic:pic>
              </a:graphicData>
            </a:graphic>
          </wp:inline>
        </w:drawing>
      </w:r>
    </w:p>
    <w:p w:rsidR="00200A3D" w:rsidRDefault="005F21C7">
      <w:pPr>
        <w:pStyle w:val="Corpsdetexte"/>
        <w:spacing w:before="129"/>
        <w:ind w:left="1418"/>
      </w:pPr>
      <w:r>
        <w:t>Les questions font référence au document technique DT 9</w:t>
      </w:r>
    </w:p>
    <w:p w:rsidR="00200A3D" w:rsidRDefault="00200A3D">
      <w:pPr>
        <w:pStyle w:val="Corpsdetexte"/>
        <w:spacing w:before="1"/>
      </w:pPr>
    </w:p>
    <w:p w:rsidR="00200A3D" w:rsidRDefault="005F21C7">
      <w:pPr>
        <w:pStyle w:val="Paragraphedeliste"/>
        <w:numPr>
          <w:ilvl w:val="2"/>
          <w:numId w:val="7"/>
        </w:numPr>
        <w:tabs>
          <w:tab w:val="left" w:pos="2396"/>
        </w:tabs>
        <w:ind w:left="1844" w:firstLine="0"/>
      </w:pPr>
      <w:r>
        <w:rPr>
          <w:b/>
        </w:rPr>
        <w:t xml:space="preserve">Indiquer </w:t>
      </w:r>
      <w:r>
        <w:t>le débit nécessaire pour chaque flux</w:t>
      </w:r>
      <w:r>
        <w:rPr>
          <w:spacing w:val="-4"/>
        </w:rPr>
        <w:t xml:space="preserve"> </w:t>
      </w:r>
      <w:r>
        <w:t>raccordé.</w:t>
      </w:r>
    </w:p>
    <w:p w:rsidR="00200A3D" w:rsidRDefault="00200A3D">
      <w:pPr>
        <w:pStyle w:val="Corpsdetexte"/>
      </w:pPr>
    </w:p>
    <w:p w:rsidR="00200A3D" w:rsidRDefault="005F21C7">
      <w:pPr>
        <w:pStyle w:val="Corpsdetexte"/>
        <w:ind w:left="1418" w:right="1414"/>
      </w:pPr>
      <w:r>
        <w:t xml:space="preserve">Les IPG sont utilisés en mode agrégé et permettent chacun de </w:t>
      </w:r>
      <w:r>
        <w:t>connecter 4 In/Out 3G-SDI à l'aide de 2 ports 10 Gb/s I/O. Chaque équipement IP natif utilise un port 10 Gb/s I/O.</w:t>
      </w:r>
    </w:p>
    <w:p w:rsidR="00200A3D" w:rsidRDefault="00200A3D">
      <w:pPr>
        <w:pStyle w:val="Corpsdetexte"/>
        <w:spacing w:before="11"/>
        <w:rPr>
          <w:sz w:val="21"/>
        </w:rPr>
      </w:pPr>
    </w:p>
    <w:p w:rsidR="00200A3D" w:rsidRDefault="005F21C7">
      <w:pPr>
        <w:pStyle w:val="Paragraphedeliste"/>
        <w:numPr>
          <w:ilvl w:val="2"/>
          <w:numId w:val="7"/>
        </w:numPr>
        <w:tabs>
          <w:tab w:val="left" w:pos="2532"/>
        </w:tabs>
        <w:ind w:left="1844" w:right="1415" w:firstLine="0"/>
        <w:jc w:val="both"/>
      </w:pPr>
      <w:r>
        <w:rPr>
          <w:b/>
        </w:rPr>
        <w:t xml:space="preserve">Calculer </w:t>
      </w:r>
      <w:r>
        <w:t xml:space="preserve">le nombre de ports 10 </w:t>
      </w:r>
      <w:proofErr w:type="spellStart"/>
      <w:r>
        <w:t>Gbps</w:t>
      </w:r>
      <w:proofErr w:type="spellEnd"/>
      <w:r>
        <w:t xml:space="preserve"> nécessaires pour raccorder les équipements, nativement IP et ceux qui nécessitent une IPG3901. En déduire le nombre de ports pour les </w:t>
      </w:r>
      <w:proofErr w:type="spellStart"/>
      <w:r>
        <w:t>switchs</w:t>
      </w:r>
      <w:proofErr w:type="spellEnd"/>
      <w:r>
        <w:t xml:space="preserve"> type A et pour les </w:t>
      </w:r>
      <w:proofErr w:type="spellStart"/>
      <w:r>
        <w:t>switchs</w:t>
      </w:r>
      <w:proofErr w:type="spellEnd"/>
      <w:r>
        <w:t xml:space="preserve"> type</w:t>
      </w:r>
      <w:r>
        <w:rPr>
          <w:spacing w:val="-3"/>
        </w:rPr>
        <w:t xml:space="preserve"> </w:t>
      </w:r>
      <w:r>
        <w:t>B.</w:t>
      </w:r>
    </w:p>
    <w:p w:rsidR="00200A3D" w:rsidRDefault="00200A3D">
      <w:pPr>
        <w:pStyle w:val="Corpsdetexte"/>
      </w:pPr>
    </w:p>
    <w:p w:rsidR="00200A3D" w:rsidRDefault="005F21C7">
      <w:pPr>
        <w:pStyle w:val="Paragraphedeliste"/>
        <w:numPr>
          <w:ilvl w:val="2"/>
          <w:numId w:val="7"/>
        </w:numPr>
        <w:tabs>
          <w:tab w:val="left" w:pos="2462"/>
        </w:tabs>
        <w:ind w:left="2461" w:hanging="617"/>
      </w:pPr>
      <w:r>
        <w:rPr>
          <w:b/>
        </w:rPr>
        <w:t xml:space="preserve">Choisir </w:t>
      </w:r>
      <w:r>
        <w:t>parmi les modèles de la gamme CISCO Nexus 9</w:t>
      </w:r>
      <w:r>
        <w:t>200 les 2</w:t>
      </w:r>
      <w:r>
        <w:rPr>
          <w:spacing w:val="48"/>
        </w:rPr>
        <w:t xml:space="preserve"> </w:t>
      </w:r>
      <w:proofErr w:type="spellStart"/>
      <w:r>
        <w:t>switchs</w:t>
      </w:r>
      <w:proofErr w:type="spellEnd"/>
    </w:p>
    <w:p w:rsidR="00200A3D" w:rsidRDefault="005F21C7">
      <w:pPr>
        <w:pStyle w:val="Corpsdetexte"/>
        <w:ind w:left="1844"/>
      </w:pPr>
      <w:r>
        <w:t xml:space="preserve">« </w:t>
      </w:r>
      <w:proofErr w:type="spellStart"/>
      <w:r>
        <w:t>Spine</w:t>
      </w:r>
      <w:proofErr w:type="spellEnd"/>
      <w:r>
        <w:t xml:space="preserve"> » et les 4 </w:t>
      </w:r>
      <w:proofErr w:type="spellStart"/>
      <w:r>
        <w:t>switchs</w:t>
      </w:r>
      <w:proofErr w:type="spellEnd"/>
      <w:r>
        <w:t xml:space="preserve"> « </w:t>
      </w:r>
      <w:proofErr w:type="spellStart"/>
      <w:r>
        <w:t>Leaf</w:t>
      </w:r>
      <w:proofErr w:type="spellEnd"/>
      <w:r>
        <w:t xml:space="preserve"> ».</w:t>
      </w:r>
    </w:p>
    <w:p w:rsidR="00200A3D" w:rsidRDefault="00200A3D">
      <w:pPr>
        <w:pStyle w:val="Corpsdetexte"/>
        <w:rPr>
          <w:sz w:val="24"/>
        </w:rPr>
      </w:pPr>
    </w:p>
    <w:p w:rsidR="00200A3D" w:rsidRDefault="00200A3D">
      <w:pPr>
        <w:pStyle w:val="Corpsdetexte"/>
        <w:spacing w:before="2"/>
        <w:rPr>
          <w:sz w:val="20"/>
        </w:rPr>
      </w:pPr>
    </w:p>
    <w:p w:rsidR="00200A3D" w:rsidRDefault="005F21C7">
      <w:pPr>
        <w:pStyle w:val="Titre2"/>
        <w:numPr>
          <w:ilvl w:val="0"/>
          <w:numId w:val="7"/>
        </w:numPr>
        <w:tabs>
          <w:tab w:val="left" w:pos="1602"/>
        </w:tabs>
        <w:spacing w:before="0"/>
        <w:ind w:left="1601" w:hanging="183"/>
      </w:pPr>
      <w:r>
        <w:t>- INTERVIEWS EN BORDURE DE</w:t>
      </w:r>
      <w:r>
        <w:rPr>
          <w:spacing w:val="-1"/>
        </w:rPr>
        <w:t xml:space="preserve"> </w:t>
      </w:r>
      <w:r>
        <w:t>TERRAIN</w:t>
      </w:r>
    </w:p>
    <w:p w:rsidR="00200A3D" w:rsidRDefault="00200A3D">
      <w:pPr>
        <w:pStyle w:val="Corpsdetexte"/>
        <w:spacing w:before="9"/>
        <w:rPr>
          <w:b/>
          <w:sz w:val="21"/>
        </w:rPr>
      </w:pPr>
    </w:p>
    <w:p w:rsidR="00200A3D" w:rsidRDefault="005F21C7">
      <w:pPr>
        <w:pStyle w:val="Corpsdetexte"/>
        <w:ind w:left="1418" w:right="1414"/>
      </w:pPr>
      <w:r>
        <w:t>Des interviews sont réalisées en bordure de terrain auprès des entraineurs et remplaçants. On dispose pour cela d’un caméscope, d’un enregistreur / streamer extern</w:t>
      </w:r>
      <w:r>
        <w:t xml:space="preserve">e, d’une </w:t>
      </w:r>
      <w:proofErr w:type="spellStart"/>
      <w:r>
        <w:t>mixette</w:t>
      </w:r>
      <w:proofErr w:type="spellEnd"/>
      <w:r>
        <w:t xml:space="preserve"> et d’un microphone. La configuration respecte le standard utilisé au Brésil.</w:t>
      </w:r>
    </w:p>
    <w:p w:rsidR="00200A3D" w:rsidRDefault="00200A3D">
      <w:pPr>
        <w:pStyle w:val="Corpsdetexte"/>
        <w:rPr>
          <w:sz w:val="24"/>
        </w:rPr>
      </w:pPr>
    </w:p>
    <w:p w:rsidR="00200A3D" w:rsidRDefault="00200A3D">
      <w:pPr>
        <w:pStyle w:val="Corpsdetexte"/>
        <w:spacing w:before="1"/>
        <w:rPr>
          <w:sz w:val="20"/>
        </w:rPr>
      </w:pPr>
    </w:p>
    <w:p w:rsidR="00200A3D" w:rsidRDefault="005F21C7">
      <w:pPr>
        <w:pStyle w:val="Titre2"/>
        <w:numPr>
          <w:ilvl w:val="1"/>
          <w:numId w:val="7"/>
        </w:numPr>
        <w:tabs>
          <w:tab w:val="left" w:pos="1786"/>
        </w:tabs>
        <w:spacing w:before="1"/>
      </w:pPr>
      <w:r>
        <w:t>Partie</w:t>
      </w:r>
      <w:r>
        <w:rPr>
          <w:spacing w:val="-1"/>
        </w:rPr>
        <w:t xml:space="preserve"> </w:t>
      </w:r>
      <w:r>
        <w:t>son</w:t>
      </w:r>
    </w:p>
    <w:p w:rsidR="00200A3D" w:rsidRDefault="00200A3D">
      <w:pPr>
        <w:pStyle w:val="Corpsdetexte"/>
        <w:rPr>
          <w:b/>
        </w:rPr>
      </w:pPr>
    </w:p>
    <w:p w:rsidR="00200A3D" w:rsidRDefault="005F21C7">
      <w:pPr>
        <w:pStyle w:val="Titre3"/>
        <w:ind w:right="0"/>
      </w:pPr>
      <w:r>
        <w:t>Problématique : le technicien doit configurer le dispositif technique son.</w:t>
      </w:r>
    </w:p>
    <w:p w:rsidR="00200A3D" w:rsidRDefault="00200A3D">
      <w:pPr>
        <w:pStyle w:val="Corpsdetexte"/>
        <w:spacing w:before="11"/>
        <w:rPr>
          <w:b/>
          <w:i/>
          <w:sz w:val="21"/>
        </w:rPr>
      </w:pPr>
    </w:p>
    <w:p w:rsidR="00200A3D" w:rsidRDefault="005F21C7">
      <w:pPr>
        <w:pStyle w:val="Corpsdetexte"/>
        <w:ind w:left="1418" w:right="1414"/>
      </w:pPr>
      <w:r>
        <w:t xml:space="preserve">3 kits HF de marque </w:t>
      </w:r>
      <w:proofErr w:type="spellStart"/>
      <w:r>
        <w:t>Senheiser</w:t>
      </w:r>
      <w:proofErr w:type="spellEnd"/>
      <w:r>
        <w:t xml:space="preserve"> dans la gamme G3 sont proposés, deux à mic</w:t>
      </w:r>
      <w:r>
        <w:t>ro-cravate SK 100 G3 / ME2 et ME4, un à micro main SKM 100 G3 / MMD 835-1.</w:t>
      </w:r>
    </w:p>
    <w:p w:rsidR="00200A3D" w:rsidRDefault="005F21C7">
      <w:pPr>
        <w:pStyle w:val="Corpsdetexte"/>
        <w:ind w:left="1418" w:right="1413"/>
        <w:jc w:val="both"/>
      </w:pPr>
      <w:r>
        <w:t xml:space="preserve">L’équipe de reportage ne dispose d’aucun générateur de time code externe. Par facilité de mise en œuvre, pour ne pas gêner les opérateurs dans leurs mouvements, aucun dispositif ne relie la </w:t>
      </w:r>
      <w:proofErr w:type="spellStart"/>
      <w:r>
        <w:t>mixette</w:t>
      </w:r>
      <w:proofErr w:type="spellEnd"/>
      <w:r>
        <w:t xml:space="preserve"> au caméscope durant l’interview.</w:t>
      </w:r>
    </w:p>
    <w:p w:rsidR="00200A3D" w:rsidRDefault="00200A3D">
      <w:pPr>
        <w:pStyle w:val="Corpsdetexte"/>
      </w:pPr>
    </w:p>
    <w:p w:rsidR="00200A3D" w:rsidRDefault="005F21C7">
      <w:pPr>
        <w:pStyle w:val="Corpsdetexte"/>
        <w:ind w:left="1418"/>
      </w:pPr>
      <w:r>
        <w:t>Les questions font référ</w:t>
      </w:r>
      <w:r>
        <w:t>ence aux documents techniques DT 10 et DT 11.</w:t>
      </w:r>
    </w:p>
    <w:p w:rsidR="00200A3D" w:rsidRDefault="00200A3D">
      <w:pPr>
        <w:pStyle w:val="Corpsdetexte"/>
        <w:spacing w:before="10"/>
        <w:rPr>
          <w:sz w:val="21"/>
        </w:rPr>
      </w:pPr>
    </w:p>
    <w:p w:rsidR="00200A3D" w:rsidRDefault="005F21C7">
      <w:pPr>
        <w:pStyle w:val="Paragraphedeliste"/>
        <w:numPr>
          <w:ilvl w:val="2"/>
          <w:numId w:val="6"/>
        </w:numPr>
        <w:tabs>
          <w:tab w:val="left" w:pos="2309"/>
        </w:tabs>
        <w:spacing w:before="1"/>
        <w:ind w:right="1414" w:firstLine="0"/>
      </w:pPr>
      <w:r>
        <w:rPr>
          <w:b/>
        </w:rPr>
        <w:t xml:space="preserve">Choisir </w:t>
      </w:r>
      <w:r>
        <w:t xml:space="preserve">le microphone le mieux adapté à la situation et </w:t>
      </w:r>
      <w:r>
        <w:rPr>
          <w:b/>
        </w:rPr>
        <w:t xml:space="preserve">justifier </w:t>
      </w:r>
      <w:r>
        <w:t>ce choix par          3</w:t>
      </w:r>
      <w:r>
        <w:rPr>
          <w:spacing w:val="-1"/>
        </w:rPr>
        <w:t xml:space="preserve"> </w:t>
      </w:r>
      <w:r>
        <w:t>arguments/caractéristiques.</w:t>
      </w:r>
    </w:p>
    <w:p w:rsidR="00200A3D" w:rsidRDefault="00200A3D">
      <w:pPr>
        <w:pStyle w:val="Corpsdetexte"/>
      </w:pPr>
    </w:p>
    <w:p w:rsidR="00200A3D" w:rsidRDefault="005F21C7">
      <w:pPr>
        <w:pStyle w:val="Paragraphedeliste"/>
        <w:numPr>
          <w:ilvl w:val="2"/>
          <w:numId w:val="6"/>
        </w:numPr>
        <w:tabs>
          <w:tab w:val="left" w:pos="2262"/>
        </w:tabs>
        <w:ind w:right="1414" w:firstLine="0"/>
      </w:pPr>
      <w:r>
        <w:rPr>
          <w:b/>
        </w:rPr>
        <w:t xml:space="preserve">Justifier </w:t>
      </w:r>
      <w:r>
        <w:t xml:space="preserve">l’utilité d’une synchronisation au TC entre les enregistreurs. </w:t>
      </w:r>
      <w:r>
        <w:rPr>
          <w:b/>
        </w:rPr>
        <w:t xml:space="preserve">Proposer </w:t>
      </w:r>
      <w:r>
        <w:t>une alternative en l’absence de</w:t>
      </w:r>
      <w:r>
        <w:rPr>
          <w:spacing w:val="-2"/>
        </w:rPr>
        <w:t xml:space="preserve"> </w:t>
      </w:r>
      <w:r>
        <w:t>TC.</w:t>
      </w:r>
    </w:p>
    <w:p w:rsidR="00200A3D" w:rsidRDefault="00200A3D">
      <w:pPr>
        <w:pStyle w:val="Corpsdetexte"/>
        <w:rPr>
          <w:sz w:val="24"/>
        </w:rPr>
      </w:pPr>
    </w:p>
    <w:p w:rsidR="00200A3D" w:rsidRDefault="00200A3D">
      <w:pPr>
        <w:pStyle w:val="Corpsdetexte"/>
        <w:rPr>
          <w:sz w:val="20"/>
        </w:rPr>
      </w:pPr>
    </w:p>
    <w:p w:rsidR="00200A3D" w:rsidRDefault="005F21C7">
      <w:pPr>
        <w:pStyle w:val="Corpsdetexte"/>
        <w:ind w:left="1418" w:right="1414"/>
      </w:pPr>
      <w:r>
        <w:t xml:space="preserve">On veut synchroniser le TC de la </w:t>
      </w:r>
      <w:proofErr w:type="spellStart"/>
      <w:r>
        <w:t>mixette</w:t>
      </w:r>
      <w:proofErr w:type="spellEnd"/>
      <w:r>
        <w:t xml:space="preserve"> sur celui du générateur interne du caméscope. Le générateur du caméscope comporte les options : Int/Ext, </w:t>
      </w:r>
      <w:proofErr w:type="spellStart"/>
      <w:r>
        <w:t>Rec</w:t>
      </w:r>
      <w:proofErr w:type="spellEnd"/>
      <w:r>
        <w:t xml:space="preserve">/Free, </w:t>
      </w:r>
      <w:proofErr w:type="spellStart"/>
      <w:r>
        <w:t>Preset</w:t>
      </w:r>
      <w:proofErr w:type="spellEnd"/>
      <w:r>
        <w:t>/</w:t>
      </w:r>
      <w:proofErr w:type="spellStart"/>
      <w:r>
        <w:t>Regen</w:t>
      </w:r>
      <w:proofErr w:type="spellEnd"/>
      <w:r>
        <w:t>.</w:t>
      </w:r>
    </w:p>
    <w:p w:rsidR="00200A3D" w:rsidRDefault="00200A3D">
      <w:pPr>
        <w:sectPr w:rsidR="00200A3D">
          <w:pgSz w:w="11910" w:h="16840"/>
          <w:pgMar w:top="600" w:right="0" w:bottom="1240" w:left="0" w:header="0" w:footer="1047" w:gutter="0"/>
          <w:cols w:space="720"/>
        </w:sectPr>
      </w:pPr>
    </w:p>
    <w:p w:rsidR="00200A3D" w:rsidRDefault="00200A3D">
      <w:pPr>
        <w:pStyle w:val="Corpsdetexte"/>
        <w:spacing w:before="10"/>
        <w:rPr>
          <w:sz w:val="19"/>
        </w:rPr>
      </w:pPr>
    </w:p>
    <w:p w:rsidR="00200A3D" w:rsidRDefault="005F21C7">
      <w:pPr>
        <w:pStyle w:val="Paragraphedeliste"/>
        <w:numPr>
          <w:ilvl w:val="2"/>
          <w:numId w:val="6"/>
        </w:numPr>
        <w:tabs>
          <w:tab w:val="left" w:pos="2254"/>
        </w:tabs>
        <w:spacing w:before="92"/>
        <w:ind w:left="2253" w:hanging="551"/>
      </w:pPr>
      <w:r>
        <w:rPr>
          <w:b/>
        </w:rPr>
        <w:t xml:space="preserve">Préciser </w:t>
      </w:r>
      <w:r>
        <w:t>la configuration des</w:t>
      </w:r>
      <w:r>
        <w:t xml:space="preserve"> générateurs de TC des 2</w:t>
      </w:r>
      <w:r>
        <w:rPr>
          <w:spacing w:val="-5"/>
        </w:rPr>
        <w:t xml:space="preserve"> </w:t>
      </w:r>
      <w:r>
        <w:t>équipements.</w:t>
      </w:r>
    </w:p>
    <w:p w:rsidR="00200A3D" w:rsidRDefault="00200A3D">
      <w:pPr>
        <w:pStyle w:val="Corpsdetexte"/>
        <w:spacing w:before="1"/>
      </w:pPr>
    </w:p>
    <w:p w:rsidR="00200A3D" w:rsidRDefault="005F21C7">
      <w:pPr>
        <w:pStyle w:val="Corpsdetexte"/>
        <w:ind w:left="1418" w:right="1414"/>
      </w:pPr>
      <w:r>
        <w:t>On veut s’assurer que la stabilité de l’horloge sera suffisante pour ce mode de synchronisation libre.</w:t>
      </w:r>
    </w:p>
    <w:p w:rsidR="00200A3D" w:rsidRDefault="00200A3D">
      <w:pPr>
        <w:pStyle w:val="Corpsdetexte"/>
        <w:spacing w:before="11"/>
        <w:rPr>
          <w:sz w:val="21"/>
        </w:rPr>
      </w:pPr>
    </w:p>
    <w:p w:rsidR="00200A3D" w:rsidRDefault="005F21C7">
      <w:pPr>
        <w:pStyle w:val="Paragraphedeliste"/>
        <w:numPr>
          <w:ilvl w:val="2"/>
          <w:numId w:val="6"/>
        </w:numPr>
        <w:tabs>
          <w:tab w:val="left" w:pos="2256"/>
        </w:tabs>
        <w:ind w:right="1413" w:firstLine="0"/>
        <w:jc w:val="both"/>
      </w:pPr>
      <w:r>
        <w:rPr>
          <w:b/>
        </w:rPr>
        <w:t xml:space="preserve">Relever </w:t>
      </w:r>
      <w:r>
        <w:t xml:space="preserve">la stabilité de l’horloge du générateur esclave. </w:t>
      </w:r>
      <w:r>
        <w:rPr>
          <w:b/>
        </w:rPr>
        <w:t xml:space="preserve">Vérifier </w:t>
      </w:r>
      <w:r>
        <w:t xml:space="preserve">par un calcul à partir de la stabilité d’horloge que la stabilité du TC sera bien ½ image par 24h comme l’annonce le constructeur. </w:t>
      </w:r>
      <w:r>
        <w:rPr>
          <w:b/>
        </w:rPr>
        <w:t xml:space="preserve">Interpréter </w:t>
      </w:r>
      <w:r>
        <w:t>ce résultat par rapport au contexte de la production et en fonction de la durée de</w:t>
      </w:r>
      <w:r>
        <w:rPr>
          <w:spacing w:val="-1"/>
        </w:rPr>
        <w:t xml:space="preserve"> </w:t>
      </w:r>
      <w:r>
        <w:t>l'événement.</w:t>
      </w:r>
    </w:p>
    <w:p w:rsidR="00200A3D" w:rsidRDefault="00200A3D">
      <w:pPr>
        <w:pStyle w:val="Corpsdetexte"/>
      </w:pPr>
    </w:p>
    <w:p w:rsidR="00200A3D" w:rsidRDefault="005F21C7">
      <w:pPr>
        <w:pStyle w:val="Corpsdetexte"/>
        <w:ind w:left="1418"/>
      </w:pPr>
      <w:r>
        <w:t>Deux cartes SD U</w:t>
      </w:r>
      <w:r>
        <w:t xml:space="preserve">3 64 Go sont installées dans les slots de la </w:t>
      </w:r>
      <w:proofErr w:type="spellStart"/>
      <w:r>
        <w:t>mixette</w:t>
      </w:r>
      <w:proofErr w:type="spellEnd"/>
      <w:r>
        <w:t>.</w:t>
      </w:r>
    </w:p>
    <w:p w:rsidR="00200A3D" w:rsidRDefault="00200A3D">
      <w:pPr>
        <w:pStyle w:val="Corpsdetexte"/>
      </w:pPr>
    </w:p>
    <w:p w:rsidR="00200A3D" w:rsidRDefault="005F21C7">
      <w:pPr>
        <w:pStyle w:val="Paragraphedeliste"/>
        <w:numPr>
          <w:ilvl w:val="2"/>
          <w:numId w:val="6"/>
        </w:numPr>
        <w:tabs>
          <w:tab w:val="left" w:pos="2338"/>
        </w:tabs>
        <w:ind w:right="1413" w:firstLine="0"/>
      </w:pPr>
      <w:r>
        <w:rPr>
          <w:b/>
        </w:rPr>
        <w:t xml:space="preserve">Choisir </w:t>
      </w:r>
      <w:r>
        <w:t>les paramètres d’enregistrement suivant : fréquence d’échantillonnage, formatage, format de</w:t>
      </w:r>
      <w:r>
        <w:rPr>
          <w:spacing w:val="-1"/>
        </w:rPr>
        <w:t xml:space="preserve"> </w:t>
      </w:r>
      <w:r>
        <w:t>fichier.</w:t>
      </w:r>
    </w:p>
    <w:p w:rsidR="00200A3D" w:rsidRDefault="00200A3D">
      <w:pPr>
        <w:pStyle w:val="Corpsdetexte"/>
        <w:rPr>
          <w:sz w:val="24"/>
        </w:rPr>
      </w:pPr>
    </w:p>
    <w:p w:rsidR="00200A3D" w:rsidRDefault="00200A3D">
      <w:pPr>
        <w:pStyle w:val="Corpsdetexte"/>
        <w:spacing w:before="1"/>
        <w:rPr>
          <w:sz w:val="20"/>
        </w:rPr>
      </w:pPr>
    </w:p>
    <w:p w:rsidR="00200A3D" w:rsidRDefault="005F21C7">
      <w:pPr>
        <w:pStyle w:val="Titre2"/>
        <w:numPr>
          <w:ilvl w:val="1"/>
          <w:numId w:val="6"/>
        </w:numPr>
        <w:tabs>
          <w:tab w:val="left" w:pos="1786"/>
        </w:tabs>
        <w:spacing w:before="0"/>
        <w:ind w:left="1785" w:hanging="367"/>
        <w:jc w:val="left"/>
      </w:pPr>
      <w:r>
        <w:t>Partie vidéo et time</w:t>
      </w:r>
      <w:r>
        <w:rPr>
          <w:spacing w:val="-5"/>
        </w:rPr>
        <w:t xml:space="preserve"> </w:t>
      </w:r>
      <w:r>
        <w:t>code</w:t>
      </w:r>
    </w:p>
    <w:p w:rsidR="00200A3D" w:rsidRDefault="00200A3D">
      <w:pPr>
        <w:pStyle w:val="Corpsdetexte"/>
        <w:rPr>
          <w:b/>
        </w:rPr>
      </w:pPr>
    </w:p>
    <w:p w:rsidR="00200A3D" w:rsidRDefault="005F21C7">
      <w:pPr>
        <w:pStyle w:val="Titre3"/>
        <w:spacing w:before="1"/>
      </w:pPr>
      <w:r>
        <w:t>Problématique : le technicien doit choisir les supports mémoire</w:t>
      </w:r>
      <w:r>
        <w:t xml:space="preserve"> et les formats de </w:t>
      </w:r>
      <w:r>
        <w:t>fichiers adaptés à la situation de</w:t>
      </w:r>
      <w:r>
        <w:rPr>
          <w:spacing w:val="-1"/>
        </w:rPr>
        <w:t xml:space="preserve"> </w:t>
      </w:r>
      <w:r>
        <w:t>tournage.</w:t>
      </w:r>
    </w:p>
    <w:p w:rsidR="00200A3D" w:rsidRDefault="00200A3D">
      <w:pPr>
        <w:pStyle w:val="Corpsdetexte"/>
        <w:spacing w:before="9"/>
        <w:rPr>
          <w:b/>
          <w:i/>
          <w:sz w:val="21"/>
        </w:rPr>
      </w:pPr>
    </w:p>
    <w:p w:rsidR="00200A3D" w:rsidRDefault="005F21C7">
      <w:pPr>
        <w:pStyle w:val="Corpsdetexte"/>
        <w:ind w:left="1418" w:right="1413"/>
        <w:jc w:val="both"/>
      </w:pPr>
      <w:r>
        <w:t>Le caméscope SONY FS7 enregistre en UHD sur cartes XQD. On ajoute un enregistreur externe VITEC Focus FS-H70 pour des fichiers proxy complémentaires à livrer le plus rapidement à la productio</w:t>
      </w:r>
      <w:r>
        <w:t>n pour pré-</w:t>
      </w:r>
      <w:proofErr w:type="spellStart"/>
      <w:r>
        <w:t>dérushage</w:t>
      </w:r>
      <w:proofErr w:type="spellEnd"/>
      <w:r>
        <w:t>.</w:t>
      </w:r>
    </w:p>
    <w:p w:rsidR="00200A3D" w:rsidRDefault="005F21C7">
      <w:pPr>
        <w:pStyle w:val="Corpsdetexte"/>
        <w:spacing w:before="1"/>
        <w:ind w:left="1418" w:right="1414"/>
      </w:pPr>
      <w:r>
        <w:t>Pour faciliter la postproduction, la direction technique a exclu les CODEC inter-image, elle souhaite en outre conserver la qualité UHD maximum.</w:t>
      </w:r>
    </w:p>
    <w:p w:rsidR="00200A3D" w:rsidRDefault="005F21C7">
      <w:pPr>
        <w:pStyle w:val="Corpsdetexte"/>
        <w:ind w:left="1418" w:right="1414"/>
      </w:pPr>
      <w:r>
        <w:t>La production veut recevoir dans le CT (centre technique) en temps réel des proxys très b</w:t>
      </w:r>
      <w:r>
        <w:t>asse résolution et disposer également de fichiers proxy HD sur le support.</w:t>
      </w:r>
    </w:p>
    <w:p w:rsidR="00200A3D" w:rsidRDefault="00200A3D">
      <w:pPr>
        <w:pStyle w:val="Corpsdetexte"/>
      </w:pPr>
    </w:p>
    <w:p w:rsidR="00200A3D" w:rsidRDefault="005F21C7">
      <w:pPr>
        <w:pStyle w:val="Corpsdetexte"/>
        <w:ind w:left="1418"/>
      </w:pPr>
      <w:r>
        <w:t>Les questions font référence aux documents techniques DT 5, DT 12.</w:t>
      </w:r>
    </w:p>
    <w:p w:rsidR="00200A3D" w:rsidRDefault="00200A3D">
      <w:pPr>
        <w:pStyle w:val="Corpsdetexte"/>
      </w:pPr>
    </w:p>
    <w:p w:rsidR="00200A3D" w:rsidRDefault="005F21C7">
      <w:pPr>
        <w:pStyle w:val="Paragraphedeliste"/>
        <w:numPr>
          <w:ilvl w:val="2"/>
          <w:numId w:val="6"/>
        </w:numPr>
        <w:tabs>
          <w:tab w:val="left" w:pos="2323"/>
        </w:tabs>
        <w:ind w:right="1413" w:firstLine="0"/>
      </w:pPr>
      <w:r>
        <w:rPr>
          <w:b/>
        </w:rPr>
        <w:t xml:space="preserve">Relever </w:t>
      </w:r>
      <w:r>
        <w:t xml:space="preserve">la durée d’enregistrement possible avec  une  carte  mémoire  XQD  de 128 Go puis </w:t>
      </w:r>
      <w:r>
        <w:rPr>
          <w:b/>
        </w:rPr>
        <w:t xml:space="preserve">calculer </w:t>
      </w:r>
      <w:r>
        <w:t>le débit binaire</w:t>
      </w:r>
      <w:r>
        <w:rPr>
          <w:spacing w:val="-2"/>
        </w:rPr>
        <w:t xml:space="preserve"> </w:t>
      </w:r>
      <w:r>
        <w:t>correspondant.</w:t>
      </w:r>
    </w:p>
    <w:p w:rsidR="00200A3D" w:rsidRDefault="00200A3D">
      <w:pPr>
        <w:pStyle w:val="Corpsdetexte"/>
        <w:spacing w:before="11"/>
        <w:rPr>
          <w:sz w:val="21"/>
        </w:rPr>
      </w:pPr>
    </w:p>
    <w:p w:rsidR="00200A3D" w:rsidRDefault="005F21C7">
      <w:pPr>
        <w:pStyle w:val="Paragraphedeliste"/>
        <w:numPr>
          <w:ilvl w:val="2"/>
          <w:numId w:val="6"/>
        </w:numPr>
        <w:tabs>
          <w:tab w:val="left" w:pos="2254"/>
        </w:tabs>
        <w:ind w:left="2253" w:hanging="551"/>
      </w:pPr>
      <w:r>
        <w:rPr>
          <w:b/>
        </w:rPr>
        <w:t xml:space="preserve">Mentionner </w:t>
      </w:r>
      <w:r>
        <w:t>les séries de cartes compatibles à l'aide du document technique DT</w:t>
      </w:r>
      <w:r>
        <w:rPr>
          <w:spacing w:val="-7"/>
        </w:rPr>
        <w:t xml:space="preserve"> </w:t>
      </w:r>
      <w:r>
        <w:t>12.</w:t>
      </w:r>
    </w:p>
    <w:p w:rsidR="00200A3D" w:rsidRDefault="00200A3D">
      <w:pPr>
        <w:pStyle w:val="Corpsdetexte"/>
      </w:pPr>
    </w:p>
    <w:p w:rsidR="00200A3D" w:rsidRDefault="005F21C7">
      <w:pPr>
        <w:pStyle w:val="Paragraphedeliste"/>
        <w:numPr>
          <w:ilvl w:val="2"/>
          <w:numId w:val="6"/>
        </w:numPr>
        <w:tabs>
          <w:tab w:val="left" w:pos="2282"/>
        </w:tabs>
        <w:spacing w:before="1" w:line="252" w:lineRule="exact"/>
        <w:ind w:left="2281" w:hanging="579"/>
        <w:rPr>
          <w:b/>
        </w:rPr>
      </w:pPr>
      <w:r>
        <w:rPr>
          <w:b/>
        </w:rPr>
        <w:t xml:space="preserve">Choisir </w:t>
      </w:r>
      <w:r>
        <w:t>dans le document DT 5 le CODEC UHD 59,94p</w:t>
      </w:r>
      <w:r>
        <w:rPr>
          <w:spacing w:val="51"/>
        </w:rPr>
        <w:t xml:space="preserve"> </w:t>
      </w:r>
      <w:r>
        <w:t xml:space="preserve">correspondant. </w:t>
      </w:r>
      <w:r>
        <w:rPr>
          <w:b/>
        </w:rPr>
        <w:t>Justifier</w:t>
      </w:r>
    </w:p>
    <w:p w:rsidR="00200A3D" w:rsidRDefault="005F21C7">
      <w:pPr>
        <w:pStyle w:val="Corpsdetexte"/>
        <w:spacing w:line="252" w:lineRule="exact"/>
        <w:ind w:left="1702"/>
      </w:pPr>
      <w:r>
        <w:t>2 arguments de votre choix.</w:t>
      </w:r>
    </w:p>
    <w:p w:rsidR="00200A3D" w:rsidRDefault="00200A3D">
      <w:pPr>
        <w:pStyle w:val="Corpsdetexte"/>
      </w:pPr>
    </w:p>
    <w:p w:rsidR="00200A3D" w:rsidRDefault="005F21C7">
      <w:pPr>
        <w:pStyle w:val="Corpsdetexte"/>
        <w:ind w:left="1418" w:right="1662"/>
      </w:pPr>
      <w:r>
        <w:t>On utilise le profile XAVC Intra VBR Class300. La durée d’enregistrement n’excèdera pas     1 heure.</w:t>
      </w:r>
    </w:p>
    <w:p w:rsidR="00200A3D" w:rsidRDefault="00200A3D">
      <w:pPr>
        <w:pStyle w:val="Corpsdetexte"/>
        <w:spacing w:before="1"/>
      </w:pPr>
    </w:p>
    <w:p w:rsidR="00200A3D" w:rsidRDefault="005F21C7">
      <w:pPr>
        <w:pStyle w:val="Paragraphedeliste"/>
        <w:numPr>
          <w:ilvl w:val="2"/>
          <w:numId w:val="6"/>
        </w:numPr>
        <w:tabs>
          <w:tab w:val="left" w:pos="2254"/>
        </w:tabs>
        <w:ind w:left="2253" w:hanging="551"/>
      </w:pPr>
      <w:r>
        <w:rPr>
          <w:b/>
        </w:rPr>
        <w:t xml:space="preserve">Proposer </w:t>
      </w:r>
      <w:r>
        <w:t>la liste des cartes</w:t>
      </w:r>
      <w:r>
        <w:rPr>
          <w:spacing w:val="-1"/>
        </w:rPr>
        <w:t xml:space="preserve"> </w:t>
      </w:r>
      <w:r>
        <w:t>nécessaires.</w:t>
      </w:r>
    </w:p>
    <w:p w:rsidR="00200A3D" w:rsidRDefault="00200A3D">
      <w:pPr>
        <w:sectPr w:rsidR="00200A3D">
          <w:pgSz w:w="11910" w:h="16840"/>
          <w:pgMar w:top="1600" w:right="0" w:bottom="1240" w:left="0" w:header="0" w:footer="1047" w:gutter="0"/>
          <w:cols w:space="720"/>
        </w:sectPr>
      </w:pPr>
    </w:p>
    <w:p w:rsidR="00200A3D" w:rsidRDefault="005F21C7">
      <w:pPr>
        <w:pStyle w:val="Corpsdetexte"/>
        <w:ind w:left="1299"/>
        <w:rPr>
          <w:sz w:val="20"/>
        </w:rPr>
      </w:pPr>
      <w:r>
        <w:rPr>
          <w:sz w:val="20"/>
          <w:lang w:val="en-US"/>
        </w:rPr>
      </w:r>
      <w:r>
        <w:rPr>
          <w:sz w:val="20"/>
        </w:rPr>
        <w:pict>
          <v:shape id="_x0000_s1282" type="#_x0000_t202" style="width:464.9pt;height:16.35pt;mso-left-percent:-10001;mso-top-percent:-10001;mso-position-horizontal:absolute;mso-position-horizontal-relative:char;mso-position-vertical:absolute;mso-position-vertical-relative:line;mso-left-percent:-10001;mso-top-percent:-10001" filled="f" strokeweight=".48pt">
            <v:textbox inset="0,0,0,0">
              <w:txbxContent>
                <w:p w:rsidR="00200A3D" w:rsidRDefault="005F21C7">
                  <w:pPr>
                    <w:spacing w:before="19"/>
                    <w:ind w:left="2790"/>
                    <w:rPr>
                      <w:b/>
                      <w:sz w:val="24"/>
                    </w:rPr>
                  </w:pPr>
                  <w:r>
                    <w:rPr>
                      <w:b/>
                      <w:sz w:val="24"/>
                    </w:rPr>
                    <w:t>DEUXIÈME PARTIE – PHYSIQUE</w:t>
                  </w:r>
                </w:p>
              </w:txbxContent>
            </v:textbox>
            <w10:wrap type="none"/>
            <w10:anchorlock/>
          </v:shape>
        </w:pict>
      </w:r>
    </w:p>
    <w:p w:rsidR="00200A3D" w:rsidRDefault="00200A3D">
      <w:pPr>
        <w:pStyle w:val="Corpsdetexte"/>
        <w:rPr>
          <w:sz w:val="20"/>
        </w:rPr>
      </w:pPr>
    </w:p>
    <w:p w:rsidR="00200A3D" w:rsidRDefault="00200A3D">
      <w:pPr>
        <w:pStyle w:val="Corpsdetexte"/>
        <w:spacing w:before="8"/>
        <w:rPr>
          <w:sz w:val="20"/>
        </w:rPr>
      </w:pPr>
    </w:p>
    <w:p w:rsidR="00200A3D" w:rsidRDefault="005F21C7">
      <w:pPr>
        <w:pStyle w:val="Titre2"/>
        <w:numPr>
          <w:ilvl w:val="0"/>
          <w:numId w:val="5"/>
        </w:numPr>
        <w:tabs>
          <w:tab w:val="left" w:pos="1602"/>
        </w:tabs>
        <w:spacing w:before="92"/>
        <w:ind w:hanging="183"/>
        <w:jc w:val="both"/>
      </w:pPr>
      <w:r>
        <w:t>- CHOIX DE LA DISTANCE FOCALE DE LA CAMÉRA</w:t>
      </w:r>
      <w:r>
        <w:rPr>
          <w:spacing w:val="-8"/>
        </w:rPr>
        <w:t xml:space="preserve"> </w:t>
      </w:r>
      <w:r>
        <w:t>HÉLICO</w:t>
      </w:r>
    </w:p>
    <w:p w:rsidR="00200A3D" w:rsidRDefault="00200A3D">
      <w:pPr>
        <w:pStyle w:val="Corpsdetexte"/>
        <w:rPr>
          <w:b/>
        </w:rPr>
      </w:pPr>
    </w:p>
    <w:p w:rsidR="00200A3D" w:rsidRDefault="005F21C7">
      <w:pPr>
        <w:pStyle w:val="Titre3"/>
        <w:spacing w:before="1"/>
        <w:ind w:right="1413"/>
        <w:jc w:val="both"/>
      </w:pPr>
      <w:r>
        <w:t xml:space="preserve">Problématique : la technicienne doit s’assurer que les caractéristiques de l’objectif, </w:t>
      </w:r>
      <w:r>
        <w:t>assimilé à une lentille simple convergente, et la hauteur à laquelle se situe la caméra Hélico permettent de réaliser les prises de vues souhaitées.</w:t>
      </w:r>
    </w:p>
    <w:p w:rsidR="00200A3D" w:rsidRDefault="00200A3D">
      <w:pPr>
        <w:pStyle w:val="Corpsdetexte"/>
        <w:rPr>
          <w:b/>
          <w:i/>
          <w:sz w:val="24"/>
        </w:rPr>
      </w:pPr>
    </w:p>
    <w:p w:rsidR="00200A3D" w:rsidRDefault="00200A3D">
      <w:pPr>
        <w:pStyle w:val="Corpsdetexte"/>
        <w:spacing w:before="10"/>
        <w:rPr>
          <w:b/>
          <w:i/>
          <w:sz w:val="19"/>
        </w:rPr>
      </w:pPr>
    </w:p>
    <w:p w:rsidR="00200A3D" w:rsidRDefault="005F21C7">
      <w:pPr>
        <w:pStyle w:val="Corpsdetexte"/>
        <w:ind w:left="1418" w:right="1413"/>
        <w:jc w:val="both"/>
      </w:pPr>
      <w:r>
        <w:t>La réalisatrice souhaite réaliser deux plans grâce à la caméra Hélico (caméra HDC-4300-ST dotée d’un zoom</w:t>
      </w:r>
      <w:r>
        <w:t xml:space="preserve"> FUNINON UA 13x4.5 BERD-S9). Un premier plan large zénithal, dans lequel l’ensemble du terrain est filmé dans le sens de la longueur, voies de service comprises (se reporter aux dimensions du stade fournies en DT 14). Puis un deuxième plan plus serré où l’</w:t>
      </w:r>
      <w:r>
        <w:t>on voit les joueurs et les arbitres alignés sur le rond central lorsque les hymnes nationaux seront</w:t>
      </w:r>
      <w:r>
        <w:rPr>
          <w:spacing w:val="-1"/>
        </w:rPr>
        <w:t xml:space="preserve"> </w:t>
      </w:r>
      <w:r>
        <w:t>entonnés.</w:t>
      </w:r>
    </w:p>
    <w:p w:rsidR="00200A3D" w:rsidRDefault="005F21C7">
      <w:pPr>
        <w:pStyle w:val="Corpsdetexte"/>
        <w:ind w:left="1418" w:right="1413"/>
        <w:jc w:val="both"/>
      </w:pPr>
      <w:r>
        <w:t xml:space="preserve">Pour des raisons de sécurité, l’hélicoptère ne peut descendre en dessous de 100 m. On suppose que son altitude </w:t>
      </w:r>
      <w:r>
        <w:rPr>
          <w:i/>
        </w:rPr>
        <w:t xml:space="preserve">H </w:t>
      </w:r>
      <w:r>
        <w:t>pendant la prise de vue correspon</w:t>
      </w:r>
      <w:r>
        <w:t>d à cette limite (100 m) et que l’hélicoptère est suffisamment haut pour que les images se forment dans le plan focal.</w:t>
      </w:r>
    </w:p>
    <w:p w:rsidR="00200A3D" w:rsidRDefault="00200A3D">
      <w:pPr>
        <w:pStyle w:val="Corpsdetexte"/>
        <w:spacing w:before="11"/>
        <w:rPr>
          <w:sz w:val="21"/>
        </w:rPr>
      </w:pPr>
    </w:p>
    <w:p w:rsidR="00200A3D" w:rsidRDefault="005F21C7">
      <w:pPr>
        <w:pStyle w:val="Paragraphedeliste"/>
        <w:numPr>
          <w:ilvl w:val="1"/>
          <w:numId w:val="5"/>
        </w:numPr>
        <w:tabs>
          <w:tab w:val="left" w:pos="2277"/>
        </w:tabs>
        <w:ind w:right="1412" w:firstLine="0"/>
      </w:pPr>
      <w:r>
        <w:t xml:space="preserve">Connaissant la plus petite dimension du capteur (8,3 mm), et celle du terrain indiquée en DT 14, </w:t>
      </w:r>
      <w:r>
        <w:rPr>
          <w:b/>
        </w:rPr>
        <w:t xml:space="preserve">calculer </w:t>
      </w:r>
      <w:r>
        <w:t xml:space="preserve">la distance focale </w:t>
      </w:r>
      <w:r>
        <w:rPr>
          <w:i/>
        </w:rPr>
        <w:t>f</w:t>
      </w:r>
      <w:r>
        <w:t>, qui perm</w:t>
      </w:r>
      <w:r>
        <w:t>et de réaliser le plan</w:t>
      </w:r>
      <w:r>
        <w:rPr>
          <w:spacing w:val="-11"/>
        </w:rPr>
        <w:t xml:space="preserve"> </w:t>
      </w:r>
      <w:r>
        <w:t>large.</w:t>
      </w:r>
    </w:p>
    <w:p w:rsidR="00200A3D" w:rsidRDefault="00200A3D">
      <w:pPr>
        <w:pStyle w:val="Corpsdetexte"/>
        <w:spacing w:before="11"/>
        <w:rPr>
          <w:sz w:val="21"/>
        </w:rPr>
      </w:pPr>
    </w:p>
    <w:p w:rsidR="00200A3D" w:rsidRDefault="005F21C7">
      <w:pPr>
        <w:pStyle w:val="Paragraphedeliste"/>
        <w:numPr>
          <w:ilvl w:val="1"/>
          <w:numId w:val="5"/>
        </w:numPr>
        <w:tabs>
          <w:tab w:val="left" w:pos="2212"/>
        </w:tabs>
        <w:ind w:left="2211" w:hanging="367"/>
      </w:pPr>
      <w:r>
        <w:t xml:space="preserve">D’après le schéma de DT 14, </w:t>
      </w:r>
      <w:r>
        <w:rPr>
          <w:b/>
        </w:rPr>
        <w:t xml:space="preserve">donner </w:t>
      </w:r>
      <w:r>
        <w:t>le diamètre du rond</w:t>
      </w:r>
      <w:r>
        <w:rPr>
          <w:spacing w:val="-5"/>
        </w:rPr>
        <w:t xml:space="preserve"> </w:t>
      </w:r>
      <w:r>
        <w:t>central.</w:t>
      </w:r>
    </w:p>
    <w:p w:rsidR="00200A3D" w:rsidRDefault="00200A3D">
      <w:pPr>
        <w:pStyle w:val="Corpsdetexte"/>
      </w:pPr>
    </w:p>
    <w:p w:rsidR="00200A3D" w:rsidRDefault="005F21C7">
      <w:pPr>
        <w:pStyle w:val="Paragraphedeliste"/>
        <w:numPr>
          <w:ilvl w:val="1"/>
          <w:numId w:val="5"/>
        </w:numPr>
        <w:tabs>
          <w:tab w:val="left" w:pos="2243"/>
        </w:tabs>
        <w:ind w:right="1414" w:firstLine="0"/>
      </w:pPr>
      <w:r>
        <w:rPr>
          <w:b/>
        </w:rPr>
        <w:t xml:space="preserve">Calculer </w:t>
      </w:r>
      <w:r>
        <w:t>la distance focale qui doit être choisie pour réaliser le plan serré sur ce rond</w:t>
      </w:r>
      <w:r>
        <w:rPr>
          <w:spacing w:val="-1"/>
        </w:rPr>
        <w:t xml:space="preserve"> </w:t>
      </w:r>
      <w:r>
        <w:t>central.</w:t>
      </w:r>
    </w:p>
    <w:p w:rsidR="00200A3D" w:rsidRDefault="00200A3D">
      <w:pPr>
        <w:pStyle w:val="Corpsdetexte"/>
      </w:pPr>
    </w:p>
    <w:p w:rsidR="00200A3D" w:rsidRDefault="005F21C7">
      <w:pPr>
        <w:pStyle w:val="Paragraphedeliste"/>
        <w:numPr>
          <w:ilvl w:val="1"/>
          <w:numId w:val="5"/>
        </w:numPr>
        <w:tabs>
          <w:tab w:val="left" w:pos="2315"/>
        </w:tabs>
        <w:ind w:right="1414" w:firstLine="0"/>
      </w:pPr>
      <w:r>
        <w:t xml:space="preserve">Sera-t-il possible de </w:t>
      </w:r>
      <w:r>
        <w:rPr>
          <w:b/>
        </w:rPr>
        <w:t xml:space="preserve">réaliser </w:t>
      </w:r>
      <w:r>
        <w:t xml:space="preserve">ces prises de vues avec le zoom FUJINON UA13x4.5BERD-S9 (DT 15) ? </w:t>
      </w:r>
      <w:r>
        <w:rPr>
          <w:b/>
        </w:rPr>
        <w:t xml:space="preserve">Justifier </w:t>
      </w:r>
      <w:r>
        <w:t>la</w:t>
      </w:r>
      <w:r>
        <w:rPr>
          <w:spacing w:val="-11"/>
        </w:rPr>
        <w:t xml:space="preserve"> </w:t>
      </w:r>
      <w:r>
        <w:t>réponse.</w:t>
      </w:r>
    </w:p>
    <w:p w:rsidR="00200A3D" w:rsidRDefault="00200A3D">
      <w:pPr>
        <w:pStyle w:val="Corpsdetexte"/>
        <w:rPr>
          <w:sz w:val="24"/>
        </w:rPr>
      </w:pPr>
    </w:p>
    <w:p w:rsidR="00200A3D" w:rsidRDefault="00200A3D">
      <w:pPr>
        <w:pStyle w:val="Corpsdetexte"/>
        <w:rPr>
          <w:sz w:val="24"/>
        </w:rPr>
      </w:pPr>
    </w:p>
    <w:p w:rsidR="00200A3D" w:rsidRDefault="005F21C7">
      <w:pPr>
        <w:pStyle w:val="Titre2"/>
        <w:numPr>
          <w:ilvl w:val="0"/>
          <w:numId w:val="5"/>
        </w:numPr>
        <w:tabs>
          <w:tab w:val="left" w:pos="1602"/>
        </w:tabs>
        <w:spacing w:before="208"/>
        <w:ind w:hanging="183"/>
        <w:jc w:val="both"/>
      </w:pPr>
      <w:r>
        <w:t>- ÉCLAIRAGE DE LA PELOUSE</w:t>
      </w:r>
    </w:p>
    <w:p w:rsidR="00200A3D" w:rsidRDefault="00200A3D">
      <w:pPr>
        <w:pStyle w:val="Corpsdetexte"/>
        <w:rPr>
          <w:b/>
        </w:rPr>
      </w:pPr>
    </w:p>
    <w:p w:rsidR="00200A3D" w:rsidRDefault="005F21C7">
      <w:pPr>
        <w:pStyle w:val="Titre3"/>
        <w:ind w:right="1411"/>
        <w:jc w:val="both"/>
      </w:pPr>
      <w:r>
        <w:t xml:space="preserve">Problématique : la technicienne doit s’assurer que l’éclairement au centre de la </w:t>
      </w:r>
      <w:r>
        <w:t>pelouse est conforme aux normes de la FIFA.</w:t>
      </w:r>
    </w:p>
    <w:p w:rsidR="00200A3D" w:rsidRDefault="00200A3D">
      <w:pPr>
        <w:pStyle w:val="Corpsdetexte"/>
        <w:spacing w:before="10"/>
        <w:rPr>
          <w:b/>
          <w:i/>
          <w:sz w:val="21"/>
        </w:rPr>
      </w:pPr>
    </w:p>
    <w:p w:rsidR="00200A3D" w:rsidRDefault="005F21C7">
      <w:pPr>
        <w:pStyle w:val="Corpsdetexte"/>
        <w:ind w:left="1418" w:right="1415"/>
        <w:jc w:val="both"/>
      </w:pPr>
      <w:r>
        <w:t>Les normes FI</w:t>
      </w:r>
      <w:r>
        <w:t>FA prévoient un niveau d’éclairement d’environ 2 300 lux au niveau de la pelouse.</w:t>
      </w:r>
    </w:p>
    <w:p w:rsidR="00200A3D" w:rsidRDefault="00200A3D">
      <w:pPr>
        <w:pStyle w:val="Corpsdetexte"/>
        <w:spacing w:before="1"/>
      </w:pPr>
    </w:p>
    <w:p w:rsidR="00200A3D" w:rsidRDefault="005F21C7">
      <w:pPr>
        <w:pStyle w:val="Corpsdetexte"/>
        <w:ind w:left="1418" w:right="1414"/>
        <w:jc w:val="both"/>
      </w:pPr>
      <w:r>
        <w:t>Au-dessus du terrain, une structure (voir la figure ci-dessous qui n’est pas à l’échelle), supporte un ensemble d’environ 400 projecteurs identiques chargés d’éclairer l’ens</w:t>
      </w:r>
      <w:r>
        <w:t>emble du terrain. Ils sont orientés de façon à assurer un éclairement identique en tout point de la pelouse.</w:t>
      </w:r>
    </w:p>
    <w:p w:rsidR="00200A3D" w:rsidRDefault="00200A3D">
      <w:pPr>
        <w:jc w:val="both"/>
        <w:sectPr w:rsidR="00200A3D">
          <w:pgSz w:w="11910" w:h="16840"/>
          <w:pgMar w:top="1420" w:right="0" w:bottom="1240" w:left="0" w:header="0" w:footer="1047" w:gutter="0"/>
          <w:cols w:space="720"/>
        </w:sectPr>
      </w:pPr>
    </w:p>
    <w:p w:rsidR="00200A3D" w:rsidRDefault="005F21C7">
      <w:pPr>
        <w:spacing w:before="78"/>
        <w:ind w:left="1039" w:right="2492"/>
        <w:jc w:val="center"/>
        <w:rPr>
          <w:i/>
          <w:sz w:val="14"/>
        </w:rPr>
      </w:pPr>
      <w:r>
        <w:rPr>
          <w:lang w:val="en-US"/>
        </w:rPr>
        <w:lastRenderedPageBreak/>
        <w:pict>
          <v:group id="_x0000_s1226" style="position:absolute;left:0;text-align:left;margin-left:88pt;margin-top:16.05pt;width:446.35pt;height:170.2pt;z-index:-251621888;mso-wrap-distance-left:0;mso-wrap-distance-right:0;mso-position-horizontal-relative:page" coordorigin="1760,321" coordsize="8927,3404">
            <v:shape id="_x0000_s1281" style="position:absolute;left:1770;top:988;width:3413;height:2733" coordorigin="1770,988" coordsize="3413,2733" path="m3476,988r-85,2l3307,995r-83,8l3143,1014r-81,15l2984,1046r-77,20l2831,1089r-74,26l2685,1144r-70,31l2547,1208r-65,36l2418,1283r-61,40l2298,1366r-56,45l2189,1458r-51,49l2090,1558r-45,52l2003,1665r-39,56l1929,1778r-33,59l1868,1898r-26,62l1821,2023r-18,64l1789,2152r-11,66l1772,2286r-2,68l1772,2422r6,67l1789,2556r14,65l1821,2685r21,63l1868,2810r28,61l1929,2930r35,58l2003,3044r42,54l2090,3151r48,50l2189,3250r53,47l2298,3342r59,43l2418,3426r64,38l2547,3500r68,34l2685,3565r72,28l2831,3619r76,23l2984,3663r78,17l3143,3694r81,12l3307,3714r84,5l3476,3721r86,-2l3646,3714r82,-8l3810,3694r80,-14l3969,3663r77,-21l4122,3619r74,-26l4268,3565r69,-31l4405,3500r66,-36l4535,3426r61,-41l4654,3342r57,-45l4764,3250r51,-49l4863,3151r45,-53l4950,3044r39,-56l5024,2930r32,-59l5085,2810r26,-62l5132,2685r18,-64l5164,2556r11,-67l5181,2422r2,-68l5181,2286r-6,-68l5164,2152r-14,-65l5132,2023r-21,-63l5085,1898r-29,-61l5024,1778r-35,-57l4950,1665r-42,-55l4863,1558r-48,-51l4764,1458r-53,-47l4654,1366r-58,-43l4535,1283r-64,-39l4405,1208r-68,-33l4268,1144r-72,-29l4122,1089r-76,-23l3969,1046r-79,-17l3810,1014r-82,-11l3646,995r-84,-5l3476,988xe" fillcolor="#84888b" stroked="f">
              <v:path arrowok="t"/>
            </v:shape>
            <v:shape id="_x0000_s1280" style="position:absolute;left:1770;top:1007;width:3413;height:2708" coordorigin="1770,1007" coordsize="3413,2708" path="m5183,2361r-2,67l5175,2495r-11,66l5150,2626r-18,63l5111,2752r-26,61l5056,2873r-32,59l4989,2989r-39,55l4908,3098r-45,52l4815,3200r-51,49l4711,3296r-57,44l4596,3383r-61,40l4471,3461r-66,35l4337,3530r-69,30l4196,3589r-74,25l4046,3637r-77,20l3890,3674r-80,15l3728,3700r-82,8l3562,3713r-86,2l3391,3713r-84,-5l3224,3700r-81,-11l3062,3674r-78,-17l2907,3637r-76,-23l2757,3589r-72,-29l2615,3530r-68,-34l2482,3461r-64,-38l2357,3383r-59,-43l2242,3296r-53,-47l2138,3200r-48,-50l2045,3098r-42,-54l1964,2989r-35,-57l1896,2873r-28,-60l1842,2752r-21,-63l1803,2626r-14,-65l1778,2495r-6,-67l1770,2361r2,-68l1778,2227r11,-66l1803,2096r18,-64l1842,1970r26,-61l1896,1849r33,-59l1964,1733r39,-55l2045,1624r45,-52l2138,1521r51,-48l2242,1426r56,-44l2357,1339r61,-40l2482,1261r65,-36l2615,1192r70,-31l2757,1133r74,-25l2907,1085r77,-20l3062,1047r81,-14l3224,1022r83,-8l3391,1009r85,-2l3562,1009r84,5l3728,1022r82,11l3890,1047r79,18l4046,1085r76,23l4196,1133r72,28l4337,1192r68,33l4471,1261r64,38l4596,1339r58,43l4711,1426r53,47l4815,1521r48,51l4908,1624r42,54l4989,1733r35,57l5056,1849r29,60l5111,1970r21,62l5150,2096r14,65l5175,2227r6,66l5183,2361xe" filled="f" strokecolor="#2e292a" strokeweight="1pt">
              <v:path arrowok="t"/>
            </v:shape>
            <v:shape id="_x0000_s1279" style="position:absolute;left:1958;top:1157;width:3036;height:2406" coordorigin="1958,1157" coordsize="3036,2406" path="m3476,1157r-83,2l3311,1164r-81,9l3151,1185r-78,15l2997,1219r-75,21l2850,1264r-71,28l2711,1322r-67,32l2580,1389r-61,38l2460,1467r-57,43l2350,1554r-51,47l2252,1650r-45,51l2166,1753r-38,54l2094,1863r-31,58l2036,1980r-23,60l1993,2102r-15,63l1967,2229r-6,65l1958,2360r3,66l1967,2491r11,64l1993,2618r20,62l2036,2740r27,59l2094,2857r34,56l2166,2967r41,53l2252,3071r47,48l2350,3166r53,45l2460,3253r59,40l2580,3331r64,35l2711,3399r68,30l2850,3456r72,25l2997,3502r76,18l3151,3536r79,12l3311,3556r82,6l3476,3563r84,-1l3642,3556r80,-8l3802,3536r78,-16l3956,3502r74,-21l4103,3456r71,-27l4242,3399r67,-33l4373,3331r61,-38l4493,3253r57,-42l4603,3166r51,-47l4701,3071r45,-51l4787,2967r38,-54l4859,2857r31,-58l4917,2740r23,-60l4959,2618r16,-63l4985,2491r7,-65l4994,2360r-2,-66l4985,2229r-10,-64l4959,2102r-19,-62l4917,1980r-27,-59l4859,1863r-34,-56l4787,1753r-41,-52l4701,1650r-47,-49l4603,1554r-53,-44l4493,1467r-59,-40l4373,1389r-64,-35l4242,1322r-68,-30l4103,1264r-73,-24l3956,1219r-76,-19l3802,1185r-80,-12l3642,1164r-82,-5l3476,1157xe" fillcolor="#fffcfc" stroked="f">
              <v:path arrowok="t"/>
            </v:shape>
            <v:shape id="_x0000_s1278" style="position:absolute;left:1958;top:1157;width:3036;height:2406" coordorigin="1958,1157" coordsize="3036,2406" path="m4994,2360r-2,66l4985,2491r-10,64l4959,2618r-19,62l4917,2740r-27,59l4859,2857r-34,56l4787,2967r-41,53l4701,3071r-47,48l4603,3166r-53,45l4493,3253r-59,40l4373,3331r-64,35l4242,3399r-68,30l4103,3456r-73,25l3956,3502r-76,18l3802,3536r-80,12l3642,3556r-82,6l3476,3563r-83,-1l3311,3556r-81,-8l3151,3536r-78,-16l2997,3502r-75,-21l2850,3456r-71,-27l2711,3399r-67,-33l2580,3331r-61,-38l2460,3253r-57,-42l2350,3166r-51,-47l2252,3071r-45,-51l2166,2967r-38,-54l2094,2857r-31,-58l2036,2740r-23,-60l1993,2618r-15,-63l1967,2491r-6,-65l1958,2360r3,-66l1967,2229r11,-64l1993,2102r20,-62l2036,1980r27,-59l2094,1863r34,-56l2166,1753r41,-52l2252,1650r47,-49l2350,1554r53,-44l2460,1467r59,-40l2580,1389r64,-35l2711,1322r68,-30l2850,1264r72,-24l2997,1219r76,-19l3151,1185r79,-12l3311,1164r82,-5l3476,1157r84,2l3642,1164r80,9l3802,1185r78,15l3956,1219r74,21l4103,1264r71,28l4242,1322r67,32l4373,1389r61,38l4493,1467r57,43l4603,1554r51,47l4701,1650r45,51l4787,1753r38,54l4859,1863r31,58l4917,1980r23,60l4959,2102r16,63l4985,2229r7,65l4994,2360xe" filled="f" strokecolor="#2e292a" strokeweight="1pt">
              <v:path arrowok="t"/>
            </v:shape>
            <v:rect id="_x0000_s1277" style="position:absolute;left:2338;top:1674;width:2277;height:1412" fillcolor="#9dc695" stroked="f"/>
            <v:rect id="_x0000_s1276" style="position:absolute;left:2338;top:1674;width:2277;height:1412" filled="f" strokecolor="#2e292a" strokeweight="1pt"/>
            <v:line id="_x0000_s1275" style="position:absolute" from="3476,2314" to="3476,2446" strokecolor="#2e292a" strokeweight="1pt"/>
            <v:line id="_x0000_s1274" style="position:absolute" from="3406,2380" to="3548,2380" strokecolor="#2e292a" strokeweight="1pt"/>
            <v:line id="_x0000_s1273" style="position:absolute" from="4898,2380" to="5041,2380" strokecolor="#2e292a" strokeweight="1pt"/>
            <v:line id="_x0000_s1272" style="position:absolute" from="3548,2380" to="3568,2380" strokecolor="#2e292a" strokeweight=".5pt"/>
            <v:line id="_x0000_s1271" style="position:absolute" from="3607,2380" to="4930,2380" strokecolor="#2e292a" strokeweight=".5pt"/>
            <v:line id="_x0000_s1270" style="position:absolute" from="4950,2380" to="4970,2380" strokecolor="#2e292a" strokeweight=".5pt"/>
            <v:line id="_x0000_s1269" style="position:absolute" from="5000,1083" to="4184,1784" strokecolor="#2e292a" strokeweight=".5pt"/>
            <v:shape id="_x0000_s1268" type="#_x0000_t75" style="position:absolute;left:4154;top:1691;width:126;height:120">
              <v:imagedata r:id="rId16" o:title=""/>
            </v:shape>
            <v:line id="_x0000_s1267" style="position:absolute" from="4171,1060" to="4772,326" strokecolor="#2e292a" strokeweight=".5pt"/>
            <v:shape id="_x0000_s1266" type="#_x0000_t75" style="position:absolute;left:4143;top:961;width:118;height:131">
              <v:imagedata r:id="rId17" o:title=""/>
            </v:shape>
            <v:line id="_x0000_s1265" style="position:absolute" from="6419,2437" to="9714,2437" strokecolor="#5dac49" strokeweight="5.34pt"/>
            <v:rect id="_x0000_s1264" style="position:absolute;left:6418;top:2383;width:3296;height:107" filled="f" strokecolor="#2e292a" strokeweight="1pt"/>
            <v:line id="_x0000_s1263" style="position:absolute" from="9714,2437" to="10229,2437" strokecolor="#dfdddc" strokeweight="5.34pt"/>
            <v:rect id="_x0000_s1262" style="position:absolute;left:9714;top:2383;width:515;height:107" filled="f" strokecolor="#2e292a" strokeweight="1pt"/>
            <v:line id="_x0000_s1261" style="position:absolute" from="5904,2437" to="6419,2437" strokecolor="#dfdddc" strokeweight="5.34pt"/>
            <v:rect id="_x0000_s1260" style="position:absolute;left:5904;top:2383;width:515;height:107" filled="f" strokecolor="#2e292a" strokeweight="1pt"/>
            <v:line id="_x0000_s1259" style="position:absolute" from="10229,1111" to="10204,1126" strokecolor="#2e292a" strokeweight="1pt"/>
            <v:line id="_x0000_s1258" style="position:absolute" from="10152,1156" to="8118,2354" strokecolor="#2e292a" strokeweight="1pt"/>
            <v:shape id="_x0000_s1257" style="position:absolute;left:8066;top:2369;width:26;height:122" coordorigin="8066,2369" coordsize="26,122" path="m8092,2369r-26,15l8066,2491e" filled="f" strokecolor="#2e292a" strokeweight="1pt">
              <v:path arrowok="t"/>
            </v:shape>
            <v:line id="_x0000_s1256" style="position:absolute" from="8108,2596" to="10188,2596" strokecolor="#2e292a" strokeweight=".5pt"/>
            <v:shape id="_x0000_s1255" style="position:absolute;left:8066;top:2548;width:132;height:95" coordorigin="8066,2548" coordsize="132,95" path="m8194,2548r-128,48l8194,2643r4,-14l8110,2596r88,-33l8194,2548xe" fillcolor="#2e292a" stroked="f">
              <v:path arrowok="t"/>
            </v:shape>
            <v:shape id="_x0000_s1254" style="position:absolute;left:10096;top:2548;width:132;height:95" coordorigin="10097,2548" coordsize="132,95" path="m10102,2548r-5,15l10187,2596r-90,33l10102,2643r127,-47l10102,2548xe" fillcolor="#2e292a" stroked="f">
              <v:path arrowok="t"/>
            </v:shape>
            <v:line id="_x0000_s1253" style="position:absolute" from="10229,1153" to="10229,2341" strokecolor="#2e292a" strokeweight=".5pt"/>
            <v:shape id="_x0000_s1252" style="position:absolute;left:10183;top:1110;width:92;height:136" coordorigin="10183,1111" coordsize="92,136" o:spt="100" adj="0,,0" path="m10229,1111r-46,130l10196,1246r33,-91l10244,1155r-15,-44xm10244,1155r-15,l10261,1246r13,-5l10244,1155xe" fillcolor="#2e292a" stroked="f">
              <v:stroke joinstyle="round"/>
              <v:formulas/>
              <v:path arrowok="t" o:connecttype="segments"/>
            </v:shape>
            <v:shape id="_x0000_s1251" style="position:absolute;left:10183;top:2248;width:92;height:136" coordorigin="10183,2248" coordsize="92,136" o:spt="100" adj="0,,0" path="m10196,2248r-13,5l10229,2384r15,-43l10229,2341r-33,-93xm10261,2248r-32,93l10244,2341r30,-88l10261,2248xe" fillcolor="#2e292a" stroked="f">
              <v:stroke joinstyle="round"/>
              <v:formulas/>
              <v:path arrowok="t" o:connecttype="segments"/>
            </v:shape>
            <v:line id="_x0000_s1250" style="position:absolute" from="10208,1117" to="9410,1357" strokecolor="#231f20" strokeweight=".5pt"/>
            <v:line id="_x0000_s1249" style="position:absolute" from="10210,1132" to="9629,1719" strokecolor="#231f20" strokeweight=".5pt"/>
            <v:shape id="_x0000_s1248" style="position:absolute;left:9628;top:1300;width:172;height:243" coordorigin="9629,1300" coordsize="172,243" path="m9629,1300r9,77l9662,1444r37,52l9746,1530r54,13e" filled="f" strokecolor="#231f20" strokeweight=".5pt">
              <v:path arrowok="t"/>
            </v:shape>
            <v:line id="_x0000_s1247" style="position:absolute" from="8056,1614" to="8076,1614" strokecolor="#2e292a" strokeweight="1.5pt"/>
            <v:line id="_x0000_s1246" style="position:absolute" from="8066,1689" to="8066,2387" strokecolor="#2e292a" strokeweight="1pt"/>
            <v:line id="_x0000_s1245" style="position:absolute" from="8056,2432" to="8076,2432" strokecolor="#2e292a" strokeweight="1.5pt"/>
            <v:shape id="_x0000_s1244" style="position:absolute;left:8066;top:2022;width:207;height:213" coordorigin="8066,2023" coordsize="207,213" path="m8273,2235r-11,-67l8233,2109r-45,-46l8132,2033r-66,-10e" filled="f" strokecolor="#2e292a" strokeweight="1pt">
              <v:path arrowok="t"/>
            </v:shape>
            <v:line id="_x0000_s1243" style="position:absolute" from="10202,687" to="10210,1064" strokecolor="#2e292a" strokeweight=".5pt"/>
            <v:shape id="_x0000_s1242" style="position:absolute;left:10161;top:968;width:93;height:137" coordorigin="10162,969" coordsize="93,137" o:spt="100" adj="0,,0" path="m10176,970r-14,6l10211,1106r14,-43l10210,1063r-34,-93xm10241,969r-31,94l10225,1063r29,-89l10241,969xe" fillcolor="#2e292a" stroked="f">
              <v:stroke joinstyle="round"/>
              <v:formulas/>
              <v:path arrowok="t" o:connecttype="segments"/>
            </v:shape>
            <v:line id="_x0000_s1241" style="position:absolute" from="5263,1091" to="6570,2356" strokecolor="#2e292a" strokeweight=".5pt"/>
            <v:shape id="_x0000_s1240" type="#_x0000_t75" style="position:absolute;left:6475;top:2261;width:125;height:124">
              <v:imagedata r:id="rId18" o:title=""/>
            </v:shape>
            <v:shape id="_x0000_s1239" type="#_x0000_t202" style="position:absolute;left:2300;top:370;width:1538;height:246" filled="f" stroked="f">
              <v:textbox inset="0,0,0,0">
                <w:txbxContent>
                  <w:p w:rsidR="00200A3D" w:rsidRDefault="005F21C7">
                    <w:pPr>
                      <w:spacing w:line="245" w:lineRule="exact"/>
                      <w:rPr>
                        <w:b/>
                        <w:i/>
                      </w:rPr>
                    </w:pPr>
                    <w:proofErr w:type="gramStart"/>
                    <w:r>
                      <w:rPr>
                        <w:b/>
                        <w:i/>
                      </w:rPr>
                      <w:t>vue</w:t>
                    </w:r>
                    <w:proofErr w:type="gramEnd"/>
                    <w:r>
                      <w:rPr>
                        <w:b/>
                        <w:i/>
                      </w:rPr>
                      <w:t xml:space="preserve"> de dessus</w:t>
                    </w:r>
                  </w:p>
                </w:txbxContent>
              </v:textbox>
            </v:shape>
            <v:shape id="_x0000_s1238" type="#_x0000_t202" style="position:absolute;left:4845;top:321;width:931;height:157" filled="f" stroked="f">
              <v:textbox inset="0,0,0,0">
                <w:txbxContent>
                  <w:p w:rsidR="00200A3D" w:rsidRDefault="005F21C7">
                    <w:pPr>
                      <w:spacing w:line="157" w:lineRule="exact"/>
                      <w:rPr>
                        <w:i/>
                        <w:sz w:val="14"/>
                      </w:rPr>
                    </w:pPr>
                    <w:proofErr w:type="gramStart"/>
                    <w:r>
                      <w:rPr>
                        <w:i/>
                        <w:sz w:val="14"/>
                      </w:rPr>
                      <w:t>les</w:t>
                    </w:r>
                    <w:proofErr w:type="gramEnd"/>
                    <w:r>
                      <w:rPr>
                        <w:i/>
                        <w:sz w:val="14"/>
                      </w:rPr>
                      <w:t xml:space="preserve"> projecteurs</w:t>
                    </w:r>
                  </w:p>
                </w:txbxContent>
              </v:textbox>
            </v:shape>
            <v:shape id="_x0000_s1237" type="#_x0000_t202" style="position:absolute;left:7359;top:370;width:1426;height:246" filled="f" stroked="f">
              <v:textbox inset="0,0,0,0">
                <w:txbxContent>
                  <w:p w:rsidR="00200A3D" w:rsidRDefault="005F21C7">
                    <w:pPr>
                      <w:spacing w:line="245" w:lineRule="exact"/>
                      <w:rPr>
                        <w:b/>
                        <w:i/>
                      </w:rPr>
                    </w:pPr>
                    <w:proofErr w:type="gramStart"/>
                    <w:r>
                      <w:rPr>
                        <w:b/>
                        <w:i/>
                      </w:rPr>
                      <w:t>vue</w:t>
                    </w:r>
                    <w:proofErr w:type="gramEnd"/>
                    <w:r>
                      <w:rPr>
                        <w:b/>
                        <w:i/>
                      </w:rPr>
                      <w:t xml:space="preserve"> en coupe</w:t>
                    </w:r>
                  </w:p>
                </w:txbxContent>
              </v:textbox>
            </v:shape>
            <v:shape id="_x0000_s1236" type="#_x0000_t202" style="position:absolute;left:9687;top:429;width:1000;height:246" filled="f" stroked="f">
              <v:textbox inset="0,0,0,0">
                <w:txbxContent>
                  <w:p w:rsidR="00200A3D" w:rsidRDefault="005F21C7">
                    <w:pPr>
                      <w:spacing w:line="245" w:lineRule="exact"/>
                      <w:rPr>
                        <w:i/>
                      </w:rPr>
                    </w:pPr>
                    <w:proofErr w:type="gramStart"/>
                    <w:r>
                      <w:rPr>
                        <w:i/>
                      </w:rPr>
                      <w:t>projecteur</w:t>
                    </w:r>
                    <w:proofErr w:type="gramEnd"/>
                  </w:p>
                </w:txbxContent>
              </v:textbox>
            </v:shape>
            <v:shape id="_x0000_s1235" type="#_x0000_t202" style="position:absolute;left:3182;top:833;width:409;height:112" filled="f" stroked="f">
              <v:textbox inset="0,0,0,0">
                <w:txbxContent>
                  <w:p w:rsidR="00200A3D" w:rsidRDefault="005F21C7">
                    <w:pPr>
                      <w:spacing w:line="111" w:lineRule="exact"/>
                      <w:rPr>
                        <w:i/>
                        <w:sz w:val="10"/>
                      </w:rPr>
                    </w:pPr>
                    <w:proofErr w:type="gramStart"/>
                    <w:r>
                      <w:rPr>
                        <w:i/>
                        <w:color w:val="FFFCFC"/>
                        <w:sz w:val="10"/>
                      </w:rPr>
                      <w:t>structure</w:t>
                    </w:r>
                    <w:proofErr w:type="gramEnd"/>
                  </w:p>
                </w:txbxContent>
              </v:textbox>
            </v:shape>
            <v:shape id="_x0000_s1234" type="#_x0000_t202" style="position:absolute;left:4862;top:870;width:645;height:246" filled="f" stroked="f">
              <v:textbox inset="0,0,0,0">
                <w:txbxContent>
                  <w:p w:rsidR="00200A3D" w:rsidRDefault="005F21C7">
                    <w:pPr>
                      <w:spacing w:line="245" w:lineRule="exact"/>
                      <w:rPr>
                        <w:i/>
                      </w:rPr>
                    </w:pPr>
                    <w:proofErr w:type="gramStart"/>
                    <w:r>
                      <w:rPr>
                        <w:i/>
                      </w:rPr>
                      <w:t>terrain</w:t>
                    </w:r>
                    <w:proofErr w:type="gramEnd"/>
                  </w:p>
                </w:txbxContent>
              </v:textbox>
            </v:shape>
            <v:shape id="_x0000_s1233" type="#_x0000_t202" style="position:absolute;left:9321;top:1385;width:262;height:135" filled="f" stroked="f">
              <v:textbox inset="0,0,0,0">
                <w:txbxContent>
                  <w:p w:rsidR="00200A3D" w:rsidRDefault="005F21C7">
                    <w:pPr>
                      <w:spacing w:line="134" w:lineRule="exact"/>
                      <w:rPr>
                        <w:i/>
                        <w:sz w:val="12"/>
                      </w:rPr>
                    </w:pPr>
                    <w:r>
                      <w:rPr>
                        <w:i/>
                        <w:sz w:val="12"/>
                      </w:rPr>
                      <w:t>30 °</w:t>
                    </w:r>
                  </w:p>
                </w:txbxContent>
              </v:textbox>
            </v:shape>
            <v:shape id="_x0000_s1232" type="#_x0000_t202" style="position:absolute;left:8215;top:1704;width:124;height:242" filled="f" stroked="f">
              <v:textbox inset="0,0,0,0">
                <w:txbxContent>
                  <w:p w:rsidR="00200A3D" w:rsidRDefault="005F21C7">
                    <w:pPr>
                      <w:spacing w:before="3"/>
                      <w:rPr>
                        <w:rFonts w:ascii="Trebuchet MS" w:hAnsi="Trebuchet MS"/>
                        <w:i/>
                        <w:sz w:val="20"/>
                      </w:rPr>
                    </w:pPr>
                    <w:proofErr w:type="gramStart"/>
                    <w:r>
                      <w:rPr>
                        <w:rFonts w:ascii="Trebuchet MS" w:hAnsi="Trebuchet MS"/>
                        <w:i/>
                        <w:w w:val="91"/>
                        <w:sz w:val="20"/>
                      </w:rPr>
                      <w:t>θ</w:t>
                    </w:r>
                    <w:proofErr w:type="gramEnd"/>
                  </w:p>
                </w:txbxContent>
              </v:textbox>
            </v:shape>
            <v:shape id="_x0000_s1231" type="#_x0000_t202" style="position:absolute;left:9096;top:1856;width:179;height:246" filled="f" stroked="f">
              <v:textbox inset="0,0,0,0">
                <w:txbxContent>
                  <w:p w:rsidR="00200A3D" w:rsidRDefault="005F21C7">
                    <w:pPr>
                      <w:spacing w:line="245" w:lineRule="exact"/>
                      <w:rPr>
                        <w:i/>
                      </w:rPr>
                    </w:pPr>
                    <w:r>
                      <w:rPr>
                        <w:i/>
                        <w:w w:val="99"/>
                      </w:rPr>
                      <w:t>D</w:t>
                    </w:r>
                  </w:p>
                </w:txbxContent>
              </v:textbox>
            </v:shape>
            <v:shape id="_x0000_s1230" type="#_x0000_t202" style="position:absolute;left:3405;top:2181;width:103;height:112" filled="f" stroked="f">
              <v:textbox inset="0,0,0,0">
                <w:txbxContent>
                  <w:p w:rsidR="00200A3D" w:rsidRDefault="005F21C7">
                    <w:pPr>
                      <w:spacing w:line="111" w:lineRule="exact"/>
                      <w:rPr>
                        <w:i/>
                        <w:sz w:val="10"/>
                      </w:rPr>
                    </w:pPr>
                    <w:r>
                      <w:rPr>
                        <w:i/>
                        <w:w w:val="99"/>
                        <w:sz w:val="10"/>
                      </w:rPr>
                      <w:t>M</w:t>
                    </w:r>
                  </w:p>
                </w:txbxContent>
              </v:textbox>
            </v:shape>
            <v:shape id="_x0000_s1229" type="#_x0000_t202" style="position:absolute;left:4827;top:2240;width:87;height:112" filled="f" stroked="f">
              <v:textbox inset="0,0,0,0">
                <w:txbxContent>
                  <w:p w:rsidR="00200A3D" w:rsidRDefault="005F21C7">
                    <w:pPr>
                      <w:spacing w:line="111" w:lineRule="exact"/>
                      <w:rPr>
                        <w:i/>
                        <w:sz w:val="10"/>
                      </w:rPr>
                    </w:pPr>
                    <w:r>
                      <w:rPr>
                        <w:i/>
                        <w:w w:val="99"/>
                        <w:sz w:val="10"/>
                      </w:rPr>
                      <w:t>P</w:t>
                    </w:r>
                  </w:p>
                </w:txbxContent>
              </v:textbox>
            </v:shape>
            <v:shape id="_x0000_s1228" type="#_x0000_t202" style="position:absolute;left:7861;top:2535;width:203;height:246" filled="f" stroked="f">
              <v:textbox inset="0,0,0,0">
                <w:txbxContent>
                  <w:p w:rsidR="00200A3D" w:rsidRDefault="005F21C7">
                    <w:pPr>
                      <w:spacing w:line="245" w:lineRule="exact"/>
                      <w:rPr>
                        <w:i/>
                      </w:rPr>
                    </w:pPr>
                    <w:r>
                      <w:rPr>
                        <w:i/>
                        <w:w w:val="99"/>
                      </w:rPr>
                      <w:t>M</w:t>
                    </w:r>
                  </w:p>
                </w:txbxContent>
              </v:textbox>
            </v:shape>
            <v:shape id="_x0000_s1227" type="#_x0000_t202" style="position:absolute;left:8871;top:2646;width:460;height:246" filled="f" stroked="f">
              <v:textbox inset="0,0,0,0">
                <w:txbxContent>
                  <w:p w:rsidR="00200A3D" w:rsidRDefault="005F21C7">
                    <w:pPr>
                      <w:spacing w:line="245" w:lineRule="exact"/>
                      <w:rPr>
                        <w:i/>
                      </w:rPr>
                    </w:pPr>
                    <w:r>
                      <w:rPr>
                        <w:i/>
                      </w:rPr>
                      <w:t>70m</w:t>
                    </w:r>
                  </w:p>
                </w:txbxContent>
              </v:textbox>
            </v:shape>
            <w10:wrap type="topAndBottom" anchorx="page"/>
          </v:group>
        </w:pict>
      </w:r>
      <w:proofErr w:type="gramStart"/>
      <w:r>
        <w:rPr>
          <w:i/>
          <w:sz w:val="14"/>
        </w:rPr>
        <w:t>structure</w:t>
      </w:r>
      <w:proofErr w:type="gramEnd"/>
      <w:r>
        <w:rPr>
          <w:i/>
          <w:sz w:val="14"/>
        </w:rPr>
        <w:t xml:space="preserve"> supportant</w:t>
      </w:r>
    </w:p>
    <w:p w:rsidR="00200A3D" w:rsidRDefault="00200A3D">
      <w:pPr>
        <w:pStyle w:val="Corpsdetexte"/>
        <w:spacing w:before="8"/>
        <w:rPr>
          <w:i/>
          <w:sz w:val="11"/>
        </w:rPr>
      </w:pPr>
    </w:p>
    <w:p w:rsidR="00200A3D" w:rsidRDefault="005F21C7">
      <w:pPr>
        <w:pStyle w:val="Corpsdetexte"/>
        <w:spacing w:before="93"/>
        <w:ind w:left="5413"/>
      </w:pPr>
      <w:r>
        <w:t>Figure n° 1</w:t>
      </w:r>
    </w:p>
    <w:p w:rsidR="00200A3D" w:rsidRDefault="00200A3D">
      <w:pPr>
        <w:pStyle w:val="Corpsdetexte"/>
        <w:rPr>
          <w:sz w:val="24"/>
        </w:rPr>
      </w:pPr>
    </w:p>
    <w:p w:rsidR="00200A3D" w:rsidRDefault="00200A3D">
      <w:pPr>
        <w:pStyle w:val="Corpsdetexte"/>
        <w:spacing w:before="10"/>
        <w:rPr>
          <w:sz w:val="19"/>
        </w:rPr>
      </w:pPr>
    </w:p>
    <w:p w:rsidR="00200A3D" w:rsidRDefault="005F21C7">
      <w:pPr>
        <w:pStyle w:val="Corpsdetexte"/>
        <w:spacing w:before="1"/>
        <w:ind w:left="1418" w:right="1415"/>
        <w:jc w:val="both"/>
      </w:pPr>
      <w:r>
        <w:t>Des matchs se déroulent en soirée, en l’absence de lumière naturelle. On doit évaluer le nombre de projecteurs nécessaires pour avoir au centre M du terrain l’éclairement normalisé de E = 2 300 lux.</w:t>
      </w:r>
    </w:p>
    <w:p w:rsidR="00200A3D" w:rsidRDefault="00200A3D">
      <w:pPr>
        <w:pStyle w:val="Corpsdetexte"/>
      </w:pPr>
    </w:p>
    <w:p w:rsidR="00200A3D" w:rsidRDefault="005F21C7">
      <w:pPr>
        <w:pStyle w:val="Corpsdetexte"/>
        <w:ind w:left="1418" w:right="1414"/>
        <w:jc w:val="both"/>
      </w:pPr>
      <w:r>
        <w:t xml:space="preserve">La puissance électrique fournie à chaque projecteur est </w:t>
      </w:r>
      <w:r>
        <w:t xml:space="preserve">de </w:t>
      </w:r>
      <w:r>
        <w:rPr>
          <w:i/>
        </w:rPr>
        <w:t>P</w:t>
      </w:r>
      <w:r>
        <w:rPr>
          <w:i/>
          <w:vertAlign w:val="subscript"/>
        </w:rPr>
        <w:t>E</w:t>
      </w:r>
      <w:r>
        <w:rPr>
          <w:i/>
        </w:rPr>
        <w:t xml:space="preserve"> </w:t>
      </w:r>
      <w:r>
        <w:t>= 2 000 W. Le flux utile émis par un projecteur représente 75 % du flux total produit par la lampe d’efficacité lumineuse   80</w:t>
      </w:r>
      <w:r>
        <w:rPr>
          <w:spacing w:val="-1"/>
        </w:rPr>
        <w:t xml:space="preserve"> </w:t>
      </w:r>
      <w:proofErr w:type="spellStart"/>
      <w:r>
        <w:t>lm.W</w:t>
      </w:r>
      <w:proofErr w:type="spellEnd"/>
      <w:r>
        <w:rPr>
          <w:position w:val="7"/>
          <w:sz w:val="14"/>
        </w:rPr>
        <w:t>-1</w:t>
      </w:r>
      <w:r>
        <w:t>.</w:t>
      </w:r>
    </w:p>
    <w:p w:rsidR="00200A3D" w:rsidRDefault="00200A3D">
      <w:pPr>
        <w:pStyle w:val="Corpsdetexte"/>
        <w:spacing w:before="2"/>
        <w:rPr>
          <w:sz w:val="20"/>
        </w:rPr>
      </w:pPr>
    </w:p>
    <w:p w:rsidR="00200A3D" w:rsidRDefault="005F21C7">
      <w:pPr>
        <w:pStyle w:val="Paragraphedeliste"/>
        <w:numPr>
          <w:ilvl w:val="1"/>
          <w:numId w:val="5"/>
        </w:numPr>
        <w:tabs>
          <w:tab w:val="left" w:pos="2212"/>
        </w:tabs>
        <w:ind w:firstLine="0"/>
      </w:pPr>
      <w:r>
        <w:rPr>
          <w:b/>
        </w:rPr>
        <w:t xml:space="preserve">Calculer </w:t>
      </w:r>
      <w:r>
        <w:t xml:space="preserve">le flux utile émis </w:t>
      </w:r>
      <w:r>
        <w:rPr>
          <w:rFonts w:ascii="Symbol" w:hAnsi="Symbol"/>
          <w:i/>
          <w:sz w:val="23"/>
        </w:rPr>
        <w:t></w:t>
      </w:r>
      <w:r>
        <w:rPr>
          <w:rFonts w:ascii="DejaVu Serif" w:hAnsi="DejaVu Serif"/>
          <w:position w:val="-7"/>
          <w:sz w:val="16"/>
        </w:rPr>
        <w:t xml:space="preserve">u </w:t>
      </w:r>
      <w:r>
        <w:t>par un</w:t>
      </w:r>
      <w:r>
        <w:rPr>
          <w:spacing w:val="-2"/>
        </w:rPr>
        <w:t xml:space="preserve"> </w:t>
      </w:r>
      <w:r>
        <w:t>projecteur.</w:t>
      </w:r>
    </w:p>
    <w:p w:rsidR="00200A3D" w:rsidRDefault="005F21C7">
      <w:pPr>
        <w:pStyle w:val="Corpsdetexte"/>
        <w:spacing w:before="217"/>
        <w:ind w:left="1418" w:right="1415"/>
        <w:jc w:val="both"/>
      </w:pPr>
      <w:r>
        <w:t>Pour faciliter les calculs, on considère que la structure est circulaire d’un diamètre moyen de 140 m. Elle est située à 33 m du sol (voir figure n°1).</w:t>
      </w:r>
    </w:p>
    <w:p w:rsidR="00200A3D" w:rsidRDefault="00200A3D">
      <w:pPr>
        <w:pStyle w:val="Corpsdetexte"/>
      </w:pPr>
    </w:p>
    <w:p w:rsidR="00200A3D" w:rsidRDefault="005F21C7">
      <w:pPr>
        <w:pStyle w:val="Paragraphedeliste"/>
        <w:numPr>
          <w:ilvl w:val="1"/>
          <w:numId w:val="5"/>
        </w:numPr>
        <w:tabs>
          <w:tab w:val="left" w:pos="2219"/>
        </w:tabs>
        <w:spacing w:before="1"/>
        <w:ind w:right="1415" w:firstLine="0"/>
      </w:pPr>
      <w:r>
        <w:rPr>
          <w:b/>
        </w:rPr>
        <w:t xml:space="preserve">Calculer </w:t>
      </w:r>
      <w:r>
        <w:t xml:space="preserve">la distance </w:t>
      </w:r>
      <w:r>
        <w:rPr>
          <w:i/>
        </w:rPr>
        <w:t xml:space="preserve">D </w:t>
      </w:r>
      <w:r>
        <w:t>qui sépare un projecteur, situé au point P sur la structure, du milieu du terrain</w:t>
      </w:r>
      <w:r>
        <w:rPr>
          <w:spacing w:val="-1"/>
        </w:rPr>
        <w:t xml:space="preserve"> </w:t>
      </w:r>
      <w:r>
        <w:t>M.</w:t>
      </w:r>
    </w:p>
    <w:p w:rsidR="00200A3D" w:rsidRDefault="00200A3D">
      <w:pPr>
        <w:pStyle w:val="Corpsdetexte"/>
        <w:spacing w:before="2"/>
        <w:rPr>
          <w:sz w:val="21"/>
        </w:rPr>
      </w:pPr>
    </w:p>
    <w:p w:rsidR="00200A3D" w:rsidRDefault="005F21C7">
      <w:pPr>
        <w:pStyle w:val="Corpsdetexte"/>
        <w:spacing w:before="1"/>
        <w:ind w:left="1418"/>
      </w:pPr>
      <w:r>
        <w:t xml:space="preserve">On donne l’expression de l’angle solide </w:t>
      </w:r>
      <w:r>
        <w:rPr>
          <w:rFonts w:ascii="Symbol" w:hAnsi="Symbol"/>
          <w:i/>
          <w:sz w:val="23"/>
        </w:rPr>
        <w:t></w:t>
      </w:r>
      <w:r>
        <w:rPr>
          <w:rFonts w:ascii="Times New Roman" w:hAnsi="Times New Roman"/>
          <w:i/>
          <w:sz w:val="23"/>
        </w:rPr>
        <w:t xml:space="preserve"> </w:t>
      </w:r>
      <w:r>
        <w:t>= 2</w:t>
      </w:r>
      <w:proofErr w:type="gramStart"/>
      <w:r>
        <w:rPr>
          <w:rFonts w:ascii="Symbol" w:hAnsi="Symbol"/>
        </w:rPr>
        <w:t></w:t>
      </w:r>
      <w:r>
        <w:t>[</w:t>
      </w:r>
      <w:proofErr w:type="gramEnd"/>
      <w:r>
        <w:t>1-cos(</w:t>
      </w:r>
      <w:r>
        <w:rPr>
          <w:rFonts w:ascii="Symbol" w:hAnsi="Symbol"/>
          <w:i/>
          <w:sz w:val="23"/>
        </w:rPr>
        <w:t></w:t>
      </w:r>
      <w:r>
        <w:t xml:space="preserve">/2)] avec </w:t>
      </w:r>
      <w:r>
        <w:rPr>
          <w:rFonts w:ascii="Symbol" w:hAnsi="Symbol"/>
          <w:i/>
          <w:sz w:val="23"/>
        </w:rPr>
        <w:t></w:t>
      </w:r>
      <w:r>
        <w:rPr>
          <w:rFonts w:ascii="Times New Roman" w:hAnsi="Times New Roman"/>
          <w:i/>
          <w:sz w:val="23"/>
        </w:rPr>
        <w:t xml:space="preserve"> </w:t>
      </w:r>
      <w:r>
        <w:t>l’angle au sommet.</w:t>
      </w:r>
    </w:p>
    <w:p w:rsidR="00200A3D" w:rsidRDefault="005F21C7">
      <w:pPr>
        <w:pStyle w:val="Paragraphedeliste"/>
        <w:numPr>
          <w:ilvl w:val="1"/>
          <w:numId w:val="5"/>
        </w:numPr>
        <w:tabs>
          <w:tab w:val="left" w:pos="2223"/>
        </w:tabs>
        <w:spacing w:before="256" w:line="230" w:lineRule="auto"/>
        <w:ind w:right="1414" w:firstLine="0"/>
        <w:jc w:val="both"/>
        <w:rPr>
          <w:i/>
          <w:sz w:val="28"/>
        </w:rPr>
      </w:pPr>
      <w:r>
        <w:rPr>
          <w:lang w:val="en-US"/>
        </w:rPr>
        <w:pict>
          <v:line id="_x0000_s1225" style="position:absolute;left:0;text-align:left;z-index:-251635200;mso-position-horizontal-relative:page" from="182.95pt,51.95pt" to="196.45pt,51.95pt" strokeweight=".31747mm">
            <w10:wrap anchorx="page"/>
          </v:line>
        </w:pict>
      </w:r>
      <w:r>
        <w:rPr>
          <w:b/>
        </w:rPr>
        <w:t xml:space="preserve">Calculer </w:t>
      </w:r>
      <w:r>
        <w:t xml:space="preserve">l’intensité lumineuse </w:t>
      </w:r>
      <w:r>
        <w:rPr>
          <w:i/>
        </w:rPr>
        <w:t xml:space="preserve">I </w:t>
      </w:r>
      <w:r>
        <w:t>fournie par un projecteur sachant que l’ouverture d</w:t>
      </w:r>
      <w:r>
        <w:t xml:space="preserve">u faisceau de lumière forme un angle au sommet d’environ 30° (voir figure n°1). On rappelle que </w:t>
      </w:r>
      <w:r>
        <w:rPr>
          <w:rFonts w:ascii="DejaVu Serif" w:hAnsi="DejaVu Serif"/>
          <w:sz w:val="28"/>
        </w:rPr>
        <w:t xml:space="preserve">I = </w:t>
      </w:r>
      <w:r>
        <w:rPr>
          <w:rFonts w:ascii="Symbol" w:hAnsi="Symbol"/>
          <w:i/>
          <w:position w:val="18"/>
          <w:sz w:val="21"/>
        </w:rPr>
        <w:t></w:t>
      </w:r>
      <w:proofErr w:type="gramStart"/>
      <w:r>
        <w:rPr>
          <w:rFonts w:ascii="DejaVu Serif" w:hAnsi="DejaVu Serif"/>
          <w:position w:val="11"/>
          <w:sz w:val="16"/>
        </w:rPr>
        <w:t>u</w:t>
      </w:r>
      <w:r>
        <w:rPr>
          <w:rFonts w:ascii="DejaVu Serif" w:hAnsi="DejaVu Serif"/>
          <w:spacing w:val="12"/>
          <w:position w:val="11"/>
          <w:sz w:val="16"/>
        </w:rPr>
        <w:t xml:space="preserve"> </w:t>
      </w:r>
      <w:r>
        <w:rPr>
          <w:i/>
          <w:sz w:val="28"/>
        </w:rPr>
        <w:t>.</w:t>
      </w:r>
      <w:proofErr w:type="gramEnd"/>
    </w:p>
    <w:p w:rsidR="00200A3D" w:rsidRDefault="005F21C7">
      <w:pPr>
        <w:spacing w:line="122" w:lineRule="exact"/>
        <w:ind w:left="3718"/>
        <w:rPr>
          <w:rFonts w:ascii="DejaVu Serif"/>
          <w:sz w:val="20"/>
        </w:rPr>
      </w:pPr>
      <w:r>
        <w:rPr>
          <w:rFonts w:ascii="DejaVu Serif"/>
          <w:w w:val="82"/>
          <w:sz w:val="20"/>
        </w:rPr>
        <w:t>N</w:t>
      </w:r>
    </w:p>
    <w:p w:rsidR="00200A3D" w:rsidRDefault="005F21C7">
      <w:pPr>
        <w:pStyle w:val="Paragraphedeliste"/>
        <w:numPr>
          <w:ilvl w:val="1"/>
          <w:numId w:val="5"/>
        </w:numPr>
        <w:tabs>
          <w:tab w:val="left" w:pos="2212"/>
        </w:tabs>
        <w:spacing w:before="196"/>
        <w:ind w:firstLine="0"/>
      </w:pPr>
      <w:r>
        <w:rPr>
          <w:b/>
        </w:rPr>
        <w:t xml:space="preserve">Montrer </w:t>
      </w:r>
      <w:r>
        <w:t xml:space="preserve">que l’angle d’incidence </w:t>
      </w:r>
      <w:r>
        <w:rPr>
          <w:rFonts w:ascii="Symbol" w:hAnsi="Symbol"/>
          <w:i/>
          <w:sz w:val="23"/>
        </w:rPr>
        <w:t></w:t>
      </w:r>
      <w:r>
        <w:rPr>
          <w:rFonts w:ascii="Times New Roman" w:hAnsi="Times New Roman"/>
          <w:i/>
          <w:sz w:val="23"/>
        </w:rPr>
        <w:t xml:space="preserve"> </w:t>
      </w:r>
      <w:r>
        <w:t>repéré sur la figure n°1 vaut environ</w:t>
      </w:r>
      <w:r>
        <w:rPr>
          <w:spacing w:val="-4"/>
        </w:rPr>
        <w:t xml:space="preserve"> </w:t>
      </w:r>
      <w:r>
        <w:t>65°.</w:t>
      </w:r>
    </w:p>
    <w:p w:rsidR="00200A3D" w:rsidRDefault="005F21C7">
      <w:pPr>
        <w:pStyle w:val="Paragraphedeliste"/>
        <w:numPr>
          <w:ilvl w:val="1"/>
          <w:numId w:val="5"/>
        </w:numPr>
        <w:tabs>
          <w:tab w:val="left" w:pos="2212"/>
        </w:tabs>
        <w:spacing w:before="248" w:line="480" w:lineRule="auto"/>
        <w:ind w:left="1418" w:right="3310" w:firstLine="426"/>
      </w:pPr>
      <w:r>
        <w:rPr>
          <w:b/>
        </w:rPr>
        <w:t xml:space="preserve">Calculer </w:t>
      </w:r>
      <w:r>
        <w:t xml:space="preserve">l’éclairement lumineux </w:t>
      </w:r>
      <w:r>
        <w:rPr>
          <w:i/>
        </w:rPr>
        <w:t xml:space="preserve">E </w:t>
      </w:r>
      <w:r>
        <w:t>produit par un projecteur en M. Une soixantaine de projecteurs est utilisée pour éclairer la zone</w:t>
      </w:r>
      <w:r>
        <w:rPr>
          <w:spacing w:val="-14"/>
        </w:rPr>
        <w:t xml:space="preserve"> </w:t>
      </w:r>
      <w:r>
        <w:t>centrale.</w:t>
      </w:r>
    </w:p>
    <w:p w:rsidR="00200A3D" w:rsidRDefault="005F21C7">
      <w:pPr>
        <w:pStyle w:val="Paragraphedeliste"/>
        <w:numPr>
          <w:ilvl w:val="1"/>
          <w:numId w:val="5"/>
        </w:numPr>
        <w:tabs>
          <w:tab w:val="left" w:pos="2212"/>
        </w:tabs>
        <w:spacing w:before="1"/>
        <w:ind w:firstLine="0"/>
      </w:pPr>
      <w:r>
        <w:rPr>
          <w:b/>
        </w:rPr>
        <w:t xml:space="preserve">Vérifier </w:t>
      </w:r>
      <w:r>
        <w:t>que l’éclairement répond bien à la</w:t>
      </w:r>
      <w:r>
        <w:rPr>
          <w:spacing w:val="-1"/>
        </w:rPr>
        <w:t xml:space="preserve"> </w:t>
      </w:r>
      <w:r>
        <w:t>norme.</w:t>
      </w:r>
    </w:p>
    <w:p w:rsidR="00200A3D" w:rsidRDefault="00200A3D">
      <w:pPr>
        <w:sectPr w:rsidR="00200A3D">
          <w:pgSz w:w="11910" w:h="16840"/>
          <w:pgMar w:top="1340" w:right="0" w:bottom="1240" w:left="0" w:header="0" w:footer="1047" w:gutter="0"/>
          <w:cols w:space="720"/>
        </w:sectPr>
      </w:pPr>
    </w:p>
    <w:p w:rsidR="00200A3D" w:rsidRDefault="005F21C7">
      <w:pPr>
        <w:pStyle w:val="Titre2"/>
        <w:numPr>
          <w:ilvl w:val="0"/>
          <w:numId w:val="4"/>
        </w:numPr>
        <w:tabs>
          <w:tab w:val="left" w:pos="1664"/>
        </w:tabs>
      </w:pPr>
      <w:r>
        <w:lastRenderedPageBreak/>
        <w:t>COLORIMÉTRIE</w:t>
      </w:r>
    </w:p>
    <w:p w:rsidR="00200A3D" w:rsidRDefault="005F21C7">
      <w:pPr>
        <w:pStyle w:val="Titre3"/>
        <w:spacing w:before="184"/>
        <w:ind w:right="1413"/>
        <w:jc w:val="both"/>
      </w:pPr>
      <w:r>
        <w:t>Problématique : il existe une différence entre la couleur de la pe</w:t>
      </w:r>
      <w:r>
        <w:t xml:space="preserve">louse et son affichage </w:t>
      </w:r>
      <w:r>
        <w:t>à l’écran. La technicienne doit vérifier que cela est dû aux caractéristiques du matériel et non aux réglages.</w:t>
      </w:r>
    </w:p>
    <w:p w:rsidR="00200A3D" w:rsidRDefault="005F21C7">
      <w:pPr>
        <w:pStyle w:val="Paragraphedeliste"/>
        <w:numPr>
          <w:ilvl w:val="1"/>
          <w:numId w:val="4"/>
        </w:numPr>
        <w:tabs>
          <w:tab w:val="left" w:pos="2305"/>
        </w:tabs>
        <w:spacing w:before="183"/>
        <w:ind w:left="1844" w:right="1413" w:firstLine="0"/>
        <w:jc w:val="both"/>
      </w:pPr>
      <w:r>
        <w:rPr>
          <w:b/>
        </w:rPr>
        <w:t xml:space="preserve">Représenter </w:t>
      </w:r>
      <w:r>
        <w:t xml:space="preserve">sur le même diagramme (document-réponse DR1), les </w:t>
      </w:r>
      <w:proofErr w:type="spellStart"/>
      <w:r>
        <w:t>gamuts</w:t>
      </w:r>
      <w:proofErr w:type="spellEnd"/>
      <w:r>
        <w:t xml:space="preserve"> correspondants aux normes HD et  UHD à partir des recommandations fournies en     DT 16. Placer également le point blanc</w:t>
      </w:r>
      <w:r>
        <w:rPr>
          <w:spacing w:val="-1"/>
        </w:rPr>
        <w:t xml:space="preserve"> </w:t>
      </w:r>
      <w:r>
        <w:t>D</w:t>
      </w:r>
      <w:r>
        <w:rPr>
          <w:vertAlign w:val="subscript"/>
        </w:rPr>
        <w:t>65</w:t>
      </w:r>
      <w:r>
        <w:t>.</w:t>
      </w:r>
    </w:p>
    <w:p w:rsidR="00200A3D" w:rsidRDefault="005F21C7">
      <w:pPr>
        <w:pStyle w:val="Corpsdetexte"/>
        <w:spacing w:before="183"/>
        <w:ind w:left="1418" w:right="1413"/>
        <w:jc w:val="both"/>
      </w:pPr>
      <w:r>
        <w:t>La couleur verte du gazon peut être reproduite par addition des trois pri</w:t>
      </w:r>
      <w:r>
        <w:t>maires R</w:t>
      </w:r>
      <w:r>
        <w:rPr>
          <w:vertAlign w:val="subscript"/>
        </w:rPr>
        <w:t>1</w:t>
      </w:r>
      <w:r>
        <w:t>V</w:t>
      </w:r>
      <w:r>
        <w:rPr>
          <w:vertAlign w:val="subscript"/>
        </w:rPr>
        <w:t>1</w:t>
      </w:r>
      <w:r>
        <w:t>B</w:t>
      </w:r>
      <w:r>
        <w:rPr>
          <w:vertAlign w:val="subscript"/>
        </w:rPr>
        <w:t>1</w:t>
      </w:r>
      <w:r>
        <w:t xml:space="preserve"> dont les luminances sont proportionnelles, dans l’ordre, aux nombres (232 ; 628 ; 140) dans un codage binaire 10 bits.</w:t>
      </w:r>
    </w:p>
    <w:p w:rsidR="00200A3D" w:rsidRDefault="005F21C7">
      <w:pPr>
        <w:pStyle w:val="Corpsdetexte"/>
        <w:spacing w:before="1"/>
        <w:ind w:left="1418" w:right="1415"/>
        <w:jc w:val="both"/>
      </w:pPr>
      <w:r>
        <w:t>La position d’un mélange de couleur (</w:t>
      </w:r>
      <w:proofErr w:type="spellStart"/>
      <w:r>
        <w:rPr>
          <w:i/>
        </w:rPr>
        <w:t>x</w:t>
      </w:r>
      <w:r>
        <w:rPr>
          <w:i/>
          <w:vertAlign w:val="subscript"/>
        </w:rPr>
        <w:t>M</w:t>
      </w:r>
      <w:proofErr w:type="spellEnd"/>
      <w:r>
        <w:rPr>
          <w:i/>
        </w:rPr>
        <w:t xml:space="preserve"> </w:t>
      </w:r>
      <w:r>
        <w:t xml:space="preserve">; </w:t>
      </w:r>
      <w:proofErr w:type="spellStart"/>
      <w:r>
        <w:rPr>
          <w:i/>
        </w:rPr>
        <w:t>y</w:t>
      </w:r>
      <w:r>
        <w:rPr>
          <w:i/>
          <w:vertAlign w:val="subscript"/>
        </w:rPr>
        <w:t>M</w:t>
      </w:r>
      <w:proofErr w:type="spellEnd"/>
      <w:r>
        <w:t>) dans le diagramme de chromaticité pour la norme UHD REC 2020 est donnée par l</w:t>
      </w:r>
      <w:r>
        <w:t>es relations :</w:t>
      </w:r>
    </w:p>
    <w:p w:rsidR="00200A3D" w:rsidRDefault="00200A3D">
      <w:pPr>
        <w:jc w:val="both"/>
        <w:sectPr w:rsidR="00200A3D">
          <w:pgSz w:w="11910" w:h="16840"/>
          <w:pgMar w:top="1340" w:right="0" w:bottom="1240" w:left="0" w:header="0" w:footer="1047" w:gutter="0"/>
          <w:cols w:space="720"/>
        </w:sectPr>
      </w:pPr>
    </w:p>
    <w:p w:rsidR="00200A3D" w:rsidRDefault="005F21C7">
      <w:pPr>
        <w:pStyle w:val="Corpsdetexte"/>
        <w:tabs>
          <w:tab w:val="left" w:pos="2781"/>
        </w:tabs>
        <w:spacing w:before="175" w:line="177" w:lineRule="auto"/>
        <w:ind w:left="3007" w:hanging="556"/>
        <w:rPr>
          <w:rFonts w:ascii="DejaVu Serif"/>
        </w:rPr>
      </w:pPr>
      <w:r>
        <w:rPr>
          <w:lang w:val="en-US"/>
        </w:rPr>
        <w:lastRenderedPageBreak/>
        <w:pict>
          <v:line id="_x0000_s1224" style="position:absolute;left:0;text-align:left;z-index:-251634176;mso-position-horizontal-relative:page" from="150.35pt,23.7pt" to="307.15pt,23.7pt" strokeweight=".72pt">
            <w10:wrap anchorx="page"/>
          </v:line>
        </w:pict>
      </w:r>
      <w:r>
        <w:rPr>
          <w:lang w:val="en-US"/>
        </w:rPr>
        <w:pict>
          <v:shape id="_x0000_s1223" type="#_x0000_t202" style="position:absolute;left:0;text-align:left;margin-left:128.3pt;margin-top:21.55pt;width:7.05pt;height:9.4pt;z-index:-251632128;mso-position-horizontal-relative:page" filled="f" stroked="f">
            <v:textbox inset="0,0,0,0">
              <w:txbxContent>
                <w:p w:rsidR="00200A3D" w:rsidRDefault="005F21C7">
                  <w:pPr>
                    <w:spacing w:before="3" w:line="184" w:lineRule="exact"/>
                    <w:rPr>
                      <w:rFonts w:ascii="DejaVu Serif"/>
                      <w:sz w:val="16"/>
                    </w:rPr>
                  </w:pPr>
                  <w:r>
                    <w:rPr>
                      <w:rFonts w:ascii="DejaVu Serif"/>
                      <w:w w:val="85"/>
                      <w:sz w:val="16"/>
                    </w:rPr>
                    <w:t>M</w:t>
                  </w:r>
                </w:p>
              </w:txbxContent>
            </v:textbox>
            <w10:wrap anchorx="page"/>
          </v:shape>
        </w:pict>
      </w:r>
      <w:r>
        <w:rPr>
          <w:rFonts w:ascii="DejaVu Serif"/>
          <w:w w:val="95"/>
          <w:position w:val="-16"/>
        </w:rPr>
        <w:t>x</w:t>
      </w:r>
      <w:r>
        <w:rPr>
          <w:rFonts w:ascii="DejaVu Serif"/>
          <w:w w:val="95"/>
          <w:position w:val="-16"/>
        </w:rPr>
        <w:tab/>
      </w:r>
      <w:r>
        <w:rPr>
          <w:rFonts w:ascii="DejaVu Serif"/>
          <w:w w:val="90"/>
          <w:position w:val="-16"/>
        </w:rPr>
        <w:t>=</w:t>
      </w:r>
      <w:r>
        <w:rPr>
          <w:rFonts w:ascii="DejaVu Serif"/>
          <w:spacing w:val="-38"/>
          <w:w w:val="90"/>
          <w:position w:val="-16"/>
        </w:rPr>
        <w:t xml:space="preserve"> </w:t>
      </w:r>
      <w:r>
        <w:rPr>
          <w:rFonts w:ascii="DejaVu Serif"/>
          <w:w w:val="90"/>
        </w:rPr>
        <w:t>0,6370.</w:t>
      </w:r>
      <w:r>
        <w:rPr>
          <w:rFonts w:ascii="DejaVu Serif"/>
          <w:spacing w:val="-48"/>
          <w:w w:val="90"/>
        </w:rPr>
        <w:t xml:space="preserve"> </w:t>
      </w:r>
      <w:r>
        <w:rPr>
          <w:rFonts w:ascii="DejaVu Serif"/>
          <w:w w:val="90"/>
        </w:rPr>
        <w:t>R</w:t>
      </w:r>
      <w:r>
        <w:rPr>
          <w:rFonts w:ascii="DejaVu Serif"/>
          <w:spacing w:val="-43"/>
          <w:w w:val="90"/>
        </w:rPr>
        <w:t xml:space="preserve"> </w:t>
      </w:r>
      <w:r>
        <w:rPr>
          <w:rFonts w:ascii="DejaVu Serif"/>
          <w:w w:val="90"/>
        </w:rPr>
        <w:t>+</w:t>
      </w:r>
      <w:r>
        <w:rPr>
          <w:rFonts w:ascii="DejaVu Serif"/>
          <w:spacing w:val="-42"/>
          <w:w w:val="90"/>
        </w:rPr>
        <w:t xml:space="preserve"> </w:t>
      </w:r>
      <w:r>
        <w:rPr>
          <w:rFonts w:ascii="DejaVu Serif"/>
          <w:w w:val="90"/>
        </w:rPr>
        <w:t>0,1446.</w:t>
      </w:r>
      <w:r>
        <w:rPr>
          <w:rFonts w:ascii="DejaVu Serif"/>
          <w:spacing w:val="-48"/>
          <w:w w:val="90"/>
        </w:rPr>
        <w:t xml:space="preserve"> </w:t>
      </w:r>
      <w:r>
        <w:rPr>
          <w:rFonts w:ascii="DejaVu Serif"/>
          <w:w w:val="90"/>
        </w:rPr>
        <w:t>V</w:t>
      </w:r>
      <w:r>
        <w:rPr>
          <w:rFonts w:ascii="DejaVu Serif"/>
          <w:spacing w:val="-43"/>
          <w:w w:val="90"/>
        </w:rPr>
        <w:t xml:space="preserve"> </w:t>
      </w:r>
      <w:r>
        <w:rPr>
          <w:rFonts w:ascii="DejaVu Serif"/>
          <w:w w:val="90"/>
        </w:rPr>
        <w:t>+</w:t>
      </w:r>
      <w:r>
        <w:rPr>
          <w:rFonts w:ascii="DejaVu Serif"/>
          <w:spacing w:val="-43"/>
          <w:w w:val="90"/>
        </w:rPr>
        <w:t xml:space="preserve"> </w:t>
      </w:r>
      <w:r>
        <w:rPr>
          <w:rFonts w:ascii="DejaVu Serif"/>
          <w:w w:val="90"/>
        </w:rPr>
        <w:t>0,1689.</w:t>
      </w:r>
      <w:r>
        <w:rPr>
          <w:rFonts w:ascii="DejaVu Serif"/>
          <w:spacing w:val="-48"/>
          <w:w w:val="90"/>
        </w:rPr>
        <w:t xml:space="preserve"> </w:t>
      </w:r>
      <w:r>
        <w:rPr>
          <w:rFonts w:ascii="DejaVu Serif"/>
          <w:w w:val="90"/>
        </w:rPr>
        <w:t xml:space="preserve">B </w:t>
      </w:r>
      <w:r>
        <w:rPr>
          <w:rFonts w:ascii="DejaVu Serif"/>
          <w:w w:val="85"/>
        </w:rPr>
        <w:t>0,9065.</w:t>
      </w:r>
      <w:r>
        <w:rPr>
          <w:rFonts w:ascii="DejaVu Serif"/>
          <w:spacing w:val="-30"/>
          <w:w w:val="85"/>
        </w:rPr>
        <w:t xml:space="preserve"> </w:t>
      </w:r>
      <w:r>
        <w:rPr>
          <w:rFonts w:ascii="DejaVu Serif"/>
          <w:w w:val="85"/>
        </w:rPr>
        <w:t>R</w:t>
      </w:r>
      <w:r>
        <w:rPr>
          <w:rFonts w:ascii="DejaVu Serif"/>
          <w:spacing w:val="-18"/>
          <w:w w:val="85"/>
        </w:rPr>
        <w:t xml:space="preserve"> </w:t>
      </w:r>
      <w:r>
        <w:rPr>
          <w:rFonts w:ascii="DejaVu Serif"/>
          <w:w w:val="85"/>
        </w:rPr>
        <w:t>+</w:t>
      </w:r>
      <w:r>
        <w:rPr>
          <w:rFonts w:ascii="DejaVu Serif"/>
          <w:spacing w:val="-20"/>
          <w:w w:val="85"/>
        </w:rPr>
        <w:t xml:space="preserve"> </w:t>
      </w:r>
      <w:r>
        <w:rPr>
          <w:rFonts w:ascii="DejaVu Serif"/>
          <w:w w:val="85"/>
        </w:rPr>
        <w:t>0,8507.</w:t>
      </w:r>
      <w:r>
        <w:rPr>
          <w:rFonts w:ascii="DejaVu Serif"/>
          <w:spacing w:val="-29"/>
          <w:w w:val="85"/>
        </w:rPr>
        <w:t xml:space="preserve"> </w:t>
      </w:r>
      <w:r>
        <w:rPr>
          <w:rFonts w:ascii="DejaVu Serif"/>
          <w:w w:val="85"/>
        </w:rPr>
        <w:t>V</w:t>
      </w:r>
      <w:r>
        <w:rPr>
          <w:rFonts w:ascii="DejaVu Serif"/>
          <w:spacing w:val="-20"/>
          <w:w w:val="85"/>
        </w:rPr>
        <w:t xml:space="preserve"> </w:t>
      </w:r>
      <w:r>
        <w:rPr>
          <w:rFonts w:ascii="DejaVu Serif"/>
          <w:w w:val="85"/>
        </w:rPr>
        <w:t>+</w:t>
      </w:r>
      <w:r>
        <w:rPr>
          <w:rFonts w:ascii="DejaVu Serif"/>
          <w:spacing w:val="-18"/>
          <w:w w:val="85"/>
        </w:rPr>
        <w:t xml:space="preserve"> </w:t>
      </w:r>
      <w:r>
        <w:rPr>
          <w:rFonts w:ascii="DejaVu Serif"/>
          <w:w w:val="85"/>
        </w:rPr>
        <w:t>1,2891.</w:t>
      </w:r>
      <w:r>
        <w:rPr>
          <w:rFonts w:ascii="DejaVu Serif"/>
          <w:spacing w:val="-29"/>
          <w:w w:val="85"/>
        </w:rPr>
        <w:t xml:space="preserve"> </w:t>
      </w:r>
      <w:r>
        <w:rPr>
          <w:rFonts w:ascii="DejaVu Serif"/>
          <w:w w:val="85"/>
        </w:rPr>
        <w:t>B</w:t>
      </w:r>
    </w:p>
    <w:p w:rsidR="00200A3D" w:rsidRDefault="005F21C7">
      <w:pPr>
        <w:pStyle w:val="Corpsdetexte"/>
        <w:tabs>
          <w:tab w:val="left" w:pos="619"/>
        </w:tabs>
        <w:spacing w:before="175" w:line="177" w:lineRule="auto"/>
        <w:ind w:left="844" w:right="1739" w:hanging="558"/>
        <w:rPr>
          <w:rFonts w:ascii="DejaVu Serif"/>
        </w:rPr>
      </w:pPr>
      <w:r>
        <w:br w:type="column"/>
      </w:r>
      <w:r>
        <w:rPr>
          <w:rFonts w:ascii="DejaVu Serif"/>
          <w:w w:val="95"/>
          <w:position w:val="-16"/>
        </w:rPr>
        <w:lastRenderedPageBreak/>
        <w:t>y</w:t>
      </w:r>
      <w:r>
        <w:rPr>
          <w:rFonts w:ascii="DejaVu Serif"/>
          <w:w w:val="95"/>
          <w:position w:val="-16"/>
        </w:rPr>
        <w:tab/>
      </w:r>
      <w:r>
        <w:rPr>
          <w:rFonts w:ascii="DejaVu Serif"/>
          <w:w w:val="90"/>
          <w:position w:val="-16"/>
        </w:rPr>
        <w:t>=</w:t>
      </w:r>
      <w:r>
        <w:rPr>
          <w:rFonts w:ascii="DejaVu Serif"/>
          <w:spacing w:val="-37"/>
          <w:w w:val="90"/>
          <w:position w:val="-16"/>
        </w:rPr>
        <w:t xml:space="preserve"> </w:t>
      </w:r>
      <w:r>
        <w:rPr>
          <w:rFonts w:ascii="DejaVu Serif"/>
          <w:w w:val="90"/>
        </w:rPr>
        <w:t>0,2627.</w:t>
      </w:r>
      <w:r>
        <w:rPr>
          <w:rFonts w:ascii="DejaVu Serif"/>
          <w:spacing w:val="-48"/>
          <w:w w:val="90"/>
        </w:rPr>
        <w:t xml:space="preserve"> </w:t>
      </w:r>
      <w:r>
        <w:rPr>
          <w:rFonts w:ascii="DejaVu Serif"/>
          <w:w w:val="90"/>
        </w:rPr>
        <w:t>R</w:t>
      </w:r>
      <w:r>
        <w:rPr>
          <w:rFonts w:ascii="DejaVu Serif"/>
          <w:spacing w:val="-42"/>
          <w:w w:val="90"/>
        </w:rPr>
        <w:t xml:space="preserve"> </w:t>
      </w:r>
      <w:r>
        <w:rPr>
          <w:rFonts w:ascii="DejaVu Serif"/>
          <w:w w:val="90"/>
        </w:rPr>
        <w:t>+</w:t>
      </w:r>
      <w:r>
        <w:rPr>
          <w:rFonts w:ascii="DejaVu Serif"/>
          <w:spacing w:val="-42"/>
          <w:w w:val="90"/>
        </w:rPr>
        <w:t xml:space="preserve"> </w:t>
      </w:r>
      <w:r>
        <w:rPr>
          <w:rFonts w:ascii="DejaVu Serif"/>
          <w:w w:val="90"/>
        </w:rPr>
        <w:t>0,6780.</w:t>
      </w:r>
      <w:r>
        <w:rPr>
          <w:rFonts w:ascii="DejaVu Serif"/>
          <w:spacing w:val="-48"/>
          <w:w w:val="90"/>
        </w:rPr>
        <w:t xml:space="preserve"> </w:t>
      </w:r>
      <w:r>
        <w:rPr>
          <w:rFonts w:ascii="DejaVu Serif"/>
          <w:w w:val="90"/>
        </w:rPr>
        <w:t>V</w:t>
      </w:r>
      <w:r>
        <w:rPr>
          <w:rFonts w:ascii="DejaVu Serif"/>
          <w:spacing w:val="-42"/>
          <w:w w:val="90"/>
        </w:rPr>
        <w:t xml:space="preserve"> </w:t>
      </w:r>
      <w:r>
        <w:rPr>
          <w:rFonts w:ascii="DejaVu Serif"/>
          <w:w w:val="90"/>
        </w:rPr>
        <w:t>+</w:t>
      </w:r>
      <w:r>
        <w:rPr>
          <w:rFonts w:ascii="DejaVu Serif"/>
          <w:spacing w:val="-42"/>
          <w:w w:val="90"/>
        </w:rPr>
        <w:t xml:space="preserve"> </w:t>
      </w:r>
      <w:r>
        <w:rPr>
          <w:rFonts w:ascii="DejaVu Serif"/>
          <w:w w:val="90"/>
        </w:rPr>
        <w:t>0,0593.</w:t>
      </w:r>
      <w:r>
        <w:rPr>
          <w:rFonts w:ascii="DejaVu Serif"/>
          <w:spacing w:val="-48"/>
          <w:w w:val="90"/>
        </w:rPr>
        <w:t xml:space="preserve"> </w:t>
      </w:r>
      <w:r>
        <w:rPr>
          <w:rFonts w:ascii="DejaVu Serif"/>
          <w:w w:val="90"/>
        </w:rPr>
        <w:t xml:space="preserve">B </w:t>
      </w:r>
      <w:r>
        <w:rPr>
          <w:rFonts w:ascii="DejaVu Serif"/>
          <w:w w:val="85"/>
        </w:rPr>
        <w:t>0,9065.</w:t>
      </w:r>
      <w:r>
        <w:rPr>
          <w:rFonts w:ascii="DejaVu Serif"/>
          <w:spacing w:val="-30"/>
          <w:w w:val="85"/>
        </w:rPr>
        <w:t xml:space="preserve"> </w:t>
      </w:r>
      <w:r>
        <w:rPr>
          <w:rFonts w:ascii="DejaVu Serif"/>
          <w:w w:val="85"/>
        </w:rPr>
        <w:t>R</w:t>
      </w:r>
      <w:r>
        <w:rPr>
          <w:rFonts w:ascii="DejaVu Serif"/>
          <w:spacing w:val="-18"/>
          <w:w w:val="85"/>
        </w:rPr>
        <w:t xml:space="preserve"> </w:t>
      </w:r>
      <w:r>
        <w:rPr>
          <w:rFonts w:ascii="DejaVu Serif"/>
          <w:w w:val="85"/>
        </w:rPr>
        <w:t>+</w:t>
      </w:r>
      <w:r>
        <w:rPr>
          <w:rFonts w:ascii="DejaVu Serif"/>
          <w:spacing w:val="-19"/>
          <w:w w:val="85"/>
        </w:rPr>
        <w:t xml:space="preserve"> </w:t>
      </w:r>
      <w:r>
        <w:rPr>
          <w:rFonts w:ascii="DejaVu Serif"/>
          <w:w w:val="85"/>
        </w:rPr>
        <w:t>0,8507.</w:t>
      </w:r>
      <w:r>
        <w:rPr>
          <w:rFonts w:ascii="DejaVu Serif"/>
          <w:spacing w:val="-29"/>
          <w:w w:val="85"/>
        </w:rPr>
        <w:t xml:space="preserve"> </w:t>
      </w:r>
      <w:r>
        <w:rPr>
          <w:rFonts w:ascii="DejaVu Serif"/>
          <w:w w:val="85"/>
        </w:rPr>
        <w:t>V</w:t>
      </w:r>
      <w:r>
        <w:rPr>
          <w:rFonts w:ascii="DejaVu Serif"/>
          <w:spacing w:val="-19"/>
          <w:w w:val="85"/>
        </w:rPr>
        <w:t xml:space="preserve"> </w:t>
      </w:r>
      <w:r>
        <w:rPr>
          <w:rFonts w:ascii="DejaVu Serif"/>
          <w:w w:val="85"/>
        </w:rPr>
        <w:t>+</w:t>
      </w:r>
      <w:r>
        <w:rPr>
          <w:rFonts w:ascii="DejaVu Serif"/>
          <w:spacing w:val="-19"/>
          <w:w w:val="85"/>
        </w:rPr>
        <w:t xml:space="preserve"> </w:t>
      </w:r>
      <w:r>
        <w:rPr>
          <w:rFonts w:ascii="DejaVu Serif"/>
          <w:w w:val="85"/>
        </w:rPr>
        <w:t>1,2891.</w:t>
      </w:r>
      <w:r>
        <w:rPr>
          <w:rFonts w:ascii="DejaVu Serif"/>
          <w:spacing w:val="-29"/>
          <w:w w:val="85"/>
        </w:rPr>
        <w:t xml:space="preserve"> </w:t>
      </w:r>
      <w:r>
        <w:rPr>
          <w:rFonts w:ascii="DejaVu Serif"/>
          <w:w w:val="85"/>
        </w:rPr>
        <w:t>B</w:t>
      </w:r>
    </w:p>
    <w:p w:rsidR="00200A3D" w:rsidRDefault="00200A3D">
      <w:pPr>
        <w:spacing w:line="177" w:lineRule="auto"/>
        <w:rPr>
          <w:rFonts w:ascii="DejaVu Serif"/>
        </w:rPr>
        <w:sectPr w:rsidR="00200A3D">
          <w:type w:val="continuous"/>
          <w:pgSz w:w="11910" w:h="16840"/>
          <w:pgMar w:top="1420" w:right="0" w:bottom="1240" w:left="0" w:header="720" w:footer="720" w:gutter="0"/>
          <w:cols w:num="2" w:space="720" w:equalWidth="0">
            <w:col w:w="6143" w:space="40"/>
            <w:col w:w="5727"/>
          </w:cols>
        </w:sectPr>
      </w:pPr>
    </w:p>
    <w:p w:rsidR="00200A3D" w:rsidRDefault="005F21C7">
      <w:pPr>
        <w:pStyle w:val="Paragraphedeliste"/>
        <w:numPr>
          <w:ilvl w:val="1"/>
          <w:numId w:val="4"/>
        </w:numPr>
        <w:tabs>
          <w:tab w:val="left" w:pos="2216"/>
        </w:tabs>
        <w:spacing w:before="172"/>
        <w:ind w:left="1844" w:right="1414" w:firstLine="0"/>
        <w:jc w:val="both"/>
      </w:pPr>
      <w:r>
        <w:rPr>
          <w:lang w:val="en-US"/>
        </w:rPr>
        <w:lastRenderedPageBreak/>
        <w:pict>
          <v:line id="_x0000_s1222" style="position:absolute;left:0;text-align:left;z-index:-251633152;mso-position-horizontal-relative:page" from="351.35pt,-12.5pt" to="508.15pt,-12.5pt" strokeweight=".72pt">
            <w10:wrap anchorx="page"/>
          </v:line>
        </w:pict>
      </w:r>
      <w:r>
        <w:rPr>
          <w:lang w:val="en-US"/>
        </w:rPr>
        <w:pict>
          <v:shape id="_x0000_s1221" type="#_x0000_t202" style="position:absolute;left:0;text-align:left;margin-left:329.3pt;margin-top:-14.65pt;width:7.05pt;height:9.4pt;z-index:-251631104;mso-position-horizontal-relative:page" filled="f" stroked="f">
            <v:textbox inset="0,0,0,0">
              <w:txbxContent>
                <w:p w:rsidR="00200A3D" w:rsidRDefault="005F21C7">
                  <w:pPr>
                    <w:spacing w:before="3" w:line="184" w:lineRule="exact"/>
                    <w:rPr>
                      <w:rFonts w:ascii="DejaVu Serif"/>
                      <w:sz w:val="16"/>
                    </w:rPr>
                  </w:pPr>
                  <w:r>
                    <w:rPr>
                      <w:rFonts w:ascii="DejaVu Serif"/>
                      <w:w w:val="85"/>
                      <w:sz w:val="16"/>
                    </w:rPr>
                    <w:t>M</w:t>
                  </w:r>
                </w:p>
              </w:txbxContent>
            </v:textbox>
            <w10:wrap anchorx="page"/>
          </v:shape>
        </w:pict>
      </w:r>
      <w:r>
        <w:rPr>
          <w:b/>
        </w:rPr>
        <w:t xml:space="preserve">Calculer </w:t>
      </w:r>
      <w:r>
        <w:t>les coordonnées du mélange pour les valeurs de R</w:t>
      </w:r>
      <w:r>
        <w:rPr>
          <w:vertAlign w:val="subscript"/>
        </w:rPr>
        <w:t>1</w:t>
      </w:r>
      <w:r>
        <w:t>V</w:t>
      </w:r>
      <w:r>
        <w:rPr>
          <w:vertAlign w:val="subscript"/>
        </w:rPr>
        <w:t>1</w:t>
      </w:r>
      <w:r>
        <w:t>B</w:t>
      </w:r>
      <w:r>
        <w:rPr>
          <w:vertAlign w:val="subscript"/>
        </w:rPr>
        <w:t>1</w:t>
      </w:r>
      <w:r>
        <w:t xml:space="preserve">. </w:t>
      </w:r>
      <w:r>
        <w:rPr>
          <w:b/>
        </w:rPr>
        <w:t xml:space="preserve">Placer </w:t>
      </w:r>
      <w:r>
        <w:t>le point M correspondant sur le</w:t>
      </w:r>
      <w:r>
        <w:rPr>
          <w:spacing w:val="-1"/>
        </w:rPr>
        <w:t xml:space="preserve"> </w:t>
      </w:r>
      <w:r>
        <w:t>diagramme.</w:t>
      </w:r>
    </w:p>
    <w:p w:rsidR="00200A3D" w:rsidRDefault="00200A3D">
      <w:pPr>
        <w:pStyle w:val="Corpsdetexte"/>
        <w:spacing w:before="1"/>
      </w:pPr>
    </w:p>
    <w:p w:rsidR="00200A3D" w:rsidRDefault="005F21C7">
      <w:pPr>
        <w:pStyle w:val="Paragraphedeliste"/>
        <w:numPr>
          <w:ilvl w:val="1"/>
          <w:numId w:val="4"/>
        </w:numPr>
        <w:tabs>
          <w:tab w:val="left" w:pos="2280"/>
        </w:tabs>
        <w:ind w:left="1844" w:right="1413" w:firstLine="0"/>
        <w:jc w:val="both"/>
      </w:pPr>
      <w:r>
        <w:t>Dans la norme HD et avec les valeurs des primaires R</w:t>
      </w:r>
      <w:r>
        <w:rPr>
          <w:vertAlign w:val="subscript"/>
        </w:rPr>
        <w:t>1</w:t>
      </w:r>
      <w:r>
        <w:t>V</w:t>
      </w:r>
      <w:r>
        <w:rPr>
          <w:vertAlign w:val="subscript"/>
        </w:rPr>
        <w:t>1</w:t>
      </w:r>
      <w:r>
        <w:t>B</w:t>
      </w:r>
      <w:r>
        <w:rPr>
          <w:vertAlign w:val="subscript"/>
        </w:rPr>
        <w:t>1</w:t>
      </w:r>
      <w:r>
        <w:t xml:space="preserve"> précédentes, le mélange donne le point M’ de coordonnées : </w:t>
      </w:r>
      <w:proofErr w:type="spellStart"/>
      <w:r>
        <w:rPr>
          <w:i/>
        </w:rPr>
        <w:t>x</w:t>
      </w:r>
      <w:r>
        <w:rPr>
          <w:i/>
          <w:vertAlign w:val="subscript"/>
        </w:rPr>
        <w:t>M</w:t>
      </w:r>
      <w:proofErr w:type="spellEnd"/>
      <w:r>
        <w:rPr>
          <w:vertAlign w:val="subscript"/>
        </w:rPr>
        <w:t>’</w:t>
      </w:r>
      <w:r>
        <w:t xml:space="preserve"> = 0,32 et </w:t>
      </w:r>
      <w:proofErr w:type="spellStart"/>
      <w:r>
        <w:rPr>
          <w:i/>
        </w:rPr>
        <w:t>y</w:t>
      </w:r>
      <w:r>
        <w:rPr>
          <w:i/>
          <w:vertAlign w:val="subscript"/>
        </w:rPr>
        <w:t>M</w:t>
      </w:r>
      <w:proofErr w:type="spellEnd"/>
      <w:r>
        <w:rPr>
          <w:vertAlign w:val="subscript"/>
        </w:rPr>
        <w:t>’</w:t>
      </w:r>
      <w:r>
        <w:t xml:space="preserve"> = 0,48. </w:t>
      </w:r>
      <w:r>
        <w:rPr>
          <w:b/>
        </w:rPr>
        <w:t xml:space="preserve">Placer </w:t>
      </w:r>
      <w:r>
        <w:t>le point M’ sur le</w:t>
      </w:r>
      <w:r>
        <w:rPr>
          <w:spacing w:val="-1"/>
        </w:rPr>
        <w:t xml:space="preserve"> </w:t>
      </w:r>
      <w:r>
        <w:t>diagramme.</w:t>
      </w:r>
    </w:p>
    <w:p w:rsidR="00200A3D" w:rsidRDefault="00200A3D">
      <w:pPr>
        <w:pStyle w:val="Corpsdetexte"/>
      </w:pPr>
    </w:p>
    <w:p w:rsidR="00200A3D" w:rsidRDefault="005F21C7">
      <w:pPr>
        <w:pStyle w:val="Paragraphedeliste"/>
        <w:numPr>
          <w:ilvl w:val="1"/>
          <w:numId w:val="4"/>
        </w:numPr>
        <w:tabs>
          <w:tab w:val="left" w:pos="2246"/>
        </w:tabs>
        <w:ind w:left="1844" w:right="1413" w:firstLine="0"/>
        <w:jc w:val="both"/>
      </w:pPr>
      <w:r>
        <w:rPr>
          <w:b/>
        </w:rPr>
        <w:t xml:space="preserve">Comparer </w:t>
      </w:r>
      <w:r>
        <w:t>les deux mélanges en termes de pureté colorimétrique et de longueur d’onde dominante par rapport au blanc</w:t>
      </w:r>
      <w:r>
        <w:rPr>
          <w:spacing w:val="-1"/>
        </w:rPr>
        <w:t xml:space="preserve"> </w:t>
      </w:r>
      <w:r>
        <w:t>D</w:t>
      </w:r>
      <w:r>
        <w:rPr>
          <w:vertAlign w:val="subscript"/>
        </w:rPr>
        <w:t>65</w:t>
      </w:r>
      <w:r>
        <w:t>.</w:t>
      </w:r>
    </w:p>
    <w:p w:rsidR="00200A3D" w:rsidRDefault="00200A3D">
      <w:pPr>
        <w:pStyle w:val="Corpsdetexte"/>
        <w:rPr>
          <w:sz w:val="24"/>
        </w:rPr>
      </w:pPr>
    </w:p>
    <w:p w:rsidR="00200A3D" w:rsidRDefault="005F21C7">
      <w:pPr>
        <w:pStyle w:val="Titre2"/>
        <w:numPr>
          <w:ilvl w:val="0"/>
          <w:numId w:val="4"/>
        </w:numPr>
        <w:tabs>
          <w:tab w:val="left" w:pos="1664"/>
        </w:tabs>
        <w:spacing w:before="0"/>
      </w:pPr>
      <w:r>
        <w:t>ADÉQUATION DU MATÉRIEL</w:t>
      </w:r>
      <w:r>
        <w:rPr>
          <w:spacing w:val="-1"/>
        </w:rPr>
        <w:t xml:space="preserve"> </w:t>
      </w:r>
      <w:r>
        <w:t>SON</w:t>
      </w:r>
    </w:p>
    <w:p w:rsidR="00200A3D" w:rsidRDefault="00200A3D">
      <w:pPr>
        <w:pStyle w:val="Corpsdetexte"/>
        <w:rPr>
          <w:b/>
          <w:sz w:val="24"/>
        </w:rPr>
      </w:pPr>
    </w:p>
    <w:p w:rsidR="00200A3D" w:rsidRDefault="005F21C7">
      <w:pPr>
        <w:pStyle w:val="Titre3"/>
      </w:pPr>
      <w:r>
        <w:t>Problématique : la technicienne doit vérifier que les niveaux des sons capté</w:t>
      </w:r>
      <w:r>
        <w:t xml:space="preserve">s par le </w:t>
      </w:r>
      <w:r>
        <w:rPr>
          <w:w w:val="99"/>
        </w:rPr>
        <w:t>micro</w:t>
      </w:r>
      <w:r>
        <w:t xml:space="preserve"> </w:t>
      </w:r>
      <w:r>
        <w:rPr>
          <w:w w:val="99"/>
        </w:rPr>
        <w:t>de</w:t>
      </w:r>
      <w:r>
        <w:t xml:space="preserve"> </w:t>
      </w:r>
      <w:r>
        <w:rPr>
          <w:w w:val="99"/>
        </w:rPr>
        <w:t>la</w:t>
      </w:r>
      <w:r>
        <w:t xml:space="preserve"> </w:t>
      </w:r>
      <w:r>
        <w:rPr>
          <w:w w:val="99"/>
        </w:rPr>
        <w:t>caméra</w:t>
      </w:r>
      <w:r>
        <w:t xml:space="preserve"> </w:t>
      </w:r>
      <w:r>
        <w:rPr>
          <w:w w:val="99"/>
        </w:rPr>
        <w:t>«</w:t>
      </w:r>
      <w:r>
        <w:rPr>
          <w:w w:val="26"/>
        </w:rPr>
        <w:t> </w:t>
      </w:r>
      <w:r>
        <w:rPr>
          <w:w w:val="99"/>
        </w:rPr>
        <w:t>Spider</w:t>
      </w:r>
      <w:r>
        <w:t xml:space="preserve"> </w:t>
      </w:r>
      <w:r>
        <w:rPr>
          <w:w w:val="99"/>
        </w:rPr>
        <w:t>Cam</w:t>
      </w:r>
      <w:r>
        <w:rPr>
          <w:w w:val="26"/>
        </w:rPr>
        <w:t> </w:t>
      </w:r>
      <w:r>
        <w:rPr>
          <w:w w:val="99"/>
        </w:rPr>
        <w:t>»</w:t>
      </w:r>
      <w:r>
        <w:t xml:space="preserve"> </w:t>
      </w:r>
      <w:r>
        <w:rPr>
          <w:w w:val="99"/>
        </w:rPr>
        <w:t>sont</w:t>
      </w:r>
      <w:r>
        <w:t xml:space="preserve"> </w:t>
      </w:r>
      <w:r>
        <w:rPr>
          <w:w w:val="99"/>
        </w:rPr>
        <w:t>convenables.</w:t>
      </w:r>
    </w:p>
    <w:p w:rsidR="00200A3D" w:rsidRDefault="00200A3D">
      <w:pPr>
        <w:pStyle w:val="Corpsdetexte"/>
        <w:rPr>
          <w:b/>
          <w:i/>
        </w:rPr>
      </w:pPr>
    </w:p>
    <w:p w:rsidR="00200A3D" w:rsidRDefault="005F21C7">
      <w:pPr>
        <w:pStyle w:val="Corpsdetexte"/>
        <w:ind w:left="1418" w:right="1414"/>
      </w:pPr>
      <w:r>
        <w:t>La caméra montée sur les filins est une Sony HDC4300 équipée d’un microphone de chez SENNHEISER disposant d’une alimentation P48 (DT</w:t>
      </w:r>
      <w:r>
        <w:rPr>
          <w:spacing w:val="-1"/>
        </w:rPr>
        <w:t xml:space="preserve"> </w:t>
      </w:r>
      <w:r>
        <w:t>17).</w:t>
      </w:r>
    </w:p>
    <w:p w:rsidR="00200A3D" w:rsidRDefault="005F21C7">
      <w:pPr>
        <w:pStyle w:val="Corpsdetexte"/>
        <w:ind w:left="1418" w:right="1414"/>
      </w:pPr>
      <w:r>
        <w:t>On se propose d’étudier la prise du son capté sur le ter</w:t>
      </w:r>
      <w:r>
        <w:t>rain par ce microphone dans la situation décrite ci-dessous.</w:t>
      </w: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spacing w:before="1"/>
        <w:rPr>
          <w:sz w:val="19"/>
        </w:rPr>
      </w:pPr>
    </w:p>
    <w:p w:rsidR="00200A3D" w:rsidRDefault="005F21C7">
      <w:pPr>
        <w:spacing w:before="93"/>
        <w:ind w:right="1823"/>
        <w:jc w:val="right"/>
        <w:rPr>
          <w:i/>
        </w:rPr>
      </w:pPr>
      <w:r>
        <w:rPr>
          <w:lang w:val="en-US"/>
        </w:rPr>
        <w:pict>
          <v:group id="_x0000_s1194" style="position:absolute;left:0;text-align:left;margin-left:43.85pt;margin-top:-61.1pt;width:175.85pt;height:194.75pt;z-index:251648512;mso-position-horizontal-relative:page" coordorigin="877,-1222" coordsize="3517,3895">
            <v:rect id="_x0000_s1220" style="position:absolute;left:1556;top:-845;width:2397;height:3509" fillcolor="#d1d3d4" stroked="f"/>
            <v:rect id="_x0000_s1219" style="position:absolute;left:1556;top:-845;width:2397;height:3509" filled="f" strokecolor="#7a7b7e" strokeweight=".26mm"/>
            <v:line id="_x0000_s1218" style="position:absolute" from="1654,869" to="3869,869" strokecolor="white" strokeweight="1.01mm"/>
            <v:line id="_x0000_s1217" style="position:absolute" from="1654,-721" to="1654,2453" strokecolor="white" strokeweight="1.01mm"/>
            <v:line id="_x0000_s1216" style="position:absolute" from="3865,-745" to="3865,2453" strokecolor="white" strokeweight="1.01mm"/>
            <v:shape id="_x0000_s1215" style="position:absolute;left:2553;top:706;width:348;height:328" coordorigin="2554,706" coordsize="348,328" path="m2728,706r-68,13l2605,754r-38,52l2554,869r13,65l2605,986r55,35l2728,1034r67,-13l2851,986r37,-52l2902,869r-14,-63l2851,754r-56,-35l2728,706xe" filled="f" strokecolor="white" strokeweight="1.01mm">
              <v:path arrowok="t"/>
            </v:shape>
            <v:rect id="_x0000_s1214" style="position:absolute;left:2652;top:-136;width:161;height:219" fillcolor="#231f20" stroked="f"/>
            <v:rect id="_x0000_s1213" style="position:absolute;left:2652;top:-136;width:161;height:219" filled="f" strokecolor="#434344" strokeweight=".26mm"/>
            <v:rect id="_x0000_s1212" style="position:absolute;left:2332;top:-721;width:761;height:266" filled="f" strokecolor="white" strokeweight="1.01mm"/>
            <v:line id="_x0000_s1211" style="position:absolute" from="1654,-721" to="3854,-721" strokecolor="white" strokeweight="1.01mm"/>
            <v:line id="_x0000_s1210" style="position:absolute" from="1654,2464" to="3854,2464" strokecolor="white" strokeweight="1.01mm"/>
            <v:rect id="_x0000_s1209" style="position:absolute;left:2332;top:2189;width:766;height:264" filled="f" strokecolor="white" strokeweight="1.01mm"/>
            <v:shape id="_x0000_s1208" style="position:absolute;left:2509;top:-548;width:447;height:242" coordorigin="2509,-548" coordsize="447,242" path="m2732,-548r-87,10l2574,-513r-47,39l2509,-428r18,47l2574,-342r71,26l2732,-307r87,-9l2890,-342r48,-39l2956,-428r-18,-46l2890,-513r-71,-25l2732,-548xe" filled="f" strokecolor="white" strokeweight="1.01mm">
              <v:path arrowok="t"/>
            </v:shape>
            <v:shape id="_x0000_s1207" style="position:absolute;left:2498;top:2051;width:436;height:332" coordorigin="2498,2051" coordsize="436,332" path="m2716,2051r-85,13l2562,2100r-47,53l2498,2217r17,65l2562,2334r69,36l2716,2383r85,-13l2870,2334r47,-52l2934,2217r-17,-64l2870,2100r-69,-36l2716,2051xe" filled="f" strokecolor="white" strokeweight="1.01mm">
              <v:path arrowok="t"/>
            </v:shape>
            <v:rect id="_x0000_s1206" style="position:absolute;left:2355;top:2214;width:717;height:210" fillcolor="#d1d3d4" stroked="f"/>
            <v:rect id="_x0000_s1205" style="position:absolute;left:2355;top:2213;width:717;height:212" filled="f" strokecolor="#d1d3d4" strokeweight=".26mm"/>
            <v:rect id="_x0000_s1204" style="position:absolute;left:2438;top:-655;width:605;height:178" fillcolor="#d1d3d4" stroked="f"/>
            <v:rect id="_x0000_s1203" style="position:absolute;left:2438;top:-655;width:605;height:178" filled="f" strokecolor="#d1d3d4" strokeweight=".26mm"/>
            <v:shape id="_x0000_s1202" style="position:absolute;left:1087;top:-1134;width:3179;height:975" coordorigin="1087,-1133" coordsize="3179,975" path="m2676,-1133r-109,1l2460,-1129r-104,5l2254,-1116r-100,9l2058,-1095r-94,13l1874,-1067r-86,17l1705,-1032r-78,20l1553,-991r-70,23l1418,-944r-59,25l1304,-892r-92,56l1144,-776r-42,64l1087,-646r4,33l1119,-548r56,62l1255,-428r104,54l1418,-349r65,24l1553,-302r74,21l1705,-261r83,19l1874,-226r90,15l2058,-197r96,11l2254,-176r102,7l2460,-163r107,3l2676,-159r109,-1l2892,-163r105,-6l3099,-176r99,-10l3295,-197r94,-14l3479,-226r86,-16l3648,-261r78,-20l3800,-302r70,-23l3935,-349r60,-25l4049,-400r92,-57l4209,-517r42,-63l4266,-646r-4,-34l4234,-744r-56,-62l4098,-864r-103,-55l3935,-944r-65,-24l3800,-991r-74,-21l3648,-1032r-83,-18l3479,-1067r-90,-15l3295,-1095r-97,-12l3099,-1116r-102,-8l2892,-1129r-107,-3l2676,-1133xe" filled="f" strokecolor="#434344" strokeweight=".26mm">
              <v:path arrowok="t"/>
            </v:shape>
            <v:rect id="_x0000_s1201" style="position:absolute;left:1052;top:-1216;width:3186;height:332" stroked="f"/>
            <v:rect id="_x0000_s1200" style="position:absolute;left:1052;top:-1216;width:3186;height:332" filled="f" strokecolor="white" strokeweight=".26mm"/>
            <v:rect id="_x0000_s1199" style="position:absolute;left:884;top:-1058;width:564;height:431" stroked="f"/>
            <v:rect id="_x0000_s1198" style="position:absolute;left:884;top:-1058;width:564;height:431" filled="f" strokecolor="white" strokeweight=".26mm"/>
            <v:rect id="_x0000_s1197" style="position:absolute;left:4052;top:-1001;width:334;height:438" stroked="f"/>
            <v:rect id="_x0000_s1196" style="position:absolute;left:4052;top:-1001;width:334;height:438" filled="f" strokecolor="white" strokeweight=".26mm"/>
            <v:shape id="_x0000_s1195" type="#_x0000_t202" style="position:absolute;left:1930;top:-84;width:659;height:202" filled="f" stroked="f">
              <v:textbox inset="0,0,0,0">
                <w:txbxContent>
                  <w:p w:rsidR="00200A3D" w:rsidRDefault="005F21C7">
                    <w:pPr>
                      <w:spacing w:line="201" w:lineRule="exact"/>
                      <w:rPr>
                        <w:i/>
                        <w:sz w:val="18"/>
                      </w:rPr>
                    </w:pPr>
                    <w:r>
                      <w:rPr>
                        <w:i/>
                        <w:sz w:val="18"/>
                      </w:rPr>
                      <w:t>Caméra</w:t>
                    </w:r>
                  </w:p>
                </w:txbxContent>
              </v:textbox>
            </v:shape>
            <w10:wrap anchorx="page"/>
          </v:group>
        </w:pict>
      </w:r>
      <w:r>
        <w:rPr>
          <w:lang w:val="en-US"/>
        </w:rPr>
        <w:pict>
          <v:group id="_x0000_s1183" style="position:absolute;left:0;text-align:left;margin-left:294.55pt;margin-top:-65.7pt;width:198.75pt;height:156.75pt;z-index:251649536;mso-position-horizontal-relative:page" coordorigin="5891,-1314" coordsize="3975,3135">
            <v:rect id="_x0000_s1193" style="position:absolute;left:9568;top:-1307;width:290;height:346" fillcolor="#231f20" stroked="f"/>
            <v:rect id="_x0000_s1192" style="position:absolute;left:9568;top:-1307;width:290;height:346" filled="f" strokecolor="#7a7b7e" strokeweight=".26mm"/>
            <v:line id="_x0000_s1191" style="position:absolute" from="9709,-953" to="9709,1772" strokecolor="#7a7b7e" strokeweight=".26mm"/>
            <v:line id="_x0000_s1190" style="position:absolute" from="9701,1777" to="5898,1814" strokecolor="#7a7b7e" strokeweight=".26mm"/>
            <v:line id="_x0000_s1189" style="position:absolute" from="9556,-951" to="5898,1798" strokecolor="#7a7b7e" strokeweight=".26mm"/>
            <v:shape id="_x0000_s1188" type="#_x0000_t75" style="position:absolute;left:9352;top:-729;width:325;height:240">
              <v:imagedata r:id="rId19" o:title=""/>
            </v:shape>
            <v:shape id="_x0000_s1187" type="#_x0000_t202" style="position:absolute;left:8685;top:-1278;width:873;height:269" filled="f" stroked="f">
              <v:textbox inset="0,0,0,0">
                <w:txbxContent>
                  <w:p w:rsidR="00200A3D" w:rsidRDefault="005F21C7">
                    <w:pPr>
                      <w:spacing w:line="268" w:lineRule="exact"/>
                      <w:rPr>
                        <w:i/>
                        <w:sz w:val="24"/>
                      </w:rPr>
                    </w:pPr>
                    <w:r>
                      <w:rPr>
                        <w:i/>
                        <w:sz w:val="24"/>
                      </w:rPr>
                      <w:t>Caméra</w:t>
                    </w:r>
                  </w:p>
                </w:txbxContent>
              </v:textbox>
            </v:shape>
            <v:shape id="_x0000_s1186" type="#_x0000_t202" style="position:absolute;left:8866;top:-352;width:157;height:269" filled="f" stroked="f">
              <v:textbox inset="0,0,0,0">
                <w:txbxContent>
                  <w:p w:rsidR="00200A3D" w:rsidRDefault="005F21C7">
                    <w:pPr>
                      <w:spacing w:line="268" w:lineRule="exact"/>
                      <w:rPr>
                        <w:i/>
                        <w:sz w:val="24"/>
                      </w:rPr>
                    </w:pPr>
                    <w:proofErr w:type="gramStart"/>
                    <w:r>
                      <w:rPr>
                        <w:i/>
                        <w:sz w:val="24"/>
                      </w:rPr>
                      <w:t>α</w:t>
                    </w:r>
                    <w:proofErr w:type="gramEnd"/>
                  </w:p>
                </w:txbxContent>
              </v:textbox>
            </v:shape>
            <v:shape id="_x0000_s1185" type="#_x0000_t202" style="position:absolute;left:6519;top:156;width:338;height:249" filled="f" stroked="f">
              <v:textbox inset="0,0,0,0">
                <w:txbxContent>
                  <w:p w:rsidR="00200A3D" w:rsidRDefault="005F21C7">
                    <w:pPr>
                      <w:spacing w:line="249" w:lineRule="exact"/>
                      <w:rPr>
                        <w:i/>
                        <w:sz w:val="14"/>
                      </w:rPr>
                    </w:pPr>
                    <w:r>
                      <w:rPr>
                        <w:i/>
                        <w:position w:val="2"/>
                      </w:rPr>
                      <w:t>d</w:t>
                    </w:r>
                    <w:r>
                      <w:rPr>
                        <w:i/>
                        <w:sz w:val="14"/>
                      </w:rPr>
                      <w:t>2-c</w:t>
                    </w:r>
                  </w:p>
                </w:txbxContent>
              </v:textbox>
            </v:shape>
            <v:shape id="_x0000_s1184" type="#_x0000_t202" style="position:absolute;left:9711;top:100;width:143;height:246" filled="f" stroked="f">
              <v:textbox inset="0,0,0,0">
                <w:txbxContent>
                  <w:p w:rsidR="00200A3D" w:rsidRDefault="005F21C7">
                    <w:pPr>
                      <w:spacing w:line="245" w:lineRule="exact"/>
                      <w:rPr>
                        <w:i/>
                      </w:rPr>
                    </w:pPr>
                    <w:r>
                      <w:rPr>
                        <w:i/>
                        <w:w w:val="99"/>
                      </w:rPr>
                      <w:t>5</w:t>
                    </w:r>
                  </w:p>
                </w:txbxContent>
              </v:textbox>
            </v:shape>
            <w10:wrap anchorx="page"/>
          </v:group>
        </w:pict>
      </w:r>
      <w:proofErr w:type="gramStart"/>
      <w:r>
        <w:rPr>
          <w:i/>
          <w:w w:val="99"/>
        </w:rPr>
        <w:t>m</w:t>
      </w:r>
      <w:proofErr w:type="gramEnd"/>
    </w:p>
    <w:p w:rsidR="00200A3D" w:rsidRDefault="00200A3D">
      <w:pPr>
        <w:pStyle w:val="Corpsdetexte"/>
        <w:rPr>
          <w:i/>
          <w:sz w:val="20"/>
        </w:rPr>
      </w:pPr>
    </w:p>
    <w:p w:rsidR="00200A3D" w:rsidRDefault="00200A3D">
      <w:pPr>
        <w:pStyle w:val="Corpsdetexte"/>
        <w:rPr>
          <w:i/>
          <w:sz w:val="20"/>
        </w:rPr>
      </w:pPr>
    </w:p>
    <w:p w:rsidR="00200A3D" w:rsidRDefault="00200A3D">
      <w:pPr>
        <w:pStyle w:val="Corpsdetexte"/>
        <w:rPr>
          <w:i/>
          <w:sz w:val="20"/>
        </w:rPr>
      </w:pPr>
    </w:p>
    <w:p w:rsidR="00200A3D" w:rsidRDefault="00200A3D">
      <w:pPr>
        <w:pStyle w:val="Corpsdetexte"/>
        <w:rPr>
          <w:i/>
          <w:sz w:val="20"/>
        </w:rPr>
      </w:pPr>
    </w:p>
    <w:p w:rsidR="00200A3D" w:rsidRDefault="00200A3D">
      <w:pPr>
        <w:pStyle w:val="Corpsdetexte"/>
        <w:rPr>
          <w:i/>
          <w:sz w:val="20"/>
        </w:rPr>
      </w:pPr>
    </w:p>
    <w:p w:rsidR="00200A3D" w:rsidRDefault="00200A3D">
      <w:pPr>
        <w:pStyle w:val="Corpsdetexte"/>
        <w:spacing w:before="10"/>
        <w:rPr>
          <w:i/>
          <w:sz w:val="28"/>
        </w:rPr>
      </w:pPr>
    </w:p>
    <w:p w:rsidR="00200A3D" w:rsidRDefault="00200A3D">
      <w:pPr>
        <w:rPr>
          <w:sz w:val="28"/>
        </w:rPr>
        <w:sectPr w:rsidR="00200A3D">
          <w:type w:val="continuous"/>
          <w:pgSz w:w="11910" w:h="16840"/>
          <w:pgMar w:top="1420" w:right="0" w:bottom="1240" w:left="0" w:header="720" w:footer="720" w:gutter="0"/>
          <w:cols w:space="720"/>
        </w:sectPr>
      </w:pPr>
    </w:p>
    <w:p w:rsidR="00200A3D" w:rsidRDefault="005F21C7">
      <w:pPr>
        <w:spacing w:before="164"/>
        <w:jc w:val="right"/>
        <w:rPr>
          <w:i/>
        </w:rPr>
      </w:pPr>
      <w:r>
        <w:rPr>
          <w:i/>
        </w:rPr>
        <w:lastRenderedPageBreak/>
        <w:t>Joueur 2</w:t>
      </w:r>
    </w:p>
    <w:p w:rsidR="00200A3D" w:rsidRDefault="005F21C7">
      <w:pPr>
        <w:tabs>
          <w:tab w:val="left" w:pos="2913"/>
        </w:tabs>
        <w:spacing w:before="93"/>
        <w:ind w:left="1042"/>
        <w:rPr>
          <w:i/>
        </w:rPr>
      </w:pPr>
      <w:r>
        <w:br w:type="column"/>
      </w:r>
      <w:r>
        <w:rPr>
          <w:i/>
          <w:position w:val="-11"/>
        </w:rPr>
        <w:lastRenderedPageBreak/>
        <w:t>10 m</w:t>
      </w:r>
      <w:r>
        <w:rPr>
          <w:i/>
          <w:position w:val="-11"/>
        </w:rPr>
        <w:tab/>
      </w:r>
      <w:r>
        <w:rPr>
          <w:i/>
        </w:rPr>
        <w:t>Joueur 1</w:t>
      </w:r>
    </w:p>
    <w:p w:rsidR="00200A3D" w:rsidRDefault="00200A3D">
      <w:pPr>
        <w:sectPr w:rsidR="00200A3D">
          <w:type w:val="continuous"/>
          <w:pgSz w:w="11910" w:h="16840"/>
          <w:pgMar w:top="1420" w:right="0" w:bottom="1240" w:left="0" w:header="720" w:footer="720" w:gutter="0"/>
          <w:cols w:num="2" w:space="720" w:equalWidth="0">
            <w:col w:w="6472" w:space="40"/>
            <w:col w:w="5398"/>
          </w:cols>
        </w:sectPr>
      </w:pPr>
    </w:p>
    <w:p w:rsidR="00200A3D" w:rsidRDefault="00200A3D">
      <w:pPr>
        <w:pStyle w:val="Corpsdetexte"/>
        <w:spacing w:after="1"/>
        <w:rPr>
          <w:i/>
          <w:sz w:val="15"/>
        </w:rPr>
      </w:pPr>
    </w:p>
    <w:p w:rsidR="00200A3D" w:rsidRDefault="005F21C7">
      <w:pPr>
        <w:pStyle w:val="Corpsdetexte"/>
        <w:ind w:left="6042"/>
        <w:rPr>
          <w:sz w:val="20"/>
        </w:rPr>
      </w:pPr>
      <w:r>
        <w:rPr>
          <w:sz w:val="20"/>
          <w:lang w:val="en-US"/>
        </w:rPr>
      </w:r>
      <w:r>
        <w:rPr>
          <w:sz w:val="20"/>
        </w:rPr>
        <w:pict>
          <v:shape id="_x0000_s1182" type="#_x0000_t202" style="width:156.4pt;height:17.2pt;mso-left-percent:-10001;mso-top-percent:-10001;mso-position-horizontal:absolute;mso-position-horizontal-relative:char;mso-position-vertical:absolute;mso-position-vertical-relative:line;mso-left-percent:-10001;mso-top-percent:-10001" filled="f" strokecolor="#7a7b7e" strokeweight=".26mm">
            <v:textbox inset="0,0,0,0">
              <w:txbxContent>
                <w:p w:rsidR="00200A3D" w:rsidRDefault="005F21C7">
                  <w:pPr>
                    <w:spacing w:before="36"/>
                    <w:ind w:left="100"/>
                    <w:rPr>
                      <w:i/>
                    </w:rPr>
                  </w:pPr>
                  <w:r>
                    <w:rPr>
                      <w:i/>
                    </w:rPr>
                    <w:t>Le dessin n'est pas à l'échelle</w:t>
                  </w:r>
                </w:p>
              </w:txbxContent>
            </v:textbox>
            <w10:wrap type="none"/>
            <w10:anchorlock/>
          </v:shape>
        </w:pict>
      </w:r>
    </w:p>
    <w:p w:rsidR="00200A3D" w:rsidRDefault="00200A3D">
      <w:pPr>
        <w:rPr>
          <w:sz w:val="20"/>
        </w:rPr>
        <w:sectPr w:rsidR="00200A3D">
          <w:type w:val="continuous"/>
          <w:pgSz w:w="11910" w:h="16840"/>
          <w:pgMar w:top="1420" w:right="0" w:bottom="1240" w:left="0" w:header="720" w:footer="720" w:gutter="0"/>
          <w:cols w:space="720"/>
        </w:sectPr>
      </w:pPr>
    </w:p>
    <w:p w:rsidR="00200A3D" w:rsidRDefault="005F21C7">
      <w:pPr>
        <w:pStyle w:val="Corpsdetexte"/>
        <w:spacing w:before="76" w:line="252" w:lineRule="exact"/>
        <w:ind w:left="1418"/>
      </w:pPr>
      <w:r>
        <w:lastRenderedPageBreak/>
        <w:t>Le niveau sonore produit à 1 m par un joueur (source omnidirectionnelle) est de</w:t>
      </w:r>
    </w:p>
    <w:p w:rsidR="00200A3D" w:rsidRDefault="005F21C7">
      <w:pPr>
        <w:pStyle w:val="Corpsdetexte"/>
        <w:spacing w:line="252" w:lineRule="exact"/>
        <w:ind w:left="1418"/>
      </w:pPr>
      <w:r>
        <w:rPr>
          <w:i/>
        </w:rPr>
        <w:t xml:space="preserve">L </w:t>
      </w:r>
      <w:r>
        <w:t xml:space="preserve">(1 m) = 90 </w:t>
      </w:r>
      <w:proofErr w:type="spellStart"/>
      <w:r>
        <w:t>dB</w:t>
      </w:r>
      <w:r>
        <w:rPr>
          <w:vertAlign w:val="subscript"/>
        </w:rPr>
        <w:t>spl</w:t>
      </w:r>
      <w:proofErr w:type="spellEnd"/>
      <w:r>
        <w:t xml:space="preserve"> quand il crie.</w:t>
      </w:r>
    </w:p>
    <w:p w:rsidR="00200A3D" w:rsidRDefault="00200A3D">
      <w:pPr>
        <w:pStyle w:val="Corpsdetexte"/>
      </w:pPr>
    </w:p>
    <w:p w:rsidR="00200A3D" w:rsidRDefault="005F21C7">
      <w:pPr>
        <w:pStyle w:val="Paragraphedeliste"/>
        <w:numPr>
          <w:ilvl w:val="1"/>
          <w:numId w:val="3"/>
        </w:numPr>
        <w:tabs>
          <w:tab w:val="left" w:pos="2212"/>
        </w:tabs>
        <w:ind w:firstLine="0"/>
      </w:pPr>
      <w:r>
        <w:rPr>
          <w:b/>
        </w:rPr>
        <w:t xml:space="preserve">Calculer </w:t>
      </w:r>
      <w:r>
        <w:t xml:space="preserve">le niveau sonore </w:t>
      </w:r>
      <w:r>
        <w:rPr>
          <w:i/>
        </w:rPr>
        <w:t>L</w:t>
      </w:r>
      <w:r>
        <w:rPr>
          <w:i/>
          <w:vertAlign w:val="subscript"/>
        </w:rPr>
        <w:t>j1</w:t>
      </w:r>
      <w:r>
        <w:rPr>
          <w:i/>
        </w:rPr>
        <w:t xml:space="preserve"> </w:t>
      </w:r>
      <w:r>
        <w:t>capté par le microphone lorsque le joueur 1</w:t>
      </w:r>
      <w:r>
        <w:rPr>
          <w:spacing w:val="-25"/>
        </w:rPr>
        <w:t xml:space="preserve"> </w:t>
      </w:r>
      <w:r>
        <w:t>crie.</w:t>
      </w:r>
    </w:p>
    <w:p w:rsidR="00200A3D" w:rsidRDefault="00200A3D">
      <w:pPr>
        <w:pStyle w:val="Corpsdetexte"/>
      </w:pPr>
    </w:p>
    <w:p w:rsidR="00200A3D" w:rsidRDefault="005F21C7">
      <w:pPr>
        <w:pStyle w:val="Paragraphedeliste"/>
        <w:numPr>
          <w:ilvl w:val="1"/>
          <w:numId w:val="3"/>
        </w:numPr>
        <w:tabs>
          <w:tab w:val="left" w:pos="2234"/>
        </w:tabs>
        <w:spacing w:before="1"/>
        <w:ind w:right="1413" w:firstLine="0"/>
        <w:jc w:val="both"/>
      </w:pPr>
      <w:r>
        <w:rPr>
          <w:b/>
        </w:rPr>
        <w:t xml:space="preserve">Calculer </w:t>
      </w:r>
      <w:r>
        <w:t>la distance d</w:t>
      </w:r>
      <w:r>
        <w:rPr>
          <w:vertAlign w:val="subscript"/>
        </w:rPr>
        <w:t>2-c</w:t>
      </w:r>
      <w:r>
        <w:t xml:space="preserve"> entre le joueur 2 et le micro de la caméra. </w:t>
      </w:r>
      <w:r>
        <w:rPr>
          <w:b/>
        </w:rPr>
        <w:t xml:space="preserve">En déduire </w:t>
      </w:r>
      <w:r>
        <w:t xml:space="preserve">le niveau sonore </w:t>
      </w:r>
      <w:r>
        <w:rPr>
          <w:i/>
        </w:rPr>
        <w:t>L’</w:t>
      </w:r>
      <w:r>
        <w:rPr>
          <w:i/>
          <w:vertAlign w:val="subscript"/>
        </w:rPr>
        <w:t>j2</w:t>
      </w:r>
      <w:r>
        <w:rPr>
          <w:i/>
        </w:rPr>
        <w:t xml:space="preserve"> </w:t>
      </w:r>
      <w:r>
        <w:t>correspondant quand le joueur 2 crie, sans tenir compte de la directivité du</w:t>
      </w:r>
      <w:r>
        <w:rPr>
          <w:spacing w:val="-1"/>
        </w:rPr>
        <w:t xml:space="preserve"> </w:t>
      </w:r>
      <w:r>
        <w:t>micro.</w:t>
      </w:r>
    </w:p>
    <w:p w:rsidR="00200A3D" w:rsidRDefault="00200A3D">
      <w:pPr>
        <w:pStyle w:val="Corpsdetexte"/>
        <w:spacing w:before="11"/>
        <w:rPr>
          <w:sz w:val="21"/>
        </w:rPr>
      </w:pPr>
    </w:p>
    <w:p w:rsidR="00200A3D" w:rsidRDefault="005F21C7">
      <w:pPr>
        <w:pStyle w:val="Paragraphedeliste"/>
        <w:numPr>
          <w:ilvl w:val="1"/>
          <w:numId w:val="3"/>
        </w:numPr>
        <w:tabs>
          <w:tab w:val="left" w:pos="2212"/>
        </w:tabs>
        <w:ind w:firstLine="0"/>
      </w:pPr>
      <w:r>
        <w:rPr>
          <w:b/>
        </w:rPr>
        <w:t xml:space="preserve">Calculer </w:t>
      </w:r>
      <w:r>
        <w:t xml:space="preserve">l’angle </w:t>
      </w:r>
      <w:r>
        <w:t xml:space="preserve">d’incidence </w:t>
      </w:r>
      <w:r>
        <w:rPr>
          <w:i/>
        </w:rPr>
        <w:t xml:space="preserve">α </w:t>
      </w:r>
      <w:r>
        <w:t>représenté sur la figure page</w:t>
      </w:r>
      <w:r>
        <w:rPr>
          <w:spacing w:val="-4"/>
        </w:rPr>
        <w:t xml:space="preserve"> </w:t>
      </w:r>
      <w:r>
        <w:t>précédente.</w:t>
      </w:r>
    </w:p>
    <w:p w:rsidR="00200A3D" w:rsidRDefault="00200A3D">
      <w:pPr>
        <w:pStyle w:val="Corpsdetexte"/>
      </w:pPr>
    </w:p>
    <w:p w:rsidR="00200A3D" w:rsidRDefault="005F21C7">
      <w:pPr>
        <w:pStyle w:val="Paragraphedeliste"/>
        <w:numPr>
          <w:ilvl w:val="1"/>
          <w:numId w:val="3"/>
        </w:numPr>
        <w:tabs>
          <w:tab w:val="left" w:pos="2223"/>
        </w:tabs>
        <w:ind w:right="1414" w:firstLine="0"/>
      </w:pPr>
      <w:r>
        <w:rPr>
          <w:b/>
        </w:rPr>
        <w:t xml:space="preserve">Évaluer, </w:t>
      </w:r>
      <w:r>
        <w:t xml:space="preserve">pour une fréquence de 500 Hz, en s’aidant du DT 17, l’atténuation </w:t>
      </w:r>
      <w:r>
        <w:rPr>
          <w:i/>
        </w:rPr>
        <w:t>A</w:t>
      </w:r>
      <w:r>
        <w:rPr>
          <w:i/>
          <w:vertAlign w:val="subscript"/>
        </w:rPr>
        <w:t>d2</w:t>
      </w:r>
      <w:r>
        <w:rPr>
          <w:i/>
        </w:rPr>
        <w:t xml:space="preserve"> </w:t>
      </w:r>
      <w:r>
        <w:t>due à la directivité de ce</w:t>
      </w:r>
      <w:r>
        <w:rPr>
          <w:spacing w:val="-1"/>
        </w:rPr>
        <w:t xml:space="preserve"> </w:t>
      </w:r>
      <w:r>
        <w:t>microphone.</w:t>
      </w:r>
    </w:p>
    <w:p w:rsidR="00200A3D" w:rsidRDefault="00200A3D">
      <w:pPr>
        <w:pStyle w:val="Corpsdetexte"/>
      </w:pPr>
    </w:p>
    <w:p w:rsidR="00200A3D" w:rsidRDefault="005F21C7">
      <w:pPr>
        <w:pStyle w:val="Paragraphedeliste"/>
        <w:numPr>
          <w:ilvl w:val="1"/>
          <w:numId w:val="3"/>
        </w:numPr>
        <w:tabs>
          <w:tab w:val="left" w:pos="2212"/>
        </w:tabs>
        <w:ind w:firstLine="0"/>
      </w:pPr>
      <w:r>
        <w:rPr>
          <w:b/>
        </w:rPr>
        <w:t xml:space="preserve">En déduire </w:t>
      </w:r>
      <w:r>
        <w:t>le niveau sonore réellement capté par le microphone</w:t>
      </w:r>
      <w:r>
        <w:rPr>
          <w:spacing w:val="-2"/>
        </w:rPr>
        <w:t xml:space="preserve"> </w:t>
      </w:r>
      <w:r>
        <w:rPr>
          <w:i/>
        </w:rPr>
        <w:t>L</w:t>
      </w:r>
      <w:r>
        <w:rPr>
          <w:i/>
          <w:vertAlign w:val="subscript"/>
        </w:rPr>
        <w:t>j2</w:t>
      </w:r>
      <w:r>
        <w:t>.</w:t>
      </w:r>
    </w:p>
    <w:p w:rsidR="00200A3D" w:rsidRDefault="00200A3D">
      <w:pPr>
        <w:pStyle w:val="Corpsdetexte"/>
      </w:pPr>
    </w:p>
    <w:p w:rsidR="00200A3D" w:rsidRDefault="005F21C7">
      <w:pPr>
        <w:pStyle w:val="Paragraphedeliste"/>
        <w:numPr>
          <w:ilvl w:val="1"/>
          <w:numId w:val="3"/>
        </w:numPr>
        <w:tabs>
          <w:tab w:val="left" w:pos="2212"/>
        </w:tabs>
        <w:ind w:firstLine="0"/>
      </w:pPr>
      <w:r>
        <w:rPr>
          <w:b/>
        </w:rPr>
        <w:t xml:space="preserve">Relever </w:t>
      </w:r>
      <w:r>
        <w:t>la sensibilité du micro (DT</w:t>
      </w:r>
      <w:r>
        <w:rPr>
          <w:spacing w:val="-2"/>
        </w:rPr>
        <w:t xml:space="preserve"> </w:t>
      </w:r>
      <w:r>
        <w:t>17).</w:t>
      </w:r>
    </w:p>
    <w:p w:rsidR="00200A3D" w:rsidRDefault="00200A3D">
      <w:pPr>
        <w:pStyle w:val="Corpsdetexte"/>
        <w:spacing w:before="5"/>
      </w:pPr>
    </w:p>
    <w:p w:rsidR="00200A3D" w:rsidRDefault="005F21C7">
      <w:pPr>
        <w:pStyle w:val="Paragraphedeliste"/>
        <w:numPr>
          <w:ilvl w:val="1"/>
          <w:numId w:val="3"/>
        </w:numPr>
        <w:tabs>
          <w:tab w:val="left" w:pos="2224"/>
        </w:tabs>
        <w:spacing w:before="1" w:line="232" w:lineRule="auto"/>
        <w:ind w:right="1414" w:firstLine="0"/>
        <w:rPr>
          <w:i/>
        </w:rPr>
      </w:pPr>
      <w:r>
        <w:rPr>
          <w:b/>
        </w:rPr>
        <w:t xml:space="preserve">Vérifier </w:t>
      </w:r>
      <w:r>
        <w:t xml:space="preserve">que la pression </w:t>
      </w:r>
      <w:r>
        <w:rPr>
          <w:i/>
        </w:rPr>
        <w:t xml:space="preserve">P </w:t>
      </w:r>
      <w:r>
        <w:t xml:space="preserve">efficace due à </w:t>
      </w:r>
      <w:r>
        <w:rPr>
          <w:i/>
        </w:rPr>
        <w:t>L</w:t>
      </w:r>
      <w:r>
        <w:rPr>
          <w:i/>
          <w:vertAlign w:val="subscript"/>
        </w:rPr>
        <w:t>j2</w:t>
      </w:r>
      <w:r>
        <w:rPr>
          <w:i/>
        </w:rPr>
        <w:t xml:space="preserve"> </w:t>
      </w:r>
      <w:r>
        <w:t>captée par le microphone. On prendra comme</w:t>
      </w:r>
      <w:r>
        <w:rPr>
          <w:spacing w:val="-1"/>
        </w:rPr>
        <w:t xml:space="preserve"> </w:t>
      </w:r>
      <w:r>
        <w:t>pression</w:t>
      </w:r>
      <w:r>
        <w:rPr>
          <w:spacing w:val="-1"/>
        </w:rPr>
        <w:t xml:space="preserve"> </w:t>
      </w:r>
      <w:r>
        <w:t>de</w:t>
      </w:r>
      <w:r>
        <w:rPr>
          <w:spacing w:val="-1"/>
        </w:rPr>
        <w:t xml:space="preserve"> </w:t>
      </w:r>
      <w:r>
        <w:t xml:space="preserve">référence </w:t>
      </w:r>
      <w:proofErr w:type="spellStart"/>
      <w:r>
        <w:rPr>
          <w:i/>
        </w:rPr>
        <w:t>P</w:t>
      </w:r>
      <w:r>
        <w:rPr>
          <w:i/>
          <w:vertAlign w:val="subscript"/>
        </w:rPr>
        <w:t>réf</w:t>
      </w:r>
      <w:proofErr w:type="spellEnd"/>
      <w:r>
        <w:rPr>
          <w:i/>
          <w:spacing w:val="-37"/>
        </w:rPr>
        <w:t xml:space="preserve"> </w:t>
      </w:r>
      <w:r>
        <w:rPr>
          <w:rFonts w:ascii="DejaVu Serif" w:hAnsi="DejaVu Serif"/>
        </w:rPr>
        <w:t>=</w:t>
      </w:r>
      <w:r>
        <w:rPr>
          <w:rFonts w:ascii="DejaVu Serif" w:hAnsi="DejaVu Serif"/>
          <w:spacing w:val="38"/>
        </w:rPr>
        <w:t xml:space="preserve"> </w:t>
      </w:r>
      <w:r>
        <w:rPr>
          <w:rFonts w:ascii="DejaVu Serif" w:hAnsi="DejaVu Serif"/>
        </w:rPr>
        <w:t>2</w:t>
      </w:r>
      <w:r>
        <w:rPr>
          <w:rFonts w:ascii="DejaVu Serif" w:hAnsi="DejaVu Serif"/>
          <w:spacing w:val="-21"/>
        </w:rPr>
        <w:t xml:space="preserve"> </w:t>
      </w:r>
      <w:r>
        <w:rPr>
          <w:rFonts w:ascii="DejaVu Serif" w:hAnsi="DejaVu Serif"/>
        </w:rPr>
        <w:t>·</w:t>
      </w:r>
      <w:r>
        <w:rPr>
          <w:rFonts w:ascii="DejaVu Serif" w:hAnsi="DejaVu Serif"/>
          <w:spacing w:val="-23"/>
        </w:rPr>
        <w:t xml:space="preserve"> </w:t>
      </w:r>
      <w:r>
        <w:rPr>
          <w:rFonts w:ascii="DejaVu Serif" w:hAnsi="DejaVu Serif"/>
        </w:rPr>
        <w:t>10</w:t>
      </w:r>
      <w:r>
        <w:rPr>
          <w:rFonts w:ascii="DejaVu Serif" w:hAnsi="DejaVu Serif"/>
          <w:position w:val="8"/>
          <w:sz w:val="16"/>
        </w:rPr>
        <w:t>–5</w:t>
      </w:r>
      <w:r>
        <w:rPr>
          <w:rFonts w:ascii="DejaVu Serif" w:hAnsi="DejaVu Serif"/>
          <w:spacing w:val="-16"/>
          <w:position w:val="8"/>
          <w:sz w:val="16"/>
        </w:rPr>
        <w:t xml:space="preserve"> </w:t>
      </w:r>
      <w:r>
        <w:rPr>
          <w:i/>
        </w:rPr>
        <w:t>P</w:t>
      </w:r>
      <w:r>
        <w:rPr>
          <w:i/>
          <w:vertAlign w:val="subscript"/>
        </w:rPr>
        <w:t>a</w:t>
      </w:r>
      <w:r>
        <w:rPr>
          <w:i/>
        </w:rPr>
        <w:t>.</w:t>
      </w:r>
    </w:p>
    <w:p w:rsidR="00200A3D" w:rsidRDefault="005F21C7">
      <w:pPr>
        <w:pStyle w:val="Paragraphedeliste"/>
        <w:numPr>
          <w:ilvl w:val="1"/>
          <w:numId w:val="3"/>
        </w:numPr>
        <w:tabs>
          <w:tab w:val="left" w:pos="2261"/>
        </w:tabs>
        <w:spacing w:before="248"/>
        <w:ind w:right="1414" w:firstLine="0"/>
        <w:rPr>
          <w:i/>
        </w:rPr>
      </w:pPr>
      <w:r>
        <w:rPr>
          <w:b/>
        </w:rPr>
        <w:t xml:space="preserve">Déterminer </w:t>
      </w:r>
      <w:r>
        <w:t xml:space="preserve">en </w:t>
      </w:r>
      <w:proofErr w:type="spellStart"/>
      <w:r>
        <w:t>dBU</w:t>
      </w:r>
      <w:proofErr w:type="spellEnd"/>
      <w:r>
        <w:t xml:space="preserve"> le niveau de tension en sortie du microphone. On prendra comme tension de référence </w:t>
      </w:r>
      <w:proofErr w:type="spellStart"/>
      <w:r>
        <w:rPr>
          <w:i/>
        </w:rPr>
        <w:t>U</w:t>
      </w:r>
      <w:r>
        <w:rPr>
          <w:i/>
          <w:vertAlign w:val="subscript"/>
        </w:rPr>
        <w:t>ref</w:t>
      </w:r>
      <w:proofErr w:type="spellEnd"/>
      <w:r>
        <w:rPr>
          <w:i/>
        </w:rPr>
        <w:t xml:space="preserve"> = 0,775 V (DT</w:t>
      </w:r>
      <w:r>
        <w:rPr>
          <w:i/>
          <w:spacing w:val="-24"/>
        </w:rPr>
        <w:t xml:space="preserve"> </w:t>
      </w:r>
      <w:r>
        <w:rPr>
          <w:i/>
        </w:rPr>
        <w:t>17).</w:t>
      </w:r>
    </w:p>
    <w:p w:rsidR="00200A3D" w:rsidRDefault="00200A3D">
      <w:pPr>
        <w:pStyle w:val="Corpsdetexte"/>
        <w:rPr>
          <w:i/>
          <w:sz w:val="24"/>
        </w:rPr>
      </w:pPr>
    </w:p>
    <w:p w:rsidR="00200A3D" w:rsidRDefault="00200A3D">
      <w:pPr>
        <w:pStyle w:val="Corpsdetexte"/>
        <w:rPr>
          <w:i/>
          <w:sz w:val="24"/>
        </w:rPr>
      </w:pPr>
    </w:p>
    <w:p w:rsidR="00200A3D" w:rsidRDefault="005F21C7">
      <w:pPr>
        <w:pStyle w:val="Titre2"/>
        <w:numPr>
          <w:ilvl w:val="0"/>
          <w:numId w:val="4"/>
        </w:numPr>
        <w:tabs>
          <w:tab w:val="left" w:pos="1663"/>
        </w:tabs>
        <w:spacing w:before="208"/>
        <w:ind w:left="1662" w:hanging="244"/>
      </w:pPr>
      <w:r>
        <w:t>INTÉGRATION D’UN FLUX SATELLITE DANS LE WORKFLOW</w:t>
      </w:r>
    </w:p>
    <w:p w:rsidR="00200A3D" w:rsidRDefault="00200A3D">
      <w:pPr>
        <w:pStyle w:val="Corpsdetexte"/>
        <w:spacing w:before="11"/>
        <w:rPr>
          <w:b/>
          <w:sz w:val="21"/>
        </w:rPr>
      </w:pPr>
    </w:p>
    <w:p w:rsidR="00200A3D" w:rsidRDefault="005F21C7">
      <w:pPr>
        <w:pStyle w:val="Corpsdetexte"/>
        <w:ind w:left="1418"/>
      </w:pPr>
      <w:r>
        <w:t>La réception par la régie du signal satellite est organisée selon le schéma simplifié sui</w:t>
      </w:r>
      <w:r>
        <w:t>vant :</w:t>
      </w:r>
    </w:p>
    <w:p w:rsidR="00200A3D" w:rsidRDefault="005F21C7">
      <w:pPr>
        <w:pStyle w:val="Corpsdetexte"/>
        <w:spacing w:before="8"/>
        <w:rPr>
          <w:sz w:val="18"/>
        </w:rPr>
      </w:pPr>
      <w:r>
        <w:rPr>
          <w:noProof/>
          <w:lang w:eastAsia="fr-FR"/>
        </w:rPr>
        <w:drawing>
          <wp:anchor distT="0" distB="0" distL="0" distR="0" simplePos="0" relativeHeight="251615744" behindDoc="0" locked="0" layoutInCell="1" allowOverlap="1">
            <wp:simplePos x="0" y="0"/>
            <wp:positionH relativeFrom="page">
              <wp:posOffset>919733</wp:posOffset>
            </wp:positionH>
            <wp:positionV relativeFrom="paragraph">
              <wp:posOffset>161810</wp:posOffset>
            </wp:positionV>
            <wp:extent cx="5475764" cy="1910714"/>
            <wp:effectExtent l="0" t="0" r="0" b="0"/>
            <wp:wrapTopAndBottom/>
            <wp:docPr id="1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2.png"/>
                    <pic:cNvPicPr/>
                  </pic:nvPicPr>
                  <pic:blipFill>
                    <a:blip r:embed="rId20" cstate="print"/>
                    <a:stretch>
                      <a:fillRect/>
                    </a:stretch>
                  </pic:blipFill>
                  <pic:spPr>
                    <a:xfrm>
                      <a:off x="0" y="0"/>
                      <a:ext cx="5475764" cy="1910714"/>
                    </a:xfrm>
                    <a:prstGeom prst="rect">
                      <a:avLst/>
                    </a:prstGeom>
                  </pic:spPr>
                </pic:pic>
              </a:graphicData>
            </a:graphic>
          </wp:anchor>
        </w:drawing>
      </w:r>
    </w:p>
    <w:p w:rsidR="00200A3D" w:rsidRDefault="005F21C7">
      <w:pPr>
        <w:pStyle w:val="Corpsdetexte"/>
        <w:ind w:left="1418" w:right="1414"/>
        <w:jc w:val="both"/>
      </w:pPr>
      <w:r>
        <w:t xml:space="preserve">La transmission se fait selon le standard DVB-S 2 (Digital </w:t>
      </w:r>
      <w:proofErr w:type="spellStart"/>
      <w:r>
        <w:t>VideoBroadcasting</w:t>
      </w:r>
      <w:proofErr w:type="spellEnd"/>
      <w:r>
        <w:t>-Satellite). Le LNB (</w:t>
      </w:r>
      <w:proofErr w:type="spellStart"/>
      <w:r>
        <w:t>Low</w:t>
      </w:r>
      <w:proofErr w:type="spellEnd"/>
      <w:r>
        <w:t xml:space="preserve"> Noise Black) est un amplificateur faible bruit d’un gain de 62 dB. Le satellite se trouve en orbite géostationnaire à 36 000 kms de la Terre.</w:t>
      </w:r>
    </w:p>
    <w:p w:rsidR="00200A3D" w:rsidRDefault="005F21C7">
      <w:pPr>
        <w:pStyle w:val="Corpsdetexte"/>
        <w:spacing w:after="3" w:line="252" w:lineRule="exact"/>
        <w:ind w:left="1418"/>
      </w:pPr>
      <w:r>
        <w:t>Les caractéristiques du récepteur numérique sont données ci-dessous :</w:t>
      </w:r>
    </w:p>
    <w:p w:rsidR="00200A3D" w:rsidRDefault="005F21C7">
      <w:pPr>
        <w:pStyle w:val="Corpsdetexte"/>
        <w:ind w:left="2005"/>
        <w:rPr>
          <w:sz w:val="20"/>
        </w:rPr>
      </w:pPr>
      <w:r>
        <w:rPr>
          <w:noProof/>
          <w:sz w:val="20"/>
          <w:lang w:eastAsia="fr-FR"/>
        </w:rPr>
        <w:drawing>
          <wp:inline distT="0" distB="0" distL="0" distR="0">
            <wp:extent cx="4967604" cy="1459420"/>
            <wp:effectExtent l="0" t="0" r="0" b="0"/>
            <wp:docPr id="1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3.png"/>
                    <pic:cNvPicPr/>
                  </pic:nvPicPr>
                  <pic:blipFill>
                    <a:blip r:embed="rId21" cstate="print"/>
                    <a:stretch>
                      <a:fillRect/>
                    </a:stretch>
                  </pic:blipFill>
                  <pic:spPr>
                    <a:xfrm>
                      <a:off x="0" y="0"/>
                      <a:ext cx="4967604" cy="1459420"/>
                    </a:xfrm>
                    <a:prstGeom prst="rect">
                      <a:avLst/>
                    </a:prstGeom>
                  </pic:spPr>
                </pic:pic>
              </a:graphicData>
            </a:graphic>
          </wp:inline>
        </w:drawing>
      </w:r>
    </w:p>
    <w:p w:rsidR="00200A3D" w:rsidRDefault="00200A3D">
      <w:pPr>
        <w:rPr>
          <w:sz w:val="20"/>
        </w:rPr>
        <w:sectPr w:rsidR="00200A3D">
          <w:pgSz w:w="11910" w:h="16840"/>
          <w:pgMar w:top="1340" w:right="0" w:bottom="1240" w:left="0" w:header="0" w:footer="1047" w:gutter="0"/>
          <w:cols w:space="720"/>
        </w:sectPr>
      </w:pPr>
    </w:p>
    <w:p w:rsidR="00200A3D" w:rsidRDefault="005F21C7">
      <w:pPr>
        <w:pStyle w:val="Corpsdetexte"/>
        <w:spacing w:before="76"/>
        <w:ind w:left="1418" w:right="1414"/>
      </w:pPr>
      <w:r>
        <w:lastRenderedPageBreak/>
        <w:t>On suppose que toutes les impédances sont résistives. On rappelle les formules d’association de résistances :</w:t>
      </w:r>
    </w:p>
    <w:p w:rsidR="00200A3D" w:rsidRDefault="005F21C7">
      <w:pPr>
        <w:pStyle w:val="Paragraphedeliste"/>
        <w:numPr>
          <w:ilvl w:val="0"/>
          <w:numId w:val="2"/>
        </w:numPr>
        <w:tabs>
          <w:tab w:val="left" w:pos="1554"/>
          <w:tab w:val="left" w:pos="4993"/>
        </w:tabs>
        <w:spacing w:before="70" w:line="534" w:lineRule="exact"/>
        <w:jc w:val="both"/>
        <w:rPr>
          <w:rFonts w:ascii="DejaVu Serif" w:hAnsi="DejaVu Serif"/>
          <w:sz w:val="20"/>
        </w:rPr>
      </w:pPr>
      <w:r>
        <w:t>en</w:t>
      </w:r>
      <w:r>
        <w:rPr>
          <w:spacing w:val="-2"/>
        </w:rPr>
        <w:t xml:space="preserve"> </w:t>
      </w:r>
      <w:r>
        <w:t>série</w:t>
      </w:r>
      <w:r>
        <w:tab/>
      </w:r>
      <w:r>
        <w:rPr>
          <w:noProof/>
          <w:lang w:eastAsia="fr-FR"/>
        </w:rPr>
        <w:drawing>
          <wp:inline distT="0" distB="0" distL="0" distR="0">
            <wp:extent cx="1217274" cy="294672"/>
            <wp:effectExtent l="0" t="0" r="0" b="0"/>
            <wp:docPr id="1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4.png"/>
                    <pic:cNvPicPr/>
                  </pic:nvPicPr>
                  <pic:blipFill>
                    <a:blip r:embed="rId22" cstate="print"/>
                    <a:stretch>
                      <a:fillRect/>
                    </a:stretch>
                  </pic:blipFill>
                  <pic:spPr>
                    <a:xfrm>
                      <a:off x="0" y="0"/>
                      <a:ext cx="1217274" cy="294672"/>
                    </a:xfrm>
                    <a:prstGeom prst="rect">
                      <a:avLst/>
                    </a:prstGeom>
                  </pic:spPr>
                </pic:pic>
              </a:graphicData>
            </a:graphic>
          </wp:inline>
        </w:drawing>
      </w:r>
      <w:r>
        <w:rPr>
          <w:rFonts w:ascii="Times New Roman" w:hAnsi="Times New Roman"/>
        </w:rPr>
        <w:t xml:space="preserve">  </w:t>
      </w:r>
      <w:r>
        <w:rPr>
          <w:rFonts w:ascii="Times New Roman" w:hAnsi="Times New Roman"/>
          <w:spacing w:val="15"/>
        </w:rPr>
        <w:t xml:space="preserve"> </w:t>
      </w:r>
      <w:r>
        <w:rPr>
          <w:rFonts w:ascii="DejaVu Serif" w:hAnsi="DejaVu Serif"/>
          <w:spacing w:val="-7"/>
          <w:sz w:val="28"/>
        </w:rPr>
        <w:t>R</w:t>
      </w:r>
      <w:r>
        <w:rPr>
          <w:rFonts w:ascii="DejaVu Serif" w:hAnsi="DejaVu Serif"/>
          <w:spacing w:val="-7"/>
          <w:position w:val="-5"/>
          <w:sz w:val="20"/>
        </w:rPr>
        <w:t xml:space="preserve">ÆB </w:t>
      </w:r>
      <w:r>
        <w:rPr>
          <w:rFonts w:ascii="DejaVu Serif" w:hAnsi="DejaVu Serif"/>
          <w:sz w:val="28"/>
        </w:rPr>
        <w:t xml:space="preserve">= </w:t>
      </w:r>
      <w:r>
        <w:rPr>
          <w:rFonts w:ascii="DejaVu Serif" w:hAnsi="DejaVu Serif"/>
          <w:spacing w:val="-6"/>
          <w:sz w:val="28"/>
        </w:rPr>
        <w:t>R</w:t>
      </w:r>
      <w:r>
        <w:rPr>
          <w:rFonts w:ascii="DejaVu Serif" w:hAnsi="DejaVu Serif"/>
          <w:spacing w:val="-6"/>
          <w:position w:val="-5"/>
          <w:sz w:val="20"/>
        </w:rPr>
        <w:t xml:space="preserve">1 </w:t>
      </w:r>
      <w:r>
        <w:rPr>
          <w:rFonts w:ascii="DejaVu Serif" w:hAnsi="DejaVu Serif"/>
          <w:sz w:val="28"/>
        </w:rPr>
        <w:t>+</w:t>
      </w:r>
      <w:r>
        <w:rPr>
          <w:rFonts w:ascii="DejaVu Serif" w:hAnsi="DejaVu Serif"/>
          <w:spacing w:val="-52"/>
          <w:sz w:val="28"/>
        </w:rPr>
        <w:t xml:space="preserve"> </w:t>
      </w:r>
      <w:r>
        <w:rPr>
          <w:rFonts w:ascii="DejaVu Serif" w:hAnsi="DejaVu Serif"/>
          <w:spacing w:val="-3"/>
          <w:sz w:val="28"/>
        </w:rPr>
        <w:t>R</w:t>
      </w:r>
      <w:r>
        <w:rPr>
          <w:rFonts w:ascii="DejaVu Serif" w:hAnsi="DejaVu Serif"/>
          <w:spacing w:val="-3"/>
          <w:position w:val="-5"/>
          <w:sz w:val="20"/>
        </w:rPr>
        <w:t>2</w:t>
      </w:r>
    </w:p>
    <w:p w:rsidR="00200A3D" w:rsidRDefault="005F21C7">
      <w:pPr>
        <w:pStyle w:val="Corpsdetexte"/>
        <w:spacing w:line="216" w:lineRule="exact"/>
        <w:ind w:right="3011"/>
        <w:jc w:val="right"/>
      </w:pPr>
      <w:r>
        <w:rPr>
          <w:w w:val="99"/>
        </w:rPr>
        <w:t>,</w:t>
      </w:r>
    </w:p>
    <w:p w:rsidR="00200A3D" w:rsidRDefault="00200A3D">
      <w:pPr>
        <w:pStyle w:val="Corpsdetexte"/>
        <w:rPr>
          <w:sz w:val="24"/>
        </w:rPr>
      </w:pPr>
    </w:p>
    <w:p w:rsidR="00200A3D" w:rsidRDefault="00200A3D">
      <w:pPr>
        <w:pStyle w:val="Corpsdetexte"/>
        <w:spacing w:before="2"/>
        <w:rPr>
          <w:sz w:val="20"/>
        </w:rPr>
      </w:pPr>
    </w:p>
    <w:p w:rsidR="00200A3D" w:rsidRDefault="005F21C7">
      <w:pPr>
        <w:pStyle w:val="Paragraphedeliste"/>
        <w:numPr>
          <w:ilvl w:val="0"/>
          <w:numId w:val="2"/>
        </w:numPr>
        <w:tabs>
          <w:tab w:val="left" w:pos="1553"/>
          <w:tab w:val="left" w:pos="4993"/>
        </w:tabs>
        <w:spacing w:line="812" w:lineRule="exact"/>
        <w:ind w:left="1552" w:hanging="134"/>
        <w:jc w:val="both"/>
        <w:rPr>
          <w:rFonts w:ascii="DejaVu Serif" w:hAnsi="DejaVu Serif"/>
          <w:sz w:val="16"/>
        </w:rPr>
      </w:pPr>
      <w:r>
        <w:rPr>
          <w:lang w:val="en-US"/>
        </w:rPr>
        <w:pict>
          <v:line id="_x0000_s1181" style="position:absolute;left:0;text-align:left;z-index:-251630080;mso-position-horizontal-relative:page" from="395pt,35pt" to="425.35pt,35pt" strokeweight=".9pt">
            <w10:wrap anchorx="page"/>
          </v:line>
        </w:pict>
      </w:r>
      <w:r>
        <w:t>en</w:t>
      </w:r>
      <w:r>
        <w:rPr>
          <w:spacing w:val="-2"/>
        </w:rPr>
        <w:t xml:space="preserve"> </w:t>
      </w:r>
      <w:r>
        <w:t>parallèle</w:t>
      </w:r>
      <w:r>
        <w:tab/>
      </w:r>
      <w:r>
        <w:rPr>
          <w:noProof/>
          <w:position w:val="1"/>
          <w:lang w:eastAsia="fr-FR"/>
        </w:rPr>
        <w:drawing>
          <wp:inline distT="0" distB="0" distL="0" distR="0">
            <wp:extent cx="1112240" cy="491241"/>
            <wp:effectExtent l="0" t="0" r="0" b="0"/>
            <wp:docPr id="1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5.png"/>
                    <pic:cNvPicPr/>
                  </pic:nvPicPr>
                  <pic:blipFill>
                    <a:blip r:embed="rId23" cstate="print"/>
                    <a:stretch>
                      <a:fillRect/>
                    </a:stretch>
                  </pic:blipFill>
                  <pic:spPr>
                    <a:xfrm>
                      <a:off x="0" y="0"/>
                      <a:ext cx="1112240" cy="491241"/>
                    </a:xfrm>
                    <a:prstGeom prst="rect">
                      <a:avLst/>
                    </a:prstGeom>
                  </pic:spPr>
                </pic:pic>
              </a:graphicData>
            </a:graphic>
          </wp:inline>
        </w:drawing>
      </w:r>
      <w:r>
        <w:rPr>
          <w:rFonts w:ascii="Times New Roman" w:hAnsi="Times New Roman"/>
        </w:rPr>
        <w:t xml:space="preserve">     </w:t>
      </w:r>
      <w:r>
        <w:rPr>
          <w:rFonts w:ascii="Times New Roman" w:hAnsi="Times New Roman"/>
          <w:spacing w:val="16"/>
        </w:rPr>
        <w:t xml:space="preserve"> </w:t>
      </w:r>
      <w:r>
        <w:rPr>
          <w:rFonts w:ascii="DejaVu Serif" w:hAnsi="DejaVu Serif"/>
          <w:spacing w:val="-7"/>
          <w:sz w:val="28"/>
        </w:rPr>
        <w:t>R</w:t>
      </w:r>
      <w:r>
        <w:rPr>
          <w:rFonts w:ascii="DejaVu Serif" w:hAnsi="DejaVu Serif"/>
          <w:spacing w:val="-7"/>
          <w:position w:val="-5"/>
          <w:sz w:val="20"/>
        </w:rPr>
        <w:t xml:space="preserve">ÆB </w:t>
      </w:r>
      <w:r>
        <w:rPr>
          <w:rFonts w:ascii="DejaVu Serif" w:hAnsi="DejaVu Serif"/>
          <w:sz w:val="28"/>
        </w:rPr>
        <w:t>=</w:t>
      </w:r>
      <w:r>
        <w:rPr>
          <w:rFonts w:ascii="DejaVu Serif" w:hAnsi="DejaVu Serif"/>
          <w:spacing w:val="33"/>
          <w:sz w:val="28"/>
        </w:rPr>
        <w:t xml:space="preserve"> </w:t>
      </w:r>
      <w:r>
        <w:rPr>
          <w:rFonts w:ascii="DejaVu Serif" w:hAnsi="DejaVu Serif"/>
          <w:position w:val="16"/>
          <w:sz w:val="20"/>
        </w:rPr>
        <w:t>R</w:t>
      </w:r>
      <w:r>
        <w:rPr>
          <w:rFonts w:ascii="DejaVu Serif" w:hAnsi="DejaVu Serif"/>
          <w:position w:val="12"/>
          <w:sz w:val="16"/>
        </w:rPr>
        <w:t>1</w:t>
      </w:r>
      <w:r>
        <w:rPr>
          <w:rFonts w:ascii="DejaVu Serif" w:hAnsi="DejaVu Serif"/>
          <w:position w:val="16"/>
          <w:sz w:val="20"/>
        </w:rPr>
        <w:t>⋅</w:t>
      </w:r>
      <w:r>
        <w:rPr>
          <w:rFonts w:ascii="DejaVu Serif" w:hAnsi="DejaVu Serif"/>
          <w:position w:val="16"/>
          <w:sz w:val="20"/>
        </w:rPr>
        <w:t>R</w:t>
      </w:r>
      <w:r>
        <w:rPr>
          <w:rFonts w:ascii="DejaVu Serif" w:hAnsi="DejaVu Serif"/>
          <w:position w:val="12"/>
          <w:sz w:val="16"/>
        </w:rPr>
        <w:t>2</w:t>
      </w:r>
    </w:p>
    <w:p w:rsidR="00200A3D" w:rsidRDefault="005F21C7">
      <w:pPr>
        <w:spacing w:line="127" w:lineRule="auto"/>
        <w:ind w:left="7899"/>
      </w:pPr>
      <w:r>
        <w:rPr>
          <w:rFonts w:ascii="DejaVu Serif"/>
          <w:sz w:val="20"/>
        </w:rPr>
        <w:t>R</w:t>
      </w:r>
      <w:r>
        <w:rPr>
          <w:rFonts w:ascii="DejaVu Serif"/>
          <w:position w:val="-3"/>
          <w:sz w:val="16"/>
        </w:rPr>
        <w:t>1</w:t>
      </w:r>
      <w:r>
        <w:rPr>
          <w:rFonts w:ascii="DejaVu Serif"/>
          <w:sz w:val="20"/>
        </w:rPr>
        <w:t>+R</w:t>
      </w:r>
      <w:r>
        <w:rPr>
          <w:rFonts w:ascii="DejaVu Serif"/>
          <w:position w:val="-3"/>
          <w:sz w:val="16"/>
        </w:rPr>
        <w:t>2</w:t>
      </w:r>
      <w:r>
        <w:rPr>
          <w:position w:val="-9"/>
        </w:rPr>
        <w:t>.</w:t>
      </w:r>
    </w:p>
    <w:p w:rsidR="00200A3D" w:rsidRDefault="00200A3D">
      <w:pPr>
        <w:pStyle w:val="Corpsdetexte"/>
        <w:rPr>
          <w:sz w:val="34"/>
        </w:rPr>
      </w:pPr>
    </w:p>
    <w:p w:rsidR="00200A3D" w:rsidRDefault="005F21C7">
      <w:pPr>
        <w:pStyle w:val="Titre3"/>
        <w:spacing w:before="224"/>
      </w:pPr>
      <w:r>
        <w:t xml:space="preserve">Problématique : on souhaite intégrer un mesureur de champ sans altérer le signal </w:t>
      </w:r>
      <w:r>
        <w:t>reçu.</w:t>
      </w:r>
    </w:p>
    <w:p w:rsidR="00200A3D" w:rsidRDefault="00200A3D">
      <w:pPr>
        <w:pStyle w:val="Corpsdetexte"/>
        <w:rPr>
          <w:b/>
          <w:i/>
        </w:rPr>
      </w:pPr>
    </w:p>
    <w:p w:rsidR="00200A3D" w:rsidRDefault="005F21C7">
      <w:pPr>
        <w:pStyle w:val="Corpsdetexte"/>
        <w:ind w:left="1418" w:right="1414"/>
      </w:pPr>
      <w:r>
        <w:t>L’opérateur de transmission branche le récepteur numérique à la parabole de réception. L'image reçue est de bonne qualité</w:t>
      </w:r>
    </w:p>
    <w:p w:rsidR="00200A3D" w:rsidRDefault="00200A3D">
      <w:pPr>
        <w:pStyle w:val="Corpsdetexte"/>
        <w:spacing w:before="11"/>
        <w:rPr>
          <w:sz w:val="21"/>
        </w:rPr>
      </w:pPr>
    </w:p>
    <w:p w:rsidR="00200A3D" w:rsidRDefault="005F21C7">
      <w:pPr>
        <w:pStyle w:val="Paragraphedeliste"/>
        <w:numPr>
          <w:ilvl w:val="1"/>
          <w:numId w:val="4"/>
        </w:numPr>
        <w:tabs>
          <w:tab w:val="left" w:pos="2216"/>
        </w:tabs>
        <w:ind w:left="1844" w:right="1415" w:firstLine="0"/>
        <w:rPr>
          <w:color w:val="2B2828"/>
        </w:rPr>
      </w:pPr>
      <w:r>
        <w:rPr>
          <w:b/>
          <w:color w:val="2B2828"/>
        </w:rPr>
        <w:t xml:space="preserve">Donner </w:t>
      </w:r>
      <w:r>
        <w:rPr>
          <w:color w:val="2B2828"/>
        </w:rPr>
        <w:t xml:space="preserve">la valeur de la résistance d'entrée </w:t>
      </w:r>
      <w:r>
        <w:rPr>
          <w:i/>
          <w:color w:val="2B2828"/>
        </w:rPr>
        <w:t>R</w:t>
      </w:r>
      <w:r>
        <w:rPr>
          <w:i/>
          <w:color w:val="2B2828"/>
          <w:vertAlign w:val="subscript"/>
        </w:rPr>
        <w:t>n</w:t>
      </w:r>
      <w:r>
        <w:rPr>
          <w:i/>
          <w:color w:val="2B2828"/>
        </w:rPr>
        <w:t xml:space="preserve"> </w:t>
      </w:r>
      <w:r>
        <w:rPr>
          <w:color w:val="2B2828"/>
        </w:rPr>
        <w:t>du récepteur numérique en se référant aux caractéristiques du</w:t>
      </w:r>
      <w:r>
        <w:rPr>
          <w:color w:val="2B2828"/>
          <w:spacing w:val="-2"/>
        </w:rPr>
        <w:t xml:space="preserve"> </w:t>
      </w:r>
      <w:r>
        <w:rPr>
          <w:color w:val="2B2828"/>
        </w:rPr>
        <w:t>récepteur.</w:t>
      </w:r>
    </w:p>
    <w:p w:rsidR="00200A3D" w:rsidRDefault="00200A3D">
      <w:pPr>
        <w:pStyle w:val="Corpsdetexte"/>
      </w:pPr>
    </w:p>
    <w:p w:rsidR="00200A3D" w:rsidRDefault="005F21C7">
      <w:pPr>
        <w:pStyle w:val="Paragraphedeliste"/>
        <w:numPr>
          <w:ilvl w:val="1"/>
          <w:numId w:val="4"/>
        </w:numPr>
        <w:tabs>
          <w:tab w:val="left" w:pos="2219"/>
        </w:tabs>
        <w:spacing w:before="1"/>
        <w:ind w:left="1844" w:right="1413" w:firstLine="0"/>
        <w:rPr>
          <w:color w:val="2B2828"/>
        </w:rPr>
      </w:pPr>
      <w:r>
        <w:rPr>
          <w:b/>
          <w:color w:val="2B2828"/>
        </w:rPr>
        <w:t xml:space="preserve">Indiquer </w:t>
      </w:r>
      <w:r>
        <w:rPr>
          <w:color w:val="2B2828"/>
        </w:rPr>
        <w:t xml:space="preserve">quelle doit être la valeur de l'impédance caractéristique du câble, notée </w:t>
      </w:r>
      <w:proofErr w:type="spellStart"/>
      <w:r>
        <w:rPr>
          <w:i/>
          <w:color w:val="2B2828"/>
        </w:rPr>
        <w:t>Z</w:t>
      </w:r>
      <w:r>
        <w:rPr>
          <w:i/>
          <w:color w:val="2B2828"/>
          <w:vertAlign w:val="subscript"/>
        </w:rPr>
        <w:t>c</w:t>
      </w:r>
      <w:proofErr w:type="spellEnd"/>
      <w:r>
        <w:rPr>
          <w:color w:val="2B2828"/>
        </w:rPr>
        <w:t>, pour qu'il y ait adaptation</w:t>
      </w:r>
      <w:r>
        <w:rPr>
          <w:color w:val="2B2828"/>
          <w:spacing w:val="-1"/>
        </w:rPr>
        <w:t xml:space="preserve"> </w:t>
      </w:r>
      <w:r>
        <w:rPr>
          <w:color w:val="2B2828"/>
        </w:rPr>
        <w:t>d'impédance.</w:t>
      </w:r>
    </w:p>
    <w:p w:rsidR="00200A3D" w:rsidRDefault="00200A3D">
      <w:pPr>
        <w:pStyle w:val="Corpsdetexte"/>
        <w:spacing w:before="10"/>
        <w:rPr>
          <w:sz w:val="21"/>
        </w:rPr>
      </w:pPr>
    </w:p>
    <w:p w:rsidR="00200A3D" w:rsidRDefault="005F21C7">
      <w:pPr>
        <w:pStyle w:val="Corpsdetexte"/>
        <w:spacing w:before="1"/>
        <w:ind w:left="1418"/>
      </w:pPr>
      <w:r>
        <w:t>L’opératrice satellite souhaite rajouter le mesureur de champ.</w:t>
      </w:r>
    </w:p>
    <w:p w:rsidR="00200A3D" w:rsidRDefault="005F21C7">
      <w:pPr>
        <w:pStyle w:val="Corpsdetexte"/>
        <w:ind w:left="1418" w:right="1414"/>
        <w:jc w:val="both"/>
      </w:pPr>
      <w:r>
        <w:t xml:space="preserve">On considère dans un premier temps que les pertes dans les câbles coaxiaux d'impédance </w:t>
      </w:r>
      <w:proofErr w:type="spellStart"/>
      <w:r>
        <w:rPr>
          <w:i/>
        </w:rPr>
        <w:t>Z</w:t>
      </w:r>
      <w:r>
        <w:rPr>
          <w:i/>
          <w:vertAlign w:val="subscript"/>
        </w:rPr>
        <w:t>c</w:t>
      </w:r>
      <w:proofErr w:type="spellEnd"/>
      <w:r>
        <w:rPr>
          <w:i/>
        </w:rPr>
        <w:t xml:space="preserve"> </w:t>
      </w:r>
      <w:r>
        <w:t>sont négligeables. La figure suivante modélise l'installation sans répartiteur. Un générateur de tensio</w:t>
      </w:r>
      <w:r>
        <w:t xml:space="preserve">n </w:t>
      </w:r>
      <w:proofErr w:type="spellStart"/>
      <w:r>
        <w:rPr>
          <w:i/>
        </w:rPr>
        <w:t>v</w:t>
      </w:r>
      <w:r>
        <w:rPr>
          <w:i/>
          <w:vertAlign w:val="subscript"/>
        </w:rPr>
        <w:t>g</w:t>
      </w:r>
      <w:proofErr w:type="spellEnd"/>
      <w:r>
        <w:rPr>
          <w:i/>
        </w:rPr>
        <w:t xml:space="preserve"> </w:t>
      </w:r>
      <w:r>
        <w:t xml:space="preserve">et de résistance interne </w:t>
      </w:r>
      <w:proofErr w:type="spellStart"/>
      <w:r>
        <w:rPr>
          <w:i/>
        </w:rPr>
        <w:t>R</w:t>
      </w:r>
      <w:r>
        <w:rPr>
          <w:i/>
          <w:vertAlign w:val="subscript"/>
        </w:rPr>
        <w:t>g</w:t>
      </w:r>
      <w:proofErr w:type="spellEnd"/>
      <w:r>
        <w:rPr>
          <w:i/>
        </w:rPr>
        <w:t xml:space="preserve"> </w:t>
      </w:r>
      <w:r>
        <w:t xml:space="preserve">représente le LNB, le récepteur numérique a une résistance d'entrée </w:t>
      </w:r>
      <w:r>
        <w:rPr>
          <w:i/>
        </w:rPr>
        <w:t>R</w:t>
      </w:r>
      <w:r>
        <w:rPr>
          <w:i/>
          <w:vertAlign w:val="subscript"/>
        </w:rPr>
        <w:t>n</w:t>
      </w:r>
      <w:r>
        <w:rPr>
          <w:i/>
        </w:rPr>
        <w:t xml:space="preserve"> </w:t>
      </w:r>
      <w:r>
        <w:t xml:space="preserve">et le mesureur de champ a une résistance d'entrée </w:t>
      </w:r>
      <w:proofErr w:type="spellStart"/>
      <w:r>
        <w:rPr>
          <w:i/>
        </w:rPr>
        <w:t>R</w:t>
      </w:r>
      <w:r>
        <w:rPr>
          <w:i/>
          <w:vertAlign w:val="subscript"/>
        </w:rPr>
        <w:t>m</w:t>
      </w:r>
      <w:proofErr w:type="spellEnd"/>
      <w:r>
        <w:t>. On considère que :</w:t>
      </w:r>
      <w:r>
        <w:rPr>
          <w:spacing w:val="-2"/>
        </w:rPr>
        <w:t xml:space="preserve"> </w:t>
      </w:r>
      <w:proofErr w:type="spellStart"/>
      <w:r>
        <w:rPr>
          <w:i/>
        </w:rPr>
        <w:t>R</w:t>
      </w:r>
      <w:r>
        <w:rPr>
          <w:i/>
          <w:vertAlign w:val="subscript"/>
        </w:rPr>
        <w:t>g</w:t>
      </w:r>
      <w:proofErr w:type="spellEnd"/>
      <w:r>
        <w:rPr>
          <w:i/>
          <w:spacing w:val="-23"/>
        </w:rPr>
        <w:t xml:space="preserve"> </w:t>
      </w:r>
      <w:r>
        <w:t xml:space="preserve">= </w:t>
      </w:r>
      <w:r>
        <w:rPr>
          <w:i/>
        </w:rPr>
        <w:t>R</w:t>
      </w:r>
      <w:r>
        <w:rPr>
          <w:i/>
          <w:vertAlign w:val="subscript"/>
        </w:rPr>
        <w:t>n</w:t>
      </w:r>
      <w:r>
        <w:rPr>
          <w:i/>
          <w:spacing w:val="-22"/>
        </w:rPr>
        <w:t xml:space="preserve"> </w:t>
      </w:r>
      <w:r>
        <w:t xml:space="preserve">= </w:t>
      </w:r>
      <w:proofErr w:type="spellStart"/>
      <w:r>
        <w:rPr>
          <w:i/>
        </w:rPr>
        <w:t>R</w:t>
      </w:r>
      <w:r>
        <w:rPr>
          <w:i/>
          <w:vertAlign w:val="subscript"/>
        </w:rPr>
        <w:t>m</w:t>
      </w:r>
      <w:proofErr w:type="spellEnd"/>
      <w:r>
        <w:rPr>
          <w:i/>
          <w:spacing w:val="-23"/>
        </w:rPr>
        <w:t xml:space="preserve"> </w:t>
      </w:r>
      <w:r>
        <w:t xml:space="preserve">= </w:t>
      </w:r>
      <w:proofErr w:type="spellStart"/>
      <w:r>
        <w:rPr>
          <w:i/>
        </w:rPr>
        <w:t>Z</w:t>
      </w:r>
      <w:r>
        <w:rPr>
          <w:i/>
          <w:vertAlign w:val="subscript"/>
        </w:rPr>
        <w:t>c</w:t>
      </w:r>
      <w:proofErr w:type="spellEnd"/>
      <w:r>
        <w:t>.</w:t>
      </w:r>
    </w:p>
    <w:p w:rsidR="00200A3D" w:rsidRDefault="005F21C7">
      <w:pPr>
        <w:pStyle w:val="Corpsdetexte"/>
        <w:spacing w:before="10"/>
        <w:rPr>
          <w:sz w:val="23"/>
        </w:rPr>
      </w:pPr>
      <w:r>
        <w:rPr>
          <w:noProof/>
          <w:lang w:eastAsia="fr-FR"/>
        </w:rPr>
        <w:drawing>
          <wp:anchor distT="0" distB="0" distL="0" distR="0" simplePos="0" relativeHeight="251616768" behindDoc="0" locked="0" layoutInCell="1" allowOverlap="1">
            <wp:simplePos x="0" y="0"/>
            <wp:positionH relativeFrom="page">
              <wp:posOffset>1264919</wp:posOffset>
            </wp:positionH>
            <wp:positionV relativeFrom="paragraph">
              <wp:posOffset>199582</wp:posOffset>
            </wp:positionV>
            <wp:extent cx="4000320" cy="2081498"/>
            <wp:effectExtent l="0" t="0" r="0" b="0"/>
            <wp:wrapTopAndBottom/>
            <wp:docPr id="2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6.png"/>
                    <pic:cNvPicPr/>
                  </pic:nvPicPr>
                  <pic:blipFill>
                    <a:blip r:embed="rId24" cstate="print"/>
                    <a:stretch>
                      <a:fillRect/>
                    </a:stretch>
                  </pic:blipFill>
                  <pic:spPr>
                    <a:xfrm>
                      <a:off x="0" y="0"/>
                      <a:ext cx="4000320" cy="2081498"/>
                    </a:xfrm>
                    <a:prstGeom prst="rect">
                      <a:avLst/>
                    </a:prstGeom>
                  </pic:spPr>
                </pic:pic>
              </a:graphicData>
            </a:graphic>
          </wp:anchor>
        </w:drawing>
      </w:r>
    </w:p>
    <w:p w:rsidR="00200A3D" w:rsidRDefault="00200A3D">
      <w:pPr>
        <w:pStyle w:val="Corpsdetexte"/>
        <w:rPr>
          <w:sz w:val="24"/>
        </w:rPr>
      </w:pPr>
    </w:p>
    <w:p w:rsidR="00200A3D" w:rsidRDefault="00200A3D">
      <w:pPr>
        <w:pStyle w:val="Corpsdetexte"/>
        <w:spacing w:before="2"/>
        <w:rPr>
          <w:sz w:val="19"/>
        </w:rPr>
      </w:pPr>
    </w:p>
    <w:p w:rsidR="00200A3D" w:rsidRDefault="005F21C7">
      <w:pPr>
        <w:pStyle w:val="Paragraphedeliste"/>
        <w:numPr>
          <w:ilvl w:val="1"/>
          <w:numId w:val="4"/>
        </w:numPr>
        <w:tabs>
          <w:tab w:val="left" w:pos="2236"/>
        </w:tabs>
        <w:ind w:left="1844" w:right="1416" w:firstLine="0"/>
        <w:rPr>
          <w:color w:val="2B2828"/>
        </w:rPr>
      </w:pPr>
      <w:r>
        <w:rPr>
          <w:b/>
          <w:color w:val="2B2828"/>
        </w:rPr>
        <w:t xml:space="preserve">Déterminer </w:t>
      </w:r>
      <w:r>
        <w:rPr>
          <w:color w:val="2B2828"/>
        </w:rPr>
        <w:t xml:space="preserve">la valeur de la résistance </w:t>
      </w:r>
      <w:r>
        <w:rPr>
          <w:i/>
          <w:color w:val="2B2828"/>
        </w:rPr>
        <w:t>R</w:t>
      </w:r>
      <w:r>
        <w:rPr>
          <w:i/>
          <w:color w:val="2B2828"/>
          <w:vertAlign w:val="subscript"/>
        </w:rPr>
        <w:t>AB</w:t>
      </w:r>
      <w:r>
        <w:rPr>
          <w:i/>
          <w:color w:val="2B2828"/>
        </w:rPr>
        <w:t xml:space="preserve"> </w:t>
      </w:r>
      <w:r>
        <w:rPr>
          <w:color w:val="2B2828"/>
        </w:rPr>
        <w:t>équivalente à l'association du récepteur numérique et du mesureur de</w:t>
      </w:r>
      <w:r>
        <w:rPr>
          <w:color w:val="2B2828"/>
          <w:spacing w:val="-1"/>
        </w:rPr>
        <w:t xml:space="preserve"> </w:t>
      </w:r>
      <w:r>
        <w:rPr>
          <w:color w:val="2B2828"/>
        </w:rPr>
        <w:t>champ.</w:t>
      </w:r>
    </w:p>
    <w:p w:rsidR="00200A3D" w:rsidRDefault="00200A3D">
      <w:pPr>
        <w:pStyle w:val="Corpsdetexte"/>
        <w:spacing w:before="1"/>
      </w:pPr>
    </w:p>
    <w:p w:rsidR="00200A3D" w:rsidRDefault="005F21C7">
      <w:pPr>
        <w:pStyle w:val="Paragraphedeliste"/>
        <w:numPr>
          <w:ilvl w:val="1"/>
          <w:numId w:val="4"/>
        </w:numPr>
        <w:tabs>
          <w:tab w:val="left" w:pos="2212"/>
        </w:tabs>
        <w:ind w:left="2211" w:hanging="367"/>
        <w:rPr>
          <w:color w:val="2B2828"/>
        </w:rPr>
      </w:pPr>
      <w:r>
        <w:rPr>
          <w:b/>
          <w:color w:val="2B2828"/>
        </w:rPr>
        <w:t xml:space="preserve">En déduire </w:t>
      </w:r>
      <w:r>
        <w:rPr>
          <w:color w:val="2B2828"/>
        </w:rPr>
        <w:t>pourquoi un répartiteur est</w:t>
      </w:r>
      <w:r>
        <w:rPr>
          <w:color w:val="2B2828"/>
          <w:spacing w:val="-1"/>
        </w:rPr>
        <w:t xml:space="preserve"> </w:t>
      </w:r>
      <w:r>
        <w:rPr>
          <w:color w:val="2B2828"/>
        </w:rPr>
        <w:t>nécessaire.</w:t>
      </w:r>
    </w:p>
    <w:p w:rsidR="00200A3D" w:rsidRDefault="00200A3D">
      <w:pPr>
        <w:sectPr w:rsidR="00200A3D">
          <w:pgSz w:w="11910" w:h="16840"/>
          <w:pgMar w:top="1340" w:right="0" w:bottom="1240" w:left="0" w:header="0" w:footer="1047" w:gutter="0"/>
          <w:cols w:space="720"/>
        </w:sectPr>
      </w:pPr>
    </w:p>
    <w:p w:rsidR="00200A3D" w:rsidRDefault="005F21C7">
      <w:pPr>
        <w:pStyle w:val="Corpsdetexte"/>
        <w:spacing w:before="68"/>
        <w:ind w:left="1418" w:right="1414"/>
      </w:pPr>
      <w:r>
        <w:lastRenderedPageBreak/>
        <w:t>L’opératrice satellite insère un répartiteur ce qui donne le schéma équivalent suivant ci- dessous.</w:t>
      </w:r>
    </w:p>
    <w:p w:rsidR="00200A3D" w:rsidRDefault="005F21C7">
      <w:pPr>
        <w:pStyle w:val="Corpsdetexte"/>
        <w:spacing w:before="10"/>
        <w:rPr>
          <w:sz w:val="23"/>
        </w:rPr>
      </w:pPr>
      <w:r>
        <w:rPr>
          <w:noProof/>
          <w:lang w:eastAsia="fr-FR"/>
        </w:rPr>
        <w:drawing>
          <wp:anchor distT="0" distB="0" distL="0" distR="0" simplePos="0" relativeHeight="251617792" behindDoc="0" locked="0" layoutInCell="1" allowOverlap="1">
            <wp:simplePos x="0" y="0"/>
            <wp:positionH relativeFrom="page">
              <wp:posOffset>1080516</wp:posOffset>
            </wp:positionH>
            <wp:positionV relativeFrom="paragraph">
              <wp:posOffset>199163</wp:posOffset>
            </wp:positionV>
            <wp:extent cx="5477863" cy="2183034"/>
            <wp:effectExtent l="0" t="0" r="0" b="0"/>
            <wp:wrapTopAndBottom/>
            <wp:docPr id="23"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7.jpeg"/>
                    <pic:cNvPicPr/>
                  </pic:nvPicPr>
                  <pic:blipFill>
                    <a:blip r:embed="rId25" cstate="print"/>
                    <a:stretch>
                      <a:fillRect/>
                    </a:stretch>
                  </pic:blipFill>
                  <pic:spPr>
                    <a:xfrm>
                      <a:off x="0" y="0"/>
                      <a:ext cx="5477863" cy="2183034"/>
                    </a:xfrm>
                    <a:prstGeom prst="rect">
                      <a:avLst/>
                    </a:prstGeom>
                  </pic:spPr>
                </pic:pic>
              </a:graphicData>
            </a:graphic>
          </wp:anchor>
        </w:drawing>
      </w:r>
    </w:p>
    <w:p w:rsidR="00200A3D" w:rsidRDefault="00200A3D">
      <w:pPr>
        <w:pStyle w:val="Corpsdetexte"/>
        <w:rPr>
          <w:sz w:val="24"/>
        </w:rPr>
      </w:pPr>
    </w:p>
    <w:p w:rsidR="00200A3D" w:rsidRDefault="005F21C7">
      <w:pPr>
        <w:pStyle w:val="Corpsdetexte"/>
        <w:spacing w:before="183" w:line="237" w:lineRule="exact"/>
        <w:ind w:left="1702"/>
      </w:pPr>
      <w:r>
        <w:rPr>
          <w:color w:val="2B2828"/>
        </w:rPr>
        <w:t xml:space="preserve">5.5. Dans le cas où </w:t>
      </w:r>
      <w:r>
        <w:rPr>
          <w:i/>
          <w:color w:val="2B2828"/>
        </w:rPr>
        <w:t>R</w:t>
      </w:r>
      <w:r>
        <w:rPr>
          <w:i/>
          <w:color w:val="2B2828"/>
          <w:vertAlign w:val="subscript"/>
        </w:rPr>
        <w:t>n</w:t>
      </w:r>
      <w:r>
        <w:rPr>
          <w:i/>
          <w:color w:val="2B2828"/>
        </w:rPr>
        <w:t xml:space="preserve"> </w:t>
      </w:r>
      <w:r>
        <w:rPr>
          <w:color w:val="2B2828"/>
        </w:rPr>
        <w:t xml:space="preserve">= </w:t>
      </w:r>
      <w:proofErr w:type="spellStart"/>
      <w:r>
        <w:rPr>
          <w:i/>
          <w:color w:val="2B2828"/>
        </w:rPr>
        <w:t>R</w:t>
      </w:r>
      <w:r>
        <w:rPr>
          <w:i/>
          <w:color w:val="2B2828"/>
          <w:vertAlign w:val="subscript"/>
        </w:rPr>
        <w:t>m</w:t>
      </w:r>
      <w:proofErr w:type="spellEnd"/>
      <w:r>
        <w:rPr>
          <w:i/>
          <w:color w:val="2B2828"/>
        </w:rPr>
        <w:t xml:space="preserve"> </w:t>
      </w:r>
      <w:r>
        <w:rPr>
          <w:color w:val="2B2828"/>
        </w:rPr>
        <w:t xml:space="preserve">= </w:t>
      </w:r>
      <w:proofErr w:type="spellStart"/>
      <w:r>
        <w:rPr>
          <w:i/>
          <w:color w:val="2B2828"/>
        </w:rPr>
        <w:t>Z</w:t>
      </w:r>
      <w:r>
        <w:rPr>
          <w:i/>
          <w:color w:val="2B2828"/>
          <w:vertAlign w:val="subscript"/>
        </w:rPr>
        <w:t>c</w:t>
      </w:r>
      <w:proofErr w:type="spellEnd"/>
      <w:r>
        <w:rPr>
          <w:color w:val="2B2828"/>
        </w:rPr>
        <w:t>, montrer que l’ensemble constitué que par le répartiteur,</w:t>
      </w:r>
    </w:p>
    <w:p w:rsidR="00200A3D" w:rsidRDefault="00200A3D">
      <w:pPr>
        <w:spacing w:line="237" w:lineRule="exact"/>
        <w:sectPr w:rsidR="00200A3D">
          <w:pgSz w:w="11910" w:h="16840"/>
          <w:pgMar w:top="1600" w:right="0" w:bottom="1240" w:left="0" w:header="0" w:footer="1047" w:gutter="0"/>
          <w:cols w:space="720"/>
        </w:sectPr>
      </w:pPr>
    </w:p>
    <w:p w:rsidR="00200A3D" w:rsidRDefault="005F21C7">
      <w:pPr>
        <w:pStyle w:val="Corpsdetexte"/>
        <w:spacing w:before="180"/>
        <w:ind w:left="1702"/>
      </w:pPr>
      <w:proofErr w:type="gramStart"/>
      <w:r>
        <w:rPr>
          <w:color w:val="2B2828"/>
        </w:rPr>
        <w:lastRenderedPageBreak/>
        <w:t>le</w:t>
      </w:r>
      <w:proofErr w:type="gramEnd"/>
      <w:r>
        <w:rPr>
          <w:color w:val="2B2828"/>
        </w:rPr>
        <w:t xml:space="preserve"> récepteur et le mesureur est équivalent à une résistance </w:t>
      </w:r>
      <w:r>
        <w:rPr>
          <w:i/>
          <w:color w:val="2B2828"/>
        </w:rPr>
        <w:t>R’</w:t>
      </w:r>
      <w:r>
        <w:rPr>
          <w:i/>
          <w:color w:val="2B2828"/>
          <w:vertAlign w:val="subscript"/>
        </w:rPr>
        <w:t>AB</w:t>
      </w:r>
      <w:r>
        <w:rPr>
          <w:i/>
          <w:color w:val="2B2828"/>
        </w:rPr>
        <w:t xml:space="preserve"> </w:t>
      </w:r>
      <w:r>
        <w:rPr>
          <w:color w:val="2B2828"/>
        </w:rPr>
        <w:t>de valeur</w:t>
      </w:r>
    </w:p>
    <w:p w:rsidR="00200A3D" w:rsidRDefault="005F21C7">
      <w:pPr>
        <w:spacing w:before="175"/>
        <w:ind w:left="64"/>
        <w:rPr>
          <w:rFonts w:ascii="Times New Roman"/>
          <w:i/>
          <w:sz w:val="13"/>
        </w:rPr>
      </w:pPr>
      <w:r>
        <w:br w:type="column"/>
      </w:r>
      <w:r>
        <w:rPr>
          <w:rFonts w:ascii="Times New Roman"/>
          <w:i/>
          <w:sz w:val="23"/>
        </w:rPr>
        <w:lastRenderedPageBreak/>
        <w:t>R</w:t>
      </w:r>
      <w:r>
        <w:rPr>
          <w:rFonts w:ascii="Times New Roman"/>
          <w:sz w:val="23"/>
        </w:rPr>
        <w:t>'</w:t>
      </w:r>
      <w:r>
        <w:rPr>
          <w:rFonts w:ascii="Times New Roman"/>
          <w:i/>
          <w:position w:val="-5"/>
          <w:sz w:val="13"/>
        </w:rPr>
        <w:t>AB</w:t>
      </w:r>
    </w:p>
    <w:p w:rsidR="00200A3D" w:rsidRDefault="005F21C7">
      <w:pPr>
        <w:spacing w:before="24" w:line="192" w:lineRule="auto"/>
        <w:ind w:left="18"/>
        <w:rPr>
          <w:rFonts w:ascii="Times New Roman" w:hAnsi="Times New Roman"/>
          <w:i/>
          <w:sz w:val="13"/>
        </w:rPr>
      </w:pPr>
      <w:r>
        <w:br w:type="column"/>
      </w:r>
      <w:r>
        <w:rPr>
          <w:rFonts w:ascii="Symbol" w:hAnsi="Symbol"/>
          <w:w w:val="105"/>
          <w:position w:val="-14"/>
          <w:sz w:val="23"/>
        </w:rPr>
        <w:lastRenderedPageBreak/>
        <w:t></w:t>
      </w:r>
      <w:r>
        <w:rPr>
          <w:rFonts w:ascii="Times New Roman" w:hAnsi="Times New Roman"/>
          <w:w w:val="105"/>
          <w:position w:val="-14"/>
          <w:sz w:val="23"/>
        </w:rPr>
        <w:t xml:space="preserve"> </w:t>
      </w:r>
      <w:r>
        <w:rPr>
          <w:rFonts w:ascii="Times New Roman" w:hAnsi="Times New Roman"/>
          <w:w w:val="105"/>
          <w:sz w:val="23"/>
        </w:rPr>
        <w:t>3</w:t>
      </w:r>
      <w:r>
        <w:rPr>
          <w:rFonts w:ascii="Times New Roman" w:hAnsi="Times New Roman"/>
          <w:i/>
          <w:w w:val="105"/>
          <w:sz w:val="23"/>
        </w:rPr>
        <w:t>R</w:t>
      </w:r>
      <w:r>
        <w:rPr>
          <w:rFonts w:ascii="Times New Roman" w:hAnsi="Times New Roman"/>
          <w:w w:val="105"/>
          <w:sz w:val="23"/>
        </w:rPr>
        <w:t>'</w:t>
      </w:r>
      <w:r>
        <w:rPr>
          <w:rFonts w:ascii="Symbol" w:hAnsi="Symbol"/>
          <w:w w:val="105"/>
          <w:sz w:val="23"/>
        </w:rPr>
        <w:t></w:t>
      </w:r>
      <w:r>
        <w:rPr>
          <w:rFonts w:ascii="Times New Roman" w:hAnsi="Times New Roman"/>
          <w:i/>
          <w:w w:val="105"/>
          <w:sz w:val="23"/>
        </w:rPr>
        <w:t>Z</w:t>
      </w:r>
      <w:r>
        <w:rPr>
          <w:rFonts w:ascii="Times New Roman" w:hAnsi="Times New Roman"/>
          <w:i/>
          <w:w w:val="105"/>
          <w:position w:val="-5"/>
          <w:sz w:val="13"/>
        </w:rPr>
        <w:t>c</w:t>
      </w:r>
    </w:p>
    <w:p w:rsidR="00200A3D" w:rsidRDefault="005F21C7">
      <w:pPr>
        <w:pStyle w:val="Titre1"/>
        <w:spacing w:line="225" w:lineRule="exact"/>
        <w:ind w:left="509"/>
        <w:rPr>
          <w:rFonts w:ascii="Times New Roman"/>
        </w:rPr>
      </w:pPr>
      <w:r>
        <w:rPr>
          <w:lang w:val="en-US"/>
        </w:rPr>
        <w:pict>
          <v:line id="_x0000_s1180" style="position:absolute;left:0;text-align:left;z-index:-251629056;mso-position-horizontal-relative:page" from="482pt,-3.4pt" to="518pt,-3.4pt" strokeweight=".17356mm">
            <w10:wrap anchorx="page"/>
          </v:line>
        </w:pict>
      </w:r>
      <w:r>
        <w:rPr>
          <w:rFonts w:ascii="Times New Roman"/>
          <w:w w:val="102"/>
        </w:rPr>
        <w:t>2</w:t>
      </w:r>
    </w:p>
    <w:p w:rsidR="00200A3D" w:rsidRDefault="00200A3D">
      <w:pPr>
        <w:spacing w:line="225" w:lineRule="exact"/>
        <w:rPr>
          <w:rFonts w:ascii="Times New Roman"/>
        </w:rPr>
        <w:sectPr w:rsidR="00200A3D">
          <w:type w:val="continuous"/>
          <w:pgSz w:w="11910" w:h="16840"/>
          <w:pgMar w:top="1420" w:right="0" w:bottom="1240" w:left="0" w:header="720" w:footer="720" w:gutter="0"/>
          <w:cols w:num="3" w:space="720" w:equalWidth="0">
            <w:col w:w="8910" w:space="40"/>
            <w:col w:w="446" w:space="39"/>
            <w:col w:w="2475"/>
          </w:cols>
        </w:sectPr>
      </w:pPr>
    </w:p>
    <w:p w:rsidR="00200A3D" w:rsidRDefault="00200A3D">
      <w:pPr>
        <w:pStyle w:val="Corpsdetexte"/>
        <w:rPr>
          <w:rFonts w:ascii="Times New Roman"/>
          <w:sz w:val="14"/>
        </w:rPr>
      </w:pPr>
    </w:p>
    <w:p w:rsidR="00200A3D" w:rsidRDefault="005F21C7">
      <w:pPr>
        <w:pStyle w:val="Paragraphedeliste"/>
        <w:numPr>
          <w:ilvl w:val="1"/>
          <w:numId w:val="1"/>
        </w:numPr>
        <w:tabs>
          <w:tab w:val="left" w:pos="2070"/>
        </w:tabs>
        <w:spacing w:before="93"/>
        <w:ind w:hanging="142"/>
        <w:jc w:val="left"/>
      </w:pPr>
      <w:r>
        <w:rPr>
          <w:b/>
          <w:color w:val="2B2828"/>
        </w:rPr>
        <w:t xml:space="preserve">En déduire </w:t>
      </w:r>
      <w:r>
        <w:rPr>
          <w:color w:val="2B2828"/>
        </w:rPr>
        <w:t>quelle doit être la valeur de R’ pour qu'il y ait adaptation</w:t>
      </w:r>
      <w:r>
        <w:rPr>
          <w:color w:val="2B2828"/>
          <w:spacing w:val="-6"/>
        </w:rPr>
        <w:t xml:space="preserve"> </w:t>
      </w:r>
      <w:r>
        <w:rPr>
          <w:color w:val="2B2828"/>
        </w:rPr>
        <w:t>d'impédance.</w:t>
      </w:r>
    </w:p>
    <w:p w:rsidR="00200A3D" w:rsidRDefault="00200A3D">
      <w:pPr>
        <w:pStyle w:val="Corpsdetexte"/>
      </w:pPr>
    </w:p>
    <w:p w:rsidR="00200A3D" w:rsidRDefault="005F21C7">
      <w:pPr>
        <w:pStyle w:val="Titre3"/>
      </w:pPr>
      <w:r>
        <w:rPr>
          <w:color w:val="2B2828"/>
        </w:rPr>
        <w:t xml:space="preserve">Problématique : il faut vérifier que le niveau de puissance reçu par le récepteur </w:t>
      </w:r>
      <w:r>
        <w:rPr>
          <w:color w:val="2B2828"/>
        </w:rPr>
        <w:t>numérique est compatible avec ses caractéristiques.</w:t>
      </w:r>
    </w:p>
    <w:p w:rsidR="00200A3D" w:rsidRDefault="00200A3D">
      <w:pPr>
        <w:pStyle w:val="Corpsdetexte"/>
        <w:spacing w:before="11"/>
        <w:rPr>
          <w:b/>
          <w:i/>
          <w:sz w:val="21"/>
        </w:rPr>
      </w:pPr>
    </w:p>
    <w:p w:rsidR="00200A3D" w:rsidRDefault="005F21C7">
      <w:pPr>
        <w:pStyle w:val="Corpsdetexte"/>
        <w:spacing w:line="480" w:lineRule="auto"/>
        <w:ind w:left="1418" w:right="4235"/>
      </w:pPr>
      <w:r>
        <w:t>L’opérateur satellite veut mesurer le niveau d</w:t>
      </w:r>
      <w:r>
        <w:t>e puissance reçue. On rappelle les formules suivantes :</w:t>
      </w:r>
    </w:p>
    <w:p w:rsidR="00200A3D" w:rsidRDefault="005F21C7">
      <w:pPr>
        <w:pStyle w:val="Corpsdetexte"/>
        <w:spacing w:line="253" w:lineRule="exact"/>
        <w:ind w:left="2127"/>
      </w:pPr>
      <w:r>
        <w:t>Le niveau de puissance exprimée en dB a pour expression :</w:t>
      </w:r>
    </w:p>
    <w:p w:rsidR="00200A3D" w:rsidRDefault="00200A3D">
      <w:pPr>
        <w:pStyle w:val="Corpsdetexte"/>
        <w:spacing w:before="5"/>
        <w:rPr>
          <w:sz w:val="15"/>
        </w:rPr>
      </w:pPr>
    </w:p>
    <w:p w:rsidR="00200A3D" w:rsidRDefault="005F21C7">
      <w:pPr>
        <w:spacing w:before="104" w:line="140" w:lineRule="exact"/>
        <w:ind w:left="3211"/>
        <w:rPr>
          <w:rFonts w:ascii="Symbol" w:hAnsi="Symbol"/>
        </w:rPr>
      </w:pPr>
      <w:r>
        <w:rPr>
          <w:rFonts w:ascii="Symbol" w:hAnsi="Symbol"/>
        </w:rPr>
        <w:t></w:t>
      </w:r>
      <w:r>
        <w:rPr>
          <w:rFonts w:ascii="Times New Roman" w:hAnsi="Times New Roman"/>
        </w:rPr>
        <w:t xml:space="preserve"> </w:t>
      </w:r>
      <w:r>
        <w:rPr>
          <w:rFonts w:ascii="Times New Roman" w:hAnsi="Times New Roman"/>
          <w:i/>
          <w:position w:val="-3"/>
        </w:rPr>
        <w:t xml:space="preserve">P </w:t>
      </w:r>
      <w:r>
        <w:rPr>
          <w:rFonts w:ascii="Symbol" w:hAnsi="Symbol"/>
        </w:rPr>
        <w:t></w:t>
      </w:r>
    </w:p>
    <w:p w:rsidR="00200A3D" w:rsidRDefault="005F21C7">
      <w:pPr>
        <w:pStyle w:val="Corpsdetexte"/>
        <w:tabs>
          <w:tab w:val="left" w:pos="3699"/>
        </w:tabs>
        <w:spacing w:before="1" w:line="154" w:lineRule="exact"/>
        <w:ind w:left="2171"/>
      </w:pPr>
      <w:proofErr w:type="spellStart"/>
      <w:r>
        <w:rPr>
          <w:rFonts w:ascii="Times New Roman" w:hAnsi="Times New Roman"/>
          <w:i/>
          <w:spacing w:val="5"/>
          <w:position w:val="-1"/>
        </w:rPr>
        <w:t>L</w:t>
      </w:r>
      <w:proofErr w:type="spellEnd"/>
      <w:r>
        <w:rPr>
          <w:rFonts w:ascii="Times New Roman" w:hAnsi="Times New Roman"/>
          <w:i/>
          <w:spacing w:val="5"/>
          <w:position w:val="-7"/>
          <w:sz w:val="13"/>
        </w:rPr>
        <w:t xml:space="preserve">P  </w:t>
      </w:r>
      <w:r>
        <w:rPr>
          <w:rFonts w:ascii="Symbol" w:hAnsi="Symbol"/>
          <w:position w:val="-1"/>
        </w:rPr>
        <w:t></w:t>
      </w:r>
      <w:r>
        <w:rPr>
          <w:rFonts w:ascii="Times New Roman" w:hAnsi="Times New Roman"/>
          <w:spacing w:val="-33"/>
          <w:position w:val="-1"/>
        </w:rPr>
        <w:t xml:space="preserve"> </w:t>
      </w:r>
      <w:r>
        <w:rPr>
          <w:rFonts w:ascii="Times New Roman" w:hAnsi="Times New Roman"/>
          <w:position w:val="-1"/>
        </w:rPr>
        <w:t>10</w:t>
      </w:r>
      <w:r>
        <w:rPr>
          <w:rFonts w:ascii="Times New Roman" w:hAnsi="Times New Roman"/>
          <w:spacing w:val="-15"/>
          <w:position w:val="-1"/>
        </w:rPr>
        <w:t xml:space="preserve"> </w:t>
      </w:r>
      <w:r>
        <w:rPr>
          <w:rFonts w:ascii="Times New Roman" w:hAnsi="Times New Roman"/>
          <w:spacing w:val="4"/>
          <w:position w:val="-1"/>
        </w:rPr>
        <w:t>log</w:t>
      </w:r>
      <w:r>
        <w:rPr>
          <w:rFonts w:ascii="Symbol" w:hAnsi="Symbol"/>
          <w:spacing w:val="4"/>
          <w:position w:val="2"/>
        </w:rPr>
        <w:t></w:t>
      </w:r>
      <w:r>
        <w:rPr>
          <w:rFonts w:ascii="Symbol" w:hAnsi="Symbol"/>
          <w:spacing w:val="4"/>
          <w:position w:val="2"/>
          <w:u w:val="single"/>
        </w:rPr>
        <w:t></w:t>
      </w:r>
      <w:r>
        <w:rPr>
          <w:rFonts w:ascii="Symbol" w:hAnsi="Symbol"/>
          <w:spacing w:val="4"/>
          <w:position w:val="2"/>
          <w:u w:val="single"/>
        </w:rPr>
        <w:t></w:t>
      </w:r>
      <w:r>
        <w:rPr>
          <w:rFonts w:ascii="Symbol" w:hAnsi="Symbol"/>
          <w:position w:val="2"/>
        </w:rPr>
        <w:t></w:t>
      </w:r>
      <w:r>
        <w:rPr>
          <w:rFonts w:ascii="Times New Roman" w:hAnsi="Times New Roman"/>
          <w:position w:val="2"/>
        </w:rPr>
        <w:t xml:space="preserve"> </w:t>
      </w:r>
      <w:r>
        <w:t>où P est la puissance en</w:t>
      </w:r>
      <w:r>
        <w:rPr>
          <w:spacing w:val="-14"/>
        </w:rPr>
        <w:t xml:space="preserve"> </w:t>
      </w:r>
      <w:r>
        <w:t>W.</w:t>
      </w:r>
    </w:p>
    <w:p w:rsidR="00200A3D" w:rsidRDefault="005F21C7">
      <w:pPr>
        <w:tabs>
          <w:tab w:val="left" w:pos="3729"/>
        </w:tabs>
        <w:spacing w:before="5" w:line="140" w:lineRule="exact"/>
        <w:ind w:left="3211"/>
        <w:rPr>
          <w:rFonts w:ascii="Symbol" w:hAnsi="Symbol"/>
        </w:rPr>
      </w:pPr>
      <w:r>
        <w:rPr>
          <w:rFonts w:ascii="Symbol" w:hAnsi="Symbol"/>
        </w:rPr>
        <w:t></w:t>
      </w:r>
      <w:r>
        <w:rPr>
          <w:rFonts w:ascii="Times New Roman" w:hAnsi="Times New Roman"/>
          <w:spacing w:val="6"/>
        </w:rPr>
        <w:t xml:space="preserve"> </w:t>
      </w:r>
      <w:r>
        <w:rPr>
          <w:rFonts w:ascii="Times New Roman" w:hAnsi="Times New Roman"/>
          <w:i/>
          <w:position w:val="-5"/>
        </w:rPr>
        <w:t>P</w:t>
      </w:r>
      <w:r>
        <w:rPr>
          <w:rFonts w:ascii="Times New Roman" w:hAnsi="Times New Roman"/>
          <w:i/>
          <w:position w:val="-5"/>
        </w:rPr>
        <w:tab/>
      </w:r>
      <w:r>
        <w:rPr>
          <w:rFonts w:ascii="Symbol" w:hAnsi="Symbol"/>
        </w:rPr>
        <w:t></w:t>
      </w:r>
    </w:p>
    <w:p w:rsidR="00200A3D" w:rsidRDefault="005F21C7">
      <w:pPr>
        <w:spacing w:before="5"/>
        <w:ind w:left="3211"/>
        <w:rPr>
          <w:rFonts w:ascii="Symbol" w:hAnsi="Symbol"/>
        </w:rPr>
      </w:pPr>
      <w:r>
        <w:rPr>
          <w:rFonts w:ascii="Symbol" w:hAnsi="Symbol"/>
          <w:position w:val="-2"/>
        </w:rPr>
        <w:t></w:t>
      </w:r>
      <w:r>
        <w:rPr>
          <w:rFonts w:ascii="Times New Roman" w:hAnsi="Times New Roman"/>
          <w:position w:val="-2"/>
        </w:rPr>
        <w:t xml:space="preserve"> </w:t>
      </w:r>
      <w:proofErr w:type="spellStart"/>
      <w:proofErr w:type="gramStart"/>
      <w:r>
        <w:rPr>
          <w:rFonts w:ascii="Times New Roman" w:hAnsi="Times New Roman"/>
          <w:i/>
          <w:sz w:val="13"/>
        </w:rPr>
        <w:t>ref</w:t>
      </w:r>
      <w:proofErr w:type="spellEnd"/>
      <w:proofErr w:type="gramEnd"/>
      <w:r>
        <w:rPr>
          <w:rFonts w:ascii="Times New Roman" w:hAnsi="Times New Roman"/>
          <w:i/>
          <w:sz w:val="13"/>
        </w:rPr>
        <w:t xml:space="preserve"> </w:t>
      </w:r>
      <w:r>
        <w:rPr>
          <w:rFonts w:ascii="Symbol" w:hAnsi="Symbol"/>
          <w:position w:val="-2"/>
        </w:rPr>
        <w:t></w:t>
      </w:r>
    </w:p>
    <w:p w:rsidR="00200A3D" w:rsidRDefault="00200A3D">
      <w:pPr>
        <w:pStyle w:val="Corpsdetexte"/>
        <w:spacing w:before="8"/>
        <w:rPr>
          <w:rFonts w:ascii="Symbol" w:hAnsi="Symbol"/>
          <w:sz w:val="11"/>
        </w:rPr>
      </w:pPr>
    </w:p>
    <w:p w:rsidR="00200A3D" w:rsidRDefault="005F21C7">
      <w:pPr>
        <w:spacing w:before="104"/>
        <w:ind w:left="2127"/>
      </w:pPr>
      <w:proofErr w:type="spellStart"/>
      <w:r>
        <w:rPr>
          <w:i/>
        </w:rPr>
        <w:t>P</w:t>
      </w:r>
      <w:r>
        <w:rPr>
          <w:i/>
          <w:vertAlign w:val="subscript"/>
        </w:rPr>
        <w:t>ref</w:t>
      </w:r>
      <w:proofErr w:type="spellEnd"/>
      <w:r>
        <w:rPr>
          <w:i/>
        </w:rPr>
        <w:t xml:space="preserve"> </w:t>
      </w:r>
      <w:r>
        <w:t>= 1 W si L</w:t>
      </w:r>
      <w:r>
        <w:rPr>
          <w:vertAlign w:val="subscript"/>
        </w:rPr>
        <w:t>p</w:t>
      </w:r>
      <w:r>
        <w:t xml:space="preserve"> est exprimé en </w:t>
      </w:r>
      <w:proofErr w:type="spellStart"/>
      <w:r>
        <w:t>dBW</w:t>
      </w:r>
      <w:proofErr w:type="spellEnd"/>
      <w:r>
        <w:t xml:space="preserve"> et </w:t>
      </w:r>
      <w:proofErr w:type="spellStart"/>
      <w:r>
        <w:rPr>
          <w:i/>
        </w:rPr>
        <w:t>P</w:t>
      </w:r>
      <w:r>
        <w:rPr>
          <w:i/>
          <w:vertAlign w:val="subscript"/>
        </w:rPr>
        <w:t>ref</w:t>
      </w:r>
      <w:proofErr w:type="spellEnd"/>
      <w:r>
        <w:rPr>
          <w:i/>
        </w:rPr>
        <w:t xml:space="preserve"> </w:t>
      </w:r>
      <w:r>
        <w:t xml:space="preserve">= </w:t>
      </w:r>
      <w:r>
        <w:rPr>
          <w:rFonts w:ascii="DejaVu Serif" w:hAnsi="DejaVu Serif"/>
        </w:rPr>
        <w:t>10</w:t>
      </w:r>
      <w:r>
        <w:rPr>
          <w:rFonts w:ascii="DejaVu Serif" w:hAnsi="DejaVu Serif"/>
          <w:position w:val="8"/>
          <w:sz w:val="16"/>
        </w:rPr>
        <w:t xml:space="preserve">–3 </w:t>
      </w:r>
      <w:r>
        <w:t xml:space="preserve">W si </w:t>
      </w:r>
      <w:r>
        <w:rPr>
          <w:i/>
        </w:rPr>
        <w:t>L</w:t>
      </w:r>
      <w:r>
        <w:rPr>
          <w:i/>
          <w:vertAlign w:val="subscript"/>
        </w:rPr>
        <w:t>p</w:t>
      </w:r>
      <w:r>
        <w:rPr>
          <w:i/>
        </w:rPr>
        <w:t xml:space="preserve"> </w:t>
      </w:r>
      <w:r>
        <w:t>est exprimé en dBm.</w:t>
      </w:r>
    </w:p>
    <w:p w:rsidR="00200A3D" w:rsidRDefault="005F21C7">
      <w:pPr>
        <w:pStyle w:val="Corpsdetexte"/>
        <w:spacing w:before="248"/>
        <w:ind w:left="1418" w:right="1414"/>
      </w:pPr>
      <w:r>
        <w:t>L’opératrice de transmission effectue un bilan de liaison pour déterminer le niveau de puissance en entrée du récepteur numérique.</w:t>
      </w:r>
    </w:p>
    <w:p w:rsidR="00200A3D" w:rsidRDefault="00200A3D">
      <w:pPr>
        <w:pStyle w:val="Corpsdetexte"/>
        <w:spacing w:before="11"/>
        <w:rPr>
          <w:sz w:val="21"/>
        </w:rPr>
      </w:pPr>
    </w:p>
    <w:p w:rsidR="00200A3D" w:rsidRDefault="005F21C7">
      <w:pPr>
        <w:pStyle w:val="Corpsdetexte"/>
        <w:ind w:left="1418" w:right="1414"/>
      </w:pPr>
      <w:r>
        <w:t>La puissance isotrope rayonnée équivalente PIRE (ou EIRP) du satellite est représentée sur la figure sui</w:t>
      </w:r>
      <w:r>
        <w:t>vante.</w:t>
      </w:r>
    </w:p>
    <w:p w:rsidR="00200A3D" w:rsidRDefault="00200A3D">
      <w:pPr>
        <w:sectPr w:rsidR="00200A3D">
          <w:type w:val="continuous"/>
          <w:pgSz w:w="11910" w:h="16840"/>
          <w:pgMar w:top="1420" w:right="0" w:bottom="1240" w:left="0" w:header="720" w:footer="720" w:gutter="0"/>
          <w:cols w:space="720"/>
        </w:sectPr>
      </w:pPr>
    </w:p>
    <w:p w:rsidR="00200A3D" w:rsidRDefault="005F21C7">
      <w:pPr>
        <w:pStyle w:val="Corpsdetexte"/>
        <w:ind w:left="1701"/>
        <w:rPr>
          <w:sz w:val="20"/>
        </w:rPr>
      </w:pPr>
      <w:r>
        <w:rPr>
          <w:noProof/>
          <w:sz w:val="20"/>
          <w:lang w:eastAsia="fr-FR"/>
        </w:rPr>
        <w:lastRenderedPageBreak/>
        <w:drawing>
          <wp:inline distT="0" distB="0" distL="0" distR="0">
            <wp:extent cx="5232444" cy="3120390"/>
            <wp:effectExtent l="0" t="0" r="0" b="0"/>
            <wp:docPr id="2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8.png"/>
                    <pic:cNvPicPr/>
                  </pic:nvPicPr>
                  <pic:blipFill>
                    <a:blip r:embed="rId26" cstate="print"/>
                    <a:stretch>
                      <a:fillRect/>
                    </a:stretch>
                  </pic:blipFill>
                  <pic:spPr>
                    <a:xfrm>
                      <a:off x="0" y="0"/>
                      <a:ext cx="5232444" cy="3120390"/>
                    </a:xfrm>
                    <a:prstGeom prst="rect">
                      <a:avLst/>
                    </a:prstGeom>
                  </pic:spPr>
                </pic:pic>
              </a:graphicData>
            </a:graphic>
          </wp:inline>
        </w:drawing>
      </w:r>
    </w:p>
    <w:p w:rsidR="00200A3D" w:rsidRDefault="00200A3D">
      <w:pPr>
        <w:pStyle w:val="Corpsdetexte"/>
        <w:spacing w:before="6"/>
        <w:rPr>
          <w:sz w:val="17"/>
        </w:rPr>
      </w:pPr>
    </w:p>
    <w:p w:rsidR="00200A3D" w:rsidRDefault="005F21C7">
      <w:pPr>
        <w:pStyle w:val="Corpsdetexte"/>
        <w:spacing w:before="93"/>
        <w:ind w:left="1418"/>
      </w:pPr>
      <w:r>
        <w:t xml:space="preserve">La fréquence </w:t>
      </w:r>
      <w:proofErr w:type="spellStart"/>
      <w:r>
        <w:rPr>
          <w:i/>
        </w:rPr>
        <w:t>f</w:t>
      </w:r>
      <w:r>
        <w:rPr>
          <w:i/>
          <w:vertAlign w:val="subscript"/>
        </w:rPr>
        <w:t>p</w:t>
      </w:r>
      <w:proofErr w:type="spellEnd"/>
      <w:r>
        <w:rPr>
          <w:i/>
        </w:rPr>
        <w:t xml:space="preserve"> </w:t>
      </w:r>
      <w:r>
        <w:t>de l'onde sphérique émise par le satellite vaut 10,970 GHz.</w:t>
      </w:r>
    </w:p>
    <w:p w:rsidR="00200A3D" w:rsidRDefault="005F21C7">
      <w:pPr>
        <w:pStyle w:val="Corpsdetexte"/>
        <w:ind w:left="1418" w:right="1662"/>
      </w:pPr>
      <w:r>
        <w:t>Les pertes entre le satellite et la parabole par absorption atmosphérique sont estimées à    60 dB.</w:t>
      </w:r>
    </w:p>
    <w:p w:rsidR="00200A3D" w:rsidRDefault="00200A3D">
      <w:pPr>
        <w:pStyle w:val="Corpsdetexte"/>
        <w:rPr>
          <w:sz w:val="20"/>
        </w:rPr>
      </w:pPr>
    </w:p>
    <w:p w:rsidR="00200A3D" w:rsidRDefault="005F21C7">
      <w:pPr>
        <w:pStyle w:val="Paragraphedeliste"/>
        <w:numPr>
          <w:ilvl w:val="1"/>
          <w:numId w:val="1"/>
        </w:numPr>
        <w:tabs>
          <w:tab w:val="left" w:pos="2225"/>
        </w:tabs>
        <w:ind w:right="1413" w:firstLine="0"/>
        <w:jc w:val="left"/>
      </w:pPr>
      <w:r>
        <w:rPr>
          <w:b/>
          <w:color w:val="2B2828"/>
        </w:rPr>
        <w:t xml:space="preserve">Utiliser </w:t>
      </w:r>
      <w:r>
        <w:rPr>
          <w:color w:val="2B2828"/>
        </w:rPr>
        <w:t>la figure précédente pour montrer que la PIRE du satellite est de 82 dBm à Sao</w:t>
      </w:r>
      <w:r>
        <w:rPr>
          <w:color w:val="2B2828"/>
          <w:spacing w:val="-1"/>
        </w:rPr>
        <w:t xml:space="preserve"> </w:t>
      </w:r>
      <w:r>
        <w:rPr>
          <w:color w:val="2B2828"/>
        </w:rPr>
        <w:t>Paulo.</w:t>
      </w:r>
    </w:p>
    <w:p w:rsidR="00200A3D" w:rsidRDefault="00200A3D">
      <w:pPr>
        <w:pStyle w:val="Corpsdetexte"/>
        <w:spacing w:before="9"/>
      </w:pPr>
    </w:p>
    <w:p w:rsidR="00200A3D" w:rsidRDefault="005F21C7">
      <w:pPr>
        <w:pStyle w:val="Paragraphedeliste"/>
        <w:numPr>
          <w:ilvl w:val="1"/>
          <w:numId w:val="1"/>
        </w:numPr>
        <w:tabs>
          <w:tab w:val="left" w:pos="2300"/>
        </w:tabs>
        <w:spacing w:line="230" w:lineRule="auto"/>
        <w:ind w:right="1413" w:firstLine="0"/>
        <w:jc w:val="both"/>
      </w:pPr>
      <w:r>
        <w:rPr>
          <w:b/>
          <w:color w:val="2B2828"/>
        </w:rPr>
        <w:t xml:space="preserve">Calculer </w:t>
      </w:r>
      <w:r>
        <w:rPr>
          <w:color w:val="2B2828"/>
        </w:rPr>
        <w:t xml:space="preserve">l’atténuation géométrique de l’onde électromagnétique émise par le satellite géostationnaire d’altitude </w:t>
      </w:r>
      <w:r>
        <w:rPr>
          <w:rFonts w:ascii="DejaVu Serif" w:hAnsi="DejaVu Serif"/>
          <w:color w:val="2B2828"/>
        </w:rPr>
        <w:t xml:space="preserve">3,6 </w:t>
      </w:r>
      <w:r>
        <w:rPr>
          <w:rFonts w:ascii="DejaVu Serif" w:hAnsi="DejaVu Serif"/>
          <w:color w:val="2B2828"/>
          <w:w w:val="95"/>
        </w:rPr>
        <w:t>∙</w:t>
      </w:r>
      <w:r>
        <w:rPr>
          <w:rFonts w:ascii="DejaVu Serif" w:hAnsi="DejaVu Serif"/>
          <w:color w:val="2B2828"/>
          <w:w w:val="95"/>
        </w:rPr>
        <w:t xml:space="preserve"> </w:t>
      </w:r>
      <w:proofErr w:type="gramStart"/>
      <w:r>
        <w:rPr>
          <w:rFonts w:ascii="DejaVu Serif" w:hAnsi="DejaVu Serif"/>
          <w:color w:val="2B2828"/>
        </w:rPr>
        <w:t>10</w:t>
      </w:r>
      <w:r>
        <w:rPr>
          <w:rFonts w:ascii="DejaVu Serif" w:hAnsi="DejaVu Serif"/>
          <w:color w:val="2B2828"/>
          <w:position w:val="8"/>
          <w:sz w:val="16"/>
        </w:rPr>
        <w:t>7</w:t>
      </w:r>
      <w:r>
        <w:rPr>
          <w:rFonts w:ascii="DejaVu Serif" w:hAnsi="DejaVu Serif"/>
          <w:color w:val="2B2828"/>
        </w:rPr>
        <w:t xml:space="preserve">m </w:t>
      </w:r>
      <w:r>
        <w:rPr>
          <w:color w:val="2B2828"/>
        </w:rPr>
        <w:t>.</w:t>
      </w:r>
      <w:proofErr w:type="gramEnd"/>
      <w:r>
        <w:rPr>
          <w:color w:val="2B2828"/>
        </w:rPr>
        <w:t xml:space="preserve"> En déduire que les pertes entre le satellit</w:t>
      </w:r>
      <w:r>
        <w:rPr>
          <w:color w:val="2B2828"/>
        </w:rPr>
        <w:t>e et la parabole sont d’environ 211</w:t>
      </w:r>
      <w:r>
        <w:rPr>
          <w:color w:val="2B2828"/>
          <w:spacing w:val="-3"/>
        </w:rPr>
        <w:t xml:space="preserve"> </w:t>
      </w:r>
      <w:r>
        <w:rPr>
          <w:color w:val="2B2828"/>
        </w:rPr>
        <w:t>dB.</w:t>
      </w:r>
    </w:p>
    <w:p w:rsidR="00200A3D" w:rsidRDefault="00200A3D">
      <w:pPr>
        <w:pStyle w:val="Corpsdetexte"/>
        <w:spacing w:before="3"/>
        <w:rPr>
          <w:sz w:val="20"/>
        </w:rPr>
      </w:pPr>
    </w:p>
    <w:p w:rsidR="00200A3D" w:rsidRDefault="005F21C7">
      <w:pPr>
        <w:pStyle w:val="Paragraphedeliste"/>
        <w:numPr>
          <w:ilvl w:val="1"/>
          <w:numId w:val="1"/>
        </w:numPr>
        <w:tabs>
          <w:tab w:val="left" w:pos="2217"/>
        </w:tabs>
        <w:ind w:left="2216" w:hanging="372"/>
        <w:jc w:val="left"/>
        <w:rPr>
          <w:i/>
        </w:rPr>
      </w:pPr>
      <w:r>
        <w:rPr>
          <w:b/>
          <w:color w:val="2B2828"/>
        </w:rPr>
        <w:t xml:space="preserve">Compléter </w:t>
      </w:r>
      <w:r>
        <w:rPr>
          <w:color w:val="2B2828"/>
        </w:rPr>
        <w:t>sur le document-réponse 2 en indiquant le niveau de puissance reçue</w:t>
      </w:r>
      <w:r>
        <w:rPr>
          <w:color w:val="2B2828"/>
          <w:spacing w:val="56"/>
        </w:rPr>
        <w:t xml:space="preserve"> </w:t>
      </w:r>
      <w:r>
        <w:rPr>
          <w:i/>
          <w:color w:val="2B2828"/>
        </w:rPr>
        <w:t>L</w:t>
      </w:r>
      <w:r>
        <w:rPr>
          <w:i/>
          <w:color w:val="2B2828"/>
          <w:vertAlign w:val="subscript"/>
        </w:rPr>
        <w:t>P</w:t>
      </w:r>
    </w:p>
    <w:p w:rsidR="00200A3D" w:rsidRDefault="005F21C7">
      <w:pPr>
        <w:pStyle w:val="Corpsdetexte"/>
        <w:ind w:left="1844"/>
        <w:rPr>
          <w:i/>
        </w:rPr>
      </w:pPr>
      <w:proofErr w:type="gramStart"/>
      <w:r>
        <w:rPr>
          <w:color w:val="2B2828"/>
        </w:rPr>
        <w:t>par</w:t>
      </w:r>
      <w:proofErr w:type="gramEnd"/>
      <w:r>
        <w:rPr>
          <w:color w:val="2B2828"/>
        </w:rPr>
        <w:t xml:space="preserve"> la parabole, noté </w:t>
      </w:r>
      <w:r>
        <w:rPr>
          <w:i/>
          <w:color w:val="2B2828"/>
        </w:rPr>
        <w:t>L</w:t>
      </w:r>
      <w:r>
        <w:rPr>
          <w:i/>
          <w:color w:val="2B2828"/>
          <w:vertAlign w:val="subscript"/>
        </w:rPr>
        <w:t>P.</w:t>
      </w:r>
    </w:p>
    <w:p w:rsidR="00200A3D" w:rsidRDefault="00200A3D">
      <w:pPr>
        <w:pStyle w:val="Corpsdetexte"/>
        <w:spacing w:before="11"/>
        <w:rPr>
          <w:i/>
          <w:sz w:val="19"/>
        </w:rPr>
      </w:pPr>
    </w:p>
    <w:p w:rsidR="00200A3D" w:rsidRDefault="005F21C7">
      <w:pPr>
        <w:pStyle w:val="Corpsdetexte"/>
        <w:ind w:left="1418"/>
      </w:pPr>
      <w:r>
        <w:rPr>
          <w:color w:val="2B2828"/>
        </w:rPr>
        <w:t xml:space="preserve">On suppose que la parabole apporte un gain de 39 </w:t>
      </w:r>
      <w:proofErr w:type="spellStart"/>
      <w:r>
        <w:rPr>
          <w:color w:val="2B2828"/>
        </w:rPr>
        <w:t>dBi</w:t>
      </w:r>
      <w:proofErr w:type="spellEnd"/>
      <w:r>
        <w:rPr>
          <w:color w:val="2B2828"/>
        </w:rPr>
        <w:t>.</w:t>
      </w:r>
    </w:p>
    <w:p w:rsidR="00200A3D" w:rsidRDefault="00200A3D">
      <w:pPr>
        <w:pStyle w:val="Corpsdetexte"/>
        <w:spacing w:before="10"/>
      </w:pPr>
    </w:p>
    <w:p w:rsidR="00200A3D" w:rsidRDefault="005F21C7">
      <w:pPr>
        <w:pStyle w:val="Paragraphedeliste"/>
        <w:numPr>
          <w:ilvl w:val="1"/>
          <w:numId w:val="1"/>
        </w:numPr>
        <w:tabs>
          <w:tab w:val="left" w:pos="2342"/>
        </w:tabs>
        <w:ind w:right="1414" w:firstLine="0"/>
        <w:jc w:val="left"/>
        <w:rPr>
          <w:i/>
        </w:rPr>
      </w:pPr>
      <w:r>
        <w:rPr>
          <w:b/>
          <w:color w:val="2B2828"/>
        </w:rPr>
        <w:t xml:space="preserve">Compléter </w:t>
      </w:r>
      <w:r>
        <w:rPr>
          <w:color w:val="2B2828"/>
        </w:rPr>
        <w:t xml:space="preserve">le document-réponse 2 en indiquant le niveau de puissance reçu par le LNB en dBm, noté </w:t>
      </w:r>
      <w:r>
        <w:rPr>
          <w:i/>
          <w:color w:val="2B2828"/>
        </w:rPr>
        <w:t>L</w:t>
      </w:r>
      <w:r>
        <w:rPr>
          <w:i/>
          <w:color w:val="2B2828"/>
          <w:vertAlign w:val="subscript"/>
        </w:rPr>
        <w:t>LNB</w:t>
      </w:r>
      <w:r>
        <w:rPr>
          <w:i/>
          <w:color w:val="2B2828"/>
        </w:rPr>
        <w:t>.</w:t>
      </w:r>
    </w:p>
    <w:p w:rsidR="00200A3D" w:rsidRDefault="005F21C7">
      <w:pPr>
        <w:pStyle w:val="Corpsdetexte"/>
        <w:spacing w:before="121"/>
        <w:ind w:left="1418" w:right="1413"/>
        <w:jc w:val="both"/>
      </w:pPr>
      <w:r>
        <w:t xml:space="preserve">La fréquence </w:t>
      </w:r>
      <w:proofErr w:type="spellStart"/>
      <w:r>
        <w:rPr>
          <w:i/>
        </w:rPr>
        <w:t>f</w:t>
      </w:r>
      <w:r>
        <w:rPr>
          <w:i/>
          <w:vertAlign w:val="subscript"/>
        </w:rPr>
        <w:t>p</w:t>
      </w:r>
      <w:proofErr w:type="spellEnd"/>
      <w:r>
        <w:rPr>
          <w:i/>
        </w:rPr>
        <w:t xml:space="preserve"> </w:t>
      </w:r>
      <w:r>
        <w:t xml:space="preserve">de l'onde électromagnétique émise par le satellite est transposée dans le LNB de la parabole en une fréquence </w:t>
      </w:r>
      <w:proofErr w:type="spellStart"/>
      <w:r>
        <w:rPr>
          <w:i/>
        </w:rPr>
        <w:t>f</w:t>
      </w:r>
      <w:r>
        <w:rPr>
          <w:i/>
          <w:vertAlign w:val="subscript"/>
        </w:rPr>
        <w:t>BIS</w:t>
      </w:r>
      <w:proofErr w:type="spellEnd"/>
      <w:r>
        <w:rPr>
          <w:i/>
        </w:rPr>
        <w:t xml:space="preserve"> </w:t>
      </w:r>
      <w:r>
        <w:t>plus faible. On utilise pour cel</w:t>
      </w:r>
      <w:r>
        <w:t xml:space="preserve">a un oscillateur local de fréquence </w:t>
      </w:r>
      <w:proofErr w:type="spellStart"/>
      <w:r>
        <w:rPr>
          <w:i/>
        </w:rPr>
        <w:t>f</w:t>
      </w:r>
      <w:r>
        <w:rPr>
          <w:i/>
          <w:vertAlign w:val="subscript"/>
        </w:rPr>
        <w:t>OL</w:t>
      </w:r>
      <w:proofErr w:type="spellEnd"/>
      <w:r>
        <w:rPr>
          <w:i/>
        </w:rPr>
        <w:t xml:space="preserve"> </w:t>
      </w:r>
      <w:r>
        <w:t xml:space="preserve">dont la valeur dépend de </w:t>
      </w:r>
      <w:proofErr w:type="spellStart"/>
      <w:r>
        <w:rPr>
          <w:i/>
        </w:rPr>
        <w:t>f</w:t>
      </w:r>
      <w:r>
        <w:rPr>
          <w:i/>
          <w:vertAlign w:val="subscript"/>
        </w:rPr>
        <w:t>p</w:t>
      </w:r>
      <w:proofErr w:type="spellEnd"/>
      <w:r>
        <w:t>.</w:t>
      </w:r>
      <w:r>
        <w:rPr>
          <w:spacing w:val="-23"/>
        </w:rPr>
        <w:t xml:space="preserve"> </w:t>
      </w:r>
      <w:r>
        <w:t>·</w:t>
      </w:r>
    </w:p>
    <w:p w:rsidR="00200A3D" w:rsidRDefault="00200A3D">
      <w:pPr>
        <w:pStyle w:val="Corpsdetexte"/>
        <w:spacing w:before="11"/>
        <w:rPr>
          <w:sz w:val="19"/>
        </w:rPr>
      </w:pPr>
    </w:p>
    <w:p w:rsidR="00200A3D" w:rsidRDefault="005F21C7">
      <w:pPr>
        <w:ind w:left="1418"/>
      </w:pPr>
      <w:r>
        <w:t xml:space="preserve">La fréquence transposée est alors égale à : </w:t>
      </w:r>
      <w:proofErr w:type="spellStart"/>
      <w:r>
        <w:rPr>
          <w:i/>
        </w:rPr>
        <w:t>f</w:t>
      </w:r>
      <w:r>
        <w:rPr>
          <w:i/>
          <w:vertAlign w:val="subscript"/>
        </w:rPr>
        <w:t>BIS</w:t>
      </w:r>
      <w:proofErr w:type="spellEnd"/>
      <w:r>
        <w:rPr>
          <w:i/>
        </w:rPr>
        <w:t xml:space="preserve">= </w:t>
      </w:r>
      <w:proofErr w:type="spellStart"/>
      <w:r>
        <w:rPr>
          <w:i/>
        </w:rPr>
        <w:t>f</w:t>
      </w:r>
      <w:r>
        <w:rPr>
          <w:i/>
          <w:vertAlign w:val="subscript"/>
        </w:rPr>
        <w:t>p</w:t>
      </w:r>
      <w:proofErr w:type="spellEnd"/>
      <w:r>
        <w:rPr>
          <w:i/>
        </w:rPr>
        <w:t xml:space="preserve"> –f</w:t>
      </w:r>
      <w:r>
        <w:rPr>
          <w:i/>
          <w:vertAlign w:val="subscript"/>
        </w:rPr>
        <w:t>ol</w:t>
      </w:r>
      <w:r>
        <w:rPr>
          <w:i/>
        </w:rPr>
        <w:t xml:space="preserve"> </w:t>
      </w:r>
      <w:r>
        <w:t>:</w:t>
      </w:r>
    </w:p>
    <w:p w:rsidR="00200A3D" w:rsidRDefault="005F21C7">
      <w:pPr>
        <w:pStyle w:val="Paragraphedeliste"/>
        <w:numPr>
          <w:ilvl w:val="0"/>
          <w:numId w:val="2"/>
        </w:numPr>
        <w:tabs>
          <w:tab w:val="left" w:pos="1554"/>
        </w:tabs>
      </w:pPr>
      <w:r>
        <w:t>Si 10,7 GHz &lt;</w:t>
      </w:r>
      <w:proofErr w:type="spellStart"/>
      <w:r>
        <w:t>f</w:t>
      </w:r>
      <w:r>
        <w:rPr>
          <w:vertAlign w:val="subscript"/>
        </w:rPr>
        <w:t>p</w:t>
      </w:r>
      <w:proofErr w:type="spellEnd"/>
      <w:r>
        <w:t xml:space="preserve">&lt; 11,70 GHz alors la fréquence de l'oscillateur local est </w:t>
      </w:r>
      <w:r>
        <w:rPr>
          <w:i/>
        </w:rPr>
        <w:t>f</w:t>
      </w:r>
      <w:r>
        <w:rPr>
          <w:i/>
          <w:vertAlign w:val="subscript"/>
        </w:rPr>
        <w:t>ol</w:t>
      </w:r>
      <w:r>
        <w:rPr>
          <w:i/>
        </w:rPr>
        <w:t xml:space="preserve"> </w:t>
      </w:r>
      <w:r>
        <w:t>= 9,750</w:t>
      </w:r>
      <w:r>
        <w:rPr>
          <w:spacing w:val="-28"/>
        </w:rPr>
        <w:t xml:space="preserve"> </w:t>
      </w:r>
      <w:r>
        <w:t>GHz,</w:t>
      </w:r>
    </w:p>
    <w:p w:rsidR="00200A3D" w:rsidRDefault="005F21C7">
      <w:pPr>
        <w:pStyle w:val="Paragraphedeliste"/>
        <w:numPr>
          <w:ilvl w:val="0"/>
          <w:numId w:val="2"/>
        </w:numPr>
        <w:tabs>
          <w:tab w:val="left" w:pos="1554"/>
        </w:tabs>
      </w:pPr>
      <w:r>
        <w:t>Si 11,7 GHz &lt;</w:t>
      </w:r>
      <w:proofErr w:type="spellStart"/>
      <w:r>
        <w:t>f</w:t>
      </w:r>
      <w:r>
        <w:rPr>
          <w:vertAlign w:val="subscript"/>
        </w:rPr>
        <w:t>p</w:t>
      </w:r>
      <w:proofErr w:type="spellEnd"/>
      <w:r>
        <w:t>&lt;</w:t>
      </w:r>
      <w:r>
        <w:t xml:space="preserve"> 12,75 GHz alors la fréquence de l'oscillateur local est </w:t>
      </w:r>
      <w:r>
        <w:rPr>
          <w:i/>
        </w:rPr>
        <w:t>f</w:t>
      </w:r>
      <w:r>
        <w:rPr>
          <w:i/>
          <w:vertAlign w:val="subscript"/>
        </w:rPr>
        <w:t>ol</w:t>
      </w:r>
      <w:r>
        <w:rPr>
          <w:i/>
        </w:rPr>
        <w:t xml:space="preserve"> </w:t>
      </w:r>
      <w:r>
        <w:t>= 10,60</w:t>
      </w:r>
      <w:r>
        <w:rPr>
          <w:spacing w:val="-31"/>
        </w:rPr>
        <w:t xml:space="preserve"> </w:t>
      </w:r>
      <w:r>
        <w:t>GHz.</w:t>
      </w:r>
    </w:p>
    <w:p w:rsidR="00200A3D" w:rsidRDefault="00200A3D">
      <w:pPr>
        <w:pStyle w:val="Corpsdetexte"/>
        <w:spacing w:before="11"/>
        <w:rPr>
          <w:sz w:val="21"/>
        </w:rPr>
      </w:pPr>
    </w:p>
    <w:p w:rsidR="00200A3D" w:rsidRDefault="005F21C7">
      <w:pPr>
        <w:pStyle w:val="Paragraphedeliste"/>
        <w:numPr>
          <w:ilvl w:val="1"/>
          <w:numId w:val="1"/>
        </w:numPr>
        <w:tabs>
          <w:tab w:val="left" w:pos="2334"/>
        </w:tabs>
        <w:ind w:left="2333" w:hanging="489"/>
        <w:jc w:val="both"/>
      </w:pPr>
      <w:r>
        <w:rPr>
          <w:b/>
          <w:color w:val="2B2828"/>
        </w:rPr>
        <w:t xml:space="preserve">Calculer </w:t>
      </w:r>
      <w:r>
        <w:rPr>
          <w:color w:val="2B2828"/>
        </w:rPr>
        <w:t xml:space="preserve">la fréquence </w:t>
      </w:r>
      <w:proofErr w:type="spellStart"/>
      <w:r>
        <w:rPr>
          <w:i/>
          <w:color w:val="2B2828"/>
        </w:rPr>
        <w:t>f</w:t>
      </w:r>
      <w:r>
        <w:rPr>
          <w:i/>
          <w:color w:val="2B2828"/>
          <w:vertAlign w:val="subscript"/>
        </w:rPr>
        <w:t>BIS</w:t>
      </w:r>
      <w:proofErr w:type="spellEnd"/>
      <w:r>
        <w:rPr>
          <w:i/>
          <w:color w:val="2B2828"/>
        </w:rPr>
        <w:t xml:space="preserve"> </w:t>
      </w:r>
      <w:r>
        <w:rPr>
          <w:color w:val="2B2828"/>
        </w:rPr>
        <w:t>du signal</w:t>
      </w:r>
      <w:r>
        <w:rPr>
          <w:color w:val="2B2828"/>
          <w:spacing w:val="-24"/>
        </w:rPr>
        <w:t xml:space="preserve"> </w:t>
      </w:r>
      <w:r>
        <w:rPr>
          <w:color w:val="2B2828"/>
        </w:rPr>
        <w:t>transposé.</w:t>
      </w:r>
    </w:p>
    <w:p w:rsidR="00200A3D" w:rsidRDefault="005F21C7">
      <w:pPr>
        <w:pStyle w:val="Corpsdetexte"/>
        <w:spacing w:before="208"/>
        <w:ind w:left="1418" w:right="1414"/>
      </w:pPr>
      <w:r>
        <w:rPr>
          <w:color w:val="2B2828"/>
        </w:rPr>
        <w:t>Entre la sortie du LNB de la parabole et le récepteur numérique, le signal transposé est transporté par un câble coaxial. L'atténuati</w:t>
      </w:r>
      <w:r>
        <w:rPr>
          <w:color w:val="2B2828"/>
        </w:rPr>
        <w:t>on apportée par ce câble est égale à 7 dB.</w:t>
      </w:r>
    </w:p>
    <w:p w:rsidR="00200A3D" w:rsidRDefault="005F21C7">
      <w:pPr>
        <w:pStyle w:val="Corpsdetexte"/>
        <w:spacing w:before="207"/>
        <w:ind w:left="1418"/>
      </w:pPr>
      <w:r>
        <w:rPr>
          <w:color w:val="2B2828"/>
        </w:rPr>
        <w:t>Ce répartiteur est à l’origine d’une atténuation de 6 dB.</w:t>
      </w:r>
    </w:p>
    <w:p w:rsidR="00200A3D" w:rsidRDefault="005F21C7">
      <w:pPr>
        <w:pStyle w:val="Paragraphedeliste"/>
        <w:numPr>
          <w:ilvl w:val="1"/>
          <w:numId w:val="1"/>
        </w:numPr>
        <w:tabs>
          <w:tab w:val="left" w:pos="2337"/>
        </w:tabs>
        <w:spacing w:before="206"/>
        <w:ind w:right="1415" w:firstLine="0"/>
        <w:jc w:val="left"/>
      </w:pPr>
      <w:r>
        <w:rPr>
          <w:b/>
          <w:color w:val="2B2828"/>
        </w:rPr>
        <w:t xml:space="preserve">Compléter </w:t>
      </w:r>
      <w:r>
        <w:rPr>
          <w:color w:val="2B2828"/>
        </w:rPr>
        <w:t xml:space="preserve">le document-réponse 2 en indiquant le niveau </w:t>
      </w:r>
      <w:r>
        <w:rPr>
          <w:i/>
          <w:color w:val="2B2828"/>
        </w:rPr>
        <w:t>L</w:t>
      </w:r>
      <w:r>
        <w:rPr>
          <w:i/>
          <w:color w:val="2B2828"/>
          <w:vertAlign w:val="subscript"/>
        </w:rPr>
        <w:t>S1</w:t>
      </w:r>
      <w:r>
        <w:rPr>
          <w:i/>
          <w:color w:val="2B2828"/>
        </w:rPr>
        <w:t xml:space="preserve"> </w:t>
      </w:r>
      <w:r>
        <w:rPr>
          <w:color w:val="2B2828"/>
        </w:rPr>
        <w:t xml:space="preserve">en sortie du LNB et le niveau reçu par le récepteur </w:t>
      </w:r>
      <w:r>
        <w:rPr>
          <w:i/>
          <w:color w:val="2B2828"/>
        </w:rPr>
        <w:t>L</w:t>
      </w:r>
      <w:r>
        <w:rPr>
          <w:i/>
          <w:color w:val="2B2828"/>
          <w:vertAlign w:val="subscript"/>
        </w:rPr>
        <w:t>S2</w:t>
      </w:r>
      <w:r>
        <w:rPr>
          <w:color w:val="2B2828"/>
        </w:rPr>
        <w:t>.</w:t>
      </w:r>
    </w:p>
    <w:p w:rsidR="00200A3D" w:rsidRDefault="00200A3D">
      <w:pPr>
        <w:sectPr w:rsidR="00200A3D">
          <w:pgSz w:w="11910" w:h="16840"/>
          <w:pgMar w:top="760" w:right="0" w:bottom="1240" w:left="0" w:header="0" w:footer="1047" w:gutter="0"/>
          <w:cols w:space="720"/>
        </w:sect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spacing w:before="9"/>
        <w:rPr>
          <w:sz w:val="21"/>
        </w:rPr>
      </w:pPr>
    </w:p>
    <w:p w:rsidR="00200A3D" w:rsidRDefault="005F21C7">
      <w:pPr>
        <w:pStyle w:val="Paragraphedeliste"/>
        <w:numPr>
          <w:ilvl w:val="1"/>
          <w:numId w:val="1"/>
        </w:numPr>
        <w:tabs>
          <w:tab w:val="left" w:pos="2348"/>
        </w:tabs>
        <w:spacing w:before="1"/>
        <w:ind w:right="1415" w:firstLine="0"/>
        <w:jc w:val="left"/>
      </w:pPr>
      <w:r>
        <w:rPr>
          <w:lang w:val="en-US"/>
        </w:rPr>
        <w:pict>
          <v:line id="_x0000_s1179" style="position:absolute;left:0;text-align:left;z-index:251650560;mso-position-horizontal-relative:page" from=".7pt,152.35pt" to=".7pt,-92.7pt" strokecolor="#231f20" strokeweight=".16792mm">
            <w10:wrap anchorx="page"/>
          </v:line>
        </w:pict>
      </w:r>
      <w:r>
        <w:rPr>
          <w:b/>
          <w:color w:val="2B2828"/>
        </w:rPr>
        <w:t xml:space="preserve">Vérifier </w:t>
      </w:r>
      <w:r>
        <w:rPr>
          <w:color w:val="2B2828"/>
        </w:rPr>
        <w:t>que</w:t>
      </w:r>
      <w:r>
        <w:rPr>
          <w:color w:val="2B2828"/>
        </w:rPr>
        <w:t xml:space="preserve"> le niveau de puissance en sortie du répartiteur se situe dans la plage d’entrée du récepteur numérique</w:t>
      </w:r>
      <w:r>
        <w:rPr>
          <w:color w:val="2B2828"/>
          <w:spacing w:val="-2"/>
        </w:rPr>
        <w:t xml:space="preserve"> </w:t>
      </w:r>
      <w:r>
        <w:rPr>
          <w:color w:val="2B2828"/>
        </w:rPr>
        <w:t>utilisé.</w:t>
      </w:r>
    </w:p>
    <w:p w:rsidR="00200A3D" w:rsidRDefault="00200A3D">
      <w:pPr>
        <w:pStyle w:val="Corpsdetexte"/>
        <w:rPr>
          <w:sz w:val="24"/>
        </w:rPr>
      </w:pPr>
    </w:p>
    <w:p w:rsidR="00200A3D" w:rsidRDefault="00200A3D">
      <w:pPr>
        <w:pStyle w:val="Corpsdetexte"/>
        <w:spacing w:before="1"/>
        <w:rPr>
          <w:sz w:val="20"/>
        </w:rPr>
      </w:pPr>
    </w:p>
    <w:p w:rsidR="00200A3D" w:rsidRDefault="005F21C7">
      <w:pPr>
        <w:pStyle w:val="Paragraphedeliste"/>
        <w:numPr>
          <w:ilvl w:val="0"/>
          <w:numId w:val="4"/>
        </w:numPr>
        <w:tabs>
          <w:tab w:val="left" w:pos="1663"/>
        </w:tabs>
        <w:spacing w:before="1"/>
        <w:ind w:left="1662" w:hanging="244"/>
        <w:rPr>
          <w:b/>
        </w:rPr>
      </w:pPr>
      <w:r>
        <w:rPr>
          <w:b/>
        </w:rPr>
        <w:t>QUALITÉ DE LA RÉCEPTION ET DÉBIT</w:t>
      </w:r>
      <w:r>
        <w:rPr>
          <w:b/>
          <w:spacing w:val="-1"/>
        </w:rPr>
        <w:t xml:space="preserve"> </w:t>
      </w:r>
      <w:r>
        <w:rPr>
          <w:b/>
        </w:rPr>
        <w:t>BINAIRE</w:t>
      </w:r>
    </w:p>
    <w:p w:rsidR="00200A3D" w:rsidRDefault="00200A3D">
      <w:pPr>
        <w:pStyle w:val="Corpsdetexte"/>
        <w:spacing w:before="10"/>
        <w:rPr>
          <w:b/>
          <w:sz w:val="21"/>
        </w:rPr>
      </w:pPr>
    </w:p>
    <w:p w:rsidR="00200A3D" w:rsidRDefault="005F21C7">
      <w:pPr>
        <w:pStyle w:val="Titre3"/>
        <w:ind w:right="0"/>
      </w:pPr>
      <w:r>
        <w:t>Problématique : on doit mesurer la qualité de la réception et du débit binaire.</w:t>
      </w:r>
    </w:p>
    <w:p w:rsidR="00200A3D" w:rsidRDefault="00200A3D">
      <w:pPr>
        <w:pStyle w:val="Corpsdetexte"/>
        <w:spacing w:before="11"/>
        <w:rPr>
          <w:b/>
          <w:i/>
          <w:sz w:val="21"/>
        </w:rPr>
      </w:pPr>
    </w:p>
    <w:p w:rsidR="00200A3D" w:rsidRDefault="005F21C7">
      <w:pPr>
        <w:pStyle w:val="Corpsdetexte"/>
        <w:ind w:left="1418" w:right="1414"/>
        <w:jc w:val="both"/>
      </w:pPr>
      <w:r>
        <w:t xml:space="preserve">L’opératrice satellite est chargée de vérifier avec le mesureur de champ la qualité de la réception sur les 2 transpondeurs du satellite. La transmission d’un flux satellite doit être QEF (Quasi </w:t>
      </w:r>
      <w:proofErr w:type="spellStart"/>
      <w:r>
        <w:t>Error</w:t>
      </w:r>
      <w:proofErr w:type="spellEnd"/>
      <w:r>
        <w:t xml:space="preserve"> Free, quasiment sans erreur). On quantifie la qualité d</w:t>
      </w:r>
      <w:r>
        <w:t xml:space="preserve">e la transmission avec le BER (Bit </w:t>
      </w:r>
      <w:proofErr w:type="spellStart"/>
      <w:r>
        <w:t>Error</w:t>
      </w:r>
      <w:proofErr w:type="spellEnd"/>
      <w:r>
        <w:t xml:space="preserve"> Ratio) ou TEB (Taux d'Erreur Binaire) à la réception</w:t>
      </w:r>
      <w:r>
        <w:rPr>
          <w:spacing w:val="-4"/>
        </w:rPr>
        <w:t xml:space="preserve"> </w:t>
      </w:r>
      <w:r>
        <w:t>:</w:t>
      </w:r>
    </w:p>
    <w:p w:rsidR="00200A3D" w:rsidRDefault="00200A3D">
      <w:pPr>
        <w:pStyle w:val="Corpsdetexte"/>
        <w:spacing w:before="5"/>
        <w:rPr>
          <w:sz w:val="14"/>
        </w:rPr>
      </w:pPr>
    </w:p>
    <w:p w:rsidR="00200A3D" w:rsidRDefault="00200A3D">
      <w:pPr>
        <w:rPr>
          <w:sz w:val="14"/>
        </w:rPr>
        <w:sectPr w:rsidR="00200A3D">
          <w:pgSz w:w="11910" w:h="16840"/>
          <w:pgMar w:top="60" w:right="0" w:bottom="1240" w:left="0" w:header="0" w:footer="1047" w:gutter="0"/>
          <w:cols w:space="720"/>
        </w:sectPr>
      </w:pPr>
    </w:p>
    <w:p w:rsidR="00200A3D" w:rsidRDefault="005F21C7">
      <w:pPr>
        <w:spacing w:before="231"/>
        <w:jc w:val="right"/>
        <w:rPr>
          <w:rFonts w:ascii="Symbol" w:hAnsi="Symbol"/>
          <w:sz w:val="23"/>
        </w:rPr>
      </w:pPr>
      <w:r>
        <w:rPr>
          <w:lang w:val="en-US"/>
        </w:rPr>
        <w:lastRenderedPageBreak/>
        <w:pict>
          <v:line id="_x0000_s1178" style="position:absolute;left:0;text-align:left;z-index:-251628032;mso-position-horizontal-relative:page" from="249.4pt,20.15pt" to="381.05pt,20.15pt" strokeweight=".20672mm">
            <w10:wrap anchorx="page"/>
          </v:line>
        </w:pict>
      </w:r>
      <w:r>
        <w:rPr>
          <w:i/>
          <w:sz w:val="23"/>
        </w:rPr>
        <w:t xml:space="preserve">TEB </w:t>
      </w:r>
      <w:r>
        <w:rPr>
          <w:rFonts w:ascii="Symbol" w:hAnsi="Symbol"/>
          <w:sz w:val="23"/>
        </w:rPr>
        <w:t></w:t>
      </w:r>
    </w:p>
    <w:p w:rsidR="00200A3D" w:rsidRDefault="005F21C7">
      <w:pPr>
        <w:pStyle w:val="Titre1"/>
        <w:spacing w:before="98" w:line="302" w:lineRule="auto"/>
        <w:ind w:right="3841" w:firstLine="224"/>
      </w:pPr>
      <w:r>
        <w:br w:type="column"/>
      </w:r>
      <w:r>
        <w:lastRenderedPageBreak/>
        <w:t>Nombre de bits faux Nombre de bits transmis</w:t>
      </w:r>
    </w:p>
    <w:p w:rsidR="00200A3D" w:rsidRDefault="00200A3D">
      <w:pPr>
        <w:spacing w:line="302" w:lineRule="auto"/>
        <w:sectPr w:rsidR="00200A3D">
          <w:type w:val="continuous"/>
          <w:pgSz w:w="11910" w:h="16840"/>
          <w:pgMar w:top="1420" w:right="0" w:bottom="1240" w:left="0" w:header="720" w:footer="720" w:gutter="0"/>
          <w:cols w:num="2" w:space="720" w:equalWidth="0">
            <w:col w:w="4919" w:space="40"/>
            <w:col w:w="6951"/>
          </w:cols>
        </w:sectPr>
      </w:pPr>
    </w:p>
    <w:p w:rsidR="00200A3D" w:rsidRDefault="005F21C7">
      <w:pPr>
        <w:pStyle w:val="Corpsdetexte"/>
        <w:spacing w:before="184"/>
        <w:ind w:left="1418"/>
      </w:pPr>
      <w:r>
        <w:lastRenderedPageBreak/>
        <w:t>Le mesureur de champ affiche les diagrammes de constellation s</w:t>
      </w:r>
      <w:r>
        <w:t>uivants :</w:t>
      </w:r>
    </w:p>
    <w:p w:rsidR="00200A3D" w:rsidRDefault="005F21C7">
      <w:pPr>
        <w:pStyle w:val="Corpsdetexte"/>
        <w:spacing w:before="7"/>
        <w:rPr>
          <w:sz w:val="20"/>
        </w:rPr>
      </w:pPr>
      <w:r>
        <w:rPr>
          <w:noProof/>
          <w:lang w:eastAsia="fr-FR"/>
        </w:rPr>
        <w:drawing>
          <wp:anchor distT="0" distB="0" distL="0" distR="0" simplePos="0" relativeHeight="251618816" behindDoc="0" locked="0" layoutInCell="1" allowOverlap="1">
            <wp:simplePos x="0" y="0"/>
            <wp:positionH relativeFrom="page">
              <wp:posOffset>1540763</wp:posOffset>
            </wp:positionH>
            <wp:positionV relativeFrom="paragraph">
              <wp:posOffset>175682</wp:posOffset>
            </wp:positionV>
            <wp:extent cx="4515358" cy="2690622"/>
            <wp:effectExtent l="0" t="0" r="0" b="0"/>
            <wp:wrapTopAndBottom/>
            <wp:docPr id="2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9.png"/>
                    <pic:cNvPicPr/>
                  </pic:nvPicPr>
                  <pic:blipFill>
                    <a:blip r:embed="rId27" cstate="print"/>
                    <a:stretch>
                      <a:fillRect/>
                    </a:stretch>
                  </pic:blipFill>
                  <pic:spPr>
                    <a:xfrm>
                      <a:off x="0" y="0"/>
                      <a:ext cx="4515358" cy="2690622"/>
                    </a:xfrm>
                    <a:prstGeom prst="rect">
                      <a:avLst/>
                    </a:prstGeom>
                  </pic:spPr>
                </pic:pic>
              </a:graphicData>
            </a:graphic>
          </wp:anchor>
        </w:drawing>
      </w:r>
    </w:p>
    <w:p w:rsidR="00200A3D" w:rsidRDefault="00200A3D">
      <w:pPr>
        <w:pStyle w:val="Corpsdetexte"/>
        <w:spacing w:before="10"/>
      </w:pPr>
    </w:p>
    <w:p w:rsidR="00200A3D" w:rsidRDefault="005F21C7">
      <w:pPr>
        <w:pStyle w:val="Corpsdetexte"/>
        <w:spacing w:before="1"/>
        <w:ind w:left="1418" w:right="1414"/>
        <w:jc w:val="both"/>
      </w:pPr>
      <w:r>
        <w:t xml:space="preserve">La transmission par satellite nécessite des codes de correction d'erreur (FEC </w:t>
      </w:r>
      <w:proofErr w:type="spellStart"/>
      <w:r>
        <w:t>ForwardErrorCorrection</w:t>
      </w:r>
      <w:proofErr w:type="spellEnd"/>
      <w:r>
        <w:t>). Le mesureur de champ fournit les mesures du BER avant correction (CBER) et après correction (VBER). La correspondance entre qualité de la ré</w:t>
      </w:r>
      <w:r>
        <w:t>ception et le CBER est donnée dans le tableau suivant</w:t>
      </w:r>
      <w:r>
        <w:rPr>
          <w:spacing w:val="-4"/>
        </w:rPr>
        <w:t xml:space="preserve"> </w:t>
      </w:r>
      <w:r>
        <w:t>:</w:t>
      </w:r>
    </w:p>
    <w:p w:rsidR="00200A3D" w:rsidRDefault="00200A3D">
      <w:pPr>
        <w:pStyle w:val="Corpsdetexte"/>
        <w:spacing w:before="2"/>
      </w:pPr>
    </w:p>
    <w:tbl>
      <w:tblPr>
        <w:tblStyle w:val="TableNormal"/>
        <w:tblW w:w="0" w:type="auto"/>
        <w:tblInd w:w="141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10"/>
        <w:gridCol w:w="1419"/>
        <w:gridCol w:w="1418"/>
        <w:gridCol w:w="1419"/>
        <w:gridCol w:w="1451"/>
        <w:gridCol w:w="1242"/>
      </w:tblGrid>
      <w:tr w:rsidR="00200A3D" w:rsidTr="00334232">
        <w:trPr>
          <w:trHeight w:val="465"/>
        </w:trPr>
        <w:tc>
          <w:tcPr>
            <w:tcW w:w="2410" w:type="dxa"/>
          </w:tcPr>
          <w:p w:rsidR="00200A3D" w:rsidRDefault="005F21C7">
            <w:pPr>
              <w:pStyle w:val="TableParagraph"/>
              <w:spacing w:before="1" w:line="254" w:lineRule="exact"/>
              <w:ind w:left="291" w:right="848"/>
            </w:pPr>
            <w:r>
              <w:t>Qualité de la réception</w:t>
            </w:r>
          </w:p>
        </w:tc>
        <w:tc>
          <w:tcPr>
            <w:tcW w:w="1419" w:type="dxa"/>
            <w:vAlign w:val="center"/>
          </w:tcPr>
          <w:p w:rsidR="00200A3D" w:rsidRDefault="005F21C7" w:rsidP="00334232">
            <w:pPr>
              <w:pStyle w:val="TableParagraph"/>
              <w:spacing w:before="0" w:line="252" w:lineRule="exact"/>
              <w:ind w:left="290"/>
              <w:jc w:val="center"/>
            </w:pPr>
            <w:r>
              <w:t>Excellente</w:t>
            </w:r>
          </w:p>
        </w:tc>
        <w:tc>
          <w:tcPr>
            <w:tcW w:w="1418" w:type="dxa"/>
            <w:vAlign w:val="center"/>
          </w:tcPr>
          <w:p w:rsidR="00200A3D" w:rsidRDefault="005F21C7" w:rsidP="00334232">
            <w:pPr>
              <w:pStyle w:val="TableParagraph"/>
              <w:spacing w:before="0" w:line="252" w:lineRule="exact"/>
              <w:ind w:left="289"/>
              <w:jc w:val="center"/>
            </w:pPr>
            <w:r>
              <w:t>Bonne</w:t>
            </w:r>
          </w:p>
        </w:tc>
        <w:tc>
          <w:tcPr>
            <w:tcW w:w="1419" w:type="dxa"/>
            <w:vAlign w:val="center"/>
          </w:tcPr>
          <w:p w:rsidR="00200A3D" w:rsidRDefault="005F21C7" w:rsidP="00334232">
            <w:pPr>
              <w:pStyle w:val="TableParagraph"/>
              <w:spacing w:before="0" w:line="252" w:lineRule="exact"/>
              <w:ind w:left="288"/>
              <w:jc w:val="center"/>
            </w:pPr>
            <w:r>
              <w:t>Acceptable</w:t>
            </w:r>
          </w:p>
        </w:tc>
        <w:tc>
          <w:tcPr>
            <w:tcW w:w="1451" w:type="dxa"/>
            <w:vAlign w:val="center"/>
          </w:tcPr>
          <w:p w:rsidR="00200A3D" w:rsidRDefault="005F21C7" w:rsidP="00334232">
            <w:pPr>
              <w:pStyle w:val="TableParagraph"/>
              <w:spacing w:before="0" w:line="252" w:lineRule="exact"/>
              <w:ind w:left="287"/>
              <w:jc w:val="center"/>
            </w:pPr>
            <w:r>
              <w:t>Perturbée</w:t>
            </w:r>
          </w:p>
        </w:tc>
        <w:tc>
          <w:tcPr>
            <w:tcW w:w="1242" w:type="dxa"/>
            <w:tcBorders>
              <w:right w:val="single" w:sz="4" w:space="0" w:color="000000"/>
            </w:tcBorders>
            <w:vAlign w:val="center"/>
          </w:tcPr>
          <w:p w:rsidR="00200A3D" w:rsidRDefault="005F21C7" w:rsidP="00334232">
            <w:pPr>
              <w:pStyle w:val="TableParagraph"/>
              <w:spacing w:before="0" w:line="252" w:lineRule="exact"/>
              <w:ind w:left="287"/>
              <w:jc w:val="center"/>
            </w:pPr>
            <w:r>
              <w:t>Mauvaise</w:t>
            </w:r>
          </w:p>
        </w:tc>
      </w:tr>
      <w:tr w:rsidR="00200A3D" w:rsidTr="00334232">
        <w:trPr>
          <w:trHeight w:val="359"/>
        </w:trPr>
        <w:tc>
          <w:tcPr>
            <w:tcW w:w="2410" w:type="dxa"/>
          </w:tcPr>
          <w:p w:rsidR="00200A3D" w:rsidRDefault="005F21C7">
            <w:pPr>
              <w:pStyle w:val="TableParagraph"/>
              <w:spacing w:before="0" w:line="208" w:lineRule="exact"/>
              <w:ind w:left="291"/>
            </w:pPr>
            <w:r>
              <w:t>CBER</w:t>
            </w:r>
          </w:p>
        </w:tc>
        <w:tc>
          <w:tcPr>
            <w:tcW w:w="1419" w:type="dxa"/>
            <w:vAlign w:val="center"/>
          </w:tcPr>
          <w:p w:rsidR="00200A3D" w:rsidRDefault="005F21C7" w:rsidP="00334232">
            <w:pPr>
              <w:pStyle w:val="TableParagraph"/>
              <w:spacing w:before="0" w:line="208" w:lineRule="exact"/>
              <w:ind w:left="290"/>
              <w:jc w:val="center"/>
              <w:rPr>
                <w:sz w:val="14"/>
              </w:rPr>
            </w:pPr>
            <w:r>
              <w:t>&lt;10</w:t>
            </w:r>
            <w:r>
              <w:rPr>
                <w:position w:val="7"/>
                <w:sz w:val="14"/>
              </w:rPr>
              <w:t>-5</w:t>
            </w:r>
          </w:p>
        </w:tc>
        <w:tc>
          <w:tcPr>
            <w:tcW w:w="1418" w:type="dxa"/>
            <w:vAlign w:val="center"/>
          </w:tcPr>
          <w:p w:rsidR="00200A3D" w:rsidRDefault="005F21C7" w:rsidP="00334232">
            <w:pPr>
              <w:pStyle w:val="TableParagraph"/>
              <w:spacing w:before="0" w:line="208" w:lineRule="exact"/>
              <w:ind w:left="289"/>
              <w:jc w:val="center"/>
              <w:rPr>
                <w:sz w:val="14"/>
              </w:rPr>
            </w:pPr>
            <w:r>
              <w:t>10</w:t>
            </w:r>
            <w:r>
              <w:rPr>
                <w:position w:val="7"/>
                <w:sz w:val="14"/>
              </w:rPr>
              <w:t xml:space="preserve">-5 </w:t>
            </w:r>
            <w:r>
              <w:t>à 10</w:t>
            </w:r>
            <w:r>
              <w:rPr>
                <w:position w:val="7"/>
                <w:sz w:val="14"/>
              </w:rPr>
              <w:t>-4</w:t>
            </w:r>
          </w:p>
        </w:tc>
        <w:tc>
          <w:tcPr>
            <w:tcW w:w="1419" w:type="dxa"/>
            <w:vAlign w:val="center"/>
          </w:tcPr>
          <w:p w:rsidR="00200A3D" w:rsidRDefault="005F21C7" w:rsidP="00334232">
            <w:pPr>
              <w:pStyle w:val="TableParagraph"/>
              <w:spacing w:before="0" w:line="208" w:lineRule="exact"/>
              <w:ind w:left="288"/>
              <w:jc w:val="center"/>
              <w:rPr>
                <w:sz w:val="14"/>
              </w:rPr>
            </w:pPr>
            <w:r>
              <w:t>10</w:t>
            </w:r>
            <w:r>
              <w:rPr>
                <w:position w:val="7"/>
                <w:sz w:val="14"/>
              </w:rPr>
              <w:t xml:space="preserve">-4 </w:t>
            </w:r>
            <w:r>
              <w:t>à 10</w:t>
            </w:r>
            <w:r>
              <w:rPr>
                <w:position w:val="7"/>
                <w:sz w:val="14"/>
              </w:rPr>
              <w:t>-3</w:t>
            </w:r>
          </w:p>
        </w:tc>
        <w:tc>
          <w:tcPr>
            <w:tcW w:w="1451" w:type="dxa"/>
            <w:vAlign w:val="center"/>
          </w:tcPr>
          <w:p w:rsidR="00200A3D" w:rsidRDefault="005F21C7" w:rsidP="00334232">
            <w:pPr>
              <w:pStyle w:val="TableParagraph"/>
              <w:spacing w:before="0" w:line="208" w:lineRule="exact"/>
              <w:ind w:left="287"/>
              <w:jc w:val="center"/>
              <w:rPr>
                <w:sz w:val="14"/>
              </w:rPr>
            </w:pPr>
            <w:r>
              <w:t>10</w:t>
            </w:r>
            <w:r>
              <w:rPr>
                <w:position w:val="7"/>
                <w:sz w:val="14"/>
              </w:rPr>
              <w:t xml:space="preserve">-3 </w:t>
            </w:r>
            <w:r>
              <w:t>à 10</w:t>
            </w:r>
            <w:r>
              <w:rPr>
                <w:position w:val="7"/>
                <w:sz w:val="14"/>
              </w:rPr>
              <w:t>-2</w:t>
            </w:r>
          </w:p>
        </w:tc>
        <w:tc>
          <w:tcPr>
            <w:tcW w:w="1242" w:type="dxa"/>
            <w:tcBorders>
              <w:right w:val="single" w:sz="4" w:space="0" w:color="000000"/>
            </w:tcBorders>
            <w:vAlign w:val="center"/>
          </w:tcPr>
          <w:p w:rsidR="00200A3D" w:rsidRDefault="005F21C7" w:rsidP="00334232">
            <w:pPr>
              <w:pStyle w:val="TableParagraph"/>
              <w:spacing w:before="0" w:line="208" w:lineRule="exact"/>
              <w:ind w:left="287"/>
              <w:jc w:val="center"/>
              <w:rPr>
                <w:sz w:val="14"/>
              </w:rPr>
            </w:pPr>
            <w:r>
              <w:t>&gt;10</w:t>
            </w:r>
            <w:r>
              <w:rPr>
                <w:position w:val="7"/>
                <w:sz w:val="14"/>
              </w:rPr>
              <w:t>-2</w:t>
            </w:r>
          </w:p>
        </w:tc>
      </w:tr>
    </w:tbl>
    <w:p w:rsidR="00200A3D" w:rsidRDefault="00200A3D">
      <w:pPr>
        <w:pStyle w:val="Corpsdetexte"/>
        <w:spacing w:before="9"/>
        <w:rPr>
          <w:sz w:val="21"/>
        </w:rPr>
      </w:pPr>
    </w:p>
    <w:p w:rsidR="00200A3D" w:rsidRDefault="005F21C7">
      <w:pPr>
        <w:pStyle w:val="Paragraphedeliste"/>
        <w:numPr>
          <w:ilvl w:val="1"/>
          <w:numId w:val="4"/>
        </w:numPr>
        <w:tabs>
          <w:tab w:val="left" w:pos="2252"/>
        </w:tabs>
        <w:ind w:right="1414" w:firstLine="0"/>
        <w:jc w:val="both"/>
        <w:rPr>
          <w:color w:val="2B2828"/>
        </w:rPr>
      </w:pPr>
      <w:r>
        <w:rPr>
          <w:b/>
          <w:color w:val="2B2828"/>
        </w:rPr>
        <w:t xml:space="preserve">Relever, </w:t>
      </w:r>
      <w:r>
        <w:rPr>
          <w:color w:val="2B2828"/>
        </w:rPr>
        <w:t xml:space="preserve">sur le diagramme </w:t>
      </w:r>
      <w:bookmarkStart w:id="0" w:name="_GoBack"/>
      <w:bookmarkEnd w:id="0"/>
      <w:r>
        <w:rPr>
          <w:color w:val="2B2828"/>
        </w:rPr>
        <w:t>de constellation, les valeurs du CBER pour les deux transpondeurs et qualifier la qualité de ces deux réceptions en utilisant le tableau précédent.</w:t>
      </w:r>
    </w:p>
    <w:p w:rsidR="00200A3D" w:rsidRDefault="00200A3D">
      <w:pPr>
        <w:pStyle w:val="Corpsdetexte"/>
      </w:pPr>
    </w:p>
    <w:p w:rsidR="00200A3D" w:rsidRDefault="005F21C7">
      <w:pPr>
        <w:pStyle w:val="Paragraphedeliste"/>
        <w:numPr>
          <w:ilvl w:val="1"/>
          <w:numId w:val="4"/>
        </w:numPr>
        <w:tabs>
          <w:tab w:val="left" w:pos="2211"/>
        </w:tabs>
        <w:ind w:right="1415" w:firstLine="0"/>
        <w:jc w:val="both"/>
        <w:rPr>
          <w:color w:val="2B2828"/>
        </w:rPr>
      </w:pPr>
      <w:r>
        <w:rPr>
          <w:color w:val="2B2828"/>
        </w:rPr>
        <w:t xml:space="preserve">Pour chacune des transmissions </w:t>
      </w:r>
      <w:r>
        <w:rPr>
          <w:b/>
          <w:color w:val="2B2828"/>
        </w:rPr>
        <w:t xml:space="preserve">calculer </w:t>
      </w:r>
      <w:r>
        <w:rPr>
          <w:color w:val="2B2828"/>
        </w:rPr>
        <w:t>les nombres de bits erronés n</w:t>
      </w:r>
      <w:r>
        <w:rPr>
          <w:color w:val="2B2828"/>
          <w:vertAlign w:val="subscript"/>
        </w:rPr>
        <w:t>1</w:t>
      </w:r>
      <w:r>
        <w:rPr>
          <w:color w:val="2B2828"/>
        </w:rPr>
        <w:t xml:space="preserve"> et n</w:t>
      </w:r>
      <w:r>
        <w:rPr>
          <w:color w:val="2B2828"/>
          <w:vertAlign w:val="subscript"/>
        </w:rPr>
        <w:t>2</w:t>
      </w:r>
      <w:r>
        <w:rPr>
          <w:color w:val="2B2828"/>
        </w:rPr>
        <w:t xml:space="preserve"> avant correct</w:t>
      </w:r>
      <w:r>
        <w:rPr>
          <w:color w:val="2B2828"/>
        </w:rPr>
        <w:t>ion pour un million de bits</w:t>
      </w:r>
      <w:r>
        <w:rPr>
          <w:color w:val="2B2828"/>
          <w:spacing w:val="-1"/>
        </w:rPr>
        <w:t xml:space="preserve"> </w:t>
      </w:r>
      <w:r>
        <w:rPr>
          <w:color w:val="2B2828"/>
        </w:rPr>
        <w:t>reçus.</w:t>
      </w:r>
    </w:p>
    <w:p w:rsidR="00200A3D" w:rsidRDefault="00200A3D">
      <w:pPr>
        <w:jc w:val="both"/>
        <w:sectPr w:rsidR="00200A3D">
          <w:type w:val="continuous"/>
          <w:pgSz w:w="11910" w:h="16840"/>
          <w:pgMar w:top="1420" w:right="0" w:bottom="1240" w:left="0" w:header="720" w:footer="720" w:gutter="0"/>
          <w:cols w:space="720"/>
        </w:sectPr>
      </w:pPr>
    </w:p>
    <w:p w:rsidR="00200A3D" w:rsidRDefault="005F21C7">
      <w:pPr>
        <w:pStyle w:val="Corpsdetexte"/>
        <w:spacing w:before="68"/>
        <w:ind w:left="1702" w:right="1413"/>
        <w:jc w:val="both"/>
      </w:pPr>
      <w:r>
        <w:lastRenderedPageBreak/>
        <w:t>Afin de protéger les données des erreurs au niveau de l'émetteur, deux codes correcteurs (BCH et LDPC) sont utilisés avant de moduler la porteuse. Le rendement d'un codage de canal est noté :</w:t>
      </w:r>
    </w:p>
    <w:p w:rsidR="00200A3D" w:rsidRDefault="005F21C7">
      <w:pPr>
        <w:spacing w:before="28" w:line="189" w:lineRule="auto"/>
        <w:ind w:left="2495" w:right="2236"/>
        <w:jc w:val="center"/>
        <w:rPr>
          <w:sz w:val="23"/>
        </w:rPr>
      </w:pPr>
      <w:r>
        <w:rPr>
          <w:lang w:val="en-US"/>
        </w:rPr>
        <w:pict>
          <v:line id="_x0000_s1177" style="position:absolute;left:0;text-align:left;z-index:-251627008;mso-position-horizontal-relative:page" from="282.55pt,15.85pt" to="386.4pt,15.85pt" strokeweight=".20436mm">
            <w10:wrap anchorx="page"/>
          </v:line>
        </w:pict>
      </w:r>
      <w:r>
        <w:rPr>
          <w:i/>
          <w:position w:val="-14"/>
          <w:sz w:val="23"/>
        </w:rPr>
        <w:t xml:space="preserve">Code rate </w:t>
      </w:r>
      <w:r>
        <w:rPr>
          <w:rFonts w:ascii="Symbol" w:hAnsi="Symbol"/>
          <w:position w:val="-14"/>
          <w:sz w:val="23"/>
        </w:rPr>
        <w:t></w:t>
      </w:r>
      <w:r>
        <w:rPr>
          <w:rFonts w:ascii="Times New Roman" w:hAnsi="Times New Roman"/>
          <w:position w:val="-14"/>
          <w:sz w:val="23"/>
        </w:rPr>
        <w:t xml:space="preserve"> </w:t>
      </w:r>
      <w:r>
        <w:rPr>
          <w:sz w:val="23"/>
        </w:rPr>
        <w:t>Nombre de bits utiles</w:t>
      </w:r>
    </w:p>
    <w:p w:rsidR="00200A3D" w:rsidRDefault="005F21C7">
      <w:pPr>
        <w:pStyle w:val="Titre1"/>
        <w:spacing w:line="223" w:lineRule="exact"/>
        <w:ind w:left="2495" w:right="1020"/>
        <w:jc w:val="center"/>
      </w:pPr>
      <w:r>
        <w:t>Nombre de bits total</w:t>
      </w:r>
    </w:p>
    <w:p w:rsidR="00200A3D" w:rsidRDefault="00200A3D">
      <w:pPr>
        <w:pStyle w:val="Corpsdetexte"/>
        <w:rPr>
          <w:sz w:val="17"/>
        </w:rPr>
      </w:pPr>
    </w:p>
    <w:p w:rsidR="00200A3D" w:rsidRDefault="005F21C7">
      <w:pPr>
        <w:pStyle w:val="Corpsdetexte"/>
        <w:spacing w:before="92"/>
        <w:ind w:left="1702" w:right="1412"/>
        <w:jc w:val="both"/>
      </w:pPr>
      <w:r>
        <w:t xml:space="preserve">Le transpondeur 1 utilise la modulation Q-PSK qui transmet 2 bits par symbole. On note </w:t>
      </w:r>
      <w:r>
        <w:rPr>
          <w:i/>
        </w:rPr>
        <w:t xml:space="preserve">R </w:t>
      </w:r>
      <w:r>
        <w:t>la rapidité de modulation, aussi nommée « débit de symboles » exprimée en méga symboles par seconde ou méga bauds (</w:t>
      </w:r>
      <w:proofErr w:type="spellStart"/>
      <w:r>
        <w:t>MBd</w:t>
      </w:r>
      <w:proofErr w:type="spellEnd"/>
      <w:r>
        <w:t xml:space="preserve">). Le tableau suivant donne les valeurs de </w:t>
      </w:r>
      <w:r>
        <w:rPr>
          <w:i/>
        </w:rPr>
        <w:t xml:space="preserve">R </w:t>
      </w:r>
      <w:r>
        <w:t>et du code rate en fonction de la fréquence de la porteuse du signal satellite. Il est valabl</w:t>
      </w:r>
      <w:r>
        <w:t xml:space="preserve">e pour </w:t>
      </w:r>
      <w:proofErr w:type="gramStart"/>
      <w:r>
        <w:t>les transpondeurs</w:t>
      </w:r>
      <w:proofErr w:type="gramEnd"/>
      <w:r>
        <w:t xml:space="preserve"> 1 et 2.</w:t>
      </w:r>
    </w:p>
    <w:p w:rsidR="00200A3D" w:rsidRDefault="00200A3D">
      <w:pPr>
        <w:pStyle w:val="Corpsdetexte"/>
        <w:rPr>
          <w:sz w:val="20"/>
        </w:rPr>
      </w:pPr>
    </w:p>
    <w:p w:rsidR="00200A3D" w:rsidRDefault="00200A3D">
      <w:pPr>
        <w:pStyle w:val="Corpsdetexte"/>
        <w:spacing w:before="7"/>
        <w:rPr>
          <w:sz w:val="12"/>
        </w:rPr>
      </w:pPr>
    </w:p>
    <w:tbl>
      <w:tblPr>
        <w:tblStyle w:val="TableNormal"/>
        <w:tblW w:w="0" w:type="auto"/>
        <w:tblInd w:w="507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051"/>
        <w:gridCol w:w="1057"/>
        <w:gridCol w:w="1063"/>
      </w:tblGrid>
      <w:tr w:rsidR="00200A3D">
        <w:trPr>
          <w:trHeight w:val="457"/>
        </w:trPr>
        <w:tc>
          <w:tcPr>
            <w:tcW w:w="1051" w:type="dxa"/>
            <w:tcBorders>
              <w:bottom w:val="single" w:sz="12" w:space="0" w:color="969696"/>
              <w:right w:val="single" w:sz="12" w:space="0" w:color="969696"/>
            </w:tcBorders>
          </w:tcPr>
          <w:p w:rsidR="00200A3D" w:rsidRDefault="005F21C7">
            <w:pPr>
              <w:pStyle w:val="TableParagraph"/>
              <w:spacing w:before="20"/>
              <w:ind w:left="153" w:right="139"/>
              <w:jc w:val="center"/>
              <w:rPr>
                <w:sz w:val="17"/>
              </w:rPr>
            </w:pPr>
            <w:r>
              <w:rPr>
                <w:w w:val="105"/>
                <w:sz w:val="17"/>
              </w:rPr>
              <w:t>Ku-Band</w:t>
            </w:r>
          </w:p>
          <w:p w:rsidR="00200A3D" w:rsidRDefault="005F21C7">
            <w:pPr>
              <w:pStyle w:val="TableParagraph"/>
              <w:spacing w:before="41" w:line="181" w:lineRule="exact"/>
              <w:ind w:left="153" w:right="131"/>
              <w:jc w:val="center"/>
              <w:rPr>
                <w:sz w:val="17"/>
              </w:rPr>
            </w:pPr>
            <w:r>
              <w:rPr>
                <w:w w:val="105"/>
                <w:sz w:val="17"/>
              </w:rPr>
              <w:t>(MHz)</w:t>
            </w:r>
          </w:p>
        </w:tc>
        <w:tc>
          <w:tcPr>
            <w:tcW w:w="1057" w:type="dxa"/>
            <w:tcBorders>
              <w:left w:val="single" w:sz="12" w:space="0" w:color="969696"/>
              <w:bottom w:val="single" w:sz="12" w:space="0" w:color="969696"/>
              <w:right w:val="single" w:sz="12" w:space="0" w:color="969696"/>
            </w:tcBorders>
          </w:tcPr>
          <w:p w:rsidR="00200A3D" w:rsidRDefault="005F21C7">
            <w:pPr>
              <w:pStyle w:val="TableParagraph"/>
              <w:spacing w:before="20"/>
              <w:ind w:left="189" w:right="182"/>
              <w:jc w:val="center"/>
              <w:rPr>
                <w:sz w:val="17"/>
              </w:rPr>
            </w:pPr>
            <w:r>
              <w:rPr>
                <w:w w:val="105"/>
                <w:sz w:val="17"/>
              </w:rPr>
              <w:t>R(</w:t>
            </w:r>
            <w:proofErr w:type="spellStart"/>
            <w:r>
              <w:rPr>
                <w:w w:val="105"/>
                <w:sz w:val="17"/>
              </w:rPr>
              <w:t>MBd</w:t>
            </w:r>
            <w:proofErr w:type="spellEnd"/>
            <w:r>
              <w:rPr>
                <w:w w:val="105"/>
                <w:sz w:val="17"/>
              </w:rPr>
              <w:t>)</w:t>
            </w:r>
          </w:p>
        </w:tc>
        <w:tc>
          <w:tcPr>
            <w:tcW w:w="1063" w:type="dxa"/>
            <w:tcBorders>
              <w:left w:val="single" w:sz="12" w:space="0" w:color="969696"/>
              <w:bottom w:val="single" w:sz="12" w:space="0" w:color="969696"/>
              <w:right w:val="single" w:sz="8" w:space="0" w:color="000000"/>
            </w:tcBorders>
          </w:tcPr>
          <w:p w:rsidR="00200A3D" w:rsidRDefault="005F21C7">
            <w:pPr>
              <w:pStyle w:val="TableParagraph"/>
              <w:spacing w:before="20"/>
              <w:ind w:left="91" w:right="93"/>
              <w:jc w:val="center"/>
              <w:rPr>
                <w:sz w:val="17"/>
              </w:rPr>
            </w:pPr>
            <w:r>
              <w:rPr>
                <w:sz w:val="17"/>
              </w:rPr>
              <w:t>FEC (code</w:t>
            </w:r>
          </w:p>
          <w:p w:rsidR="00200A3D" w:rsidRDefault="005F21C7">
            <w:pPr>
              <w:pStyle w:val="TableParagraph"/>
              <w:spacing w:before="41" w:line="181" w:lineRule="exact"/>
              <w:ind w:left="91" w:right="91"/>
              <w:jc w:val="center"/>
              <w:rPr>
                <w:sz w:val="17"/>
              </w:rPr>
            </w:pPr>
            <w:r>
              <w:rPr>
                <w:w w:val="110"/>
                <w:sz w:val="17"/>
              </w:rPr>
              <w:t>rate)</w:t>
            </w:r>
          </w:p>
        </w:tc>
      </w:tr>
      <w:tr w:rsidR="00200A3D">
        <w:trPr>
          <w:trHeight w:val="219"/>
        </w:trPr>
        <w:tc>
          <w:tcPr>
            <w:tcW w:w="1051" w:type="dxa"/>
            <w:tcBorders>
              <w:top w:val="single" w:sz="12" w:space="0" w:color="969696"/>
              <w:bottom w:val="single" w:sz="12" w:space="0" w:color="969696"/>
              <w:right w:val="single" w:sz="12" w:space="0" w:color="969696"/>
            </w:tcBorders>
          </w:tcPr>
          <w:p w:rsidR="00200A3D" w:rsidRDefault="005F21C7">
            <w:pPr>
              <w:pStyle w:val="TableParagraph"/>
              <w:spacing w:line="181" w:lineRule="exact"/>
              <w:ind w:left="153" w:right="125"/>
              <w:jc w:val="center"/>
              <w:rPr>
                <w:sz w:val="17"/>
              </w:rPr>
            </w:pPr>
            <w:r>
              <w:rPr>
                <w:w w:val="105"/>
                <w:sz w:val="17"/>
              </w:rPr>
              <w:t>10722</w:t>
            </w:r>
          </w:p>
        </w:tc>
        <w:tc>
          <w:tcPr>
            <w:tcW w:w="1057" w:type="dxa"/>
            <w:tcBorders>
              <w:top w:val="single" w:sz="12" w:space="0" w:color="969696"/>
              <w:left w:val="single" w:sz="12" w:space="0" w:color="969696"/>
              <w:bottom w:val="single" w:sz="12" w:space="0" w:color="969696"/>
              <w:right w:val="single" w:sz="12" w:space="0" w:color="969696"/>
            </w:tcBorders>
          </w:tcPr>
          <w:p w:rsidR="00200A3D" w:rsidRDefault="005F21C7">
            <w:pPr>
              <w:pStyle w:val="TableParagraph"/>
              <w:spacing w:line="181" w:lineRule="exact"/>
              <w:ind w:left="189" w:right="177"/>
              <w:jc w:val="center"/>
              <w:rPr>
                <w:sz w:val="17"/>
              </w:rPr>
            </w:pPr>
            <w:r>
              <w:rPr>
                <w:w w:val="105"/>
                <w:sz w:val="17"/>
              </w:rPr>
              <w:t>30</w:t>
            </w:r>
          </w:p>
        </w:tc>
        <w:tc>
          <w:tcPr>
            <w:tcW w:w="1063" w:type="dxa"/>
            <w:tcBorders>
              <w:top w:val="single" w:sz="12" w:space="0" w:color="969696"/>
              <w:left w:val="single" w:sz="12" w:space="0" w:color="969696"/>
              <w:bottom w:val="single" w:sz="12" w:space="0" w:color="969696"/>
              <w:right w:val="single" w:sz="8" w:space="0" w:color="000000"/>
            </w:tcBorders>
          </w:tcPr>
          <w:p w:rsidR="00200A3D" w:rsidRDefault="005F21C7">
            <w:pPr>
              <w:pStyle w:val="TableParagraph"/>
              <w:spacing w:line="181" w:lineRule="exact"/>
              <w:ind w:left="91" w:right="80"/>
              <w:jc w:val="center"/>
              <w:rPr>
                <w:sz w:val="17"/>
              </w:rPr>
            </w:pPr>
            <w:r>
              <w:rPr>
                <w:w w:val="120"/>
                <w:sz w:val="17"/>
              </w:rPr>
              <w:t>3/4</w:t>
            </w:r>
          </w:p>
        </w:tc>
      </w:tr>
      <w:tr w:rsidR="00200A3D">
        <w:trPr>
          <w:trHeight w:val="218"/>
        </w:trPr>
        <w:tc>
          <w:tcPr>
            <w:tcW w:w="1051" w:type="dxa"/>
            <w:tcBorders>
              <w:top w:val="single" w:sz="12" w:space="0" w:color="969696"/>
              <w:bottom w:val="single" w:sz="12" w:space="0" w:color="969696"/>
              <w:right w:val="single" w:sz="12" w:space="0" w:color="969696"/>
            </w:tcBorders>
          </w:tcPr>
          <w:p w:rsidR="00200A3D" w:rsidRDefault="005F21C7">
            <w:pPr>
              <w:pStyle w:val="TableParagraph"/>
              <w:spacing w:line="180" w:lineRule="exact"/>
              <w:ind w:left="153" w:right="125"/>
              <w:jc w:val="center"/>
              <w:rPr>
                <w:sz w:val="17"/>
              </w:rPr>
            </w:pPr>
            <w:r>
              <w:rPr>
                <w:w w:val="105"/>
                <w:sz w:val="17"/>
              </w:rPr>
              <w:t>10802</w:t>
            </w:r>
          </w:p>
        </w:tc>
        <w:tc>
          <w:tcPr>
            <w:tcW w:w="1057" w:type="dxa"/>
            <w:tcBorders>
              <w:top w:val="single" w:sz="12" w:space="0" w:color="969696"/>
              <w:left w:val="single" w:sz="12" w:space="0" w:color="969696"/>
              <w:bottom w:val="single" w:sz="12" w:space="0" w:color="969696"/>
              <w:right w:val="single" w:sz="12" w:space="0" w:color="969696"/>
            </w:tcBorders>
          </w:tcPr>
          <w:p w:rsidR="00200A3D" w:rsidRDefault="005F21C7">
            <w:pPr>
              <w:pStyle w:val="TableParagraph"/>
              <w:spacing w:line="180" w:lineRule="exact"/>
              <w:ind w:left="189" w:right="177"/>
              <w:jc w:val="center"/>
              <w:rPr>
                <w:sz w:val="17"/>
              </w:rPr>
            </w:pPr>
            <w:r>
              <w:rPr>
                <w:w w:val="105"/>
                <w:sz w:val="17"/>
              </w:rPr>
              <w:t>30</w:t>
            </w:r>
          </w:p>
        </w:tc>
        <w:tc>
          <w:tcPr>
            <w:tcW w:w="1063" w:type="dxa"/>
            <w:tcBorders>
              <w:top w:val="single" w:sz="12" w:space="0" w:color="969696"/>
              <w:left w:val="single" w:sz="12" w:space="0" w:color="969696"/>
              <w:bottom w:val="single" w:sz="12" w:space="0" w:color="969696"/>
              <w:right w:val="single" w:sz="8" w:space="0" w:color="000000"/>
            </w:tcBorders>
          </w:tcPr>
          <w:p w:rsidR="00200A3D" w:rsidRDefault="005F21C7">
            <w:pPr>
              <w:pStyle w:val="TableParagraph"/>
              <w:spacing w:line="180" w:lineRule="exact"/>
              <w:ind w:left="91" w:right="80"/>
              <w:jc w:val="center"/>
              <w:rPr>
                <w:sz w:val="17"/>
              </w:rPr>
            </w:pPr>
            <w:r>
              <w:rPr>
                <w:w w:val="120"/>
                <w:sz w:val="17"/>
              </w:rPr>
              <w:t>3/4</w:t>
            </w:r>
          </w:p>
        </w:tc>
      </w:tr>
      <w:tr w:rsidR="00200A3D">
        <w:trPr>
          <w:trHeight w:val="219"/>
        </w:trPr>
        <w:tc>
          <w:tcPr>
            <w:tcW w:w="1051" w:type="dxa"/>
            <w:tcBorders>
              <w:top w:val="single" w:sz="12" w:space="0" w:color="969696"/>
              <w:bottom w:val="single" w:sz="12" w:space="0" w:color="969696"/>
              <w:right w:val="single" w:sz="12" w:space="0" w:color="969696"/>
            </w:tcBorders>
          </w:tcPr>
          <w:p w:rsidR="00200A3D" w:rsidRDefault="005F21C7">
            <w:pPr>
              <w:pStyle w:val="TableParagraph"/>
              <w:spacing w:line="181" w:lineRule="exact"/>
              <w:ind w:left="153" w:right="125"/>
              <w:jc w:val="center"/>
              <w:rPr>
                <w:sz w:val="17"/>
              </w:rPr>
            </w:pPr>
            <w:r>
              <w:rPr>
                <w:w w:val="105"/>
                <w:sz w:val="17"/>
              </w:rPr>
              <w:t>10882</w:t>
            </w:r>
          </w:p>
        </w:tc>
        <w:tc>
          <w:tcPr>
            <w:tcW w:w="1057" w:type="dxa"/>
            <w:tcBorders>
              <w:top w:val="single" w:sz="12" w:space="0" w:color="969696"/>
              <w:left w:val="single" w:sz="12" w:space="0" w:color="969696"/>
              <w:bottom w:val="single" w:sz="12" w:space="0" w:color="969696"/>
              <w:right w:val="single" w:sz="12" w:space="0" w:color="969696"/>
            </w:tcBorders>
          </w:tcPr>
          <w:p w:rsidR="00200A3D" w:rsidRDefault="005F21C7">
            <w:pPr>
              <w:pStyle w:val="TableParagraph"/>
              <w:spacing w:line="181" w:lineRule="exact"/>
              <w:ind w:left="189" w:right="177"/>
              <w:jc w:val="center"/>
              <w:rPr>
                <w:sz w:val="17"/>
              </w:rPr>
            </w:pPr>
            <w:r>
              <w:rPr>
                <w:w w:val="105"/>
                <w:sz w:val="17"/>
              </w:rPr>
              <w:t>30</w:t>
            </w:r>
          </w:p>
        </w:tc>
        <w:tc>
          <w:tcPr>
            <w:tcW w:w="1063" w:type="dxa"/>
            <w:tcBorders>
              <w:top w:val="single" w:sz="12" w:space="0" w:color="969696"/>
              <w:left w:val="single" w:sz="12" w:space="0" w:color="969696"/>
              <w:bottom w:val="single" w:sz="12" w:space="0" w:color="969696"/>
              <w:right w:val="single" w:sz="8" w:space="0" w:color="000000"/>
            </w:tcBorders>
          </w:tcPr>
          <w:p w:rsidR="00200A3D" w:rsidRDefault="005F21C7">
            <w:pPr>
              <w:pStyle w:val="TableParagraph"/>
              <w:spacing w:line="181" w:lineRule="exact"/>
              <w:ind w:left="91" w:right="80"/>
              <w:jc w:val="center"/>
              <w:rPr>
                <w:sz w:val="17"/>
              </w:rPr>
            </w:pPr>
            <w:r>
              <w:rPr>
                <w:w w:val="120"/>
                <w:sz w:val="17"/>
              </w:rPr>
              <w:t>3/4</w:t>
            </w:r>
          </w:p>
        </w:tc>
      </w:tr>
      <w:tr w:rsidR="00200A3D">
        <w:trPr>
          <w:trHeight w:val="218"/>
        </w:trPr>
        <w:tc>
          <w:tcPr>
            <w:tcW w:w="1051" w:type="dxa"/>
            <w:tcBorders>
              <w:top w:val="single" w:sz="12" w:space="0" w:color="969696"/>
              <w:bottom w:val="single" w:sz="12" w:space="0" w:color="969696"/>
              <w:right w:val="single" w:sz="12" w:space="0" w:color="969696"/>
            </w:tcBorders>
          </w:tcPr>
          <w:p w:rsidR="00200A3D" w:rsidRDefault="005F21C7">
            <w:pPr>
              <w:pStyle w:val="TableParagraph"/>
              <w:spacing w:line="180" w:lineRule="exact"/>
              <w:ind w:left="153" w:right="125"/>
              <w:jc w:val="center"/>
              <w:rPr>
                <w:sz w:val="17"/>
              </w:rPr>
            </w:pPr>
            <w:r>
              <w:rPr>
                <w:w w:val="105"/>
                <w:sz w:val="17"/>
              </w:rPr>
              <w:t>10970</w:t>
            </w:r>
          </w:p>
        </w:tc>
        <w:tc>
          <w:tcPr>
            <w:tcW w:w="1057" w:type="dxa"/>
            <w:tcBorders>
              <w:top w:val="single" w:sz="12" w:space="0" w:color="969696"/>
              <w:left w:val="single" w:sz="12" w:space="0" w:color="969696"/>
              <w:bottom w:val="single" w:sz="12" w:space="0" w:color="969696"/>
              <w:right w:val="single" w:sz="12" w:space="0" w:color="969696"/>
            </w:tcBorders>
          </w:tcPr>
          <w:p w:rsidR="00200A3D" w:rsidRDefault="005F21C7">
            <w:pPr>
              <w:pStyle w:val="TableParagraph"/>
              <w:spacing w:line="180" w:lineRule="exact"/>
              <w:ind w:left="189" w:right="177"/>
              <w:jc w:val="center"/>
              <w:rPr>
                <w:sz w:val="17"/>
              </w:rPr>
            </w:pPr>
            <w:r>
              <w:rPr>
                <w:w w:val="105"/>
                <w:sz w:val="17"/>
              </w:rPr>
              <w:t>30</w:t>
            </w:r>
          </w:p>
        </w:tc>
        <w:tc>
          <w:tcPr>
            <w:tcW w:w="1063" w:type="dxa"/>
            <w:tcBorders>
              <w:top w:val="single" w:sz="12" w:space="0" w:color="969696"/>
              <w:left w:val="single" w:sz="12" w:space="0" w:color="969696"/>
              <w:bottom w:val="single" w:sz="12" w:space="0" w:color="969696"/>
              <w:right w:val="single" w:sz="8" w:space="0" w:color="000000"/>
            </w:tcBorders>
          </w:tcPr>
          <w:p w:rsidR="00200A3D" w:rsidRDefault="005F21C7">
            <w:pPr>
              <w:pStyle w:val="TableParagraph"/>
              <w:spacing w:line="180" w:lineRule="exact"/>
              <w:ind w:left="91" w:right="80"/>
              <w:jc w:val="center"/>
              <w:rPr>
                <w:sz w:val="17"/>
              </w:rPr>
            </w:pPr>
            <w:r>
              <w:rPr>
                <w:w w:val="120"/>
                <w:sz w:val="17"/>
              </w:rPr>
              <w:t>3/4</w:t>
            </w:r>
          </w:p>
        </w:tc>
      </w:tr>
      <w:tr w:rsidR="00200A3D">
        <w:trPr>
          <w:trHeight w:val="219"/>
        </w:trPr>
        <w:tc>
          <w:tcPr>
            <w:tcW w:w="1051" w:type="dxa"/>
            <w:tcBorders>
              <w:top w:val="single" w:sz="12" w:space="0" w:color="969696"/>
              <w:bottom w:val="single" w:sz="12" w:space="0" w:color="969696"/>
              <w:right w:val="single" w:sz="12" w:space="0" w:color="969696"/>
            </w:tcBorders>
          </w:tcPr>
          <w:p w:rsidR="00200A3D" w:rsidRDefault="005F21C7">
            <w:pPr>
              <w:pStyle w:val="TableParagraph"/>
              <w:spacing w:line="181" w:lineRule="exact"/>
              <w:ind w:left="153" w:right="125"/>
              <w:jc w:val="center"/>
              <w:rPr>
                <w:sz w:val="17"/>
              </w:rPr>
            </w:pPr>
            <w:r>
              <w:rPr>
                <w:w w:val="105"/>
                <w:sz w:val="17"/>
              </w:rPr>
              <w:t>11050</w:t>
            </w:r>
          </w:p>
        </w:tc>
        <w:tc>
          <w:tcPr>
            <w:tcW w:w="1057" w:type="dxa"/>
            <w:tcBorders>
              <w:top w:val="single" w:sz="12" w:space="0" w:color="969696"/>
              <w:left w:val="single" w:sz="12" w:space="0" w:color="969696"/>
              <w:bottom w:val="single" w:sz="12" w:space="0" w:color="969696"/>
              <w:right w:val="single" w:sz="12" w:space="0" w:color="969696"/>
            </w:tcBorders>
          </w:tcPr>
          <w:p w:rsidR="00200A3D" w:rsidRDefault="005F21C7">
            <w:pPr>
              <w:pStyle w:val="TableParagraph"/>
              <w:spacing w:line="181" w:lineRule="exact"/>
              <w:ind w:left="189" w:right="177"/>
              <w:jc w:val="center"/>
              <w:rPr>
                <w:sz w:val="17"/>
              </w:rPr>
            </w:pPr>
            <w:r>
              <w:rPr>
                <w:w w:val="105"/>
                <w:sz w:val="17"/>
              </w:rPr>
              <w:t>29</w:t>
            </w:r>
          </w:p>
        </w:tc>
        <w:tc>
          <w:tcPr>
            <w:tcW w:w="1063" w:type="dxa"/>
            <w:tcBorders>
              <w:top w:val="single" w:sz="12" w:space="0" w:color="969696"/>
              <w:left w:val="single" w:sz="12" w:space="0" w:color="969696"/>
              <w:bottom w:val="single" w:sz="12" w:space="0" w:color="969696"/>
              <w:right w:val="single" w:sz="8" w:space="0" w:color="000000"/>
            </w:tcBorders>
          </w:tcPr>
          <w:p w:rsidR="00200A3D" w:rsidRDefault="005F21C7">
            <w:pPr>
              <w:pStyle w:val="TableParagraph"/>
              <w:spacing w:line="181" w:lineRule="exact"/>
              <w:ind w:left="91" w:right="80"/>
              <w:jc w:val="center"/>
              <w:rPr>
                <w:sz w:val="17"/>
              </w:rPr>
            </w:pPr>
            <w:r>
              <w:rPr>
                <w:w w:val="120"/>
                <w:sz w:val="17"/>
              </w:rPr>
              <w:t>3/4</w:t>
            </w:r>
          </w:p>
        </w:tc>
      </w:tr>
      <w:tr w:rsidR="00200A3D">
        <w:trPr>
          <w:trHeight w:val="218"/>
        </w:trPr>
        <w:tc>
          <w:tcPr>
            <w:tcW w:w="1051" w:type="dxa"/>
            <w:tcBorders>
              <w:top w:val="single" w:sz="12" w:space="0" w:color="969696"/>
              <w:bottom w:val="single" w:sz="12" w:space="0" w:color="969696"/>
              <w:right w:val="single" w:sz="12" w:space="0" w:color="969696"/>
            </w:tcBorders>
          </w:tcPr>
          <w:p w:rsidR="00200A3D" w:rsidRDefault="005F21C7">
            <w:pPr>
              <w:pStyle w:val="TableParagraph"/>
              <w:spacing w:line="180" w:lineRule="exact"/>
              <w:ind w:left="153" w:right="125"/>
              <w:jc w:val="center"/>
              <w:rPr>
                <w:sz w:val="17"/>
              </w:rPr>
            </w:pPr>
            <w:r>
              <w:rPr>
                <w:w w:val="105"/>
                <w:sz w:val="17"/>
              </w:rPr>
              <w:t>11130</w:t>
            </w:r>
          </w:p>
        </w:tc>
        <w:tc>
          <w:tcPr>
            <w:tcW w:w="1057" w:type="dxa"/>
            <w:tcBorders>
              <w:top w:val="single" w:sz="12" w:space="0" w:color="969696"/>
              <w:left w:val="single" w:sz="12" w:space="0" w:color="969696"/>
              <w:bottom w:val="single" w:sz="12" w:space="0" w:color="969696"/>
              <w:right w:val="single" w:sz="12" w:space="0" w:color="969696"/>
            </w:tcBorders>
          </w:tcPr>
          <w:p w:rsidR="00200A3D" w:rsidRDefault="005F21C7">
            <w:pPr>
              <w:pStyle w:val="TableParagraph"/>
              <w:spacing w:line="180" w:lineRule="exact"/>
              <w:ind w:left="189" w:right="177"/>
              <w:jc w:val="center"/>
              <w:rPr>
                <w:sz w:val="17"/>
              </w:rPr>
            </w:pPr>
            <w:r>
              <w:rPr>
                <w:w w:val="105"/>
                <w:sz w:val="17"/>
              </w:rPr>
              <w:t>28</w:t>
            </w:r>
          </w:p>
        </w:tc>
        <w:tc>
          <w:tcPr>
            <w:tcW w:w="1063" w:type="dxa"/>
            <w:tcBorders>
              <w:top w:val="single" w:sz="12" w:space="0" w:color="969696"/>
              <w:left w:val="single" w:sz="12" w:space="0" w:color="969696"/>
              <w:bottom w:val="single" w:sz="12" w:space="0" w:color="969696"/>
              <w:right w:val="single" w:sz="8" w:space="0" w:color="000000"/>
            </w:tcBorders>
          </w:tcPr>
          <w:p w:rsidR="00200A3D" w:rsidRDefault="005F21C7">
            <w:pPr>
              <w:pStyle w:val="TableParagraph"/>
              <w:spacing w:line="180" w:lineRule="exact"/>
              <w:ind w:left="91" w:right="80"/>
              <w:jc w:val="center"/>
              <w:rPr>
                <w:sz w:val="17"/>
              </w:rPr>
            </w:pPr>
            <w:r>
              <w:rPr>
                <w:w w:val="120"/>
                <w:sz w:val="17"/>
              </w:rPr>
              <w:t>2/3</w:t>
            </w:r>
          </w:p>
        </w:tc>
      </w:tr>
      <w:tr w:rsidR="00200A3D">
        <w:trPr>
          <w:trHeight w:val="218"/>
        </w:trPr>
        <w:tc>
          <w:tcPr>
            <w:tcW w:w="1051" w:type="dxa"/>
            <w:tcBorders>
              <w:top w:val="single" w:sz="12" w:space="0" w:color="969696"/>
              <w:bottom w:val="single" w:sz="12" w:space="0" w:color="969696"/>
              <w:right w:val="single" w:sz="12" w:space="0" w:color="969696"/>
            </w:tcBorders>
          </w:tcPr>
          <w:p w:rsidR="00200A3D" w:rsidRDefault="005F21C7">
            <w:pPr>
              <w:pStyle w:val="TableParagraph"/>
              <w:spacing w:line="181" w:lineRule="exact"/>
              <w:ind w:left="153" w:right="125"/>
              <w:jc w:val="center"/>
              <w:rPr>
                <w:sz w:val="17"/>
              </w:rPr>
            </w:pPr>
            <w:r>
              <w:rPr>
                <w:w w:val="105"/>
                <w:sz w:val="17"/>
              </w:rPr>
              <w:t>11222</w:t>
            </w:r>
          </w:p>
        </w:tc>
        <w:tc>
          <w:tcPr>
            <w:tcW w:w="1057" w:type="dxa"/>
            <w:tcBorders>
              <w:top w:val="single" w:sz="12" w:space="0" w:color="969696"/>
              <w:left w:val="single" w:sz="12" w:space="0" w:color="969696"/>
              <w:bottom w:val="single" w:sz="12" w:space="0" w:color="969696"/>
              <w:right w:val="single" w:sz="12" w:space="0" w:color="969696"/>
            </w:tcBorders>
          </w:tcPr>
          <w:p w:rsidR="00200A3D" w:rsidRDefault="005F21C7">
            <w:pPr>
              <w:pStyle w:val="TableParagraph"/>
              <w:spacing w:line="181" w:lineRule="exact"/>
              <w:ind w:left="189" w:right="177"/>
              <w:jc w:val="center"/>
              <w:rPr>
                <w:sz w:val="17"/>
              </w:rPr>
            </w:pPr>
            <w:r>
              <w:rPr>
                <w:w w:val="105"/>
                <w:sz w:val="17"/>
              </w:rPr>
              <w:t>30</w:t>
            </w:r>
          </w:p>
        </w:tc>
        <w:tc>
          <w:tcPr>
            <w:tcW w:w="1063" w:type="dxa"/>
            <w:tcBorders>
              <w:top w:val="single" w:sz="12" w:space="0" w:color="969696"/>
              <w:left w:val="single" w:sz="12" w:space="0" w:color="969696"/>
              <w:bottom w:val="single" w:sz="12" w:space="0" w:color="969696"/>
              <w:right w:val="single" w:sz="8" w:space="0" w:color="000000"/>
            </w:tcBorders>
          </w:tcPr>
          <w:p w:rsidR="00200A3D" w:rsidRDefault="005F21C7">
            <w:pPr>
              <w:pStyle w:val="TableParagraph"/>
              <w:spacing w:line="181" w:lineRule="exact"/>
              <w:ind w:left="91" w:right="80"/>
              <w:jc w:val="center"/>
              <w:rPr>
                <w:sz w:val="17"/>
              </w:rPr>
            </w:pPr>
            <w:r>
              <w:rPr>
                <w:w w:val="120"/>
                <w:sz w:val="17"/>
              </w:rPr>
              <w:t>2/3</w:t>
            </w:r>
          </w:p>
        </w:tc>
      </w:tr>
      <w:tr w:rsidR="00200A3D">
        <w:trPr>
          <w:trHeight w:val="219"/>
        </w:trPr>
        <w:tc>
          <w:tcPr>
            <w:tcW w:w="1051" w:type="dxa"/>
            <w:tcBorders>
              <w:top w:val="single" w:sz="12" w:space="0" w:color="969696"/>
              <w:bottom w:val="single" w:sz="12" w:space="0" w:color="969696"/>
              <w:right w:val="single" w:sz="12" w:space="0" w:color="969696"/>
            </w:tcBorders>
          </w:tcPr>
          <w:p w:rsidR="00200A3D" w:rsidRDefault="005F21C7">
            <w:pPr>
              <w:pStyle w:val="TableParagraph"/>
              <w:spacing w:line="180" w:lineRule="exact"/>
              <w:ind w:left="153" w:right="125"/>
              <w:jc w:val="center"/>
              <w:rPr>
                <w:sz w:val="17"/>
              </w:rPr>
            </w:pPr>
            <w:r>
              <w:rPr>
                <w:w w:val="105"/>
                <w:sz w:val="17"/>
              </w:rPr>
              <w:t>11302</w:t>
            </w:r>
          </w:p>
        </w:tc>
        <w:tc>
          <w:tcPr>
            <w:tcW w:w="1057" w:type="dxa"/>
            <w:tcBorders>
              <w:top w:val="single" w:sz="12" w:space="0" w:color="969696"/>
              <w:left w:val="single" w:sz="12" w:space="0" w:color="969696"/>
              <w:bottom w:val="single" w:sz="12" w:space="0" w:color="969696"/>
              <w:right w:val="single" w:sz="12" w:space="0" w:color="969696"/>
            </w:tcBorders>
          </w:tcPr>
          <w:p w:rsidR="00200A3D" w:rsidRDefault="005F21C7">
            <w:pPr>
              <w:pStyle w:val="TableParagraph"/>
              <w:spacing w:line="180" w:lineRule="exact"/>
              <w:ind w:left="189" w:right="177"/>
              <w:jc w:val="center"/>
              <w:rPr>
                <w:sz w:val="17"/>
              </w:rPr>
            </w:pPr>
            <w:r>
              <w:rPr>
                <w:w w:val="105"/>
                <w:sz w:val="17"/>
              </w:rPr>
              <w:t>30</w:t>
            </w:r>
          </w:p>
        </w:tc>
        <w:tc>
          <w:tcPr>
            <w:tcW w:w="1063" w:type="dxa"/>
            <w:tcBorders>
              <w:top w:val="single" w:sz="12" w:space="0" w:color="969696"/>
              <w:left w:val="single" w:sz="12" w:space="0" w:color="969696"/>
              <w:bottom w:val="single" w:sz="12" w:space="0" w:color="969696"/>
              <w:right w:val="single" w:sz="8" w:space="0" w:color="000000"/>
            </w:tcBorders>
          </w:tcPr>
          <w:p w:rsidR="00200A3D" w:rsidRDefault="005F21C7">
            <w:pPr>
              <w:pStyle w:val="TableParagraph"/>
              <w:spacing w:line="180" w:lineRule="exact"/>
              <w:ind w:left="91" w:right="80"/>
              <w:jc w:val="center"/>
              <w:rPr>
                <w:sz w:val="17"/>
              </w:rPr>
            </w:pPr>
            <w:r>
              <w:rPr>
                <w:w w:val="120"/>
                <w:sz w:val="17"/>
              </w:rPr>
              <w:t>2/3</w:t>
            </w:r>
          </w:p>
        </w:tc>
      </w:tr>
      <w:tr w:rsidR="00200A3D">
        <w:trPr>
          <w:trHeight w:val="220"/>
        </w:trPr>
        <w:tc>
          <w:tcPr>
            <w:tcW w:w="1051" w:type="dxa"/>
            <w:tcBorders>
              <w:top w:val="single" w:sz="12" w:space="0" w:color="969696"/>
              <w:right w:val="single" w:sz="12" w:space="0" w:color="969696"/>
            </w:tcBorders>
          </w:tcPr>
          <w:p w:rsidR="00200A3D" w:rsidRDefault="005F21C7">
            <w:pPr>
              <w:pStyle w:val="TableParagraph"/>
              <w:spacing w:line="182" w:lineRule="exact"/>
              <w:ind w:left="153" w:right="125"/>
              <w:jc w:val="center"/>
              <w:rPr>
                <w:sz w:val="17"/>
              </w:rPr>
            </w:pPr>
            <w:r>
              <w:rPr>
                <w:w w:val="105"/>
                <w:sz w:val="17"/>
              </w:rPr>
              <w:t>11382</w:t>
            </w:r>
          </w:p>
        </w:tc>
        <w:tc>
          <w:tcPr>
            <w:tcW w:w="1057" w:type="dxa"/>
            <w:tcBorders>
              <w:top w:val="single" w:sz="12" w:space="0" w:color="969696"/>
              <w:left w:val="single" w:sz="12" w:space="0" w:color="969696"/>
              <w:right w:val="single" w:sz="12" w:space="0" w:color="969696"/>
            </w:tcBorders>
          </w:tcPr>
          <w:p w:rsidR="00200A3D" w:rsidRDefault="005F21C7">
            <w:pPr>
              <w:pStyle w:val="TableParagraph"/>
              <w:spacing w:line="182" w:lineRule="exact"/>
              <w:ind w:left="189" w:right="177"/>
              <w:jc w:val="center"/>
              <w:rPr>
                <w:sz w:val="17"/>
              </w:rPr>
            </w:pPr>
            <w:r>
              <w:rPr>
                <w:w w:val="105"/>
                <w:sz w:val="17"/>
              </w:rPr>
              <w:t>30</w:t>
            </w:r>
          </w:p>
        </w:tc>
        <w:tc>
          <w:tcPr>
            <w:tcW w:w="1063" w:type="dxa"/>
            <w:tcBorders>
              <w:top w:val="single" w:sz="12" w:space="0" w:color="969696"/>
              <w:left w:val="single" w:sz="12" w:space="0" w:color="969696"/>
              <w:right w:val="single" w:sz="8" w:space="0" w:color="000000"/>
            </w:tcBorders>
          </w:tcPr>
          <w:p w:rsidR="00200A3D" w:rsidRDefault="005F21C7">
            <w:pPr>
              <w:pStyle w:val="TableParagraph"/>
              <w:spacing w:line="182" w:lineRule="exact"/>
              <w:ind w:left="91" w:right="80"/>
              <w:jc w:val="center"/>
              <w:rPr>
                <w:sz w:val="17"/>
              </w:rPr>
            </w:pPr>
            <w:r>
              <w:rPr>
                <w:w w:val="120"/>
                <w:sz w:val="17"/>
              </w:rPr>
              <w:t>2/3</w:t>
            </w:r>
          </w:p>
        </w:tc>
      </w:tr>
    </w:tbl>
    <w:p w:rsidR="00200A3D" w:rsidRDefault="00200A3D">
      <w:pPr>
        <w:pStyle w:val="Corpsdetexte"/>
        <w:spacing w:before="4"/>
        <w:rPr>
          <w:sz w:val="32"/>
        </w:rPr>
      </w:pPr>
    </w:p>
    <w:p w:rsidR="00200A3D" w:rsidRDefault="005F21C7">
      <w:pPr>
        <w:pStyle w:val="Corpsdetexte"/>
        <w:ind w:left="1418" w:right="1414"/>
      </w:pPr>
      <w:r>
        <w:rPr>
          <w:color w:val="2B2828"/>
        </w:rPr>
        <w:t>Pour le transpondeur 2, on peut choisir entre les modulations Q-PSK, 8-PSK, 16-APSK, 32- APSK.</w:t>
      </w:r>
    </w:p>
    <w:p w:rsidR="00200A3D" w:rsidRDefault="00200A3D">
      <w:pPr>
        <w:pStyle w:val="Corpsdetexte"/>
      </w:pPr>
    </w:p>
    <w:p w:rsidR="00200A3D" w:rsidRDefault="005F21C7">
      <w:pPr>
        <w:pStyle w:val="Paragraphedeliste"/>
        <w:numPr>
          <w:ilvl w:val="1"/>
          <w:numId w:val="4"/>
        </w:numPr>
        <w:tabs>
          <w:tab w:val="left" w:pos="2241"/>
        </w:tabs>
        <w:ind w:left="1844" w:right="1414" w:firstLine="0"/>
        <w:rPr>
          <w:color w:val="2B2828"/>
        </w:rPr>
      </w:pPr>
      <w:r>
        <w:rPr>
          <w:b/>
          <w:color w:val="2B2828"/>
        </w:rPr>
        <w:t xml:space="preserve">Utiliser </w:t>
      </w:r>
      <w:r>
        <w:rPr>
          <w:color w:val="2B2828"/>
        </w:rPr>
        <w:t xml:space="preserve">le diagramme de constellation pour </w:t>
      </w:r>
      <w:r>
        <w:rPr>
          <w:b/>
          <w:color w:val="2B2828"/>
        </w:rPr>
        <w:t xml:space="preserve">donner </w:t>
      </w:r>
      <w:r>
        <w:rPr>
          <w:color w:val="2B2828"/>
        </w:rPr>
        <w:t>le type de modulation utilisée pour le transpondeur</w:t>
      </w:r>
      <w:r>
        <w:rPr>
          <w:color w:val="2B2828"/>
          <w:spacing w:val="-1"/>
        </w:rPr>
        <w:t xml:space="preserve"> </w:t>
      </w:r>
      <w:r>
        <w:rPr>
          <w:color w:val="2B2828"/>
        </w:rPr>
        <w:t>2.</w:t>
      </w:r>
    </w:p>
    <w:p w:rsidR="00200A3D" w:rsidRDefault="00200A3D">
      <w:pPr>
        <w:pStyle w:val="Corpsdetexte"/>
      </w:pPr>
    </w:p>
    <w:p w:rsidR="00200A3D" w:rsidRDefault="005F21C7">
      <w:pPr>
        <w:pStyle w:val="Paragraphedeliste"/>
        <w:numPr>
          <w:ilvl w:val="1"/>
          <w:numId w:val="4"/>
        </w:numPr>
        <w:tabs>
          <w:tab w:val="left" w:pos="2212"/>
        </w:tabs>
        <w:ind w:left="2211" w:hanging="367"/>
        <w:rPr>
          <w:color w:val="2B2828"/>
        </w:rPr>
      </w:pPr>
      <w:r>
        <w:rPr>
          <w:b/>
          <w:color w:val="2B2828"/>
        </w:rPr>
        <w:t xml:space="preserve">En déduire </w:t>
      </w:r>
      <w:r>
        <w:rPr>
          <w:color w:val="2B2828"/>
        </w:rPr>
        <w:t>le nombre de bits par symbole correspondant à cette</w:t>
      </w:r>
      <w:r>
        <w:rPr>
          <w:color w:val="2B2828"/>
          <w:spacing w:val="-4"/>
        </w:rPr>
        <w:t xml:space="preserve"> </w:t>
      </w:r>
      <w:r>
        <w:rPr>
          <w:color w:val="2B2828"/>
        </w:rPr>
        <w:t>modulation.</w:t>
      </w:r>
    </w:p>
    <w:p w:rsidR="00200A3D" w:rsidRDefault="00200A3D">
      <w:pPr>
        <w:pStyle w:val="Corpsdetexte"/>
      </w:pPr>
    </w:p>
    <w:p w:rsidR="00200A3D" w:rsidRDefault="005F21C7">
      <w:pPr>
        <w:pStyle w:val="Paragraphedeliste"/>
        <w:numPr>
          <w:ilvl w:val="1"/>
          <w:numId w:val="4"/>
        </w:numPr>
        <w:tabs>
          <w:tab w:val="left" w:pos="2212"/>
        </w:tabs>
        <w:ind w:left="2211" w:hanging="367"/>
        <w:rPr>
          <w:color w:val="2B2828"/>
        </w:rPr>
      </w:pPr>
      <w:r>
        <w:rPr>
          <w:b/>
          <w:color w:val="2B2828"/>
        </w:rPr>
        <w:t xml:space="preserve">Calculer </w:t>
      </w:r>
      <w:r>
        <w:rPr>
          <w:color w:val="2B2828"/>
        </w:rPr>
        <w:t xml:space="preserve">en Mbps le débit brut </w:t>
      </w:r>
      <w:r>
        <w:rPr>
          <w:i/>
          <w:color w:val="2B2828"/>
        </w:rPr>
        <w:t>D</w:t>
      </w:r>
      <w:r>
        <w:rPr>
          <w:i/>
          <w:color w:val="2B2828"/>
          <w:vertAlign w:val="subscript"/>
        </w:rPr>
        <w:t>2</w:t>
      </w:r>
      <w:r>
        <w:rPr>
          <w:i/>
          <w:color w:val="2B2828"/>
        </w:rPr>
        <w:t xml:space="preserve"> </w:t>
      </w:r>
      <w:r>
        <w:rPr>
          <w:color w:val="2B2828"/>
        </w:rPr>
        <w:t xml:space="preserve">et le débit utile </w:t>
      </w:r>
      <w:r>
        <w:rPr>
          <w:i/>
          <w:color w:val="2B2828"/>
        </w:rPr>
        <w:t>D</w:t>
      </w:r>
      <w:r>
        <w:rPr>
          <w:i/>
          <w:color w:val="2B2828"/>
          <w:vertAlign w:val="subscript"/>
        </w:rPr>
        <w:t>2u</w:t>
      </w:r>
      <w:r>
        <w:rPr>
          <w:i/>
          <w:color w:val="2B2828"/>
          <w:spacing w:val="-46"/>
        </w:rPr>
        <w:t xml:space="preserve"> </w:t>
      </w:r>
      <w:r>
        <w:rPr>
          <w:color w:val="2B2828"/>
        </w:rPr>
        <w:t>pour le transpondeur 2.</w:t>
      </w:r>
    </w:p>
    <w:p w:rsidR="00200A3D" w:rsidRDefault="00200A3D">
      <w:pPr>
        <w:sectPr w:rsidR="00200A3D">
          <w:pgSz w:w="11910" w:h="16840"/>
          <w:pgMar w:top="1600" w:right="0" w:bottom="1240" w:left="0" w:header="0" w:footer="1047" w:gutter="0"/>
          <w:cols w:space="720"/>
        </w:sectPr>
      </w:pPr>
    </w:p>
    <w:p w:rsidR="00200A3D" w:rsidRDefault="005F21C7">
      <w:pPr>
        <w:pStyle w:val="Titre2"/>
        <w:ind w:left="3313"/>
      </w:pPr>
      <w:r>
        <w:lastRenderedPageBreak/>
        <w:t>Document DT 1 a - Disposition des caméras en HD</w:t>
      </w:r>
    </w:p>
    <w:p w:rsidR="00200A3D" w:rsidRDefault="00200A3D">
      <w:pPr>
        <w:pStyle w:val="Corpsdetexte"/>
        <w:rPr>
          <w:b/>
          <w:sz w:val="20"/>
        </w:rPr>
      </w:pPr>
    </w:p>
    <w:p w:rsidR="00200A3D" w:rsidRDefault="005F21C7">
      <w:pPr>
        <w:pStyle w:val="Corpsdetexte"/>
        <w:spacing w:before="7"/>
        <w:rPr>
          <w:b/>
          <w:sz w:val="20"/>
        </w:rPr>
      </w:pPr>
      <w:r>
        <w:rPr>
          <w:noProof/>
          <w:lang w:eastAsia="fr-FR"/>
        </w:rPr>
        <w:drawing>
          <wp:anchor distT="0" distB="0" distL="0" distR="0" simplePos="0" relativeHeight="251619840" behindDoc="0" locked="0" layoutInCell="1" allowOverlap="1">
            <wp:simplePos x="0" y="0"/>
            <wp:positionH relativeFrom="page">
              <wp:posOffset>469391</wp:posOffset>
            </wp:positionH>
            <wp:positionV relativeFrom="paragraph">
              <wp:posOffset>175794</wp:posOffset>
            </wp:positionV>
            <wp:extent cx="6660257" cy="6602349"/>
            <wp:effectExtent l="0" t="0" r="0" b="0"/>
            <wp:wrapTopAndBottom/>
            <wp:docPr id="2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0.png"/>
                    <pic:cNvPicPr/>
                  </pic:nvPicPr>
                  <pic:blipFill>
                    <a:blip r:embed="rId28" cstate="print"/>
                    <a:stretch>
                      <a:fillRect/>
                    </a:stretch>
                  </pic:blipFill>
                  <pic:spPr>
                    <a:xfrm>
                      <a:off x="0" y="0"/>
                      <a:ext cx="6660257" cy="6602349"/>
                    </a:xfrm>
                    <a:prstGeom prst="rect">
                      <a:avLst/>
                    </a:prstGeom>
                  </pic:spPr>
                </pic:pic>
              </a:graphicData>
            </a:graphic>
          </wp:anchor>
        </w:drawing>
      </w:r>
    </w:p>
    <w:p w:rsidR="00200A3D" w:rsidRDefault="00200A3D">
      <w:pPr>
        <w:rPr>
          <w:sz w:val="20"/>
        </w:rPr>
        <w:sectPr w:rsidR="00200A3D">
          <w:pgSz w:w="11910" w:h="16840"/>
          <w:pgMar w:top="1340" w:right="0" w:bottom="1240" w:left="0" w:header="0" w:footer="1047" w:gutter="0"/>
          <w:cols w:space="720"/>
        </w:sectPr>
      </w:pPr>
    </w:p>
    <w:p w:rsidR="00200A3D" w:rsidRDefault="005F21C7">
      <w:pPr>
        <w:spacing w:before="77"/>
        <w:ind w:left="3031"/>
        <w:rPr>
          <w:b/>
        </w:rPr>
      </w:pPr>
      <w:r>
        <w:rPr>
          <w:b/>
        </w:rPr>
        <w:lastRenderedPageBreak/>
        <w:t>Document DT 1 b – Dispos</w:t>
      </w:r>
      <w:r>
        <w:rPr>
          <w:b/>
        </w:rPr>
        <w:t>ition des caméras en 4K/UHD</w:t>
      </w:r>
    </w:p>
    <w:p w:rsidR="00200A3D" w:rsidRDefault="005F21C7">
      <w:pPr>
        <w:pStyle w:val="Corpsdetexte"/>
        <w:spacing w:before="7"/>
        <w:rPr>
          <w:b/>
          <w:sz w:val="18"/>
        </w:rPr>
      </w:pPr>
      <w:r>
        <w:rPr>
          <w:noProof/>
          <w:lang w:eastAsia="fr-FR"/>
        </w:rPr>
        <w:drawing>
          <wp:anchor distT="0" distB="0" distL="0" distR="0" simplePos="0" relativeHeight="251620864" behindDoc="0" locked="0" layoutInCell="1" allowOverlap="1">
            <wp:simplePos x="0" y="0"/>
            <wp:positionH relativeFrom="page">
              <wp:posOffset>559308</wp:posOffset>
            </wp:positionH>
            <wp:positionV relativeFrom="paragraph">
              <wp:posOffset>161049</wp:posOffset>
            </wp:positionV>
            <wp:extent cx="6463579" cy="5443251"/>
            <wp:effectExtent l="0" t="0" r="0" b="0"/>
            <wp:wrapTopAndBottom/>
            <wp:docPr id="3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1.png"/>
                    <pic:cNvPicPr/>
                  </pic:nvPicPr>
                  <pic:blipFill>
                    <a:blip r:embed="rId29" cstate="print"/>
                    <a:stretch>
                      <a:fillRect/>
                    </a:stretch>
                  </pic:blipFill>
                  <pic:spPr>
                    <a:xfrm>
                      <a:off x="0" y="0"/>
                      <a:ext cx="6463579" cy="5443251"/>
                    </a:xfrm>
                    <a:prstGeom prst="rect">
                      <a:avLst/>
                    </a:prstGeom>
                  </pic:spPr>
                </pic:pic>
              </a:graphicData>
            </a:graphic>
          </wp:anchor>
        </w:drawing>
      </w:r>
    </w:p>
    <w:p w:rsidR="00200A3D" w:rsidRDefault="00200A3D">
      <w:pPr>
        <w:rPr>
          <w:sz w:val="18"/>
        </w:rPr>
        <w:sectPr w:rsidR="00200A3D">
          <w:pgSz w:w="11910" w:h="16840"/>
          <w:pgMar w:top="1340" w:right="0" w:bottom="1240" w:left="0" w:header="0" w:footer="1047" w:gutter="0"/>
          <w:cols w:space="720"/>
        </w:sectPr>
      </w:pPr>
    </w:p>
    <w:p w:rsidR="00200A3D" w:rsidRDefault="005F21C7">
      <w:pPr>
        <w:spacing w:before="77"/>
        <w:ind w:left="2922"/>
        <w:rPr>
          <w:b/>
        </w:rPr>
      </w:pPr>
      <w:r>
        <w:rPr>
          <w:b/>
        </w:rPr>
        <w:lastRenderedPageBreak/>
        <w:t>Document DT 2 - Exemple de configuration 4K/UHD SONY</w:t>
      </w:r>
    </w:p>
    <w:p w:rsidR="00200A3D" w:rsidRDefault="005F21C7">
      <w:pPr>
        <w:pStyle w:val="Corpsdetexte"/>
        <w:spacing w:before="10"/>
        <w:rPr>
          <w:b/>
          <w:sz w:val="27"/>
        </w:rPr>
      </w:pPr>
      <w:r>
        <w:rPr>
          <w:noProof/>
          <w:lang w:eastAsia="fr-FR"/>
        </w:rPr>
        <w:drawing>
          <wp:anchor distT="0" distB="0" distL="0" distR="0" simplePos="0" relativeHeight="251621888" behindDoc="0" locked="0" layoutInCell="1" allowOverlap="1">
            <wp:simplePos x="0" y="0"/>
            <wp:positionH relativeFrom="page">
              <wp:posOffset>1319783</wp:posOffset>
            </wp:positionH>
            <wp:positionV relativeFrom="paragraph">
              <wp:posOffset>228867</wp:posOffset>
            </wp:positionV>
            <wp:extent cx="5358383" cy="7994904"/>
            <wp:effectExtent l="0" t="0" r="0" b="0"/>
            <wp:wrapTopAndBottom/>
            <wp:docPr id="3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2.png"/>
                    <pic:cNvPicPr/>
                  </pic:nvPicPr>
                  <pic:blipFill>
                    <a:blip r:embed="rId30" cstate="print"/>
                    <a:stretch>
                      <a:fillRect/>
                    </a:stretch>
                  </pic:blipFill>
                  <pic:spPr>
                    <a:xfrm>
                      <a:off x="0" y="0"/>
                      <a:ext cx="5358383" cy="7994904"/>
                    </a:xfrm>
                    <a:prstGeom prst="rect">
                      <a:avLst/>
                    </a:prstGeom>
                  </pic:spPr>
                </pic:pic>
              </a:graphicData>
            </a:graphic>
          </wp:anchor>
        </w:drawing>
      </w:r>
    </w:p>
    <w:p w:rsidR="00200A3D" w:rsidRDefault="00200A3D">
      <w:pPr>
        <w:rPr>
          <w:sz w:val="27"/>
        </w:rPr>
        <w:sectPr w:rsidR="00200A3D">
          <w:pgSz w:w="11910" w:h="16840"/>
          <w:pgMar w:top="1340" w:right="0" w:bottom="1240" w:left="0" w:header="0" w:footer="1047" w:gutter="0"/>
          <w:cols w:space="720"/>
        </w:sectPr>
      </w:pPr>
    </w:p>
    <w:p w:rsidR="00200A3D" w:rsidRDefault="005F21C7">
      <w:pPr>
        <w:spacing w:before="77"/>
        <w:ind w:left="3301"/>
        <w:rPr>
          <w:b/>
        </w:rPr>
      </w:pPr>
      <w:r>
        <w:rPr>
          <w:b/>
        </w:rPr>
        <w:lastRenderedPageBreak/>
        <w:t xml:space="preserve">Document DT 3 - SONY HD </w:t>
      </w:r>
      <w:proofErr w:type="spellStart"/>
      <w:r>
        <w:rPr>
          <w:b/>
        </w:rPr>
        <w:t>Cutouts</w:t>
      </w:r>
      <w:proofErr w:type="spellEnd"/>
      <w:r>
        <w:rPr>
          <w:b/>
        </w:rPr>
        <w:t xml:space="preserve"> et 4K </w:t>
      </w:r>
      <w:proofErr w:type="spellStart"/>
      <w:r>
        <w:rPr>
          <w:b/>
        </w:rPr>
        <w:t>Stitching</w:t>
      </w:r>
      <w:proofErr w:type="spellEnd"/>
    </w:p>
    <w:p w:rsidR="00200A3D" w:rsidRDefault="005F21C7">
      <w:pPr>
        <w:pStyle w:val="Corpsdetexte"/>
        <w:ind w:left="1444"/>
        <w:rPr>
          <w:sz w:val="20"/>
        </w:rPr>
      </w:pPr>
      <w:r>
        <w:rPr>
          <w:noProof/>
          <w:sz w:val="20"/>
          <w:lang w:eastAsia="fr-FR"/>
        </w:rPr>
        <w:drawing>
          <wp:inline distT="0" distB="0" distL="0" distR="0">
            <wp:extent cx="5763767" cy="6903720"/>
            <wp:effectExtent l="0" t="0" r="0" b="0"/>
            <wp:docPr id="3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3.png"/>
                    <pic:cNvPicPr/>
                  </pic:nvPicPr>
                  <pic:blipFill>
                    <a:blip r:embed="rId31" cstate="print"/>
                    <a:stretch>
                      <a:fillRect/>
                    </a:stretch>
                  </pic:blipFill>
                  <pic:spPr>
                    <a:xfrm>
                      <a:off x="0" y="0"/>
                      <a:ext cx="5763767" cy="6903720"/>
                    </a:xfrm>
                    <a:prstGeom prst="rect">
                      <a:avLst/>
                    </a:prstGeom>
                  </pic:spPr>
                </pic:pic>
              </a:graphicData>
            </a:graphic>
          </wp:inline>
        </w:drawing>
      </w:r>
    </w:p>
    <w:p w:rsidR="00200A3D" w:rsidRDefault="00200A3D">
      <w:pPr>
        <w:rPr>
          <w:sz w:val="20"/>
        </w:rPr>
        <w:sectPr w:rsidR="00200A3D">
          <w:pgSz w:w="11910" w:h="16840"/>
          <w:pgMar w:top="1340" w:right="0" w:bottom="1240" w:left="0" w:header="0" w:footer="1047" w:gutter="0"/>
          <w:cols w:space="720"/>
        </w:sectPr>
      </w:pPr>
    </w:p>
    <w:p w:rsidR="00200A3D" w:rsidRDefault="005F21C7">
      <w:pPr>
        <w:spacing w:before="77"/>
        <w:ind w:left="2492" w:right="2492"/>
        <w:jc w:val="center"/>
        <w:rPr>
          <w:b/>
        </w:rPr>
      </w:pPr>
      <w:r>
        <w:rPr>
          <w:b/>
        </w:rPr>
        <w:lastRenderedPageBreak/>
        <w:t>Document DT 4 - EVS XT4K</w:t>
      </w:r>
    </w:p>
    <w:p w:rsidR="00200A3D" w:rsidRDefault="005F21C7">
      <w:pPr>
        <w:pStyle w:val="Corpsdetexte"/>
        <w:spacing w:before="8"/>
        <w:rPr>
          <w:b/>
          <w:sz w:val="14"/>
        </w:rPr>
      </w:pPr>
      <w:r>
        <w:rPr>
          <w:noProof/>
          <w:lang w:eastAsia="fr-FR"/>
        </w:rPr>
        <w:drawing>
          <wp:anchor distT="0" distB="0" distL="0" distR="0" simplePos="0" relativeHeight="251622912" behindDoc="0" locked="0" layoutInCell="1" allowOverlap="1">
            <wp:simplePos x="0" y="0"/>
            <wp:positionH relativeFrom="page">
              <wp:posOffset>418947</wp:posOffset>
            </wp:positionH>
            <wp:positionV relativeFrom="paragraph">
              <wp:posOffset>132350</wp:posOffset>
            </wp:positionV>
            <wp:extent cx="6346069" cy="8129873"/>
            <wp:effectExtent l="0" t="0" r="0" b="0"/>
            <wp:wrapTopAndBottom/>
            <wp:docPr id="3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4.png"/>
                    <pic:cNvPicPr/>
                  </pic:nvPicPr>
                  <pic:blipFill>
                    <a:blip r:embed="rId32" cstate="print"/>
                    <a:stretch>
                      <a:fillRect/>
                    </a:stretch>
                  </pic:blipFill>
                  <pic:spPr>
                    <a:xfrm>
                      <a:off x="0" y="0"/>
                      <a:ext cx="6346069" cy="8129873"/>
                    </a:xfrm>
                    <a:prstGeom prst="rect">
                      <a:avLst/>
                    </a:prstGeom>
                  </pic:spPr>
                </pic:pic>
              </a:graphicData>
            </a:graphic>
          </wp:anchor>
        </w:drawing>
      </w:r>
    </w:p>
    <w:p w:rsidR="00200A3D" w:rsidRDefault="00200A3D">
      <w:pPr>
        <w:rPr>
          <w:sz w:val="14"/>
        </w:rPr>
        <w:sectPr w:rsidR="00200A3D">
          <w:pgSz w:w="11910" w:h="16840"/>
          <w:pgMar w:top="1340" w:right="0" w:bottom="1240" w:left="0" w:header="0" w:footer="1047" w:gutter="0"/>
          <w:cols w:space="720"/>
        </w:sectPr>
      </w:pPr>
    </w:p>
    <w:p w:rsidR="00200A3D" w:rsidRDefault="005F21C7">
      <w:pPr>
        <w:spacing w:before="77"/>
        <w:ind w:left="4309" w:right="4307"/>
        <w:jc w:val="center"/>
        <w:rPr>
          <w:b/>
        </w:rPr>
      </w:pPr>
      <w:r>
        <w:rPr>
          <w:noProof/>
          <w:lang w:eastAsia="fr-FR"/>
        </w:rPr>
        <w:lastRenderedPageBreak/>
        <w:drawing>
          <wp:anchor distT="0" distB="0" distL="0" distR="0" simplePos="0" relativeHeight="251651584" behindDoc="0" locked="0" layoutInCell="1" allowOverlap="1">
            <wp:simplePos x="0" y="0"/>
            <wp:positionH relativeFrom="page">
              <wp:posOffset>1002791</wp:posOffset>
            </wp:positionH>
            <wp:positionV relativeFrom="paragraph">
              <wp:posOffset>352151</wp:posOffset>
            </wp:positionV>
            <wp:extent cx="5753100" cy="3676650"/>
            <wp:effectExtent l="0" t="0" r="0" b="0"/>
            <wp:wrapNone/>
            <wp:docPr id="39"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5.jpeg"/>
                    <pic:cNvPicPr/>
                  </pic:nvPicPr>
                  <pic:blipFill>
                    <a:blip r:embed="rId33" cstate="print"/>
                    <a:stretch>
                      <a:fillRect/>
                    </a:stretch>
                  </pic:blipFill>
                  <pic:spPr>
                    <a:xfrm>
                      <a:off x="0" y="0"/>
                      <a:ext cx="5753100" cy="3676650"/>
                    </a:xfrm>
                    <a:prstGeom prst="rect">
                      <a:avLst/>
                    </a:prstGeom>
                  </pic:spPr>
                </pic:pic>
              </a:graphicData>
            </a:graphic>
          </wp:anchor>
        </w:drawing>
      </w:r>
      <w:r>
        <w:rPr>
          <w:b/>
        </w:rPr>
        <w:t xml:space="preserve">Document DT 5 - XAVC </w:t>
      </w:r>
      <w:proofErr w:type="gramStart"/>
      <w:r>
        <w:rPr>
          <w:b/>
        </w:rPr>
        <w:t>Profiles</w:t>
      </w:r>
      <w:proofErr w:type="gramEnd"/>
      <w:r>
        <w:rPr>
          <w:b/>
        </w:rPr>
        <w:t xml:space="preserve"> XAVC Intra</w:t>
      </w:r>
    </w:p>
    <w:p w:rsidR="00200A3D" w:rsidRDefault="00200A3D">
      <w:pPr>
        <w:pStyle w:val="Corpsdetexte"/>
        <w:rPr>
          <w:b/>
          <w:sz w:val="24"/>
        </w:rPr>
      </w:pPr>
    </w:p>
    <w:p w:rsidR="00200A3D" w:rsidRDefault="00200A3D">
      <w:pPr>
        <w:pStyle w:val="Corpsdetexte"/>
        <w:rPr>
          <w:b/>
          <w:sz w:val="24"/>
        </w:rPr>
      </w:pPr>
    </w:p>
    <w:p w:rsidR="00200A3D" w:rsidRDefault="00200A3D">
      <w:pPr>
        <w:pStyle w:val="Corpsdetexte"/>
        <w:rPr>
          <w:b/>
          <w:sz w:val="24"/>
        </w:rPr>
      </w:pPr>
    </w:p>
    <w:p w:rsidR="00200A3D" w:rsidRDefault="00200A3D">
      <w:pPr>
        <w:pStyle w:val="Corpsdetexte"/>
        <w:rPr>
          <w:b/>
          <w:sz w:val="24"/>
        </w:rPr>
      </w:pPr>
    </w:p>
    <w:p w:rsidR="00200A3D" w:rsidRDefault="00200A3D">
      <w:pPr>
        <w:pStyle w:val="Corpsdetexte"/>
        <w:rPr>
          <w:b/>
          <w:sz w:val="24"/>
        </w:rPr>
      </w:pPr>
    </w:p>
    <w:p w:rsidR="00200A3D" w:rsidRDefault="00200A3D">
      <w:pPr>
        <w:pStyle w:val="Corpsdetexte"/>
        <w:rPr>
          <w:b/>
          <w:sz w:val="24"/>
        </w:rPr>
      </w:pPr>
    </w:p>
    <w:p w:rsidR="00200A3D" w:rsidRDefault="00200A3D">
      <w:pPr>
        <w:pStyle w:val="Corpsdetexte"/>
        <w:rPr>
          <w:b/>
          <w:sz w:val="24"/>
        </w:rPr>
      </w:pPr>
    </w:p>
    <w:p w:rsidR="00200A3D" w:rsidRDefault="00200A3D">
      <w:pPr>
        <w:pStyle w:val="Corpsdetexte"/>
        <w:rPr>
          <w:b/>
          <w:sz w:val="24"/>
        </w:rPr>
      </w:pPr>
    </w:p>
    <w:p w:rsidR="00200A3D" w:rsidRDefault="00200A3D">
      <w:pPr>
        <w:pStyle w:val="Corpsdetexte"/>
        <w:rPr>
          <w:b/>
          <w:sz w:val="24"/>
        </w:rPr>
      </w:pPr>
    </w:p>
    <w:p w:rsidR="00200A3D" w:rsidRDefault="00200A3D">
      <w:pPr>
        <w:pStyle w:val="Corpsdetexte"/>
        <w:rPr>
          <w:b/>
          <w:sz w:val="24"/>
        </w:rPr>
      </w:pPr>
    </w:p>
    <w:p w:rsidR="00200A3D" w:rsidRDefault="00200A3D">
      <w:pPr>
        <w:pStyle w:val="Corpsdetexte"/>
        <w:rPr>
          <w:b/>
          <w:sz w:val="24"/>
        </w:rPr>
      </w:pPr>
    </w:p>
    <w:p w:rsidR="00200A3D" w:rsidRDefault="00200A3D">
      <w:pPr>
        <w:pStyle w:val="Corpsdetexte"/>
        <w:rPr>
          <w:b/>
          <w:sz w:val="24"/>
        </w:rPr>
      </w:pPr>
    </w:p>
    <w:p w:rsidR="00200A3D" w:rsidRDefault="00200A3D">
      <w:pPr>
        <w:pStyle w:val="Corpsdetexte"/>
        <w:rPr>
          <w:b/>
          <w:sz w:val="24"/>
        </w:rPr>
      </w:pPr>
    </w:p>
    <w:p w:rsidR="00200A3D" w:rsidRDefault="00200A3D">
      <w:pPr>
        <w:pStyle w:val="Corpsdetexte"/>
        <w:rPr>
          <w:b/>
          <w:sz w:val="24"/>
        </w:rPr>
      </w:pPr>
    </w:p>
    <w:p w:rsidR="00200A3D" w:rsidRDefault="00200A3D">
      <w:pPr>
        <w:pStyle w:val="Corpsdetexte"/>
        <w:rPr>
          <w:b/>
          <w:sz w:val="24"/>
        </w:rPr>
      </w:pPr>
    </w:p>
    <w:p w:rsidR="00200A3D" w:rsidRDefault="00200A3D">
      <w:pPr>
        <w:pStyle w:val="Corpsdetexte"/>
        <w:rPr>
          <w:b/>
          <w:sz w:val="24"/>
        </w:rPr>
      </w:pPr>
    </w:p>
    <w:p w:rsidR="00200A3D" w:rsidRDefault="00200A3D">
      <w:pPr>
        <w:pStyle w:val="Corpsdetexte"/>
        <w:rPr>
          <w:b/>
          <w:sz w:val="24"/>
        </w:rPr>
      </w:pPr>
    </w:p>
    <w:p w:rsidR="00200A3D" w:rsidRDefault="00200A3D">
      <w:pPr>
        <w:pStyle w:val="Corpsdetexte"/>
        <w:rPr>
          <w:b/>
          <w:sz w:val="24"/>
        </w:rPr>
      </w:pPr>
    </w:p>
    <w:p w:rsidR="00200A3D" w:rsidRDefault="00200A3D">
      <w:pPr>
        <w:pStyle w:val="Corpsdetexte"/>
        <w:rPr>
          <w:b/>
          <w:sz w:val="24"/>
        </w:rPr>
      </w:pPr>
    </w:p>
    <w:p w:rsidR="00200A3D" w:rsidRDefault="00200A3D">
      <w:pPr>
        <w:pStyle w:val="Corpsdetexte"/>
        <w:rPr>
          <w:b/>
          <w:sz w:val="24"/>
        </w:rPr>
      </w:pPr>
    </w:p>
    <w:p w:rsidR="00200A3D" w:rsidRDefault="00200A3D">
      <w:pPr>
        <w:pStyle w:val="Corpsdetexte"/>
        <w:rPr>
          <w:b/>
          <w:sz w:val="24"/>
        </w:rPr>
      </w:pPr>
    </w:p>
    <w:p w:rsidR="00200A3D" w:rsidRDefault="00200A3D">
      <w:pPr>
        <w:pStyle w:val="Corpsdetexte"/>
        <w:spacing w:before="11"/>
        <w:rPr>
          <w:b/>
          <w:sz w:val="23"/>
        </w:rPr>
      </w:pPr>
    </w:p>
    <w:p w:rsidR="00200A3D" w:rsidRDefault="005F21C7">
      <w:pPr>
        <w:ind w:left="2494" w:right="2492"/>
        <w:jc w:val="center"/>
        <w:rPr>
          <w:b/>
        </w:rPr>
      </w:pPr>
      <w:r>
        <w:rPr>
          <w:noProof/>
          <w:lang w:eastAsia="fr-FR"/>
        </w:rPr>
        <w:drawing>
          <wp:anchor distT="0" distB="0" distL="0" distR="0" simplePos="0" relativeHeight="251623936" behindDoc="0" locked="0" layoutInCell="1" allowOverlap="1">
            <wp:simplePos x="0" y="0"/>
            <wp:positionH relativeFrom="page">
              <wp:posOffset>1211468</wp:posOffset>
            </wp:positionH>
            <wp:positionV relativeFrom="paragraph">
              <wp:posOffset>225019</wp:posOffset>
            </wp:positionV>
            <wp:extent cx="5427430" cy="4433601"/>
            <wp:effectExtent l="0" t="0" r="0" b="0"/>
            <wp:wrapTopAndBottom/>
            <wp:docPr id="41"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6.jpeg"/>
                    <pic:cNvPicPr/>
                  </pic:nvPicPr>
                  <pic:blipFill>
                    <a:blip r:embed="rId34" cstate="print"/>
                    <a:stretch>
                      <a:fillRect/>
                    </a:stretch>
                  </pic:blipFill>
                  <pic:spPr>
                    <a:xfrm>
                      <a:off x="0" y="0"/>
                      <a:ext cx="5427430" cy="4433601"/>
                    </a:xfrm>
                    <a:prstGeom prst="rect">
                      <a:avLst/>
                    </a:prstGeom>
                  </pic:spPr>
                </pic:pic>
              </a:graphicData>
            </a:graphic>
          </wp:anchor>
        </w:drawing>
      </w:r>
      <w:r>
        <w:rPr>
          <w:b/>
        </w:rPr>
        <w:t>XAVC Long GOP</w:t>
      </w:r>
    </w:p>
    <w:p w:rsidR="00200A3D" w:rsidRDefault="00200A3D">
      <w:pPr>
        <w:jc w:val="center"/>
        <w:sectPr w:rsidR="00200A3D">
          <w:pgSz w:w="11910" w:h="16840"/>
          <w:pgMar w:top="1340" w:right="0" w:bottom="1240" w:left="0" w:header="0" w:footer="1047" w:gutter="0"/>
          <w:cols w:space="720"/>
        </w:sectPr>
      </w:pPr>
    </w:p>
    <w:p w:rsidR="00200A3D" w:rsidRDefault="005F21C7">
      <w:pPr>
        <w:spacing w:before="77"/>
        <w:ind w:left="3801"/>
        <w:rPr>
          <w:b/>
        </w:rPr>
      </w:pPr>
      <w:r>
        <w:rPr>
          <w:b/>
        </w:rPr>
        <w:lastRenderedPageBreak/>
        <w:t>Document DT 6 - ASI ECUS CPA_3R_50K</w:t>
      </w:r>
    </w:p>
    <w:p w:rsidR="00200A3D" w:rsidRDefault="00200A3D">
      <w:pPr>
        <w:pStyle w:val="Corpsdetexte"/>
        <w:rPr>
          <w:b/>
          <w:sz w:val="20"/>
        </w:rPr>
      </w:pPr>
    </w:p>
    <w:p w:rsidR="00200A3D" w:rsidRDefault="00200A3D">
      <w:pPr>
        <w:pStyle w:val="Corpsdetexte"/>
        <w:rPr>
          <w:b/>
          <w:sz w:val="20"/>
        </w:rPr>
      </w:pPr>
    </w:p>
    <w:p w:rsidR="00200A3D" w:rsidRDefault="005F21C7">
      <w:pPr>
        <w:pStyle w:val="Corpsdetexte"/>
        <w:spacing w:before="4"/>
        <w:rPr>
          <w:b/>
          <w:sz w:val="11"/>
        </w:rPr>
      </w:pPr>
      <w:r>
        <w:rPr>
          <w:noProof/>
          <w:lang w:eastAsia="fr-FR"/>
        </w:rPr>
        <w:drawing>
          <wp:anchor distT="0" distB="0" distL="0" distR="0" simplePos="0" relativeHeight="251624960" behindDoc="0" locked="0" layoutInCell="1" allowOverlap="1">
            <wp:simplePos x="0" y="0"/>
            <wp:positionH relativeFrom="page">
              <wp:posOffset>432054</wp:posOffset>
            </wp:positionH>
            <wp:positionV relativeFrom="paragraph">
              <wp:posOffset>108242</wp:posOffset>
            </wp:positionV>
            <wp:extent cx="6587619" cy="7814405"/>
            <wp:effectExtent l="0" t="0" r="0" b="0"/>
            <wp:wrapTopAndBottom/>
            <wp:docPr id="4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7.png"/>
                    <pic:cNvPicPr/>
                  </pic:nvPicPr>
                  <pic:blipFill>
                    <a:blip r:embed="rId35" cstate="print"/>
                    <a:stretch>
                      <a:fillRect/>
                    </a:stretch>
                  </pic:blipFill>
                  <pic:spPr>
                    <a:xfrm>
                      <a:off x="0" y="0"/>
                      <a:ext cx="6587619" cy="7814405"/>
                    </a:xfrm>
                    <a:prstGeom prst="rect">
                      <a:avLst/>
                    </a:prstGeom>
                  </pic:spPr>
                </pic:pic>
              </a:graphicData>
            </a:graphic>
          </wp:anchor>
        </w:drawing>
      </w:r>
    </w:p>
    <w:p w:rsidR="00200A3D" w:rsidRDefault="00200A3D">
      <w:pPr>
        <w:rPr>
          <w:sz w:val="11"/>
        </w:rPr>
        <w:sectPr w:rsidR="00200A3D">
          <w:pgSz w:w="11910" w:h="16840"/>
          <w:pgMar w:top="1340" w:right="0" w:bottom="1240" w:left="0" w:header="0" w:footer="1047" w:gutter="0"/>
          <w:cols w:space="720"/>
        </w:sectPr>
      </w:pPr>
    </w:p>
    <w:p w:rsidR="00200A3D" w:rsidRDefault="005F21C7">
      <w:pPr>
        <w:spacing w:before="77"/>
        <w:ind w:left="2492" w:right="2492"/>
        <w:jc w:val="center"/>
        <w:rPr>
          <w:b/>
        </w:rPr>
      </w:pPr>
      <w:r>
        <w:rPr>
          <w:b/>
        </w:rPr>
        <w:lastRenderedPageBreak/>
        <w:t>Document DT 7 - GV IPG-3901</w:t>
      </w:r>
    </w:p>
    <w:p w:rsidR="00200A3D" w:rsidRDefault="00200A3D">
      <w:pPr>
        <w:pStyle w:val="Corpsdetexte"/>
        <w:rPr>
          <w:b/>
          <w:sz w:val="20"/>
        </w:rPr>
      </w:pPr>
    </w:p>
    <w:p w:rsidR="00200A3D" w:rsidRDefault="005F21C7">
      <w:pPr>
        <w:pStyle w:val="Corpsdetexte"/>
        <w:spacing w:before="8"/>
        <w:rPr>
          <w:b/>
          <w:sz w:val="28"/>
        </w:rPr>
      </w:pPr>
      <w:r>
        <w:rPr>
          <w:noProof/>
          <w:lang w:eastAsia="fr-FR"/>
        </w:rPr>
        <w:drawing>
          <wp:anchor distT="0" distB="0" distL="0" distR="0" simplePos="0" relativeHeight="251625984" behindDoc="0" locked="0" layoutInCell="1" allowOverlap="1">
            <wp:simplePos x="0" y="0"/>
            <wp:positionH relativeFrom="page">
              <wp:posOffset>1368552</wp:posOffset>
            </wp:positionH>
            <wp:positionV relativeFrom="paragraph">
              <wp:posOffset>234468</wp:posOffset>
            </wp:positionV>
            <wp:extent cx="5169660" cy="3646170"/>
            <wp:effectExtent l="0" t="0" r="0" b="0"/>
            <wp:wrapTopAndBottom/>
            <wp:docPr id="45"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8.png"/>
                    <pic:cNvPicPr/>
                  </pic:nvPicPr>
                  <pic:blipFill>
                    <a:blip r:embed="rId36" cstate="print"/>
                    <a:stretch>
                      <a:fillRect/>
                    </a:stretch>
                  </pic:blipFill>
                  <pic:spPr>
                    <a:xfrm>
                      <a:off x="0" y="0"/>
                      <a:ext cx="5169660" cy="3646170"/>
                    </a:xfrm>
                    <a:prstGeom prst="rect">
                      <a:avLst/>
                    </a:prstGeom>
                  </pic:spPr>
                </pic:pic>
              </a:graphicData>
            </a:graphic>
          </wp:anchor>
        </w:drawing>
      </w:r>
    </w:p>
    <w:p w:rsidR="00200A3D" w:rsidRDefault="00200A3D">
      <w:pPr>
        <w:pStyle w:val="Corpsdetexte"/>
        <w:rPr>
          <w:b/>
          <w:sz w:val="20"/>
        </w:rPr>
      </w:pPr>
    </w:p>
    <w:p w:rsidR="00200A3D" w:rsidRDefault="00200A3D">
      <w:pPr>
        <w:pStyle w:val="Corpsdetexte"/>
        <w:rPr>
          <w:b/>
          <w:sz w:val="20"/>
        </w:rPr>
      </w:pPr>
    </w:p>
    <w:p w:rsidR="00200A3D" w:rsidRDefault="00200A3D">
      <w:pPr>
        <w:pStyle w:val="Corpsdetexte"/>
        <w:rPr>
          <w:b/>
          <w:sz w:val="20"/>
        </w:rPr>
      </w:pPr>
    </w:p>
    <w:p w:rsidR="00200A3D" w:rsidRDefault="00200A3D">
      <w:pPr>
        <w:pStyle w:val="Corpsdetexte"/>
        <w:rPr>
          <w:b/>
          <w:sz w:val="20"/>
        </w:rPr>
      </w:pPr>
    </w:p>
    <w:p w:rsidR="00200A3D" w:rsidRDefault="00200A3D">
      <w:pPr>
        <w:pStyle w:val="Corpsdetexte"/>
        <w:rPr>
          <w:b/>
          <w:sz w:val="20"/>
        </w:rPr>
      </w:pPr>
    </w:p>
    <w:p w:rsidR="00200A3D" w:rsidRDefault="005F21C7">
      <w:pPr>
        <w:pStyle w:val="Corpsdetexte"/>
        <w:spacing w:before="10"/>
        <w:rPr>
          <w:b/>
          <w:sz w:val="15"/>
        </w:rPr>
      </w:pPr>
      <w:r>
        <w:rPr>
          <w:noProof/>
          <w:lang w:eastAsia="fr-FR"/>
        </w:rPr>
        <w:drawing>
          <wp:anchor distT="0" distB="0" distL="0" distR="0" simplePos="0" relativeHeight="251627008" behindDoc="0" locked="0" layoutInCell="1" allowOverlap="1">
            <wp:simplePos x="0" y="0"/>
            <wp:positionH relativeFrom="page">
              <wp:posOffset>782193</wp:posOffset>
            </wp:positionH>
            <wp:positionV relativeFrom="paragraph">
              <wp:posOffset>141254</wp:posOffset>
            </wp:positionV>
            <wp:extent cx="6187539" cy="2287524"/>
            <wp:effectExtent l="0" t="0" r="0" b="0"/>
            <wp:wrapTopAndBottom/>
            <wp:docPr id="47"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9.png"/>
                    <pic:cNvPicPr/>
                  </pic:nvPicPr>
                  <pic:blipFill>
                    <a:blip r:embed="rId37" cstate="print"/>
                    <a:stretch>
                      <a:fillRect/>
                    </a:stretch>
                  </pic:blipFill>
                  <pic:spPr>
                    <a:xfrm>
                      <a:off x="0" y="0"/>
                      <a:ext cx="6187539" cy="2287524"/>
                    </a:xfrm>
                    <a:prstGeom prst="rect">
                      <a:avLst/>
                    </a:prstGeom>
                  </pic:spPr>
                </pic:pic>
              </a:graphicData>
            </a:graphic>
          </wp:anchor>
        </w:drawing>
      </w:r>
    </w:p>
    <w:p w:rsidR="00200A3D" w:rsidRDefault="00200A3D">
      <w:pPr>
        <w:rPr>
          <w:sz w:val="15"/>
        </w:rPr>
        <w:sectPr w:rsidR="00200A3D">
          <w:pgSz w:w="11910" w:h="16840"/>
          <w:pgMar w:top="1340" w:right="0" w:bottom="1240" w:left="0" w:header="0" w:footer="1047" w:gutter="0"/>
          <w:cols w:space="720"/>
        </w:sectPr>
      </w:pPr>
    </w:p>
    <w:p w:rsidR="00200A3D" w:rsidRDefault="005F21C7">
      <w:pPr>
        <w:spacing w:before="77"/>
        <w:ind w:left="2492" w:right="2492"/>
        <w:jc w:val="center"/>
        <w:rPr>
          <w:b/>
        </w:rPr>
      </w:pPr>
      <w:r>
        <w:rPr>
          <w:b/>
        </w:rPr>
        <w:lastRenderedPageBreak/>
        <w:t xml:space="preserve">Document DT 8 - GV </w:t>
      </w:r>
      <w:proofErr w:type="spellStart"/>
      <w:r>
        <w:rPr>
          <w:b/>
        </w:rPr>
        <w:t>Node</w:t>
      </w:r>
      <w:proofErr w:type="spellEnd"/>
    </w:p>
    <w:p w:rsidR="00200A3D" w:rsidRDefault="00200A3D">
      <w:pPr>
        <w:pStyle w:val="Corpsdetexte"/>
        <w:rPr>
          <w:b/>
          <w:sz w:val="20"/>
        </w:rPr>
      </w:pPr>
    </w:p>
    <w:p w:rsidR="00200A3D" w:rsidRDefault="005F21C7">
      <w:pPr>
        <w:pStyle w:val="Corpsdetexte"/>
        <w:spacing w:before="10"/>
        <w:rPr>
          <w:b/>
          <w:sz w:val="28"/>
        </w:rPr>
      </w:pPr>
      <w:r>
        <w:rPr>
          <w:lang w:val="en-US"/>
        </w:rPr>
        <w:pict>
          <v:group id="_x0000_s1174" style="position:absolute;margin-left:1in;margin-top:19.05pt;width:449.3pt;height:648.5pt;z-index:251628032;mso-wrap-distance-left:0;mso-wrap-distance-right:0;mso-position-horizontal-relative:page" coordorigin="1440,381" coordsize="8986,12970">
            <v:shape id="_x0000_s1176" type="#_x0000_t75" style="position:absolute;left:1440;top:381;width:8986;height:6260">
              <v:imagedata r:id="rId38" o:title=""/>
            </v:shape>
            <v:shape id="_x0000_s1175" type="#_x0000_t75" style="position:absolute;left:1440;top:2040;width:8986;height:11310">
              <v:imagedata r:id="rId39" o:title=""/>
            </v:shape>
            <w10:wrap type="topAndBottom" anchorx="page"/>
          </v:group>
        </w:pict>
      </w:r>
    </w:p>
    <w:p w:rsidR="00200A3D" w:rsidRDefault="00200A3D">
      <w:pPr>
        <w:rPr>
          <w:sz w:val="28"/>
        </w:rPr>
        <w:sectPr w:rsidR="00200A3D">
          <w:pgSz w:w="11910" w:h="16840"/>
          <w:pgMar w:top="1340" w:right="0" w:bottom="1240" w:left="0" w:header="0" w:footer="1047" w:gutter="0"/>
          <w:cols w:space="720"/>
        </w:sectPr>
      </w:pPr>
    </w:p>
    <w:p w:rsidR="00200A3D" w:rsidRDefault="005F21C7">
      <w:pPr>
        <w:spacing w:before="77"/>
        <w:ind w:left="2480"/>
        <w:rPr>
          <w:b/>
        </w:rPr>
      </w:pPr>
      <w:r>
        <w:rPr>
          <w:b/>
        </w:rPr>
        <w:lastRenderedPageBreak/>
        <w:t xml:space="preserve">Document DT 9 - CISCO Nexus 9200 Platform Switches Data </w:t>
      </w:r>
      <w:proofErr w:type="spellStart"/>
      <w:r>
        <w:rPr>
          <w:b/>
        </w:rPr>
        <w:t>Sheet</w:t>
      </w:r>
      <w:proofErr w:type="spellEnd"/>
    </w:p>
    <w:p w:rsidR="00200A3D" w:rsidRDefault="005F21C7">
      <w:pPr>
        <w:pStyle w:val="Corpsdetexte"/>
        <w:spacing w:before="7"/>
        <w:rPr>
          <w:b/>
          <w:sz w:val="29"/>
        </w:rPr>
      </w:pPr>
      <w:r>
        <w:rPr>
          <w:noProof/>
          <w:lang w:eastAsia="fr-FR"/>
        </w:rPr>
        <w:drawing>
          <wp:anchor distT="0" distB="0" distL="0" distR="0" simplePos="0" relativeHeight="251629056" behindDoc="0" locked="0" layoutInCell="1" allowOverlap="1">
            <wp:simplePos x="0" y="0"/>
            <wp:positionH relativeFrom="page">
              <wp:posOffset>669767</wp:posOffset>
            </wp:positionH>
            <wp:positionV relativeFrom="paragraph">
              <wp:posOffset>241481</wp:posOffset>
            </wp:positionV>
            <wp:extent cx="6389739" cy="7850981"/>
            <wp:effectExtent l="0" t="0" r="0" b="0"/>
            <wp:wrapTopAndBottom/>
            <wp:docPr id="49"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2.jpeg"/>
                    <pic:cNvPicPr/>
                  </pic:nvPicPr>
                  <pic:blipFill>
                    <a:blip r:embed="rId40" cstate="print"/>
                    <a:stretch>
                      <a:fillRect/>
                    </a:stretch>
                  </pic:blipFill>
                  <pic:spPr>
                    <a:xfrm>
                      <a:off x="0" y="0"/>
                      <a:ext cx="6389739" cy="7850981"/>
                    </a:xfrm>
                    <a:prstGeom prst="rect">
                      <a:avLst/>
                    </a:prstGeom>
                  </pic:spPr>
                </pic:pic>
              </a:graphicData>
            </a:graphic>
          </wp:anchor>
        </w:drawing>
      </w:r>
    </w:p>
    <w:p w:rsidR="00200A3D" w:rsidRDefault="00200A3D">
      <w:pPr>
        <w:rPr>
          <w:sz w:val="29"/>
        </w:rPr>
        <w:sectPr w:rsidR="00200A3D">
          <w:pgSz w:w="11910" w:h="16840"/>
          <w:pgMar w:top="1340" w:right="0" w:bottom="1240" w:left="0" w:header="0" w:footer="1047" w:gutter="0"/>
          <w:cols w:space="720"/>
        </w:sectPr>
      </w:pPr>
    </w:p>
    <w:p w:rsidR="00200A3D" w:rsidRDefault="005F21C7">
      <w:pPr>
        <w:spacing w:before="77"/>
        <w:ind w:left="3776"/>
        <w:rPr>
          <w:b/>
        </w:rPr>
      </w:pPr>
      <w:r>
        <w:rPr>
          <w:b/>
        </w:rPr>
        <w:lastRenderedPageBreak/>
        <w:t>Document DT 10 - SENHEISER SK 100 G3</w:t>
      </w:r>
    </w:p>
    <w:p w:rsidR="00200A3D" w:rsidRDefault="005F21C7">
      <w:pPr>
        <w:pStyle w:val="Corpsdetexte"/>
        <w:spacing w:before="7"/>
        <w:rPr>
          <w:b/>
          <w:sz w:val="11"/>
        </w:rPr>
      </w:pPr>
      <w:r>
        <w:rPr>
          <w:noProof/>
          <w:lang w:eastAsia="fr-FR"/>
        </w:rPr>
        <w:drawing>
          <wp:anchor distT="0" distB="0" distL="0" distR="0" simplePos="0" relativeHeight="251630080" behindDoc="0" locked="0" layoutInCell="1" allowOverlap="1">
            <wp:simplePos x="0" y="0"/>
            <wp:positionH relativeFrom="page">
              <wp:posOffset>890016</wp:posOffset>
            </wp:positionH>
            <wp:positionV relativeFrom="paragraph">
              <wp:posOffset>109995</wp:posOffset>
            </wp:positionV>
            <wp:extent cx="5902547" cy="8235219"/>
            <wp:effectExtent l="0" t="0" r="0" b="0"/>
            <wp:wrapTopAndBottom/>
            <wp:docPr id="51"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3.png"/>
                    <pic:cNvPicPr/>
                  </pic:nvPicPr>
                  <pic:blipFill>
                    <a:blip r:embed="rId41" cstate="print"/>
                    <a:stretch>
                      <a:fillRect/>
                    </a:stretch>
                  </pic:blipFill>
                  <pic:spPr>
                    <a:xfrm>
                      <a:off x="0" y="0"/>
                      <a:ext cx="5902547" cy="8235219"/>
                    </a:xfrm>
                    <a:prstGeom prst="rect">
                      <a:avLst/>
                    </a:prstGeom>
                  </pic:spPr>
                </pic:pic>
              </a:graphicData>
            </a:graphic>
          </wp:anchor>
        </w:drawing>
      </w:r>
    </w:p>
    <w:p w:rsidR="00200A3D" w:rsidRDefault="00200A3D">
      <w:pPr>
        <w:rPr>
          <w:sz w:val="11"/>
        </w:rPr>
        <w:sectPr w:rsidR="00200A3D">
          <w:pgSz w:w="11910" w:h="16840"/>
          <w:pgMar w:top="1340" w:right="0" w:bottom="1240" w:left="0" w:header="0" w:footer="1047" w:gutter="0"/>
          <w:cols w:space="720"/>
        </w:sectPr>
      </w:pPr>
    </w:p>
    <w:p w:rsidR="00200A3D" w:rsidRDefault="005F21C7">
      <w:pPr>
        <w:spacing w:before="69"/>
        <w:ind w:left="3270"/>
        <w:rPr>
          <w:b/>
        </w:rPr>
      </w:pPr>
      <w:r>
        <w:rPr>
          <w:b/>
        </w:rPr>
        <w:lastRenderedPageBreak/>
        <w:t xml:space="preserve">Document DT 11 - </w:t>
      </w:r>
      <w:proofErr w:type="spellStart"/>
      <w:r>
        <w:rPr>
          <w:b/>
        </w:rPr>
        <w:t>Mixette</w:t>
      </w:r>
      <w:proofErr w:type="spellEnd"/>
      <w:r>
        <w:rPr>
          <w:b/>
        </w:rPr>
        <w:t xml:space="preserve"> SOUND DEVICES SD 633</w:t>
      </w:r>
    </w:p>
    <w:p w:rsidR="00200A3D" w:rsidRDefault="00200A3D">
      <w:pPr>
        <w:pStyle w:val="Corpsdetexte"/>
        <w:rPr>
          <w:b/>
          <w:sz w:val="20"/>
        </w:rPr>
      </w:pPr>
    </w:p>
    <w:p w:rsidR="00200A3D" w:rsidRDefault="00200A3D">
      <w:pPr>
        <w:pStyle w:val="Corpsdetexte"/>
        <w:rPr>
          <w:b/>
          <w:sz w:val="20"/>
        </w:rPr>
      </w:pPr>
    </w:p>
    <w:p w:rsidR="00200A3D" w:rsidRDefault="00200A3D">
      <w:pPr>
        <w:pStyle w:val="Corpsdetexte"/>
        <w:rPr>
          <w:b/>
          <w:sz w:val="20"/>
        </w:rPr>
      </w:pPr>
    </w:p>
    <w:p w:rsidR="00200A3D" w:rsidRDefault="00200A3D">
      <w:pPr>
        <w:pStyle w:val="Corpsdetexte"/>
        <w:rPr>
          <w:b/>
          <w:sz w:val="20"/>
        </w:rPr>
      </w:pPr>
    </w:p>
    <w:p w:rsidR="00200A3D" w:rsidRDefault="00200A3D">
      <w:pPr>
        <w:pStyle w:val="Corpsdetexte"/>
        <w:rPr>
          <w:b/>
          <w:sz w:val="20"/>
        </w:rPr>
      </w:pPr>
    </w:p>
    <w:p w:rsidR="00200A3D" w:rsidRDefault="00200A3D">
      <w:pPr>
        <w:pStyle w:val="Corpsdetexte"/>
        <w:rPr>
          <w:b/>
          <w:sz w:val="20"/>
        </w:rPr>
      </w:pPr>
    </w:p>
    <w:p w:rsidR="00200A3D" w:rsidRDefault="00200A3D">
      <w:pPr>
        <w:pStyle w:val="Corpsdetexte"/>
        <w:rPr>
          <w:b/>
          <w:sz w:val="20"/>
        </w:rPr>
      </w:pPr>
    </w:p>
    <w:p w:rsidR="00200A3D" w:rsidRDefault="005F21C7">
      <w:pPr>
        <w:pStyle w:val="Corpsdetexte"/>
        <w:spacing w:before="6"/>
        <w:rPr>
          <w:b/>
          <w:sz w:val="13"/>
        </w:rPr>
      </w:pPr>
      <w:r>
        <w:rPr>
          <w:noProof/>
          <w:lang w:eastAsia="fr-FR"/>
        </w:rPr>
        <w:drawing>
          <wp:anchor distT="0" distB="0" distL="0" distR="0" simplePos="0" relativeHeight="251631104" behindDoc="0" locked="0" layoutInCell="1" allowOverlap="1">
            <wp:simplePos x="0" y="0"/>
            <wp:positionH relativeFrom="page">
              <wp:posOffset>578790</wp:posOffset>
            </wp:positionH>
            <wp:positionV relativeFrom="paragraph">
              <wp:posOffset>123615</wp:posOffset>
            </wp:positionV>
            <wp:extent cx="6395331" cy="6670262"/>
            <wp:effectExtent l="0" t="0" r="0" b="0"/>
            <wp:wrapTopAndBottom/>
            <wp:docPr id="53"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4.png"/>
                    <pic:cNvPicPr/>
                  </pic:nvPicPr>
                  <pic:blipFill>
                    <a:blip r:embed="rId42" cstate="print"/>
                    <a:stretch>
                      <a:fillRect/>
                    </a:stretch>
                  </pic:blipFill>
                  <pic:spPr>
                    <a:xfrm>
                      <a:off x="0" y="0"/>
                      <a:ext cx="6395331" cy="6670262"/>
                    </a:xfrm>
                    <a:prstGeom prst="rect">
                      <a:avLst/>
                    </a:prstGeom>
                  </pic:spPr>
                </pic:pic>
              </a:graphicData>
            </a:graphic>
          </wp:anchor>
        </w:drawing>
      </w:r>
    </w:p>
    <w:p w:rsidR="00200A3D" w:rsidRDefault="00200A3D">
      <w:pPr>
        <w:rPr>
          <w:sz w:val="13"/>
        </w:rPr>
        <w:sectPr w:rsidR="00200A3D">
          <w:pgSz w:w="11910" w:h="16840"/>
          <w:pgMar w:top="1600" w:right="0" w:bottom="1240" w:left="0" w:header="0" w:footer="1047" w:gutter="0"/>
          <w:cols w:space="720"/>
        </w:sectPr>
      </w:pPr>
    </w:p>
    <w:p w:rsidR="00200A3D" w:rsidRDefault="005F21C7">
      <w:pPr>
        <w:spacing w:before="77"/>
        <w:ind w:left="4742" w:right="1628" w:hanging="3099"/>
        <w:rPr>
          <w:b/>
        </w:rPr>
      </w:pPr>
      <w:r>
        <w:rPr>
          <w:noProof/>
          <w:lang w:eastAsia="fr-FR"/>
        </w:rPr>
        <w:lastRenderedPageBreak/>
        <w:drawing>
          <wp:anchor distT="0" distB="0" distL="0" distR="0" simplePos="0" relativeHeight="251632128" behindDoc="0" locked="0" layoutInCell="1" allowOverlap="1">
            <wp:simplePos x="0" y="0"/>
            <wp:positionH relativeFrom="page">
              <wp:posOffset>441959</wp:posOffset>
            </wp:positionH>
            <wp:positionV relativeFrom="paragraph">
              <wp:posOffset>426827</wp:posOffset>
            </wp:positionV>
            <wp:extent cx="6328956" cy="4065079"/>
            <wp:effectExtent l="0" t="0" r="0" b="0"/>
            <wp:wrapTopAndBottom/>
            <wp:docPr id="55"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5.png"/>
                    <pic:cNvPicPr/>
                  </pic:nvPicPr>
                  <pic:blipFill>
                    <a:blip r:embed="rId43" cstate="print"/>
                    <a:stretch>
                      <a:fillRect/>
                    </a:stretch>
                  </pic:blipFill>
                  <pic:spPr>
                    <a:xfrm>
                      <a:off x="0" y="0"/>
                      <a:ext cx="6328956" cy="4065079"/>
                    </a:xfrm>
                    <a:prstGeom prst="rect">
                      <a:avLst/>
                    </a:prstGeom>
                  </pic:spPr>
                </pic:pic>
              </a:graphicData>
            </a:graphic>
          </wp:anchor>
        </w:drawing>
      </w:r>
      <w:r>
        <w:rPr>
          <w:b/>
        </w:rPr>
        <w:t>Document DT 12 - Durées d’enregistrement -</w:t>
      </w:r>
      <w:r>
        <w:rPr>
          <w:b/>
        </w:rPr>
        <w:t xml:space="preserve"> Configuration des sorties SDI/HDMI – Comparatif XQD </w:t>
      </w:r>
      <w:proofErr w:type="spellStart"/>
      <w:r>
        <w:rPr>
          <w:b/>
        </w:rPr>
        <w:t>Series</w:t>
      </w:r>
      <w:proofErr w:type="spellEnd"/>
    </w:p>
    <w:p w:rsidR="00200A3D" w:rsidRDefault="00200A3D">
      <w:pPr>
        <w:pStyle w:val="Corpsdetexte"/>
        <w:rPr>
          <w:b/>
          <w:sz w:val="20"/>
        </w:rPr>
      </w:pPr>
    </w:p>
    <w:p w:rsidR="00200A3D" w:rsidRDefault="005F21C7">
      <w:pPr>
        <w:pStyle w:val="Corpsdetexte"/>
        <w:spacing w:before="8"/>
        <w:rPr>
          <w:b/>
        </w:rPr>
      </w:pPr>
      <w:r>
        <w:rPr>
          <w:noProof/>
          <w:lang w:eastAsia="fr-FR"/>
        </w:rPr>
        <w:drawing>
          <wp:anchor distT="0" distB="0" distL="0" distR="0" simplePos="0" relativeHeight="251633152" behindDoc="0" locked="0" layoutInCell="1" allowOverlap="1">
            <wp:simplePos x="0" y="0"/>
            <wp:positionH relativeFrom="page">
              <wp:posOffset>642366</wp:posOffset>
            </wp:positionH>
            <wp:positionV relativeFrom="paragraph">
              <wp:posOffset>616787</wp:posOffset>
            </wp:positionV>
            <wp:extent cx="1817212" cy="2474023"/>
            <wp:effectExtent l="0" t="0" r="0" b="0"/>
            <wp:wrapTopAndBottom/>
            <wp:docPr id="57"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6.png"/>
                    <pic:cNvPicPr/>
                  </pic:nvPicPr>
                  <pic:blipFill>
                    <a:blip r:embed="rId44" cstate="print"/>
                    <a:stretch>
                      <a:fillRect/>
                    </a:stretch>
                  </pic:blipFill>
                  <pic:spPr>
                    <a:xfrm>
                      <a:off x="0" y="0"/>
                      <a:ext cx="1817212" cy="2474023"/>
                    </a:xfrm>
                    <a:prstGeom prst="rect">
                      <a:avLst/>
                    </a:prstGeom>
                  </pic:spPr>
                </pic:pic>
              </a:graphicData>
            </a:graphic>
          </wp:anchor>
        </w:drawing>
      </w:r>
      <w:r>
        <w:rPr>
          <w:noProof/>
          <w:lang w:eastAsia="fr-FR"/>
        </w:rPr>
        <w:drawing>
          <wp:anchor distT="0" distB="0" distL="0" distR="0" simplePos="0" relativeHeight="251634176" behindDoc="0" locked="0" layoutInCell="1" allowOverlap="1">
            <wp:simplePos x="0" y="0"/>
            <wp:positionH relativeFrom="page">
              <wp:posOffset>2803398</wp:posOffset>
            </wp:positionH>
            <wp:positionV relativeFrom="paragraph">
              <wp:posOffset>190829</wp:posOffset>
            </wp:positionV>
            <wp:extent cx="4019553" cy="3402425"/>
            <wp:effectExtent l="0" t="0" r="0" b="0"/>
            <wp:wrapTopAndBottom/>
            <wp:docPr id="59"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7.png"/>
                    <pic:cNvPicPr/>
                  </pic:nvPicPr>
                  <pic:blipFill>
                    <a:blip r:embed="rId45" cstate="print"/>
                    <a:stretch>
                      <a:fillRect/>
                    </a:stretch>
                  </pic:blipFill>
                  <pic:spPr>
                    <a:xfrm>
                      <a:off x="0" y="0"/>
                      <a:ext cx="4019553" cy="3402425"/>
                    </a:xfrm>
                    <a:prstGeom prst="rect">
                      <a:avLst/>
                    </a:prstGeom>
                  </pic:spPr>
                </pic:pic>
              </a:graphicData>
            </a:graphic>
          </wp:anchor>
        </w:drawing>
      </w:r>
    </w:p>
    <w:p w:rsidR="00200A3D" w:rsidRDefault="00200A3D">
      <w:pPr>
        <w:sectPr w:rsidR="00200A3D">
          <w:pgSz w:w="11910" w:h="16840"/>
          <w:pgMar w:top="1340" w:right="0" w:bottom="1240" w:left="0" w:header="0" w:footer="1047" w:gutter="0"/>
          <w:cols w:space="720"/>
        </w:sectPr>
      </w:pPr>
    </w:p>
    <w:p w:rsidR="00200A3D" w:rsidRDefault="005F21C7">
      <w:pPr>
        <w:spacing w:before="77"/>
        <w:ind w:left="2847"/>
        <w:rPr>
          <w:b/>
        </w:rPr>
      </w:pPr>
      <w:r>
        <w:rPr>
          <w:noProof/>
          <w:lang w:eastAsia="fr-FR"/>
        </w:rPr>
        <w:lastRenderedPageBreak/>
        <w:drawing>
          <wp:anchor distT="0" distB="0" distL="0" distR="0" simplePos="0" relativeHeight="251652608" behindDoc="0" locked="0" layoutInCell="1" allowOverlap="1">
            <wp:simplePos x="0" y="0"/>
            <wp:positionH relativeFrom="page">
              <wp:posOffset>2967227</wp:posOffset>
            </wp:positionH>
            <wp:positionV relativeFrom="paragraph">
              <wp:posOffset>1178921</wp:posOffset>
            </wp:positionV>
            <wp:extent cx="1131569" cy="1545336"/>
            <wp:effectExtent l="0" t="0" r="0" b="0"/>
            <wp:wrapNone/>
            <wp:docPr id="61"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8.png"/>
                    <pic:cNvPicPr/>
                  </pic:nvPicPr>
                  <pic:blipFill>
                    <a:blip r:embed="rId46" cstate="print"/>
                    <a:stretch>
                      <a:fillRect/>
                    </a:stretch>
                  </pic:blipFill>
                  <pic:spPr>
                    <a:xfrm>
                      <a:off x="0" y="0"/>
                      <a:ext cx="1131569" cy="1545336"/>
                    </a:xfrm>
                    <a:prstGeom prst="rect">
                      <a:avLst/>
                    </a:prstGeom>
                  </pic:spPr>
                </pic:pic>
              </a:graphicData>
            </a:graphic>
          </wp:anchor>
        </w:drawing>
      </w:r>
      <w:r>
        <w:rPr>
          <w:noProof/>
          <w:lang w:eastAsia="fr-FR"/>
        </w:rPr>
        <w:drawing>
          <wp:anchor distT="0" distB="0" distL="0" distR="0" simplePos="0" relativeHeight="251653632" behindDoc="0" locked="0" layoutInCell="1" allowOverlap="1">
            <wp:simplePos x="0" y="0"/>
            <wp:positionH relativeFrom="page">
              <wp:posOffset>4836414</wp:posOffset>
            </wp:positionH>
            <wp:positionV relativeFrom="page">
              <wp:posOffset>4023359</wp:posOffset>
            </wp:positionV>
            <wp:extent cx="1827276" cy="4288535"/>
            <wp:effectExtent l="0" t="0" r="0" b="0"/>
            <wp:wrapNone/>
            <wp:docPr id="63"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9.png"/>
                    <pic:cNvPicPr/>
                  </pic:nvPicPr>
                  <pic:blipFill>
                    <a:blip r:embed="rId47" cstate="print"/>
                    <a:stretch>
                      <a:fillRect/>
                    </a:stretch>
                  </pic:blipFill>
                  <pic:spPr>
                    <a:xfrm>
                      <a:off x="0" y="0"/>
                      <a:ext cx="1827276" cy="4288535"/>
                    </a:xfrm>
                    <a:prstGeom prst="rect">
                      <a:avLst/>
                    </a:prstGeom>
                  </pic:spPr>
                </pic:pic>
              </a:graphicData>
            </a:graphic>
          </wp:anchor>
        </w:drawing>
      </w:r>
      <w:r>
        <w:rPr>
          <w:b/>
        </w:rPr>
        <w:t>Document DT 13 - Enregistreurs VITEC Focus FS-H50/60/70</w:t>
      </w:r>
    </w:p>
    <w:p w:rsidR="00200A3D" w:rsidRDefault="00200A3D">
      <w:pPr>
        <w:pStyle w:val="Corpsdetexte"/>
        <w:rPr>
          <w:b/>
          <w:sz w:val="20"/>
        </w:rPr>
      </w:pPr>
    </w:p>
    <w:p w:rsidR="00200A3D" w:rsidRDefault="005F21C7">
      <w:pPr>
        <w:pStyle w:val="Corpsdetexte"/>
        <w:spacing w:before="3"/>
        <w:rPr>
          <w:b/>
          <w:sz w:val="13"/>
        </w:rPr>
      </w:pPr>
      <w:r>
        <w:rPr>
          <w:lang w:val="en-US"/>
        </w:rPr>
        <w:pict>
          <v:group id="_x0000_s1171" style="position:absolute;margin-left:63.35pt;margin-top:10.1pt;width:110.25pt;height:12.25pt;z-index:251635200;mso-wrap-distance-left:0;mso-wrap-distance-right:0;mso-position-horizontal-relative:page" coordorigin="1267,202" coordsize="2205,245">
            <v:shape id="_x0000_s1173" type="#_x0000_t75" style="position:absolute;left:1267;top:216;width:647;height:188">
              <v:imagedata r:id="rId48" o:title=""/>
            </v:shape>
            <v:shape id="_x0000_s1172" type="#_x0000_t75" style="position:absolute;left:1980;top:202;width:1492;height:245">
              <v:imagedata r:id="rId49" o:title=""/>
            </v:shape>
            <w10:wrap type="topAndBottom" anchorx="page"/>
          </v:group>
        </w:pict>
      </w:r>
      <w:r>
        <w:rPr>
          <w:noProof/>
          <w:lang w:eastAsia="fr-FR"/>
        </w:rPr>
        <w:drawing>
          <wp:anchor distT="0" distB="0" distL="0" distR="0" simplePos="0" relativeHeight="251636224" behindDoc="0" locked="0" layoutInCell="1" allowOverlap="1">
            <wp:simplePos x="0" y="0"/>
            <wp:positionH relativeFrom="page">
              <wp:posOffset>5188458</wp:posOffset>
            </wp:positionH>
            <wp:positionV relativeFrom="paragraph">
              <wp:posOffset>137694</wp:posOffset>
            </wp:positionV>
            <wp:extent cx="1550669" cy="274320"/>
            <wp:effectExtent l="0" t="0" r="0" b="0"/>
            <wp:wrapTopAndBottom/>
            <wp:docPr id="65"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2.png"/>
                    <pic:cNvPicPr/>
                  </pic:nvPicPr>
                  <pic:blipFill>
                    <a:blip r:embed="rId50" cstate="print"/>
                    <a:stretch>
                      <a:fillRect/>
                    </a:stretch>
                  </pic:blipFill>
                  <pic:spPr>
                    <a:xfrm>
                      <a:off x="0" y="0"/>
                      <a:ext cx="1550669" cy="274320"/>
                    </a:xfrm>
                    <a:prstGeom prst="rect">
                      <a:avLst/>
                    </a:prstGeom>
                  </pic:spPr>
                </pic:pic>
              </a:graphicData>
            </a:graphic>
          </wp:anchor>
        </w:drawing>
      </w:r>
    </w:p>
    <w:p w:rsidR="00200A3D" w:rsidRDefault="005F21C7">
      <w:pPr>
        <w:pStyle w:val="Corpsdetexte"/>
        <w:spacing w:line="158" w:lineRule="exact"/>
        <w:ind w:left="1254"/>
        <w:rPr>
          <w:sz w:val="15"/>
        </w:rPr>
      </w:pPr>
      <w:r>
        <w:rPr>
          <w:noProof/>
          <w:position w:val="-2"/>
          <w:sz w:val="15"/>
          <w:lang w:eastAsia="fr-FR"/>
        </w:rPr>
        <w:drawing>
          <wp:inline distT="0" distB="0" distL="0" distR="0">
            <wp:extent cx="1047749" cy="100583"/>
            <wp:effectExtent l="0" t="0" r="0" b="0"/>
            <wp:docPr id="67"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3.png"/>
                    <pic:cNvPicPr/>
                  </pic:nvPicPr>
                  <pic:blipFill>
                    <a:blip r:embed="rId51" cstate="print"/>
                    <a:stretch>
                      <a:fillRect/>
                    </a:stretch>
                  </pic:blipFill>
                  <pic:spPr>
                    <a:xfrm>
                      <a:off x="0" y="0"/>
                      <a:ext cx="1047749" cy="100583"/>
                    </a:xfrm>
                    <a:prstGeom prst="rect">
                      <a:avLst/>
                    </a:prstGeom>
                  </pic:spPr>
                </pic:pic>
              </a:graphicData>
            </a:graphic>
          </wp:inline>
        </w:drawing>
      </w:r>
    </w:p>
    <w:p w:rsidR="00200A3D" w:rsidRDefault="005F21C7">
      <w:pPr>
        <w:pStyle w:val="Corpsdetexte"/>
        <w:spacing w:before="3"/>
        <w:rPr>
          <w:b/>
          <w:sz w:val="13"/>
        </w:rPr>
      </w:pPr>
      <w:r>
        <w:rPr>
          <w:lang w:val="en-US"/>
        </w:rPr>
        <w:pict>
          <v:group id="_x0000_s1148" style="position:absolute;margin-left:61.75pt;margin-top:10.1pt;width:379.15pt;height:611.8pt;z-index:251637248;mso-wrap-distance-left:0;mso-wrap-distance-right:0;mso-position-horizontal-relative:page" coordorigin="1235,202" coordsize="7583,12236">
            <v:shape id="_x0000_s1170" type="#_x0000_t75" style="position:absolute;left:2415;top:201;width:1980;height:3125">
              <v:imagedata r:id="rId52" o:title=""/>
            </v:shape>
            <v:shape id="_x0000_s1169" type="#_x0000_t75" style="position:absolute;left:6890;top:288;width:1928;height:3111">
              <v:imagedata r:id="rId53" o:title=""/>
            </v:shape>
            <v:shape id="_x0000_s1168" type="#_x0000_t75" style="position:absolute;left:1254;top:3629;width:5254;height:1340">
              <v:imagedata r:id="rId54" o:title=""/>
            </v:shape>
            <v:shape id="_x0000_s1167" type="#_x0000_t75" style="position:absolute;left:1254;top:5097;width:5148;height:533">
              <v:imagedata r:id="rId55" o:title=""/>
            </v:shape>
            <v:shape id="_x0000_s1166" type="#_x0000_t75" style="position:absolute;left:1240;top:5760;width:5254;height:735">
              <v:imagedata r:id="rId56" o:title=""/>
            </v:shape>
            <v:shape id="_x0000_s1165" type="#_x0000_t75" style="position:absolute;left:1254;top:6624;width:5254;height:951">
              <v:imagedata r:id="rId57" o:title=""/>
            </v:shape>
            <v:shape id="_x0000_s1164" type="#_x0000_t75" style="position:absolute;left:1254;top:7704;width:5214;height:749">
              <v:imagedata r:id="rId58" o:title=""/>
            </v:shape>
            <v:shape id="_x0000_s1163" type="#_x0000_t75" style="position:absolute;left:1254;top:8525;width:1664;height:130">
              <v:imagedata r:id="rId59" o:title=""/>
            </v:shape>
            <v:shape id="_x0000_s1162" type="#_x0000_t75" style="position:absolute;left:1240;top:8784;width:5069;height:332">
              <v:imagedata r:id="rId60" o:title=""/>
            </v:shape>
            <v:shape id="_x0000_s1161" type="#_x0000_t75" style="position:absolute;left:1254;top:9777;width:5254;height:375">
              <v:imagedata r:id="rId61" o:title=""/>
            </v:shape>
            <v:shape id="_x0000_s1160" type="#_x0000_t75" style="position:absolute;left:1234;top:3350;width:5676;height:6542">
              <v:imagedata r:id="rId62" o:title=""/>
            </v:shape>
            <v:shape id="_x0000_s1159" type="#_x0000_t75" style="position:absolute;left:1491;top:10353;width:40;height:44">
              <v:imagedata r:id="rId63" o:title=""/>
            </v:shape>
            <v:shape id="_x0000_s1158" type="#_x0000_t75" style="position:absolute;left:1663;top:10296;width:3908;height:144">
              <v:imagedata r:id="rId64" o:title=""/>
            </v:shape>
            <v:shape id="_x0000_s1157" type="#_x0000_t75" style="position:absolute;left:1491;top:10555;width:40;height:44">
              <v:imagedata r:id="rId63" o:title=""/>
            </v:shape>
            <v:shape id="_x0000_s1156" type="#_x0000_t75" style="position:absolute;left:1491;top:10757;width:40;height:44">
              <v:imagedata r:id="rId63" o:title=""/>
            </v:shape>
            <v:shape id="_x0000_s1155" type="#_x0000_t75" style="position:absolute;left:1663;top:10512;width:462;height:303">
              <v:imagedata r:id="rId65" o:title=""/>
            </v:shape>
            <v:shape id="_x0000_s1154" type="#_x0000_t75" style="position:absolute;left:1491;top:10958;width:40;height:44">
              <v:imagedata r:id="rId63" o:title=""/>
            </v:shape>
            <v:shape id="_x0000_s1153" type="#_x0000_t75" style="position:absolute;left:1663;top:10901;width:608;height:116">
              <v:imagedata r:id="rId66" o:title=""/>
            </v:shape>
            <v:shape id="_x0000_s1152" type="#_x0000_t75" style="position:absolute;left:1491;top:11160;width:40;height:44">
              <v:imagedata r:id="rId63" o:title=""/>
            </v:shape>
            <v:shape id="_x0000_s1151" type="#_x0000_t75" style="position:absolute;left:1663;top:11102;width:1056;height:144">
              <v:imagedata r:id="rId67" o:title=""/>
            </v:shape>
            <v:shape id="_x0000_s1150" type="#_x0000_t75" style="position:absolute;left:1254;top:11333;width:5254;height:156">
              <v:imagedata r:id="rId68" o:title=""/>
            </v:shape>
            <v:shape id="_x0000_s1149" type="#_x0000_t75" style="position:absolute;left:1256;top:9890;width:5634;height:2547">
              <v:imagedata r:id="rId69" o:title=""/>
            </v:shape>
            <w10:wrap type="topAndBottom" anchorx="page"/>
          </v:group>
        </w:pict>
      </w:r>
    </w:p>
    <w:p w:rsidR="00200A3D" w:rsidRDefault="00200A3D">
      <w:pPr>
        <w:rPr>
          <w:sz w:val="13"/>
        </w:rPr>
        <w:sectPr w:rsidR="00200A3D">
          <w:pgSz w:w="11910" w:h="16840"/>
          <w:pgMar w:top="1340" w:right="0" w:bottom="1240" w:left="0" w:header="0" w:footer="1047" w:gutter="0"/>
          <w:cols w:space="720"/>
        </w:sectPr>
      </w:pPr>
    </w:p>
    <w:p w:rsidR="00200A3D" w:rsidRDefault="005F21C7">
      <w:pPr>
        <w:spacing w:before="77"/>
        <w:ind w:left="3930"/>
        <w:rPr>
          <w:b/>
        </w:rPr>
      </w:pPr>
      <w:r>
        <w:rPr>
          <w:noProof/>
          <w:lang w:eastAsia="fr-FR"/>
        </w:rPr>
        <w:lastRenderedPageBreak/>
        <w:drawing>
          <wp:anchor distT="0" distB="0" distL="0" distR="0" simplePos="0" relativeHeight="251638272" behindDoc="0" locked="0" layoutInCell="1" allowOverlap="1">
            <wp:simplePos x="0" y="0"/>
            <wp:positionH relativeFrom="page">
              <wp:posOffset>1882417</wp:posOffset>
            </wp:positionH>
            <wp:positionV relativeFrom="paragraph">
              <wp:posOffset>263961</wp:posOffset>
            </wp:positionV>
            <wp:extent cx="4219058" cy="6004655"/>
            <wp:effectExtent l="0" t="0" r="0" b="0"/>
            <wp:wrapTopAndBottom/>
            <wp:docPr id="69"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62.jpeg"/>
                    <pic:cNvPicPr/>
                  </pic:nvPicPr>
                  <pic:blipFill>
                    <a:blip r:embed="rId70" cstate="print"/>
                    <a:stretch>
                      <a:fillRect/>
                    </a:stretch>
                  </pic:blipFill>
                  <pic:spPr>
                    <a:xfrm>
                      <a:off x="0" y="0"/>
                      <a:ext cx="4219058" cy="6004655"/>
                    </a:xfrm>
                    <a:prstGeom prst="rect">
                      <a:avLst/>
                    </a:prstGeom>
                  </pic:spPr>
                </pic:pic>
              </a:graphicData>
            </a:graphic>
          </wp:anchor>
        </w:drawing>
      </w:r>
      <w:r>
        <w:rPr>
          <w:b/>
        </w:rPr>
        <w:t>Document DT 14 - ANNEXES OPTIQUE</w:t>
      </w:r>
    </w:p>
    <w:p w:rsidR="00200A3D" w:rsidRDefault="00200A3D">
      <w:pPr>
        <w:pStyle w:val="Corpsdetexte"/>
        <w:rPr>
          <w:b/>
          <w:sz w:val="24"/>
        </w:rPr>
      </w:pPr>
    </w:p>
    <w:p w:rsidR="00200A3D" w:rsidRDefault="00200A3D">
      <w:pPr>
        <w:pStyle w:val="Corpsdetexte"/>
        <w:rPr>
          <w:b/>
          <w:sz w:val="24"/>
        </w:rPr>
      </w:pPr>
    </w:p>
    <w:p w:rsidR="00200A3D" w:rsidRDefault="00200A3D">
      <w:pPr>
        <w:pStyle w:val="Corpsdetexte"/>
        <w:rPr>
          <w:b/>
          <w:sz w:val="24"/>
        </w:rPr>
      </w:pPr>
    </w:p>
    <w:p w:rsidR="00200A3D" w:rsidRDefault="00200A3D">
      <w:pPr>
        <w:pStyle w:val="Corpsdetexte"/>
        <w:spacing w:before="7"/>
        <w:rPr>
          <w:b/>
          <w:sz w:val="19"/>
        </w:rPr>
      </w:pPr>
    </w:p>
    <w:p w:rsidR="00200A3D" w:rsidRDefault="005F21C7">
      <w:pPr>
        <w:spacing w:before="1"/>
        <w:ind w:left="1418"/>
        <w:rPr>
          <w:sz w:val="28"/>
        </w:rPr>
      </w:pPr>
      <w:r>
        <w:rPr>
          <w:sz w:val="28"/>
        </w:rPr>
        <w:t>Image A’B’ donnée par une lentille convergente d’un objet AB.</w:t>
      </w:r>
    </w:p>
    <w:p w:rsidR="00200A3D" w:rsidRDefault="00200A3D">
      <w:pPr>
        <w:pStyle w:val="Corpsdetexte"/>
        <w:rPr>
          <w:sz w:val="20"/>
        </w:rPr>
      </w:pPr>
    </w:p>
    <w:p w:rsidR="00200A3D" w:rsidRDefault="00200A3D">
      <w:pPr>
        <w:pStyle w:val="Corpsdetexte"/>
        <w:rPr>
          <w:sz w:val="20"/>
        </w:rPr>
      </w:pPr>
    </w:p>
    <w:p w:rsidR="00200A3D" w:rsidRDefault="005F21C7">
      <w:pPr>
        <w:pStyle w:val="Corpsdetexte"/>
        <w:spacing w:before="6"/>
        <w:rPr>
          <w:sz w:val="10"/>
        </w:rPr>
      </w:pPr>
      <w:r>
        <w:rPr>
          <w:noProof/>
          <w:lang w:eastAsia="fr-FR"/>
        </w:rPr>
        <w:drawing>
          <wp:anchor distT="0" distB="0" distL="0" distR="0" simplePos="0" relativeHeight="251639296" behindDoc="0" locked="0" layoutInCell="1" allowOverlap="1">
            <wp:simplePos x="0" y="0"/>
            <wp:positionH relativeFrom="page">
              <wp:posOffset>1771320</wp:posOffset>
            </wp:positionH>
            <wp:positionV relativeFrom="paragraph">
              <wp:posOffset>102208</wp:posOffset>
            </wp:positionV>
            <wp:extent cx="3729761" cy="1301305"/>
            <wp:effectExtent l="0" t="0" r="0" b="0"/>
            <wp:wrapTopAndBottom/>
            <wp:docPr id="71"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63.png"/>
                    <pic:cNvPicPr/>
                  </pic:nvPicPr>
                  <pic:blipFill>
                    <a:blip r:embed="rId71" cstate="print"/>
                    <a:stretch>
                      <a:fillRect/>
                    </a:stretch>
                  </pic:blipFill>
                  <pic:spPr>
                    <a:xfrm>
                      <a:off x="0" y="0"/>
                      <a:ext cx="3729761" cy="1301305"/>
                    </a:xfrm>
                    <a:prstGeom prst="rect">
                      <a:avLst/>
                    </a:prstGeom>
                  </pic:spPr>
                </pic:pic>
              </a:graphicData>
            </a:graphic>
          </wp:anchor>
        </w:drawing>
      </w:r>
    </w:p>
    <w:p w:rsidR="00200A3D" w:rsidRDefault="00200A3D">
      <w:pPr>
        <w:rPr>
          <w:sz w:val="10"/>
        </w:rPr>
        <w:sectPr w:rsidR="00200A3D">
          <w:pgSz w:w="11910" w:h="16840"/>
          <w:pgMar w:top="1340" w:right="0" w:bottom="1240" w:left="0" w:header="0" w:footer="1047" w:gutter="0"/>
          <w:cols w:space="720"/>
        </w:sectPr>
      </w:pPr>
    </w:p>
    <w:p w:rsidR="00200A3D" w:rsidRDefault="005F21C7">
      <w:pPr>
        <w:pStyle w:val="Titre2"/>
        <w:spacing w:before="69"/>
        <w:ind w:left="3214"/>
      </w:pPr>
      <w:r>
        <w:lastRenderedPageBreak/>
        <w:t>Document DT 15 - Spécifications du zoom FIJUINON</w:t>
      </w:r>
    </w:p>
    <w:p w:rsidR="00200A3D" w:rsidRDefault="00200A3D">
      <w:pPr>
        <w:pStyle w:val="Corpsdetexte"/>
        <w:rPr>
          <w:b/>
          <w:sz w:val="20"/>
        </w:rPr>
      </w:pPr>
    </w:p>
    <w:p w:rsidR="00200A3D" w:rsidRDefault="00200A3D">
      <w:pPr>
        <w:pStyle w:val="Corpsdetexte"/>
        <w:rPr>
          <w:b/>
          <w:sz w:val="20"/>
        </w:rPr>
      </w:pPr>
    </w:p>
    <w:p w:rsidR="00200A3D" w:rsidRDefault="00200A3D">
      <w:pPr>
        <w:pStyle w:val="Corpsdetexte"/>
        <w:rPr>
          <w:b/>
          <w:sz w:val="20"/>
        </w:rPr>
      </w:pPr>
    </w:p>
    <w:p w:rsidR="00200A3D" w:rsidRDefault="005F21C7">
      <w:pPr>
        <w:pStyle w:val="Corpsdetexte"/>
        <w:spacing w:before="9"/>
        <w:rPr>
          <w:b/>
          <w:sz w:val="27"/>
        </w:rPr>
      </w:pPr>
      <w:r>
        <w:rPr>
          <w:noProof/>
          <w:lang w:eastAsia="fr-FR"/>
        </w:rPr>
        <w:drawing>
          <wp:anchor distT="0" distB="0" distL="0" distR="0" simplePos="0" relativeHeight="251640320" behindDoc="0" locked="0" layoutInCell="1" allowOverlap="1">
            <wp:simplePos x="0" y="0"/>
            <wp:positionH relativeFrom="page">
              <wp:posOffset>899160</wp:posOffset>
            </wp:positionH>
            <wp:positionV relativeFrom="paragraph">
              <wp:posOffset>228142</wp:posOffset>
            </wp:positionV>
            <wp:extent cx="5779007" cy="6992111"/>
            <wp:effectExtent l="0" t="0" r="0" b="0"/>
            <wp:wrapTopAndBottom/>
            <wp:docPr id="73"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64.png"/>
                    <pic:cNvPicPr/>
                  </pic:nvPicPr>
                  <pic:blipFill>
                    <a:blip r:embed="rId72" cstate="print"/>
                    <a:stretch>
                      <a:fillRect/>
                    </a:stretch>
                  </pic:blipFill>
                  <pic:spPr>
                    <a:xfrm>
                      <a:off x="0" y="0"/>
                      <a:ext cx="5779007" cy="6992111"/>
                    </a:xfrm>
                    <a:prstGeom prst="rect">
                      <a:avLst/>
                    </a:prstGeom>
                  </pic:spPr>
                </pic:pic>
              </a:graphicData>
            </a:graphic>
          </wp:anchor>
        </w:drawing>
      </w:r>
    </w:p>
    <w:p w:rsidR="00200A3D" w:rsidRDefault="00200A3D">
      <w:pPr>
        <w:rPr>
          <w:sz w:val="27"/>
        </w:rPr>
        <w:sectPr w:rsidR="00200A3D">
          <w:pgSz w:w="11910" w:h="16840"/>
          <w:pgMar w:top="1600" w:right="0" w:bottom="1240" w:left="0" w:header="0" w:footer="1047" w:gutter="0"/>
          <w:cols w:space="720"/>
        </w:sectPr>
      </w:pPr>
    </w:p>
    <w:p w:rsidR="00200A3D" w:rsidRDefault="005F21C7">
      <w:pPr>
        <w:spacing w:before="77"/>
        <w:ind w:left="2268"/>
        <w:rPr>
          <w:b/>
        </w:rPr>
      </w:pPr>
      <w:r>
        <w:rPr>
          <w:b/>
        </w:rPr>
        <w:lastRenderedPageBreak/>
        <w:t>Document DT 16 - Photométrie et colorimétrie - Recommandations UIT</w:t>
      </w:r>
    </w:p>
    <w:p w:rsidR="00200A3D" w:rsidRDefault="00200A3D">
      <w:pPr>
        <w:pStyle w:val="Corpsdetexte"/>
        <w:rPr>
          <w:b/>
          <w:sz w:val="20"/>
        </w:rPr>
      </w:pPr>
    </w:p>
    <w:p w:rsidR="00200A3D" w:rsidRDefault="00200A3D">
      <w:pPr>
        <w:pStyle w:val="Corpsdetexte"/>
        <w:spacing w:after="1"/>
        <w:rPr>
          <w:b/>
          <w:sz w:val="24"/>
        </w:rPr>
      </w:pPr>
    </w:p>
    <w:tbl>
      <w:tblPr>
        <w:tblStyle w:val="TableNormal"/>
        <w:tblW w:w="0" w:type="auto"/>
        <w:tblInd w:w="11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30"/>
        <w:gridCol w:w="2947"/>
        <w:gridCol w:w="1881"/>
        <w:gridCol w:w="1880"/>
      </w:tblGrid>
      <w:tr w:rsidR="00200A3D">
        <w:trPr>
          <w:trHeight w:val="413"/>
        </w:trPr>
        <w:tc>
          <w:tcPr>
            <w:tcW w:w="9638" w:type="dxa"/>
            <w:gridSpan w:val="4"/>
          </w:tcPr>
          <w:p w:rsidR="00200A3D" w:rsidRDefault="005F21C7">
            <w:pPr>
              <w:pStyle w:val="TableParagraph"/>
              <w:spacing w:before="79"/>
              <w:ind w:left="107"/>
              <w:rPr>
                <w:b/>
              </w:rPr>
            </w:pPr>
            <w:r>
              <w:rPr>
                <w:b/>
              </w:rPr>
              <w:t>Extrait des recommandations UIT-RT BT 709 (HD)</w:t>
            </w:r>
          </w:p>
        </w:tc>
      </w:tr>
      <w:tr w:rsidR="00200A3D">
        <w:trPr>
          <w:trHeight w:val="412"/>
        </w:trPr>
        <w:tc>
          <w:tcPr>
            <w:tcW w:w="2930" w:type="dxa"/>
          </w:tcPr>
          <w:p w:rsidR="00200A3D" w:rsidRDefault="005F21C7">
            <w:pPr>
              <w:pStyle w:val="TableParagraph"/>
              <w:spacing w:before="79"/>
              <w:ind w:left="107"/>
              <w:rPr>
                <w:b/>
              </w:rPr>
            </w:pPr>
            <w:r>
              <w:rPr>
                <w:b/>
              </w:rPr>
              <w:t>Paramètre</w:t>
            </w:r>
          </w:p>
        </w:tc>
        <w:tc>
          <w:tcPr>
            <w:tcW w:w="6708" w:type="dxa"/>
            <w:gridSpan w:val="3"/>
          </w:tcPr>
          <w:p w:rsidR="00200A3D" w:rsidRDefault="005F21C7">
            <w:pPr>
              <w:pStyle w:val="TableParagraph"/>
              <w:spacing w:before="79"/>
              <w:rPr>
                <w:b/>
              </w:rPr>
            </w:pPr>
            <w:r>
              <w:rPr>
                <w:b/>
              </w:rPr>
              <w:t>Valeurs</w:t>
            </w:r>
          </w:p>
        </w:tc>
      </w:tr>
      <w:tr w:rsidR="00200A3D">
        <w:trPr>
          <w:trHeight w:val="839"/>
        </w:trPr>
        <w:tc>
          <w:tcPr>
            <w:tcW w:w="2930" w:type="dxa"/>
            <w:vMerge w:val="restart"/>
          </w:tcPr>
          <w:p w:rsidR="00200A3D" w:rsidRDefault="00200A3D">
            <w:pPr>
              <w:pStyle w:val="TableParagraph"/>
              <w:spacing w:before="0"/>
              <w:ind w:left="0"/>
              <w:rPr>
                <w:b/>
                <w:sz w:val="24"/>
              </w:rPr>
            </w:pPr>
          </w:p>
          <w:p w:rsidR="00200A3D" w:rsidRDefault="00200A3D">
            <w:pPr>
              <w:pStyle w:val="TableParagraph"/>
              <w:spacing w:before="0"/>
              <w:ind w:left="0"/>
              <w:rPr>
                <w:b/>
                <w:sz w:val="24"/>
              </w:rPr>
            </w:pPr>
          </w:p>
          <w:p w:rsidR="00200A3D" w:rsidRDefault="00200A3D">
            <w:pPr>
              <w:pStyle w:val="TableParagraph"/>
              <w:spacing w:before="11"/>
              <w:ind w:left="0"/>
              <w:rPr>
                <w:b/>
                <w:sz w:val="25"/>
              </w:rPr>
            </w:pPr>
          </w:p>
          <w:p w:rsidR="00200A3D" w:rsidRDefault="005F21C7">
            <w:pPr>
              <w:pStyle w:val="TableParagraph"/>
              <w:spacing w:before="0"/>
              <w:ind w:left="107"/>
              <w:rPr>
                <w:sz w:val="14"/>
              </w:rPr>
            </w:pPr>
            <w:r>
              <w:t>Couleurs primaires et blanc de référence</w:t>
            </w:r>
            <w:r>
              <w:rPr>
                <w:position w:val="7"/>
                <w:sz w:val="14"/>
              </w:rPr>
              <w:t>(2)</w:t>
            </w:r>
          </w:p>
        </w:tc>
        <w:tc>
          <w:tcPr>
            <w:tcW w:w="2947" w:type="dxa"/>
          </w:tcPr>
          <w:p w:rsidR="00200A3D" w:rsidRDefault="005F21C7">
            <w:pPr>
              <w:pStyle w:val="TableParagraph"/>
              <w:spacing w:before="38"/>
              <w:ind w:left="660" w:right="648"/>
              <w:jc w:val="center"/>
            </w:pPr>
            <w:r>
              <w:t>Coordonnées de chromaticité (CIE, 1931)</w:t>
            </w:r>
          </w:p>
        </w:tc>
        <w:tc>
          <w:tcPr>
            <w:tcW w:w="1881" w:type="dxa"/>
          </w:tcPr>
          <w:p w:rsidR="00200A3D" w:rsidRDefault="00200A3D">
            <w:pPr>
              <w:pStyle w:val="TableParagraph"/>
              <w:spacing w:before="3"/>
              <w:ind w:left="0"/>
              <w:rPr>
                <w:b/>
                <w:sz w:val="25"/>
              </w:rPr>
            </w:pPr>
          </w:p>
          <w:p w:rsidR="00200A3D" w:rsidRDefault="005F21C7">
            <w:pPr>
              <w:pStyle w:val="TableParagraph"/>
              <w:spacing w:before="1"/>
              <w:ind w:left="10"/>
              <w:jc w:val="center"/>
            </w:pPr>
            <w:r>
              <w:rPr>
                <w:w w:val="99"/>
              </w:rPr>
              <w:t>x</w:t>
            </w:r>
          </w:p>
        </w:tc>
        <w:tc>
          <w:tcPr>
            <w:tcW w:w="1880" w:type="dxa"/>
          </w:tcPr>
          <w:p w:rsidR="00200A3D" w:rsidRDefault="00200A3D">
            <w:pPr>
              <w:pStyle w:val="TableParagraph"/>
              <w:spacing w:before="3"/>
              <w:ind w:left="0"/>
              <w:rPr>
                <w:b/>
                <w:sz w:val="25"/>
              </w:rPr>
            </w:pPr>
          </w:p>
          <w:p w:rsidR="00200A3D" w:rsidRDefault="005F21C7">
            <w:pPr>
              <w:pStyle w:val="TableParagraph"/>
              <w:spacing w:before="1"/>
              <w:ind w:left="10"/>
              <w:jc w:val="center"/>
            </w:pPr>
            <w:r>
              <w:rPr>
                <w:w w:val="99"/>
              </w:rPr>
              <w:t>y</w:t>
            </w:r>
          </w:p>
        </w:tc>
      </w:tr>
      <w:tr w:rsidR="00200A3D">
        <w:trPr>
          <w:trHeight w:val="331"/>
        </w:trPr>
        <w:tc>
          <w:tcPr>
            <w:tcW w:w="2930" w:type="dxa"/>
            <w:vMerge/>
            <w:tcBorders>
              <w:top w:val="nil"/>
            </w:tcBorders>
          </w:tcPr>
          <w:p w:rsidR="00200A3D" w:rsidRDefault="00200A3D">
            <w:pPr>
              <w:rPr>
                <w:sz w:val="2"/>
                <w:szCs w:val="2"/>
              </w:rPr>
            </w:pPr>
          </w:p>
        </w:tc>
        <w:tc>
          <w:tcPr>
            <w:tcW w:w="2947" w:type="dxa"/>
          </w:tcPr>
          <w:p w:rsidR="00200A3D" w:rsidRDefault="005F21C7">
            <w:pPr>
              <w:pStyle w:val="TableParagraph"/>
              <w:spacing w:before="38"/>
            </w:pPr>
            <w:r>
              <w:t>Rouge primaire (R)</w:t>
            </w:r>
          </w:p>
        </w:tc>
        <w:tc>
          <w:tcPr>
            <w:tcW w:w="1881" w:type="dxa"/>
          </w:tcPr>
          <w:p w:rsidR="00200A3D" w:rsidRDefault="005F21C7">
            <w:pPr>
              <w:pStyle w:val="TableParagraph"/>
              <w:spacing w:before="38"/>
              <w:ind w:left="107"/>
            </w:pPr>
            <w:r>
              <w:t>0,640</w:t>
            </w:r>
          </w:p>
        </w:tc>
        <w:tc>
          <w:tcPr>
            <w:tcW w:w="1880" w:type="dxa"/>
          </w:tcPr>
          <w:p w:rsidR="00200A3D" w:rsidRDefault="005F21C7">
            <w:pPr>
              <w:pStyle w:val="TableParagraph"/>
              <w:spacing w:before="38"/>
              <w:ind w:left="107"/>
            </w:pPr>
            <w:r>
              <w:t>0,330</w:t>
            </w:r>
          </w:p>
        </w:tc>
      </w:tr>
      <w:tr w:rsidR="00200A3D">
        <w:trPr>
          <w:trHeight w:val="333"/>
        </w:trPr>
        <w:tc>
          <w:tcPr>
            <w:tcW w:w="2930" w:type="dxa"/>
            <w:vMerge/>
            <w:tcBorders>
              <w:top w:val="nil"/>
            </w:tcBorders>
          </w:tcPr>
          <w:p w:rsidR="00200A3D" w:rsidRDefault="00200A3D">
            <w:pPr>
              <w:rPr>
                <w:sz w:val="2"/>
                <w:szCs w:val="2"/>
              </w:rPr>
            </w:pPr>
          </w:p>
        </w:tc>
        <w:tc>
          <w:tcPr>
            <w:tcW w:w="2947" w:type="dxa"/>
          </w:tcPr>
          <w:p w:rsidR="00200A3D" w:rsidRDefault="005F21C7">
            <w:pPr>
              <w:pStyle w:val="TableParagraph"/>
              <w:spacing w:before="39"/>
            </w:pPr>
            <w:r>
              <w:t>Vert primaire (G)</w:t>
            </w:r>
          </w:p>
        </w:tc>
        <w:tc>
          <w:tcPr>
            <w:tcW w:w="1881" w:type="dxa"/>
          </w:tcPr>
          <w:p w:rsidR="00200A3D" w:rsidRDefault="005F21C7">
            <w:pPr>
              <w:pStyle w:val="TableParagraph"/>
              <w:spacing w:before="39"/>
            </w:pPr>
            <w:r>
              <w:t>0,300</w:t>
            </w:r>
          </w:p>
        </w:tc>
        <w:tc>
          <w:tcPr>
            <w:tcW w:w="1880" w:type="dxa"/>
          </w:tcPr>
          <w:p w:rsidR="00200A3D" w:rsidRDefault="005F21C7">
            <w:pPr>
              <w:pStyle w:val="TableParagraph"/>
              <w:spacing w:before="39"/>
              <w:ind w:left="107"/>
            </w:pPr>
            <w:r>
              <w:t>0,600</w:t>
            </w:r>
          </w:p>
        </w:tc>
      </w:tr>
      <w:tr w:rsidR="00200A3D">
        <w:trPr>
          <w:trHeight w:val="333"/>
        </w:trPr>
        <w:tc>
          <w:tcPr>
            <w:tcW w:w="2930" w:type="dxa"/>
            <w:vMerge/>
            <w:tcBorders>
              <w:top w:val="nil"/>
            </w:tcBorders>
          </w:tcPr>
          <w:p w:rsidR="00200A3D" w:rsidRDefault="00200A3D">
            <w:pPr>
              <w:rPr>
                <w:sz w:val="2"/>
                <w:szCs w:val="2"/>
              </w:rPr>
            </w:pPr>
          </w:p>
        </w:tc>
        <w:tc>
          <w:tcPr>
            <w:tcW w:w="2947" w:type="dxa"/>
          </w:tcPr>
          <w:p w:rsidR="00200A3D" w:rsidRDefault="005F21C7">
            <w:pPr>
              <w:pStyle w:val="TableParagraph"/>
              <w:spacing w:before="38"/>
            </w:pPr>
            <w:r>
              <w:t>Bleu primaire (B)</w:t>
            </w:r>
          </w:p>
        </w:tc>
        <w:tc>
          <w:tcPr>
            <w:tcW w:w="1881" w:type="dxa"/>
          </w:tcPr>
          <w:p w:rsidR="00200A3D" w:rsidRDefault="005F21C7">
            <w:pPr>
              <w:pStyle w:val="TableParagraph"/>
              <w:spacing w:before="38"/>
            </w:pPr>
            <w:r>
              <w:t>0,150</w:t>
            </w:r>
          </w:p>
        </w:tc>
        <w:tc>
          <w:tcPr>
            <w:tcW w:w="1880" w:type="dxa"/>
          </w:tcPr>
          <w:p w:rsidR="00200A3D" w:rsidRDefault="005F21C7">
            <w:pPr>
              <w:pStyle w:val="TableParagraph"/>
              <w:spacing w:before="38"/>
            </w:pPr>
            <w:r>
              <w:t>0,060</w:t>
            </w:r>
          </w:p>
        </w:tc>
      </w:tr>
      <w:tr w:rsidR="00200A3D">
        <w:trPr>
          <w:trHeight w:val="333"/>
        </w:trPr>
        <w:tc>
          <w:tcPr>
            <w:tcW w:w="2930" w:type="dxa"/>
            <w:vMerge/>
            <w:tcBorders>
              <w:top w:val="nil"/>
            </w:tcBorders>
          </w:tcPr>
          <w:p w:rsidR="00200A3D" w:rsidRDefault="00200A3D">
            <w:pPr>
              <w:rPr>
                <w:sz w:val="2"/>
                <w:szCs w:val="2"/>
              </w:rPr>
            </w:pPr>
          </w:p>
        </w:tc>
        <w:tc>
          <w:tcPr>
            <w:tcW w:w="2947" w:type="dxa"/>
          </w:tcPr>
          <w:p w:rsidR="00200A3D" w:rsidRDefault="005F21C7">
            <w:pPr>
              <w:pStyle w:val="TableParagraph"/>
              <w:spacing w:before="38"/>
            </w:pPr>
            <w:r>
              <w:t>Blanc de référence (D65)</w:t>
            </w:r>
          </w:p>
        </w:tc>
        <w:tc>
          <w:tcPr>
            <w:tcW w:w="1881" w:type="dxa"/>
          </w:tcPr>
          <w:p w:rsidR="00200A3D" w:rsidRDefault="005F21C7">
            <w:pPr>
              <w:pStyle w:val="TableParagraph"/>
              <w:spacing w:before="38"/>
            </w:pPr>
            <w:r>
              <w:t>0,3127</w:t>
            </w:r>
          </w:p>
        </w:tc>
        <w:tc>
          <w:tcPr>
            <w:tcW w:w="1880" w:type="dxa"/>
          </w:tcPr>
          <w:p w:rsidR="00200A3D" w:rsidRDefault="005F21C7">
            <w:pPr>
              <w:pStyle w:val="TableParagraph"/>
              <w:spacing w:before="38"/>
            </w:pPr>
            <w:r>
              <w:t>0,3290</w:t>
            </w:r>
          </w:p>
        </w:tc>
      </w:tr>
      <w:tr w:rsidR="00200A3D">
        <w:trPr>
          <w:trHeight w:val="680"/>
        </w:trPr>
        <w:tc>
          <w:tcPr>
            <w:tcW w:w="2930" w:type="dxa"/>
          </w:tcPr>
          <w:p w:rsidR="00200A3D" w:rsidRDefault="005F21C7">
            <w:pPr>
              <w:pStyle w:val="TableParagraph"/>
              <w:spacing w:before="38" w:line="249" w:lineRule="auto"/>
              <w:ind w:left="107"/>
              <w:rPr>
                <w:rFonts w:ascii="Times New Roman" w:hAnsi="Times New Roman"/>
                <w:sz w:val="13"/>
              </w:rPr>
            </w:pPr>
            <w:r>
              <w:t xml:space="preserve">Détermination du signal de </w:t>
            </w:r>
            <w:r>
              <w:rPr>
                <w:w w:val="99"/>
                <w:position w:val="1"/>
              </w:rPr>
              <w:t>luminance</w:t>
            </w:r>
            <w:r>
              <w:rPr>
                <w:position w:val="1"/>
              </w:rPr>
              <w:t xml:space="preserve">  </w:t>
            </w:r>
            <w:r>
              <w:rPr>
                <w:rFonts w:ascii="Times New Roman" w:hAnsi="Times New Roman"/>
                <w:i/>
                <w:spacing w:val="11"/>
                <w:w w:val="99"/>
                <w:sz w:val="17"/>
              </w:rPr>
              <w:t>E</w:t>
            </w:r>
            <w:r>
              <w:rPr>
                <w:rFonts w:ascii="Times New Roman" w:hAnsi="Times New Roman"/>
                <w:i/>
                <w:spacing w:val="-67"/>
                <w:position w:val="-3"/>
                <w:sz w:val="13"/>
              </w:rPr>
              <w:t>Y</w:t>
            </w:r>
            <w:r>
              <w:rPr>
                <w:rFonts w:ascii="Symbol" w:hAnsi="Symbol"/>
                <w:w w:val="24"/>
                <w:position w:val="1"/>
                <w:sz w:val="17"/>
              </w:rPr>
              <w:t></w:t>
            </w:r>
            <w:r>
              <w:rPr>
                <w:rFonts w:ascii="Times New Roman" w:hAnsi="Times New Roman"/>
                <w:position w:val="1"/>
                <w:sz w:val="17"/>
              </w:rPr>
              <w:t xml:space="preserve"> </w:t>
            </w:r>
            <w:r>
              <w:rPr>
                <w:rFonts w:ascii="Times New Roman" w:hAnsi="Times New Roman"/>
                <w:spacing w:val="-4"/>
                <w:position w:val="8"/>
                <w:sz w:val="13"/>
              </w:rPr>
              <w:t>(</w:t>
            </w:r>
            <w:r>
              <w:rPr>
                <w:rFonts w:ascii="Times New Roman" w:hAnsi="Times New Roman"/>
                <w:spacing w:val="-1"/>
                <w:position w:val="8"/>
                <w:sz w:val="13"/>
              </w:rPr>
              <w:t>1</w:t>
            </w:r>
            <w:r>
              <w:rPr>
                <w:rFonts w:ascii="Times New Roman" w:hAnsi="Times New Roman"/>
                <w:position w:val="8"/>
                <w:sz w:val="13"/>
              </w:rPr>
              <w:t>)</w:t>
            </w:r>
          </w:p>
        </w:tc>
        <w:tc>
          <w:tcPr>
            <w:tcW w:w="6708" w:type="dxa"/>
            <w:gridSpan w:val="3"/>
          </w:tcPr>
          <w:p w:rsidR="00200A3D" w:rsidRDefault="00200A3D">
            <w:pPr>
              <w:pStyle w:val="TableParagraph"/>
              <w:spacing w:before="1"/>
              <w:ind w:left="0"/>
              <w:rPr>
                <w:b/>
                <w:sz w:val="29"/>
              </w:rPr>
            </w:pPr>
          </w:p>
          <w:p w:rsidR="00200A3D" w:rsidRDefault="005F21C7">
            <w:pPr>
              <w:pStyle w:val="TableParagraph"/>
              <w:spacing w:before="0"/>
              <w:ind w:left="1540"/>
              <w:rPr>
                <w:rFonts w:ascii="Symbol" w:hAnsi="Symbol"/>
                <w:sz w:val="18"/>
              </w:rPr>
            </w:pPr>
            <w:r>
              <w:rPr>
                <w:rFonts w:ascii="Times New Roman" w:hAnsi="Times New Roman"/>
                <w:i/>
                <w:spacing w:val="6"/>
                <w:w w:val="99"/>
                <w:sz w:val="18"/>
              </w:rPr>
              <w:t>E</w:t>
            </w:r>
            <w:r>
              <w:rPr>
                <w:rFonts w:ascii="Times New Roman" w:hAnsi="Times New Roman"/>
                <w:i/>
                <w:spacing w:val="-70"/>
                <w:w w:val="99"/>
                <w:position w:val="-3"/>
                <w:sz w:val="14"/>
              </w:rPr>
              <w:t>Y</w:t>
            </w:r>
            <w:r>
              <w:rPr>
                <w:rFonts w:ascii="Symbol" w:hAnsi="Symbol"/>
                <w:w w:val="24"/>
                <w:position w:val="1"/>
                <w:sz w:val="18"/>
              </w:rPr>
              <w:t></w:t>
            </w:r>
            <w:r>
              <w:rPr>
                <w:rFonts w:ascii="Times New Roman" w:hAnsi="Times New Roman"/>
                <w:position w:val="1"/>
                <w:sz w:val="18"/>
              </w:rPr>
              <w:t xml:space="preserve"> </w:t>
            </w:r>
            <w:r>
              <w:rPr>
                <w:rFonts w:ascii="Times New Roman" w:hAnsi="Times New Roman"/>
                <w:spacing w:val="-4"/>
                <w:position w:val="1"/>
                <w:sz w:val="18"/>
              </w:rPr>
              <w:t xml:space="preserve"> </w:t>
            </w:r>
            <w:r>
              <w:rPr>
                <w:w w:val="99"/>
              </w:rPr>
              <w:t>=0,2126</w:t>
            </w:r>
            <w:r>
              <w:rPr>
                <w:spacing w:val="-19"/>
              </w:rPr>
              <w:t xml:space="preserve"> </w:t>
            </w:r>
            <w:r>
              <w:rPr>
                <w:rFonts w:ascii="Times New Roman" w:hAnsi="Times New Roman"/>
                <w:i/>
                <w:spacing w:val="3"/>
                <w:w w:val="99"/>
                <w:sz w:val="18"/>
              </w:rPr>
              <w:t>E</w:t>
            </w:r>
            <w:r>
              <w:rPr>
                <w:rFonts w:ascii="Times New Roman" w:hAnsi="Times New Roman"/>
                <w:i/>
                <w:spacing w:val="-83"/>
                <w:w w:val="99"/>
                <w:position w:val="-3"/>
                <w:sz w:val="14"/>
              </w:rPr>
              <w:t>R</w:t>
            </w:r>
            <w:r>
              <w:rPr>
                <w:rFonts w:ascii="Symbol" w:hAnsi="Symbol"/>
                <w:w w:val="24"/>
                <w:position w:val="1"/>
                <w:sz w:val="18"/>
              </w:rPr>
              <w:t></w:t>
            </w:r>
            <w:r>
              <w:rPr>
                <w:rFonts w:ascii="Times New Roman" w:hAnsi="Times New Roman"/>
                <w:spacing w:val="16"/>
                <w:position w:val="1"/>
                <w:sz w:val="18"/>
              </w:rPr>
              <w:t xml:space="preserve"> </w:t>
            </w:r>
            <w:r>
              <w:rPr>
                <w:w w:val="99"/>
              </w:rPr>
              <w:t>+</w:t>
            </w:r>
            <w:r>
              <w:t xml:space="preserve"> </w:t>
            </w:r>
            <w:r>
              <w:rPr>
                <w:w w:val="99"/>
              </w:rPr>
              <w:t>0,7152</w:t>
            </w:r>
            <w:r>
              <w:rPr>
                <w:spacing w:val="-16"/>
              </w:rPr>
              <w:t xml:space="preserve"> </w:t>
            </w:r>
            <w:r>
              <w:rPr>
                <w:rFonts w:ascii="Times New Roman" w:hAnsi="Times New Roman"/>
                <w:i/>
                <w:spacing w:val="2"/>
                <w:w w:val="99"/>
                <w:sz w:val="18"/>
              </w:rPr>
              <w:t>E</w:t>
            </w:r>
            <w:r>
              <w:rPr>
                <w:rFonts w:ascii="Times New Roman" w:hAnsi="Times New Roman"/>
                <w:i/>
                <w:spacing w:val="-90"/>
                <w:w w:val="99"/>
                <w:position w:val="-3"/>
                <w:sz w:val="14"/>
              </w:rPr>
              <w:t>G</w:t>
            </w:r>
            <w:r>
              <w:rPr>
                <w:rFonts w:ascii="Symbol" w:hAnsi="Symbol"/>
                <w:w w:val="24"/>
                <w:position w:val="1"/>
                <w:sz w:val="18"/>
              </w:rPr>
              <w:t></w:t>
            </w:r>
            <w:r>
              <w:rPr>
                <w:rFonts w:ascii="Times New Roman" w:hAnsi="Times New Roman"/>
                <w:position w:val="1"/>
                <w:sz w:val="18"/>
              </w:rPr>
              <w:t xml:space="preserve"> </w:t>
            </w:r>
            <w:r>
              <w:rPr>
                <w:rFonts w:ascii="Times New Roman" w:hAnsi="Times New Roman"/>
                <w:spacing w:val="-4"/>
                <w:position w:val="1"/>
                <w:sz w:val="18"/>
              </w:rPr>
              <w:t xml:space="preserve"> </w:t>
            </w:r>
            <w:r>
              <w:rPr>
                <w:w w:val="99"/>
              </w:rPr>
              <w:t>+</w:t>
            </w:r>
            <w:r>
              <w:t xml:space="preserve"> </w:t>
            </w:r>
            <w:r>
              <w:rPr>
                <w:w w:val="99"/>
              </w:rPr>
              <w:t>0,0722</w:t>
            </w:r>
            <w:r>
              <w:rPr>
                <w:spacing w:val="-19"/>
              </w:rPr>
              <w:t xml:space="preserve"> </w:t>
            </w:r>
            <w:r>
              <w:rPr>
                <w:rFonts w:ascii="Times New Roman" w:hAnsi="Times New Roman"/>
                <w:i/>
                <w:spacing w:val="3"/>
                <w:w w:val="99"/>
                <w:sz w:val="18"/>
              </w:rPr>
              <w:t>E</w:t>
            </w:r>
            <w:r>
              <w:rPr>
                <w:rFonts w:ascii="Times New Roman" w:hAnsi="Times New Roman"/>
                <w:i/>
                <w:spacing w:val="-83"/>
                <w:w w:val="99"/>
                <w:position w:val="-3"/>
                <w:sz w:val="14"/>
              </w:rPr>
              <w:t>B</w:t>
            </w:r>
            <w:r>
              <w:rPr>
                <w:rFonts w:ascii="Symbol" w:hAnsi="Symbol"/>
                <w:w w:val="24"/>
                <w:position w:val="1"/>
                <w:sz w:val="18"/>
              </w:rPr>
              <w:t></w:t>
            </w:r>
          </w:p>
        </w:tc>
      </w:tr>
    </w:tbl>
    <w:p w:rsidR="00200A3D" w:rsidRDefault="00200A3D">
      <w:pPr>
        <w:pStyle w:val="Corpsdetexte"/>
        <w:rPr>
          <w:b/>
          <w:sz w:val="20"/>
        </w:rPr>
      </w:pPr>
    </w:p>
    <w:p w:rsidR="00200A3D" w:rsidRDefault="00200A3D">
      <w:pPr>
        <w:pStyle w:val="Corpsdetexte"/>
        <w:rPr>
          <w:b/>
          <w:sz w:val="20"/>
        </w:rPr>
      </w:pPr>
    </w:p>
    <w:p w:rsidR="00200A3D" w:rsidRDefault="00200A3D">
      <w:pPr>
        <w:pStyle w:val="Corpsdetexte"/>
        <w:spacing w:before="10" w:after="1"/>
        <w:rPr>
          <w:b/>
          <w:sz w:val="25"/>
        </w:rPr>
      </w:pPr>
    </w:p>
    <w:tbl>
      <w:tblPr>
        <w:tblStyle w:val="TableNormal"/>
        <w:tblW w:w="0" w:type="auto"/>
        <w:tblInd w:w="11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30"/>
        <w:gridCol w:w="2947"/>
        <w:gridCol w:w="1881"/>
        <w:gridCol w:w="1880"/>
      </w:tblGrid>
      <w:tr w:rsidR="00200A3D">
        <w:trPr>
          <w:trHeight w:val="412"/>
        </w:trPr>
        <w:tc>
          <w:tcPr>
            <w:tcW w:w="9638" w:type="dxa"/>
            <w:gridSpan w:val="4"/>
          </w:tcPr>
          <w:p w:rsidR="00200A3D" w:rsidRDefault="005F21C7">
            <w:pPr>
              <w:pStyle w:val="TableParagraph"/>
              <w:spacing w:before="79"/>
              <w:ind w:left="107"/>
              <w:rPr>
                <w:b/>
              </w:rPr>
            </w:pPr>
            <w:r>
              <w:rPr>
                <w:b/>
              </w:rPr>
              <w:t>Extrait des recommandations UIT-RT BT 2020 (UHD)</w:t>
            </w:r>
          </w:p>
        </w:tc>
      </w:tr>
      <w:tr w:rsidR="00200A3D">
        <w:trPr>
          <w:trHeight w:val="413"/>
        </w:trPr>
        <w:tc>
          <w:tcPr>
            <w:tcW w:w="2930" w:type="dxa"/>
          </w:tcPr>
          <w:p w:rsidR="00200A3D" w:rsidRDefault="005F21C7">
            <w:pPr>
              <w:pStyle w:val="TableParagraph"/>
              <w:spacing w:before="80"/>
              <w:ind w:left="107"/>
              <w:rPr>
                <w:b/>
              </w:rPr>
            </w:pPr>
            <w:r>
              <w:rPr>
                <w:b/>
              </w:rPr>
              <w:t>Paramètre</w:t>
            </w:r>
          </w:p>
        </w:tc>
        <w:tc>
          <w:tcPr>
            <w:tcW w:w="6708" w:type="dxa"/>
            <w:gridSpan w:val="3"/>
          </w:tcPr>
          <w:p w:rsidR="00200A3D" w:rsidRDefault="005F21C7">
            <w:pPr>
              <w:pStyle w:val="TableParagraph"/>
              <w:spacing w:before="80"/>
              <w:rPr>
                <w:b/>
              </w:rPr>
            </w:pPr>
            <w:r>
              <w:rPr>
                <w:b/>
              </w:rPr>
              <w:t>Valeurs</w:t>
            </w:r>
          </w:p>
        </w:tc>
      </w:tr>
      <w:tr w:rsidR="00200A3D">
        <w:trPr>
          <w:trHeight w:val="838"/>
        </w:trPr>
        <w:tc>
          <w:tcPr>
            <w:tcW w:w="2930" w:type="dxa"/>
            <w:vMerge w:val="restart"/>
          </w:tcPr>
          <w:p w:rsidR="00200A3D" w:rsidRDefault="00200A3D">
            <w:pPr>
              <w:pStyle w:val="TableParagraph"/>
              <w:spacing w:before="0"/>
              <w:ind w:left="0"/>
              <w:rPr>
                <w:b/>
                <w:sz w:val="24"/>
              </w:rPr>
            </w:pPr>
          </w:p>
          <w:p w:rsidR="00200A3D" w:rsidRDefault="00200A3D">
            <w:pPr>
              <w:pStyle w:val="TableParagraph"/>
              <w:spacing w:before="0"/>
              <w:ind w:left="0"/>
              <w:rPr>
                <w:b/>
                <w:sz w:val="24"/>
              </w:rPr>
            </w:pPr>
          </w:p>
          <w:p w:rsidR="00200A3D" w:rsidRDefault="00200A3D">
            <w:pPr>
              <w:pStyle w:val="TableParagraph"/>
              <w:spacing w:before="11"/>
              <w:ind w:left="0"/>
              <w:rPr>
                <w:b/>
                <w:sz w:val="25"/>
              </w:rPr>
            </w:pPr>
          </w:p>
          <w:p w:rsidR="00200A3D" w:rsidRDefault="005F21C7">
            <w:pPr>
              <w:pStyle w:val="TableParagraph"/>
              <w:spacing w:before="0"/>
              <w:ind w:left="107"/>
              <w:rPr>
                <w:sz w:val="14"/>
              </w:rPr>
            </w:pPr>
            <w:r>
              <w:t>Couleurs primaires et blanc de référence</w:t>
            </w:r>
            <w:r>
              <w:rPr>
                <w:position w:val="7"/>
                <w:sz w:val="14"/>
              </w:rPr>
              <w:t>(2)</w:t>
            </w:r>
          </w:p>
        </w:tc>
        <w:tc>
          <w:tcPr>
            <w:tcW w:w="2947" w:type="dxa"/>
          </w:tcPr>
          <w:p w:rsidR="00200A3D" w:rsidRDefault="005F21C7">
            <w:pPr>
              <w:pStyle w:val="TableParagraph"/>
              <w:spacing w:before="38"/>
              <w:ind w:left="660" w:right="648"/>
              <w:jc w:val="center"/>
            </w:pPr>
            <w:r>
              <w:t>Coordonnées de chromaticité (CIE, 1931)</w:t>
            </w:r>
          </w:p>
        </w:tc>
        <w:tc>
          <w:tcPr>
            <w:tcW w:w="1881" w:type="dxa"/>
          </w:tcPr>
          <w:p w:rsidR="00200A3D" w:rsidRDefault="00200A3D">
            <w:pPr>
              <w:pStyle w:val="TableParagraph"/>
              <w:spacing w:before="3"/>
              <w:ind w:left="0"/>
              <w:rPr>
                <w:b/>
                <w:sz w:val="25"/>
              </w:rPr>
            </w:pPr>
          </w:p>
          <w:p w:rsidR="00200A3D" w:rsidRDefault="005F21C7">
            <w:pPr>
              <w:pStyle w:val="TableParagraph"/>
              <w:spacing w:before="1"/>
              <w:ind w:left="10"/>
              <w:jc w:val="center"/>
            </w:pPr>
            <w:r>
              <w:rPr>
                <w:w w:val="99"/>
              </w:rPr>
              <w:t>x</w:t>
            </w:r>
          </w:p>
        </w:tc>
        <w:tc>
          <w:tcPr>
            <w:tcW w:w="1880" w:type="dxa"/>
          </w:tcPr>
          <w:p w:rsidR="00200A3D" w:rsidRDefault="00200A3D">
            <w:pPr>
              <w:pStyle w:val="TableParagraph"/>
              <w:spacing w:before="3"/>
              <w:ind w:left="0"/>
              <w:rPr>
                <w:b/>
                <w:sz w:val="25"/>
              </w:rPr>
            </w:pPr>
          </w:p>
          <w:p w:rsidR="00200A3D" w:rsidRDefault="005F21C7">
            <w:pPr>
              <w:pStyle w:val="TableParagraph"/>
              <w:spacing w:before="1"/>
              <w:ind w:left="10"/>
              <w:jc w:val="center"/>
            </w:pPr>
            <w:r>
              <w:rPr>
                <w:w w:val="99"/>
              </w:rPr>
              <w:t>y</w:t>
            </w:r>
          </w:p>
        </w:tc>
      </w:tr>
      <w:tr w:rsidR="00200A3D">
        <w:trPr>
          <w:trHeight w:val="333"/>
        </w:trPr>
        <w:tc>
          <w:tcPr>
            <w:tcW w:w="2930" w:type="dxa"/>
            <w:vMerge/>
            <w:tcBorders>
              <w:top w:val="nil"/>
            </w:tcBorders>
          </w:tcPr>
          <w:p w:rsidR="00200A3D" w:rsidRDefault="00200A3D">
            <w:pPr>
              <w:rPr>
                <w:sz w:val="2"/>
                <w:szCs w:val="2"/>
              </w:rPr>
            </w:pPr>
          </w:p>
        </w:tc>
        <w:tc>
          <w:tcPr>
            <w:tcW w:w="2947" w:type="dxa"/>
          </w:tcPr>
          <w:p w:rsidR="00200A3D" w:rsidRDefault="005F21C7">
            <w:pPr>
              <w:pStyle w:val="TableParagraph"/>
              <w:spacing w:before="39"/>
            </w:pPr>
            <w:r>
              <w:t>Rouge primaire (R)</w:t>
            </w:r>
          </w:p>
        </w:tc>
        <w:tc>
          <w:tcPr>
            <w:tcW w:w="1881" w:type="dxa"/>
          </w:tcPr>
          <w:p w:rsidR="00200A3D" w:rsidRDefault="005F21C7">
            <w:pPr>
              <w:pStyle w:val="TableParagraph"/>
              <w:spacing w:before="39"/>
              <w:ind w:left="107"/>
            </w:pPr>
            <w:r>
              <w:t>0,708</w:t>
            </w:r>
          </w:p>
        </w:tc>
        <w:tc>
          <w:tcPr>
            <w:tcW w:w="1880" w:type="dxa"/>
          </w:tcPr>
          <w:p w:rsidR="00200A3D" w:rsidRDefault="005F21C7">
            <w:pPr>
              <w:pStyle w:val="TableParagraph"/>
              <w:spacing w:before="39"/>
              <w:ind w:left="107"/>
            </w:pPr>
            <w:r>
              <w:t>0,292</w:t>
            </w:r>
          </w:p>
        </w:tc>
      </w:tr>
      <w:tr w:rsidR="00200A3D">
        <w:trPr>
          <w:trHeight w:val="333"/>
        </w:trPr>
        <w:tc>
          <w:tcPr>
            <w:tcW w:w="2930" w:type="dxa"/>
            <w:vMerge/>
            <w:tcBorders>
              <w:top w:val="nil"/>
            </w:tcBorders>
          </w:tcPr>
          <w:p w:rsidR="00200A3D" w:rsidRDefault="00200A3D">
            <w:pPr>
              <w:rPr>
                <w:sz w:val="2"/>
                <w:szCs w:val="2"/>
              </w:rPr>
            </w:pPr>
          </w:p>
        </w:tc>
        <w:tc>
          <w:tcPr>
            <w:tcW w:w="2947" w:type="dxa"/>
          </w:tcPr>
          <w:p w:rsidR="00200A3D" w:rsidRDefault="005F21C7">
            <w:pPr>
              <w:pStyle w:val="TableParagraph"/>
              <w:spacing w:before="39"/>
            </w:pPr>
            <w:r>
              <w:t>Vert primaire (G)</w:t>
            </w:r>
          </w:p>
        </w:tc>
        <w:tc>
          <w:tcPr>
            <w:tcW w:w="1881" w:type="dxa"/>
          </w:tcPr>
          <w:p w:rsidR="00200A3D" w:rsidRDefault="005F21C7">
            <w:pPr>
              <w:pStyle w:val="TableParagraph"/>
              <w:spacing w:before="39"/>
            </w:pPr>
            <w:r>
              <w:t>0,170</w:t>
            </w:r>
          </w:p>
        </w:tc>
        <w:tc>
          <w:tcPr>
            <w:tcW w:w="1880" w:type="dxa"/>
          </w:tcPr>
          <w:p w:rsidR="00200A3D" w:rsidRDefault="005F21C7">
            <w:pPr>
              <w:pStyle w:val="TableParagraph"/>
              <w:spacing w:before="39"/>
              <w:ind w:left="107"/>
            </w:pPr>
            <w:r>
              <w:t>0,797</w:t>
            </w:r>
          </w:p>
        </w:tc>
      </w:tr>
      <w:tr w:rsidR="00200A3D">
        <w:trPr>
          <w:trHeight w:val="333"/>
        </w:trPr>
        <w:tc>
          <w:tcPr>
            <w:tcW w:w="2930" w:type="dxa"/>
            <w:vMerge/>
            <w:tcBorders>
              <w:top w:val="nil"/>
            </w:tcBorders>
          </w:tcPr>
          <w:p w:rsidR="00200A3D" w:rsidRDefault="00200A3D">
            <w:pPr>
              <w:rPr>
                <w:sz w:val="2"/>
                <w:szCs w:val="2"/>
              </w:rPr>
            </w:pPr>
          </w:p>
        </w:tc>
        <w:tc>
          <w:tcPr>
            <w:tcW w:w="2947" w:type="dxa"/>
          </w:tcPr>
          <w:p w:rsidR="00200A3D" w:rsidRDefault="005F21C7">
            <w:pPr>
              <w:pStyle w:val="TableParagraph"/>
              <w:spacing w:before="38"/>
            </w:pPr>
            <w:r>
              <w:t>Bleu primaire (B)</w:t>
            </w:r>
          </w:p>
        </w:tc>
        <w:tc>
          <w:tcPr>
            <w:tcW w:w="1881" w:type="dxa"/>
          </w:tcPr>
          <w:p w:rsidR="00200A3D" w:rsidRDefault="005F21C7">
            <w:pPr>
              <w:pStyle w:val="TableParagraph"/>
              <w:spacing w:before="38"/>
            </w:pPr>
            <w:r>
              <w:t>0,131</w:t>
            </w:r>
          </w:p>
        </w:tc>
        <w:tc>
          <w:tcPr>
            <w:tcW w:w="1880" w:type="dxa"/>
          </w:tcPr>
          <w:p w:rsidR="00200A3D" w:rsidRDefault="005F21C7">
            <w:pPr>
              <w:pStyle w:val="TableParagraph"/>
              <w:spacing w:before="38"/>
            </w:pPr>
            <w:r>
              <w:t>0,046</w:t>
            </w:r>
          </w:p>
        </w:tc>
      </w:tr>
      <w:tr w:rsidR="00200A3D">
        <w:trPr>
          <w:trHeight w:val="333"/>
        </w:trPr>
        <w:tc>
          <w:tcPr>
            <w:tcW w:w="2930" w:type="dxa"/>
            <w:vMerge/>
            <w:tcBorders>
              <w:top w:val="nil"/>
            </w:tcBorders>
          </w:tcPr>
          <w:p w:rsidR="00200A3D" w:rsidRDefault="00200A3D">
            <w:pPr>
              <w:rPr>
                <w:sz w:val="2"/>
                <w:szCs w:val="2"/>
              </w:rPr>
            </w:pPr>
          </w:p>
        </w:tc>
        <w:tc>
          <w:tcPr>
            <w:tcW w:w="2947" w:type="dxa"/>
          </w:tcPr>
          <w:p w:rsidR="00200A3D" w:rsidRDefault="005F21C7">
            <w:pPr>
              <w:pStyle w:val="TableParagraph"/>
              <w:spacing w:before="38"/>
            </w:pPr>
            <w:r>
              <w:t>Blanc de référence (D65)</w:t>
            </w:r>
          </w:p>
        </w:tc>
        <w:tc>
          <w:tcPr>
            <w:tcW w:w="1881" w:type="dxa"/>
          </w:tcPr>
          <w:p w:rsidR="00200A3D" w:rsidRDefault="005F21C7">
            <w:pPr>
              <w:pStyle w:val="TableParagraph"/>
              <w:spacing w:before="38"/>
            </w:pPr>
            <w:r>
              <w:t>0,3127</w:t>
            </w:r>
          </w:p>
        </w:tc>
        <w:tc>
          <w:tcPr>
            <w:tcW w:w="1880" w:type="dxa"/>
          </w:tcPr>
          <w:p w:rsidR="00200A3D" w:rsidRDefault="005F21C7">
            <w:pPr>
              <w:pStyle w:val="TableParagraph"/>
              <w:spacing w:before="38"/>
            </w:pPr>
            <w:r>
              <w:t>0,3290</w:t>
            </w:r>
          </w:p>
        </w:tc>
      </w:tr>
      <w:tr w:rsidR="00200A3D">
        <w:trPr>
          <w:trHeight w:val="678"/>
        </w:trPr>
        <w:tc>
          <w:tcPr>
            <w:tcW w:w="2930" w:type="dxa"/>
          </w:tcPr>
          <w:p w:rsidR="00200A3D" w:rsidRDefault="005F21C7">
            <w:pPr>
              <w:pStyle w:val="TableParagraph"/>
              <w:spacing w:before="52" w:line="249" w:lineRule="auto"/>
              <w:ind w:left="107"/>
              <w:rPr>
                <w:rFonts w:ascii="Times New Roman" w:hAnsi="Times New Roman"/>
                <w:sz w:val="13"/>
              </w:rPr>
            </w:pPr>
            <w:r>
              <w:t xml:space="preserve">Détermination du signal de </w:t>
            </w:r>
            <w:r>
              <w:rPr>
                <w:w w:val="99"/>
                <w:position w:val="1"/>
              </w:rPr>
              <w:t>luminance</w:t>
            </w:r>
            <w:r>
              <w:rPr>
                <w:position w:val="1"/>
              </w:rPr>
              <w:t xml:space="preserve">  </w:t>
            </w:r>
            <w:r>
              <w:rPr>
                <w:rFonts w:ascii="Times New Roman" w:hAnsi="Times New Roman"/>
                <w:i/>
                <w:spacing w:val="11"/>
                <w:w w:val="99"/>
                <w:sz w:val="17"/>
              </w:rPr>
              <w:t>E</w:t>
            </w:r>
            <w:r>
              <w:rPr>
                <w:rFonts w:ascii="Times New Roman" w:hAnsi="Times New Roman"/>
                <w:i/>
                <w:spacing w:val="-67"/>
                <w:position w:val="-3"/>
                <w:sz w:val="13"/>
              </w:rPr>
              <w:t>Y</w:t>
            </w:r>
            <w:r>
              <w:rPr>
                <w:rFonts w:ascii="Symbol" w:hAnsi="Symbol"/>
                <w:w w:val="24"/>
                <w:position w:val="1"/>
                <w:sz w:val="17"/>
              </w:rPr>
              <w:t></w:t>
            </w:r>
            <w:r>
              <w:rPr>
                <w:rFonts w:ascii="Times New Roman" w:hAnsi="Times New Roman"/>
                <w:position w:val="1"/>
                <w:sz w:val="17"/>
              </w:rPr>
              <w:t xml:space="preserve"> </w:t>
            </w:r>
            <w:r>
              <w:rPr>
                <w:rFonts w:ascii="Times New Roman" w:hAnsi="Times New Roman"/>
                <w:spacing w:val="-4"/>
                <w:position w:val="8"/>
                <w:sz w:val="13"/>
              </w:rPr>
              <w:t>(</w:t>
            </w:r>
            <w:r>
              <w:rPr>
                <w:rFonts w:ascii="Times New Roman" w:hAnsi="Times New Roman"/>
                <w:spacing w:val="-1"/>
                <w:position w:val="8"/>
                <w:sz w:val="13"/>
              </w:rPr>
              <w:t>1</w:t>
            </w:r>
            <w:r>
              <w:rPr>
                <w:rFonts w:ascii="Times New Roman" w:hAnsi="Times New Roman"/>
                <w:position w:val="8"/>
                <w:sz w:val="13"/>
              </w:rPr>
              <w:t>)</w:t>
            </w:r>
          </w:p>
        </w:tc>
        <w:tc>
          <w:tcPr>
            <w:tcW w:w="6708" w:type="dxa"/>
            <w:gridSpan w:val="3"/>
          </w:tcPr>
          <w:p w:rsidR="00200A3D" w:rsidRDefault="00200A3D">
            <w:pPr>
              <w:pStyle w:val="TableParagraph"/>
              <w:spacing w:before="11"/>
              <w:ind w:left="0"/>
              <w:rPr>
                <w:b/>
                <w:sz w:val="28"/>
              </w:rPr>
            </w:pPr>
          </w:p>
          <w:p w:rsidR="00200A3D" w:rsidRDefault="005F21C7">
            <w:pPr>
              <w:pStyle w:val="TableParagraph"/>
              <w:spacing w:before="0"/>
              <w:ind w:left="1540"/>
              <w:rPr>
                <w:rFonts w:ascii="Symbol" w:hAnsi="Symbol"/>
                <w:sz w:val="18"/>
              </w:rPr>
            </w:pPr>
            <w:r>
              <w:rPr>
                <w:rFonts w:ascii="Times New Roman" w:hAnsi="Times New Roman"/>
                <w:i/>
                <w:spacing w:val="6"/>
                <w:w w:val="99"/>
                <w:sz w:val="18"/>
              </w:rPr>
              <w:t>E</w:t>
            </w:r>
            <w:r>
              <w:rPr>
                <w:rFonts w:ascii="Times New Roman" w:hAnsi="Times New Roman"/>
                <w:i/>
                <w:spacing w:val="-70"/>
                <w:w w:val="99"/>
                <w:position w:val="-3"/>
                <w:sz w:val="14"/>
              </w:rPr>
              <w:t>Y</w:t>
            </w:r>
            <w:r>
              <w:rPr>
                <w:rFonts w:ascii="Symbol" w:hAnsi="Symbol"/>
                <w:w w:val="24"/>
                <w:position w:val="1"/>
                <w:sz w:val="18"/>
              </w:rPr>
              <w:t></w:t>
            </w:r>
            <w:r>
              <w:rPr>
                <w:rFonts w:ascii="Times New Roman" w:hAnsi="Times New Roman"/>
                <w:position w:val="1"/>
                <w:sz w:val="18"/>
              </w:rPr>
              <w:t xml:space="preserve"> </w:t>
            </w:r>
            <w:r>
              <w:rPr>
                <w:rFonts w:ascii="Times New Roman" w:hAnsi="Times New Roman"/>
                <w:spacing w:val="-4"/>
                <w:position w:val="1"/>
                <w:sz w:val="18"/>
              </w:rPr>
              <w:t xml:space="preserve"> </w:t>
            </w:r>
            <w:r>
              <w:rPr>
                <w:w w:val="99"/>
              </w:rPr>
              <w:t>=0,2627</w:t>
            </w:r>
            <w:r>
              <w:rPr>
                <w:spacing w:val="-19"/>
              </w:rPr>
              <w:t xml:space="preserve"> </w:t>
            </w:r>
            <w:r>
              <w:rPr>
                <w:rFonts w:ascii="Times New Roman" w:hAnsi="Times New Roman"/>
                <w:i/>
                <w:spacing w:val="3"/>
                <w:w w:val="99"/>
                <w:sz w:val="18"/>
              </w:rPr>
              <w:t>E</w:t>
            </w:r>
            <w:r>
              <w:rPr>
                <w:rFonts w:ascii="Times New Roman" w:hAnsi="Times New Roman"/>
                <w:i/>
                <w:spacing w:val="-83"/>
                <w:w w:val="99"/>
                <w:position w:val="-3"/>
                <w:sz w:val="14"/>
              </w:rPr>
              <w:t>R</w:t>
            </w:r>
            <w:r>
              <w:rPr>
                <w:rFonts w:ascii="Symbol" w:hAnsi="Symbol"/>
                <w:w w:val="24"/>
                <w:position w:val="1"/>
                <w:sz w:val="18"/>
              </w:rPr>
              <w:t></w:t>
            </w:r>
            <w:r>
              <w:rPr>
                <w:rFonts w:ascii="Times New Roman" w:hAnsi="Times New Roman"/>
                <w:spacing w:val="16"/>
                <w:position w:val="1"/>
                <w:sz w:val="18"/>
              </w:rPr>
              <w:t xml:space="preserve"> </w:t>
            </w:r>
            <w:r>
              <w:rPr>
                <w:w w:val="99"/>
              </w:rPr>
              <w:t>+</w:t>
            </w:r>
            <w:r>
              <w:t xml:space="preserve"> </w:t>
            </w:r>
            <w:r>
              <w:rPr>
                <w:w w:val="99"/>
              </w:rPr>
              <w:t>0,6780</w:t>
            </w:r>
            <w:r>
              <w:rPr>
                <w:spacing w:val="-16"/>
              </w:rPr>
              <w:t xml:space="preserve"> </w:t>
            </w:r>
            <w:r>
              <w:rPr>
                <w:rFonts w:ascii="Times New Roman" w:hAnsi="Times New Roman"/>
                <w:i/>
                <w:spacing w:val="2"/>
                <w:w w:val="99"/>
                <w:sz w:val="18"/>
              </w:rPr>
              <w:t>E</w:t>
            </w:r>
            <w:r>
              <w:rPr>
                <w:rFonts w:ascii="Times New Roman" w:hAnsi="Times New Roman"/>
                <w:i/>
                <w:spacing w:val="-90"/>
                <w:w w:val="99"/>
                <w:position w:val="-3"/>
                <w:sz w:val="14"/>
              </w:rPr>
              <w:t>G</w:t>
            </w:r>
            <w:r>
              <w:rPr>
                <w:rFonts w:ascii="Symbol" w:hAnsi="Symbol"/>
                <w:w w:val="24"/>
                <w:position w:val="1"/>
                <w:sz w:val="18"/>
              </w:rPr>
              <w:t></w:t>
            </w:r>
            <w:r>
              <w:rPr>
                <w:rFonts w:ascii="Times New Roman" w:hAnsi="Times New Roman"/>
                <w:position w:val="1"/>
                <w:sz w:val="18"/>
              </w:rPr>
              <w:t xml:space="preserve"> </w:t>
            </w:r>
            <w:r>
              <w:rPr>
                <w:rFonts w:ascii="Times New Roman" w:hAnsi="Times New Roman"/>
                <w:spacing w:val="-4"/>
                <w:position w:val="1"/>
                <w:sz w:val="18"/>
              </w:rPr>
              <w:t xml:space="preserve"> </w:t>
            </w:r>
            <w:r>
              <w:rPr>
                <w:w w:val="99"/>
              </w:rPr>
              <w:t>+</w:t>
            </w:r>
            <w:r>
              <w:t xml:space="preserve"> </w:t>
            </w:r>
            <w:r>
              <w:rPr>
                <w:w w:val="99"/>
              </w:rPr>
              <w:t>0,0593</w:t>
            </w:r>
            <w:r>
              <w:rPr>
                <w:spacing w:val="-19"/>
              </w:rPr>
              <w:t xml:space="preserve"> </w:t>
            </w:r>
            <w:r>
              <w:rPr>
                <w:rFonts w:ascii="Times New Roman" w:hAnsi="Times New Roman"/>
                <w:i/>
                <w:spacing w:val="3"/>
                <w:w w:val="99"/>
                <w:sz w:val="18"/>
              </w:rPr>
              <w:t>E</w:t>
            </w:r>
            <w:r>
              <w:rPr>
                <w:rFonts w:ascii="Times New Roman" w:hAnsi="Times New Roman"/>
                <w:i/>
                <w:spacing w:val="-83"/>
                <w:w w:val="99"/>
                <w:position w:val="-3"/>
                <w:sz w:val="14"/>
              </w:rPr>
              <w:t>B</w:t>
            </w:r>
            <w:r>
              <w:rPr>
                <w:rFonts w:ascii="Symbol" w:hAnsi="Symbol"/>
                <w:w w:val="24"/>
                <w:position w:val="1"/>
                <w:sz w:val="18"/>
              </w:rPr>
              <w:t></w:t>
            </w:r>
          </w:p>
        </w:tc>
      </w:tr>
    </w:tbl>
    <w:p w:rsidR="00200A3D" w:rsidRDefault="00200A3D">
      <w:pPr>
        <w:rPr>
          <w:rFonts w:ascii="Symbol" w:hAnsi="Symbol"/>
          <w:sz w:val="18"/>
        </w:rPr>
        <w:sectPr w:rsidR="00200A3D">
          <w:pgSz w:w="11910" w:h="16840"/>
          <w:pgMar w:top="1340" w:right="0" w:bottom="1240" w:left="0" w:header="0" w:footer="1047" w:gutter="0"/>
          <w:cols w:space="720"/>
        </w:sectPr>
      </w:pPr>
    </w:p>
    <w:p w:rsidR="00200A3D" w:rsidRDefault="005F21C7">
      <w:pPr>
        <w:spacing w:before="77"/>
        <w:ind w:left="3874"/>
        <w:rPr>
          <w:b/>
        </w:rPr>
      </w:pPr>
      <w:r>
        <w:rPr>
          <w:b/>
        </w:rPr>
        <w:lastRenderedPageBreak/>
        <w:t>Document DT 17 - Microphone MKE 600</w:t>
      </w:r>
    </w:p>
    <w:p w:rsidR="00200A3D" w:rsidRDefault="00200A3D">
      <w:pPr>
        <w:pStyle w:val="Corpsdetexte"/>
        <w:rPr>
          <w:b/>
          <w:sz w:val="20"/>
        </w:rPr>
      </w:pPr>
    </w:p>
    <w:p w:rsidR="00200A3D" w:rsidRDefault="005F21C7">
      <w:pPr>
        <w:pStyle w:val="Corpsdetexte"/>
        <w:spacing w:before="8"/>
        <w:rPr>
          <w:b/>
          <w:sz w:val="28"/>
        </w:rPr>
      </w:pPr>
      <w:r>
        <w:rPr>
          <w:noProof/>
          <w:lang w:eastAsia="fr-FR"/>
        </w:rPr>
        <w:drawing>
          <wp:anchor distT="0" distB="0" distL="0" distR="0" simplePos="0" relativeHeight="251641344" behindDoc="0" locked="0" layoutInCell="1" allowOverlap="1">
            <wp:simplePos x="0" y="0"/>
            <wp:positionH relativeFrom="page">
              <wp:posOffset>1294609</wp:posOffset>
            </wp:positionH>
            <wp:positionV relativeFrom="paragraph">
              <wp:posOffset>234912</wp:posOffset>
            </wp:positionV>
            <wp:extent cx="4884792" cy="3697795"/>
            <wp:effectExtent l="0" t="0" r="0" b="0"/>
            <wp:wrapTopAndBottom/>
            <wp:docPr id="75"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65.png"/>
                    <pic:cNvPicPr/>
                  </pic:nvPicPr>
                  <pic:blipFill>
                    <a:blip r:embed="rId73" cstate="print"/>
                    <a:stretch>
                      <a:fillRect/>
                    </a:stretch>
                  </pic:blipFill>
                  <pic:spPr>
                    <a:xfrm>
                      <a:off x="0" y="0"/>
                      <a:ext cx="4884792" cy="3697795"/>
                    </a:xfrm>
                    <a:prstGeom prst="rect">
                      <a:avLst/>
                    </a:prstGeom>
                  </pic:spPr>
                </pic:pic>
              </a:graphicData>
            </a:graphic>
          </wp:anchor>
        </w:drawing>
      </w:r>
    </w:p>
    <w:p w:rsidR="00200A3D" w:rsidRDefault="00200A3D">
      <w:pPr>
        <w:pStyle w:val="Corpsdetexte"/>
        <w:rPr>
          <w:b/>
          <w:sz w:val="20"/>
        </w:rPr>
      </w:pPr>
    </w:p>
    <w:p w:rsidR="00200A3D" w:rsidRDefault="005F21C7">
      <w:pPr>
        <w:pStyle w:val="Corpsdetexte"/>
        <w:spacing w:before="8"/>
        <w:rPr>
          <w:b/>
          <w:sz w:val="26"/>
        </w:rPr>
      </w:pPr>
      <w:r>
        <w:rPr>
          <w:noProof/>
          <w:lang w:eastAsia="fr-FR"/>
        </w:rPr>
        <w:drawing>
          <wp:anchor distT="0" distB="0" distL="0" distR="0" simplePos="0" relativeHeight="251642368" behindDoc="0" locked="0" layoutInCell="1" allowOverlap="1">
            <wp:simplePos x="0" y="0"/>
            <wp:positionH relativeFrom="page">
              <wp:posOffset>1237811</wp:posOffset>
            </wp:positionH>
            <wp:positionV relativeFrom="paragraph">
              <wp:posOffset>219983</wp:posOffset>
            </wp:positionV>
            <wp:extent cx="5261907" cy="3325749"/>
            <wp:effectExtent l="0" t="0" r="0" b="0"/>
            <wp:wrapTopAndBottom/>
            <wp:docPr id="77"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66.png"/>
                    <pic:cNvPicPr/>
                  </pic:nvPicPr>
                  <pic:blipFill>
                    <a:blip r:embed="rId74" cstate="print"/>
                    <a:stretch>
                      <a:fillRect/>
                    </a:stretch>
                  </pic:blipFill>
                  <pic:spPr>
                    <a:xfrm>
                      <a:off x="0" y="0"/>
                      <a:ext cx="5261907" cy="3325749"/>
                    </a:xfrm>
                    <a:prstGeom prst="rect">
                      <a:avLst/>
                    </a:prstGeom>
                  </pic:spPr>
                </pic:pic>
              </a:graphicData>
            </a:graphic>
          </wp:anchor>
        </w:drawing>
      </w:r>
    </w:p>
    <w:p w:rsidR="00200A3D" w:rsidRDefault="00200A3D">
      <w:pPr>
        <w:rPr>
          <w:sz w:val="26"/>
        </w:rPr>
        <w:sectPr w:rsidR="00200A3D">
          <w:pgSz w:w="11910" w:h="16840"/>
          <w:pgMar w:top="1340" w:right="0" w:bottom="1240" w:left="0" w:header="0" w:footer="1047" w:gutter="0"/>
          <w:cols w:space="720"/>
        </w:sectPr>
      </w:pPr>
    </w:p>
    <w:p w:rsidR="00200A3D" w:rsidRDefault="00200A3D">
      <w:pPr>
        <w:pStyle w:val="Corpsdetexte"/>
        <w:rPr>
          <w:b/>
          <w:sz w:val="20"/>
        </w:rPr>
      </w:pPr>
    </w:p>
    <w:p w:rsidR="00200A3D" w:rsidRDefault="00200A3D">
      <w:pPr>
        <w:pStyle w:val="Corpsdetexte"/>
        <w:rPr>
          <w:b/>
          <w:sz w:val="20"/>
        </w:rPr>
      </w:pPr>
    </w:p>
    <w:p w:rsidR="00200A3D" w:rsidRDefault="00200A3D">
      <w:pPr>
        <w:pStyle w:val="Corpsdetexte"/>
        <w:rPr>
          <w:b/>
          <w:sz w:val="20"/>
        </w:rPr>
      </w:pPr>
    </w:p>
    <w:p w:rsidR="00200A3D" w:rsidRDefault="00200A3D">
      <w:pPr>
        <w:pStyle w:val="Corpsdetexte"/>
        <w:rPr>
          <w:b/>
          <w:sz w:val="20"/>
        </w:rPr>
      </w:pPr>
    </w:p>
    <w:p w:rsidR="00200A3D" w:rsidRDefault="00200A3D">
      <w:pPr>
        <w:pStyle w:val="Corpsdetexte"/>
        <w:rPr>
          <w:b/>
          <w:sz w:val="20"/>
        </w:rPr>
      </w:pPr>
    </w:p>
    <w:p w:rsidR="00200A3D" w:rsidRDefault="00200A3D">
      <w:pPr>
        <w:pStyle w:val="Corpsdetexte"/>
        <w:rPr>
          <w:b/>
          <w:sz w:val="20"/>
        </w:rPr>
      </w:pPr>
    </w:p>
    <w:p w:rsidR="00200A3D" w:rsidRDefault="00200A3D">
      <w:pPr>
        <w:pStyle w:val="Corpsdetexte"/>
        <w:spacing w:before="1"/>
        <w:rPr>
          <w:b/>
          <w:sz w:val="17"/>
        </w:rPr>
      </w:pPr>
    </w:p>
    <w:p w:rsidR="00200A3D" w:rsidRDefault="005F21C7">
      <w:pPr>
        <w:spacing w:before="93" w:line="480" w:lineRule="auto"/>
        <w:ind w:left="4576" w:right="4574" w:hanging="1"/>
        <w:jc w:val="center"/>
        <w:rPr>
          <w:b/>
        </w:rPr>
      </w:pPr>
      <w:r>
        <w:rPr>
          <w:b/>
        </w:rPr>
        <w:t xml:space="preserve">Document-réponse 1 Diagramme de </w:t>
      </w:r>
      <w:proofErr w:type="spellStart"/>
      <w:r>
        <w:rPr>
          <w:b/>
        </w:rPr>
        <w:t>chromacité</w:t>
      </w:r>
      <w:proofErr w:type="spellEnd"/>
    </w:p>
    <w:p w:rsidR="00200A3D" w:rsidRDefault="005F21C7">
      <w:pPr>
        <w:pStyle w:val="Corpsdetexte"/>
        <w:spacing w:line="246" w:lineRule="exact"/>
        <w:ind w:left="1982"/>
        <w:rPr>
          <w:rFonts w:ascii="Times New Roman"/>
        </w:rPr>
      </w:pPr>
      <w:r>
        <w:rPr>
          <w:lang w:val="en-US"/>
        </w:rPr>
        <w:pict>
          <v:group id="_x0000_s1051" style="position:absolute;left:0;text-align:left;margin-left:87.65pt;margin-top:5.85pt;width:465.9pt;height:527.85pt;z-index:-251625984;mso-position-horizontal-relative:page" coordorigin="1753,117" coordsize="9318,10557">
            <v:shape id="_x0000_s1147" style="position:absolute;left:1753;top:1485;width:9147;height:6803" coordorigin="1753,1485" coordsize="9147,6803" o:spt="100" adj="0,,0" path="m1753,1485r9147,m1753,2618r9147,m1753,3751r9147,m1753,4888r9147,m1753,6022r9147,m1753,7155r9147,m1753,8288r9147,e" filled="f" strokeweight=".48pt">
              <v:stroke joinstyle="round"/>
              <v:formulas/>
              <v:path arrowok="t" o:connecttype="segments"/>
            </v:shape>
            <v:line id="_x0000_s1146" style="position:absolute" from="1753,9421" to="10900,9421" strokeweight=".48pt"/>
            <v:line id="_x0000_s1145" style="position:absolute" from="2999,348" to="2999,10674" strokeweight=".42pt"/>
            <v:line id="_x0000_s1144" style="position:absolute" from="4127,348" to="4127,10674" strokeweight=".48pt"/>
            <v:shape id="_x0000_s1143" style="position:absolute;left:5253;top:347;width:4515;height:10326" coordorigin="5254,348" coordsize="4515,10326" o:spt="100" adj="0,,0" path="m5254,348r,10326m6382,348r,10326m7513,348r,10326m8640,348r,10326m9768,348r,10326e" filled="f" strokeweight=".48pt">
              <v:stroke joinstyle="round"/>
              <v:formulas/>
              <v:path arrowok="t" o:connecttype="segments"/>
            </v:shape>
            <v:shape id="_x0000_s1142" style="position:absolute;left:1896;top:1086;width:8278;height:9424" coordorigin="1896,1087" coordsize="8278,9424" path="m10174,7549r-5,-5l10169,7539r,-9l10164,7530r,-5l10161,7525r-7,-10l10150,7510r-8,l10140,7506r-5,l10135,7501r-5,l10130,7496r-4,l10126,7491r-5,l10116,7486r,-4l10111,7482r,-5l10102,7472r,5l10092,7467r,-5l10068,7434r-5,-5l10058,7429r-9,-10l10049,7414r-16,-12l10016,7381r-4,l9997,7366r,-4l9992,7357r-28,-24l9959,7328r,5l9935,7309r,-5l9930,7304r,-5l9925,7299r-29,-29l9901,7270r-33,-38l9863,7227r-6,l9820,7194r-38,-39l9782,7150r-4,l9778,7146r-5,l9682,7054r,-4l9677,7050r,-5l9672,7045r-53,-58l9553,6924r,-4l9548,6920r,-5l9544,6915r-72,-72l9390,6766r,-4l9385,6762r,-5l9380,6757,9190,6565r,-5l9185,6560r,-5l9180,6555r-39,-43l9132,6502r,-4l9076,6450r-5,-5l9071,6450,8956,6325r,-5l8951,6320r,-5l8946,6315,8818,6190,8678,6051r,-5l8674,6046r,-4l8669,6042,8521,5898,8368,5739r,-5l8363,5734r,-4l8358,5730,8029,5398r,-4l8024,5394r,-5l8020,5389,7843,5216,7661,5032r,-4l7656,5028r,-5l7651,5023,7284,4653r,-5l7279,4648r,-4l7274,4644,7084,4452,6888,4259r,-4l6883,4255r,-5l6878,4250,6686,4058,6486,3866r,-5l6481,3861r,-5l6477,3856,6286,3660,6085,3467r,-4l6080,3463r,-5l6075,3458,5683,3083r,-4l5678,3079r,-5l5673,3074,5473,2892,5282,2704r,-4l5278,2700r,-5l5272,2695,5072,2517,4877,2339r,-4l4872,2330,4667,2162,4465,1994,4156,1754r-106,-72l3835,1543,3616,1408r-116,-67l3391,1284r-115,-58l3215,1197r-58,-19l3047,1135r-5,l2928,1106r-58,-14l2818,1087r-57,l2708,1092r-4,l2702,1093r-51,13l2646,1106r-48,14l2545,1140r-104,57l2393,1236r,4l2345,1293r-5,l2297,1346r-42,62l2212,1476r-39,81l2135,1644r-34,86l2068,1831r-29,101l2039,1936r-22,106l2016,2042r,5l1987,2162r-14,120l1954,2412r-15,134l1910,2834r-9,288l1901,3127r-5,153l1901,3439r,163l1910,3770r15,336l1954,4452r,4l1954,4457r14,167l1982,4802r44,361l2072,5523r24,173l2125,5874r,4l2126,5879r52,340l2240,6560r34,168l2306,6891r29,159l2369,7203r,5l2370,7208r32,144l2431,7496r34,139l2465,7640r38,134l2503,7770r28,129l2531,7904r38,130l2603,8158r33,116l2641,8274r,4l2651,8278r,-4l2656,8274r,-10l2622,8149r-34,-125l2551,7899r-1,-5l2550,7899r-29,-129l2521,7765r-36,-130l2484,7630r,5l2450,7496r-28,-144l2388,7203r,-5l2387,7198r-33,-148l2326,6891r-34,-163l2260,6560r-63,-341l2144,5874r,-5l2143,5868r-27,-172l2092,5523r-48,-360l2002,4802r-15,-178l1973,4452r,-5l1972,4446r-28,-340l1930,3770r-10,-168l1920,3439r-5,-159l1920,3132r,-5l1930,2834r28,-288l1973,2412r19,-130l2006,2162r27,-110l2034,2052r,-5l2058,1936r,5l2059,1936r28,-96l2120,1740r34,-87l2192,1567r39,-82l2274,1418r42,-62l2359,1303r-5,l2402,1250r,5l2408,1250r42,-34l2555,1159r53,-19l2656,1125r-5,l2708,1111r5,l2713,1110r48,-4l2818,1106r52,5l3042,1154r-5,l3148,1197r57,19l3266,1245r116,58l3491,1360r115,68l3826,1562r214,139l4146,1773r104,82l4457,2013r200,168l4862,2349r6,l5063,2527r200,178l5263,2709r5,l5268,2714r5,l5464,2901r201,183l5665,3088r5,l5670,3093r5,l6066,3468r,4l6071,3472r,5l6076,3477r200,192l6467,3866r,5l6472,3871r,5l6477,3876r200,192l6869,4260r,4l6874,4264r,5l6878,4269r196,192l7265,4653r,5l7270,4658r,5l7274,4663r368,369l7642,5037r4,l7646,5042r5,l7834,5226r176,172l8010,5403r5,l8015,5408r5,l8348,5739r,5l8353,5744r,5l8358,5749r154,158l8659,6051r,5l8664,6056r,5l8669,6061r139,139l8936,6325r,5l8941,6330r,4l8946,6334r115,125l9061,6464r61,53l9122,6512r48,52l9170,6570r5,l9175,6574r5,l9371,6766r,5l9376,6771r,5l9381,6776r81,77l9534,6925r,5l9539,6930r,4l9544,6934r66,63l9662,7054r,5l9667,7059r,5l9672,7064r91,91l9763,7160r5,l9768,7165r5,l9810,7203r38,34l9848,7242r34,38l9887,7280r29,29l9916,7314r4,l9920,7318r5,l9949,7342r,5l9983,7376r5,l10002,7390r-5,l10016,7414r5,5l10040,7434r,-5l10049,7438r,5l10073,7472r5,5l10082,7477r10,9l10092,7491r10,5l10106,7496r5,5l10111,7506r5,l10116,7510r5,l10121,7515r5,10l10130,7525r,5l10138,7530r7,9l10150,7544r,4l3816,10491r-5,5l3811,10506r5,4l3826,10510,10169,7563r5,-5l10174,7549e" fillcolor="black" stroked="f">
              <v:path arrowok="t"/>
            </v:shape>
            <v:line id="_x0000_s1141" style="position:absolute" from="1753,10558" to="11071,10558" strokeweight=".48pt"/>
            <v:line id="_x0000_s1140" style="position:absolute" from="1872,117" to="1872,10674" strokeweight=".48pt"/>
            <v:shape id="_x0000_s1139" style="position:absolute;left:1753;top:347;width:9147;height:10326" coordorigin="1753,348" coordsize="9147,10326" o:spt="100" adj="0,,0" path="m1753,352r9147,m10895,348r,10326m1862,919r9038,m1862,2052r9038,m1862,3184r9038,m1862,4317r9038,m1862,5456r9038,m1862,6589r9038,m1862,7722r9038,m1862,8854r9038,e" filled="f" strokeweight=".48pt">
              <v:stroke joinstyle="round"/>
              <v:formulas/>
              <v:path arrowok="t" o:connecttype="segments"/>
            </v:shape>
            <v:line id="_x0000_s1138" style="position:absolute" from="1862,9992" to="10900,9992" strokeweight=".48pt"/>
            <v:shape id="_x0000_s1137" style="position:absolute;left:5817;top:347;width:3387;height:10216" coordorigin="5818,348" coordsize="3387,10216" o:spt="100" adj="0,,0" path="m9204,348r,10215m8077,348r,10215m6944,348r,10215m5818,348r,10215e" filled="f" strokeweight=".48pt">
              <v:stroke joinstyle="round"/>
              <v:formulas/>
              <v:path arrowok="t" o:connecttype="segments"/>
            </v:shape>
            <v:shape id="_x0000_s1136" style="position:absolute;left:3562;top:347;width:1128;height:10216" coordorigin="3563,348" coordsize="1128,10216" o:spt="100" adj="0,,0" path="m4691,348r,10215m3563,348r,10215e" filled="f" strokeweight=".48pt">
              <v:stroke joinstyle="round"/>
              <v:formulas/>
              <v:path arrowok="t" o:connecttype="segments"/>
            </v:shape>
            <v:line id="_x0000_s1135" style="position:absolute" from="2436,348" to="2436,10563" strokeweight=".48pt"/>
            <v:shape id="_x0000_s1134" style="position:absolute;left:3372;top:10078;width:57;height:62" coordorigin="3372,10078" coordsize="57,62" path="m3400,10078r-11,3l3380,10087r-6,10l3372,10108r2,12l3380,10130r9,7l3400,10140r11,-3l3420,10130r6,-10l3428,10108r-2,-11l3420,10087r-9,-6l3400,10078xe" fillcolor="black" stroked="f">
              <v:path arrowok="t"/>
            </v:shape>
            <v:shape id="_x0000_s1133" style="position:absolute;left:3372;top:10078;width:57;height:62" coordorigin="3372,10078" coordsize="57,62" path="m3428,10108r-2,-11l3420,10087r-9,-6l3400,10078r-11,3l3380,10087r-6,10l3372,10108r2,12l3380,10130r9,7l3400,10140r11,-3l3420,10130r6,-10l3428,10108xe" filled="f" strokeweight=".06pt">
              <v:path arrowok="t"/>
            </v:shape>
            <v:shape id="_x0000_s1132" style="position:absolute;left:3792;top:10471;width:62;height:62" coordorigin="3792,10472" coordsize="62,62" path="m3822,10472r-12,2l3801,10481r-7,9l3792,10502r2,12l3801,10524r9,7l3822,10533r12,-2l3844,10524r7,-10l3853,10502r-2,-12l3844,10481r-10,-7l3822,10472xe" fillcolor="black" stroked="f">
              <v:path arrowok="t"/>
            </v:shape>
            <v:shape id="_x0000_s1131" style="position:absolute;left:3792;top:10471;width:62;height:62" coordorigin="3792,10472" coordsize="62,62" path="m3853,10502r-2,-12l3844,10481r-10,-7l3822,10472r-12,2l3801,10481r-7,9l3792,10502r2,12l3801,10524r9,7l3822,10533r12,-2l3844,10524r7,-10l3853,10502xe" filled="f" strokeweight=".06pt">
              <v:path arrowok="t"/>
            </v:shape>
            <v:shape id="_x0000_s1130" style="position:absolute;left:3610;top:10327;width:62;height:62" coordorigin="3611,10328" coordsize="62,62" path="m3641,10328r-12,2l3620,10337r-7,9l3611,10358r2,12l3620,10380r9,7l3641,10389r12,-2l3663,10380r6,-10l3672,10358r-3,-12l3663,10337r-10,-7l3641,10328xe" fillcolor="black" stroked="f">
              <v:path arrowok="t"/>
            </v:shape>
            <v:shape id="_x0000_s1129" style="position:absolute;left:3610;top:10327;width:62;height:62" coordorigin="3611,10328" coordsize="62,62" path="m3672,10358r-3,-12l3663,10337r-10,-7l3641,10328r-12,2l3620,10337r-7,9l3611,10358r2,12l3620,10380r9,7l3641,10389r12,-2l3663,10380r6,-10l3672,10358xe" filled="f" strokeweight=".06pt">
              <v:path arrowok="t"/>
            </v:shape>
            <v:shape id="_x0000_s1128" style="position:absolute;left:3243;top:9871;width:56;height:62" coordorigin="3244,9872" coordsize="56,62" path="m3271,9872r-11,2l3252,9881r-6,9l3244,9902r2,12l3252,9924r8,7l3271,9933r11,-2l3290,9924r7,-10l3299,9902r-2,-12l3290,9881r-8,-7l3271,9872xe" fillcolor="black" stroked="f">
              <v:path arrowok="t"/>
            </v:shape>
            <v:shape id="_x0000_s1127" style="position:absolute;left:3243;top:9871;width:56;height:62" coordorigin="3244,9872" coordsize="56,62" path="m3299,9902r-2,-12l3290,9881r-8,-7l3271,9872r-11,2l3252,9881r-6,9l3244,9902r2,12l3252,9924r8,7l3271,9933r11,-2l3290,9924r7,-10l3299,9902xe" filled="f" strokeweight=".06pt">
              <v:path arrowok="t"/>
            </v:shape>
            <v:shape id="_x0000_s1126" style="position:absolute;left:3468;top:10193;width:60;height:62" coordorigin="3468,10194" coordsize="60,62" path="m3498,10194r-12,2l3477,10202r-7,10l3468,10224r2,11l3477,10245r9,7l3498,10255r11,-3l3519,10245r7,-10l3528,10224r-2,-12l3519,10202r-10,-6l3498,10194xe" fillcolor="black" stroked="f">
              <v:path arrowok="t"/>
            </v:shape>
            <v:shape id="_x0000_s1125" style="position:absolute;left:3468;top:10193;width:60;height:62" coordorigin="3468,10194" coordsize="60,62" path="m3528,10224r-2,-12l3519,10202r-10,-6l3498,10194r-12,2l3477,10202r-7,10l3468,10224r2,11l3477,10245r9,7l3498,10255r11,-3l3519,10245r7,-10l3528,10224xe" filled="f" strokeweight=".06pt">
              <v:path arrowok="t"/>
            </v:shape>
            <v:shape id="_x0000_s1124" style="position:absolute;left:2875;top:9027;width:62;height:62" coordorigin="2875,9027" coordsize="62,62" path="m2905,9027r-12,2l2884,9036r-6,9l2875,9057r3,12l2884,9079r9,7l2905,9088r12,-2l2927,9079r7,-10l2936,9057r-2,-12l2927,9036r-10,-7l2905,9027xe" fillcolor="black" stroked="f">
              <v:path arrowok="t"/>
            </v:shape>
            <v:shape id="_x0000_s1123" style="position:absolute;left:2875;top:9027;width:62;height:62" coordorigin="2875,9027" coordsize="62,62" path="m2936,9057r-2,-12l2927,9036r-10,-7l2905,9027r-12,2l2884,9036r-6,9l2875,9057r3,12l2884,9079r9,7l2905,9088r12,-2l2927,9079r7,-10l2936,9057xe" filled="f" strokeweight=".06pt">
              <v:path arrowok="t"/>
            </v:shape>
            <v:shape id="_x0000_s1122" style="position:absolute;left:3075;top:9540;width:62;height:62" coordorigin="3076,9541" coordsize="62,62" path="m3106,9541r-12,2l3084,9549r-6,10l3076,9571r2,12l3084,9593r10,6l3106,9602r12,-3l3128,9593r6,-10l3137,9571r-3,-12l3128,9549r-10,-6l3106,9541xe" fillcolor="black" stroked="f">
              <v:path arrowok="t"/>
            </v:shape>
            <v:shape id="_x0000_s1121" style="position:absolute;left:3075;top:9540;width:62;height:62" coordorigin="3076,9541" coordsize="62,62" path="m3137,9571r-3,-12l3128,9549r-10,-6l3106,9541r-12,2l3084,9549r-6,10l3076,9571r2,12l3084,9593r10,6l3106,9602r12,-3l3128,9593r6,-10l3137,9571xe" filled="f" strokeweight=".06pt">
              <v:path arrowok="t"/>
            </v:shape>
            <v:shape id="_x0000_s1120" style="position:absolute;left:2612;top:8254;width:62;height:62" coordorigin="2612,8254" coordsize="62,62" path="m2642,8254r-11,3l2621,8263r-6,10l2612,8284r3,12l2621,8306r10,7l2642,8316r12,-3l2664,8306r7,-10l2674,8284r-3,-11l2664,8263r-10,-6l2642,8254xe" fillcolor="black" stroked="f">
              <v:path arrowok="t"/>
            </v:shape>
            <v:shape id="_x0000_s1119" style="position:absolute;left:2612;top:8254;width:62;height:62" coordorigin="2612,8254" coordsize="62,62" path="m2674,8284r-3,-11l2664,8263r-10,-6l2642,8254r-11,3l2621,8263r-6,10l2612,8284r3,12l2621,8306r10,7l2642,8316r12,-3l2664,8306r7,-10l2674,8284xe" filled="f" strokeweight=".06pt">
              <v:path arrowok="t"/>
            </v:shape>
            <v:shape id="_x0000_s1118" style="position:absolute;left:2354;top:7183;width:62;height:62" coordorigin="2354,7184" coordsize="62,62" path="m2384,7184r-11,2l2363,7193r-6,9l2354,7214r3,12l2363,7236r10,7l2384,7245r12,-2l2406,7236r7,-10l2416,7214r-3,-12l2406,7193r-10,-7l2384,7184xe" fillcolor="black" stroked="f">
              <v:path arrowok="t"/>
            </v:shape>
            <v:shape id="_x0000_s1117" style="position:absolute;left:2354;top:7183;width:62;height:62" coordorigin="2354,7184" coordsize="62,62" path="m2416,7214r-3,-12l2406,7193r-10,-7l2384,7184r-11,2l2363,7193r-6,9l2354,7214r3,12l2363,7236r10,7l2384,7245r12,-2l2406,7236r7,-10l2416,7214xe" filled="f" strokeweight=".06pt">
              <v:path arrowok="t"/>
            </v:shape>
            <v:shape id="_x0000_s1116" style="position:absolute;left:2106;top:5849;width:62;height:62" coordorigin="2106,5850" coordsize="62,62" path="m2136,5850r-12,2l2115,5858r-7,10l2106,5880r2,11l2115,5901r9,7l2136,5911r12,-3l2158,5901r7,-10l2167,5880r-2,-12l2158,5858r-10,-6l2136,5850xe" fillcolor="black" stroked="f">
              <v:path arrowok="t"/>
            </v:shape>
            <v:shape id="_x0000_s1115" style="position:absolute;left:2106;top:5849;width:62;height:62" coordorigin="2106,5850" coordsize="62,62" path="m2167,5880r-2,-12l2158,5858r-10,-6l2136,5850r-12,2l2115,5858r-7,10l2106,5880r2,11l2115,5901r9,7l2136,5911r12,-3l2158,5901r7,-10l2167,5880xe" filled="f" strokeweight=".06pt">
              <v:path arrowok="t"/>
            </v:shape>
            <v:shape id="_x0000_s1114" style="position:absolute;left:1929;top:4422;width:62;height:62" coordorigin="1930,4423" coordsize="62,62" path="m1960,4423r-12,2l1938,4431r-6,10l1930,4453r2,12l1938,4475r10,6l1960,4484r12,-3l1982,4475r6,-10l1991,4453r-3,-12l1982,4431r-10,-6l1960,4423xe" fillcolor="black" stroked="f">
              <v:path arrowok="t"/>
            </v:shape>
            <v:shape id="_x0000_s1113" style="position:absolute;left:1929;top:4422;width:62;height:62" coordorigin="1930,4423" coordsize="62,62" path="m1991,4453r-3,-12l1982,4431r-10,-6l1960,4423r-12,2l1938,4431r-6,10l1930,4453r2,12l1938,4475r10,6l1960,4484r12,-3l1982,4475r6,-10l1991,4453xe" filled="f" strokeweight=".06pt">
              <v:path arrowok="t"/>
            </v:shape>
            <v:shape id="_x0000_s1112" style="position:absolute;left:1886;top:3102;width:62;height:57" coordorigin="1886,3103" coordsize="62,57" path="m1916,3103r-11,2l1895,3111r-6,8l1886,3130r3,11l1895,3151r10,6l1916,3159r12,-2l1938,3151r7,-10l1948,3130r-3,-11l1938,3111r-10,-6l1916,3103xe" fillcolor="black" stroked="f">
              <v:path arrowok="t"/>
            </v:shape>
            <v:shape id="_x0000_s1111" style="position:absolute;left:1886;top:3102;width:62;height:57" coordorigin="1886,3103" coordsize="62,57" path="m1948,3130r-3,-11l1938,3111r-10,-6l1916,3103r-11,2l1895,3111r-6,8l1886,3130r3,11l1895,3151r10,6l1916,3159r12,-2l1938,3151r7,-10l1948,3130xe" filled="f" strokeweight=".06pt">
              <v:path arrowok="t"/>
            </v:shape>
            <v:shape id="_x0000_s1110" style="position:absolute;left:2001;top:2022;width:56;height:62" coordorigin="2002,2023" coordsize="56,62" path="m2029,2023r-11,2l2010,2031r-6,10l2002,2053r2,12l2010,2075r8,6l2029,2084r11,-3l2048,2075r7,-10l2057,2053r-2,-12l2048,2031r-8,-6l2029,2023xe" fillcolor="black" stroked="f">
              <v:path arrowok="t"/>
            </v:shape>
            <v:shape id="_x0000_s1109" style="position:absolute;left:2001;top:2022;width:56;height:62" coordorigin="2002,2023" coordsize="56,62" path="m2057,2053r-2,-12l2048,2031r-8,-6l2029,2023r-11,2l2010,2031r-6,10l2002,2053r2,12l2010,2075r8,6l2029,2084r11,-3l2048,2075r7,-10l2057,2053xe" filled="f" strokeweight=".06pt">
              <v:path arrowok="t"/>
            </v:shape>
            <v:shape id="_x0000_s1108" style="position:absolute;left:2282;top:1321;width:62;height:57" coordorigin="2282,1322" coordsize="62,57" path="m2312,1322r-11,2l2291,1330r-6,9l2282,1350r3,11l2291,1370r10,6l2312,1378r12,-2l2334,1370r7,-9l2344,1350r-3,-11l2334,1330r-10,-6l2312,1322xe" fillcolor="black" stroked="f">
              <v:path arrowok="t"/>
            </v:shape>
            <v:shape id="_x0000_s1107" style="position:absolute;left:2282;top:1321;width:62;height:57" coordorigin="2282,1322" coordsize="62,57" path="m2344,1350r-3,-11l2334,1330r-10,-6l2312,1322r-11,2l2291,1330r-6,9l2282,1350r3,11l2291,1370r10,6l2312,1378r12,-2l2334,1370r7,-9l2344,1350xe" filled="f" strokeweight=".06pt">
              <v:path arrowok="t"/>
            </v:shape>
            <v:shape id="_x0000_s1106" style="position:absolute;left:2684;top:1072;width:57;height:57" coordorigin="2684,1072" coordsize="57,57" path="m2728,1072r-32,l2684,1084r,32l2696,1129r16,l2723,1126r9,-6l2738,1111r3,-11l2741,1084r-13,-12xe" fillcolor="black" stroked="f">
              <v:path arrowok="t"/>
            </v:shape>
            <v:shape id="_x0000_s1105" style="position:absolute;left:2684;top:1072;width:57;height:57" coordorigin="2684,1072" coordsize="57,57" path="m2741,1100r,-16l2728,1072r-16,l2696,1072r-12,12l2684,1100r,16l2696,1129r16,l2723,1126r9,-6l2738,1111r3,-11xe" filled="f" strokeweight=".06pt">
              <v:path arrowok="t"/>
            </v:shape>
            <v:rect id="_x0000_s1104" style="position:absolute;left:3027;top:1264;width:9;height:9" filled="f" strokeweight=".06pt"/>
            <v:shape id="_x0000_s1103" style="position:absolute;left:3128;top:1163;width:62;height:57" coordorigin="3128,1164" coordsize="62,57" path="m3158,1164r-11,2l3137,1171r-6,9l3128,1191r3,11l3137,1211r10,7l3158,1220r12,-2l3180,1211r7,-9l3190,1191r-3,-11l3180,1171r-10,-5l3158,1164xe" fillcolor="black" stroked="f">
              <v:path arrowok="t"/>
            </v:shape>
            <v:shape id="_x0000_s1102" style="position:absolute;left:3128;top:1163;width:62;height:57" coordorigin="3128,1164" coordsize="62,57" path="m3190,1191r-3,-11l3180,1171r-10,-5l3158,1164r-11,2l3137,1171r-6,9l3128,1191r3,11l3137,1211r10,7l3158,1220r12,-2l3180,1211r7,-9l3190,1191xe" filled="f" strokeweight=".06pt">
              <v:path arrowok="t"/>
            </v:shape>
            <v:shape id="_x0000_s1101" style="position:absolute;left:3586;top:1389;width:57;height:62" coordorigin="3587,1389" coordsize="57,62" path="m3614,1389r-10,2l3595,1398r-6,9l3587,1419r2,12l3595,1441r9,7l3614,1450r11,-2l3635,1441r6,-10l3643,1419r-2,-12l3635,1398r-10,-7l3614,1389xe" fillcolor="black" stroked="f">
              <v:path arrowok="t"/>
            </v:shape>
            <v:shape id="_x0000_s1100" style="position:absolute;left:3586;top:1389;width:57;height:62" coordorigin="3587,1389" coordsize="57,62" path="m3643,1419r-2,-12l3635,1398r-10,-7l3614,1389r-10,2l3595,1398r-6,9l3587,1419r2,12l3595,1441r9,7l3614,1450r11,-2l3635,1441r6,-10l3643,1419xe" filled="f" strokeweight=".06pt">
              <v:path arrowok="t"/>
            </v:shape>
            <v:shape id="_x0000_s1099" style="position:absolute;left:4021;top:1667;width:57;height:62" coordorigin="4021,1668" coordsize="57,62" path="m4049,1668r-11,2l4029,1676r-6,10l4021,1698r2,11l4029,1719r9,7l4049,1729r11,-3l4069,1719r6,-10l4078,1698r-3,-12l4069,1676r-9,-6l4049,1668xe" fillcolor="black" stroked="f">
              <v:path arrowok="t"/>
            </v:shape>
            <v:shape id="_x0000_s1098" style="position:absolute;left:4021;top:1667;width:57;height:62" coordorigin="4021,1668" coordsize="57,62" path="m4078,1698r-3,-12l4069,1676r-9,-6l4049,1668r-11,2l4029,1676r-6,10l4021,1698r2,11l4029,1719r9,7l4049,1729r11,-3l4069,1719r6,-10l4078,1698xe" filled="f" strokeweight=".06pt">
              <v:path arrowok="t"/>
            </v:shape>
            <v:shape id="_x0000_s1097" style="position:absolute;left:4432;top:1969;width:60;height:62" coordorigin="4433,1970" coordsize="60,62" path="m4463,1970r-12,2l4441,1979r-6,9l4433,2000r2,12l4441,2022r10,7l4463,2031r11,-2l4484,2022r6,-10l4493,2000r-3,-12l4484,1979r-10,-7l4463,1970xe" fillcolor="black" stroked="f">
              <v:path arrowok="t"/>
            </v:shape>
            <v:shape id="_x0000_s1096" style="position:absolute;left:4432;top:1969;width:60;height:62" coordorigin="4433,1970" coordsize="60,62" path="m4493,2000r-3,-12l4484,1979r-10,-7l4463,1970r-12,2l4441,1979r-6,9l4433,2000r2,12l4441,2022r10,7l4463,2031r11,-2l4484,2022r6,-10l4493,2000xe" filled="f" strokeweight=".06pt">
              <v:path arrowok="t"/>
            </v:shape>
            <v:shape id="_x0000_s1095" style="position:absolute;left:4843;top:2310;width:62;height:62" coordorigin="4843,2311" coordsize="62,62" path="m4873,2311r-12,2l4852,2319r-6,10l4843,2341r3,12l4852,2363r9,6l4873,2372r12,-3l4895,2363r7,-10l4904,2341r-2,-12l4895,2319r-10,-6l4873,2311xe" fillcolor="black" stroked="f">
              <v:path arrowok="t"/>
            </v:shape>
            <v:shape id="_x0000_s1094" style="position:absolute;left:4843;top:2310;width:62;height:62" coordorigin="4843,2311" coordsize="62,62" path="m4904,2341r-2,-12l4895,2319r-10,-6l4873,2311r-12,2l4852,2319r-6,10l4843,2341r3,12l4852,2363r9,6l4873,2372r12,-3l4895,2363r7,-10l4904,2341xe" filled="f" strokeweight=".06pt">
              <v:path arrowok="t"/>
            </v:shape>
            <v:shape id="_x0000_s1093" style="position:absolute;left:5244;top:2675;width:62;height:62" coordorigin="5244,2676" coordsize="62,62" path="m5274,2676r-12,2l5253,2684r-7,10l5244,2706r2,11l5253,2727r9,7l5274,2737r12,-3l5296,2727r7,-10l5305,2706r-2,-12l5296,2684r-10,-6l5274,2676xe" fillcolor="black" stroked="f">
              <v:path arrowok="t"/>
            </v:shape>
            <v:shape id="_x0000_s1092" style="position:absolute;left:5244;top:2675;width:62;height:62" coordorigin="5244,2676" coordsize="62,62" path="m5305,2706r-2,-12l5296,2684r-10,-6l5274,2676r-12,2l5253,2684r-7,10l5244,2706r2,11l5253,2727r9,7l5274,2737r12,-3l5296,2727r7,-10l5305,2706xe" filled="f" strokeweight=".06pt">
              <v:path arrowok="t"/>
            </v:shape>
            <v:shape id="_x0000_s1091" style="position:absolute;left:5650;top:3054;width:60;height:62" coordorigin="5651,3055" coordsize="60,62" path="m5681,3055r-12,2l5660,3063r-7,10l5651,3085r2,12l5660,3107r9,6l5681,3116r11,-3l5702,3107r6,-10l5711,3085r-3,-12l5702,3063r-10,-6l5681,3055xe" fillcolor="black" stroked="f">
              <v:path arrowok="t"/>
            </v:shape>
            <v:shape id="_x0000_s1090" style="position:absolute;left:5650;top:3054;width:60;height:62" coordorigin="5651,3055" coordsize="60,62" path="m5711,3085r-3,-12l5702,3063r-10,-6l5681,3055r-12,2l5660,3063r-7,10l5651,3085r2,12l5660,3107r9,6l5681,3116r11,-3l5702,3107r6,-10l5711,3085xe" filled="f" strokeweight=".06pt">
              <v:path arrowok="t"/>
            </v:shape>
            <v:shape id="_x0000_s1089" style="position:absolute;left:6051;top:3448;width:62;height:57" coordorigin="6052,3448" coordsize="62,57" path="m6082,3448r-12,2l6060,3456r-6,9l6052,3476r2,11l6060,3496r10,6l6082,3505r12,-3l6104,3496r6,-9l6113,3476r-3,-11l6104,3456r-10,-6l6082,3448xe" fillcolor="black" stroked="f">
              <v:path arrowok="t"/>
            </v:shape>
            <v:shape id="_x0000_s1088" style="position:absolute;left:6051;top:3448;width:62;height:57" coordorigin="6052,3448" coordsize="62,57" path="m6113,3476r-3,-11l6104,3456r-10,-6l6082,3448r-12,2l6060,3456r-6,9l6052,3476r2,11l6060,3496r10,6l6082,3505r12,-3l6104,3496r6,-9l6113,3476xe" filled="f" strokeweight=".06pt">
              <v:path arrowok="t"/>
            </v:shape>
            <v:shape id="_x0000_s1087" style="position:absolute;left:6452;top:3841;width:57;height:62" coordorigin="6452,3842" coordsize="57,62" path="m6480,3842r-11,2l6460,3851r-5,9l6452,3872r3,12l6460,3894r9,7l6480,3903r11,-2l6500,3894r6,-10l6509,3872r-3,-12l6500,3851r-9,-7l6480,3842xe" fillcolor="black" stroked="f">
              <v:path arrowok="t"/>
            </v:shape>
            <v:shape id="_x0000_s1086" style="position:absolute;left:6452;top:3841;width:57;height:62" coordorigin="6452,3842" coordsize="57,62" path="m6509,3872r-3,-12l6500,3851r-9,-7l6480,3842r-11,2l6460,3851r-5,9l6452,3872r3,12l6460,3894r9,7l6480,3903r11,-2l6500,3894r6,-10l6509,3872xe" filled="f" strokeweight=".06pt">
              <v:path arrowok="t"/>
            </v:shape>
            <v:shape id="_x0000_s1085" style="position:absolute;left:6849;top:4235;width:60;height:62" coordorigin="6850,4236" coordsize="60,62" path="m6880,4236r-12,2l6858,4244r-6,10l6850,4266r2,11l6858,4287r10,7l6880,4297r11,-3l6900,4287r7,-10l6910,4266r-3,-12l6900,4244r-9,-6l6880,4236xe" fillcolor="black" stroked="f">
              <v:path arrowok="t"/>
            </v:shape>
            <v:shape id="_x0000_s1084" style="position:absolute;left:6849;top:4235;width:60;height:62" coordorigin="6850,4236" coordsize="60,62" path="m6910,4266r-3,-12l6900,4244r-9,-6l6880,4236r-12,2l6858,4244r-6,10l6850,4266r2,11l6858,4287r10,7l6880,4297r11,-3l6900,4287r7,-10l6910,4266xe" filled="f" strokeweight=".06pt">
              <v:path arrowok="t"/>
            </v:shape>
            <v:shape id="_x0000_s1083" style="position:absolute;left:7245;top:4624;width:62;height:62" coordorigin="7246,4624" coordsize="62,62" path="m7276,4624r-12,3l7254,4633r-6,10l7246,4654r2,12l7254,4676r10,7l7276,4686r12,-3l7297,4676r7,-10l7307,4654r-3,-11l7297,4633r-9,-6l7276,4624xe" fillcolor="black" stroked="f">
              <v:path arrowok="t"/>
            </v:shape>
            <v:shape id="_x0000_s1082" style="position:absolute;left:7245;top:4624;width:62;height:62" coordorigin="7246,4624" coordsize="62,62" path="m7307,4654r-3,-11l7297,4633r-9,-6l7276,4624r-12,3l7254,4633r-6,10l7246,4654r2,12l7254,4676r10,7l7276,4686r12,-3l7297,4676r7,-10l7307,4654xe" filled="f" strokeweight=".06pt">
              <v:path arrowok="t"/>
            </v:shape>
            <v:shape id="_x0000_s1081" style="position:absolute;left:7622;top:5013;width:62;height:57" coordorigin="7622,5013" coordsize="62,57" path="m7652,5013r-11,2l7631,5021r-6,9l7622,5041r3,11l7631,5061r10,6l7652,5070r12,-3l7674,5061r7,-9l7684,5041r-3,-11l7674,5021r-10,-6l7652,5013xe" fillcolor="black" stroked="f">
              <v:path arrowok="t"/>
            </v:shape>
            <v:shape id="_x0000_s1080" style="position:absolute;left:7622;top:5013;width:62;height:57" coordorigin="7622,5013" coordsize="62,57" path="m7684,5041r-3,-11l7674,5021r-10,-6l7652,5013r-11,2l7631,5021r-6,9l7622,5041r3,11l7631,5061r10,6l7652,5070r12,-3l7674,5061r7,-9l7684,5041xe" filled="f" strokeweight=".06pt">
              <v:path arrowok="t"/>
            </v:shape>
            <v:shape id="_x0000_s1079" style="position:absolute;left:7990;top:5374;width:62;height:62" coordorigin="7991,5374" coordsize="62,62" path="m8021,5374r-12,3l8000,5383r-7,10l7991,5404r2,12l8000,5426r9,7l8021,5436r12,-3l8043,5426r6,-10l8052,5404r-3,-11l8043,5383r-10,-6l8021,5374xe" fillcolor="black" stroked="f">
              <v:path arrowok="t"/>
            </v:shape>
            <v:shape id="_x0000_s1078" style="position:absolute;left:7990;top:5374;width:62;height:62" coordorigin="7991,5374" coordsize="62,62" path="m8052,5404r-3,-11l8043,5383r-10,-6l8021,5374r-12,3l8000,5383r-7,10l7991,5404r2,12l8000,5426r9,7l8021,5436r12,-3l8043,5426r6,-10l8052,5404xe" filled="f" strokeweight=".06pt">
              <v:path arrowok="t"/>
            </v:shape>
            <v:shape id="_x0000_s1077" style="position:absolute;left:8335;top:5719;width:60;height:62" coordorigin="8335,5720" coordsize="60,62" path="m8365,5720r-12,2l8344,5729r-6,9l8335,5750r3,12l8344,5772r9,7l8365,5781r11,-2l8386,5772r7,-10l8395,5750r-2,-12l8386,5729r-10,-7l8365,5720xe" fillcolor="black" stroked="f">
              <v:path arrowok="t"/>
            </v:shape>
            <v:shape id="_x0000_s1076" style="position:absolute;left:8335;top:5719;width:60;height:62" coordorigin="8335,5720" coordsize="60,62" path="m8395,5750r-2,-12l8386,5729r-10,-7l8365,5720r-12,2l8344,5729r-6,9l8335,5750r3,12l8344,5772r9,7l8365,5781r11,-2l8386,5772r7,-10l8395,5750xe" filled="f" strokeweight=".06pt">
              <v:path arrowok="t"/>
            </v:shape>
            <v:shape id="_x0000_s1075" style="position:absolute;left:8644;top:6031;width:62;height:62" coordorigin="8645,6032" coordsize="62,62" path="m8675,6032r-12,2l8653,6041r-6,9l8645,6062r2,12l8653,6084r10,7l8675,6093r12,-2l8697,6084r6,-10l8706,6062r-3,-12l8697,6041r-10,-7l8675,6032xe" fillcolor="black" stroked="f">
              <v:path arrowok="t"/>
            </v:shape>
            <v:shape id="_x0000_s1074" style="position:absolute;left:8644;top:6031;width:62;height:62" coordorigin="8645,6032" coordsize="62,62" path="m8706,6062r-3,-12l8697,6041r-10,-7l8675,6032r-12,2l8653,6041r-6,9l8645,6062r2,12l8653,6084r10,7l8675,6093r12,-2l8697,6084r6,-10l8706,6062xe" filled="f" strokeweight=".06pt">
              <v:path arrowok="t"/>
            </v:shape>
            <v:shape id="_x0000_s1073" style="position:absolute;left:8917;top:6305;width:62;height:62" coordorigin="8917,6306" coordsize="62,62" path="m8947,6306r-12,2l8926,6314r-6,10l8917,6336r3,11l8926,6357r9,7l8947,6367r12,-3l8969,6357r7,-10l8978,6336r-2,-12l8969,6314r-10,-6l8947,6306xe" fillcolor="black" stroked="f">
              <v:path arrowok="t"/>
            </v:shape>
            <v:shape id="_x0000_s1072" style="position:absolute;left:8917;top:6305;width:62;height:62" coordorigin="8917,6306" coordsize="62,62" path="m8978,6336r-2,-12l8969,6314r-10,-6l8947,6306r-12,2l8926,6314r-6,10l8917,6336r3,11l8926,6357r9,7l8947,6367r12,-3l8969,6357r7,-10l8978,6336xe" filled="f" strokeweight=".06pt">
              <v:path arrowok="t"/>
            </v:shape>
            <v:shape id="_x0000_s1071" style="position:absolute;left:9151;top:6540;width:62;height:62" coordorigin="9151,6541" coordsize="62,62" path="m9181,6541r-12,2l9160,6549r-6,10l9151,6571r3,12l9160,6593r9,6l9181,6602r12,-3l9203,6593r7,-10l9212,6571r-2,-12l9203,6549r-10,-6l9181,6541xe" fillcolor="black" stroked="f">
              <v:path arrowok="t"/>
            </v:shape>
            <v:shape id="_x0000_s1070" style="position:absolute;left:9151;top:6540;width:62;height:62" coordorigin="9151,6541" coordsize="62,62" path="m9212,6571r-2,-12l9203,6549r-10,-6l9181,6541r-12,2l9160,6549r-6,10l9151,6571r3,12l9160,6593r9,6l9181,6602r12,-3l9203,6593r7,-10l9212,6571xe" filled="f" strokeweight=".06pt">
              <v:path arrowok="t"/>
            </v:shape>
            <v:shape id="_x0000_s1069" style="position:absolute;left:9356;top:6742;width:62;height:62" coordorigin="9356,6742" coordsize="62,62" path="m9386,6742r-11,3l9365,6751r-6,10l9356,6772r3,12l9365,6794r10,7l9386,6804r12,-3l9408,6794r7,-10l9418,6772r-3,-11l9408,6751r-10,-6l9386,6742xe" fillcolor="black" stroked="f">
              <v:path arrowok="t"/>
            </v:shape>
            <v:shape id="_x0000_s1068" style="position:absolute;left:9356;top:6742;width:62;height:62" coordorigin="9356,6742" coordsize="62,62" path="m9418,6772r-3,-11l9408,6751r-10,-6l9386,6742r-11,3l9365,6751r-6,10l9356,6772r3,12l9365,6794r10,7l9386,6804r12,-3l9408,6794r7,-10l9418,6772xe" filled="f" strokeweight=".06pt">
              <v:path arrowok="t"/>
            </v:shape>
            <v:shape id="_x0000_s1067" style="position:absolute;left:9514;top:6900;width:60;height:62" coordorigin="9515,6901" coordsize="60,62" path="m9545,6901r-12,2l9523,6909r-6,10l9515,6931r2,12l9523,6953r10,6l9545,6962r11,-3l9566,6953r6,-10l9575,6931r-3,-12l9566,6909r-10,-6l9545,6901xe" fillcolor="black" stroked="f">
              <v:path arrowok="t"/>
            </v:shape>
            <v:shape id="_x0000_s1066" style="position:absolute;left:9514;top:6900;width:60;height:62" coordorigin="9515,6901" coordsize="60,62" path="m9575,6931r-3,-12l9566,6909r-10,-6l9545,6901r-12,2l9523,6909r-6,10l9515,6931r2,12l9523,6953r10,6l9545,6962r11,-3l9566,6953r6,-10l9575,6931xe" filled="f" strokeweight=".06pt">
              <v:path arrowok="t"/>
            </v:shape>
            <v:shape id="_x0000_s1065" style="position:absolute;left:9643;top:7030;width:62;height:62" coordorigin="9643,7030" coordsize="62,62" path="m9673,7030r-12,3l9652,7039r-6,10l9643,7060r3,12l9652,7082r9,7l9673,7092r12,-3l9695,7082r7,-10l9704,7060r-2,-11l9695,7039r-10,-6l9673,7030xe" fillcolor="black" stroked="f">
              <v:path arrowok="t"/>
            </v:shape>
            <v:shape id="_x0000_s1064" style="position:absolute;left:9643;top:7030;width:62;height:62" coordorigin="9643,7030" coordsize="62,62" path="m9704,7060r-2,-11l9695,7039r-10,-6l9673,7030r-12,3l9652,7039r-6,10l9643,7060r3,12l9652,7082r9,7l9673,7092r12,-3l9695,7082r7,-10l9704,7060xe" filled="f" strokeweight=".06pt">
              <v:path arrowok="t"/>
            </v:shape>
            <v:shape id="_x0000_s1063" style="position:absolute;left:9744;top:7131;width:60;height:62" coordorigin="9744,7131" coordsize="60,62" path="m9774,7131r-12,2l9753,7140r-7,9l9744,7161r2,12l9753,7183r9,7l9774,7192r11,-2l9795,7183r7,-10l9804,7161r-2,-12l9795,7140r-10,-7l9774,7131xe" fillcolor="black" stroked="f">
              <v:path arrowok="t"/>
            </v:shape>
            <v:shape id="_x0000_s1062" style="position:absolute;left:9744;top:7131;width:60;height:62" coordorigin="9744,7131" coordsize="60,62" path="m9804,7161r-2,-12l9795,7140r-10,-7l9774,7131r-12,2l9753,7140r-7,9l9744,7161r2,12l9753,7183r9,7l9774,7192r11,-2l9795,7183r7,-10l9804,7161xe" filled="f" strokeweight=".06pt">
              <v:path arrowok="t"/>
            </v:shape>
            <v:shape id="_x0000_s1061" style="position:absolute;left:9954;top:7342;width:62;height:62" coordorigin="9954,7342" coordsize="62,62" path="m9984,7342r-12,3l9963,7351r-7,10l9954,7372r2,12l9963,7394r9,7l9984,7404r12,-3l10006,7394r7,-10l10015,7372r-2,-11l10006,7351r-10,-6l9984,7342xe" fillcolor="black" stroked="f">
              <v:path arrowok="t"/>
            </v:shape>
            <v:shape id="_x0000_s1060" style="position:absolute;left:9954;top:7342;width:62;height:62" coordorigin="9954,7342" coordsize="62,62" path="m10015,7372r-2,-11l10006,7351r-10,-6l9984,7342r-12,3l9963,7351r-7,10l9954,7372r2,12l9963,7394r9,7l9984,7404r12,-3l10006,7394r7,-10l10015,7372xe" filled="f" strokeweight=".06pt">
              <v:path arrowok="t"/>
            </v:shape>
            <v:shape id="_x0000_s1059" style="position:absolute;left:10135;top:7519;width:62;height:57" coordorigin="10135,7520" coordsize="62,57" path="m10165,7520r-12,2l10144,7528r-6,9l10135,7548r3,11l10144,7568r9,6l10165,7576r12,-2l10187,7568r7,-9l10196,7548r-2,-11l10187,7528r-10,-6l10165,7520xe" fillcolor="black" stroked="f">
              <v:path arrowok="t"/>
            </v:shape>
            <v:shape id="_x0000_s1058" style="position:absolute;left:10135;top:7519;width:62;height:57" coordorigin="10135,7520" coordsize="62,57" path="m10196,7548r-2,-11l10187,7528r-10,-6l10165,7520r-12,2l10144,7528r-6,9l10135,7548r3,11l10144,7568r9,6l10165,7576r12,-2l10187,7568r7,-9l10196,7548xe" filled="f" strokeweight=".06pt">
              <v:path arrowok="t"/>
            </v:shape>
            <v:shape id="_x0000_s1057" style="position:absolute;left:2631;top:8278;width:1199;height:2232" coordorigin="2632,8278" coordsize="1199,2232" path="m3830,10496r-4,l3826,10491r-10,-5l3811,10482r-9,-5l3797,10472r-10,-5l3773,10453r-10,-5l3749,10434r-10,-5l3731,10419r-5,l3707,10400r-10,-5l3654,10352r-5,-5l3644,10347r,5l3625,10328r-5,l3572,10280r-4,l3548,10261r-4,-5l3524,10237r-4,-5l3500,10218r-13,-20l3482,10198r-14,-14l3468,10179r-5,-5l3458,10170r-14,-15l3444,10150r-10,-9l3434,10136r-9,-10l3425,10122r-10,-10l3415,10107r-5,-2l3410,10102r-4,-4l3401,10098r-24,-29l3372,10059r-5,-5l3367,10050r-5,-5l3358,10035r-15,-14l3343,10011r-5,-5l3334,9997r-5,-5l3324,9982r-10,-9l3314,9968r-4,-14l3305,9949r-10,-19l3290,9925r-4,-10l3276,9906r,-5l3266,9886r-27,-57l3234,9824r-10,-19l3220,9790r-24,-48l3186,9733r-5,-10l3176,9709r-14,-29l3157,9666r-9,-20l3143,9632r-5,-10l3133,9608r-9,-19l3119,9574r-15,-28l3090,9502r-10,-14l3066,9445r-10,-15l3047,9402r-10,-15l3023,9344r-10,-14l3008,9315r-4,-19l2995,9282r-5,-15l2986,9248r-10,-14l2971,9219r-5,-19l2957,9181r-5,-15l2942,9147r-9,-38l2923,9090r-9,-34l2914,9051r-10,-24l2894,9008r-4,-24l2880,8965r-5,-24l2866,8922r-10,-24l2851,8878r-19,-48l2827,8811r-9,-24l2813,8763r-19,-48l2789,8696r-10,-24l2770,8643r-9,-24l2756,8595r-28,-72l2723,8494r-10,-24l2704,8442r-10,-24l2684,8389r-9,-24l2656,8307r-5,-19l2651,8283r-5,-5l2636,8278r-4,5l2632,8288r4,29l2656,8374r9,24l2675,8427r9,24l2694,8480r10,24l2708,8533r29,72l2742,8629r10,24l2761,8682r9,24l2774,8725r20,48l2798,8797r10,24l2813,8840r19,48l2837,8907r9,24l2856,8950r5,24l2870,8994r5,24l2885,9037r9,24l2894,9056r10,43l2914,9118r9,39l2933,9176r5,14l2947,9210r5,19l2957,9243r9,15l2971,9277r5,14l2986,9306r4,19l2995,9339r9,15l3018,9397r10,14l3037,9440r10,14l3061,9498r10,14l3085,9555r15,29l3104,9598r10,20l3119,9632r5,10l3128,9656r10,19l3143,9690r14,28l3162,9733r5,9l3176,9752r24,48l3205,9814r10,20l3220,9838r27,58l3257,9902r5,4l3257,9906r5,14l3266,9925r5,9l3276,9939r10,19l3295,9968r,5l3300,9987r5,5l3310,10002r4,4l3319,10016r5,5l3329,10035r9,10l3343,10054r5,5l3348,10064r5,5l3358,10078r33,30l3391,10112r5,l3396,10117r,5l3406,10131r,5l3415,10146r,4l3425,10160r,5l3434,10174r15,15l3449,10194r9,9l3473,10218r5,l3491,10227r9,15l3558,10299r5,l3611,10347r5,l3635,10362r,4l3640,10366r48,48l3697,10419r19,19l3721,10438r10,10l3739,10453r15,14l3763,10472r15,14l3787,10491r5,5l3802,10501r4,5l3816,10510r10,l3826,10506r4,l3830,10496e" fillcolor="black" stroked="f">
              <v:path arrowok="t"/>
            </v:shape>
            <v:shape id="_x0000_s1056" type="#_x0000_t75" style="position:absolute;left:10947;top:10495;width:124;height:120">
              <v:imagedata r:id="rId75" o:title=""/>
            </v:shape>
            <v:shape id="_x0000_s1055" type="#_x0000_t75" style="position:absolute;left:1809;top:117;width:120;height:125">
              <v:imagedata r:id="rId76" o:title=""/>
            </v:shape>
            <v:shape id="_x0000_s1054" style="position:absolute;left:5598;top:6751;width:62;height:62" coordorigin="5598,6752" coordsize="62,62" path="m5628,6752r-12,2l5607,6761r-7,9l5598,6782r2,12l5607,6804r9,7l5628,6813r12,-2l5650,6804r7,-10l5659,6782r-2,-12l5650,6761r-10,-7l5628,6752xe" fillcolor="black" stroked="f">
              <v:path arrowok="t"/>
            </v:shape>
            <v:shape id="_x0000_s1053" style="position:absolute;left:5598;top:6751;width:62;height:62" coordorigin="5598,6752" coordsize="62,62" path="m5659,6782r-2,-12l5650,6761r-10,-7l5628,6752r-12,2l5607,6761r-7,9l5598,6782r2,12l5607,6804r9,7l5628,6813r12,-2l5650,6804r7,-10l5659,6782xe" filled="f" strokeweight=".06pt">
              <v:path arrowok="t"/>
            </v:shape>
            <v:line id="_x0000_s1052" style="position:absolute" from="10331,348" to="10331,10674" strokeweight=".48pt"/>
            <w10:wrap anchorx="page"/>
          </v:group>
        </w:pict>
      </w:r>
      <w:proofErr w:type="gramStart"/>
      <w:r>
        <w:rPr>
          <w:rFonts w:ascii="Times New Roman"/>
        </w:rPr>
        <w:t>y</w:t>
      </w:r>
      <w:proofErr w:type="gramEnd"/>
    </w:p>
    <w:p w:rsidR="00200A3D" w:rsidRDefault="005F21C7">
      <w:pPr>
        <w:pStyle w:val="Corpsdetexte"/>
        <w:spacing w:before="30"/>
        <w:ind w:left="1418"/>
        <w:rPr>
          <w:rFonts w:ascii="Times New Roman"/>
        </w:rPr>
      </w:pPr>
      <w:r>
        <w:rPr>
          <w:rFonts w:ascii="Times New Roman"/>
        </w:rPr>
        <w:t>0,9</w:t>
      </w:r>
    </w:p>
    <w:p w:rsidR="00200A3D" w:rsidRDefault="00200A3D">
      <w:pPr>
        <w:pStyle w:val="Corpsdetexte"/>
        <w:spacing w:before="5"/>
        <w:rPr>
          <w:rFonts w:ascii="Times New Roman"/>
          <w:sz w:val="27"/>
        </w:rPr>
      </w:pPr>
    </w:p>
    <w:p w:rsidR="00200A3D" w:rsidRDefault="00200A3D">
      <w:pPr>
        <w:rPr>
          <w:rFonts w:ascii="Times New Roman"/>
          <w:sz w:val="27"/>
        </w:rPr>
        <w:sectPr w:rsidR="00200A3D">
          <w:pgSz w:w="11910" w:h="16840"/>
          <w:pgMar w:top="0" w:right="0" w:bottom="1240" w:left="0" w:header="0" w:footer="1047" w:gutter="0"/>
          <w:cols w:space="720"/>
        </w:sectPr>
      </w:pPr>
    </w:p>
    <w:p w:rsidR="00200A3D" w:rsidRDefault="00200A3D">
      <w:pPr>
        <w:pStyle w:val="Corpsdetexte"/>
        <w:rPr>
          <w:rFonts w:ascii="Times New Roman"/>
          <w:sz w:val="24"/>
        </w:rPr>
      </w:pPr>
    </w:p>
    <w:p w:rsidR="00200A3D" w:rsidRDefault="00200A3D">
      <w:pPr>
        <w:pStyle w:val="Corpsdetexte"/>
        <w:spacing w:before="1"/>
        <w:rPr>
          <w:rFonts w:ascii="Times New Roman"/>
          <w:sz w:val="20"/>
        </w:rPr>
      </w:pPr>
    </w:p>
    <w:p w:rsidR="00200A3D" w:rsidRDefault="005F21C7">
      <w:pPr>
        <w:pStyle w:val="Corpsdetexte"/>
        <w:jc w:val="right"/>
        <w:rPr>
          <w:rFonts w:ascii="Times New Roman"/>
        </w:rPr>
      </w:pPr>
      <w:r>
        <w:rPr>
          <w:rFonts w:ascii="Times New Roman"/>
          <w:spacing w:val="-2"/>
        </w:rPr>
        <w:t>0,8</w:t>
      </w:r>
    </w:p>
    <w:p w:rsidR="00200A3D" w:rsidRDefault="00200A3D">
      <w:pPr>
        <w:pStyle w:val="Corpsdetexte"/>
        <w:rPr>
          <w:rFonts w:ascii="Times New Roman"/>
          <w:sz w:val="24"/>
        </w:rPr>
      </w:pPr>
    </w:p>
    <w:p w:rsidR="00200A3D" w:rsidRDefault="00200A3D">
      <w:pPr>
        <w:pStyle w:val="Corpsdetexte"/>
        <w:rPr>
          <w:rFonts w:ascii="Times New Roman"/>
          <w:sz w:val="24"/>
        </w:rPr>
      </w:pPr>
    </w:p>
    <w:p w:rsidR="00200A3D" w:rsidRDefault="00200A3D">
      <w:pPr>
        <w:pStyle w:val="Corpsdetexte"/>
        <w:spacing w:before="10"/>
        <w:rPr>
          <w:rFonts w:ascii="Times New Roman"/>
          <w:sz w:val="28"/>
        </w:rPr>
      </w:pPr>
    </w:p>
    <w:p w:rsidR="00200A3D" w:rsidRDefault="005F21C7">
      <w:pPr>
        <w:pStyle w:val="Corpsdetexte"/>
        <w:jc w:val="right"/>
        <w:rPr>
          <w:rFonts w:ascii="Times New Roman"/>
        </w:rPr>
      </w:pPr>
      <w:r>
        <w:rPr>
          <w:rFonts w:ascii="Times New Roman"/>
          <w:spacing w:val="-2"/>
        </w:rPr>
        <w:t>0,7</w:t>
      </w:r>
    </w:p>
    <w:p w:rsidR="00200A3D" w:rsidRDefault="00200A3D">
      <w:pPr>
        <w:pStyle w:val="Corpsdetexte"/>
        <w:rPr>
          <w:rFonts w:ascii="Times New Roman"/>
          <w:sz w:val="24"/>
        </w:rPr>
      </w:pPr>
    </w:p>
    <w:p w:rsidR="00200A3D" w:rsidRDefault="00200A3D">
      <w:pPr>
        <w:pStyle w:val="Corpsdetexte"/>
        <w:rPr>
          <w:rFonts w:ascii="Times New Roman"/>
          <w:sz w:val="24"/>
        </w:rPr>
      </w:pPr>
    </w:p>
    <w:p w:rsidR="00200A3D" w:rsidRDefault="00200A3D">
      <w:pPr>
        <w:pStyle w:val="Corpsdetexte"/>
        <w:spacing w:before="6"/>
        <w:rPr>
          <w:rFonts w:ascii="Times New Roman"/>
          <w:sz w:val="28"/>
        </w:rPr>
      </w:pPr>
    </w:p>
    <w:p w:rsidR="00200A3D" w:rsidRDefault="005F21C7">
      <w:pPr>
        <w:pStyle w:val="Corpsdetexte"/>
        <w:jc w:val="right"/>
        <w:rPr>
          <w:rFonts w:ascii="Times New Roman"/>
        </w:rPr>
      </w:pPr>
      <w:r>
        <w:rPr>
          <w:rFonts w:ascii="Times New Roman"/>
          <w:spacing w:val="-2"/>
        </w:rPr>
        <w:t>0,6</w:t>
      </w:r>
    </w:p>
    <w:p w:rsidR="00200A3D" w:rsidRDefault="00200A3D">
      <w:pPr>
        <w:pStyle w:val="Corpsdetexte"/>
        <w:rPr>
          <w:rFonts w:ascii="Times New Roman"/>
          <w:sz w:val="24"/>
        </w:rPr>
      </w:pPr>
    </w:p>
    <w:p w:rsidR="00200A3D" w:rsidRDefault="00200A3D">
      <w:pPr>
        <w:pStyle w:val="Corpsdetexte"/>
        <w:rPr>
          <w:rFonts w:ascii="Times New Roman"/>
          <w:sz w:val="24"/>
        </w:rPr>
      </w:pPr>
    </w:p>
    <w:p w:rsidR="00200A3D" w:rsidRDefault="00200A3D">
      <w:pPr>
        <w:pStyle w:val="Corpsdetexte"/>
        <w:spacing w:before="6"/>
        <w:rPr>
          <w:rFonts w:ascii="Times New Roman"/>
          <w:sz w:val="33"/>
        </w:rPr>
      </w:pPr>
    </w:p>
    <w:p w:rsidR="00200A3D" w:rsidRDefault="005F21C7">
      <w:pPr>
        <w:pStyle w:val="Corpsdetexte"/>
        <w:jc w:val="right"/>
        <w:rPr>
          <w:rFonts w:ascii="Times New Roman"/>
        </w:rPr>
      </w:pPr>
      <w:r>
        <w:rPr>
          <w:rFonts w:ascii="Times New Roman"/>
          <w:spacing w:val="-2"/>
        </w:rPr>
        <w:t>0,5</w:t>
      </w:r>
    </w:p>
    <w:p w:rsidR="00200A3D" w:rsidRDefault="005F21C7">
      <w:pPr>
        <w:pStyle w:val="Corpsdetexte"/>
        <w:rPr>
          <w:rFonts w:ascii="Times New Roman"/>
          <w:sz w:val="20"/>
        </w:rPr>
      </w:pPr>
      <w:r>
        <w:br w:type="column"/>
      </w:r>
    </w:p>
    <w:p w:rsidR="00200A3D" w:rsidRDefault="005F21C7">
      <w:pPr>
        <w:spacing w:before="131"/>
        <w:ind w:left="256"/>
        <w:rPr>
          <w:sz w:val="18"/>
        </w:rPr>
      </w:pPr>
      <w:r>
        <w:rPr>
          <w:sz w:val="18"/>
        </w:rPr>
        <w:t>515</w:t>
      </w:r>
    </w:p>
    <w:p w:rsidR="00200A3D" w:rsidRDefault="00200A3D">
      <w:pPr>
        <w:pStyle w:val="Corpsdetexte"/>
        <w:rPr>
          <w:sz w:val="20"/>
        </w:rPr>
      </w:pPr>
    </w:p>
    <w:p w:rsidR="00200A3D" w:rsidRDefault="00200A3D">
      <w:pPr>
        <w:pStyle w:val="Corpsdetexte"/>
        <w:spacing w:before="1"/>
      </w:pPr>
    </w:p>
    <w:p w:rsidR="00200A3D" w:rsidRDefault="005F21C7">
      <w:pPr>
        <w:ind w:left="379"/>
        <w:rPr>
          <w:sz w:val="18"/>
        </w:rPr>
      </w:pPr>
      <w:r>
        <w:rPr>
          <w:sz w:val="18"/>
        </w:rPr>
        <w:t>510</w:t>
      </w: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spacing w:before="3"/>
        <w:rPr>
          <w:sz w:val="19"/>
        </w:rPr>
      </w:pPr>
    </w:p>
    <w:p w:rsidR="00200A3D" w:rsidRDefault="005F21C7">
      <w:pPr>
        <w:ind w:left="261"/>
        <w:rPr>
          <w:sz w:val="18"/>
        </w:rPr>
      </w:pPr>
      <w:r>
        <w:rPr>
          <w:sz w:val="18"/>
        </w:rPr>
        <w:t>505</w:t>
      </w: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spacing w:before="10"/>
        <w:rPr>
          <w:sz w:val="23"/>
        </w:rPr>
      </w:pPr>
    </w:p>
    <w:p w:rsidR="00200A3D" w:rsidRDefault="005F21C7">
      <w:pPr>
        <w:ind w:left="280"/>
        <w:rPr>
          <w:sz w:val="18"/>
        </w:rPr>
      </w:pPr>
      <w:r>
        <w:rPr>
          <w:sz w:val="18"/>
        </w:rPr>
        <w:t>500</w:t>
      </w:r>
    </w:p>
    <w:p w:rsidR="00200A3D" w:rsidRDefault="005F21C7">
      <w:pPr>
        <w:tabs>
          <w:tab w:val="left" w:pos="728"/>
        </w:tabs>
        <w:spacing w:before="97"/>
        <w:ind w:left="17"/>
        <w:rPr>
          <w:sz w:val="18"/>
        </w:rPr>
      </w:pPr>
      <w:r>
        <w:br w:type="column"/>
      </w:r>
      <w:r>
        <w:rPr>
          <w:sz w:val="18"/>
        </w:rPr>
        <w:lastRenderedPageBreak/>
        <w:t>520</w:t>
      </w:r>
      <w:r>
        <w:rPr>
          <w:sz w:val="18"/>
        </w:rPr>
        <w:tab/>
      </w:r>
      <w:r>
        <w:rPr>
          <w:spacing w:val="-1"/>
          <w:position w:val="-6"/>
          <w:sz w:val="18"/>
        </w:rPr>
        <w:t>525</w:t>
      </w:r>
    </w:p>
    <w:p w:rsidR="00200A3D" w:rsidRDefault="005F21C7">
      <w:pPr>
        <w:pStyle w:val="Corpsdetexte"/>
        <w:rPr>
          <w:sz w:val="20"/>
        </w:rPr>
      </w:pPr>
      <w:r>
        <w:br w:type="column"/>
      </w:r>
    </w:p>
    <w:p w:rsidR="00200A3D" w:rsidRDefault="00200A3D">
      <w:pPr>
        <w:pStyle w:val="Corpsdetexte"/>
        <w:spacing w:before="2"/>
        <w:rPr>
          <w:sz w:val="17"/>
        </w:rPr>
      </w:pPr>
    </w:p>
    <w:p w:rsidR="00200A3D" w:rsidRDefault="005F21C7">
      <w:pPr>
        <w:spacing w:before="1"/>
        <w:ind w:left="145"/>
        <w:rPr>
          <w:sz w:val="18"/>
        </w:rPr>
      </w:pPr>
      <w:r>
        <w:rPr>
          <w:sz w:val="18"/>
        </w:rPr>
        <w:t>530</w:t>
      </w:r>
    </w:p>
    <w:p w:rsidR="00200A3D" w:rsidRDefault="005F21C7">
      <w:pPr>
        <w:pStyle w:val="Corpsdetexte"/>
        <w:rPr>
          <w:sz w:val="20"/>
        </w:rPr>
      </w:pPr>
      <w:r>
        <w:br w:type="column"/>
      </w:r>
    </w:p>
    <w:p w:rsidR="00200A3D" w:rsidRDefault="00200A3D">
      <w:pPr>
        <w:pStyle w:val="Corpsdetexte"/>
        <w:rPr>
          <w:sz w:val="20"/>
        </w:rPr>
      </w:pPr>
    </w:p>
    <w:p w:rsidR="00200A3D" w:rsidRDefault="00200A3D">
      <w:pPr>
        <w:pStyle w:val="Corpsdetexte"/>
        <w:spacing w:before="8"/>
      </w:pPr>
    </w:p>
    <w:p w:rsidR="00200A3D" w:rsidRDefault="005F21C7">
      <w:pPr>
        <w:ind w:left="140"/>
        <w:rPr>
          <w:sz w:val="18"/>
        </w:rPr>
      </w:pPr>
      <w:r>
        <w:rPr>
          <w:sz w:val="18"/>
        </w:rPr>
        <w:t>535</w:t>
      </w:r>
    </w:p>
    <w:p w:rsidR="00200A3D" w:rsidRDefault="005F21C7">
      <w:pPr>
        <w:spacing w:before="19"/>
        <w:ind w:left="427"/>
        <w:rPr>
          <w:sz w:val="18"/>
        </w:rPr>
      </w:pPr>
      <w:r>
        <w:rPr>
          <w:sz w:val="18"/>
        </w:rPr>
        <w:t>540</w:t>
      </w:r>
    </w:p>
    <w:p w:rsidR="00200A3D" w:rsidRDefault="005F21C7">
      <w:pPr>
        <w:pStyle w:val="Corpsdetexte"/>
        <w:rPr>
          <w:sz w:val="20"/>
        </w:rPr>
      </w:pPr>
      <w:r>
        <w:br w:type="column"/>
      </w: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5F21C7">
      <w:pPr>
        <w:spacing w:before="166"/>
        <w:ind w:left="107"/>
        <w:rPr>
          <w:sz w:val="18"/>
        </w:rPr>
      </w:pPr>
      <w:r>
        <w:rPr>
          <w:sz w:val="18"/>
        </w:rPr>
        <w:t>545</w:t>
      </w:r>
    </w:p>
    <w:p w:rsidR="00200A3D" w:rsidRDefault="005F21C7">
      <w:pPr>
        <w:pStyle w:val="Corpsdetexte"/>
        <w:rPr>
          <w:sz w:val="20"/>
        </w:rPr>
      </w:pPr>
      <w:r>
        <w:br w:type="column"/>
      </w: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spacing w:before="9"/>
        <w:rPr>
          <w:sz w:val="15"/>
        </w:rPr>
      </w:pPr>
    </w:p>
    <w:p w:rsidR="00200A3D" w:rsidRDefault="005F21C7">
      <w:pPr>
        <w:ind w:left="155"/>
        <w:rPr>
          <w:sz w:val="18"/>
        </w:rPr>
      </w:pPr>
      <w:r>
        <w:rPr>
          <w:sz w:val="18"/>
        </w:rPr>
        <w:t>550</w:t>
      </w:r>
    </w:p>
    <w:p w:rsidR="00200A3D" w:rsidRDefault="005F21C7">
      <w:pPr>
        <w:pStyle w:val="Corpsdetexte"/>
        <w:rPr>
          <w:sz w:val="20"/>
        </w:rPr>
      </w:pPr>
      <w:r>
        <w:br w:type="column"/>
      </w: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spacing w:before="9"/>
        <w:rPr>
          <w:sz w:val="20"/>
        </w:rPr>
      </w:pPr>
    </w:p>
    <w:p w:rsidR="00200A3D" w:rsidRDefault="005F21C7">
      <w:pPr>
        <w:ind w:left="140"/>
        <w:rPr>
          <w:sz w:val="18"/>
        </w:rPr>
      </w:pPr>
      <w:r>
        <w:rPr>
          <w:sz w:val="18"/>
        </w:rPr>
        <w:t>555</w:t>
      </w:r>
    </w:p>
    <w:p w:rsidR="00200A3D" w:rsidRDefault="005F21C7">
      <w:pPr>
        <w:spacing w:before="149"/>
        <w:ind w:left="374"/>
        <w:rPr>
          <w:sz w:val="18"/>
        </w:rPr>
      </w:pPr>
      <w:r>
        <w:rPr>
          <w:lang w:val="en-US"/>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50" type="#_x0000_t136" style="position:absolute;left:0;text-align:left;margin-left:154.7pt;margin-top:38.1pt;width:20.1pt;height:11.05pt;rotation:46;z-index:251659776;mso-position-horizontal-relative:page" fillcolor="black" stroked="f">
            <o:extrusion v:ext="view" autorotationcenter="t"/>
            <v:textpath style="font-family:&quot;&amp;quot&quot;;font-size:11pt;font-style:italic;v-text-kern:t;mso-text-shadow:auto" string="Vert"/>
            <w10:wrap anchorx="page"/>
          </v:shape>
        </w:pict>
      </w:r>
      <w:r>
        <w:rPr>
          <w:sz w:val="18"/>
        </w:rPr>
        <w:t>560</w:t>
      </w:r>
    </w:p>
    <w:p w:rsidR="00200A3D" w:rsidRDefault="005F21C7">
      <w:pPr>
        <w:pStyle w:val="Corpsdetexte"/>
        <w:rPr>
          <w:sz w:val="20"/>
        </w:rPr>
      </w:pPr>
      <w:r>
        <w:br w:type="column"/>
      </w: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spacing w:before="9"/>
        <w:rPr>
          <w:sz w:val="16"/>
        </w:rPr>
      </w:pPr>
    </w:p>
    <w:p w:rsidR="00200A3D" w:rsidRDefault="005F21C7">
      <w:pPr>
        <w:ind w:left="116"/>
        <w:rPr>
          <w:sz w:val="18"/>
        </w:rPr>
      </w:pPr>
      <w:r>
        <w:rPr>
          <w:lang w:val="en-US"/>
        </w:rPr>
        <w:pict>
          <v:shape id="_x0000_s1049" type="#_x0000_t136" style="position:absolute;left:0;text-align:left;margin-left:303.9pt;margin-top:22.7pt;width:38.55pt;height:11.05pt;rotation:287;z-index:251666944;mso-position-horizontal-relative:page" fillcolor="black" stroked="f">
            <o:extrusion v:ext="view" autorotationcenter="t"/>
            <v:textpath style="font-family:&quot;&amp;quot&quot;;font-size:11pt;font-style:italic;v-text-kern:t;mso-text-shadow:auto" string="Mousse"/>
            <w10:wrap anchorx="page"/>
          </v:shape>
        </w:pict>
      </w:r>
      <w:r>
        <w:rPr>
          <w:sz w:val="18"/>
        </w:rPr>
        <w:t>565</w:t>
      </w:r>
    </w:p>
    <w:p w:rsidR="00200A3D" w:rsidRDefault="005F21C7">
      <w:pPr>
        <w:pStyle w:val="Corpsdetexte"/>
        <w:rPr>
          <w:sz w:val="20"/>
        </w:rPr>
      </w:pPr>
      <w:r>
        <w:br w:type="column"/>
      </w: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spacing w:before="9"/>
        <w:rPr>
          <w:sz w:val="24"/>
        </w:rPr>
      </w:pPr>
    </w:p>
    <w:p w:rsidR="00200A3D" w:rsidRDefault="005F21C7">
      <w:pPr>
        <w:ind w:left="68"/>
        <w:rPr>
          <w:sz w:val="18"/>
        </w:rPr>
      </w:pPr>
      <w:r>
        <w:rPr>
          <w:lang w:val="en-US"/>
        </w:rPr>
        <w:pict>
          <v:shape id="_x0000_s1048" type="#_x0000_t136" style="position:absolute;left:0;text-align:left;margin-left:223.55pt;margin-top:-29.25pt;width:41.65pt;height:11.05pt;rotation:76;z-index:251662848;mso-position-horizontal-relative:page" fillcolor="black" stroked="f">
            <o:extrusion v:ext="view" autorotationcenter="t"/>
            <v:textpath style="font-family:&quot;&amp;quot&quot;;font-size:11pt;font-style:italic;v-text-kern:t;mso-text-shadow:auto" string="Glauque"/>
            <w10:wrap anchorx="page"/>
          </v:shape>
        </w:pict>
      </w:r>
      <w:r>
        <w:rPr>
          <w:sz w:val="18"/>
        </w:rPr>
        <w:t>570</w:t>
      </w:r>
    </w:p>
    <w:p w:rsidR="00200A3D" w:rsidRDefault="005F21C7">
      <w:pPr>
        <w:spacing w:before="105"/>
        <w:ind w:left="350"/>
        <w:rPr>
          <w:sz w:val="18"/>
        </w:rPr>
      </w:pPr>
      <w:r>
        <w:rPr>
          <w:lang w:val="en-US"/>
        </w:rPr>
        <w:pict>
          <v:shape id="_x0000_s1047" type="#_x0000_t136" style="position:absolute;left:0;text-align:left;margin-left:330pt;margin-top:16.95pt;width:29.4pt;height:11.05pt;rotation:303;z-index:251670016;mso-position-horizontal-relative:page" fillcolor="black" stroked="f">
            <o:extrusion v:ext="view" autorotationcenter="t"/>
            <v:textpath style="font-family:&quot;&amp;quot&quot;;font-size:11pt;font-style:italic;v-text-kern:t;mso-text-shadow:auto" string="Citron"/>
            <w10:wrap anchorx="page"/>
          </v:shape>
        </w:pict>
      </w:r>
      <w:r>
        <w:rPr>
          <w:lang w:val="en-US"/>
        </w:rPr>
        <w:pict>
          <v:shape id="_x0000_s1046" type="#_x0000_t136" style="position:absolute;left:0;text-align:left;margin-left:349.2pt;margin-top:36.7pt;width:29.85pt;height:11.05pt;rotation:314;z-index:251672064;mso-position-horizontal-relative:page" fillcolor="black" stroked="f">
            <o:extrusion v:ext="view" autorotationcenter="t"/>
            <v:textpath style="font-family:&quot;&amp;quot&quot;;font-size:11pt;font-style:italic;v-text-kern:t;mso-text-shadow:auto" string="Jaune"/>
            <w10:wrap anchorx="page"/>
          </v:shape>
        </w:pict>
      </w:r>
      <w:r>
        <w:rPr>
          <w:sz w:val="18"/>
        </w:rPr>
        <w:t>575</w:t>
      </w:r>
    </w:p>
    <w:p w:rsidR="00200A3D" w:rsidRDefault="005F21C7">
      <w:pPr>
        <w:pStyle w:val="Corpsdetexte"/>
        <w:rPr>
          <w:sz w:val="20"/>
        </w:rPr>
      </w:pPr>
      <w:r>
        <w:br w:type="column"/>
      </w: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5F21C7">
      <w:pPr>
        <w:spacing w:before="176"/>
        <w:ind w:left="131"/>
        <w:rPr>
          <w:sz w:val="18"/>
        </w:rPr>
      </w:pPr>
      <w:r>
        <w:rPr>
          <w:sz w:val="18"/>
        </w:rPr>
        <w:t>580</w:t>
      </w:r>
    </w:p>
    <w:p w:rsidR="00200A3D" w:rsidRDefault="005F21C7">
      <w:pPr>
        <w:pStyle w:val="Corpsdetexte"/>
        <w:rPr>
          <w:sz w:val="20"/>
        </w:rPr>
      </w:pPr>
      <w:r>
        <w:br w:type="column"/>
      </w: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spacing w:before="7"/>
        <w:rPr>
          <w:sz w:val="24"/>
        </w:rPr>
      </w:pPr>
    </w:p>
    <w:p w:rsidR="00200A3D" w:rsidRDefault="005F21C7">
      <w:pPr>
        <w:ind w:left="44"/>
        <w:rPr>
          <w:sz w:val="18"/>
        </w:rPr>
      </w:pPr>
      <w:r>
        <w:rPr>
          <w:sz w:val="18"/>
        </w:rPr>
        <w:t>585</w:t>
      </w:r>
    </w:p>
    <w:p w:rsidR="00200A3D" w:rsidRDefault="005F21C7">
      <w:pPr>
        <w:spacing w:before="76" w:line="167" w:lineRule="exact"/>
        <w:ind w:left="293"/>
        <w:rPr>
          <w:sz w:val="18"/>
        </w:rPr>
      </w:pPr>
      <w:r>
        <w:rPr>
          <w:sz w:val="18"/>
        </w:rPr>
        <w:t>590</w:t>
      </w:r>
    </w:p>
    <w:p w:rsidR="00200A3D" w:rsidRDefault="00200A3D">
      <w:pPr>
        <w:spacing w:line="167" w:lineRule="exact"/>
        <w:rPr>
          <w:sz w:val="18"/>
        </w:rPr>
        <w:sectPr w:rsidR="00200A3D">
          <w:type w:val="continuous"/>
          <w:pgSz w:w="11910" w:h="16840"/>
          <w:pgMar w:top="1420" w:right="0" w:bottom="1240" w:left="0" w:header="720" w:footer="720" w:gutter="0"/>
          <w:cols w:num="12" w:space="720" w:equalWidth="0">
            <w:col w:w="1691" w:space="40"/>
            <w:col w:w="682" w:space="39"/>
            <w:col w:w="1031" w:space="40"/>
            <w:col w:w="448" w:space="39"/>
            <w:col w:w="730" w:space="40"/>
            <w:col w:w="409" w:space="39"/>
            <w:col w:w="457" w:space="40"/>
            <w:col w:w="677" w:space="39"/>
            <w:col w:w="419" w:space="40"/>
            <w:col w:w="653" w:space="39"/>
            <w:col w:w="433" w:space="40"/>
            <w:col w:w="3845"/>
          </w:cols>
        </w:sectPr>
      </w:pPr>
    </w:p>
    <w:p w:rsidR="00200A3D" w:rsidRDefault="00200A3D">
      <w:pPr>
        <w:pStyle w:val="Corpsdetexte"/>
        <w:spacing w:before="10"/>
        <w:rPr>
          <w:sz w:val="19"/>
        </w:rPr>
      </w:pPr>
    </w:p>
    <w:p w:rsidR="00200A3D" w:rsidRDefault="005F21C7">
      <w:pPr>
        <w:pStyle w:val="Corpsdetexte"/>
        <w:jc w:val="right"/>
        <w:rPr>
          <w:rFonts w:ascii="Times New Roman"/>
        </w:rPr>
      </w:pPr>
      <w:r>
        <w:rPr>
          <w:rFonts w:ascii="Times New Roman"/>
          <w:spacing w:val="-2"/>
        </w:rPr>
        <w:t>0,4</w:t>
      </w:r>
    </w:p>
    <w:p w:rsidR="00200A3D" w:rsidRDefault="00200A3D">
      <w:pPr>
        <w:pStyle w:val="Corpsdetexte"/>
        <w:rPr>
          <w:rFonts w:ascii="Times New Roman"/>
          <w:sz w:val="24"/>
        </w:rPr>
      </w:pPr>
    </w:p>
    <w:p w:rsidR="00200A3D" w:rsidRDefault="00200A3D">
      <w:pPr>
        <w:pStyle w:val="Corpsdetexte"/>
        <w:rPr>
          <w:rFonts w:ascii="Times New Roman"/>
          <w:sz w:val="24"/>
        </w:rPr>
      </w:pPr>
    </w:p>
    <w:p w:rsidR="00200A3D" w:rsidRDefault="00200A3D">
      <w:pPr>
        <w:pStyle w:val="Corpsdetexte"/>
        <w:spacing w:before="6"/>
        <w:rPr>
          <w:rFonts w:ascii="Times New Roman"/>
          <w:sz w:val="28"/>
        </w:rPr>
      </w:pPr>
    </w:p>
    <w:p w:rsidR="00200A3D" w:rsidRDefault="005F21C7">
      <w:pPr>
        <w:pStyle w:val="Corpsdetexte"/>
        <w:jc w:val="right"/>
        <w:rPr>
          <w:rFonts w:ascii="Times New Roman"/>
        </w:rPr>
      </w:pPr>
      <w:r>
        <w:rPr>
          <w:rFonts w:ascii="Times New Roman"/>
          <w:spacing w:val="-2"/>
        </w:rPr>
        <w:t>0,3</w:t>
      </w:r>
    </w:p>
    <w:p w:rsidR="00200A3D" w:rsidRDefault="005F21C7">
      <w:pPr>
        <w:spacing w:line="204" w:lineRule="exact"/>
        <w:ind w:left="437"/>
        <w:rPr>
          <w:sz w:val="18"/>
        </w:rPr>
      </w:pPr>
      <w:r>
        <w:br w:type="column"/>
      </w:r>
      <w:r>
        <w:rPr>
          <w:sz w:val="18"/>
        </w:rPr>
        <w:lastRenderedPageBreak/>
        <w:t>495</w:t>
      </w: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5F21C7">
      <w:pPr>
        <w:spacing w:before="116"/>
        <w:jc w:val="right"/>
        <w:rPr>
          <w:sz w:val="18"/>
        </w:rPr>
      </w:pPr>
      <w:r>
        <w:rPr>
          <w:lang w:val="en-US"/>
        </w:rPr>
        <w:pict>
          <v:shape id="_x0000_s1045" type="#_x0000_t136" style="position:absolute;left:0;text-align:left;margin-left:129.9pt;margin-top:-65.4pt;width:50.75pt;height:11.05pt;rotation:13;z-index:251656704;mso-position-horizontal-relative:page" fillcolor="black" stroked="f">
            <o:extrusion v:ext="view" autorotationcenter="t"/>
            <v:textpath style="font-family:&quot;&amp;quot&quot;;font-size:11pt;font-style:italic;v-text-kern:t;mso-text-shadow:auto" string="Emeraude"/>
            <w10:wrap anchorx="page"/>
          </v:shape>
        </w:pict>
      </w:r>
      <w:r>
        <w:rPr>
          <w:sz w:val="18"/>
        </w:rPr>
        <w:t>490</w:t>
      </w:r>
    </w:p>
    <w:p w:rsidR="00200A3D" w:rsidRDefault="005F21C7">
      <w:pPr>
        <w:pStyle w:val="Corpsdetexte"/>
        <w:rPr>
          <w:sz w:val="24"/>
        </w:rPr>
      </w:pPr>
      <w:r>
        <w:br w:type="column"/>
      </w:r>
    </w:p>
    <w:p w:rsidR="00200A3D" w:rsidRDefault="00200A3D">
      <w:pPr>
        <w:pStyle w:val="Corpsdetexte"/>
        <w:rPr>
          <w:sz w:val="24"/>
        </w:rPr>
      </w:pPr>
    </w:p>
    <w:p w:rsidR="00200A3D" w:rsidRDefault="00200A3D">
      <w:pPr>
        <w:pStyle w:val="Corpsdetexte"/>
        <w:rPr>
          <w:sz w:val="24"/>
        </w:rPr>
      </w:pPr>
    </w:p>
    <w:p w:rsidR="00200A3D" w:rsidRDefault="00200A3D">
      <w:pPr>
        <w:pStyle w:val="Corpsdetexte"/>
        <w:spacing w:before="10"/>
        <w:rPr>
          <w:sz w:val="18"/>
        </w:rPr>
      </w:pPr>
    </w:p>
    <w:p w:rsidR="00200A3D" w:rsidRDefault="005F21C7">
      <w:pPr>
        <w:ind w:left="1"/>
        <w:rPr>
          <w:i/>
        </w:rPr>
      </w:pPr>
      <w:r>
        <w:rPr>
          <w:i/>
        </w:rPr>
        <w:t>Turquoise</w:t>
      </w:r>
    </w:p>
    <w:p w:rsidR="00200A3D" w:rsidRDefault="005F21C7">
      <w:pPr>
        <w:pStyle w:val="Corpsdetexte"/>
        <w:rPr>
          <w:i/>
        </w:rPr>
      </w:pPr>
      <w:r>
        <w:br w:type="column"/>
      </w:r>
    </w:p>
    <w:p w:rsidR="00200A3D" w:rsidRDefault="00200A3D">
      <w:pPr>
        <w:pStyle w:val="Corpsdetexte"/>
        <w:rPr>
          <w:i/>
        </w:rPr>
      </w:pPr>
    </w:p>
    <w:p w:rsidR="00200A3D" w:rsidRDefault="00200A3D">
      <w:pPr>
        <w:pStyle w:val="Corpsdetexte"/>
        <w:spacing w:before="10"/>
        <w:rPr>
          <w:i/>
          <w:sz w:val="32"/>
        </w:rPr>
      </w:pPr>
    </w:p>
    <w:p w:rsidR="00200A3D" w:rsidRDefault="005F21C7">
      <w:pPr>
        <w:ind w:right="45"/>
        <w:jc w:val="right"/>
        <w:rPr>
          <w:sz w:val="20"/>
        </w:rPr>
      </w:pPr>
      <w:r>
        <w:rPr>
          <w:sz w:val="20"/>
        </w:rPr>
        <w:t>E</w:t>
      </w:r>
    </w:p>
    <w:p w:rsidR="00200A3D" w:rsidRDefault="005F21C7">
      <w:pPr>
        <w:spacing w:before="37"/>
        <w:jc w:val="right"/>
        <w:rPr>
          <w:i/>
        </w:rPr>
      </w:pPr>
      <w:r>
        <w:rPr>
          <w:lang w:val="en-US"/>
        </w:rPr>
        <w:pict>
          <v:shape id="_x0000_s1044" type="#_x0000_t136" style="position:absolute;left:0;text-align:left;margin-left:420.85pt;margin-top:26.95pt;width:32.4pt;height:11.05pt;rotation:9;z-index:251655680;mso-position-horizontal-relative:page" fillcolor="black" stroked="f">
            <o:extrusion v:ext="view" autorotationcenter="t"/>
            <v:textpath style="font-family:&quot;&amp;quot&quot;;font-size:11pt;font-style:italic;v-text-kern:t;mso-text-shadow:auto" string="Rouge"/>
            <w10:wrap anchorx="page"/>
          </v:shape>
        </w:pict>
      </w:r>
      <w:r>
        <w:rPr>
          <w:lang w:val="en-US"/>
        </w:rPr>
        <w:pict>
          <v:shape id="_x0000_s1043" type="#_x0000_t136" style="position:absolute;left:0;text-align:left;margin-left:218.3pt;margin-top:26.65pt;width:33.6pt;height:11.05pt;rotation:327;z-index:251675136;mso-position-horizontal-relative:page" fillcolor="black" stroked="f">
            <o:extrusion v:ext="view" autorotationcenter="t"/>
            <v:textpath style="font-family:&quot;&amp;quot&quot;;font-size:11pt;font-style:italic;v-text-kern:t;mso-text-shadow:auto" string="Marine"/>
            <w10:wrap anchorx="page"/>
          </v:shape>
        </w:pict>
      </w:r>
      <w:r>
        <w:rPr>
          <w:i/>
        </w:rPr>
        <w:t>Blanc</w:t>
      </w:r>
    </w:p>
    <w:p w:rsidR="00200A3D" w:rsidRDefault="005F21C7">
      <w:pPr>
        <w:pStyle w:val="Corpsdetexte"/>
        <w:rPr>
          <w:i/>
          <w:sz w:val="24"/>
        </w:rPr>
      </w:pPr>
      <w:r>
        <w:br w:type="column"/>
      </w:r>
    </w:p>
    <w:p w:rsidR="00200A3D" w:rsidRDefault="00200A3D">
      <w:pPr>
        <w:pStyle w:val="Corpsdetexte"/>
        <w:rPr>
          <w:i/>
          <w:sz w:val="24"/>
        </w:rPr>
      </w:pPr>
    </w:p>
    <w:p w:rsidR="00200A3D" w:rsidRDefault="00200A3D">
      <w:pPr>
        <w:pStyle w:val="Corpsdetexte"/>
        <w:spacing w:before="7"/>
        <w:rPr>
          <w:i/>
          <w:sz w:val="31"/>
        </w:rPr>
      </w:pPr>
    </w:p>
    <w:p w:rsidR="00200A3D" w:rsidRDefault="005F21C7">
      <w:pPr>
        <w:ind w:left="399"/>
        <w:rPr>
          <w:i/>
        </w:rPr>
      </w:pPr>
      <w:r>
        <w:rPr>
          <w:lang w:val="en-US"/>
        </w:rPr>
        <w:pict>
          <v:shape id="_x0000_s1042" type="#_x0000_t136" style="position:absolute;left:0;text-align:left;margin-left:353.1pt;margin-top:17.25pt;width:25.75pt;height:11.05pt;rotation:4;z-index:251654656;mso-position-horizontal-relative:page" fillcolor="black" stroked="f">
            <o:extrusion v:ext="view" autorotationcenter="t"/>
            <v:textpath style="font-family:&quot;&amp;quot&quot;;font-size:11pt;font-style:italic;v-text-kern:t;mso-text-shadow:auto" string="Rose"/>
            <w10:wrap anchorx="page"/>
          </v:shape>
        </w:pict>
      </w:r>
      <w:r>
        <w:rPr>
          <w:i/>
        </w:rPr>
        <w:t>Beige</w:t>
      </w:r>
    </w:p>
    <w:p w:rsidR="00200A3D" w:rsidRDefault="005F21C7">
      <w:pPr>
        <w:spacing w:before="136"/>
        <w:ind w:right="208"/>
        <w:jc w:val="right"/>
        <w:rPr>
          <w:sz w:val="18"/>
        </w:rPr>
      </w:pPr>
      <w:r>
        <w:br w:type="column"/>
      </w:r>
      <w:r>
        <w:rPr>
          <w:sz w:val="18"/>
        </w:rPr>
        <w:lastRenderedPageBreak/>
        <w:t>595</w:t>
      </w:r>
    </w:p>
    <w:p w:rsidR="00200A3D" w:rsidRDefault="005F21C7">
      <w:pPr>
        <w:spacing w:before="62"/>
        <w:jc w:val="right"/>
        <w:rPr>
          <w:sz w:val="18"/>
        </w:rPr>
      </w:pPr>
      <w:r>
        <w:rPr>
          <w:lang w:val="en-US"/>
        </w:rPr>
        <w:pict>
          <v:shape id="_x0000_s1041" type="#_x0000_t136" style="position:absolute;left:0;text-align:left;margin-left:230.35pt;margin-top:14.4pt;width:37.9pt;height:11.05pt;rotation:29;z-index:251658752;mso-position-horizontal-relative:page" fillcolor="black" stroked="f">
            <o:extrusion v:ext="view" autorotationcenter="t"/>
            <v:textpath style="font-family:&quot;&amp;quot&quot;;font-size:11pt;font-style:italic;v-text-kern:t;mso-text-shadow:auto" string="Réséda"/>
            <w10:wrap anchorx="page"/>
          </v:shape>
        </w:pict>
      </w:r>
      <w:r>
        <w:rPr>
          <w:lang w:val="en-US"/>
        </w:rPr>
        <w:pict>
          <v:shape id="_x0000_s1040" type="#_x0000_t136" style="position:absolute;left:0;text-align:left;margin-left:379.85pt;margin-top:-8.95pt;width:36.7pt;height:11.05pt;rotation:338;z-index:251676160;mso-position-horizontal-relative:page" fillcolor="black" stroked="f">
            <o:extrusion v:ext="view" autorotationcenter="t"/>
            <v:textpath style="font-family:&quot;&amp;quot&quot;;font-size:11pt;font-style:italic;v-text-kern:t;mso-text-shadow:auto" string="Orange"/>
            <w10:wrap anchorx="page"/>
          </v:shape>
        </w:pict>
      </w:r>
      <w:r>
        <w:rPr>
          <w:lang w:val="en-US"/>
        </w:rPr>
        <w:pict>
          <v:shape id="_x0000_s1039" type="#_x0000_t136" style="position:absolute;left:0;text-align:left;margin-left:358.25pt;margin-top:18.65pt;width:40.75pt;height:11.05pt;rotation:350;z-index:251678208;mso-position-horizontal-relative:page" fillcolor="black" stroked="f">
            <o:extrusion v:ext="view" autorotationcenter="t"/>
            <v:textpath style="font-family:&quot;&amp;quot&quot;;font-size:11pt;font-style:italic;v-text-kern:t;mso-text-shadow:auto" string="Saumon"/>
            <w10:wrap anchorx="page"/>
          </v:shape>
        </w:pict>
      </w:r>
      <w:r>
        <w:rPr>
          <w:sz w:val="18"/>
        </w:rPr>
        <w:t>600</w:t>
      </w:r>
    </w:p>
    <w:p w:rsidR="00200A3D" w:rsidRDefault="00200A3D">
      <w:pPr>
        <w:pStyle w:val="Corpsdetexte"/>
        <w:rPr>
          <w:sz w:val="20"/>
        </w:rPr>
      </w:pPr>
    </w:p>
    <w:p w:rsidR="00200A3D" w:rsidRDefault="005F21C7">
      <w:pPr>
        <w:pStyle w:val="Corpsdetexte"/>
        <w:spacing w:before="4"/>
        <w:rPr>
          <w:sz w:val="23"/>
        </w:rPr>
      </w:pPr>
      <w:r>
        <w:rPr>
          <w:lang w:val="en-US"/>
        </w:rPr>
        <w:pict>
          <v:shape id="_x0000_s1038" type="#_x0000_t202" style="position:absolute;margin-left:408.35pt;margin-top:14.65pt;width:47.8pt;height:15.1pt;z-index:251643392;mso-wrap-distance-left:0;mso-wrap-distance-right:0;mso-position-horizontal-relative:page" filled="f" stroked="f">
            <v:textbox inset="0,0,0,0">
              <w:txbxContent>
                <w:p w:rsidR="00200A3D" w:rsidRDefault="005F21C7">
                  <w:pPr>
                    <w:spacing w:before="16"/>
                    <w:ind w:left="20"/>
                    <w:rPr>
                      <w:i/>
                    </w:rPr>
                  </w:pPr>
                  <w:proofErr w:type="spellStart"/>
                  <w:r>
                    <w:rPr>
                      <w:i/>
                      <w:position w:val="1"/>
                    </w:rPr>
                    <w:t>Verm</w:t>
                  </w:r>
                  <w:r>
                    <w:rPr>
                      <w:i/>
                    </w:rPr>
                    <w:t>illon</w:t>
                  </w:r>
                  <w:proofErr w:type="spellEnd"/>
                </w:p>
              </w:txbxContent>
            </v:textbox>
            <w10:wrap type="topAndBottom" anchorx="page"/>
          </v:shape>
        </w:pict>
      </w:r>
    </w:p>
    <w:p w:rsidR="00200A3D" w:rsidRDefault="005F21C7">
      <w:pPr>
        <w:pStyle w:val="Corpsdetexte"/>
        <w:rPr>
          <w:sz w:val="20"/>
        </w:rPr>
      </w:pPr>
      <w:r>
        <w:br w:type="column"/>
      </w:r>
    </w:p>
    <w:p w:rsidR="00200A3D" w:rsidRDefault="00200A3D">
      <w:pPr>
        <w:pStyle w:val="Corpsdetexte"/>
        <w:rPr>
          <w:sz w:val="20"/>
        </w:rPr>
      </w:pPr>
    </w:p>
    <w:p w:rsidR="00200A3D" w:rsidRDefault="00200A3D">
      <w:pPr>
        <w:pStyle w:val="Corpsdetexte"/>
        <w:spacing w:before="1"/>
        <w:rPr>
          <w:sz w:val="21"/>
        </w:rPr>
      </w:pPr>
    </w:p>
    <w:p w:rsidR="00200A3D" w:rsidRDefault="005F21C7">
      <w:pPr>
        <w:spacing w:line="197" w:lineRule="exact"/>
        <w:ind w:left="-22"/>
        <w:rPr>
          <w:sz w:val="18"/>
        </w:rPr>
      </w:pPr>
      <w:r>
        <w:rPr>
          <w:lang w:val="en-US"/>
        </w:rPr>
        <w:pict>
          <v:shape id="_x0000_s1037" type="#_x0000_t136" style="position:absolute;left:0;text-align:left;margin-left:264.85pt;margin-top:-18.65pt;width:25.15pt;height:11.05pt;rotation:82;z-index:251663872;mso-position-horizontal-relative:page" fillcolor="black" stroked="f">
            <o:extrusion v:ext="view" autorotationcenter="t"/>
            <v:textpath style="font-family:&quot;&amp;quot&quot;;font-size:11pt;font-style:italic;v-text-kern:t;mso-text-shadow:auto" string="Olive"/>
            <w10:wrap anchorx="page"/>
          </v:shape>
        </w:pict>
      </w:r>
      <w:r>
        <w:rPr>
          <w:lang w:val="en-US"/>
        </w:rPr>
        <w:pict>
          <v:shape id="_x0000_s1036" type="#_x0000_t136" style="position:absolute;left:0;text-align:left;margin-left:308.7pt;margin-top:-17.65pt;width:21.35pt;height:11.05pt;rotation:314;z-index:251673088;mso-position-horizontal-relative:page" fillcolor="black" stroked="f">
            <o:extrusion v:ext="view" autorotationcenter="t"/>
            <v:textpath style="font-family:&quot;&amp;quot&quot;;font-size:11pt;font-style:italic;v-text-kern:t;mso-text-shadow:auto" string="Kaki"/>
            <w10:wrap anchorx="page"/>
          </v:shape>
        </w:pict>
      </w:r>
      <w:r>
        <w:rPr>
          <w:sz w:val="18"/>
        </w:rPr>
        <w:t>605</w:t>
      </w:r>
    </w:p>
    <w:p w:rsidR="00200A3D" w:rsidRDefault="005F21C7">
      <w:pPr>
        <w:spacing w:line="172" w:lineRule="exact"/>
        <w:ind w:left="135"/>
        <w:rPr>
          <w:sz w:val="18"/>
        </w:rPr>
      </w:pPr>
      <w:r>
        <w:rPr>
          <w:sz w:val="18"/>
        </w:rPr>
        <w:t>610</w:t>
      </w:r>
    </w:p>
    <w:p w:rsidR="00200A3D" w:rsidRDefault="005F21C7">
      <w:pPr>
        <w:spacing w:line="104" w:lineRule="exact"/>
        <w:ind w:left="284"/>
        <w:rPr>
          <w:sz w:val="14"/>
        </w:rPr>
      </w:pPr>
      <w:r>
        <w:rPr>
          <w:sz w:val="14"/>
        </w:rPr>
        <w:t>615</w:t>
      </w:r>
    </w:p>
    <w:p w:rsidR="00200A3D" w:rsidRDefault="005F21C7">
      <w:pPr>
        <w:spacing w:line="148" w:lineRule="exact"/>
        <w:ind w:left="528"/>
        <w:rPr>
          <w:sz w:val="18"/>
        </w:rPr>
      </w:pPr>
      <w:r>
        <w:rPr>
          <w:sz w:val="18"/>
        </w:rPr>
        <w:t>620</w:t>
      </w:r>
    </w:p>
    <w:p w:rsidR="00200A3D" w:rsidRDefault="005F21C7">
      <w:pPr>
        <w:spacing w:line="178" w:lineRule="exact"/>
        <w:ind w:left="608"/>
        <w:rPr>
          <w:sz w:val="18"/>
        </w:rPr>
      </w:pPr>
      <w:r>
        <w:rPr>
          <w:sz w:val="18"/>
        </w:rPr>
        <w:t>625</w:t>
      </w:r>
    </w:p>
    <w:p w:rsidR="00200A3D" w:rsidRDefault="005F21C7">
      <w:pPr>
        <w:spacing w:line="204" w:lineRule="exact"/>
        <w:jc w:val="right"/>
        <w:rPr>
          <w:sz w:val="18"/>
        </w:rPr>
      </w:pPr>
      <w:r>
        <w:rPr>
          <w:lang w:val="en-US"/>
        </w:rPr>
        <w:pict>
          <v:shape id="_x0000_s1035" type="#_x0000_t136" style="position:absolute;left:0;text-align:left;margin-left:295.7pt;margin-top:21.05pt;width:22.8pt;height:11.05pt;rotation:61;z-index:251661824;mso-position-horizontal-relative:page" fillcolor="black" stroked="f">
            <o:extrusion v:ext="view" autorotationcenter="t"/>
            <v:textpath style="font-family:&quot;&amp;quot&quot;;font-size:11pt;font-style:italic;v-text-kern:t;mso-text-shadow:auto" string="Lilas"/>
            <w10:wrap anchorx="page"/>
          </v:shape>
        </w:pict>
      </w:r>
      <w:r>
        <w:rPr>
          <w:sz w:val="18"/>
        </w:rPr>
        <w:t>640</w:t>
      </w:r>
    </w:p>
    <w:p w:rsidR="00200A3D" w:rsidRDefault="005F21C7">
      <w:pPr>
        <w:pStyle w:val="Corpsdetexte"/>
        <w:rPr>
          <w:sz w:val="20"/>
        </w:rPr>
      </w:pPr>
      <w:r>
        <w:br w:type="column"/>
      </w: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rPr>
          <w:sz w:val="20"/>
        </w:rPr>
      </w:pPr>
    </w:p>
    <w:p w:rsidR="00200A3D" w:rsidRDefault="00200A3D">
      <w:pPr>
        <w:pStyle w:val="Corpsdetexte"/>
        <w:spacing w:before="3"/>
        <w:rPr>
          <w:sz w:val="16"/>
        </w:rPr>
      </w:pPr>
    </w:p>
    <w:p w:rsidR="00200A3D" w:rsidRDefault="005F21C7">
      <w:pPr>
        <w:ind w:left="-9"/>
        <w:rPr>
          <w:sz w:val="18"/>
        </w:rPr>
      </w:pPr>
      <w:r>
        <w:rPr>
          <w:lang w:val="en-US"/>
        </w:rPr>
        <w:pict>
          <v:shape id="_x0000_s1034" type="#_x0000_t136" style="position:absolute;left:0;text-align:left;margin-left:387.75pt;margin-top:16.1pt;width:35.5pt;height:11.05pt;rotation:24;z-index:251657728;mso-position-horizontal-relative:page" fillcolor="black" stroked="f">
            <o:extrusion v:ext="view" autorotationcenter="t"/>
            <v:textpath style="font-family:&quot;&amp;quot&quot;;font-size:11pt;font-style:italic;v-text-kern:t;mso-text-shadow:auto" string="Carmin"/>
            <w10:wrap anchorx="page"/>
          </v:shape>
        </w:pict>
      </w:r>
      <w:r>
        <w:rPr>
          <w:lang w:val="en-US"/>
        </w:rPr>
        <w:pict>
          <v:shape id="_x0000_s1033" type="#_x0000_t136" style="position:absolute;left:0;text-align:left;margin-left:337.05pt;margin-top:46.5pt;width:33.45pt;height:11.05pt;rotation:46;z-index:251660800;mso-position-horizontal-relative:page" fillcolor="black" stroked="f">
            <o:extrusion v:ext="view" autorotationcenter="t"/>
            <v:textpath style="font-family:&quot;&amp;quot&quot;;font-size:11pt;font-style:italic;v-text-kern:t;mso-text-shadow:auto" string="Grenat"/>
            <w10:wrap anchorx="page"/>
          </v:shape>
        </w:pict>
      </w:r>
      <w:r>
        <w:rPr>
          <w:lang w:val="en-US"/>
        </w:rPr>
        <w:pict>
          <v:shape id="_x0000_s1032" type="#_x0000_t136" style="position:absolute;left:0;text-align:left;margin-left:142.65pt;margin-top:15.6pt;width:31.85pt;height:11.05pt;rotation:339;z-index:251677184;mso-position-horizontal-relative:page" fillcolor="black" stroked="f">
            <o:extrusion v:ext="view" autorotationcenter="t"/>
            <v:textpath style="font-family:&quot;&amp;quot&quot;;font-size:11pt;font-style:italic;v-text-kern:t;mso-text-shadow:auto" string="Saphir"/>
            <w10:wrap anchorx="page"/>
          </v:shape>
        </w:pict>
      </w:r>
      <w:r>
        <w:rPr>
          <w:sz w:val="18"/>
        </w:rPr>
        <w:t>700</w:t>
      </w:r>
    </w:p>
    <w:p w:rsidR="00200A3D" w:rsidRDefault="00200A3D">
      <w:pPr>
        <w:rPr>
          <w:sz w:val="18"/>
        </w:rPr>
        <w:sectPr w:rsidR="00200A3D">
          <w:type w:val="continuous"/>
          <w:pgSz w:w="11910" w:h="16840"/>
          <w:pgMar w:top="1420" w:right="0" w:bottom="1240" w:left="0" w:header="720" w:footer="720" w:gutter="0"/>
          <w:cols w:num="8" w:space="720" w:equalWidth="0">
            <w:col w:w="1691" w:space="40"/>
            <w:col w:w="1022" w:space="39"/>
            <w:col w:w="1015" w:space="86"/>
            <w:col w:w="1968" w:space="39"/>
            <w:col w:w="1002" w:space="387"/>
            <w:col w:w="1931" w:space="39"/>
            <w:col w:w="1079" w:space="39"/>
            <w:col w:w="1533"/>
          </w:cols>
        </w:sectPr>
      </w:pPr>
    </w:p>
    <w:p w:rsidR="00200A3D" w:rsidRDefault="00200A3D">
      <w:pPr>
        <w:pStyle w:val="Corpsdetexte"/>
        <w:spacing w:before="7"/>
        <w:rPr>
          <w:sz w:val="26"/>
        </w:rPr>
      </w:pPr>
    </w:p>
    <w:p w:rsidR="00200A3D" w:rsidRDefault="00200A3D">
      <w:pPr>
        <w:rPr>
          <w:sz w:val="26"/>
        </w:rPr>
        <w:sectPr w:rsidR="00200A3D">
          <w:type w:val="continuous"/>
          <w:pgSz w:w="11910" w:h="16840"/>
          <w:pgMar w:top="1420" w:right="0" w:bottom="1240" w:left="0" w:header="720" w:footer="720" w:gutter="0"/>
          <w:cols w:space="720"/>
        </w:sectPr>
      </w:pPr>
    </w:p>
    <w:p w:rsidR="00200A3D" w:rsidRDefault="005F21C7">
      <w:pPr>
        <w:pStyle w:val="Corpsdetexte"/>
        <w:spacing w:before="190"/>
        <w:jc w:val="right"/>
        <w:rPr>
          <w:rFonts w:ascii="Times New Roman"/>
        </w:rPr>
      </w:pPr>
      <w:r>
        <w:rPr>
          <w:lang w:val="en-US"/>
        </w:rPr>
        <w:lastRenderedPageBreak/>
        <w:pict>
          <v:shape id="_x0000_s1031" type="#_x0000_t202" style="position:absolute;left:0;text-align:left;margin-left:279.2pt;margin-top:34.25pt;width:15.5pt;height:35.4pt;z-index:251664896;mso-position-horizontal-relative:page" filled="f" stroked="f">
            <v:textbox style="layout-flow:vertical;mso-layout-flow-alt:bottom-to-top" inset="0,0,0,0">
              <w:txbxContent>
                <w:p w:rsidR="00200A3D" w:rsidRDefault="005F21C7">
                  <w:pPr>
                    <w:spacing w:before="17"/>
                    <w:ind w:left="20"/>
                    <w:rPr>
                      <w:i/>
                    </w:rPr>
                  </w:pPr>
                  <w:r>
                    <w:rPr>
                      <w:i/>
                    </w:rPr>
                    <w:t>M</w:t>
                  </w:r>
                  <w:r>
                    <w:rPr>
                      <w:i/>
                      <w:position w:val="1"/>
                    </w:rPr>
                    <w:t>au</w:t>
                  </w:r>
                  <w:proofErr w:type="spellStart"/>
                  <w:r>
                    <w:rPr>
                      <w:i/>
                      <w:position w:val="2"/>
                    </w:rPr>
                    <w:t>ve</w:t>
                  </w:r>
                  <w:proofErr w:type="spellEnd"/>
                </w:p>
              </w:txbxContent>
            </v:textbox>
            <w10:wrap anchorx="page"/>
          </v:shape>
        </w:pict>
      </w:r>
      <w:r>
        <w:rPr>
          <w:lang w:val="en-US"/>
        </w:rPr>
        <w:pict>
          <v:shape id="_x0000_s1030" type="#_x0000_t136" style="position:absolute;left:0;text-align:left;margin-left:250.35pt;margin-top:-11.5pt;width:29.45pt;height:11.05pt;rotation:285;z-index:251665920;mso-position-horizontal-relative:page" fillcolor="black" stroked="f">
            <o:extrusion v:ext="view" autorotationcenter="t"/>
            <v:textpath style="font-family:&quot;&amp;quot&quot;;font-size:11pt;font-style:italic;v-text-kern:t;mso-text-shadow:auto" string="Prune"/>
            <w10:wrap anchorx="page"/>
          </v:shape>
        </w:pict>
      </w:r>
      <w:r>
        <w:rPr>
          <w:lang w:val="en-US"/>
        </w:rPr>
        <w:pict>
          <v:shape id="_x0000_s1029" type="#_x0000_t136" style="position:absolute;left:0;text-align:left;margin-left:202.05pt;margin-top:51.4pt;width:27.5pt;height:11.05pt;rotation:300;z-index:251668992;mso-position-horizontal-relative:page" fillcolor="black" stroked="f">
            <o:extrusion v:ext="view" autorotationcenter="t"/>
            <v:textpath style="font-family:&quot;&amp;quot&quot;;font-size:11pt;font-style:italic;v-text-kern:t;mso-text-shadow:auto" string="Violet"/>
            <w10:wrap anchorx="page"/>
          </v:shape>
        </w:pict>
      </w:r>
      <w:r>
        <w:rPr>
          <w:lang w:val="en-US"/>
        </w:rPr>
        <w:pict>
          <v:shape id="_x0000_s1028" type="#_x0000_t136" style="position:absolute;left:0;text-align:left;margin-left:175.95pt;margin-top:53.8pt;width:30.1pt;height:11.05pt;rotation:307;z-index:251671040;mso-position-horizontal-relative:page" fillcolor="black" stroked="f">
            <o:extrusion v:ext="view" autorotationcenter="t"/>
            <v:textpath style="font-family:&quot;&amp;quot&quot;;font-size:11pt;font-style:italic;v-text-kern:t;mso-text-shadow:auto" string="Indigo"/>
            <w10:wrap anchorx="page"/>
          </v:shape>
        </w:pict>
      </w:r>
      <w:r>
        <w:rPr>
          <w:lang w:val="en-US"/>
        </w:rPr>
        <w:pict>
          <v:shape id="_x0000_s1027" type="#_x0000_t136" style="position:absolute;left:0;text-align:left;margin-left:157.35pt;margin-top:27.2pt;width:22.15pt;height:11.05pt;rotation:322;z-index:251674112;mso-position-horizontal-relative:page" fillcolor="black" stroked="f">
            <o:extrusion v:ext="view" autorotationcenter="t"/>
            <v:textpath style="font-family:&quot;&amp;quot&quot;;font-size:11pt;font-style:italic;v-text-kern:t;mso-text-shadow:auto" string="Bleu"/>
            <w10:wrap anchorx="page"/>
          </v:shape>
        </w:pict>
      </w:r>
      <w:r>
        <w:rPr>
          <w:rFonts w:ascii="Times New Roman"/>
        </w:rPr>
        <w:t>0,2</w:t>
      </w:r>
    </w:p>
    <w:p w:rsidR="00200A3D" w:rsidRDefault="005F21C7">
      <w:pPr>
        <w:spacing w:before="97"/>
        <w:ind w:left="953"/>
        <w:rPr>
          <w:sz w:val="18"/>
        </w:rPr>
      </w:pPr>
      <w:r>
        <w:br w:type="column"/>
      </w:r>
      <w:r>
        <w:rPr>
          <w:sz w:val="18"/>
        </w:rPr>
        <w:lastRenderedPageBreak/>
        <w:t>485</w:t>
      </w:r>
    </w:p>
    <w:p w:rsidR="00200A3D" w:rsidRDefault="00200A3D">
      <w:pPr>
        <w:rPr>
          <w:sz w:val="18"/>
        </w:rPr>
        <w:sectPr w:rsidR="00200A3D">
          <w:type w:val="continuous"/>
          <w:pgSz w:w="11910" w:h="16840"/>
          <w:pgMar w:top="1420" w:right="0" w:bottom="1240" w:left="0" w:header="720" w:footer="720" w:gutter="0"/>
          <w:cols w:num="2" w:space="720" w:equalWidth="0">
            <w:col w:w="1691" w:space="40"/>
            <w:col w:w="10179"/>
          </w:cols>
        </w:sectPr>
      </w:pPr>
    </w:p>
    <w:p w:rsidR="00200A3D" w:rsidRDefault="00200A3D">
      <w:pPr>
        <w:pStyle w:val="Corpsdetexte"/>
        <w:rPr>
          <w:sz w:val="20"/>
        </w:rPr>
      </w:pPr>
    </w:p>
    <w:p w:rsidR="00200A3D" w:rsidRDefault="00200A3D">
      <w:pPr>
        <w:pStyle w:val="Corpsdetexte"/>
        <w:spacing w:before="5"/>
        <w:rPr>
          <w:sz w:val="17"/>
        </w:rPr>
      </w:pPr>
    </w:p>
    <w:p w:rsidR="00200A3D" w:rsidRDefault="00200A3D">
      <w:pPr>
        <w:rPr>
          <w:sz w:val="17"/>
        </w:rPr>
        <w:sectPr w:rsidR="00200A3D">
          <w:type w:val="continuous"/>
          <w:pgSz w:w="11910" w:h="16840"/>
          <w:pgMar w:top="1420" w:right="0" w:bottom="1240" w:left="0" w:header="720" w:footer="720" w:gutter="0"/>
          <w:cols w:space="720"/>
        </w:sectPr>
      </w:pPr>
    </w:p>
    <w:p w:rsidR="00200A3D" w:rsidRDefault="00200A3D">
      <w:pPr>
        <w:pStyle w:val="Corpsdetexte"/>
        <w:rPr>
          <w:sz w:val="24"/>
        </w:rPr>
      </w:pPr>
    </w:p>
    <w:p w:rsidR="00200A3D" w:rsidRDefault="005F21C7">
      <w:pPr>
        <w:pStyle w:val="Corpsdetexte"/>
        <w:spacing w:before="173"/>
        <w:jc w:val="right"/>
        <w:rPr>
          <w:rFonts w:ascii="Times New Roman"/>
        </w:rPr>
      </w:pPr>
      <w:r>
        <w:rPr>
          <w:rFonts w:ascii="Times New Roman"/>
        </w:rPr>
        <w:t>0,1</w:t>
      </w:r>
    </w:p>
    <w:p w:rsidR="00200A3D" w:rsidRDefault="005F21C7">
      <w:pPr>
        <w:spacing w:before="97"/>
        <w:ind w:left="689" w:right="644"/>
        <w:jc w:val="center"/>
        <w:rPr>
          <w:sz w:val="18"/>
        </w:rPr>
      </w:pPr>
      <w:r>
        <w:br w:type="column"/>
      </w:r>
      <w:r>
        <w:rPr>
          <w:sz w:val="18"/>
        </w:rPr>
        <w:lastRenderedPageBreak/>
        <w:t>480</w:t>
      </w:r>
    </w:p>
    <w:p w:rsidR="00200A3D" w:rsidRDefault="00200A3D">
      <w:pPr>
        <w:pStyle w:val="Corpsdetexte"/>
        <w:spacing w:before="10"/>
        <w:rPr>
          <w:sz w:val="27"/>
        </w:rPr>
      </w:pPr>
    </w:p>
    <w:p w:rsidR="00200A3D" w:rsidRDefault="005F21C7">
      <w:pPr>
        <w:ind w:left="838" w:right="496"/>
        <w:jc w:val="center"/>
        <w:rPr>
          <w:sz w:val="18"/>
        </w:rPr>
      </w:pPr>
      <w:r>
        <w:rPr>
          <w:sz w:val="18"/>
        </w:rPr>
        <w:t>475</w:t>
      </w:r>
    </w:p>
    <w:p w:rsidR="00200A3D" w:rsidRDefault="005F21C7">
      <w:pPr>
        <w:spacing w:before="105"/>
        <w:ind w:left="1211"/>
        <w:rPr>
          <w:sz w:val="18"/>
        </w:rPr>
      </w:pPr>
      <w:r>
        <w:rPr>
          <w:sz w:val="18"/>
        </w:rPr>
        <w:t>470</w:t>
      </w:r>
    </w:p>
    <w:p w:rsidR="00200A3D" w:rsidRDefault="005F21C7">
      <w:pPr>
        <w:spacing w:before="28" w:line="187" w:lineRule="exact"/>
        <w:ind w:right="323"/>
        <w:jc w:val="right"/>
        <w:rPr>
          <w:sz w:val="18"/>
        </w:rPr>
      </w:pPr>
      <w:r>
        <w:rPr>
          <w:sz w:val="18"/>
        </w:rPr>
        <w:t>465</w:t>
      </w:r>
    </w:p>
    <w:p w:rsidR="00200A3D" w:rsidRDefault="005F21C7">
      <w:pPr>
        <w:spacing w:line="158" w:lineRule="exact"/>
        <w:ind w:right="203"/>
        <w:jc w:val="right"/>
        <w:rPr>
          <w:sz w:val="18"/>
        </w:rPr>
      </w:pPr>
      <w:r>
        <w:rPr>
          <w:sz w:val="18"/>
        </w:rPr>
        <w:t>460</w:t>
      </w:r>
    </w:p>
    <w:p w:rsidR="00200A3D" w:rsidRDefault="005F21C7">
      <w:pPr>
        <w:spacing w:line="178" w:lineRule="exact"/>
        <w:jc w:val="right"/>
        <w:rPr>
          <w:sz w:val="18"/>
        </w:rPr>
      </w:pPr>
      <w:r>
        <w:rPr>
          <w:sz w:val="18"/>
        </w:rPr>
        <w:t>450</w:t>
      </w:r>
    </w:p>
    <w:p w:rsidR="00200A3D" w:rsidRDefault="005F21C7">
      <w:pPr>
        <w:pStyle w:val="Corpsdetexte"/>
        <w:rPr>
          <w:sz w:val="26"/>
        </w:rPr>
      </w:pPr>
      <w:r>
        <w:br w:type="column"/>
      </w:r>
    </w:p>
    <w:p w:rsidR="00200A3D" w:rsidRDefault="00200A3D">
      <w:pPr>
        <w:pStyle w:val="Corpsdetexte"/>
        <w:rPr>
          <w:sz w:val="26"/>
        </w:rPr>
      </w:pPr>
    </w:p>
    <w:p w:rsidR="00200A3D" w:rsidRDefault="00200A3D">
      <w:pPr>
        <w:pStyle w:val="Corpsdetexte"/>
        <w:rPr>
          <w:sz w:val="26"/>
        </w:rPr>
      </w:pPr>
    </w:p>
    <w:p w:rsidR="00200A3D" w:rsidRDefault="00200A3D">
      <w:pPr>
        <w:pStyle w:val="Corpsdetexte"/>
        <w:spacing w:before="11"/>
        <w:rPr>
          <w:sz w:val="38"/>
        </w:rPr>
      </w:pPr>
    </w:p>
    <w:p w:rsidR="00200A3D" w:rsidRDefault="005F21C7">
      <w:pPr>
        <w:tabs>
          <w:tab w:val="left" w:pos="7267"/>
        </w:tabs>
        <w:ind w:left="30"/>
        <w:rPr>
          <w:rFonts w:ascii="Times New Roman"/>
        </w:rPr>
      </w:pPr>
      <w:r>
        <w:rPr>
          <w:lang w:val="en-US"/>
        </w:rPr>
        <w:pict>
          <v:shape id="_x0000_s1026" type="#_x0000_t136" style="position:absolute;left:0;text-align:left;margin-left:218.3pt;margin-top:-34.95pt;width:39.05pt;height:11.05pt;rotation:289;z-index:251667968;mso-position-horizontal-relative:page" fillcolor="black" stroked="f">
            <o:extrusion v:ext="view" autorotationcenter="t"/>
            <v:textpath style="font-family:&quot;&amp;quot&quot;;font-size:11pt;font-style:italic;v-text-kern:t;mso-text-shadow:auto" string="Pourpre"/>
            <w10:wrap anchorx="page"/>
          </v:shape>
        </w:pict>
      </w:r>
      <w:r>
        <w:rPr>
          <w:sz w:val="18"/>
        </w:rPr>
        <w:t>400</w:t>
      </w:r>
      <w:r>
        <w:rPr>
          <w:sz w:val="18"/>
        </w:rPr>
        <w:tab/>
      </w:r>
      <w:r>
        <w:rPr>
          <w:rFonts w:ascii="Times New Roman"/>
          <w:position w:val="-4"/>
        </w:rPr>
        <w:t>x</w:t>
      </w:r>
    </w:p>
    <w:p w:rsidR="00200A3D" w:rsidRDefault="00200A3D">
      <w:pPr>
        <w:rPr>
          <w:rFonts w:ascii="Times New Roman"/>
        </w:rPr>
        <w:sectPr w:rsidR="00200A3D">
          <w:type w:val="continuous"/>
          <w:pgSz w:w="11910" w:h="16840"/>
          <w:pgMar w:top="1420" w:right="0" w:bottom="1240" w:left="0" w:header="720" w:footer="720" w:gutter="0"/>
          <w:cols w:num="3" w:space="720" w:equalWidth="0">
            <w:col w:w="1691" w:space="40"/>
            <w:col w:w="1972" w:space="39"/>
            <w:col w:w="8168"/>
          </w:cols>
        </w:sectPr>
      </w:pPr>
    </w:p>
    <w:p w:rsidR="00200A3D" w:rsidRDefault="005F21C7">
      <w:pPr>
        <w:pStyle w:val="Corpsdetexte"/>
        <w:tabs>
          <w:tab w:val="left" w:pos="2827"/>
          <w:tab w:val="left" w:pos="3959"/>
          <w:tab w:val="left" w:pos="5086"/>
          <w:tab w:val="left" w:pos="6213"/>
          <w:tab w:val="left" w:pos="7341"/>
          <w:tab w:val="left" w:pos="8468"/>
          <w:tab w:val="left" w:pos="9599"/>
          <w:tab w:val="left" w:pos="10727"/>
        </w:tabs>
        <w:spacing w:before="32"/>
        <w:ind w:left="1738"/>
        <w:rPr>
          <w:rFonts w:ascii="Times New Roman"/>
        </w:rPr>
      </w:pPr>
      <w:r>
        <w:rPr>
          <w:rFonts w:ascii="Times New Roman"/>
          <w:position w:val="8"/>
        </w:rPr>
        <w:lastRenderedPageBreak/>
        <w:t>0</w:t>
      </w:r>
      <w:r>
        <w:rPr>
          <w:rFonts w:ascii="Times New Roman"/>
          <w:position w:val="8"/>
        </w:rPr>
        <w:tab/>
      </w:r>
      <w:r>
        <w:rPr>
          <w:rFonts w:ascii="Times New Roman"/>
        </w:rPr>
        <w:t>0,1</w:t>
      </w:r>
      <w:r>
        <w:rPr>
          <w:rFonts w:ascii="Times New Roman"/>
        </w:rPr>
        <w:tab/>
        <w:t>0,2</w:t>
      </w:r>
      <w:r>
        <w:rPr>
          <w:rFonts w:ascii="Times New Roman"/>
        </w:rPr>
        <w:tab/>
        <w:t>0,3</w:t>
      </w:r>
      <w:r>
        <w:rPr>
          <w:rFonts w:ascii="Times New Roman"/>
        </w:rPr>
        <w:tab/>
        <w:t>0,4</w:t>
      </w:r>
      <w:r>
        <w:rPr>
          <w:rFonts w:ascii="Times New Roman"/>
        </w:rPr>
        <w:tab/>
        <w:t>0,5</w:t>
      </w:r>
      <w:r>
        <w:rPr>
          <w:rFonts w:ascii="Times New Roman"/>
        </w:rPr>
        <w:tab/>
        <w:t>0,6</w:t>
      </w:r>
      <w:r>
        <w:rPr>
          <w:rFonts w:ascii="Times New Roman"/>
        </w:rPr>
        <w:tab/>
        <w:t>0,7</w:t>
      </w:r>
      <w:r>
        <w:rPr>
          <w:rFonts w:ascii="Times New Roman"/>
        </w:rPr>
        <w:tab/>
        <w:t>0,8</w:t>
      </w:r>
    </w:p>
    <w:p w:rsidR="00200A3D" w:rsidRDefault="00200A3D">
      <w:pPr>
        <w:rPr>
          <w:rFonts w:ascii="Times New Roman"/>
        </w:rPr>
        <w:sectPr w:rsidR="00200A3D">
          <w:type w:val="continuous"/>
          <w:pgSz w:w="11910" w:h="16840"/>
          <w:pgMar w:top="1420" w:right="0" w:bottom="1240" w:left="0" w:header="720" w:footer="720" w:gutter="0"/>
          <w:cols w:space="720"/>
        </w:sectPr>
      </w:pPr>
    </w:p>
    <w:p w:rsidR="00200A3D" w:rsidRDefault="005F21C7">
      <w:pPr>
        <w:pStyle w:val="Titre2"/>
        <w:ind w:left="2492" w:right="2492"/>
        <w:jc w:val="center"/>
      </w:pPr>
      <w:r>
        <w:lastRenderedPageBreak/>
        <w:t>Document-réponse 2</w:t>
      </w:r>
    </w:p>
    <w:p w:rsidR="00200A3D" w:rsidRDefault="00200A3D">
      <w:pPr>
        <w:pStyle w:val="Corpsdetexte"/>
        <w:rPr>
          <w:b/>
          <w:sz w:val="20"/>
        </w:rPr>
      </w:pPr>
    </w:p>
    <w:p w:rsidR="00200A3D" w:rsidRDefault="005F21C7">
      <w:pPr>
        <w:pStyle w:val="Corpsdetexte"/>
        <w:spacing w:before="7"/>
        <w:rPr>
          <w:b/>
          <w:sz w:val="20"/>
        </w:rPr>
      </w:pPr>
      <w:r>
        <w:rPr>
          <w:noProof/>
          <w:lang w:eastAsia="fr-FR"/>
        </w:rPr>
        <w:drawing>
          <wp:anchor distT="0" distB="0" distL="0" distR="0" simplePos="0" relativeHeight="251647488" behindDoc="0" locked="0" layoutInCell="1" allowOverlap="1">
            <wp:simplePos x="0" y="0"/>
            <wp:positionH relativeFrom="page">
              <wp:posOffset>919733</wp:posOffset>
            </wp:positionH>
            <wp:positionV relativeFrom="paragraph">
              <wp:posOffset>175794</wp:posOffset>
            </wp:positionV>
            <wp:extent cx="5698127" cy="5527548"/>
            <wp:effectExtent l="0" t="0" r="0" b="0"/>
            <wp:wrapTopAndBottom/>
            <wp:docPr id="79"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69.png"/>
                    <pic:cNvPicPr/>
                  </pic:nvPicPr>
                  <pic:blipFill>
                    <a:blip r:embed="rId77" cstate="print"/>
                    <a:stretch>
                      <a:fillRect/>
                    </a:stretch>
                  </pic:blipFill>
                  <pic:spPr>
                    <a:xfrm>
                      <a:off x="0" y="0"/>
                      <a:ext cx="5698127" cy="5527548"/>
                    </a:xfrm>
                    <a:prstGeom prst="rect">
                      <a:avLst/>
                    </a:prstGeom>
                  </pic:spPr>
                </pic:pic>
              </a:graphicData>
            </a:graphic>
          </wp:anchor>
        </w:drawing>
      </w:r>
    </w:p>
    <w:sectPr w:rsidR="00200A3D">
      <w:pgSz w:w="11910" w:h="16840"/>
      <w:pgMar w:top="1340" w:right="0" w:bottom="1240" w:left="0" w:header="0" w:footer="104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F21C7" w:rsidRDefault="005F21C7">
      <w:r>
        <w:separator/>
      </w:r>
    </w:p>
  </w:endnote>
  <w:endnote w:type="continuationSeparator" w:id="0">
    <w:p w:rsidR="005F21C7" w:rsidRDefault="005F21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Trebuchet MS">
    <w:altName w:val="Trebuchet MS"/>
    <w:panose1 w:val="020B0603020202020204"/>
    <w:charset w:val="00"/>
    <w:family w:val="swiss"/>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DejaVu Serif">
    <w:altName w:val="DejaVu Serif"/>
    <w:panose1 w:val="02060603050605020204"/>
    <w:charset w:val="00"/>
    <w:family w:val="roman"/>
    <w:pitch w:val="variable"/>
    <w:sig w:usb0="E50006FF" w:usb1="5200F9FB" w:usb2="0A04002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0A3D" w:rsidRDefault="005F21C7">
    <w:pPr>
      <w:pStyle w:val="Corpsdetexte"/>
      <w:spacing w:line="14" w:lineRule="auto"/>
      <w:rPr>
        <w:sz w:val="20"/>
      </w:rPr>
    </w:pPr>
    <w:r>
      <w:rPr>
        <w:lang w:val="en-US"/>
      </w:rPr>
      <w:pict>
        <v:shapetype id="_x0000_t202" coordsize="21600,21600" o:spt="202" path="m,l,21600r21600,l21600,xe">
          <v:stroke joinstyle="miter"/>
          <v:path gradientshapeok="t" o:connecttype="rect"/>
        </v:shapetype>
        <v:shape id="_x0000_s2049" type="#_x0000_t202" style="position:absolute;margin-left:49.85pt;margin-top:779.4pt;width:489.15pt;height:36pt;z-index:1024;mso-position-horizontal-relative:page;mso-position-vertical-relative:page"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6"/>
                  <w:gridCol w:w="1332"/>
                  <w:gridCol w:w="1560"/>
                </w:tblGrid>
                <w:tr w:rsidR="00200A3D">
                  <w:trPr>
                    <w:trHeight w:val="460"/>
                  </w:trPr>
                  <w:tc>
                    <w:tcPr>
                      <w:tcW w:w="8208" w:type="dxa"/>
                      <w:gridSpan w:val="2"/>
                    </w:tcPr>
                    <w:p w:rsidR="00200A3D" w:rsidRDefault="005F21C7">
                      <w:pPr>
                        <w:pStyle w:val="TableParagraph"/>
                        <w:spacing w:before="0" w:line="228" w:lineRule="exact"/>
                        <w:ind w:left="69"/>
                        <w:rPr>
                          <w:b/>
                          <w:sz w:val="20"/>
                        </w:rPr>
                      </w:pPr>
                      <w:r>
                        <w:rPr>
                          <w:b/>
                          <w:sz w:val="20"/>
                        </w:rPr>
                        <w:t>BTS MÉTIERS DE L’AUDIOVISUEL</w:t>
                      </w:r>
                    </w:p>
                    <w:p w:rsidR="00200A3D" w:rsidRDefault="005F21C7">
                      <w:pPr>
                        <w:pStyle w:val="TableParagraph"/>
                        <w:spacing w:before="0" w:line="212" w:lineRule="exact"/>
                        <w:ind w:left="69"/>
                        <w:rPr>
                          <w:b/>
                          <w:sz w:val="20"/>
                        </w:rPr>
                      </w:pPr>
                      <w:r>
                        <w:rPr>
                          <w:b/>
                          <w:sz w:val="20"/>
                        </w:rPr>
                        <w:t>Option techniques d’ingénierie et exploitation des équipements</w:t>
                      </w:r>
                    </w:p>
                  </w:tc>
                  <w:tc>
                    <w:tcPr>
                      <w:tcW w:w="1560" w:type="dxa"/>
                    </w:tcPr>
                    <w:p w:rsidR="00200A3D" w:rsidRDefault="005F21C7">
                      <w:pPr>
                        <w:pStyle w:val="TableParagraph"/>
                        <w:spacing w:before="113"/>
                        <w:ind w:left="0" w:right="209"/>
                        <w:jc w:val="right"/>
                        <w:rPr>
                          <w:b/>
                          <w:sz w:val="20"/>
                        </w:rPr>
                      </w:pPr>
                      <w:r>
                        <w:rPr>
                          <w:b/>
                          <w:sz w:val="20"/>
                        </w:rPr>
                        <w:t>Session 2019</w:t>
                      </w:r>
                    </w:p>
                  </w:tc>
                </w:tr>
                <w:tr w:rsidR="00200A3D">
                  <w:trPr>
                    <w:trHeight w:val="230"/>
                  </w:trPr>
                  <w:tc>
                    <w:tcPr>
                      <w:tcW w:w="6876" w:type="dxa"/>
                    </w:tcPr>
                    <w:p w:rsidR="00200A3D" w:rsidRDefault="005F21C7">
                      <w:pPr>
                        <w:pStyle w:val="TableParagraph"/>
                        <w:spacing w:before="0" w:line="210" w:lineRule="exact"/>
                        <w:ind w:left="69"/>
                        <w:rPr>
                          <w:b/>
                          <w:sz w:val="20"/>
                        </w:rPr>
                      </w:pPr>
                      <w:r>
                        <w:rPr>
                          <w:b/>
                          <w:sz w:val="20"/>
                        </w:rPr>
                        <w:t>PHYSIQUE ET TECHNIQUE DES ÉQUIPEMENTS ET SUPPORTS U3</w:t>
                      </w:r>
                    </w:p>
                  </w:tc>
                  <w:tc>
                    <w:tcPr>
                      <w:tcW w:w="1332" w:type="dxa"/>
                    </w:tcPr>
                    <w:p w:rsidR="00200A3D" w:rsidRDefault="005F21C7">
                      <w:pPr>
                        <w:pStyle w:val="TableParagraph"/>
                        <w:spacing w:before="0" w:line="210" w:lineRule="exact"/>
                        <w:ind w:left="67"/>
                        <w:rPr>
                          <w:b/>
                          <w:sz w:val="20"/>
                        </w:rPr>
                      </w:pPr>
                      <w:r>
                        <w:rPr>
                          <w:b/>
                          <w:sz w:val="20"/>
                        </w:rPr>
                        <w:t>MVPTESE</w:t>
                      </w:r>
                    </w:p>
                  </w:tc>
                  <w:tc>
                    <w:tcPr>
                      <w:tcW w:w="1560" w:type="dxa"/>
                    </w:tcPr>
                    <w:p w:rsidR="00200A3D" w:rsidRDefault="005F21C7">
                      <w:pPr>
                        <w:pStyle w:val="TableParagraph"/>
                        <w:spacing w:before="0" w:line="210" w:lineRule="exact"/>
                        <w:ind w:left="0" w:right="189"/>
                        <w:jc w:val="right"/>
                        <w:rPr>
                          <w:b/>
                          <w:sz w:val="20"/>
                        </w:rPr>
                      </w:pPr>
                      <w:r>
                        <w:rPr>
                          <w:b/>
                          <w:sz w:val="20"/>
                        </w:rPr>
                        <w:t xml:space="preserve">Page : </w:t>
                      </w:r>
                      <w:r>
                        <w:fldChar w:fldCharType="begin"/>
                      </w:r>
                      <w:r>
                        <w:rPr>
                          <w:b/>
                          <w:sz w:val="20"/>
                        </w:rPr>
                        <w:instrText xml:space="preserve"> PAGE </w:instrText>
                      </w:r>
                      <w:r>
                        <w:fldChar w:fldCharType="separate"/>
                      </w:r>
                      <w:r w:rsidR="00334232">
                        <w:rPr>
                          <w:b/>
                          <w:noProof/>
                          <w:sz w:val="20"/>
                        </w:rPr>
                        <w:t>41</w:t>
                      </w:r>
                      <w:r>
                        <w:fldChar w:fldCharType="end"/>
                      </w:r>
                      <w:r>
                        <w:rPr>
                          <w:b/>
                          <w:sz w:val="20"/>
                        </w:rPr>
                        <w:t>/41</w:t>
                      </w:r>
                    </w:p>
                  </w:tc>
                </w:tr>
              </w:tbl>
              <w:p w:rsidR="00200A3D" w:rsidRDefault="00200A3D">
                <w:pPr>
                  <w:pStyle w:val="Corpsdetexte"/>
                </w:pPr>
              </w:p>
            </w:txbxContent>
          </v:textbox>
          <w10:wrap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F21C7" w:rsidRDefault="005F21C7">
      <w:r>
        <w:separator/>
      </w:r>
    </w:p>
  </w:footnote>
  <w:footnote w:type="continuationSeparator" w:id="0">
    <w:p w:rsidR="005F21C7" w:rsidRDefault="005F21C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025214"/>
    <w:multiLevelType w:val="multilevel"/>
    <w:tmpl w:val="5378A2FC"/>
    <w:lvl w:ilvl="0">
      <w:start w:val="1"/>
      <w:numFmt w:val="decimal"/>
      <w:lvlText w:val="%1-"/>
      <w:lvlJc w:val="left"/>
      <w:pPr>
        <w:ind w:left="1674" w:hanging="257"/>
        <w:jc w:val="left"/>
      </w:pPr>
      <w:rPr>
        <w:rFonts w:ascii="Arial" w:eastAsia="Arial" w:hAnsi="Arial" w:cs="Arial" w:hint="default"/>
        <w:b/>
        <w:bCs/>
        <w:spacing w:val="-1"/>
        <w:w w:val="99"/>
        <w:sz w:val="22"/>
        <w:szCs w:val="22"/>
      </w:rPr>
    </w:lvl>
    <w:lvl w:ilvl="1">
      <w:start w:val="1"/>
      <w:numFmt w:val="decimal"/>
      <w:lvlText w:val="%1.%2"/>
      <w:lvlJc w:val="left"/>
      <w:pPr>
        <w:ind w:left="1785" w:hanging="367"/>
        <w:jc w:val="left"/>
      </w:pPr>
      <w:rPr>
        <w:rFonts w:ascii="Arial" w:eastAsia="Arial" w:hAnsi="Arial" w:cs="Arial" w:hint="default"/>
        <w:b/>
        <w:bCs/>
        <w:w w:val="99"/>
        <w:sz w:val="22"/>
        <w:szCs w:val="22"/>
      </w:rPr>
    </w:lvl>
    <w:lvl w:ilvl="2">
      <w:start w:val="1"/>
      <w:numFmt w:val="decimal"/>
      <w:lvlText w:val="%1.%2.%3"/>
      <w:lvlJc w:val="left"/>
      <w:pPr>
        <w:ind w:left="1702" w:hanging="581"/>
        <w:jc w:val="left"/>
      </w:pPr>
      <w:rPr>
        <w:rFonts w:ascii="Arial" w:eastAsia="Arial" w:hAnsi="Arial" w:cs="Arial" w:hint="default"/>
        <w:w w:val="99"/>
        <w:sz w:val="22"/>
        <w:szCs w:val="22"/>
      </w:rPr>
    </w:lvl>
    <w:lvl w:ilvl="3">
      <w:numFmt w:val="bullet"/>
      <w:lvlText w:val="•"/>
      <w:lvlJc w:val="left"/>
      <w:pPr>
        <w:ind w:left="1780" w:hanging="581"/>
      </w:pPr>
      <w:rPr>
        <w:rFonts w:hint="default"/>
      </w:rPr>
    </w:lvl>
    <w:lvl w:ilvl="4">
      <w:numFmt w:val="bullet"/>
      <w:lvlText w:val="•"/>
      <w:lvlJc w:val="left"/>
      <w:pPr>
        <w:ind w:left="3226" w:hanging="581"/>
      </w:pPr>
      <w:rPr>
        <w:rFonts w:hint="default"/>
      </w:rPr>
    </w:lvl>
    <w:lvl w:ilvl="5">
      <w:numFmt w:val="bullet"/>
      <w:lvlText w:val="•"/>
      <w:lvlJc w:val="left"/>
      <w:pPr>
        <w:ind w:left="4672" w:hanging="581"/>
      </w:pPr>
      <w:rPr>
        <w:rFonts w:hint="default"/>
      </w:rPr>
    </w:lvl>
    <w:lvl w:ilvl="6">
      <w:numFmt w:val="bullet"/>
      <w:lvlText w:val="•"/>
      <w:lvlJc w:val="left"/>
      <w:pPr>
        <w:ind w:left="6119" w:hanging="581"/>
      </w:pPr>
      <w:rPr>
        <w:rFonts w:hint="default"/>
      </w:rPr>
    </w:lvl>
    <w:lvl w:ilvl="7">
      <w:numFmt w:val="bullet"/>
      <w:lvlText w:val="•"/>
      <w:lvlJc w:val="left"/>
      <w:pPr>
        <w:ind w:left="7565" w:hanging="581"/>
      </w:pPr>
      <w:rPr>
        <w:rFonts w:hint="default"/>
      </w:rPr>
    </w:lvl>
    <w:lvl w:ilvl="8">
      <w:numFmt w:val="bullet"/>
      <w:lvlText w:val="•"/>
      <w:lvlJc w:val="left"/>
      <w:pPr>
        <w:ind w:left="9011" w:hanging="581"/>
      </w:pPr>
      <w:rPr>
        <w:rFonts w:hint="default"/>
      </w:rPr>
    </w:lvl>
  </w:abstractNum>
  <w:abstractNum w:abstractNumId="1">
    <w:nsid w:val="095401A0"/>
    <w:multiLevelType w:val="multilevel"/>
    <w:tmpl w:val="066C9B7A"/>
    <w:lvl w:ilvl="0">
      <w:start w:val="2"/>
      <w:numFmt w:val="decimal"/>
      <w:lvlText w:val="%1"/>
      <w:lvlJc w:val="left"/>
      <w:pPr>
        <w:ind w:left="1785" w:hanging="367"/>
        <w:jc w:val="left"/>
      </w:pPr>
      <w:rPr>
        <w:rFonts w:hint="default"/>
      </w:rPr>
    </w:lvl>
    <w:lvl w:ilvl="1">
      <w:start w:val="1"/>
      <w:numFmt w:val="decimal"/>
      <w:lvlText w:val="%1.%2"/>
      <w:lvlJc w:val="left"/>
      <w:pPr>
        <w:ind w:left="1785" w:hanging="367"/>
        <w:jc w:val="left"/>
      </w:pPr>
      <w:rPr>
        <w:rFonts w:ascii="Arial" w:eastAsia="Arial" w:hAnsi="Arial" w:cs="Arial" w:hint="default"/>
        <w:b/>
        <w:bCs/>
        <w:w w:val="99"/>
        <w:sz w:val="22"/>
        <w:szCs w:val="22"/>
      </w:rPr>
    </w:lvl>
    <w:lvl w:ilvl="2">
      <w:start w:val="1"/>
      <w:numFmt w:val="decimal"/>
      <w:lvlText w:val="%1.%2.%3"/>
      <w:lvlJc w:val="left"/>
      <w:pPr>
        <w:ind w:left="1702" w:hanging="551"/>
        <w:jc w:val="left"/>
      </w:pPr>
      <w:rPr>
        <w:rFonts w:ascii="Arial" w:eastAsia="Arial" w:hAnsi="Arial" w:cs="Arial" w:hint="default"/>
        <w:w w:val="99"/>
        <w:sz w:val="22"/>
        <w:szCs w:val="22"/>
      </w:rPr>
    </w:lvl>
    <w:lvl w:ilvl="3">
      <w:numFmt w:val="bullet"/>
      <w:lvlText w:val="•"/>
      <w:lvlJc w:val="left"/>
      <w:pPr>
        <w:ind w:left="3098" w:hanging="551"/>
      </w:pPr>
      <w:rPr>
        <w:rFonts w:hint="default"/>
      </w:rPr>
    </w:lvl>
    <w:lvl w:ilvl="4">
      <w:numFmt w:val="bullet"/>
      <w:lvlText w:val="•"/>
      <w:lvlJc w:val="left"/>
      <w:pPr>
        <w:ind w:left="4356" w:hanging="551"/>
      </w:pPr>
      <w:rPr>
        <w:rFonts w:hint="default"/>
      </w:rPr>
    </w:lvl>
    <w:lvl w:ilvl="5">
      <w:numFmt w:val="bullet"/>
      <w:lvlText w:val="•"/>
      <w:lvlJc w:val="left"/>
      <w:pPr>
        <w:ind w:left="5614" w:hanging="551"/>
      </w:pPr>
      <w:rPr>
        <w:rFonts w:hint="default"/>
      </w:rPr>
    </w:lvl>
    <w:lvl w:ilvl="6">
      <w:numFmt w:val="bullet"/>
      <w:lvlText w:val="•"/>
      <w:lvlJc w:val="left"/>
      <w:pPr>
        <w:ind w:left="6872" w:hanging="551"/>
      </w:pPr>
      <w:rPr>
        <w:rFonts w:hint="default"/>
      </w:rPr>
    </w:lvl>
    <w:lvl w:ilvl="7">
      <w:numFmt w:val="bullet"/>
      <w:lvlText w:val="•"/>
      <w:lvlJc w:val="left"/>
      <w:pPr>
        <w:ind w:left="8130" w:hanging="551"/>
      </w:pPr>
      <w:rPr>
        <w:rFonts w:hint="default"/>
      </w:rPr>
    </w:lvl>
    <w:lvl w:ilvl="8">
      <w:numFmt w:val="bullet"/>
      <w:lvlText w:val="•"/>
      <w:lvlJc w:val="left"/>
      <w:pPr>
        <w:ind w:left="9388" w:hanging="551"/>
      </w:pPr>
      <w:rPr>
        <w:rFonts w:hint="default"/>
      </w:rPr>
    </w:lvl>
  </w:abstractNum>
  <w:abstractNum w:abstractNumId="2">
    <w:nsid w:val="0EDD6FF4"/>
    <w:multiLevelType w:val="multilevel"/>
    <w:tmpl w:val="3B989464"/>
    <w:lvl w:ilvl="0">
      <w:start w:val="5"/>
      <w:numFmt w:val="decimal"/>
      <w:lvlText w:val="%1"/>
      <w:lvlJc w:val="left"/>
      <w:pPr>
        <w:ind w:left="1844" w:hanging="368"/>
        <w:jc w:val="left"/>
      </w:pPr>
      <w:rPr>
        <w:rFonts w:hint="default"/>
      </w:rPr>
    </w:lvl>
    <w:lvl w:ilvl="1">
      <w:start w:val="6"/>
      <w:numFmt w:val="decimal"/>
      <w:lvlText w:val="%1.%2"/>
      <w:lvlJc w:val="left"/>
      <w:pPr>
        <w:ind w:left="1844" w:hanging="368"/>
        <w:jc w:val="right"/>
      </w:pPr>
      <w:rPr>
        <w:rFonts w:ascii="Arial" w:eastAsia="Arial" w:hAnsi="Arial" w:cs="Arial" w:hint="default"/>
        <w:color w:val="2B2828"/>
        <w:w w:val="99"/>
        <w:sz w:val="22"/>
        <w:szCs w:val="22"/>
      </w:rPr>
    </w:lvl>
    <w:lvl w:ilvl="2">
      <w:numFmt w:val="bullet"/>
      <w:lvlText w:val="•"/>
      <w:lvlJc w:val="left"/>
      <w:pPr>
        <w:ind w:left="3852" w:hanging="368"/>
      </w:pPr>
      <w:rPr>
        <w:rFonts w:hint="default"/>
      </w:rPr>
    </w:lvl>
    <w:lvl w:ilvl="3">
      <w:numFmt w:val="bullet"/>
      <w:lvlText w:val="•"/>
      <w:lvlJc w:val="left"/>
      <w:pPr>
        <w:ind w:left="4859" w:hanging="368"/>
      </w:pPr>
      <w:rPr>
        <w:rFonts w:hint="default"/>
      </w:rPr>
    </w:lvl>
    <w:lvl w:ilvl="4">
      <w:numFmt w:val="bullet"/>
      <w:lvlText w:val="•"/>
      <w:lvlJc w:val="left"/>
      <w:pPr>
        <w:ind w:left="5865" w:hanging="368"/>
      </w:pPr>
      <w:rPr>
        <w:rFonts w:hint="default"/>
      </w:rPr>
    </w:lvl>
    <w:lvl w:ilvl="5">
      <w:numFmt w:val="bullet"/>
      <w:lvlText w:val="•"/>
      <w:lvlJc w:val="left"/>
      <w:pPr>
        <w:ind w:left="6872" w:hanging="368"/>
      </w:pPr>
      <w:rPr>
        <w:rFonts w:hint="default"/>
      </w:rPr>
    </w:lvl>
    <w:lvl w:ilvl="6">
      <w:numFmt w:val="bullet"/>
      <w:lvlText w:val="•"/>
      <w:lvlJc w:val="left"/>
      <w:pPr>
        <w:ind w:left="7878" w:hanging="368"/>
      </w:pPr>
      <w:rPr>
        <w:rFonts w:hint="default"/>
      </w:rPr>
    </w:lvl>
    <w:lvl w:ilvl="7">
      <w:numFmt w:val="bullet"/>
      <w:lvlText w:val="•"/>
      <w:lvlJc w:val="left"/>
      <w:pPr>
        <w:ind w:left="8885" w:hanging="368"/>
      </w:pPr>
      <w:rPr>
        <w:rFonts w:hint="default"/>
      </w:rPr>
    </w:lvl>
    <w:lvl w:ilvl="8">
      <w:numFmt w:val="bullet"/>
      <w:lvlText w:val="•"/>
      <w:lvlJc w:val="left"/>
      <w:pPr>
        <w:ind w:left="9891" w:hanging="368"/>
      </w:pPr>
      <w:rPr>
        <w:rFonts w:hint="default"/>
      </w:rPr>
    </w:lvl>
  </w:abstractNum>
  <w:abstractNum w:abstractNumId="3">
    <w:nsid w:val="137224E3"/>
    <w:multiLevelType w:val="multilevel"/>
    <w:tmpl w:val="34FAD044"/>
    <w:lvl w:ilvl="0">
      <w:start w:val="1"/>
      <w:numFmt w:val="decimal"/>
      <w:lvlText w:val="%1"/>
      <w:lvlJc w:val="left"/>
      <w:pPr>
        <w:ind w:left="1601" w:hanging="184"/>
        <w:jc w:val="left"/>
      </w:pPr>
      <w:rPr>
        <w:rFonts w:ascii="Arial" w:eastAsia="Arial" w:hAnsi="Arial" w:cs="Arial" w:hint="default"/>
        <w:b/>
        <w:bCs/>
        <w:w w:val="99"/>
        <w:sz w:val="22"/>
        <w:szCs w:val="22"/>
      </w:rPr>
    </w:lvl>
    <w:lvl w:ilvl="1">
      <w:start w:val="1"/>
      <w:numFmt w:val="decimal"/>
      <w:lvlText w:val="%1.%2"/>
      <w:lvlJc w:val="left"/>
      <w:pPr>
        <w:ind w:left="1844" w:hanging="432"/>
        <w:jc w:val="left"/>
      </w:pPr>
      <w:rPr>
        <w:rFonts w:ascii="Arial" w:eastAsia="Arial" w:hAnsi="Arial" w:cs="Arial" w:hint="default"/>
        <w:w w:val="99"/>
        <w:sz w:val="22"/>
        <w:szCs w:val="22"/>
      </w:rPr>
    </w:lvl>
    <w:lvl w:ilvl="2">
      <w:numFmt w:val="bullet"/>
      <w:lvlText w:val="•"/>
      <w:lvlJc w:val="left"/>
      <w:pPr>
        <w:ind w:left="2958" w:hanging="432"/>
      </w:pPr>
      <w:rPr>
        <w:rFonts w:hint="default"/>
      </w:rPr>
    </w:lvl>
    <w:lvl w:ilvl="3">
      <w:numFmt w:val="bullet"/>
      <w:lvlText w:val="•"/>
      <w:lvlJc w:val="left"/>
      <w:pPr>
        <w:ind w:left="4076" w:hanging="432"/>
      </w:pPr>
      <w:rPr>
        <w:rFonts w:hint="default"/>
      </w:rPr>
    </w:lvl>
    <w:lvl w:ilvl="4">
      <w:numFmt w:val="bullet"/>
      <w:lvlText w:val="•"/>
      <w:lvlJc w:val="left"/>
      <w:pPr>
        <w:ind w:left="5194" w:hanging="432"/>
      </w:pPr>
      <w:rPr>
        <w:rFonts w:hint="default"/>
      </w:rPr>
    </w:lvl>
    <w:lvl w:ilvl="5">
      <w:numFmt w:val="bullet"/>
      <w:lvlText w:val="•"/>
      <w:lvlJc w:val="left"/>
      <w:pPr>
        <w:ind w:left="6313" w:hanging="432"/>
      </w:pPr>
      <w:rPr>
        <w:rFonts w:hint="default"/>
      </w:rPr>
    </w:lvl>
    <w:lvl w:ilvl="6">
      <w:numFmt w:val="bullet"/>
      <w:lvlText w:val="•"/>
      <w:lvlJc w:val="left"/>
      <w:pPr>
        <w:ind w:left="7431" w:hanging="432"/>
      </w:pPr>
      <w:rPr>
        <w:rFonts w:hint="default"/>
      </w:rPr>
    </w:lvl>
    <w:lvl w:ilvl="7">
      <w:numFmt w:val="bullet"/>
      <w:lvlText w:val="•"/>
      <w:lvlJc w:val="left"/>
      <w:pPr>
        <w:ind w:left="8549" w:hanging="432"/>
      </w:pPr>
      <w:rPr>
        <w:rFonts w:hint="default"/>
      </w:rPr>
    </w:lvl>
    <w:lvl w:ilvl="8">
      <w:numFmt w:val="bullet"/>
      <w:lvlText w:val="•"/>
      <w:lvlJc w:val="left"/>
      <w:pPr>
        <w:ind w:left="9667" w:hanging="432"/>
      </w:pPr>
      <w:rPr>
        <w:rFonts w:hint="default"/>
      </w:rPr>
    </w:lvl>
  </w:abstractNum>
  <w:abstractNum w:abstractNumId="4">
    <w:nsid w:val="242E3F45"/>
    <w:multiLevelType w:val="multilevel"/>
    <w:tmpl w:val="7C9E4E0E"/>
    <w:lvl w:ilvl="0">
      <w:start w:val="1"/>
      <w:numFmt w:val="decimal"/>
      <w:lvlText w:val="%1"/>
      <w:lvlJc w:val="left"/>
      <w:pPr>
        <w:ind w:left="1702" w:hanging="552"/>
        <w:jc w:val="right"/>
      </w:pPr>
      <w:rPr>
        <w:rFonts w:hint="default"/>
      </w:rPr>
    </w:lvl>
    <w:lvl w:ilvl="1">
      <w:start w:val="2"/>
      <w:numFmt w:val="decimal"/>
      <w:lvlText w:val="%1.%2"/>
      <w:lvlJc w:val="left"/>
      <w:pPr>
        <w:ind w:left="1702" w:hanging="552"/>
        <w:jc w:val="right"/>
      </w:pPr>
      <w:rPr>
        <w:rFonts w:hint="default"/>
      </w:rPr>
    </w:lvl>
    <w:lvl w:ilvl="2">
      <w:start w:val="5"/>
      <w:numFmt w:val="decimal"/>
      <w:lvlText w:val="%1.%2.%3"/>
      <w:lvlJc w:val="left"/>
      <w:pPr>
        <w:ind w:left="1702" w:hanging="552"/>
        <w:jc w:val="left"/>
      </w:pPr>
      <w:rPr>
        <w:rFonts w:ascii="Arial" w:eastAsia="Arial" w:hAnsi="Arial" w:cs="Arial" w:hint="default"/>
        <w:w w:val="99"/>
        <w:sz w:val="22"/>
        <w:szCs w:val="22"/>
      </w:rPr>
    </w:lvl>
    <w:lvl w:ilvl="3">
      <w:numFmt w:val="bullet"/>
      <w:lvlText w:val="•"/>
      <w:lvlJc w:val="left"/>
      <w:pPr>
        <w:ind w:left="4761" w:hanging="552"/>
      </w:pPr>
      <w:rPr>
        <w:rFonts w:hint="default"/>
      </w:rPr>
    </w:lvl>
    <w:lvl w:ilvl="4">
      <w:numFmt w:val="bullet"/>
      <w:lvlText w:val="•"/>
      <w:lvlJc w:val="left"/>
      <w:pPr>
        <w:ind w:left="5781" w:hanging="552"/>
      </w:pPr>
      <w:rPr>
        <w:rFonts w:hint="default"/>
      </w:rPr>
    </w:lvl>
    <w:lvl w:ilvl="5">
      <w:numFmt w:val="bullet"/>
      <w:lvlText w:val="•"/>
      <w:lvlJc w:val="left"/>
      <w:pPr>
        <w:ind w:left="6802" w:hanging="552"/>
      </w:pPr>
      <w:rPr>
        <w:rFonts w:hint="default"/>
      </w:rPr>
    </w:lvl>
    <w:lvl w:ilvl="6">
      <w:numFmt w:val="bullet"/>
      <w:lvlText w:val="•"/>
      <w:lvlJc w:val="left"/>
      <w:pPr>
        <w:ind w:left="7822" w:hanging="552"/>
      </w:pPr>
      <w:rPr>
        <w:rFonts w:hint="default"/>
      </w:rPr>
    </w:lvl>
    <w:lvl w:ilvl="7">
      <w:numFmt w:val="bullet"/>
      <w:lvlText w:val="•"/>
      <w:lvlJc w:val="left"/>
      <w:pPr>
        <w:ind w:left="8843" w:hanging="552"/>
      </w:pPr>
      <w:rPr>
        <w:rFonts w:hint="default"/>
      </w:rPr>
    </w:lvl>
    <w:lvl w:ilvl="8">
      <w:numFmt w:val="bullet"/>
      <w:lvlText w:val="•"/>
      <w:lvlJc w:val="left"/>
      <w:pPr>
        <w:ind w:left="9863" w:hanging="552"/>
      </w:pPr>
      <w:rPr>
        <w:rFonts w:hint="default"/>
      </w:rPr>
    </w:lvl>
  </w:abstractNum>
  <w:abstractNum w:abstractNumId="5">
    <w:nsid w:val="2A1C3734"/>
    <w:multiLevelType w:val="hybridMultilevel"/>
    <w:tmpl w:val="F400341C"/>
    <w:lvl w:ilvl="0" w:tplc="A8903998">
      <w:numFmt w:val="bullet"/>
      <w:lvlText w:val="-"/>
      <w:lvlJc w:val="left"/>
      <w:pPr>
        <w:ind w:left="109" w:hanging="346"/>
      </w:pPr>
      <w:rPr>
        <w:rFonts w:ascii="Arial" w:eastAsia="Arial" w:hAnsi="Arial" w:cs="Arial" w:hint="default"/>
        <w:w w:val="99"/>
        <w:sz w:val="22"/>
        <w:szCs w:val="22"/>
      </w:rPr>
    </w:lvl>
    <w:lvl w:ilvl="1" w:tplc="E10AE33E">
      <w:numFmt w:val="bullet"/>
      <w:lvlText w:val="•"/>
      <w:lvlJc w:val="left"/>
      <w:pPr>
        <w:ind w:left="1018" w:hanging="346"/>
      </w:pPr>
      <w:rPr>
        <w:rFonts w:hint="default"/>
      </w:rPr>
    </w:lvl>
    <w:lvl w:ilvl="2" w:tplc="87D6ADC2">
      <w:numFmt w:val="bullet"/>
      <w:lvlText w:val="•"/>
      <w:lvlJc w:val="left"/>
      <w:pPr>
        <w:ind w:left="1937" w:hanging="346"/>
      </w:pPr>
      <w:rPr>
        <w:rFonts w:hint="default"/>
      </w:rPr>
    </w:lvl>
    <w:lvl w:ilvl="3" w:tplc="8E8ADA72">
      <w:numFmt w:val="bullet"/>
      <w:lvlText w:val="•"/>
      <w:lvlJc w:val="left"/>
      <w:pPr>
        <w:ind w:left="2856" w:hanging="346"/>
      </w:pPr>
      <w:rPr>
        <w:rFonts w:hint="default"/>
      </w:rPr>
    </w:lvl>
    <w:lvl w:ilvl="4" w:tplc="D3307284">
      <w:numFmt w:val="bullet"/>
      <w:lvlText w:val="•"/>
      <w:lvlJc w:val="left"/>
      <w:pPr>
        <w:ind w:left="3775" w:hanging="346"/>
      </w:pPr>
      <w:rPr>
        <w:rFonts w:hint="default"/>
      </w:rPr>
    </w:lvl>
    <w:lvl w:ilvl="5" w:tplc="B2C841D6">
      <w:numFmt w:val="bullet"/>
      <w:lvlText w:val="•"/>
      <w:lvlJc w:val="left"/>
      <w:pPr>
        <w:ind w:left="4694" w:hanging="346"/>
      </w:pPr>
      <w:rPr>
        <w:rFonts w:hint="default"/>
      </w:rPr>
    </w:lvl>
    <w:lvl w:ilvl="6" w:tplc="1CC2987A">
      <w:numFmt w:val="bullet"/>
      <w:lvlText w:val="•"/>
      <w:lvlJc w:val="left"/>
      <w:pPr>
        <w:ind w:left="5612" w:hanging="346"/>
      </w:pPr>
      <w:rPr>
        <w:rFonts w:hint="default"/>
      </w:rPr>
    </w:lvl>
    <w:lvl w:ilvl="7" w:tplc="14EADACA">
      <w:numFmt w:val="bullet"/>
      <w:lvlText w:val="•"/>
      <w:lvlJc w:val="left"/>
      <w:pPr>
        <w:ind w:left="6531" w:hanging="346"/>
      </w:pPr>
      <w:rPr>
        <w:rFonts w:hint="default"/>
      </w:rPr>
    </w:lvl>
    <w:lvl w:ilvl="8" w:tplc="FCA6216C">
      <w:numFmt w:val="bullet"/>
      <w:lvlText w:val="•"/>
      <w:lvlJc w:val="left"/>
      <w:pPr>
        <w:ind w:left="7450" w:hanging="346"/>
      </w:pPr>
      <w:rPr>
        <w:rFonts w:hint="default"/>
      </w:rPr>
    </w:lvl>
  </w:abstractNum>
  <w:abstractNum w:abstractNumId="6">
    <w:nsid w:val="2E6632CE"/>
    <w:multiLevelType w:val="hybridMultilevel"/>
    <w:tmpl w:val="7BECB3B4"/>
    <w:lvl w:ilvl="0" w:tplc="9104E5D0">
      <w:numFmt w:val="bullet"/>
      <w:lvlText w:val="-"/>
      <w:lvlJc w:val="left"/>
      <w:pPr>
        <w:ind w:left="1553" w:hanging="135"/>
      </w:pPr>
      <w:rPr>
        <w:rFonts w:ascii="Arial" w:eastAsia="Arial" w:hAnsi="Arial" w:cs="Arial" w:hint="default"/>
        <w:w w:val="99"/>
        <w:sz w:val="22"/>
        <w:szCs w:val="22"/>
      </w:rPr>
    </w:lvl>
    <w:lvl w:ilvl="1" w:tplc="E05008A0">
      <w:numFmt w:val="bullet"/>
      <w:lvlText w:val="•"/>
      <w:lvlJc w:val="left"/>
      <w:pPr>
        <w:ind w:left="2594" w:hanging="135"/>
      </w:pPr>
      <w:rPr>
        <w:rFonts w:hint="default"/>
      </w:rPr>
    </w:lvl>
    <w:lvl w:ilvl="2" w:tplc="5F76C1CE">
      <w:numFmt w:val="bullet"/>
      <w:lvlText w:val="•"/>
      <w:lvlJc w:val="left"/>
      <w:pPr>
        <w:ind w:left="3628" w:hanging="135"/>
      </w:pPr>
      <w:rPr>
        <w:rFonts w:hint="default"/>
      </w:rPr>
    </w:lvl>
    <w:lvl w:ilvl="3" w:tplc="7C16F5A0">
      <w:numFmt w:val="bullet"/>
      <w:lvlText w:val="•"/>
      <w:lvlJc w:val="left"/>
      <w:pPr>
        <w:ind w:left="4663" w:hanging="135"/>
      </w:pPr>
      <w:rPr>
        <w:rFonts w:hint="default"/>
      </w:rPr>
    </w:lvl>
    <w:lvl w:ilvl="4" w:tplc="ACE8DB4E">
      <w:numFmt w:val="bullet"/>
      <w:lvlText w:val="•"/>
      <w:lvlJc w:val="left"/>
      <w:pPr>
        <w:ind w:left="5697" w:hanging="135"/>
      </w:pPr>
      <w:rPr>
        <w:rFonts w:hint="default"/>
      </w:rPr>
    </w:lvl>
    <w:lvl w:ilvl="5" w:tplc="F104C9E6">
      <w:numFmt w:val="bullet"/>
      <w:lvlText w:val="•"/>
      <w:lvlJc w:val="left"/>
      <w:pPr>
        <w:ind w:left="6732" w:hanging="135"/>
      </w:pPr>
      <w:rPr>
        <w:rFonts w:hint="default"/>
      </w:rPr>
    </w:lvl>
    <w:lvl w:ilvl="6" w:tplc="FE326464">
      <w:numFmt w:val="bullet"/>
      <w:lvlText w:val="•"/>
      <w:lvlJc w:val="left"/>
      <w:pPr>
        <w:ind w:left="7766" w:hanging="135"/>
      </w:pPr>
      <w:rPr>
        <w:rFonts w:hint="default"/>
      </w:rPr>
    </w:lvl>
    <w:lvl w:ilvl="7" w:tplc="B2AC0C10">
      <w:numFmt w:val="bullet"/>
      <w:lvlText w:val="•"/>
      <w:lvlJc w:val="left"/>
      <w:pPr>
        <w:ind w:left="8801" w:hanging="135"/>
      </w:pPr>
      <w:rPr>
        <w:rFonts w:hint="default"/>
      </w:rPr>
    </w:lvl>
    <w:lvl w:ilvl="8" w:tplc="1FB26A06">
      <w:numFmt w:val="bullet"/>
      <w:lvlText w:val="•"/>
      <w:lvlJc w:val="left"/>
      <w:pPr>
        <w:ind w:left="9835" w:hanging="135"/>
      </w:pPr>
      <w:rPr>
        <w:rFonts w:hint="default"/>
      </w:rPr>
    </w:lvl>
  </w:abstractNum>
  <w:abstractNum w:abstractNumId="7">
    <w:nsid w:val="3094686B"/>
    <w:multiLevelType w:val="multilevel"/>
    <w:tmpl w:val="061486CC"/>
    <w:lvl w:ilvl="0">
      <w:start w:val="1"/>
      <w:numFmt w:val="decimal"/>
      <w:lvlText w:val="%1"/>
      <w:lvlJc w:val="left"/>
      <w:pPr>
        <w:ind w:left="1702" w:hanging="609"/>
        <w:jc w:val="left"/>
      </w:pPr>
      <w:rPr>
        <w:rFonts w:hint="default"/>
      </w:rPr>
    </w:lvl>
    <w:lvl w:ilvl="1">
      <w:start w:val="3"/>
      <w:numFmt w:val="decimal"/>
      <w:lvlText w:val="%1.%2"/>
      <w:lvlJc w:val="left"/>
      <w:pPr>
        <w:ind w:left="1702" w:hanging="609"/>
        <w:jc w:val="left"/>
      </w:pPr>
      <w:rPr>
        <w:rFonts w:hint="default"/>
      </w:rPr>
    </w:lvl>
    <w:lvl w:ilvl="2">
      <w:start w:val="1"/>
      <w:numFmt w:val="decimal"/>
      <w:lvlText w:val="%1.%2.%3"/>
      <w:lvlJc w:val="left"/>
      <w:pPr>
        <w:ind w:left="1702" w:hanging="609"/>
        <w:jc w:val="left"/>
      </w:pPr>
      <w:rPr>
        <w:rFonts w:ascii="Arial" w:eastAsia="Arial" w:hAnsi="Arial" w:cs="Arial" w:hint="default"/>
        <w:w w:val="99"/>
        <w:sz w:val="22"/>
        <w:szCs w:val="22"/>
      </w:rPr>
    </w:lvl>
    <w:lvl w:ilvl="3">
      <w:numFmt w:val="bullet"/>
      <w:lvlText w:val="•"/>
      <w:lvlJc w:val="left"/>
      <w:pPr>
        <w:ind w:left="4761" w:hanging="609"/>
      </w:pPr>
      <w:rPr>
        <w:rFonts w:hint="default"/>
      </w:rPr>
    </w:lvl>
    <w:lvl w:ilvl="4">
      <w:numFmt w:val="bullet"/>
      <w:lvlText w:val="•"/>
      <w:lvlJc w:val="left"/>
      <w:pPr>
        <w:ind w:left="5781" w:hanging="609"/>
      </w:pPr>
      <w:rPr>
        <w:rFonts w:hint="default"/>
      </w:rPr>
    </w:lvl>
    <w:lvl w:ilvl="5">
      <w:numFmt w:val="bullet"/>
      <w:lvlText w:val="•"/>
      <w:lvlJc w:val="left"/>
      <w:pPr>
        <w:ind w:left="6802" w:hanging="609"/>
      </w:pPr>
      <w:rPr>
        <w:rFonts w:hint="default"/>
      </w:rPr>
    </w:lvl>
    <w:lvl w:ilvl="6">
      <w:numFmt w:val="bullet"/>
      <w:lvlText w:val="•"/>
      <w:lvlJc w:val="left"/>
      <w:pPr>
        <w:ind w:left="7822" w:hanging="609"/>
      </w:pPr>
      <w:rPr>
        <w:rFonts w:hint="default"/>
      </w:rPr>
    </w:lvl>
    <w:lvl w:ilvl="7">
      <w:numFmt w:val="bullet"/>
      <w:lvlText w:val="•"/>
      <w:lvlJc w:val="left"/>
      <w:pPr>
        <w:ind w:left="8843" w:hanging="609"/>
      </w:pPr>
      <w:rPr>
        <w:rFonts w:hint="default"/>
      </w:rPr>
    </w:lvl>
    <w:lvl w:ilvl="8">
      <w:numFmt w:val="bullet"/>
      <w:lvlText w:val="•"/>
      <w:lvlJc w:val="left"/>
      <w:pPr>
        <w:ind w:left="9863" w:hanging="609"/>
      </w:pPr>
      <w:rPr>
        <w:rFonts w:hint="default"/>
      </w:rPr>
    </w:lvl>
  </w:abstractNum>
  <w:abstractNum w:abstractNumId="8">
    <w:nsid w:val="39A239F8"/>
    <w:multiLevelType w:val="multilevel"/>
    <w:tmpl w:val="E15E6E04"/>
    <w:lvl w:ilvl="0">
      <w:start w:val="3"/>
      <w:numFmt w:val="decimal"/>
      <w:lvlText w:val="%1"/>
      <w:lvlJc w:val="left"/>
      <w:pPr>
        <w:ind w:left="1702" w:hanging="606"/>
        <w:jc w:val="left"/>
      </w:pPr>
      <w:rPr>
        <w:rFonts w:hint="default"/>
      </w:rPr>
    </w:lvl>
    <w:lvl w:ilvl="1">
      <w:start w:val="1"/>
      <w:numFmt w:val="decimal"/>
      <w:lvlText w:val="%1.%2"/>
      <w:lvlJc w:val="left"/>
      <w:pPr>
        <w:ind w:left="1702" w:hanging="606"/>
        <w:jc w:val="right"/>
      </w:pPr>
      <w:rPr>
        <w:rFonts w:hint="default"/>
      </w:rPr>
    </w:lvl>
    <w:lvl w:ilvl="2">
      <w:start w:val="1"/>
      <w:numFmt w:val="decimal"/>
      <w:lvlText w:val="%1.%2.%3"/>
      <w:lvlJc w:val="left"/>
      <w:pPr>
        <w:ind w:left="1702" w:hanging="606"/>
        <w:jc w:val="left"/>
      </w:pPr>
      <w:rPr>
        <w:rFonts w:ascii="Arial" w:eastAsia="Arial" w:hAnsi="Arial" w:cs="Arial" w:hint="default"/>
        <w:w w:val="99"/>
        <w:sz w:val="22"/>
        <w:szCs w:val="22"/>
      </w:rPr>
    </w:lvl>
    <w:lvl w:ilvl="3">
      <w:numFmt w:val="bullet"/>
      <w:lvlText w:val="•"/>
      <w:lvlJc w:val="left"/>
      <w:pPr>
        <w:ind w:left="4761" w:hanging="606"/>
      </w:pPr>
      <w:rPr>
        <w:rFonts w:hint="default"/>
      </w:rPr>
    </w:lvl>
    <w:lvl w:ilvl="4">
      <w:numFmt w:val="bullet"/>
      <w:lvlText w:val="•"/>
      <w:lvlJc w:val="left"/>
      <w:pPr>
        <w:ind w:left="5781" w:hanging="606"/>
      </w:pPr>
      <w:rPr>
        <w:rFonts w:hint="default"/>
      </w:rPr>
    </w:lvl>
    <w:lvl w:ilvl="5">
      <w:numFmt w:val="bullet"/>
      <w:lvlText w:val="•"/>
      <w:lvlJc w:val="left"/>
      <w:pPr>
        <w:ind w:left="6802" w:hanging="606"/>
      </w:pPr>
      <w:rPr>
        <w:rFonts w:hint="default"/>
      </w:rPr>
    </w:lvl>
    <w:lvl w:ilvl="6">
      <w:numFmt w:val="bullet"/>
      <w:lvlText w:val="•"/>
      <w:lvlJc w:val="left"/>
      <w:pPr>
        <w:ind w:left="7822" w:hanging="606"/>
      </w:pPr>
      <w:rPr>
        <w:rFonts w:hint="default"/>
      </w:rPr>
    </w:lvl>
    <w:lvl w:ilvl="7">
      <w:numFmt w:val="bullet"/>
      <w:lvlText w:val="•"/>
      <w:lvlJc w:val="left"/>
      <w:pPr>
        <w:ind w:left="8843" w:hanging="606"/>
      </w:pPr>
      <w:rPr>
        <w:rFonts w:hint="default"/>
      </w:rPr>
    </w:lvl>
    <w:lvl w:ilvl="8">
      <w:numFmt w:val="bullet"/>
      <w:lvlText w:val="•"/>
      <w:lvlJc w:val="left"/>
      <w:pPr>
        <w:ind w:left="9863" w:hanging="606"/>
      </w:pPr>
      <w:rPr>
        <w:rFonts w:hint="default"/>
      </w:rPr>
    </w:lvl>
  </w:abstractNum>
  <w:abstractNum w:abstractNumId="9">
    <w:nsid w:val="5C131B5B"/>
    <w:multiLevelType w:val="hybridMultilevel"/>
    <w:tmpl w:val="3CD8AD24"/>
    <w:lvl w:ilvl="0" w:tplc="AFF25314">
      <w:numFmt w:val="bullet"/>
      <w:lvlText w:val="-"/>
      <w:lvlJc w:val="left"/>
      <w:pPr>
        <w:ind w:left="1778" w:hanging="360"/>
      </w:pPr>
      <w:rPr>
        <w:rFonts w:ascii="Arial" w:eastAsia="Arial" w:hAnsi="Arial" w:cs="Arial" w:hint="default"/>
        <w:w w:val="99"/>
        <w:sz w:val="22"/>
        <w:szCs w:val="22"/>
      </w:rPr>
    </w:lvl>
    <w:lvl w:ilvl="1" w:tplc="7CC889FA">
      <w:numFmt w:val="bullet"/>
      <w:lvlText w:val="•"/>
      <w:lvlJc w:val="left"/>
      <w:pPr>
        <w:ind w:left="2498" w:hanging="361"/>
      </w:pPr>
      <w:rPr>
        <w:rFonts w:ascii="Arial" w:eastAsia="Arial" w:hAnsi="Arial" w:cs="Arial" w:hint="default"/>
        <w:w w:val="99"/>
        <w:sz w:val="22"/>
        <w:szCs w:val="22"/>
      </w:rPr>
    </w:lvl>
    <w:lvl w:ilvl="2" w:tplc="A5CADDE8">
      <w:numFmt w:val="bullet"/>
      <w:lvlText w:val="•"/>
      <w:lvlJc w:val="left"/>
      <w:pPr>
        <w:ind w:left="3544" w:hanging="361"/>
      </w:pPr>
      <w:rPr>
        <w:rFonts w:hint="default"/>
      </w:rPr>
    </w:lvl>
    <w:lvl w:ilvl="3" w:tplc="8A9AD658">
      <w:numFmt w:val="bullet"/>
      <w:lvlText w:val="•"/>
      <w:lvlJc w:val="left"/>
      <w:pPr>
        <w:ind w:left="4589" w:hanging="361"/>
      </w:pPr>
      <w:rPr>
        <w:rFonts w:hint="default"/>
      </w:rPr>
    </w:lvl>
    <w:lvl w:ilvl="4" w:tplc="9ADEBD28">
      <w:numFmt w:val="bullet"/>
      <w:lvlText w:val="•"/>
      <w:lvlJc w:val="left"/>
      <w:pPr>
        <w:ind w:left="5634" w:hanging="361"/>
      </w:pPr>
      <w:rPr>
        <w:rFonts w:hint="default"/>
      </w:rPr>
    </w:lvl>
    <w:lvl w:ilvl="5" w:tplc="261EAC4E">
      <w:numFmt w:val="bullet"/>
      <w:lvlText w:val="•"/>
      <w:lvlJc w:val="left"/>
      <w:pPr>
        <w:ind w:left="6679" w:hanging="361"/>
      </w:pPr>
      <w:rPr>
        <w:rFonts w:hint="default"/>
      </w:rPr>
    </w:lvl>
    <w:lvl w:ilvl="6" w:tplc="B100BD44">
      <w:numFmt w:val="bullet"/>
      <w:lvlText w:val="•"/>
      <w:lvlJc w:val="left"/>
      <w:pPr>
        <w:ind w:left="7724" w:hanging="361"/>
      </w:pPr>
      <w:rPr>
        <w:rFonts w:hint="default"/>
      </w:rPr>
    </w:lvl>
    <w:lvl w:ilvl="7" w:tplc="8848AACE">
      <w:numFmt w:val="bullet"/>
      <w:lvlText w:val="•"/>
      <w:lvlJc w:val="left"/>
      <w:pPr>
        <w:ind w:left="8769" w:hanging="361"/>
      </w:pPr>
      <w:rPr>
        <w:rFonts w:hint="default"/>
      </w:rPr>
    </w:lvl>
    <w:lvl w:ilvl="8" w:tplc="3078BA4A">
      <w:numFmt w:val="bullet"/>
      <w:lvlText w:val="•"/>
      <w:lvlJc w:val="left"/>
      <w:pPr>
        <w:ind w:left="9814" w:hanging="361"/>
      </w:pPr>
      <w:rPr>
        <w:rFonts w:hint="default"/>
      </w:rPr>
    </w:lvl>
  </w:abstractNum>
  <w:abstractNum w:abstractNumId="10">
    <w:nsid w:val="64962327"/>
    <w:multiLevelType w:val="multilevel"/>
    <w:tmpl w:val="03A2A394"/>
    <w:lvl w:ilvl="0">
      <w:start w:val="4"/>
      <w:numFmt w:val="decimal"/>
      <w:lvlText w:val="%1"/>
      <w:lvlJc w:val="left"/>
      <w:pPr>
        <w:ind w:left="1844" w:hanging="368"/>
        <w:jc w:val="left"/>
      </w:pPr>
      <w:rPr>
        <w:rFonts w:hint="default"/>
      </w:rPr>
    </w:lvl>
    <w:lvl w:ilvl="1">
      <w:start w:val="1"/>
      <w:numFmt w:val="decimal"/>
      <w:lvlText w:val="%1.%2"/>
      <w:lvlJc w:val="left"/>
      <w:pPr>
        <w:ind w:left="1844" w:hanging="368"/>
        <w:jc w:val="left"/>
      </w:pPr>
      <w:rPr>
        <w:rFonts w:ascii="Arial" w:eastAsia="Arial" w:hAnsi="Arial" w:cs="Arial" w:hint="default"/>
        <w:w w:val="99"/>
        <w:sz w:val="22"/>
        <w:szCs w:val="22"/>
      </w:rPr>
    </w:lvl>
    <w:lvl w:ilvl="2">
      <w:numFmt w:val="bullet"/>
      <w:lvlText w:val="•"/>
      <w:lvlJc w:val="left"/>
      <w:pPr>
        <w:ind w:left="3852" w:hanging="368"/>
      </w:pPr>
      <w:rPr>
        <w:rFonts w:hint="default"/>
      </w:rPr>
    </w:lvl>
    <w:lvl w:ilvl="3">
      <w:numFmt w:val="bullet"/>
      <w:lvlText w:val="•"/>
      <w:lvlJc w:val="left"/>
      <w:pPr>
        <w:ind w:left="4859" w:hanging="368"/>
      </w:pPr>
      <w:rPr>
        <w:rFonts w:hint="default"/>
      </w:rPr>
    </w:lvl>
    <w:lvl w:ilvl="4">
      <w:numFmt w:val="bullet"/>
      <w:lvlText w:val="•"/>
      <w:lvlJc w:val="left"/>
      <w:pPr>
        <w:ind w:left="5865" w:hanging="368"/>
      </w:pPr>
      <w:rPr>
        <w:rFonts w:hint="default"/>
      </w:rPr>
    </w:lvl>
    <w:lvl w:ilvl="5">
      <w:numFmt w:val="bullet"/>
      <w:lvlText w:val="•"/>
      <w:lvlJc w:val="left"/>
      <w:pPr>
        <w:ind w:left="6872" w:hanging="368"/>
      </w:pPr>
      <w:rPr>
        <w:rFonts w:hint="default"/>
      </w:rPr>
    </w:lvl>
    <w:lvl w:ilvl="6">
      <w:numFmt w:val="bullet"/>
      <w:lvlText w:val="•"/>
      <w:lvlJc w:val="left"/>
      <w:pPr>
        <w:ind w:left="7878" w:hanging="368"/>
      </w:pPr>
      <w:rPr>
        <w:rFonts w:hint="default"/>
      </w:rPr>
    </w:lvl>
    <w:lvl w:ilvl="7">
      <w:numFmt w:val="bullet"/>
      <w:lvlText w:val="•"/>
      <w:lvlJc w:val="left"/>
      <w:pPr>
        <w:ind w:left="8885" w:hanging="368"/>
      </w:pPr>
      <w:rPr>
        <w:rFonts w:hint="default"/>
      </w:rPr>
    </w:lvl>
    <w:lvl w:ilvl="8">
      <w:numFmt w:val="bullet"/>
      <w:lvlText w:val="•"/>
      <w:lvlJc w:val="left"/>
      <w:pPr>
        <w:ind w:left="9891" w:hanging="368"/>
      </w:pPr>
      <w:rPr>
        <w:rFonts w:hint="default"/>
      </w:rPr>
    </w:lvl>
  </w:abstractNum>
  <w:abstractNum w:abstractNumId="11">
    <w:nsid w:val="65BD4D36"/>
    <w:multiLevelType w:val="multilevel"/>
    <w:tmpl w:val="0E2296A4"/>
    <w:lvl w:ilvl="0">
      <w:start w:val="3"/>
      <w:numFmt w:val="decimal"/>
      <w:lvlText w:val="%1."/>
      <w:lvlJc w:val="left"/>
      <w:pPr>
        <w:ind w:left="1663" w:hanging="245"/>
        <w:jc w:val="left"/>
      </w:pPr>
      <w:rPr>
        <w:rFonts w:ascii="Arial" w:eastAsia="Arial" w:hAnsi="Arial" w:cs="Arial" w:hint="default"/>
        <w:b/>
        <w:bCs/>
        <w:w w:val="99"/>
        <w:sz w:val="22"/>
        <w:szCs w:val="22"/>
      </w:rPr>
    </w:lvl>
    <w:lvl w:ilvl="1">
      <w:start w:val="1"/>
      <w:numFmt w:val="decimal"/>
      <w:lvlText w:val="%1.%2"/>
      <w:lvlJc w:val="left"/>
      <w:pPr>
        <w:ind w:left="1843" w:hanging="408"/>
        <w:jc w:val="left"/>
      </w:pPr>
      <w:rPr>
        <w:rFonts w:hint="default"/>
        <w:w w:val="99"/>
      </w:rPr>
    </w:lvl>
    <w:lvl w:ilvl="2">
      <w:numFmt w:val="bullet"/>
      <w:lvlText w:val="•"/>
      <w:lvlJc w:val="left"/>
      <w:pPr>
        <w:ind w:left="2958" w:hanging="408"/>
      </w:pPr>
      <w:rPr>
        <w:rFonts w:hint="default"/>
      </w:rPr>
    </w:lvl>
    <w:lvl w:ilvl="3">
      <w:numFmt w:val="bullet"/>
      <w:lvlText w:val="•"/>
      <w:lvlJc w:val="left"/>
      <w:pPr>
        <w:ind w:left="4076" w:hanging="408"/>
      </w:pPr>
      <w:rPr>
        <w:rFonts w:hint="default"/>
      </w:rPr>
    </w:lvl>
    <w:lvl w:ilvl="4">
      <w:numFmt w:val="bullet"/>
      <w:lvlText w:val="•"/>
      <w:lvlJc w:val="left"/>
      <w:pPr>
        <w:ind w:left="5194" w:hanging="408"/>
      </w:pPr>
      <w:rPr>
        <w:rFonts w:hint="default"/>
      </w:rPr>
    </w:lvl>
    <w:lvl w:ilvl="5">
      <w:numFmt w:val="bullet"/>
      <w:lvlText w:val="•"/>
      <w:lvlJc w:val="left"/>
      <w:pPr>
        <w:ind w:left="6313" w:hanging="408"/>
      </w:pPr>
      <w:rPr>
        <w:rFonts w:hint="default"/>
      </w:rPr>
    </w:lvl>
    <w:lvl w:ilvl="6">
      <w:numFmt w:val="bullet"/>
      <w:lvlText w:val="•"/>
      <w:lvlJc w:val="left"/>
      <w:pPr>
        <w:ind w:left="7431" w:hanging="408"/>
      </w:pPr>
      <w:rPr>
        <w:rFonts w:hint="default"/>
      </w:rPr>
    </w:lvl>
    <w:lvl w:ilvl="7">
      <w:numFmt w:val="bullet"/>
      <w:lvlText w:val="•"/>
      <w:lvlJc w:val="left"/>
      <w:pPr>
        <w:ind w:left="8549" w:hanging="408"/>
      </w:pPr>
      <w:rPr>
        <w:rFonts w:hint="default"/>
      </w:rPr>
    </w:lvl>
    <w:lvl w:ilvl="8">
      <w:numFmt w:val="bullet"/>
      <w:lvlText w:val="•"/>
      <w:lvlJc w:val="left"/>
      <w:pPr>
        <w:ind w:left="9667" w:hanging="408"/>
      </w:pPr>
      <w:rPr>
        <w:rFonts w:hint="default"/>
      </w:rPr>
    </w:lvl>
  </w:abstractNum>
  <w:num w:numId="1">
    <w:abstractNumId w:val="2"/>
  </w:num>
  <w:num w:numId="2">
    <w:abstractNumId w:val="6"/>
  </w:num>
  <w:num w:numId="3">
    <w:abstractNumId w:val="10"/>
  </w:num>
  <w:num w:numId="4">
    <w:abstractNumId w:val="11"/>
  </w:num>
  <w:num w:numId="5">
    <w:abstractNumId w:val="3"/>
  </w:num>
  <w:num w:numId="6">
    <w:abstractNumId w:val="8"/>
  </w:num>
  <w:num w:numId="7">
    <w:abstractNumId w:val="1"/>
  </w:num>
  <w:num w:numId="8">
    <w:abstractNumId w:val="7"/>
  </w:num>
  <w:num w:numId="9">
    <w:abstractNumId w:val="4"/>
  </w:num>
  <w:num w:numId="10">
    <w:abstractNumId w:val="0"/>
  </w:num>
  <w:num w:numId="11">
    <w:abstractNumId w:val="9"/>
  </w:num>
  <w:num w:numId="1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hyphenationZone w:val="425"/>
  <w:drawingGridHorizontalSpacing w:val="110"/>
  <w:displayHorizontalDrawingGridEvery w:val="2"/>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200A3D"/>
    <w:rsid w:val="00200A3D"/>
    <w:rsid w:val="00334232"/>
    <w:rsid w:val="005F21C7"/>
    <w:rsid w:val="00C429E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w:eastAsia="Arial" w:hAnsi="Arial" w:cs="Arial"/>
      <w:lang w:val="fr-FR"/>
    </w:rPr>
  </w:style>
  <w:style w:type="paragraph" w:styleId="Titre1">
    <w:name w:val="heading 1"/>
    <w:basedOn w:val="Normal"/>
    <w:uiPriority w:val="1"/>
    <w:qFormat/>
    <w:pPr>
      <w:ind w:left="29"/>
      <w:outlineLvl w:val="0"/>
    </w:pPr>
    <w:rPr>
      <w:sz w:val="23"/>
      <w:szCs w:val="23"/>
    </w:rPr>
  </w:style>
  <w:style w:type="paragraph" w:styleId="Titre2">
    <w:name w:val="heading 2"/>
    <w:basedOn w:val="Normal"/>
    <w:uiPriority w:val="1"/>
    <w:qFormat/>
    <w:pPr>
      <w:spacing w:before="77"/>
      <w:ind w:left="1785"/>
      <w:outlineLvl w:val="1"/>
    </w:pPr>
    <w:rPr>
      <w:b/>
      <w:bCs/>
    </w:rPr>
  </w:style>
  <w:style w:type="paragraph" w:styleId="Titre3">
    <w:name w:val="heading 3"/>
    <w:basedOn w:val="Normal"/>
    <w:uiPriority w:val="1"/>
    <w:qFormat/>
    <w:pPr>
      <w:ind w:left="1418" w:right="1414"/>
      <w:outlineLvl w:val="2"/>
    </w:pPr>
    <w:rPr>
      <w:b/>
      <w:bCs/>
      <w:i/>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style>
  <w:style w:type="paragraph" w:styleId="Paragraphedeliste">
    <w:name w:val="List Paragraph"/>
    <w:basedOn w:val="Normal"/>
    <w:uiPriority w:val="1"/>
    <w:qFormat/>
    <w:pPr>
      <w:ind w:left="1844"/>
    </w:pPr>
  </w:style>
  <w:style w:type="paragraph" w:customStyle="1" w:styleId="TableParagraph">
    <w:name w:val="Table Paragraph"/>
    <w:basedOn w:val="Normal"/>
    <w:uiPriority w:val="1"/>
    <w:qFormat/>
    <w:pPr>
      <w:spacing w:before="18"/>
      <w:ind w:left="108"/>
    </w:pPr>
  </w:style>
  <w:style w:type="paragraph" w:styleId="Textedebulles">
    <w:name w:val="Balloon Text"/>
    <w:basedOn w:val="Normal"/>
    <w:link w:val="TextedebullesCar"/>
    <w:uiPriority w:val="99"/>
    <w:semiHidden/>
    <w:unhideWhenUsed/>
    <w:rsid w:val="00334232"/>
    <w:rPr>
      <w:rFonts w:ascii="Tahoma" w:hAnsi="Tahoma" w:cs="Tahoma"/>
      <w:sz w:val="16"/>
      <w:szCs w:val="16"/>
    </w:rPr>
  </w:style>
  <w:style w:type="character" w:customStyle="1" w:styleId="TextedebullesCar">
    <w:name w:val="Texte de bulles Car"/>
    <w:basedOn w:val="Policepardfaut"/>
    <w:link w:val="Textedebulles"/>
    <w:uiPriority w:val="99"/>
    <w:semiHidden/>
    <w:rsid w:val="00334232"/>
    <w:rPr>
      <w:rFonts w:ascii="Tahoma" w:eastAsia="Arial" w:hAnsi="Tahoma" w:cs="Tahoma"/>
      <w:sz w:val="16"/>
      <w:szCs w:val="16"/>
      <w:lang w:val="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image" Target="media/image68.png"/><Relationship Id="rId7" Type="http://schemas.openxmlformats.org/officeDocument/2006/relationships/endnotes" Target="endnotes.xml"/><Relationship Id="rId71" Type="http://schemas.openxmlformats.org/officeDocument/2006/relationships/image" Target="media/image63.pn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3.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8" Type="http://schemas.openxmlformats.org/officeDocument/2006/relationships/footer" Target="footer1.xml"/><Relationship Id="rId51" Type="http://schemas.openxmlformats.org/officeDocument/2006/relationships/image" Target="media/image43.png"/><Relationship Id="rId72" Type="http://schemas.openxmlformats.org/officeDocument/2006/relationships/image" Target="media/image64.png"/><Relationship Id="rId3" Type="http://schemas.microsoft.com/office/2007/relationships/stylesWithEffects" Target="stylesWithEffect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jpeg"/><Relationship Id="rId75" Type="http://schemas.openxmlformats.org/officeDocument/2006/relationships/image" Target="media/image67.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TotalTime>
  <Pages>1</Pages>
  <Words>5472</Words>
  <Characters>30098</Characters>
  <Application>Microsoft Office Word</Application>
  <DocSecurity>0</DocSecurity>
  <Lines>250</Lines>
  <Paragraphs>70</Paragraphs>
  <ScaleCrop>false</ScaleCrop>
  <Company>PERSO</Company>
  <LinksUpToDate>false</LinksUpToDate>
  <CharactersWithSpaces>35500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FIFA_EXPLOITATION_SUJET</dc:title>
  <dc:creator>sdr</dc:creator>
  <cp:lastModifiedBy>Jean-Francois</cp:lastModifiedBy>
  <cp:revision>4</cp:revision>
  <dcterms:created xsi:type="dcterms:W3CDTF">2019-06-04T13:59:00Z</dcterms:created>
  <dcterms:modified xsi:type="dcterms:W3CDTF">2019-06-04T14:23:00Z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2019-02-11T00:00:00Z</vt:filetime>
  </property>
  <property fmtid="{D5CDD505-2E9C-101B-9397-08002B2CF9AE}" pid="3" name="Creator">
    <vt:lpwstr>PScript5.dll Version 5.2.2</vt:lpwstr>
  </property>
  <property fmtid="{D5CDD505-2E9C-101B-9397-08002B2CF9AE}" pid="4" name="LastSaved">
    <vt:filetime>2019-06-04T00:00:00Z</vt:filetime>
  </property>
</Properties>
</file>