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10B" w:rsidRPr="00401B5A" w:rsidRDefault="000D6F67" w:rsidP="0002410B">
      <w:pPr>
        <w:pStyle w:val="Default"/>
      </w:pPr>
      <w:r>
        <w:rPr>
          <w:noProof/>
        </w:rPr>
        <w:drawing>
          <wp:anchor distT="0" distB="0" distL="114300" distR="114300" simplePos="0" relativeHeight="251658752" behindDoc="1" locked="0" layoutInCell="1" allowOverlap="1">
            <wp:simplePos x="0" y="0"/>
            <wp:positionH relativeFrom="column">
              <wp:posOffset>-202565</wp:posOffset>
            </wp:positionH>
            <wp:positionV relativeFrom="paragraph">
              <wp:posOffset>-138430</wp:posOffset>
            </wp:positionV>
            <wp:extent cx="1837690" cy="937895"/>
            <wp:effectExtent l="19050" t="0" r="0" b="0"/>
            <wp:wrapTight wrapText="bothSides">
              <wp:wrapPolygon edited="0">
                <wp:start x="-224" y="0"/>
                <wp:lineTo x="-224" y="21059"/>
                <wp:lineTo x="21496" y="21059"/>
                <wp:lineTo x="21496" y="0"/>
                <wp:lineTo x="-224" y="0"/>
              </wp:wrapPolygon>
            </wp:wrapTight>
            <wp:docPr id="1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srcRect r="10478" b="15958"/>
                    <a:stretch>
                      <a:fillRect/>
                    </a:stretch>
                  </pic:blipFill>
                  <pic:spPr bwMode="auto">
                    <a:xfrm>
                      <a:off x="0" y="0"/>
                      <a:ext cx="1837690" cy="937895"/>
                    </a:xfrm>
                    <a:prstGeom prst="rect">
                      <a:avLst/>
                    </a:prstGeom>
                    <a:noFill/>
                    <a:ln w="9525">
                      <a:noFill/>
                      <a:miter lim="800000"/>
                      <a:headEnd/>
                      <a:tailEnd/>
                    </a:ln>
                  </pic:spPr>
                </pic:pic>
              </a:graphicData>
            </a:graphic>
          </wp:anchor>
        </w:drawing>
      </w:r>
      <w:r>
        <w:rPr>
          <w:noProof/>
        </w:rPr>
        <w:drawing>
          <wp:anchor distT="0" distB="0" distL="114300" distR="114300" simplePos="0" relativeHeight="251660800" behindDoc="1" locked="0" layoutInCell="1" allowOverlap="1">
            <wp:simplePos x="0" y="0"/>
            <wp:positionH relativeFrom="column">
              <wp:posOffset>4927600</wp:posOffset>
            </wp:positionH>
            <wp:positionV relativeFrom="paragraph">
              <wp:posOffset>-280670</wp:posOffset>
            </wp:positionV>
            <wp:extent cx="1522095" cy="996950"/>
            <wp:effectExtent l="19050" t="0" r="1905" b="0"/>
            <wp:wrapTight wrapText="bothSides">
              <wp:wrapPolygon edited="0">
                <wp:start x="-270" y="0"/>
                <wp:lineTo x="-270" y="21050"/>
                <wp:lineTo x="21627" y="21050"/>
                <wp:lineTo x="21627" y="0"/>
                <wp:lineTo x="-270" y="0"/>
              </wp:wrapPolygon>
            </wp:wrapTight>
            <wp:docPr id="1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srcRect/>
                    <a:stretch>
                      <a:fillRect/>
                    </a:stretch>
                  </pic:blipFill>
                  <pic:spPr bwMode="auto">
                    <a:xfrm>
                      <a:off x="0" y="0"/>
                      <a:ext cx="1522095" cy="996950"/>
                    </a:xfrm>
                    <a:prstGeom prst="rect">
                      <a:avLst/>
                    </a:prstGeom>
                    <a:noFill/>
                    <a:ln w="9525">
                      <a:noFill/>
                      <a:miter lim="800000"/>
                      <a:headEnd/>
                      <a:tailEnd/>
                    </a:ln>
                  </pic:spPr>
                </pic:pic>
              </a:graphicData>
            </a:graphic>
          </wp:anchor>
        </w:drawing>
      </w:r>
      <w:r>
        <w:rPr>
          <w:noProof/>
        </w:rPr>
        <w:drawing>
          <wp:anchor distT="0" distB="0" distL="114300" distR="114300" simplePos="0" relativeHeight="251659776" behindDoc="1" locked="0" layoutInCell="1" allowOverlap="1">
            <wp:simplePos x="0" y="0"/>
            <wp:positionH relativeFrom="column">
              <wp:posOffset>1792605</wp:posOffset>
            </wp:positionH>
            <wp:positionV relativeFrom="paragraph">
              <wp:posOffset>15875</wp:posOffset>
            </wp:positionV>
            <wp:extent cx="2973070" cy="605155"/>
            <wp:effectExtent l="19050" t="0" r="0" b="0"/>
            <wp:wrapTight wrapText="bothSides">
              <wp:wrapPolygon edited="0">
                <wp:start x="-138" y="0"/>
                <wp:lineTo x="-138" y="21079"/>
                <wp:lineTo x="21591" y="21079"/>
                <wp:lineTo x="21591" y="0"/>
                <wp:lineTo x="-138" y="0"/>
              </wp:wrapPolygon>
            </wp:wrapTight>
            <wp:docPr id="1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0"/>
                    <a:srcRect/>
                    <a:stretch>
                      <a:fillRect/>
                    </a:stretch>
                  </pic:blipFill>
                  <pic:spPr bwMode="auto">
                    <a:xfrm>
                      <a:off x="0" y="0"/>
                      <a:ext cx="2973070" cy="605155"/>
                    </a:xfrm>
                    <a:prstGeom prst="rect">
                      <a:avLst/>
                    </a:prstGeom>
                    <a:noFill/>
                    <a:ln w="9525">
                      <a:noFill/>
                      <a:miter lim="800000"/>
                      <a:headEnd/>
                      <a:tailEnd/>
                    </a:ln>
                  </pic:spPr>
                </pic:pic>
              </a:graphicData>
            </a:graphic>
          </wp:anchor>
        </w:drawing>
      </w:r>
    </w:p>
    <w:p w:rsidR="0002410B" w:rsidRPr="00401B5A" w:rsidRDefault="0002410B" w:rsidP="0002410B">
      <w:pPr>
        <w:pStyle w:val="Default"/>
      </w:pPr>
    </w:p>
    <w:p w:rsidR="0002410B" w:rsidRPr="00401B5A" w:rsidRDefault="0002410B" w:rsidP="0002410B">
      <w:pPr>
        <w:pStyle w:val="Default"/>
      </w:pPr>
    </w:p>
    <w:p w:rsidR="0002410B" w:rsidRPr="00401B5A" w:rsidRDefault="0002410B" w:rsidP="0002410B">
      <w:pPr>
        <w:pStyle w:val="Default"/>
      </w:pPr>
    </w:p>
    <w:p w:rsidR="0002410B" w:rsidRPr="00401B5A" w:rsidRDefault="0002410B" w:rsidP="0002410B">
      <w:pPr>
        <w:pStyle w:val="Default"/>
        <w:spacing w:line="480" w:lineRule="auto"/>
        <w:jc w:val="center"/>
        <w:rPr>
          <w:sz w:val="32"/>
          <w:szCs w:val="32"/>
        </w:rPr>
      </w:pPr>
      <w:r w:rsidRPr="00401B5A">
        <w:rPr>
          <w:b/>
          <w:bCs/>
          <w:sz w:val="32"/>
          <w:szCs w:val="32"/>
        </w:rPr>
        <w:t>Restauration du Château d’ANDEVILLE</w:t>
      </w:r>
    </w:p>
    <w:p w:rsidR="0002410B" w:rsidRPr="00401B5A" w:rsidRDefault="0002410B" w:rsidP="0002410B">
      <w:pPr>
        <w:pStyle w:val="Default"/>
        <w:spacing w:line="480" w:lineRule="auto"/>
        <w:jc w:val="center"/>
        <w:rPr>
          <w:sz w:val="32"/>
          <w:szCs w:val="32"/>
        </w:rPr>
      </w:pPr>
      <w:r w:rsidRPr="00401B5A">
        <w:rPr>
          <w:b/>
          <w:bCs/>
          <w:sz w:val="32"/>
          <w:szCs w:val="32"/>
        </w:rPr>
        <w:t>2 rue Georges Petit</w:t>
      </w:r>
    </w:p>
    <w:p w:rsidR="0002410B" w:rsidRPr="00401B5A" w:rsidRDefault="0002410B" w:rsidP="0002410B">
      <w:pPr>
        <w:pStyle w:val="Default"/>
        <w:spacing w:line="480" w:lineRule="auto"/>
        <w:jc w:val="center"/>
        <w:rPr>
          <w:b/>
          <w:bCs/>
          <w:sz w:val="32"/>
          <w:szCs w:val="32"/>
        </w:rPr>
      </w:pPr>
      <w:r w:rsidRPr="00401B5A">
        <w:rPr>
          <w:b/>
          <w:bCs/>
          <w:sz w:val="32"/>
          <w:szCs w:val="32"/>
        </w:rPr>
        <w:t>60570 ANDEVILLE</w:t>
      </w:r>
    </w:p>
    <w:p w:rsidR="0002410B" w:rsidRPr="00401B5A" w:rsidRDefault="000D6F67" w:rsidP="0002410B">
      <w:pPr>
        <w:pStyle w:val="Default"/>
        <w:spacing w:line="480" w:lineRule="auto"/>
        <w:jc w:val="center"/>
      </w:pPr>
      <w:r>
        <w:rPr>
          <w:noProof/>
          <w:sz w:val="32"/>
          <w:szCs w:val="32"/>
        </w:rPr>
        <w:drawing>
          <wp:anchor distT="0" distB="0" distL="114300" distR="114300" simplePos="0" relativeHeight="251661824" behindDoc="1" locked="0" layoutInCell="1" allowOverlap="1">
            <wp:simplePos x="0" y="0"/>
            <wp:positionH relativeFrom="column">
              <wp:posOffset>474345</wp:posOffset>
            </wp:positionH>
            <wp:positionV relativeFrom="paragraph">
              <wp:posOffset>323215</wp:posOffset>
            </wp:positionV>
            <wp:extent cx="5214620" cy="2623820"/>
            <wp:effectExtent l="19050" t="0" r="5080" b="0"/>
            <wp:wrapTight wrapText="bothSides">
              <wp:wrapPolygon edited="0">
                <wp:start x="-79" y="0"/>
                <wp:lineTo x="-79" y="21485"/>
                <wp:lineTo x="21621" y="21485"/>
                <wp:lineTo x="21621" y="0"/>
                <wp:lineTo x="-79" y="0"/>
              </wp:wrapPolygon>
            </wp:wrapTight>
            <wp:docPr id="1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1"/>
                    <a:srcRect/>
                    <a:stretch>
                      <a:fillRect/>
                    </a:stretch>
                  </pic:blipFill>
                  <pic:spPr bwMode="auto">
                    <a:xfrm>
                      <a:off x="0" y="0"/>
                      <a:ext cx="5214620" cy="2623820"/>
                    </a:xfrm>
                    <a:prstGeom prst="rect">
                      <a:avLst/>
                    </a:prstGeom>
                    <a:noFill/>
                    <a:ln w="9525">
                      <a:noFill/>
                      <a:miter lim="800000"/>
                      <a:headEnd/>
                      <a:tailEnd/>
                    </a:ln>
                  </pic:spPr>
                </pic:pic>
              </a:graphicData>
            </a:graphic>
          </wp:anchor>
        </w:drawing>
      </w:r>
    </w:p>
    <w:p w:rsidR="0002410B" w:rsidRPr="00401B5A" w:rsidRDefault="0002410B" w:rsidP="0002410B">
      <w:pPr>
        <w:pStyle w:val="Default"/>
      </w:pPr>
    </w:p>
    <w:p w:rsidR="0002410B" w:rsidRPr="00401B5A" w:rsidRDefault="0002410B" w:rsidP="0002410B">
      <w:pPr>
        <w:pStyle w:val="Default"/>
      </w:pPr>
    </w:p>
    <w:p w:rsidR="0002410B" w:rsidRPr="00401B5A" w:rsidRDefault="0002410B" w:rsidP="0002410B">
      <w:pPr>
        <w:pStyle w:val="Default"/>
      </w:pPr>
    </w:p>
    <w:p w:rsidR="0002410B" w:rsidRPr="00401B5A" w:rsidRDefault="0002410B" w:rsidP="0002410B">
      <w:pPr>
        <w:pStyle w:val="Default"/>
      </w:pPr>
    </w:p>
    <w:p w:rsidR="0002410B" w:rsidRPr="00401B5A" w:rsidRDefault="0002410B" w:rsidP="0002410B">
      <w:pPr>
        <w:pStyle w:val="Default"/>
      </w:pPr>
    </w:p>
    <w:p w:rsidR="0002410B" w:rsidRPr="00401B5A" w:rsidRDefault="0002410B" w:rsidP="0002410B">
      <w:pPr>
        <w:pStyle w:val="Default"/>
      </w:pPr>
    </w:p>
    <w:p w:rsidR="0002410B" w:rsidRPr="00401B5A" w:rsidRDefault="0002410B" w:rsidP="0002410B">
      <w:pPr>
        <w:pStyle w:val="Default"/>
      </w:pPr>
    </w:p>
    <w:p w:rsidR="0002410B" w:rsidRPr="00401B5A" w:rsidRDefault="0002410B" w:rsidP="0002410B">
      <w:pPr>
        <w:pStyle w:val="Default"/>
      </w:pPr>
    </w:p>
    <w:p w:rsidR="0002410B" w:rsidRPr="00401B5A" w:rsidRDefault="0002410B" w:rsidP="0002410B">
      <w:pPr>
        <w:pStyle w:val="Default"/>
      </w:pPr>
    </w:p>
    <w:p w:rsidR="0002410B" w:rsidRPr="00401B5A" w:rsidRDefault="0002410B" w:rsidP="0002410B">
      <w:pPr>
        <w:pStyle w:val="Default"/>
      </w:pPr>
    </w:p>
    <w:p w:rsidR="0002410B" w:rsidRPr="00401B5A" w:rsidRDefault="0002410B" w:rsidP="0002410B">
      <w:pPr>
        <w:pStyle w:val="Default"/>
      </w:pPr>
    </w:p>
    <w:p w:rsidR="0002410B" w:rsidRPr="00401B5A" w:rsidRDefault="0002410B" w:rsidP="0002410B">
      <w:pPr>
        <w:pStyle w:val="Default"/>
      </w:pPr>
    </w:p>
    <w:p w:rsidR="0002410B" w:rsidRPr="00401B5A" w:rsidRDefault="0002410B" w:rsidP="0002410B">
      <w:pPr>
        <w:pStyle w:val="Default"/>
      </w:pPr>
    </w:p>
    <w:p w:rsidR="0002410B" w:rsidRPr="00401B5A" w:rsidRDefault="0002410B" w:rsidP="0002410B">
      <w:pPr>
        <w:pStyle w:val="Default"/>
      </w:pPr>
    </w:p>
    <w:p w:rsidR="0002410B" w:rsidRPr="00401B5A" w:rsidRDefault="0002410B" w:rsidP="0002410B">
      <w:pPr>
        <w:pStyle w:val="Default"/>
      </w:pPr>
    </w:p>
    <w:p w:rsidR="0002410B" w:rsidRPr="00401B5A" w:rsidRDefault="0002410B" w:rsidP="0002410B">
      <w:pPr>
        <w:pStyle w:val="Default"/>
      </w:pPr>
    </w:p>
    <w:p w:rsidR="0002410B" w:rsidRPr="00401B5A" w:rsidRDefault="0002410B" w:rsidP="0002410B">
      <w:pPr>
        <w:pStyle w:val="Default"/>
        <w:jc w:val="center"/>
      </w:pPr>
      <w:r w:rsidRPr="00401B5A">
        <w:rPr>
          <w:b/>
          <w:bCs/>
          <w:sz w:val="32"/>
          <w:szCs w:val="32"/>
        </w:rPr>
        <w:t>Cahier des Clauses Techniques Particulières</w:t>
      </w:r>
    </w:p>
    <w:p w:rsidR="0002410B" w:rsidRPr="00401B5A" w:rsidRDefault="0002410B" w:rsidP="0002410B">
      <w:pPr>
        <w:pStyle w:val="Default"/>
      </w:pPr>
    </w:p>
    <w:p w:rsidR="0002410B" w:rsidRPr="00401B5A" w:rsidRDefault="00E92F90" w:rsidP="0002410B">
      <w:pPr>
        <w:pStyle w:val="Default"/>
        <w:spacing w:line="480" w:lineRule="auto"/>
        <w:jc w:val="center"/>
        <w:rPr>
          <w:b/>
          <w:bCs/>
          <w:sz w:val="32"/>
          <w:szCs w:val="32"/>
        </w:rPr>
      </w:pPr>
      <w:r w:rsidRPr="00E92F90">
        <w:rPr>
          <w:b/>
          <w:bCs/>
          <w:noProof/>
        </w:rPr>
        <w:pict>
          <v:shapetype id="_x0000_t202" coordsize="21600,21600" o:spt="202" path="m,l,21600r21600,l21600,xe">
            <v:stroke joinstyle="miter"/>
            <v:path gradientshapeok="t" o:connecttype="rect"/>
          </v:shapetype>
          <v:shape id="_x0000_s1035" type="#_x0000_t202" style="position:absolute;left:0;text-align:left;margin-left:172.9pt;margin-top:34.55pt;width:173.05pt;height:110.5pt;z-index:251656704" stroked="f">
            <v:textbox>
              <w:txbxContent>
                <w:tbl>
                  <w:tblPr>
                    <w:tblW w:w="4644" w:type="dxa"/>
                    <w:tblBorders>
                      <w:top w:val="nil"/>
                      <w:left w:val="nil"/>
                      <w:bottom w:val="nil"/>
                      <w:right w:val="nil"/>
                    </w:tblBorders>
                    <w:tblLayout w:type="fixed"/>
                    <w:tblLook w:val="0000"/>
                  </w:tblPr>
                  <w:tblGrid>
                    <w:gridCol w:w="4644"/>
                  </w:tblGrid>
                  <w:tr w:rsidR="00EB23CB" w:rsidRPr="00D72874" w:rsidTr="00D72874">
                    <w:trPr>
                      <w:trHeight w:val="819"/>
                    </w:trPr>
                    <w:tc>
                      <w:tcPr>
                        <w:tcW w:w="4644" w:type="dxa"/>
                      </w:tcPr>
                      <w:tbl>
                        <w:tblPr>
                          <w:tblW w:w="0" w:type="auto"/>
                          <w:tblBorders>
                            <w:top w:val="nil"/>
                            <w:left w:val="nil"/>
                            <w:bottom w:val="nil"/>
                            <w:right w:val="nil"/>
                          </w:tblBorders>
                          <w:tblLayout w:type="fixed"/>
                          <w:tblLook w:val="0000"/>
                        </w:tblPr>
                        <w:tblGrid>
                          <w:gridCol w:w="3969"/>
                        </w:tblGrid>
                        <w:tr w:rsidR="00EB23CB" w:rsidTr="00D72874">
                          <w:trPr>
                            <w:trHeight w:val="1990"/>
                          </w:trPr>
                          <w:tc>
                            <w:tcPr>
                              <w:tcW w:w="3969" w:type="dxa"/>
                            </w:tcPr>
                            <w:p w:rsidR="00EB23CB" w:rsidRPr="007F44ED" w:rsidRDefault="00EB23CB" w:rsidP="000A01AD">
                              <w:pPr>
                                <w:pStyle w:val="Default"/>
                                <w:ind w:left="-108"/>
                                <w:rPr>
                                  <w:sz w:val="18"/>
                                  <w:szCs w:val="18"/>
                                  <w:u w:val="single"/>
                                </w:rPr>
                              </w:pPr>
                              <w:r w:rsidRPr="007F44ED">
                                <w:rPr>
                                  <w:sz w:val="18"/>
                                  <w:szCs w:val="18"/>
                                  <w:u w:val="single"/>
                                </w:rPr>
                                <w:t xml:space="preserve"> Architecte </w:t>
                              </w:r>
                            </w:p>
                            <w:p w:rsidR="00EB23CB" w:rsidRPr="007F44ED" w:rsidRDefault="00EB23CB" w:rsidP="000A01AD">
                              <w:pPr>
                                <w:pStyle w:val="Default"/>
                                <w:ind w:left="-108"/>
                                <w:rPr>
                                  <w:sz w:val="18"/>
                                  <w:szCs w:val="18"/>
                                </w:rPr>
                              </w:pPr>
                            </w:p>
                            <w:p w:rsidR="00EB23CB" w:rsidRPr="007F44ED" w:rsidRDefault="00EB23CB" w:rsidP="000A01AD">
                              <w:pPr>
                                <w:pStyle w:val="Default"/>
                                <w:ind w:left="-108"/>
                                <w:rPr>
                                  <w:sz w:val="18"/>
                                  <w:szCs w:val="18"/>
                                </w:rPr>
                              </w:pPr>
                              <w:r w:rsidRPr="007F44ED">
                                <w:rPr>
                                  <w:b/>
                                  <w:bCs/>
                                  <w:sz w:val="18"/>
                                  <w:szCs w:val="18"/>
                                </w:rPr>
                                <w:t>Les Ateliers Pascal CATRY</w:t>
                              </w:r>
                              <w:r w:rsidRPr="007F44ED">
                                <w:rPr>
                                  <w:sz w:val="18"/>
                                  <w:szCs w:val="18"/>
                                </w:rPr>
                                <w:t xml:space="preserve"> </w:t>
                              </w:r>
                              <w:r w:rsidRPr="007F44ED">
                                <w:rPr>
                                  <w:b/>
                                  <w:bCs/>
                                  <w:sz w:val="18"/>
                                  <w:szCs w:val="18"/>
                                </w:rPr>
                                <w:t xml:space="preserve">Architectes </w:t>
                              </w:r>
                            </w:p>
                            <w:p w:rsidR="00EB23CB" w:rsidRPr="007F44ED" w:rsidRDefault="00EB23CB" w:rsidP="000A01AD">
                              <w:pPr>
                                <w:pStyle w:val="Default"/>
                                <w:ind w:left="-108"/>
                                <w:rPr>
                                  <w:sz w:val="18"/>
                                  <w:szCs w:val="18"/>
                                </w:rPr>
                              </w:pPr>
                            </w:p>
                            <w:p w:rsidR="00EB23CB" w:rsidRPr="007F44ED" w:rsidRDefault="00EB23CB" w:rsidP="000A01AD">
                              <w:pPr>
                                <w:pStyle w:val="Default"/>
                                <w:ind w:left="-108"/>
                                <w:rPr>
                                  <w:sz w:val="18"/>
                                  <w:szCs w:val="18"/>
                                </w:rPr>
                              </w:pPr>
                              <w:r w:rsidRPr="007F44ED">
                                <w:rPr>
                                  <w:sz w:val="18"/>
                                  <w:szCs w:val="18"/>
                                </w:rPr>
                                <w:t xml:space="preserve">9, rue Jeanne d’Arc </w:t>
                              </w:r>
                            </w:p>
                            <w:p w:rsidR="00EB23CB" w:rsidRPr="007F44ED" w:rsidRDefault="00EB23CB" w:rsidP="000A01AD">
                              <w:pPr>
                                <w:pStyle w:val="Default"/>
                                <w:ind w:left="-108"/>
                                <w:rPr>
                                  <w:sz w:val="18"/>
                                  <w:szCs w:val="18"/>
                                </w:rPr>
                              </w:pPr>
                              <w:r w:rsidRPr="007F44ED">
                                <w:rPr>
                                  <w:sz w:val="18"/>
                                  <w:szCs w:val="18"/>
                                </w:rPr>
                                <w:t xml:space="preserve">95 320 Saint Leu La Forêt </w:t>
                              </w:r>
                            </w:p>
                            <w:p w:rsidR="00EB23CB" w:rsidRPr="007F44ED" w:rsidRDefault="00EB23CB" w:rsidP="000A01AD">
                              <w:pPr>
                                <w:pStyle w:val="Default"/>
                                <w:ind w:left="-108"/>
                                <w:rPr>
                                  <w:sz w:val="18"/>
                                  <w:szCs w:val="18"/>
                                </w:rPr>
                              </w:pPr>
                            </w:p>
                            <w:p w:rsidR="00EB23CB" w:rsidRPr="007F44ED" w:rsidRDefault="00EB23CB" w:rsidP="000A01AD">
                              <w:pPr>
                                <w:pStyle w:val="Default"/>
                                <w:ind w:left="-108"/>
                                <w:rPr>
                                  <w:sz w:val="18"/>
                                  <w:szCs w:val="18"/>
                                </w:rPr>
                              </w:pPr>
                              <w:r w:rsidRPr="007F44ED">
                                <w:rPr>
                                  <w:sz w:val="18"/>
                                  <w:szCs w:val="18"/>
                                </w:rPr>
                                <w:t xml:space="preserve">Tél. : 01.39.64.23.00 </w:t>
                              </w:r>
                            </w:p>
                            <w:p w:rsidR="00EB23CB" w:rsidRPr="007F44ED" w:rsidRDefault="00EB23CB" w:rsidP="000A01AD">
                              <w:pPr>
                                <w:pStyle w:val="Default"/>
                                <w:ind w:left="-108"/>
                                <w:rPr>
                                  <w:sz w:val="18"/>
                                  <w:szCs w:val="18"/>
                                </w:rPr>
                              </w:pPr>
                              <w:r w:rsidRPr="007F44ED">
                                <w:rPr>
                                  <w:sz w:val="18"/>
                                  <w:szCs w:val="18"/>
                                </w:rPr>
                                <w:t xml:space="preserve">Fax : 01.39.64.23.01 </w:t>
                              </w:r>
                            </w:p>
                            <w:p w:rsidR="00EB23CB" w:rsidRDefault="00EB23CB" w:rsidP="000A01AD">
                              <w:pPr>
                                <w:pStyle w:val="Default"/>
                                <w:ind w:left="-108"/>
                                <w:rPr>
                                  <w:sz w:val="16"/>
                                  <w:szCs w:val="16"/>
                                </w:rPr>
                              </w:pPr>
                              <w:r w:rsidRPr="007F44ED">
                                <w:rPr>
                                  <w:sz w:val="18"/>
                                  <w:szCs w:val="18"/>
                                </w:rPr>
                                <w:t>LAPC@wanadoo.fr</w:t>
                              </w:r>
                              <w:r>
                                <w:rPr>
                                  <w:sz w:val="16"/>
                                  <w:szCs w:val="16"/>
                                </w:rPr>
                                <w:t xml:space="preserve"> </w:t>
                              </w:r>
                            </w:p>
                          </w:tc>
                        </w:tr>
                      </w:tbl>
                      <w:p w:rsidR="00EB23CB" w:rsidRPr="00D72874" w:rsidRDefault="00EB23CB">
                        <w:pPr>
                          <w:pStyle w:val="Default"/>
                        </w:pPr>
                      </w:p>
                    </w:tc>
                  </w:tr>
                </w:tbl>
                <w:p w:rsidR="00EB23CB" w:rsidRDefault="00EB23CB" w:rsidP="0002410B"/>
              </w:txbxContent>
            </v:textbox>
          </v:shape>
        </w:pict>
      </w:r>
      <w:r w:rsidRPr="00E92F90">
        <w:rPr>
          <w:b/>
          <w:bCs/>
          <w:noProof/>
        </w:rPr>
        <w:pict>
          <v:shape id="_x0000_s1036" type="#_x0000_t202" style="position:absolute;left:0;text-align:left;margin-left:362.65pt;margin-top:34.55pt;width:149.2pt;height:100.25pt;z-index:251657728" stroked="f">
            <v:textbox>
              <w:txbxContent>
                <w:tbl>
                  <w:tblPr>
                    <w:tblW w:w="4644" w:type="dxa"/>
                    <w:tblBorders>
                      <w:top w:val="nil"/>
                      <w:left w:val="nil"/>
                      <w:bottom w:val="nil"/>
                      <w:right w:val="nil"/>
                    </w:tblBorders>
                    <w:tblLayout w:type="fixed"/>
                    <w:tblLook w:val="0000"/>
                  </w:tblPr>
                  <w:tblGrid>
                    <w:gridCol w:w="4644"/>
                  </w:tblGrid>
                  <w:tr w:rsidR="00EB23CB" w:rsidRPr="00D72874" w:rsidTr="00D72874">
                    <w:trPr>
                      <w:trHeight w:val="819"/>
                    </w:trPr>
                    <w:tc>
                      <w:tcPr>
                        <w:tcW w:w="4644" w:type="dxa"/>
                      </w:tcPr>
                      <w:tbl>
                        <w:tblPr>
                          <w:tblW w:w="0" w:type="auto"/>
                          <w:tblBorders>
                            <w:top w:val="nil"/>
                            <w:left w:val="nil"/>
                            <w:bottom w:val="nil"/>
                            <w:right w:val="nil"/>
                          </w:tblBorders>
                          <w:tblLayout w:type="fixed"/>
                          <w:tblLook w:val="0000"/>
                        </w:tblPr>
                        <w:tblGrid>
                          <w:gridCol w:w="3544"/>
                        </w:tblGrid>
                        <w:tr w:rsidR="00EB23CB" w:rsidTr="007F44ED">
                          <w:trPr>
                            <w:trHeight w:val="910"/>
                          </w:trPr>
                          <w:tc>
                            <w:tcPr>
                              <w:tcW w:w="3544" w:type="dxa"/>
                            </w:tcPr>
                            <w:p w:rsidR="00EB23CB" w:rsidRPr="007F44ED" w:rsidRDefault="00EB23CB" w:rsidP="007F44ED">
                              <w:pPr>
                                <w:pStyle w:val="Default"/>
                                <w:ind w:hanging="108"/>
                                <w:rPr>
                                  <w:sz w:val="18"/>
                                  <w:szCs w:val="18"/>
                                  <w:u w:val="single"/>
                                </w:rPr>
                              </w:pPr>
                              <w:r w:rsidRPr="007F44ED">
                                <w:rPr>
                                  <w:sz w:val="18"/>
                                  <w:szCs w:val="18"/>
                                  <w:u w:val="single"/>
                                </w:rPr>
                                <w:t xml:space="preserve">Bureau d’études Techniques </w:t>
                              </w:r>
                            </w:p>
                            <w:p w:rsidR="00EB23CB" w:rsidRPr="007F44ED" w:rsidRDefault="00EB23CB" w:rsidP="007F44ED">
                              <w:pPr>
                                <w:pStyle w:val="Default"/>
                                <w:ind w:left="-108"/>
                                <w:rPr>
                                  <w:sz w:val="18"/>
                                  <w:szCs w:val="18"/>
                                  <w:u w:val="single"/>
                                </w:rPr>
                              </w:pPr>
                            </w:p>
                            <w:p w:rsidR="00EB23CB" w:rsidRPr="007F44ED" w:rsidRDefault="00EB23CB" w:rsidP="007F44ED">
                              <w:pPr>
                                <w:pStyle w:val="Default"/>
                                <w:ind w:left="-108"/>
                                <w:rPr>
                                  <w:sz w:val="18"/>
                                  <w:szCs w:val="18"/>
                                  <w:u w:val="single"/>
                                </w:rPr>
                              </w:pPr>
                              <w:r w:rsidRPr="007F44ED">
                                <w:rPr>
                                  <w:b/>
                                  <w:bCs/>
                                  <w:sz w:val="18"/>
                                  <w:szCs w:val="18"/>
                                </w:rPr>
                                <w:t xml:space="preserve">E.C.S INGÉNIERIE® </w:t>
                              </w:r>
                            </w:p>
                            <w:p w:rsidR="00EB23CB" w:rsidRPr="007F44ED" w:rsidRDefault="00EB23CB" w:rsidP="007F44ED">
                              <w:pPr>
                                <w:pStyle w:val="Default"/>
                                <w:ind w:left="-108"/>
                                <w:rPr>
                                  <w:sz w:val="18"/>
                                  <w:szCs w:val="18"/>
                                  <w:u w:val="single"/>
                                </w:rPr>
                              </w:pPr>
                            </w:p>
                            <w:p w:rsidR="00EB23CB" w:rsidRPr="007F44ED" w:rsidRDefault="00EB23CB" w:rsidP="007F44ED">
                              <w:pPr>
                                <w:pStyle w:val="Default"/>
                                <w:ind w:left="-108"/>
                                <w:rPr>
                                  <w:sz w:val="18"/>
                                  <w:szCs w:val="18"/>
                                  <w:u w:val="single"/>
                                  <w:lang w:val="en-US"/>
                                </w:rPr>
                              </w:pPr>
                              <w:r w:rsidRPr="007F44ED">
                                <w:rPr>
                                  <w:sz w:val="18"/>
                                  <w:szCs w:val="18"/>
                                  <w:lang w:val="en-US"/>
                                </w:rPr>
                                <w:t xml:space="preserve">67, Boulevard Winston Churchill </w:t>
                              </w:r>
                            </w:p>
                            <w:p w:rsidR="00EB23CB" w:rsidRPr="008C3AC9" w:rsidRDefault="00EB23CB" w:rsidP="007F44ED">
                              <w:pPr>
                                <w:pStyle w:val="Default"/>
                                <w:ind w:left="-108"/>
                                <w:rPr>
                                  <w:sz w:val="18"/>
                                  <w:szCs w:val="18"/>
                                  <w:u w:val="single"/>
                                  <w:lang w:val="en-US"/>
                                </w:rPr>
                              </w:pPr>
                              <w:r w:rsidRPr="008C3AC9">
                                <w:rPr>
                                  <w:sz w:val="18"/>
                                  <w:szCs w:val="18"/>
                                  <w:lang w:val="en-US"/>
                                </w:rPr>
                                <w:t xml:space="preserve">72 058 LE MANS Cedex 2 </w:t>
                              </w:r>
                            </w:p>
                            <w:p w:rsidR="00EB23CB" w:rsidRPr="008C3AC9" w:rsidRDefault="00EB23CB" w:rsidP="007F44ED">
                              <w:pPr>
                                <w:pStyle w:val="Default"/>
                                <w:ind w:left="-108"/>
                                <w:rPr>
                                  <w:sz w:val="18"/>
                                  <w:szCs w:val="18"/>
                                  <w:lang w:val="en-US"/>
                                </w:rPr>
                              </w:pPr>
                            </w:p>
                            <w:p w:rsidR="00EB23CB" w:rsidRPr="007F44ED" w:rsidRDefault="00EB23CB" w:rsidP="007F44ED">
                              <w:pPr>
                                <w:pStyle w:val="Default"/>
                                <w:ind w:left="-108"/>
                                <w:rPr>
                                  <w:sz w:val="18"/>
                                  <w:szCs w:val="18"/>
                                  <w:u w:val="single"/>
                                </w:rPr>
                              </w:pPr>
                              <w:r w:rsidRPr="007F44ED">
                                <w:rPr>
                                  <w:sz w:val="18"/>
                                  <w:szCs w:val="18"/>
                                </w:rPr>
                                <w:t xml:space="preserve">Tél. : 02.43.16.01.50 </w:t>
                              </w:r>
                            </w:p>
                            <w:p w:rsidR="00EB23CB" w:rsidRPr="007F44ED" w:rsidRDefault="00EB23CB" w:rsidP="007F44ED">
                              <w:pPr>
                                <w:pStyle w:val="Default"/>
                                <w:ind w:left="-108"/>
                                <w:rPr>
                                  <w:sz w:val="18"/>
                                  <w:szCs w:val="18"/>
                                  <w:u w:val="single"/>
                                </w:rPr>
                              </w:pPr>
                              <w:r w:rsidRPr="007F44ED">
                                <w:rPr>
                                  <w:sz w:val="18"/>
                                  <w:szCs w:val="18"/>
                                </w:rPr>
                                <w:t xml:space="preserve">Fax : 02.43.16.01.51 </w:t>
                              </w:r>
                            </w:p>
                            <w:p w:rsidR="00EB23CB" w:rsidRPr="007F44ED" w:rsidRDefault="00EB23CB" w:rsidP="007F44ED">
                              <w:pPr>
                                <w:pStyle w:val="Default"/>
                                <w:ind w:left="-108"/>
                                <w:rPr>
                                  <w:sz w:val="16"/>
                                  <w:szCs w:val="16"/>
                                  <w:u w:val="single"/>
                                </w:rPr>
                              </w:pPr>
                              <w:r w:rsidRPr="007F44ED">
                                <w:rPr>
                                  <w:sz w:val="18"/>
                                  <w:szCs w:val="18"/>
                                </w:rPr>
                                <w:t>ecs.be@wanadoo.fr</w:t>
                              </w:r>
                              <w:r>
                                <w:rPr>
                                  <w:sz w:val="16"/>
                                  <w:szCs w:val="16"/>
                                </w:rPr>
                                <w:t xml:space="preserve"> </w:t>
                              </w:r>
                            </w:p>
                          </w:tc>
                        </w:tr>
                      </w:tbl>
                      <w:p w:rsidR="00EB23CB" w:rsidRPr="00D72874" w:rsidRDefault="00EB23CB">
                        <w:pPr>
                          <w:pStyle w:val="Default"/>
                        </w:pPr>
                      </w:p>
                    </w:tc>
                  </w:tr>
                </w:tbl>
                <w:p w:rsidR="00EB23CB" w:rsidRDefault="00EB23CB" w:rsidP="0002410B"/>
              </w:txbxContent>
            </v:textbox>
          </v:shape>
        </w:pict>
      </w:r>
      <w:r w:rsidRPr="00E92F90">
        <w:rPr>
          <w:noProof/>
        </w:rPr>
        <w:pict>
          <v:shape id="_x0000_s1034" type="#_x0000_t202" style="position:absolute;left:0;text-align:left;margin-left:-20.1pt;margin-top:34.55pt;width:178.55pt;height:98.15pt;z-index:251655680" stroked="f">
            <v:textbox>
              <w:txbxContent>
                <w:tbl>
                  <w:tblPr>
                    <w:tblW w:w="4644" w:type="dxa"/>
                    <w:tblBorders>
                      <w:top w:val="nil"/>
                      <w:left w:val="nil"/>
                      <w:bottom w:val="nil"/>
                      <w:right w:val="nil"/>
                    </w:tblBorders>
                    <w:tblLayout w:type="fixed"/>
                    <w:tblLook w:val="0000"/>
                  </w:tblPr>
                  <w:tblGrid>
                    <w:gridCol w:w="4644"/>
                  </w:tblGrid>
                  <w:tr w:rsidR="00EB23CB" w:rsidRPr="00D72874" w:rsidTr="00D72874">
                    <w:trPr>
                      <w:trHeight w:val="819"/>
                    </w:trPr>
                    <w:tc>
                      <w:tcPr>
                        <w:tcW w:w="4644" w:type="dxa"/>
                      </w:tcPr>
                      <w:p w:rsidR="00EB23CB" w:rsidRPr="007F44ED" w:rsidRDefault="00EB23CB">
                        <w:pPr>
                          <w:pStyle w:val="Default"/>
                          <w:rPr>
                            <w:sz w:val="18"/>
                            <w:szCs w:val="18"/>
                            <w:u w:val="single"/>
                          </w:rPr>
                        </w:pPr>
                        <w:r w:rsidRPr="007F44ED">
                          <w:rPr>
                            <w:sz w:val="18"/>
                            <w:szCs w:val="18"/>
                            <w:u w:val="single"/>
                          </w:rPr>
                          <w:t xml:space="preserve">Maître d'Ouvrage </w:t>
                        </w:r>
                      </w:p>
                      <w:p w:rsidR="00EB23CB" w:rsidRPr="007F44ED" w:rsidRDefault="00EB23CB">
                        <w:pPr>
                          <w:pStyle w:val="Default"/>
                          <w:rPr>
                            <w:b/>
                            <w:bCs/>
                            <w:sz w:val="18"/>
                            <w:szCs w:val="18"/>
                          </w:rPr>
                        </w:pPr>
                      </w:p>
                      <w:p w:rsidR="00EB23CB" w:rsidRPr="007F44ED" w:rsidRDefault="00EB23CB">
                        <w:pPr>
                          <w:pStyle w:val="Default"/>
                          <w:rPr>
                            <w:sz w:val="18"/>
                            <w:szCs w:val="18"/>
                          </w:rPr>
                        </w:pPr>
                        <w:r w:rsidRPr="007F44ED">
                          <w:rPr>
                            <w:b/>
                            <w:bCs/>
                            <w:sz w:val="18"/>
                            <w:szCs w:val="18"/>
                          </w:rPr>
                          <w:t xml:space="preserve">Communauté de Commune des Sablons </w:t>
                        </w:r>
                      </w:p>
                      <w:p w:rsidR="00EB23CB" w:rsidRPr="007F44ED" w:rsidRDefault="00EB23CB">
                        <w:pPr>
                          <w:pStyle w:val="Default"/>
                          <w:rPr>
                            <w:sz w:val="18"/>
                            <w:szCs w:val="18"/>
                          </w:rPr>
                        </w:pPr>
                      </w:p>
                      <w:p w:rsidR="00EB23CB" w:rsidRPr="007F44ED" w:rsidRDefault="00EB23CB">
                        <w:pPr>
                          <w:pStyle w:val="Default"/>
                          <w:rPr>
                            <w:sz w:val="18"/>
                            <w:szCs w:val="18"/>
                          </w:rPr>
                        </w:pPr>
                        <w:r w:rsidRPr="007F44ED">
                          <w:rPr>
                            <w:sz w:val="18"/>
                            <w:szCs w:val="18"/>
                          </w:rPr>
                          <w:t xml:space="preserve">2, rue de Méru </w:t>
                        </w:r>
                      </w:p>
                      <w:p w:rsidR="00EB23CB" w:rsidRPr="007F44ED" w:rsidRDefault="00EB23CB">
                        <w:pPr>
                          <w:pStyle w:val="Default"/>
                          <w:rPr>
                            <w:sz w:val="18"/>
                            <w:szCs w:val="18"/>
                          </w:rPr>
                        </w:pPr>
                        <w:r w:rsidRPr="007F44ED">
                          <w:rPr>
                            <w:sz w:val="18"/>
                            <w:szCs w:val="18"/>
                          </w:rPr>
                          <w:t xml:space="preserve">60 175 VILLENEUVE LES SABLONS </w:t>
                        </w:r>
                      </w:p>
                      <w:p w:rsidR="00EB23CB" w:rsidRPr="007F44ED" w:rsidRDefault="00EB23CB">
                        <w:pPr>
                          <w:pStyle w:val="Default"/>
                          <w:rPr>
                            <w:sz w:val="18"/>
                            <w:szCs w:val="18"/>
                          </w:rPr>
                        </w:pPr>
                      </w:p>
                      <w:p w:rsidR="00EB23CB" w:rsidRPr="007F44ED" w:rsidRDefault="00EB23CB">
                        <w:pPr>
                          <w:pStyle w:val="Default"/>
                          <w:rPr>
                            <w:sz w:val="18"/>
                            <w:szCs w:val="18"/>
                          </w:rPr>
                        </w:pPr>
                        <w:r w:rsidRPr="007F44ED">
                          <w:rPr>
                            <w:sz w:val="18"/>
                            <w:szCs w:val="18"/>
                          </w:rPr>
                          <w:t xml:space="preserve">Tél. : 03.44.22.01.60 </w:t>
                        </w:r>
                      </w:p>
                      <w:p w:rsidR="00EB23CB" w:rsidRPr="00D72874" w:rsidRDefault="00EB23CB">
                        <w:pPr>
                          <w:pStyle w:val="Default"/>
                        </w:pPr>
                        <w:r w:rsidRPr="007F44ED">
                          <w:rPr>
                            <w:sz w:val="18"/>
                            <w:szCs w:val="18"/>
                          </w:rPr>
                          <w:t>Fax : 03.44.22.21.88</w:t>
                        </w:r>
                        <w:r w:rsidRPr="00D72874">
                          <w:t xml:space="preserve"> </w:t>
                        </w:r>
                      </w:p>
                    </w:tc>
                  </w:tr>
                </w:tbl>
                <w:p w:rsidR="00EB23CB" w:rsidRDefault="00EB23CB" w:rsidP="0002410B"/>
              </w:txbxContent>
            </v:textbox>
          </v:shape>
        </w:pict>
      </w:r>
    </w:p>
    <w:p w:rsidR="0002410B" w:rsidRPr="00401B5A" w:rsidRDefault="0002410B" w:rsidP="0002410B">
      <w:pPr>
        <w:pStyle w:val="Default"/>
        <w:spacing w:line="480" w:lineRule="auto"/>
        <w:jc w:val="center"/>
        <w:rPr>
          <w:b/>
          <w:bCs/>
          <w:sz w:val="32"/>
          <w:szCs w:val="32"/>
        </w:rPr>
      </w:pPr>
    </w:p>
    <w:p w:rsidR="0002410B" w:rsidRPr="00401B5A" w:rsidRDefault="0002410B" w:rsidP="0002410B">
      <w:pPr>
        <w:pStyle w:val="Default"/>
      </w:pPr>
    </w:p>
    <w:p w:rsidR="0002410B" w:rsidRPr="00401B5A" w:rsidRDefault="0002410B" w:rsidP="0002410B">
      <w:pPr>
        <w:pStyle w:val="Default"/>
      </w:pPr>
    </w:p>
    <w:p w:rsidR="0002410B" w:rsidRPr="00401B5A" w:rsidRDefault="0002410B" w:rsidP="0002410B">
      <w:pPr>
        <w:pStyle w:val="Default"/>
      </w:pPr>
    </w:p>
    <w:p w:rsidR="0002410B" w:rsidRPr="00401B5A" w:rsidRDefault="0002410B" w:rsidP="0002410B">
      <w:pPr>
        <w:pStyle w:val="Default"/>
      </w:pPr>
    </w:p>
    <w:p w:rsidR="0002410B" w:rsidRPr="00401B5A" w:rsidRDefault="0002410B" w:rsidP="0002410B">
      <w:pPr>
        <w:pStyle w:val="Default"/>
      </w:pPr>
    </w:p>
    <w:p w:rsidR="00633C47" w:rsidRPr="00401B5A" w:rsidRDefault="00633C47" w:rsidP="0002410B">
      <w:pPr>
        <w:pStyle w:val="Default"/>
        <w:rPr>
          <w:b/>
        </w:rPr>
      </w:pPr>
    </w:p>
    <w:p w:rsidR="00633C47" w:rsidRPr="00401B5A" w:rsidRDefault="00633C47" w:rsidP="0002410B">
      <w:pPr>
        <w:pStyle w:val="Default"/>
        <w:rPr>
          <w:b/>
        </w:rPr>
      </w:pPr>
    </w:p>
    <w:p w:rsidR="00532DB1" w:rsidRPr="00401B5A" w:rsidRDefault="0002410B" w:rsidP="00567B86">
      <w:pPr>
        <w:pStyle w:val="Default"/>
        <w:rPr>
          <w:b/>
        </w:rPr>
      </w:pPr>
      <w:r w:rsidRPr="00401B5A">
        <w:rPr>
          <w:b/>
        </w:rPr>
        <w:t>DCE Mai 2015</w:t>
      </w:r>
      <w:r w:rsidRPr="00401B5A">
        <w:rPr>
          <w:b/>
        </w:rPr>
        <w:tab/>
      </w:r>
      <w:r w:rsidRPr="00401B5A">
        <w:rPr>
          <w:b/>
        </w:rPr>
        <w:tab/>
      </w:r>
      <w:r w:rsidRPr="00401B5A">
        <w:rPr>
          <w:b/>
        </w:rPr>
        <w:tab/>
      </w:r>
      <w:r w:rsidRPr="00401B5A">
        <w:rPr>
          <w:b/>
        </w:rPr>
        <w:tab/>
      </w:r>
      <w:r w:rsidRPr="00401B5A">
        <w:rPr>
          <w:b/>
        </w:rPr>
        <w:tab/>
      </w:r>
      <w:r w:rsidRPr="00401B5A">
        <w:rPr>
          <w:b/>
        </w:rPr>
        <w:tab/>
      </w:r>
      <w:r w:rsidRPr="00401B5A">
        <w:rPr>
          <w:b/>
        </w:rPr>
        <w:tab/>
      </w:r>
      <w:r w:rsidRPr="00401B5A">
        <w:rPr>
          <w:b/>
        </w:rPr>
        <w:tab/>
        <w:t>Affaire : 13-045-F</w:t>
      </w:r>
    </w:p>
    <w:p w:rsidR="00532DB1" w:rsidRPr="0049506B" w:rsidRDefault="00532DB1">
      <w:pPr>
        <w:pStyle w:val="En-ttedetabledesmatires"/>
        <w:rPr>
          <w:rFonts w:ascii="Arial" w:hAnsi="Arial" w:cs="Arial"/>
        </w:rPr>
      </w:pPr>
      <w:r w:rsidRPr="0049506B">
        <w:rPr>
          <w:rFonts w:ascii="Arial" w:hAnsi="Arial" w:cs="Arial"/>
        </w:rPr>
        <w:lastRenderedPageBreak/>
        <w:t>Sommaire</w:t>
      </w:r>
    </w:p>
    <w:p w:rsidR="0049506B" w:rsidRPr="0049506B" w:rsidRDefault="00E92F90">
      <w:pPr>
        <w:pStyle w:val="TM1"/>
        <w:tabs>
          <w:tab w:val="left" w:pos="480"/>
          <w:tab w:val="right" w:leader="dot" w:pos="9487"/>
        </w:tabs>
        <w:rPr>
          <w:rFonts w:ascii="Arial" w:eastAsiaTheme="minorEastAsia" w:hAnsi="Arial" w:cs="Arial"/>
          <w:noProof/>
          <w:sz w:val="22"/>
          <w:szCs w:val="22"/>
        </w:rPr>
      </w:pPr>
      <w:r w:rsidRPr="0049506B">
        <w:rPr>
          <w:rFonts w:ascii="Arial" w:hAnsi="Arial" w:cs="Arial"/>
        </w:rPr>
        <w:fldChar w:fldCharType="begin"/>
      </w:r>
      <w:r w:rsidR="00532DB1" w:rsidRPr="0049506B">
        <w:rPr>
          <w:rFonts w:ascii="Arial" w:hAnsi="Arial" w:cs="Arial"/>
        </w:rPr>
        <w:instrText xml:space="preserve"> TOC \o "1-3" \h \z \u </w:instrText>
      </w:r>
      <w:r w:rsidRPr="0049506B">
        <w:rPr>
          <w:rFonts w:ascii="Arial" w:hAnsi="Arial" w:cs="Arial"/>
        </w:rPr>
        <w:fldChar w:fldCharType="separate"/>
      </w:r>
      <w:hyperlink w:anchor="_Toc463958733" w:history="1">
        <w:r w:rsidR="0049506B" w:rsidRPr="0049506B">
          <w:rPr>
            <w:rStyle w:val="Lienhypertexte"/>
            <w:rFonts w:ascii="Arial" w:hAnsi="Arial" w:cs="Arial"/>
            <w:noProof/>
          </w:rPr>
          <w:t>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LOT : DEMOLITION – VRD – GO – ESPACES VERTS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_Toc463958733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6</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734" w:history="1">
        <w:r w:rsidR="0049506B" w:rsidRPr="0049506B">
          <w:rPr>
            <w:rStyle w:val="Lienhypertexte"/>
            <w:rFonts w:ascii="Arial" w:hAnsi="Arial" w:cs="Arial"/>
            <w:noProof/>
          </w:rPr>
          <w:t>1.1.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TRAVAUX DE DÉMOLITION</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_Toc463958734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6</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735" w:history="1">
        <w:r w:rsidR="0049506B" w:rsidRPr="0049506B">
          <w:rPr>
            <w:rStyle w:val="Lienhypertexte"/>
            <w:rFonts w:ascii="Arial" w:hAnsi="Arial" w:cs="Arial"/>
            <w:noProof/>
          </w:rPr>
          <w:t>1.2.</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TRAVAUX DE GROS ŒUVRE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_Toc463958735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6</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36" w:history="1">
        <w:r w:rsidR="0049506B" w:rsidRPr="0049506B">
          <w:rPr>
            <w:rStyle w:val="Lienhypertexte"/>
            <w:rFonts w:ascii="Arial" w:hAnsi="Arial" w:cs="Arial"/>
            <w:noProof/>
          </w:rPr>
          <w:t>1.2.1.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Fondations / infrastructure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_Toc463958736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6</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37" w:history="1">
        <w:r w:rsidR="0049506B" w:rsidRPr="0049506B">
          <w:rPr>
            <w:rStyle w:val="Lienhypertexte"/>
            <w:rFonts w:ascii="Arial" w:hAnsi="Arial" w:cs="Arial"/>
            <w:noProof/>
          </w:rPr>
          <w:t>1.2.2.</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Superstructure verticale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_Toc463958737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7</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38" w:history="1">
        <w:r w:rsidR="0049506B" w:rsidRPr="0049506B">
          <w:rPr>
            <w:rStyle w:val="Lienhypertexte"/>
            <w:rFonts w:ascii="Arial" w:hAnsi="Arial" w:cs="Arial"/>
            <w:noProof/>
          </w:rPr>
          <w:t>1.2.3.</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Murs et cloisons en maçonnerie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_Toc463958738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8</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39" w:history="1">
        <w:r w:rsidR="0049506B" w:rsidRPr="0049506B">
          <w:rPr>
            <w:rStyle w:val="Lienhypertexte"/>
            <w:rFonts w:ascii="Arial" w:hAnsi="Arial" w:cs="Arial"/>
            <w:noProof/>
          </w:rPr>
          <w:t>1.2.4.</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Superstructure horizontale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_Toc463958739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8</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40" w:history="1">
        <w:r w:rsidR="0049506B" w:rsidRPr="0049506B">
          <w:rPr>
            <w:rStyle w:val="Lienhypertexte"/>
            <w:rFonts w:ascii="Arial" w:hAnsi="Arial" w:cs="Arial"/>
            <w:noProof/>
          </w:rPr>
          <w:t>1.2.5.</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Dalle terre-plein non isolee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_Toc463958740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9</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41" w:history="1">
        <w:r w:rsidR="0049506B" w:rsidRPr="0049506B">
          <w:rPr>
            <w:rStyle w:val="Lienhypertexte"/>
            <w:rFonts w:ascii="Arial" w:hAnsi="Arial" w:cs="Arial"/>
            <w:noProof/>
          </w:rPr>
          <w:t>1.2.6.</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Escaliers beton</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_Toc463958741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10</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42" w:history="1">
        <w:r w:rsidR="0049506B" w:rsidRPr="0049506B">
          <w:rPr>
            <w:rStyle w:val="Lienhypertexte"/>
            <w:rFonts w:ascii="Arial" w:hAnsi="Arial" w:cs="Arial"/>
            <w:noProof/>
          </w:rPr>
          <w:t>1.2.7.</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Ouvrages divers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_Toc463958742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10</w:t>
        </w:r>
        <w:r w:rsidRPr="0049506B">
          <w:rPr>
            <w:rFonts w:ascii="Arial" w:hAnsi="Arial" w:cs="Arial"/>
            <w:noProof/>
            <w:webHidden/>
          </w:rPr>
          <w:fldChar w:fldCharType="end"/>
        </w:r>
      </w:hyperlink>
    </w:p>
    <w:p w:rsidR="0049506B" w:rsidRPr="0049506B" w:rsidRDefault="00E92F90">
      <w:pPr>
        <w:pStyle w:val="TM1"/>
        <w:tabs>
          <w:tab w:val="left" w:pos="480"/>
          <w:tab w:val="right" w:leader="dot" w:pos="9487"/>
        </w:tabs>
        <w:rPr>
          <w:rFonts w:ascii="Arial" w:eastAsiaTheme="minorEastAsia" w:hAnsi="Arial" w:cs="Arial"/>
          <w:noProof/>
          <w:sz w:val="22"/>
          <w:szCs w:val="22"/>
        </w:rPr>
      </w:pPr>
      <w:hyperlink w:anchor="_Toc463958743" w:history="1">
        <w:r w:rsidR="0049506B" w:rsidRPr="0049506B">
          <w:rPr>
            <w:rStyle w:val="Lienhypertexte"/>
            <w:rFonts w:ascii="Arial" w:hAnsi="Arial" w:cs="Arial"/>
            <w:noProof/>
          </w:rPr>
          <w:t>2.</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LOT : CHARPENTE BOIS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_Toc463958743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12</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744" w:history="1">
        <w:r w:rsidR="0049506B" w:rsidRPr="0049506B">
          <w:rPr>
            <w:rStyle w:val="Lienhypertexte"/>
            <w:rFonts w:ascii="Arial" w:hAnsi="Arial" w:cs="Arial"/>
            <w:noProof/>
          </w:rPr>
          <w:t>2.1.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CHARPENTE FERMETTE INDUSTRIELLE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_Toc463958744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12</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745" w:history="1">
        <w:r w:rsidR="0049506B" w:rsidRPr="0049506B">
          <w:rPr>
            <w:rStyle w:val="Lienhypertexte"/>
            <w:rFonts w:ascii="Arial" w:hAnsi="Arial" w:cs="Arial"/>
            <w:noProof/>
          </w:rPr>
          <w:t>2.2.</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DÉBORD DE COUVERTURE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_Toc463958745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12</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746" w:history="1">
        <w:r w:rsidR="0049506B" w:rsidRPr="0049506B">
          <w:rPr>
            <w:rStyle w:val="Lienhypertexte"/>
            <w:rFonts w:ascii="Arial" w:hAnsi="Arial" w:cs="Arial"/>
            <w:noProof/>
          </w:rPr>
          <w:t>2.3.</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BOUCHEMENT DE TREMIE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_Toc463958746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12</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747" w:history="1">
        <w:r w:rsidR="0049506B" w:rsidRPr="0049506B">
          <w:rPr>
            <w:rStyle w:val="Lienhypertexte"/>
            <w:rFonts w:ascii="Arial" w:hAnsi="Arial" w:cs="Arial"/>
            <w:noProof/>
          </w:rPr>
          <w:t>2.4.</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REPRISE - SABLAGE ET TRAITEMENT DES POUTRES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_Toc463958747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13</w:t>
        </w:r>
        <w:r w:rsidRPr="0049506B">
          <w:rPr>
            <w:rFonts w:ascii="Arial" w:hAnsi="Arial" w:cs="Arial"/>
            <w:noProof/>
            <w:webHidden/>
          </w:rPr>
          <w:fldChar w:fldCharType="end"/>
        </w:r>
      </w:hyperlink>
    </w:p>
    <w:p w:rsidR="0049506B" w:rsidRPr="0049506B" w:rsidRDefault="00E92F90">
      <w:pPr>
        <w:pStyle w:val="TM1"/>
        <w:tabs>
          <w:tab w:val="left" w:pos="480"/>
          <w:tab w:val="right" w:leader="dot" w:pos="9487"/>
        </w:tabs>
        <w:rPr>
          <w:rFonts w:ascii="Arial" w:eastAsiaTheme="minorEastAsia" w:hAnsi="Arial" w:cs="Arial"/>
          <w:noProof/>
          <w:sz w:val="22"/>
          <w:szCs w:val="22"/>
        </w:rPr>
      </w:pPr>
      <w:hyperlink w:anchor="_Toc463958748" w:history="1">
        <w:r w:rsidR="0049506B" w:rsidRPr="0049506B">
          <w:rPr>
            <w:rStyle w:val="Lienhypertexte"/>
            <w:rFonts w:ascii="Arial" w:hAnsi="Arial" w:cs="Arial"/>
            <w:noProof/>
          </w:rPr>
          <w:t>3.</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LOT : COUVERTURE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_Toc463958748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14</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749" w:history="1">
        <w:r w:rsidR="0049506B" w:rsidRPr="0049506B">
          <w:rPr>
            <w:rStyle w:val="Lienhypertexte"/>
            <w:rFonts w:ascii="Arial" w:hAnsi="Arial" w:cs="Arial"/>
            <w:noProof/>
          </w:rPr>
          <w:t>3.1.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RÉVISION COUVERTURE TUILE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_Toc463958749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14</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750" w:history="1">
        <w:r w:rsidR="0049506B" w:rsidRPr="0049506B">
          <w:rPr>
            <w:rStyle w:val="Lienhypertexte"/>
            <w:rFonts w:ascii="Arial" w:hAnsi="Arial" w:cs="Arial"/>
            <w:noProof/>
          </w:rPr>
          <w:t>3.2.</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RÉVISION COUVERTURE ARDOISE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_Toc463958750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14</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751" w:history="1">
        <w:r w:rsidR="0049506B" w:rsidRPr="0049506B">
          <w:rPr>
            <w:rStyle w:val="Lienhypertexte"/>
            <w:rFonts w:ascii="Arial" w:hAnsi="Arial" w:cs="Arial"/>
            <w:noProof/>
          </w:rPr>
          <w:t>3.3.</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COUVERTURE TUILE NEUVE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_Toc463958751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14</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52" w:history="1">
        <w:r w:rsidR="0049506B" w:rsidRPr="0049506B">
          <w:rPr>
            <w:rStyle w:val="Lienhypertexte"/>
            <w:rFonts w:ascii="Arial" w:hAnsi="Arial" w:cs="Arial"/>
            <w:noProof/>
          </w:rPr>
          <w:t>3.3.1.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Partie courante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_Toc463958752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14</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53" w:history="1">
        <w:r w:rsidR="0049506B" w:rsidRPr="0049506B">
          <w:rPr>
            <w:rStyle w:val="Lienhypertexte"/>
            <w:rFonts w:ascii="Arial" w:hAnsi="Arial" w:cs="Arial"/>
            <w:noProof/>
          </w:rPr>
          <w:t>3.3.2.</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Ventilation et décompression</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_Toc463958753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14</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54" w:history="1">
        <w:r w:rsidR="0049506B" w:rsidRPr="0049506B">
          <w:rPr>
            <w:rStyle w:val="Lienhypertexte"/>
            <w:rFonts w:ascii="Arial" w:hAnsi="Arial" w:cs="Arial"/>
            <w:noProof/>
          </w:rPr>
          <w:t>3.3.3.</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Faîtage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_Toc463958754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15</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55" w:history="1">
        <w:r w:rsidR="0049506B" w:rsidRPr="0049506B">
          <w:rPr>
            <w:rStyle w:val="Lienhypertexte"/>
            <w:rFonts w:ascii="Arial" w:hAnsi="Arial" w:cs="Arial"/>
            <w:noProof/>
          </w:rPr>
          <w:t>3.3.4.</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Egout</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_Toc463958755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15</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56" w:history="1">
        <w:r w:rsidR="0049506B" w:rsidRPr="0049506B">
          <w:rPr>
            <w:rStyle w:val="Lienhypertexte"/>
            <w:rFonts w:ascii="Arial" w:hAnsi="Arial" w:cs="Arial"/>
            <w:noProof/>
          </w:rPr>
          <w:t>3.3.5.</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Rives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_Toc463958756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15</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757" w:history="1">
        <w:r w:rsidR="0049506B" w:rsidRPr="0049506B">
          <w:rPr>
            <w:rStyle w:val="Lienhypertexte"/>
            <w:rFonts w:ascii="Arial" w:hAnsi="Arial" w:cs="Arial"/>
            <w:noProof/>
          </w:rPr>
          <w:t>3.4.</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ZINGUERIE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_Toc463958757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15</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58" w:history="1">
        <w:r w:rsidR="0049506B" w:rsidRPr="0049506B">
          <w:rPr>
            <w:rStyle w:val="Lienhypertexte"/>
            <w:rFonts w:ascii="Arial" w:hAnsi="Arial" w:cs="Arial"/>
            <w:noProof/>
          </w:rPr>
          <w:t>3.4.1.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Gouttières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_Toc463958758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15</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59" w:history="1">
        <w:r w:rsidR="0049506B" w:rsidRPr="0049506B">
          <w:rPr>
            <w:rStyle w:val="Lienhypertexte"/>
            <w:rFonts w:ascii="Arial" w:hAnsi="Arial" w:cs="Arial"/>
            <w:noProof/>
          </w:rPr>
          <w:t>3.4.2.</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Descentes EP extérieure en ZINC</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_Toc463958759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15</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60" w:history="1">
        <w:r w:rsidR="0049506B" w:rsidRPr="0049506B">
          <w:rPr>
            <w:rStyle w:val="Lienhypertexte"/>
            <w:rFonts w:ascii="Arial" w:hAnsi="Arial" w:cs="Arial"/>
            <w:noProof/>
          </w:rPr>
          <w:t>3.4.3.</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Descentes EP intérieure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_Toc463958760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16</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61" w:history="1">
        <w:r w:rsidR="0049506B" w:rsidRPr="0049506B">
          <w:rPr>
            <w:rStyle w:val="Lienhypertexte"/>
            <w:rFonts w:ascii="Arial" w:hAnsi="Arial" w:cs="Arial"/>
            <w:noProof/>
          </w:rPr>
          <w:t>3.4.4.</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Égout de toiture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_Toc463958761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16</w:t>
        </w:r>
        <w:r w:rsidRPr="0049506B">
          <w:rPr>
            <w:rFonts w:ascii="Arial" w:hAnsi="Arial" w:cs="Arial"/>
            <w:noProof/>
            <w:webHidden/>
          </w:rPr>
          <w:fldChar w:fldCharType="end"/>
        </w:r>
      </w:hyperlink>
    </w:p>
    <w:p w:rsidR="0049506B" w:rsidRPr="0049506B" w:rsidRDefault="00E92F90">
      <w:pPr>
        <w:pStyle w:val="TM1"/>
        <w:tabs>
          <w:tab w:val="left" w:pos="480"/>
          <w:tab w:val="right" w:leader="dot" w:pos="9487"/>
        </w:tabs>
        <w:rPr>
          <w:rFonts w:ascii="Arial" w:eastAsiaTheme="minorEastAsia" w:hAnsi="Arial" w:cs="Arial"/>
          <w:noProof/>
          <w:sz w:val="22"/>
          <w:szCs w:val="22"/>
        </w:rPr>
      </w:pPr>
      <w:hyperlink w:anchor="_Toc463958762" w:history="1">
        <w:r w:rsidR="0049506B" w:rsidRPr="0049506B">
          <w:rPr>
            <w:rStyle w:val="Lienhypertexte"/>
            <w:rFonts w:ascii="Arial" w:hAnsi="Arial" w:cs="Arial"/>
            <w:noProof/>
          </w:rPr>
          <w:t>4.</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LOT : ETANCHEITE BARDAGE-ITE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_Toc463958762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17</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763" w:history="1">
        <w:r w:rsidR="0049506B" w:rsidRPr="0049506B">
          <w:rPr>
            <w:rStyle w:val="Lienhypertexte"/>
            <w:rFonts w:ascii="Arial" w:hAnsi="Arial" w:cs="Arial"/>
            <w:noProof/>
          </w:rPr>
          <w:t>4.1.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ETANCHEITE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_Toc463958763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17</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64" w:history="1">
        <w:r w:rsidR="0049506B" w:rsidRPr="0049506B">
          <w:rPr>
            <w:rStyle w:val="Lienhypertexte"/>
            <w:rFonts w:ascii="Arial" w:hAnsi="Arial" w:cs="Arial"/>
            <w:noProof/>
          </w:rPr>
          <w:t>4.1.1.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Etanchéité terrasse inaccessible gravillon sur béton avec isolant</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_Toc463958764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17</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65" w:history="1">
        <w:r w:rsidR="0049506B" w:rsidRPr="0049506B">
          <w:rPr>
            <w:rStyle w:val="Lienhypertexte"/>
            <w:rFonts w:ascii="Arial" w:hAnsi="Arial" w:cs="Arial"/>
            <w:noProof/>
          </w:rPr>
          <w:t>4.1.2.</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Relevés d’étanchéité</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_Toc463958765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17</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766" w:history="1">
        <w:r w:rsidR="0049506B" w:rsidRPr="0049506B">
          <w:rPr>
            <w:rStyle w:val="Lienhypertexte"/>
            <w:rFonts w:ascii="Arial" w:hAnsi="Arial" w:cs="Arial"/>
            <w:noProof/>
          </w:rPr>
          <w:t>4.2.</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BARDAGE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_Toc463958766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18</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67" w:history="1">
        <w:r w:rsidR="0049506B" w:rsidRPr="0049506B">
          <w:rPr>
            <w:rStyle w:val="Lienhypertexte"/>
            <w:rFonts w:ascii="Arial" w:hAnsi="Arial" w:cs="Arial"/>
            <w:noProof/>
          </w:rPr>
          <w:t>4.2.1.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Bardage sans isolation</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_Toc463958767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18</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68" w:history="1">
        <w:r w:rsidR="0049506B" w:rsidRPr="0049506B">
          <w:rPr>
            <w:rStyle w:val="Lienhypertexte"/>
            <w:rFonts w:ascii="Arial" w:hAnsi="Arial" w:cs="Arial"/>
            <w:noProof/>
          </w:rPr>
          <w:t>4.2.2.</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Bardage isolation par l’exterieur</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_Toc463958768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18</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69" w:history="1">
        <w:r w:rsidR="0049506B" w:rsidRPr="0049506B">
          <w:rPr>
            <w:rStyle w:val="Lienhypertexte"/>
            <w:rFonts w:ascii="Arial" w:hAnsi="Arial" w:cs="Arial"/>
            <w:noProof/>
          </w:rPr>
          <w:t>4.2.3.</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Habillage des tableaux, appuis de fenetres et entourage de portes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_Toc463958769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19</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70" w:history="1">
        <w:r w:rsidR="0049506B" w:rsidRPr="0049506B">
          <w:rPr>
            <w:rStyle w:val="Lienhypertexte"/>
            <w:rFonts w:ascii="Arial" w:hAnsi="Arial" w:cs="Arial"/>
            <w:noProof/>
          </w:rPr>
          <w:t>4.2.4.</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Couvertines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_Toc463958770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19</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771" w:history="1">
        <w:r w:rsidR="0049506B" w:rsidRPr="0049506B">
          <w:rPr>
            <w:rStyle w:val="Lienhypertexte"/>
            <w:rFonts w:ascii="Arial" w:hAnsi="Arial" w:cs="Arial"/>
            <w:noProof/>
          </w:rPr>
          <w:t>4.3.</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ITE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_Toc463958771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19</w:t>
        </w:r>
        <w:r w:rsidRPr="0049506B">
          <w:rPr>
            <w:rFonts w:ascii="Arial" w:hAnsi="Arial" w:cs="Arial"/>
            <w:noProof/>
            <w:webHidden/>
          </w:rPr>
          <w:fldChar w:fldCharType="end"/>
        </w:r>
      </w:hyperlink>
    </w:p>
    <w:p w:rsidR="0049506B" w:rsidRPr="0049506B" w:rsidRDefault="00E92F90">
      <w:pPr>
        <w:pStyle w:val="TM1"/>
        <w:tabs>
          <w:tab w:val="left" w:pos="480"/>
          <w:tab w:val="right" w:leader="dot" w:pos="9487"/>
        </w:tabs>
        <w:rPr>
          <w:rFonts w:ascii="Arial" w:eastAsiaTheme="minorEastAsia" w:hAnsi="Arial" w:cs="Arial"/>
          <w:noProof/>
          <w:sz w:val="22"/>
          <w:szCs w:val="22"/>
        </w:rPr>
      </w:pPr>
      <w:hyperlink w:anchor="_Toc463958772" w:history="1">
        <w:r w:rsidR="0049506B" w:rsidRPr="0049506B">
          <w:rPr>
            <w:rStyle w:val="Lienhypertexte"/>
            <w:rFonts w:ascii="Arial" w:hAnsi="Arial" w:cs="Arial"/>
            <w:noProof/>
          </w:rPr>
          <w:t>5.</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LOT : MENUISERIES EXTRERIEURES – OCCULTATIONS - SERRURERIE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_Toc463958772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20</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773" w:history="1">
        <w:r w:rsidR="0049506B" w:rsidRPr="0049506B">
          <w:rPr>
            <w:rStyle w:val="Lienhypertexte"/>
            <w:rFonts w:ascii="Arial" w:hAnsi="Arial" w:cs="Arial"/>
            <w:noProof/>
          </w:rPr>
          <w:t>5.1.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TRAVAUX DE MENUISERIE EXTERIEURE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_Toc463958773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20</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74" w:history="1">
        <w:r w:rsidR="0049506B" w:rsidRPr="0049506B">
          <w:rPr>
            <w:rStyle w:val="Lienhypertexte"/>
            <w:rFonts w:ascii="Arial" w:hAnsi="Arial" w:cs="Arial"/>
            <w:noProof/>
          </w:rPr>
          <w:t>5.1.1.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Dépose des menuiseries existantes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_Toc463958774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20</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75" w:history="1">
        <w:r w:rsidR="0049506B" w:rsidRPr="0049506B">
          <w:rPr>
            <w:rStyle w:val="Lienhypertexte"/>
            <w:rFonts w:ascii="Arial" w:hAnsi="Arial" w:cs="Arial"/>
            <w:noProof/>
          </w:rPr>
          <w:t>5.1.2.</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Dépose des volets existants non conserves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_Toc463958775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20</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76" w:history="1">
        <w:r w:rsidR="0049506B" w:rsidRPr="0049506B">
          <w:rPr>
            <w:rStyle w:val="Lienhypertexte"/>
            <w:rFonts w:ascii="Arial" w:hAnsi="Arial" w:cs="Arial"/>
            <w:noProof/>
          </w:rPr>
          <w:t>5.1.3.</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Menuiseries bois :</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_Toc463958776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20</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77" w:history="1">
        <w:r w:rsidR="0049506B" w:rsidRPr="0049506B">
          <w:rPr>
            <w:rStyle w:val="Lienhypertexte"/>
            <w:rFonts w:ascii="Arial" w:hAnsi="Arial" w:cs="Arial"/>
            <w:noProof/>
          </w:rPr>
          <w:t>5.1.4.</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Menuiseries aluminium :</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_Toc463958777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21</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778" w:history="1">
        <w:r w:rsidR="0049506B" w:rsidRPr="0049506B">
          <w:rPr>
            <w:rStyle w:val="Lienhypertexte"/>
            <w:rFonts w:ascii="Arial" w:hAnsi="Arial" w:cs="Arial"/>
            <w:noProof/>
          </w:rPr>
          <w:t>5.2.</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OCCULTATIONS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_Toc463958778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22</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79" w:history="1">
        <w:r w:rsidR="0049506B" w:rsidRPr="0049506B">
          <w:rPr>
            <w:rStyle w:val="Lienhypertexte"/>
            <w:rFonts w:ascii="Arial" w:hAnsi="Arial" w:cs="Arial"/>
            <w:noProof/>
          </w:rPr>
          <w:t>5.2.1.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Rénovation des volets conserves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_Toc463958779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22</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80" w:history="1">
        <w:r w:rsidR="0049506B" w:rsidRPr="0049506B">
          <w:rPr>
            <w:rStyle w:val="Lienhypertexte"/>
            <w:rFonts w:ascii="Arial" w:hAnsi="Arial" w:cs="Arial"/>
            <w:noProof/>
          </w:rPr>
          <w:t>5.2.2.</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Volets persiennes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_Toc463958780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22</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81" w:history="1">
        <w:r w:rsidR="0049506B" w:rsidRPr="0049506B">
          <w:rPr>
            <w:rStyle w:val="Lienhypertexte"/>
            <w:rFonts w:ascii="Arial" w:hAnsi="Arial" w:cs="Arial"/>
            <w:noProof/>
          </w:rPr>
          <w:t>5.2.3.</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Volets coulissants brise soleil</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_Toc463958781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23</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82" w:history="1">
        <w:r w:rsidR="0049506B" w:rsidRPr="0049506B">
          <w:rPr>
            <w:rStyle w:val="Lienhypertexte"/>
            <w:rFonts w:ascii="Arial" w:hAnsi="Arial" w:cs="Arial"/>
            <w:noProof/>
          </w:rPr>
          <w:t>5.2.4.</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Volets coulissants interieurs a galandage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_Toc463958782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23</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783" w:history="1">
        <w:r w:rsidR="0049506B" w:rsidRPr="0049506B">
          <w:rPr>
            <w:rStyle w:val="Lienhypertexte"/>
            <w:rFonts w:ascii="Arial" w:hAnsi="Arial" w:cs="Arial"/>
            <w:noProof/>
          </w:rPr>
          <w:t>5.3.</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SERRURERIE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_Toc463958783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23</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84" w:history="1">
        <w:r w:rsidR="0049506B" w:rsidRPr="0049506B">
          <w:rPr>
            <w:rStyle w:val="Lienhypertexte"/>
            <w:rFonts w:ascii="Arial" w:hAnsi="Arial" w:cs="Arial"/>
            <w:noProof/>
          </w:rPr>
          <w:t>5.3.1.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Marquise d’entrée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_Toc463958784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23</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85" w:history="1">
        <w:r w:rsidR="0049506B" w:rsidRPr="0049506B">
          <w:rPr>
            <w:rStyle w:val="Lienhypertexte"/>
            <w:rFonts w:ascii="Arial" w:hAnsi="Arial" w:cs="Arial"/>
            <w:noProof/>
          </w:rPr>
          <w:t>5.3.2.</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Grilles de ventilation chaufferie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_Toc463958785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24</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86" w:history="1">
        <w:r w:rsidR="0049506B" w:rsidRPr="0049506B">
          <w:rPr>
            <w:rStyle w:val="Lienhypertexte"/>
            <w:rFonts w:ascii="Arial" w:hAnsi="Arial" w:cs="Arial"/>
            <w:noProof/>
          </w:rPr>
          <w:t>5.3.3.</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Poteau acier</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_Toc463958786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24</w:t>
        </w:r>
        <w:r w:rsidRPr="0049506B">
          <w:rPr>
            <w:rFonts w:ascii="Arial" w:hAnsi="Arial" w:cs="Arial"/>
            <w:noProof/>
            <w:webHidden/>
          </w:rPr>
          <w:fldChar w:fldCharType="end"/>
        </w:r>
      </w:hyperlink>
    </w:p>
    <w:p w:rsidR="0049506B" w:rsidRPr="0049506B" w:rsidRDefault="00E92F90">
      <w:pPr>
        <w:pStyle w:val="TM1"/>
        <w:tabs>
          <w:tab w:val="left" w:pos="480"/>
          <w:tab w:val="right" w:leader="dot" w:pos="9487"/>
        </w:tabs>
        <w:rPr>
          <w:rFonts w:ascii="Arial" w:eastAsiaTheme="minorEastAsia" w:hAnsi="Arial" w:cs="Arial"/>
          <w:noProof/>
          <w:sz w:val="22"/>
          <w:szCs w:val="22"/>
        </w:rPr>
      </w:pPr>
      <w:hyperlink w:anchor="_Toc463958787" w:history="1">
        <w:r w:rsidR="0049506B" w:rsidRPr="0049506B">
          <w:rPr>
            <w:rStyle w:val="Lienhypertexte"/>
            <w:rFonts w:ascii="Arial" w:hAnsi="Arial" w:cs="Arial"/>
            <w:noProof/>
          </w:rPr>
          <w:t>6.</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LOT : PLATRERIE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_Toc463958787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25</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788" w:history="1">
        <w:r w:rsidR="0049506B" w:rsidRPr="0049506B">
          <w:rPr>
            <w:rStyle w:val="Lienhypertexte"/>
            <w:rFonts w:ascii="Arial" w:hAnsi="Arial" w:cs="Arial"/>
            <w:noProof/>
          </w:rPr>
          <w:t>6.1.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CLOISON PLACOSTIL 98/48</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_Toc463958788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25</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89" w:history="1">
        <w:r w:rsidR="0049506B" w:rsidRPr="0049506B">
          <w:rPr>
            <w:rStyle w:val="Lienhypertexte"/>
            <w:rFonts w:ascii="Arial" w:hAnsi="Arial" w:cs="Arial"/>
            <w:noProof/>
          </w:rPr>
          <w:t>6.2.1.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Doublage collé</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_Toc463958789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25</w:t>
        </w:r>
        <w:r w:rsidRPr="0049506B">
          <w:rPr>
            <w:rFonts w:ascii="Arial" w:hAnsi="Arial" w:cs="Arial"/>
            <w:noProof/>
            <w:webHidden/>
          </w:rPr>
          <w:fldChar w:fldCharType="end"/>
        </w:r>
      </w:hyperlink>
    </w:p>
    <w:p w:rsidR="0049506B" w:rsidRPr="0049506B" w:rsidRDefault="00E92F90">
      <w:pPr>
        <w:pStyle w:val="TM3"/>
        <w:tabs>
          <w:tab w:val="left" w:pos="1320"/>
          <w:tab w:val="right" w:leader="dot" w:pos="9487"/>
        </w:tabs>
        <w:rPr>
          <w:rFonts w:ascii="Arial" w:eastAsiaTheme="minorEastAsia" w:hAnsi="Arial" w:cs="Arial"/>
          <w:noProof/>
          <w:sz w:val="22"/>
          <w:szCs w:val="22"/>
        </w:rPr>
      </w:pPr>
      <w:hyperlink w:anchor="_Toc463958790" w:history="1">
        <w:r w:rsidR="0049506B" w:rsidRPr="0049506B">
          <w:rPr>
            <w:rStyle w:val="Lienhypertexte"/>
            <w:rFonts w:ascii="Arial" w:hAnsi="Arial" w:cs="Arial"/>
            <w:noProof/>
          </w:rPr>
          <w:t>6.2.2.</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Doublage type placostyl</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_Toc463958790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25</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791" w:history="1">
        <w:r w:rsidR="0049506B" w:rsidRPr="0049506B">
          <w:rPr>
            <w:rStyle w:val="Lienhypertexte"/>
            <w:rFonts w:ascii="Arial" w:hAnsi="Arial" w:cs="Arial"/>
            <w:noProof/>
          </w:rPr>
          <w:t>6.4.</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CLOISON POUR VOLETS A GALANDAGE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_Toc463958791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26</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792" w:history="1">
        <w:r w:rsidR="0049506B" w:rsidRPr="0049506B">
          <w:rPr>
            <w:rStyle w:val="Lienhypertexte"/>
            <w:rFonts w:ascii="Arial" w:hAnsi="Arial" w:cs="Arial"/>
            <w:noProof/>
          </w:rPr>
          <w:t>6.5.</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ISOLATION DES PLAFONDS ET COMBLES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_Toc463958792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27</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793" w:history="1">
        <w:r w:rsidR="0049506B" w:rsidRPr="0049506B">
          <w:rPr>
            <w:rStyle w:val="Lienhypertexte"/>
            <w:rFonts w:ascii="Arial" w:hAnsi="Arial" w:cs="Arial"/>
            <w:noProof/>
          </w:rPr>
          <w:t>6.6.</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PAREMENT BA13</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_Toc463958793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27</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794" w:history="1">
        <w:r w:rsidR="0049506B" w:rsidRPr="0049506B">
          <w:rPr>
            <w:rStyle w:val="Lienhypertexte"/>
            <w:rFonts w:ascii="Arial" w:hAnsi="Arial" w:cs="Arial"/>
            <w:noProof/>
          </w:rPr>
          <w:t>6.7.</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DOUBLAGE ISOLANT DES RAMPANTS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_Toc463958794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27</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795" w:history="1">
        <w:r w:rsidR="0049506B" w:rsidRPr="0049506B">
          <w:rPr>
            <w:rStyle w:val="Lienhypertexte"/>
            <w:rFonts w:ascii="Arial" w:hAnsi="Arial" w:cs="Arial"/>
            <w:noProof/>
          </w:rPr>
          <w:t>6.8.</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PLAFOND BA13</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_Toc463958795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27</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796" w:history="1">
        <w:r w:rsidR="0049506B" w:rsidRPr="0049506B">
          <w:rPr>
            <w:rStyle w:val="Lienhypertexte"/>
            <w:rFonts w:ascii="Arial" w:hAnsi="Arial" w:cs="Arial"/>
            <w:noProof/>
          </w:rPr>
          <w:t>6.9.</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PLAFOND CF 1H</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_Toc463958796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28</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797" w:history="1">
        <w:r w:rsidR="0049506B" w:rsidRPr="0049506B">
          <w:rPr>
            <w:rStyle w:val="Lienhypertexte"/>
            <w:rFonts w:ascii="Arial" w:hAnsi="Arial" w:cs="Arial"/>
            <w:noProof/>
          </w:rPr>
          <w:t>6.10.</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FAUX PLAFONDS EN DALLE MINERALE 600X600</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_Toc463958797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28</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798" w:history="1">
        <w:r w:rsidR="0049506B" w:rsidRPr="0049506B">
          <w:rPr>
            <w:rStyle w:val="Lienhypertexte"/>
            <w:rFonts w:ascii="Arial" w:hAnsi="Arial" w:cs="Arial"/>
            <w:noProof/>
          </w:rPr>
          <w:t>6.11.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RETOMBEES ET JOUEES DE FAUX PLAFONDS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_Toc463958798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29</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799" w:history="1">
        <w:r w:rsidR="0049506B" w:rsidRPr="0049506B">
          <w:rPr>
            <w:rStyle w:val="Lienhypertexte"/>
            <w:rFonts w:ascii="Arial" w:hAnsi="Arial" w:cs="Arial"/>
            <w:noProof/>
          </w:rPr>
          <w:t>6.12.</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GAINES TECHNIQUES VERTICALES ET SOFFITES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_Toc463958799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29</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800" w:history="1">
        <w:r w:rsidR="0049506B" w:rsidRPr="0049506B">
          <w:rPr>
            <w:rStyle w:val="Lienhypertexte"/>
            <w:rFonts w:ascii="Arial" w:hAnsi="Arial" w:cs="Arial"/>
            <w:noProof/>
          </w:rPr>
          <w:t>6.13.</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GAINES TECHNIQUES COUPE FEU 1H</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_Toc463958800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30</w:t>
        </w:r>
        <w:r w:rsidRPr="0049506B">
          <w:rPr>
            <w:rFonts w:ascii="Arial" w:hAnsi="Arial" w:cs="Arial"/>
            <w:noProof/>
            <w:webHidden/>
          </w:rPr>
          <w:fldChar w:fldCharType="end"/>
        </w:r>
      </w:hyperlink>
    </w:p>
    <w:p w:rsidR="0049506B" w:rsidRPr="0049506B" w:rsidRDefault="00E92F90">
      <w:pPr>
        <w:pStyle w:val="TM1"/>
        <w:tabs>
          <w:tab w:val="left" w:pos="480"/>
          <w:tab w:val="right" w:leader="dot" w:pos="9487"/>
        </w:tabs>
        <w:rPr>
          <w:rFonts w:ascii="Arial" w:eastAsiaTheme="minorEastAsia" w:hAnsi="Arial" w:cs="Arial"/>
          <w:noProof/>
          <w:sz w:val="22"/>
          <w:szCs w:val="22"/>
        </w:rPr>
      </w:pPr>
      <w:hyperlink w:anchor="_Toc463958801" w:history="1">
        <w:r w:rsidR="0049506B" w:rsidRPr="0049506B">
          <w:rPr>
            <w:rStyle w:val="Lienhypertexte"/>
            <w:rFonts w:ascii="Arial" w:hAnsi="Arial" w:cs="Arial"/>
            <w:noProof/>
          </w:rPr>
          <w:t>7.</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LOT : MENUISERIE INTERIEURE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_Toc463958801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31</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802" w:history="1">
        <w:r w:rsidR="0049506B" w:rsidRPr="0049506B">
          <w:rPr>
            <w:rStyle w:val="Lienhypertexte"/>
            <w:rFonts w:ascii="Arial" w:hAnsi="Arial" w:cs="Arial"/>
            <w:noProof/>
          </w:rPr>
          <w:t>7.1.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BLOCS PORTES BOIS DE DISTRIBUTION</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_Toc463958802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31</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803" w:history="1">
        <w:r w:rsidR="0049506B" w:rsidRPr="0049506B">
          <w:rPr>
            <w:rStyle w:val="Lienhypertexte"/>
            <w:rFonts w:ascii="Arial" w:hAnsi="Arial" w:cs="Arial"/>
            <w:noProof/>
          </w:rPr>
          <w:t>7.2.</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BLOCS PORTE C.F. 1/2 H</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_Toc463958803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31</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804" w:history="1">
        <w:r w:rsidR="0049506B" w:rsidRPr="0049506B">
          <w:rPr>
            <w:rStyle w:val="Lienhypertexte"/>
            <w:rFonts w:ascii="Arial" w:hAnsi="Arial" w:cs="Arial"/>
            <w:noProof/>
          </w:rPr>
          <w:t>7.3.</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BLOC PORTE ISOLANT THERMIQUE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_Toc463958804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32</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805" w:history="1">
        <w:r w:rsidR="0049506B" w:rsidRPr="0049506B">
          <w:rPr>
            <w:rStyle w:val="Lienhypertexte"/>
            <w:rFonts w:ascii="Arial" w:hAnsi="Arial" w:cs="Arial"/>
            <w:noProof/>
          </w:rPr>
          <w:t>7.4.</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PORTE A GALANDAGE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_Toc463958805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32</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806" w:history="1">
        <w:r w:rsidR="0049506B" w:rsidRPr="0049506B">
          <w:rPr>
            <w:rStyle w:val="Lienhypertexte"/>
            <w:rFonts w:ascii="Arial" w:hAnsi="Arial" w:cs="Arial"/>
            <w:noProof/>
          </w:rPr>
          <w:t>7.5.</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CHASSIS VITRE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_Toc463958806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32</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807" w:history="1">
        <w:r w:rsidR="0049506B" w:rsidRPr="0049506B">
          <w:rPr>
            <w:rStyle w:val="Lienhypertexte"/>
            <w:rFonts w:ascii="Arial" w:hAnsi="Arial" w:cs="Arial"/>
            <w:noProof/>
          </w:rPr>
          <w:t>7.6.</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PLINTHES A PEINDRE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_Toc463958807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33</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808" w:history="1">
        <w:r w:rsidR="0049506B" w:rsidRPr="0049506B">
          <w:rPr>
            <w:rStyle w:val="Lienhypertexte"/>
            <w:rFonts w:ascii="Arial" w:hAnsi="Arial" w:cs="Arial"/>
            <w:noProof/>
          </w:rPr>
          <w:t>7.7.</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TRAPPES DE VISITE DES GAINES TECHNIQUES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_Toc463958808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33</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809" w:history="1">
        <w:r w:rsidR="0049506B" w:rsidRPr="0049506B">
          <w:rPr>
            <w:rStyle w:val="Lienhypertexte"/>
            <w:rFonts w:ascii="Arial" w:hAnsi="Arial" w:cs="Arial"/>
            <w:noProof/>
          </w:rPr>
          <w:t>7.8.</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PLACARDS COULISSANTS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_Toc463958809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33</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810" w:history="1">
        <w:r w:rsidR="0049506B" w:rsidRPr="0049506B">
          <w:rPr>
            <w:rStyle w:val="Lienhypertexte"/>
            <w:rFonts w:ascii="Arial" w:hAnsi="Arial" w:cs="Arial"/>
            <w:noProof/>
          </w:rPr>
          <w:t>7.9.</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AMÉNAGEMENT DE PLACARD</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_Toc463958810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34</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811" w:history="1">
        <w:r w:rsidR="0049506B" w:rsidRPr="0049506B">
          <w:rPr>
            <w:rStyle w:val="Lienhypertexte"/>
            <w:rFonts w:ascii="Arial" w:hAnsi="Arial" w:cs="Arial"/>
            <w:noProof/>
          </w:rPr>
          <w:t>7.10.</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RESTAURATION DES ALLEGES BOIS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_Toc463958811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34</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812" w:history="1">
        <w:r w:rsidR="0049506B" w:rsidRPr="0049506B">
          <w:rPr>
            <w:rStyle w:val="Lienhypertexte"/>
            <w:rFonts w:ascii="Arial" w:hAnsi="Arial" w:cs="Arial"/>
            <w:noProof/>
          </w:rPr>
          <w:t>7.11.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TABLETTES BOIS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_Toc463958812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34</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813" w:history="1">
        <w:r w:rsidR="0049506B" w:rsidRPr="0049506B">
          <w:rPr>
            <w:rStyle w:val="Lienhypertexte"/>
            <w:rFonts w:ascii="Arial" w:hAnsi="Arial" w:cs="Arial"/>
            <w:noProof/>
          </w:rPr>
          <w:t>7.12.</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EMMARCHEMENT BOIS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_Toc463958813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34</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814" w:history="1">
        <w:r w:rsidR="0049506B" w:rsidRPr="0049506B">
          <w:rPr>
            <w:rStyle w:val="Lienhypertexte"/>
            <w:rFonts w:ascii="Arial" w:hAnsi="Arial" w:cs="Arial"/>
            <w:noProof/>
          </w:rPr>
          <w:t>7.13.</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ESCALIER BOIS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_Toc463958814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35</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815" w:history="1">
        <w:r w:rsidR="0049506B" w:rsidRPr="0049506B">
          <w:rPr>
            <w:rStyle w:val="Lienhypertexte"/>
            <w:rFonts w:ascii="Arial" w:hAnsi="Arial" w:cs="Arial"/>
            <w:noProof/>
          </w:rPr>
          <w:t>7.14.</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RAMPE AMOVIBLE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_Toc463958815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35</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816" w:history="1">
        <w:r w:rsidR="0049506B" w:rsidRPr="0049506B">
          <w:rPr>
            <w:rStyle w:val="Lienhypertexte"/>
            <w:rFonts w:ascii="Arial" w:hAnsi="Arial" w:cs="Arial"/>
            <w:noProof/>
          </w:rPr>
          <w:t>7.15.</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MIROIRS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_Toc463958816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36</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817" w:history="1">
        <w:r w:rsidR="0049506B" w:rsidRPr="0049506B">
          <w:rPr>
            <w:rStyle w:val="Lienhypertexte"/>
            <w:rFonts w:ascii="Arial" w:hAnsi="Arial" w:cs="Arial"/>
            <w:noProof/>
          </w:rPr>
          <w:t>7.16.</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SIGNALÉTIQUE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_Toc463958817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36</w:t>
        </w:r>
        <w:r w:rsidRPr="0049506B">
          <w:rPr>
            <w:rFonts w:ascii="Arial" w:hAnsi="Arial" w:cs="Arial"/>
            <w:noProof/>
            <w:webHidden/>
          </w:rPr>
          <w:fldChar w:fldCharType="end"/>
        </w:r>
      </w:hyperlink>
    </w:p>
    <w:p w:rsidR="0049506B" w:rsidRPr="0049506B" w:rsidRDefault="00E92F90">
      <w:pPr>
        <w:pStyle w:val="TM1"/>
        <w:tabs>
          <w:tab w:val="left" w:pos="480"/>
          <w:tab w:val="right" w:leader="dot" w:pos="9487"/>
        </w:tabs>
        <w:rPr>
          <w:rFonts w:ascii="Arial" w:eastAsiaTheme="minorEastAsia" w:hAnsi="Arial" w:cs="Arial"/>
          <w:noProof/>
          <w:sz w:val="22"/>
          <w:szCs w:val="22"/>
        </w:rPr>
      </w:pPr>
      <w:hyperlink w:anchor="_Toc463958818" w:history="1">
        <w:r w:rsidR="0049506B" w:rsidRPr="0049506B">
          <w:rPr>
            <w:rStyle w:val="Lienhypertexte"/>
            <w:rFonts w:ascii="Arial" w:hAnsi="Arial" w:cs="Arial"/>
            <w:noProof/>
          </w:rPr>
          <w:t>8.</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LOT : PEINTURE – SOLS SOUPLES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_Toc463958818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37</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819" w:history="1">
        <w:r w:rsidR="0049506B" w:rsidRPr="0049506B">
          <w:rPr>
            <w:rStyle w:val="Lienhypertexte"/>
            <w:rFonts w:ascii="Arial" w:hAnsi="Arial" w:cs="Arial"/>
            <w:noProof/>
          </w:rPr>
          <w:t>8.1.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PEINTURE SUR CLOISONS SECHES, DOUBLAGES ET GAINES TECHNIQUES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_Toc463958819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37</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820" w:history="1">
        <w:r w:rsidR="0049506B" w:rsidRPr="0049506B">
          <w:rPr>
            <w:rStyle w:val="Lienhypertexte"/>
            <w:rFonts w:ascii="Arial" w:hAnsi="Arial" w:cs="Arial"/>
            <w:noProof/>
          </w:rPr>
          <w:t>8.2.</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PEINTURE SUR MURS EXISTANTS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_Toc463958820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37</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821" w:history="1">
        <w:r w:rsidR="0049506B" w:rsidRPr="0049506B">
          <w:rPr>
            <w:rStyle w:val="Lienhypertexte"/>
            <w:rFonts w:ascii="Arial" w:hAnsi="Arial" w:cs="Arial"/>
            <w:noProof/>
          </w:rPr>
          <w:t>8.3.</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PEINTURE SUR PLAFOND PLATRE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_Toc463958821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37</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822" w:history="1">
        <w:r w:rsidR="0049506B" w:rsidRPr="0049506B">
          <w:rPr>
            <w:rStyle w:val="Lienhypertexte"/>
            <w:rFonts w:ascii="Arial" w:hAnsi="Arial" w:cs="Arial"/>
            <w:noProof/>
          </w:rPr>
          <w:t>8.4.</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PEINTURE SUR MENUISERIES BOIS INTERIEURES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_Toc463958822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38</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823" w:history="1">
        <w:r w:rsidR="0049506B" w:rsidRPr="0049506B">
          <w:rPr>
            <w:rStyle w:val="Lienhypertexte"/>
            <w:rFonts w:ascii="Arial" w:hAnsi="Arial" w:cs="Arial"/>
            <w:noProof/>
          </w:rPr>
          <w:t>8.5.</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PEINTURE SUR MENUISERIES BOIS EXTERIEURES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_Toc463958823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38</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824" w:history="1">
        <w:r w:rsidR="0049506B" w:rsidRPr="0049506B">
          <w:rPr>
            <w:rStyle w:val="Lienhypertexte"/>
            <w:rFonts w:ascii="Arial" w:hAnsi="Arial" w:cs="Arial"/>
            <w:noProof/>
          </w:rPr>
          <w:t>8.6.</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PEINTURE SUR MÉTAUX</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_Toc463958824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38</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825" w:history="1">
        <w:r w:rsidR="0049506B" w:rsidRPr="0049506B">
          <w:rPr>
            <w:rStyle w:val="Lienhypertexte"/>
            <w:rFonts w:ascii="Arial" w:hAnsi="Arial" w:cs="Arial"/>
            <w:noProof/>
          </w:rPr>
          <w:t>8.7.</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PEINTURE SUR CANALISATIONS PVC</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_Toc463958825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39</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826" w:history="1">
        <w:r w:rsidR="0049506B" w:rsidRPr="0049506B">
          <w:rPr>
            <w:rStyle w:val="Lienhypertexte"/>
            <w:rFonts w:ascii="Arial" w:hAnsi="Arial" w:cs="Arial"/>
            <w:noProof/>
          </w:rPr>
          <w:t>8.8.</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PEINTURE DE SOL</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_Toc463958826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39</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827" w:history="1">
        <w:r w:rsidR="0049506B" w:rsidRPr="0049506B">
          <w:rPr>
            <w:rStyle w:val="Lienhypertexte"/>
            <w:rFonts w:ascii="Arial" w:hAnsi="Arial" w:cs="Arial"/>
            <w:noProof/>
          </w:rPr>
          <w:t>8.9.</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PEINTURE STUCCO</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_Toc463958827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40</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828" w:history="1">
        <w:r w:rsidR="0049506B" w:rsidRPr="0049506B">
          <w:rPr>
            <w:rStyle w:val="Lienhypertexte"/>
            <w:rFonts w:ascii="Arial" w:hAnsi="Arial" w:cs="Arial"/>
            <w:noProof/>
          </w:rPr>
          <w:t>8.10.</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ENDUIT DE RAGRÉAGE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_Toc463958828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40</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829" w:history="1">
        <w:r w:rsidR="0049506B" w:rsidRPr="0049506B">
          <w:rPr>
            <w:rStyle w:val="Lienhypertexte"/>
            <w:rFonts w:ascii="Arial" w:hAnsi="Arial" w:cs="Arial"/>
            <w:noProof/>
          </w:rPr>
          <w:t>8.11.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REVÊTEMENT DE SOL SOUPLE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_Toc463958829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40</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830" w:history="1">
        <w:r w:rsidR="0049506B" w:rsidRPr="0049506B">
          <w:rPr>
            <w:rStyle w:val="Lienhypertexte"/>
            <w:rFonts w:ascii="Arial" w:hAnsi="Arial" w:cs="Arial"/>
            <w:noProof/>
          </w:rPr>
          <w:t>8.12.</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REVETEMENT SOL SOUPLE DES ESCALIERS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_Toc463958830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41</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831" w:history="1">
        <w:r w:rsidR="0049506B" w:rsidRPr="0049506B">
          <w:rPr>
            <w:rStyle w:val="Lienhypertexte"/>
            <w:rFonts w:ascii="Arial" w:hAnsi="Arial" w:cs="Arial"/>
            <w:noProof/>
          </w:rPr>
          <w:t>8.13.</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BANDE PODOTACTILE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_Toc463958831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41</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832" w:history="1">
        <w:r w:rsidR="0049506B" w:rsidRPr="0049506B">
          <w:rPr>
            <w:rStyle w:val="Lienhypertexte"/>
            <w:rFonts w:ascii="Arial" w:hAnsi="Arial" w:cs="Arial"/>
            <w:noProof/>
          </w:rPr>
          <w:t>8.14.</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BARRE DE SEUIL</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_Toc463958832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41</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833" w:history="1">
        <w:r w:rsidR="0049506B" w:rsidRPr="0049506B">
          <w:rPr>
            <w:rStyle w:val="Lienhypertexte"/>
            <w:rFonts w:ascii="Arial" w:hAnsi="Arial" w:cs="Arial"/>
            <w:noProof/>
          </w:rPr>
          <w:t>8.15.</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TAPIS BROSSE ACCESSIBILITE PMR</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_Toc463958833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41</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834" w:history="1">
        <w:r w:rsidR="0049506B" w:rsidRPr="0049506B">
          <w:rPr>
            <w:rStyle w:val="Lienhypertexte"/>
            <w:rFonts w:ascii="Arial" w:hAnsi="Arial" w:cs="Arial"/>
            <w:noProof/>
          </w:rPr>
          <w:t>8.16.</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PROTECTION – SECURITE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_Toc463958834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42</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835" w:history="1">
        <w:r w:rsidR="0049506B" w:rsidRPr="0049506B">
          <w:rPr>
            <w:rStyle w:val="Lienhypertexte"/>
            <w:rFonts w:ascii="Arial" w:hAnsi="Arial" w:cs="Arial"/>
            <w:noProof/>
          </w:rPr>
          <w:t>8.17.</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NETTOYAGE AVANT RÉCEPTION ET DÉFINITIF</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_Toc463958835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42</w:t>
        </w:r>
        <w:r w:rsidRPr="0049506B">
          <w:rPr>
            <w:rFonts w:ascii="Arial" w:hAnsi="Arial" w:cs="Arial"/>
            <w:noProof/>
            <w:webHidden/>
          </w:rPr>
          <w:fldChar w:fldCharType="end"/>
        </w:r>
      </w:hyperlink>
    </w:p>
    <w:p w:rsidR="0049506B" w:rsidRPr="0049506B" w:rsidRDefault="00E92F90">
      <w:pPr>
        <w:pStyle w:val="TM1"/>
        <w:tabs>
          <w:tab w:val="left" w:pos="480"/>
          <w:tab w:val="right" w:leader="dot" w:pos="9487"/>
        </w:tabs>
        <w:rPr>
          <w:rFonts w:ascii="Arial" w:eastAsiaTheme="minorEastAsia" w:hAnsi="Arial" w:cs="Arial"/>
          <w:noProof/>
          <w:sz w:val="22"/>
          <w:szCs w:val="22"/>
        </w:rPr>
      </w:pPr>
      <w:hyperlink w:anchor="_Toc463958836" w:history="1">
        <w:r w:rsidR="0049506B" w:rsidRPr="0049506B">
          <w:rPr>
            <w:rStyle w:val="Lienhypertexte"/>
            <w:rFonts w:ascii="Arial" w:hAnsi="Arial" w:cs="Arial"/>
            <w:noProof/>
          </w:rPr>
          <w:t>9.</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LOT : CARRELAGE - FAÏENCE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_Toc463958836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43</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837" w:history="1">
        <w:r w:rsidR="0049506B" w:rsidRPr="0049506B">
          <w:rPr>
            <w:rStyle w:val="Lienhypertexte"/>
            <w:rFonts w:ascii="Arial" w:hAnsi="Arial" w:cs="Arial"/>
            <w:noProof/>
          </w:rPr>
          <w:t>9.1.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PRÉPARATION DES SUPPORTS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_Toc463958837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43</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838" w:history="1">
        <w:r w:rsidR="0049506B" w:rsidRPr="0049506B">
          <w:rPr>
            <w:rStyle w:val="Lienhypertexte"/>
            <w:rFonts w:ascii="Arial" w:hAnsi="Arial" w:cs="Arial"/>
            <w:noProof/>
          </w:rPr>
          <w:t>9.2.</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CARRELAGE RDC</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_Toc463958838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43</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839" w:history="1">
        <w:r w:rsidR="0049506B" w:rsidRPr="0049506B">
          <w:rPr>
            <w:rStyle w:val="Lienhypertexte"/>
            <w:rFonts w:ascii="Arial" w:hAnsi="Arial" w:cs="Arial"/>
            <w:noProof/>
          </w:rPr>
          <w:t>9.3.</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CARRELAGE ANTIDERAPANT</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_Toc463958839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43</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840" w:history="1">
        <w:r w:rsidR="0049506B" w:rsidRPr="0049506B">
          <w:rPr>
            <w:rStyle w:val="Lienhypertexte"/>
            <w:rFonts w:ascii="Arial" w:hAnsi="Arial" w:cs="Arial"/>
            <w:noProof/>
          </w:rPr>
          <w:t>9.4.</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PLINTHES DROITES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_Toc463958840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43</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841" w:history="1">
        <w:r w:rsidR="0049506B" w:rsidRPr="0049506B">
          <w:rPr>
            <w:rStyle w:val="Lienhypertexte"/>
            <w:rFonts w:ascii="Arial" w:hAnsi="Arial" w:cs="Arial"/>
            <w:noProof/>
          </w:rPr>
          <w:t>9.5.</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FAÏENCE DES SANITAIRES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_Toc463958841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44</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842" w:history="1">
        <w:r w:rsidR="0049506B" w:rsidRPr="0049506B">
          <w:rPr>
            <w:rStyle w:val="Lienhypertexte"/>
            <w:rFonts w:ascii="Arial" w:hAnsi="Arial" w:cs="Arial"/>
            <w:noProof/>
          </w:rPr>
          <w:t>9.6.</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JOINT D'ETANCHEITE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_Toc463958842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44</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843" w:history="1">
        <w:r w:rsidR="0049506B" w:rsidRPr="0049506B">
          <w:rPr>
            <w:rStyle w:val="Lienhypertexte"/>
            <w:rFonts w:ascii="Arial" w:hAnsi="Arial" w:cs="Arial"/>
            <w:noProof/>
          </w:rPr>
          <w:t>9.7.</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JOINT DE FRACTIONNEMENT</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_Toc463958843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44</w:t>
        </w:r>
        <w:r w:rsidRPr="0049506B">
          <w:rPr>
            <w:rFonts w:ascii="Arial" w:hAnsi="Arial" w:cs="Arial"/>
            <w:noProof/>
            <w:webHidden/>
          </w:rPr>
          <w:fldChar w:fldCharType="end"/>
        </w:r>
      </w:hyperlink>
    </w:p>
    <w:p w:rsidR="0049506B" w:rsidRPr="0049506B" w:rsidRDefault="00E92F90">
      <w:pPr>
        <w:pStyle w:val="TM2"/>
        <w:tabs>
          <w:tab w:val="left" w:pos="880"/>
          <w:tab w:val="right" w:leader="dot" w:pos="9487"/>
        </w:tabs>
        <w:rPr>
          <w:rFonts w:ascii="Arial" w:eastAsiaTheme="minorEastAsia" w:hAnsi="Arial" w:cs="Arial"/>
          <w:noProof/>
          <w:sz w:val="22"/>
          <w:szCs w:val="22"/>
        </w:rPr>
      </w:pPr>
      <w:hyperlink w:anchor="_Toc463958844" w:history="1">
        <w:r w:rsidR="0049506B" w:rsidRPr="0049506B">
          <w:rPr>
            <w:rStyle w:val="Lienhypertexte"/>
            <w:rFonts w:ascii="Arial" w:hAnsi="Arial" w:cs="Arial"/>
            <w:noProof/>
          </w:rPr>
          <w:t>9.8.</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JOINT DE STRUCTURE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_Toc463958844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44</w:t>
        </w:r>
        <w:r w:rsidRPr="0049506B">
          <w:rPr>
            <w:rFonts w:ascii="Arial" w:hAnsi="Arial" w:cs="Arial"/>
            <w:noProof/>
            <w:webHidden/>
          </w:rPr>
          <w:fldChar w:fldCharType="end"/>
        </w:r>
      </w:hyperlink>
    </w:p>
    <w:p w:rsidR="0049506B" w:rsidRPr="0049506B" w:rsidRDefault="00E92F90">
      <w:pPr>
        <w:pStyle w:val="TM1"/>
        <w:tabs>
          <w:tab w:val="left" w:pos="660"/>
          <w:tab w:val="right" w:leader="dot" w:pos="9487"/>
        </w:tabs>
        <w:rPr>
          <w:rFonts w:ascii="Arial" w:eastAsiaTheme="minorEastAsia" w:hAnsi="Arial" w:cs="Arial"/>
          <w:noProof/>
          <w:sz w:val="22"/>
          <w:szCs w:val="22"/>
        </w:rPr>
      </w:pPr>
      <w:hyperlink w:anchor="_Toc463958845" w:history="1">
        <w:r w:rsidR="0049506B" w:rsidRPr="0049506B">
          <w:rPr>
            <w:rStyle w:val="Lienhypertexte"/>
            <w:rFonts w:ascii="Arial" w:hAnsi="Arial" w:cs="Arial"/>
            <w:noProof/>
          </w:rPr>
          <w:t>10.</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LOT : ELECTRICITE COURANT FORT ET FAIBLE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_Toc463958845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45</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846" w:history="1">
        <w:r w:rsidR="0049506B" w:rsidRPr="0049506B">
          <w:rPr>
            <w:rStyle w:val="Lienhypertexte"/>
            <w:rFonts w:ascii="Arial" w:hAnsi="Arial" w:cs="Arial"/>
            <w:noProof/>
          </w:rPr>
          <w:t>10.1.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FOURREAUX SOUS DALLAGES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_Toc463958846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45</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847" w:history="1">
        <w:r w:rsidR="0049506B" w:rsidRPr="0049506B">
          <w:rPr>
            <w:rStyle w:val="Lienhypertexte"/>
            <w:rFonts w:ascii="Arial" w:hAnsi="Arial" w:cs="Arial"/>
            <w:noProof/>
          </w:rPr>
          <w:t>10.2.</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CIRCUIT DE TERRE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_Toc463958847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45</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48" w:history="1">
        <w:r w:rsidR="0049506B" w:rsidRPr="0049506B">
          <w:rPr>
            <w:rStyle w:val="Lienhypertexte"/>
            <w:rFonts w:ascii="Arial" w:hAnsi="Arial" w:cs="Arial"/>
            <w:noProof/>
          </w:rPr>
          <w:t>10.2.1.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Distribution de la terre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_Toc463958848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45</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49" w:history="1">
        <w:r w:rsidR="0049506B" w:rsidRPr="0049506B">
          <w:rPr>
            <w:rStyle w:val="Lienhypertexte"/>
            <w:rFonts w:ascii="Arial" w:hAnsi="Arial" w:cs="Arial"/>
            <w:noProof/>
          </w:rPr>
          <w:t>10.2.2.</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Prise de terre générale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_Toc463958849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45</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50" w:history="1">
        <w:r w:rsidR="0049506B" w:rsidRPr="0049506B">
          <w:rPr>
            <w:rStyle w:val="Lienhypertexte"/>
            <w:rFonts w:ascii="Arial" w:hAnsi="Arial" w:cs="Arial"/>
            <w:noProof/>
          </w:rPr>
          <w:t>10.2.3.</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Liaisons équipotentielles principale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_Toc463958850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46</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51" w:history="1">
        <w:r w:rsidR="0049506B" w:rsidRPr="0049506B">
          <w:rPr>
            <w:rStyle w:val="Lienhypertexte"/>
            <w:rFonts w:ascii="Arial" w:hAnsi="Arial" w:cs="Arial"/>
            <w:noProof/>
          </w:rPr>
          <w:t>10.2.4.</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Liaisons équipotentielles supplémentaires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_Toc463958851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46</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52" w:history="1">
        <w:r w:rsidR="0049506B" w:rsidRPr="0049506B">
          <w:rPr>
            <w:rStyle w:val="Lienhypertexte"/>
            <w:rFonts w:ascii="Arial" w:hAnsi="Arial" w:cs="Arial"/>
            <w:noProof/>
          </w:rPr>
          <w:t>10.2.5.</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La terre électronique ou informatique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_Toc463958852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46</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853" w:history="1">
        <w:r w:rsidR="0049506B" w:rsidRPr="0049506B">
          <w:rPr>
            <w:rStyle w:val="Lienhypertexte"/>
            <w:rFonts w:ascii="Arial" w:hAnsi="Arial" w:cs="Arial"/>
            <w:noProof/>
          </w:rPr>
          <w:t>10.3.</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SPECIFICITES TECHNIQUES PARTICULIERES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_Toc463958853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47</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854" w:history="1">
        <w:r w:rsidR="0049506B" w:rsidRPr="0049506B">
          <w:rPr>
            <w:rStyle w:val="Lienhypertexte"/>
            <w:rFonts w:ascii="Arial" w:hAnsi="Arial" w:cs="Arial"/>
            <w:noProof/>
          </w:rPr>
          <w:t>10.4.</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TABLEAU GENERAL BASSE TENSION</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_Toc463958854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48</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855" w:history="1">
        <w:r w:rsidR="0049506B" w:rsidRPr="0049506B">
          <w:rPr>
            <w:rStyle w:val="Lienhypertexte"/>
            <w:rFonts w:ascii="Arial" w:hAnsi="Arial" w:cs="Arial"/>
            <w:noProof/>
          </w:rPr>
          <w:t>10.5.</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LIAISONS PRINCIPALES ET SECONDAIRES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_Toc463958855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49</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56" w:history="1">
        <w:r w:rsidR="0049506B" w:rsidRPr="0049506B">
          <w:rPr>
            <w:rStyle w:val="Lienhypertexte"/>
            <w:rFonts w:ascii="Arial" w:hAnsi="Arial" w:cs="Arial"/>
            <w:noProof/>
          </w:rPr>
          <w:t>10.5.1.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TGBT</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_Toc463958856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49</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57" w:history="1">
        <w:r w:rsidR="0049506B" w:rsidRPr="0049506B">
          <w:rPr>
            <w:rStyle w:val="Lienhypertexte"/>
            <w:rFonts w:ascii="Arial" w:hAnsi="Arial" w:cs="Arial"/>
            <w:noProof/>
          </w:rPr>
          <w:t>10.5.2.</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Chaufferie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_Toc463958857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49</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858" w:history="1">
        <w:r w:rsidR="0049506B" w:rsidRPr="0049506B">
          <w:rPr>
            <w:rStyle w:val="Lienhypertexte"/>
            <w:rFonts w:ascii="Arial" w:hAnsi="Arial" w:cs="Arial"/>
            <w:noProof/>
          </w:rPr>
          <w:t>10.6.</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VENTILATION SIMPLE FLUX</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_Toc463958858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49</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859" w:history="1">
        <w:r w:rsidR="0049506B" w:rsidRPr="0049506B">
          <w:rPr>
            <w:rStyle w:val="Lienhypertexte"/>
            <w:rFonts w:ascii="Arial" w:hAnsi="Arial" w:cs="Arial"/>
            <w:noProof/>
          </w:rPr>
          <w:t>10.7.</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BALLON D’EAU CHAUDE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_Toc463958859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49</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860" w:history="1">
        <w:r w:rsidR="0049506B" w:rsidRPr="0049506B">
          <w:rPr>
            <w:rStyle w:val="Lienhypertexte"/>
            <w:rFonts w:ascii="Arial" w:hAnsi="Arial" w:cs="Arial"/>
            <w:noProof/>
          </w:rPr>
          <w:t>10.8.</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EQUIPEMENTS INTERIEURS</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_Toc463958860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50</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61" w:history="1">
        <w:r w:rsidR="0049506B" w:rsidRPr="0049506B">
          <w:rPr>
            <w:rStyle w:val="Lienhypertexte"/>
            <w:rFonts w:ascii="Arial" w:hAnsi="Arial" w:cs="Arial"/>
            <w:noProof/>
          </w:rPr>
          <w:t>10.8.1.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Petit Appareillage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_Toc463958861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50</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862" w:history="1">
        <w:r w:rsidR="0049506B" w:rsidRPr="0049506B">
          <w:rPr>
            <w:rStyle w:val="Lienhypertexte"/>
            <w:rFonts w:ascii="Arial" w:hAnsi="Arial" w:cs="Arial"/>
            <w:noProof/>
          </w:rPr>
          <w:t>10.9.</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ALARME INCENDIE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_Toc463958862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51</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63" w:history="1">
        <w:r w:rsidR="0049506B" w:rsidRPr="0049506B">
          <w:rPr>
            <w:rStyle w:val="Lienhypertexte"/>
            <w:rFonts w:ascii="Arial" w:hAnsi="Arial" w:cs="Arial"/>
            <w:noProof/>
          </w:rPr>
          <w:t>10.9.1.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Présentation du projet</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_Toc463958863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51</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64" w:history="1">
        <w:r w:rsidR="0049506B" w:rsidRPr="0049506B">
          <w:rPr>
            <w:rStyle w:val="Lienhypertexte"/>
            <w:rFonts w:ascii="Arial" w:hAnsi="Arial" w:cs="Arial"/>
            <w:noProof/>
          </w:rPr>
          <w:t>10.9.2.</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Tableau d’alarme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_Toc463958864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51</w:t>
        </w:r>
        <w:r w:rsidRPr="0049506B">
          <w:rPr>
            <w:rFonts w:ascii="Arial" w:hAnsi="Arial" w:cs="Arial"/>
            <w:noProof/>
            <w:webHidden/>
          </w:rPr>
          <w:fldChar w:fldCharType="end"/>
        </w:r>
      </w:hyperlink>
    </w:p>
    <w:p w:rsidR="0049506B" w:rsidRPr="0049506B" w:rsidRDefault="00E92F90">
      <w:pPr>
        <w:pStyle w:val="TM1"/>
        <w:tabs>
          <w:tab w:val="left" w:pos="660"/>
          <w:tab w:val="right" w:leader="dot" w:pos="9487"/>
        </w:tabs>
        <w:rPr>
          <w:rFonts w:ascii="Arial" w:eastAsiaTheme="minorEastAsia" w:hAnsi="Arial" w:cs="Arial"/>
          <w:noProof/>
          <w:sz w:val="22"/>
          <w:szCs w:val="22"/>
        </w:rPr>
      </w:pPr>
      <w:hyperlink w:anchor="_Toc463958865" w:history="1">
        <w:r w:rsidR="0049506B" w:rsidRPr="0049506B">
          <w:rPr>
            <w:rStyle w:val="Lienhypertexte"/>
            <w:rFonts w:ascii="Arial" w:hAnsi="Arial" w:cs="Arial"/>
            <w:noProof/>
          </w:rPr>
          <w:t>11.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LOT : CHAUFFAGE – VENTILATION - PLOMBERIE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_Toc463958865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52</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866" w:history="1">
        <w:r w:rsidR="0049506B" w:rsidRPr="0049506B">
          <w:rPr>
            <w:rStyle w:val="Lienhypertexte"/>
            <w:rFonts w:ascii="Arial" w:hAnsi="Arial" w:cs="Arial"/>
            <w:noProof/>
          </w:rPr>
          <w:t>11.1.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PRODUCTION DE CHALEUR :</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_Toc463958866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52</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67" w:history="1">
        <w:r w:rsidR="0049506B" w:rsidRPr="0049506B">
          <w:rPr>
            <w:rStyle w:val="Lienhypertexte"/>
            <w:rFonts w:ascii="Arial" w:hAnsi="Arial" w:cs="Arial"/>
            <w:noProof/>
          </w:rPr>
          <w:t>11.1.1.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Chaudière :</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_Toc463958867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52</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68" w:history="1">
        <w:r w:rsidR="0049506B" w:rsidRPr="0049506B">
          <w:rPr>
            <w:rStyle w:val="Lienhypertexte"/>
            <w:rFonts w:ascii="Arial" w:hAnsi="Arial" w:cs="Arial"/>
            <w:noProof/>
          </w:rPr>
          <w:t>11.1.2.</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Régulation :</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_Toc463958868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52</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69" w:history="1">
        <w:r w:rsidR="0049506B" w:rsidRPr="0049506B">
          <w:rPr>
            <w:rStyle w:val="Lienhypertexte"/>
            <w:rFonts w:ascii="Arial" w:hAnsi="Arial" w:cs="Arial"/>
            <w:noProof/>
          </w:rPr>
          <w:t>11.1.3.</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Remplissage, vidange en chaufferie :</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_Toc463958869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52</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70" w:history="1">
        <w:r w:rsidR="0049506B" w:rsidRPr="0049506B">
          <w:rPr>
            <w:rStyle w:val="Lienhypertexte"/>
            <w:rFonts w:ascii="Arial" w:hAnsi="Arial" w:cs="Arial"/>
            <w:noProof/>
          </w:rPr>
          <w:t>11.1.4.</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Soupape de sécurité :</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_Toc463958870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53</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71" w:history="1">
        <w:r w:rsidR="0049506B" w:rsidRPr="0049506B">
          <w:rPr>
            <w:rStyle w:val="Lienhypertexte"/>
            <w:rFonts w:ascii="Arial" w:hAnsi="Arial" w:cs="Arial"/>
            <w:noProof/>
          </w:rPr>
          <w:t>11.1.5.</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Vase d’expansion :</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_Toc463958871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53</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72" w:history="1">
        <w:r w:rsidR="0049506B" w:rsidRPr="0049506B">
          <w:rPr>
            <w:rStyle w:val="Lienhypertexte"/>
            <w:rFonts w:ascii="Arial" w:hAnsi="Arial" w:cs="Arial"/>
            <w:noProof/>
          </w:rPr>
          <w:t>11.1.6.</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Compteurs d'énergie :</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_Toc463958872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53</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73" w:history="1">
        <w:r w:rsidR="0049506B" w:rsidRPr="0049506B">
          <w:rPr>
            <w:rStyle w:val="Lienhypertexte"/>
            <w:rFonts w:ascii="Arial" w:hAnsi="Arial" w:cs="Arial"/>
            <w:noProof/>
          </w:rPr>
          <w:t>11.1.7.</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Alimentation en gaz de la chaudière :</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_Toc463958873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53</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74" w:history="1">
        <w:r w:rsidR="0049506B" w:rsidRPr="0049506B">
          <w:rPr>
            <w:rStyle w:val="Lienhypertexte"/>
            <w:rFonts w:ascii="Arial" w:hAnsi="Arial" w:cs="Arial"/>
            <w:noProof/>
          </w:rPr>
          <w:t>11.1.8.</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Ventilation en chaufferie :</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_Toc463958874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54</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875" w:history="1">
        <w:r w:rsidR="0049506B" w:rsidRPr="0049506B">
          <w:rPr>
            <w:rStyle w:val="Lienhypertexte"/>
            <w:rFonts w:ascii="Arial" w:hAnsi="Arial" w:cs="Arial"/>
            <w:noProof/>
          </w:rPr>
          <w:t>11.2.</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ÉMISSION DE CHALEUR :</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_Toc463958875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54</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76" w:history="1">
        <w:r w:rsidR="0049506B" w:rsidRPr="0049506B">
          <w:rPr>
            <w:rStyle w:val="Lienhypertexte"/>
            <w:rFonts w:ascii="Arial" w:hAnsi="Arial" w:cs="Arial"/>
            <w:noProof/>
          </w:rPr>
          <w:t>11.2.1.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Radiateurs :</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_Toc463958876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54</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877" w:history="1">
        <w:r w:rsidR="0049506B" w:rsidRPr="0049506B">
          <w:rPr>
            <w:rStyle w:val="Lienhypertexte"/>
            <w:rFonts w:ascii="Arial" w:hAnsi="Arial" w:cs="Arial"/>
            <w:noProof/>
          </w:rPr>
          <w:t>11.3.</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TRAVAUX DE V.M.C. :</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_Toc463958877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54</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78" w:history="1">
        <w:r w:rsidR="0049506B" w:rsidRPr="0049506B">
          <w:rPr>
            <w:rStyle w:val="Lienhypertexte"/>
            <w:rFonts w:ascii="Arial" w:hAnsi="Arial" w:cs="Arial"/>
            <w:noProof/>
          </w:rPr>
          <w:t>11.3.1.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Bouches d'extraction :</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_Toc463958878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54</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79" w:history="1">
        <w:r w:rsidR="0049506B" w:rsidRPr="0049506B">
          <w:rPr>
            <w:rStyle w:val="Lienhypertexte"/>
            <w:rFonts w:ascii="Arial" w:hAnsi="Arial" w:cs="Arial"/>
            <w:noProof/>
          </w:rPr>
          <w:t>11.3.2.</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Gaine :</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_Toc463958879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55</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80" w:history="1">
        <w:r w:rsidR="0049506B" w:rsidRPr="0049506B">
          <w:rPr>
            <w:rStyle w:val="Lienhypertexte"/>
            <w:rFonts w:ascii="Arial" w:hAnsi="Arial" w:cs="Arial"/>
            <w:noProof/>
          </w:rPr>
          <w:t>11.3.3.</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Extracteurs :</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_Toc463958880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55</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81" w:history="1">
        <w:r w:rsidR="0049506B" w:rsidRPr="0049506B">
          <w:rPr>
            <w:rStyle w:val="Lienhypertexte"/>
            <w:rFonts w:ascii="Arial" w:hAnsi="Arial" w:cs="Arial"/>
            <w:noProof/>
          </w:rPr>
          <w:t>11.3.4.</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Rejet :</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_Toc463958881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55</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82" w:history="1">
        <w:r w:rsidR="0049506B" w:rsidRPr="0049506B">
          <w:rPr>
            <w:rStyle w:val="Lienhypertexte"/>
            <w:rFonts w:ascii="Arial" w:hAnsi="Arial" w:cs="Arial"/>
            <w:noProof/>
          </w:rPr>
          <w:t>11.3.5.</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Entrées d'air auto réglables :</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_Toc463958882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56</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83" w:history="1">
        <w:r w:rsidR="0049506B" w:rsidRPr="0049506B">
          <w:rPr>
            <w:rStyle w:val="Lienhypertexte"/>
            <w:rFonts w:ascii="Arial" w:hAnsi="Arial" w:cs="Arial"/>
            <w:noProof/>
          </w:rPr>
          <w:t>11.3.6.</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Contrôle des débits :</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_Toc463958883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56</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884" w:history="1">
        <w:r w:rsidR="0049506B" w:rsidRPr="0049506B">
          <w:rPr>
            <w:rStyle w:val="Lienhypertexte"/>
            <w:rFonts w:ascii="Arial" w:hAnsi="Arial" w:cs="Arial"/>
            <w:noProof/>
          </w:rPr>
          <w:t>11.4.</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CHAUFFAGE ET TRAITEMENT D’AIR DE LA SALLE DU CONSEIL :</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_Toc463958884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56</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85" w:history="1">
        <w:r w:rsidR="0049506B" w:rsidRPr="0049506B">
          <w:rPr>
            <w:rStyle w:val="Lienhypertexte"/>
            <w:rFonts w:ascii="Arial" w:hAnsi="Arial" w:cs="Arial"/>
            <w:noProof/>
          </w:rPr>
          <w:t>11.4.1.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C.T.A. :</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_Toc463958885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56</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86" w:history="1">
        <w:r w:rsidR="0049506B" w:rsidRPr="0049506B">
          <w:rPr>
            <w:rStyle w:val="Lienhypertexte"/>
            <w:rFonts w:ascii="Arial" w:hAnsi="Arial" w:cs="Arial"/>
            <w:noProof/>
          </w:rPr>
          <w:t>11.4.2.</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Prise d’air neuf et de rejet :</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_Toc463958886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57</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87" w:history="1">
        <w:r w:rsidR="0049506B" w:rsidRPr="0049506B">
          <w:rPr>
            <w:rStyle w:val="Lienhypertexte"/>
            <w:rFonts w:ascii="Arial" w:hAnsi="Arial" w:cs="Arial"/>
            <w:noProof/>
          </w:rPr>
          <w:t>11.4.3.</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Pièges à son :</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_Toc463958887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58</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88" w:history="1">
        <w:r w:rsidR="0049506B" w:rsidRPr="0049506B">
          <w:rPr>
            <w:rStyle w:val="Lienhypertexte"/>
            <w:rFonts w:ascii="Arial" w:hAnsi="Arial" w:cs="Arial"/>
            <w:noProof/>
          </w:rPr>
          <w:t>11.4.4.</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Gaines de soufflage et de reprise :</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_Toc463958888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58</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89" w:history="1">
        <w:r w:rsidR="0049506B" w:rsidRPr="0049506B">
          <w:rPr>
            <w:rStyle w:val="Lienhypertexte"/>
            <w:rFonts w:ascii="Arial" w:hAnsi="Arial" w:cs="Arial"/>
            <w:noProof/>
          </w:rPr>
          <w:t>11.4.5.</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Bouches et diffuseurs :</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_Toc463958889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58</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890" w:history="1">
        <w:r w:rsidR="0049506B" w:rsidRPr="0049506B">
          <w:rPr>
            <w:rStyle w:val="Lienhypertexte"/>
            <w:rFonts w:ascii="Arial" w:hAnsi="Arial" w:cs="Arial"/>
            <w:noProof/>
          </w:rPr>
          <w:t>11.5.</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Réseaux d’alimentation de la batterie chaude :</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_Toc463958890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59</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891" w:history="1">
        <w:r w:rsidR="0049506B" w:rsidRPr="0049506B">
          <w:rPr>
            <w:rStyle w:val="Lienhypertexte"/>
            <w:rFonts w:ascii="Arial" w:hAnsi="Arial" w:cs="Arial"/>
            <w:noProof/>
          </w:rPr>
          <w:t>11.6.</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Calorifuge :</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_Toc463958891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59</w:t>
        </w:r>
        <w:r w:rsidRPr="0049506B">
          <w:rPr>
            <w:rFonts w:ascii="Arial" w:hAnsi="Arial" w:cs="Arial"/>
            <w:noProof/>
            <w:webHidden/>
          </w:rPr>
          <w:fldChar w:fldCharType="end"/>
        </w:r>
      </w:hyperlink>
    </w:p>
    <w:p w:rsidR="0049506B" w:rsidRPr="0049506B" w:rsidRDefault="00E92F90">
      <w:pPr>
        <w:pStyle w:val="TM2"/>
        <w:tabs>
          <w:tab w:val="left" w:pos="1100"/>
          <w:tab w:val="right" w:leader="dot" w:pos="9487"/>
        </w:tabs>
        <w:rPr>
          <w:rFonts w:ascii="Arial" w:eastAsiaTheme="minorEastAsia" w:hAnsi="Arial" w:cs="Arial"/>
          <w:noProof/>
          <w:sz w:val="22"/>
          <w:szCs w:val="22"/>
        </w:rPr>
      </w:pPr>
      <w:hyperlink w:anchor="_Toc463958892" w:history="1">
        <w:r w:rsidR="0049506B" w:rsidRPr="0049506B">
          <w:rPr>
            <w:rStyle w:val="Lienhypertexte"/>
            <w:rFonts w:ascii="Arial" w:hAnsi="Arial" w:cs="Arial"/>
            <w:noProof/>
          </w:rPr>
          <w:t>11.7.</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TRAVAUX DE PLOMBERIE</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_Toc463958892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60</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93" w:history="1">
        <w:r w:rsidR="0049506B" w:rsidRPr="0049506B">
          <w:rPr>
            <w:rStyle w:val="Lienhypertexte"/>
            <w:rFonts w:ascii="Arial" w:hAnsi="Arial" w:cs="Arial"/>
            <w:noProof/>
          </w:rPr>
          <w:t>11.7.1.</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APPAREILS SANITAIRES :</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_Toc463958893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60</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94" w:history="1">
        <w:r w:rsidR="0049506B" w:rsidRPr="0049506B">
          <w:rPr>
            <w:rStyle w:val="Lienhypertexte"/>
            <w:rFonts w:ascii="Arial" w:hAnsi="Arial" w:cs="Arial"/>
            <w:noProof/>
          </w:rPr>
          <w:t>11.7.2.</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DISTRIBUTION EAU CHAUDE ET EAU FROIDE :</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_Toc463958894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64</w:t>
        </w:r>
        <w:r w:rsidRPr="0049506B">
          <w:rPr>
            <w:rFonts w:ascii="Arial" w:hAnsi="Arial" w:cs="Arial"/>
            <w:noProof/>
            <w:webHidden/>
          </w:rPr>
          <w:fldChar w:fldCharType="end"/>
        </w:r>
      </w:hyperlink>
    </w:p>
    <w:p w:rsidR="0049506B" w:rsidRPr="0049506B" w:rsidRDefault="00E92F90">
      <w:pPr>
        <w:pStyle w:val="TM3"/>
        <w:tabs>
          <w:tab w:val="left" w:pos="1540"/>
          <w:tab w:val="right" w:leader="dot" w:pos="9487"/>
        </w:tabs>
        <w:rPr>
          <w:rFonts w:ascii="Arial" w:eastAsiaTheme="minorEastAsia" w:hAnsi="Arial" w:cs="Arial"/>
          <w:noProof/>
          <w:sz w:val="22"/>
          <w:szCs w:val="22"/>
        </w:rPr>
      </w:pPr>
      <w:hyperlink w:anchor="_Toc463958895" w:history="1">
        <w:r w:rsidR="0049506B" w:rsidRPr="0049506B">
          <w:rPr>
            <w:rStyle w:val="Lienhypertexte"/>
            <w:rFonts w:ascii="Arial" w:hAnsi="Arial" w:cs="Arial"/>
            <w:noProof/>
          </w:rPr>
          <w:t>11.7.3.</w:t>
        </w:r>
        <w:r w:rsidR="0049506B" w:rsidRPr="0049506B">
          <w:rPr>
            <w:rFonts w:ascii="Arial" w:eastAsiaTheme="minorEastAsia" w:hAnsi="Arial" w:cs="Arial"/>
            <w:noProof/>
            <w:sz w:val="22"/>
            <w:szCs w:val="22"/>
          </w:rPr>
          <w:tab/>
        </w:r>
        <w:r w:rsidR="0049506B" w:rsidRPr="0049506B">
          <w:rPr>
            <w:rStyle w:val="Lienhypertexte"/>
            <w:rFonts w:ascii="Arial" w:hAnsi="Arial" w:cs="Arial"/>
            <w:noProof/>
          </w:rPr>
          <w:t>RESEAUX D’EVACUATIONS :</w:t>
        </w:r>
        <w:r w:rsidR="0049506B" w:rsidRPr="0049506B">
          <w:rPr>
            <w:rFonts w:ascii="Arial" w:hAnsi="Arial" w:cs="Arial"/>
            <w:noProof/>
            <w:webHidden/>
          </w:rPr>
          <w:tab/>
        </w:r>
        <w:r w:rsidRPr="0049506B">
          <w:rPr>
            <w:rFonts w:ascii="Arial" w:hAnsi="Arial" w:cs="Arial"/>
            <w:noProof/>
            <w:webHidden/>
          </w:rPr>
          <w:fldChar w:fldCharType="begin"/>
        </w:r>
        <w:r w:rsidR="0049506B" w:rsidRPr="0049506B">
          <w:rPr>
            <w:rFonts w:ascii="Arial" w:hAnsi="Arial" w:cs="Arial"/>
            <w:noProof/>
            <w:webHidden/>
          </w:rPr>
          <w:instrText xml:space="preserve"> PAGEREF _Toc463958895 \h </w:instrText>
        </w:r>
        <w:r w:rsidRPr="0049506B">
          <w:rPr>
            <w:rFonts w:ascii="Arial" w:hAnsi="Arial" w:cs="Arial"/>
            <w:noProof/>
            <w:webHidden/>
          </w:rPr>
        </w:r>
        <w:r w:rsidRPr="0049506B">
          <w:rPr>
            <w:rFonts w:ascii="Arial" w:hAnsi="Arial" w:cs="Arial"/>
            <w:noProof/>
            <w:webHidden/>
          </w:rPr>
          <w:fldChar w:fldCharType="separate"/>
        </w:r>
        <w:r w:rsidR="0049506B" w:rsidRPr="0049506B">
          <w:rPr>
            <w:rFonts w:ascii="Arial" w:hAnsi="Arial" w:cs="Arial"/>
            <w:noProof/>
            <w:webHidden/>
          </w:rPr>
          <w:t>65</w:t>
        </w:r>
        <w:r w:rsidRPr="0049506B">
          <w:rPr>
            <w:rFonts w:ascii="Arial" w:hAnsi="Arial" w:cs="Arial"/>
            <w:noProof/>
            <w:webHidden/>
          </w:rPr>
          <w:fldChar w:fldCharType="end"/>
        </w:r>
      </w:hyperlink>
    </w:p>
    <w:p w:rsidR="00532DB1" w:rsidRPr="0049506B" w:rsidRDefault="00E92F90">
      <w:pPr>
        <w:rPr>
          <w:rFonts w:ascii="Arial" w:hAnsi="Arial" w:cs="Arial"/>
        </w:rPr>
      </w:pPr>
      <w:r w:rsidRPr="0049506B">
        <w:rPr>
          <w:rFonts w:ascii="Arial" w:hAnsi="Arial" w:cs="Arial"/>
        </w:rPr>
        <w:fldChar w:fldCharType="end"/>
      </w:r>
    </w:p>
    <w:p w:rsidR="00532DB1" w:rsidRDefault="00532DB1" w:rsidP="00532DB1">
      <w:pPr>
        <w:pStyle w:val="Default"/>
        <w:outlineLvl w:val="0"/>
        <w:rPr>
          <w:b/>
        </w:rPr>
      </w:pPr>
    </w:p>
    <w:p w:rsidR="00532DB1" w:rsidRDefault="00532DB1" w:rsidP="00567B86">
      <w:pPr>
        <w:pStyle w:val="Default"/>
        <w:rPr>
          <w:b/>
        </w:rPr>
      </w:pPr>
    </w:p>
    <w:p w:rsidR="005A5F5C" w:rsidRPr="00567B86" w:rsidRDefault="00541959" w:rsidP="00532DB1">
      <w:pPr>
        <w:pStyle w:val="LOT1"/>
        <w:outlineLvl w:val="0"/>
      </w:pPr>
      <w:bookmarkStart w:id="0" w:name="_Toc462658795"/>
      <w:r>
        <w:br w:type="page"/>
      </w:r>
      <w:bookmarkStart w:id="1" w:name="_Toc463958733"/>
      <w:r w:rsidR="00EE135E" w:rsidRPr="00567B86">
        <w:lastRenderedPageBreak/>
        <w:t>LOT</w:t>
      </w:r>
      <w:r w:rsidR="005A5F5C" w:rsidRPr="00567B86">
        <w:t xml:space="preserve"> : DEMOLITION – VRD – GO – ESPACES VERTS</w:t>
      </w:r>
      <w:bookmarkEnd w:id="0"/>
      <w:bookmarkEnd w:id="1"/>
    </w:p>
    <w:p w:rsidR="005A5F5C" w:rsidRPr="001A456B" w:rsidRDefault="005A5F5C" w:rsidP="005A5F5C">
      <w:pPr>
        <w:rPr>
          <w:rFonts w:ascii="Arial" w:hAnsi="Arial" w:cs="Arial"/>
          <w:lang w:val="en-US"/>
        </w:rPr>
      </w:pPr>
    </w:p>
    <w:p w:rsidR="005A5F5C" w:rsidRPr="001804EA" w:rsidRDefault="005A5F5C" w:rsidP="00532DB1">
      <w:pPr>
        <w:pStyle w:val="1OE"/>
        <w:outlineLvl w:val="1"/>
      </w:pPr>
      <w:r w:rsidRPr="001A456B">
        <w:t xml:space="preserve"> </w:t>
      </w:r>
      <w:bookmarkStart w:id="2" w:name="_Toc463958734"/>
      <w:r w:rsidRPr="001804EA">
        <w:t>TRAVAUX DE DÉMOLITION</w:t>
      </w:r>
      <w:bookmarkEnd w:id="2"/>
    </w:p>
    <w:p w:rsidR="005A5F5C" w:rsidRPr="001804EA" w:rsidRDefault="005A5F5C" w:rsidP="005A5F5C">
      <w:pPr>
        <w:pStyle w:val="Default"/>
      </w:pPr>
    </w:p>
    <w:p w:rsidR="005A5F5C" w:rsidRPr="001804EA" w:rsidRDefault="005A5F5C" w:rsidP="005A5F5C">
      <w:pPr>
        <w:pStyle w:val="Default"/>
      </w:pPr>
      <w:r w:rsidRPr="001804EA">
        <w:t xml:space="preserve">La prestation comprendra : </w:t>
      </w:r>
    </w:p>
    <w:p w:rsidR="005A5F5C" w:rsidRPr="001804EA" w:rsidRDefault="005A5F5C" w:rsidP="005A5F5C">
      <w:pPr>
        <w:pStyle w:val="Default"/>
        <w:spacing w:after="13"/>
      </w:pPr>
      <w:r w:rsidRPr="001804EA">
        <w:t xml:space="preserve">- Dépose et évacuation des équipements électriques </w:t>
      </w:r>
    </w:p>
    <w:p w:rsidR="005A5F5C" w:rsidRPr="001804EA" w:rsidRDefault="005A5F5C" w:rsidP="005A5F5C">
      <w:pPr>
        <w:pStyle w:val="Default"/>
        <w:spacing w:after="13"/>
      </w:pPr>
      <w:r w:rsidRPr="001804EA">
        <w:t xml:space="preserve">- Dépose et évacuation des équipements de chauffage </w:t>
      </w:r>
    </w:p>
    <w:p w:rsidR="005A5F5C" w:rsidRPr="001804EA" w:rsidRDefault="005A5F5C" w:rsidP="005A5F5C">
      <w:pPr>
        <w:pStyle w:val="Default"/>
        <w:spacing w:after="13"/>
      </w:pPr>
      <w:r w:rsidRPr="001804EA">
        <w:t xml:space="preserve">- Dépose et évacuation des équipements de plomberie sanitaire </w:t>
      </w:r>
    </w:p>
    <w:p w:rsidR="005A5F5C" w:rsidRPr="001804EA" w:rsidRDefault="005A5F5C" w:rsidP="005A5F5C">
      <w:pPr>
        <w:pStyle w:val="Default"/>
        <w:spacing w:after="13"/>
      </w:pPr>
      <w:r w:rsidRPr="001804EA">
        <w:t xml:space="preserve">- Démolition complète des couvertures repérées sur plan </w:t>
      </w:r>
    </w:p>
    <w:p w:rsidR="005A5F5C" w:rsidRPr="001804EA" w:rsidRDefault="005A5F5C" w:rsidP="005A5F5C">
      <w:pPr>
        <w:pStyle w:val="Default"/>
        <w:spacing w:after="13"/>
      </w:pPr>
      <w:r w:rsidRPr="001804EA">
        <w:t xml:space="preserve">- Démolition complète des charpentes bois ou métalliques repérées sur plan </w:t>
      </w:r>
    </w:p>
    <w:p w:rsidR="005A5F5C" w:rsidRPr="001804EA" w:rsidRDefault="005A5F5C" w:rsidP="005A5F5C">
      <w:pPr>
        <w:pStyle w:val="Default"/>
        <w:spacing w:after="13"/>
      </w:pPr>
      <w:r w:rsidRPr="001804EA">
        <w:t>- Démolition complète de l’ensemble des ouvrages présents</w:t>
      </w:r>
      <w:r w:rsidR="007C6D2C">
        <w:t xml:space="preserve"> en superstructures, à savoir :</w:t>
      </w:r>
    </w:p>
    <w:p w:rsidR="005A5F5C" w:rsidRPr="001804EA" w:rsidRDefault="005A5F5C" w:rsidP="005A5F5C">
      <w:pPr>
        <w:pStyle w:val="Default"/>
        <w:spacing w:after="13"/>
      </w:pPr>
      <w:r w:rsidRPr="001804EA">
        <w:t xml:space="preserve">- Démolition et évacuation des cloisonnements intérieurs </w:t>
      </w:r>
    </w:p>
    <w:p w:rsidR="005A5F5C" w:rsidRPr="001804EA" w:rsidRDefault="005A5F5C" w:rsidP="005A5F5C">
      <w:pPr>
        <w:pStyle w:val="Default"/>
        <w:spacing w:after="13"/>
      </w:pPr>
      <w:r w:rsidRPr="001804EA">
        <w:t xml:space="preserve">- Démolition des cheminées intérieures non conservées et repérées sur plans </w:t>
      </w:r>
    </w:p>
    <w:p w:rsidR="005A5F5C" w:rsidRPr="001804EA" w:rsidRDefault="005A5F5C" w:rsidP="005A5F5C">
      <w:pPr>
        <w:pStyle w:val="Default"/>
        <w:spacing w:after="13"/>
      </w:pPr>
      <w:r w:rsidRPr="001804EA">
        <w:t xml:space="preserve">- Démolition et évacuation des ouvrages de plâtrerie divers (plafonds, isolation périphériques, etc…) non conservés </w:t>
      </w:r>
    </w:p>
    <w:p w:rsidR="005A5F5C" w:rsidRPr="001804EA" w:rsidRDefault="005A5F5C" w:rsidP="005A5F5C">
      <w:pPr>
        <w:pStyle w:val="Default"/>
        <w:spacing w:after="13"/>
      </w:pPr>
      <w:r w:rsidRPr="001804EA">
        <w:t xml:space="preserve">- Dépose et évacuation de l’ensemble des menuiseries intérieures (portes, plinthes, ouvrages menuisés divers, etc….) non conservés </w:t>
      </w:r>
    </w:p>
    <w:p w:rsidR="005A5F5C" w:rsidRPr="001804EA" w:rsidRDefault="005A5F5C" w:rsidP="005A5F5C">
      <w:pPr>
        <w:pStyle w:val="Default"/>
      </w:pPr>
      <w:r w:rsidRPr="001804EA">
        <w:t xml:space="preserve">- Dépose et évacuation de l’ensemble des sols de toutes natures non conservés carrelage compris chape ciment, sols souples ou parquets non conservés. </w:t>
      </w:r>
    </w:p>
    <w:p w:rsidR="005A5F5C" w:rsidRPr="001804EA" w:rsidRDefault="005A5F5C" w:rsidP="005A5F5C">
      <w:pPr>
        <w:pStyle w:val="Default"/>
      </w:pPr>
      <w:r w:rsidRPr="001804EA">
        <w:t xml:space="preserve">- Démolition et évacuation des dallages béton sur la partie non conservée et également sur la partie existante conservée du RDC selon plan de repérage </w:t>
      </w:r>
    </w:p>
    <w:p w:rsidR="005A5F5C" w:rsidRPr="001804EA" w:rsidRDefault="005A5F5C" w:rsidP="005A5F5C">
      <w:pPr>
        <w:pStyle w:val="Default"/>
      </w:pPr>
      <w:r w:rsidRPr="001804EA">
        <w:t xml:space="preserve">- Démolition et évacuation des murs de superstructure non conservés </w:t>
      </w:r>
    </w:p>
    <w:p w:rsidR="005A5F5C" w:rsidRPr="001804EA" w:rsidRDefault="005A5F5C" w:rsidP="005A5F5C">
      <w:pPr>
        <w:pStyle w:val="Default"/>
      </w:pPr>
      <w:r w:rsidRPr="001804EA">
        <w:t xml:space="preserve">- démolition et évacuation des gravats à la décharge d’un plafond plâtre Salle de réunion RDC/R+1, compris sujétions de reprises des parties conservées. </w:t>
      </w:r>
    </w:p>
    <w:p w:rsidR="005A5F5C" w:rsidRPr="007C6D2C" w:rsidRDefault="005A5F5C" w:rsidP="005A5F5C">
      <w:pPr>
        <w:pStyle w:val="Default"/>
        <w:rPr>
          <w:sz w:val="8"/>
          <w:szCs w:val="8"/>
        </w:rPr>
      </w:pPr>
    </w:p>
    <w:p w:rsidR="005A5F5C" w:rsidRPr="001804EA" w:rsidRDefault="005A5F5C" w:rsidP="005A5F5C">
      <w:pPr>
        <w:pStyle w:val="Default"/>
      </w:pPr>
      <w:r w:rsidRPr="001804EA">
        <w:t xml:space="preserve">Le titulaire doit la démolition complète des infrastructures des bâtiments et des ouvrages situés dans le périmètre du chantier jusqu’à une profondeur de -2.00 mètres, par rapport au niveau du terrain naturel (dallage bas de l’entrée du bâtiment) </w:t>
      </w:r>
    </w:p>
    <w:p w:rsidR="005A5F5C" w:rsidRPr="001804EA" w:rsidRDefault="005A5F5C" w:rsidP="005A5F5C">
      <w:pPr>
        <w:pStyle w:val="Default"/>
      </w:pPr>
      <w:r w:rsidRPr="001804EA">
        <w:t>Dans le cas où ces bâtiments/ouvrages sont fondés sur des vestiges d’anciens bâtiments, ces derniers sont à déposer et font partie intégrante de l’offre.</w:t>
      </w:r>
    </w:p>
    <w:p w:rsidR="005A5F5C" w:rsidRPr="007C6D2C" w:rsidRDefault="005A5F5C" w:rsidP="005A5F5C">
      <w:pPr>
        <w:pStyle w:val="Default"/>
        <w:rPr>
          <w:sz w:val="8"/>
          <w:szCs w:val="8"/>
        </w:rPr>
      </w:pPr>
    </w:p>
    <w:p w:rsidR="005A5F5C" w:rsidRPr="001804EA" w:rsidRDefault="005A5F5C" w:rsidP="005A5F5C">
      <w:pPr>
        <w:pStyle w:val="Default"/>
      </w:pPr>
      <w:r w:rsidRPr="001804EA">
        <w:rPr>
          <w:b/>
          <w:u w:val="single"/>
        </w:rPr>
        <w:t>Attention</w:t>
      </w:r>
      <w:r w:rsidRPr="001804EA">
        <w:t xml:space="preserve"> : Une partie conservée de l’entité démolie comporte de la toiture et des murs (dalle intérieure déposée). L’entreprise prévoira donc dans son prix la consolidation éventuelle provisoire par butonage de l’ensemble. </w:t>
      </w:r>
    </w:p>
    <w:p w:rsidR="005A5F5C" w:rsidRPr="001804EA" w:rsidRDefault="005A5F5C" w:rsidP="005A5F5C">
      <w:pPr>
        <w:pStyle w:val="Default"/>
      </w:pPr>
    </w:p>
    <w:p w:rsidR="00AD2C48" w:rsidRPr="001804EA" w:rsidRDefault="005A5F5C" w:rsidP="005A5F5C">
      <w:pPr>
        <w:pStyle w:val="Default"/>
      </w:pPr>
      <w:r w:rsidRPr="001804EA">
        <w:rPr>
          <w:i/>
          <w:u w:val="single"/>
        </w:rPr>
        <w:t>Localisation</w:t>
      </w:r>
      <w:r w:rsidRPr="001804EA">
        <w:t xml:space="preserve"> : </w:t>
      </w:r>
      <w:r w:rsidR="00E92F90">
        <w:rPr>
          <w:noProof/>
        </w:rPr>
        <w:pict>
          <v:shape id="_x0000_s1031" type="#_x0000_t202" style="position:absolute;margin-left:1001.7pt;margin-top:630.3pt;width:75pt;height:27.75pt;z-index:251653632;mso-position-horizontal-relative:text;mso-position-vertical-relative:text" strokecolor="white">
            <v:textbox style="mso-next-textbox:#_x0000_s1031" inset="0,0,0,0">
              <w:txbxContent>
                <w:p w:rsidR="00EB23CB" w:rsidRDefault="00EB23CB" w:rsidP="000D5E3B">
                  <w:pPr>
                    <w:jc w:val="center"/>
                  </w:pPr>
                  <w:r>
                    <w:rPr>
                      <w:rFonts w:ascii="Arial" w:hAnsi="Arial" w:cs="Arial"/>
                      <w:b/>
                      <w:bCs/>
                      <w:sz w:val="48"/>
                      <w:szCs w:val="48"/>
                    </w:rPr>
                    <w:t>PE1</w:t>
                  </w:r>
                </w:p>
              </w:txbxContent>
            </v:textbox>
          </v:shape>
        </w:pict>
      </w:r>
      <w:r w:rsidRPr="001804EA">
        <w:t>Bâtiment existant</w:t>
      </w:r>
    </w:p>
    <w:p w:rsidR="005A5F5C" w:rsidRDefault="005A5F5C" w:rsidP="005A5F5C">
      <w:pPr>
        <w:pStyle w:val="Default"/>
      </w:pPr>
    </w:p>
    <w:p w:rsidR="000F781D" w:rsidRPr="001804EA" w:rsidRDefault="000F781D" w:rsidP="005A5F5C">
      <w:pPr>
        <w:pStyle w:val="Default"/>
      </w:pPr>
    </w:p>
    <w:p w:rsidR="005A5F5C" w:rsidRPr="001804EA" w:rsidRDefault="00BC2AAF" w:rsidP="00532DB1">
      <w:pPr>
        <w:pStyle w:val="1OE"/>
        <w:outlineLvl w:val="1"/>
        <w:rPr>
          <w:b w:val="0"/>
          <w:bCs w:val="0"/>
        </w:rPr>
      </w:pPr>
      <w:r w:rsidRPr="001804EA">
        <w:rPr>
          <w:b w:val="0"/>
          <w:bCs w:val="0"/>
        </w:rPr>
        <w:t xml:space="preserve"> </w:t>
      </w:r>
      <w:bookmarkStart w:id="3" w:name="_Toc463958735"/>
      <w:r w:rsidRPr="00532DB1">
        <w:t>TRAVAUX DE GROS ŒUVRE</w:t>
      </w:r>
      <w:bookmarkEnd w:id="3"/>
    </w:p>
    <w:p w:rsidR="00BC2AAF" w:rsidRPr="001804EA" w:rsidRDefault="00BC2AAF" w:rsidP="005A5F5C">
      <w:pPr>
        <w:pStyle w:val="Default"/>
        <w:rPr>
          <w:b/>
          <w:bCs/>
        </w:rPr>
      </w:pPr>
    </w:p>
    <w:p w:rsidR="00BC2AAF" w:rsidRPr="001804EA" w:rsidRDefault="00A5432D" w:rsidP="00532DB1">
      <w:pPr>
        <w:pStyle w:val="2OE"/>
        <w:outlineLvl w:val="2"/>
      </w:pPr>
      <w:bookmarkStart w:id="4" w:name="_Toc463958736"/>
      <w:r w:rsidRPr="001804EA">
        <w:t>Fondations / infrastructure</w:t>
      </w:r>
      <w:bookmarkEnd w:id="4"/>
    </w:p>
    <w:p w:rsidR="00846697" w:rsidRPr="001804EA" w:rsidRDefault="00846697" w:rsidP="005A5F5C">
      <w:pPr>
        <w:pStyle w:val="Default"/>
        <w:rPr>
          <w:bCs/>
        </w:rPr>
      </w:pPr>
    </w:p>
    <w:p w:rsidR="00BC2AAF" w:rsidRPr="001804EA" w:rsidRDefault="00BC2AAF" w:rsidP="00EE135E">
      <w:pPr>
        <w:numPr>
          <w:ilvl w:val="3"/>
          <w:numId w:val="1"/>
        </w:numPr>
        <w:rPr>
          <w:rFonts w:ascii="Arial" w:hAnsi="Arial" w:cs="Arial"/>
          <w:b/>
          <w:bCs/>
        </w:rPr>
      </w:pPr>
      <w:r w:rsidRPr="001804EA">
        <w:rPr>
          <w:rFonts w:ascii="Arial" w:hAnsi="Arial" w:cs="Arial"/>
          <w:b/>
          <w:bCs/>
        </w:rPr>
        <w:t xml:space="preserve">Semelles filantes </w:t>
      </w:r>
    </w:p>
    <w:p w:rsidR="00BC2AAF" w:rsidRPr="001804EA" w:rsidRDefault="00BC2AAF" w:rsidP="00BC2AAF">
      <w:pPr>
        <w:pStyle w:val="Default"/>
        <w:rPr>
          <w:sz w:val="20"/>
          <w:szCs w:val="20"/>
        </w:rPr>
      </w:pPr>
    </w:p>
    <w:p w:rsidR="00BC2AAF" w:rsidRPr="001804EA" w:rsidRDefault="00BC2AAF" w:rsidP="00BC2AAF">
      <w:pPr>
        <w:pStyle w:val="Default"/>
      </w:pPr>
      <w:r w:rsidRPr="001804EA">
        <w:t>L’exécution de semelles en béton armé dosées à 350 kgs/m3.</w:t>
      </w:r>
    </w:p>
    <w:p w:rsidR="00BC2AAF" w:rsidRPr="001804EA" w:rsidRDefault="00BC2AAF" w:rsidP="00BC2AAF">
      <w:pPr>
        <w:pStyle w:val="Default"/>
      </w:pPr>
      <w:r w:rsidRPr="001804EA">
        <w:t xml:space="preserve">Façon de redents entre niveaux différents (prévoir 2 redents pour reprise altimétrique type 1m50 de longueur sur 50 cm de hauteur) à valider par l’architecte. </w:t>
      </w:r>
    </w:p>
    <w:p w:rsidR="00BC2AAF" w:rsidRDefault="00BC2AAF" w:rsidP="00BC2AAF">
      <w:pPr>
        <w:pStyle w:val="Default"/>
      </w:pPr>
      <w:r w:rsidRPr="001804EA">
        <w:t xml:space="preserve">Béton de propreté de 5 cm d’épaisseur sous les semelles filantes. </w:t>
      </w:r>
    </w:p>
    <w:p w:rsidR="007C6D2C" w:rsidRPr="001804EA" w:rsidRDefault="007C6D2C" w:rsidP="00BC2AAF">
      <w:pPr>
        <w:pStyle w:val="Default"/>
      </w:pPr>
    </w:p>
    <w:p w:rsidR="00BC2AAF" w:rsidRDefault="00BC2AAF" w:rsidP="00BC2AAF">
      <w:pPr>
        <w:pStyle w:val="Default"/>
        <w:rPr>
          <w:iCs/>
        </w:rPr>
      </w:pPr>
      <w:r w:rsidRPr="001804EA">
        <w:rPr>
          <w:i/>
          <w:u w:val="single"/>
        </w:rPr>
        <w:t>Localisation</w:t>
      </w:r>
      <w:r w:rsidRPr="001804EA">
        <w:rPr>
          <w:b/>
          <w:bCs/>
          <w:i/>
          <w:iCs/>
        </w:rPr>
        <w:t xml:space="preserve"> : </w:t>
      </w:r>
      <w:r w:rsidRPr="001804EA">
        <w:rPr>
          <w:iCs/>
        </w:rPr>
        <w:t>Semelles filantes suivant plans de fondation de l’agrandissement</w:t>
      </w:r>
    </w:p>
    <w:p w:rsidR="003442B8" w:rsidRDefault="003442B8" w:rsidP="00BC2AAF">
      <w:pPr>
        <w:pStyle w:val="Default"/>
        <w:rPr>
          <w:iCs/>
        </w:rPr>
      </w:pPr>
    </w:p>
    <w:p w:rsidR="00BC2AAF" w:rsidRPr="001804EA" w:rsidRDefault="00B2212D" w:rsidP="00EE135E">
      <w:pPr>
        <w:numPr>
          <w:ilvl w:val="3"/>
          <w:numId w:val="1"/>
        </w:numPr>
        <w:rPr>
          <w:rFonts w:ascii="Arial" w:hAnsi="Arial" w:cs="Arial"/>
          <w:iCs/>
        </w:rPr>
      </w:pPr>
      <w:r w:rsidRPr="001804EA">
        <w:rPr>
          <w:rFonts w:ascii="Arial" w:hAnsi="Arial" w:cs="Arial"/>
          <w:b/>
          <w:iCs/>
        </w:rPr>
        <w:t>Semelles isolées</w:t>
      </w:r>
      <w:r w:rsidR="00BC2AAF" w:rsidRPr="001804EA">
        <w:rPr>
          <w:rFonts w:ascii="Arial" w:hAnsi="Arial" w:cs="Arial"/>
          <w:iCs/>
        </w:rPr>
        <w:t xml:space="preserve"> </w:t>
      </w:r>
    </w:p>
    <w:p w:rsidR="00B2212D" w:rsidRPr="001804EA" w:rsidRDefault="00B2212D" w:rsidP="00BC2AAF">
      <w:pPr>
        <w:pStyle w:val="Default"/>
        <w:rPr>
          <w:iCs/>
        </w:rPr>
      </w:pPr>
    </w:p>
    <w:p w:rsidR="00BC2AAF" w:rsidRPr="001804EA" w:rsidRDefault="00BC2AAF" w:rsidP="00BC2AAF">
      <w:pPr>
        <w:pStyle w:val="Default"/>
        <w:rPr>
          <w:iCs/>
        </w:rPr>
      </w:pPr>
      <w:r w:rsidRPr="001804EA">
        <w:rPr>
          <w:iCs/>
        </w:rPr>
        <w:t xml:space="preserve">L’exécution de semelles en béton armé, dimensions suivant calculs, compris armatures et aciers de liaison en attente. </w:t>
      </w:r>
    </w:p>
    <w:p w:rsidR="00BC2AAF" w:rsidRPr="001804EA" w:rsidRDefault="00BC2AAF" w:rsidP="00BC2AAF">
      <w:pPr>
        <w:pStyle w:val="Default"/>
        <w:rPr>
          <w:iCs/>
        </w:rPr>
      </w:pPr>
      <w:r w:rsidRPr="001804EA">
        <w:rPr>
          <w:iCs/>
        </w:rPr>
        <w:t xml:space="preserve">Béton de propreté de 5 cm d’épaisseur sous les semelles isolées. </w:t>
      </w:r>
    </w:p>
    <w:p w:rsidR="00B2212D" w:rsidRPr="001804EA" w:rsidRDefault="00B2212D" w:rsidP="00BC2AAF">
      <w:pPr>
        <w:pStyle w:val="Default"/>
        <w:rPr>
          <w:iCs/>
        </w:rPr>
      </w:pPr>
    </w:p>
    <w:p w:rsidR="00BC2AAF" w:rsidRPr="001804EA" w:rsidRDefault="00BC2AAF" w:rsidP="00BC2AAF">
      <w:pPr>
        <w:pStyle w:val="Default"/>
        <w:rPr>
          <w:iCs/>
        </w:rPr>
      </w:pPr>
      <w:r w:rsidRPr="001804EA">
        <w:rPr>
          <w:i/>
          <w:iCs/>
          <w:u w:val="single"/>
        </w:rPr>
        <w:t>Localisation</w:t>
      </w:r>
      <w:r w:rsidRPr="001804EA">
        <w:rPr>
          <w:iCs/>
        </w:rPr>
        <w:t xml:space="preserve"> : Semelles isolées suivant plans de fondation de l’agrandissement</w:t>
      </w:r>
    </w:p>
    <w:p w:rsidR="00B2212D" w:rsidRDefault="00B2212D" w:rsidP="00BC2AAF">
      <w:pPr>
        <w:pStyle w:val="Default"/>
        <w:rPr>
          <w:iCs/>
        </w:rPr>
      </w:pPr>
    </w:p>
    <w:p w:rsidR="00EE135E" w:rsidRDefault="00EE135E" w:rsidP="00B2212D">
      <w:pPr>
        <w:pStyle w:val="Default"/>
        <w:rPr>
          <w:iCs/>
        </w:rPr>
      </w:pPr>
    </w:p>
    <w:p w:rsidR="000F781D" w:rsidRPr="001804EA" w:rsidRDefault="000F781D" w:rsidP="00B2212D">
      <w:pPr>
        <w:pStyle w:val="Default"/>
        <w:rPr>
          <w:iCs/>
        </w:rPr>
      </w:pPr>
    </w:p>
    <w:p w:rsidR="00EE135E" w:rsidRPr="003442B8" w:rsidRDefault="00A5432D" w:rsidP="003442B8">
      <w:pPr>
        <w:pStyle w:val="2OE"/>
        <w:outlineLvl w:val="2"/>
        <w:rPr>
          <w:bCs w:val="0"/>
        </w:rPr>
      </w:pPr>
      <w:bookmarkStart w:id="5" w:name="_Toc463958737"/>
      <w:r w:rsidRPr="003442B8">
        <w:rPr>
          <w:bCs w:val="0"/>
        </w:rPr>
        <w:t>Superstructure verticale</w:t>
      </w:r>
      <w:bookmarkEnd w:id="5"/>
    </w:p>
    <w:p w:rsidR="00EE135E" w:rsidRDefault="00EE135E" w:rsidP="00B2212D">
      <w:pPr>
        <w:pStyle w:val="Default"/>
        <w:rPr>
          <w:iCs/>
        </w:rPr>
      </w:pPr>
    </w:p>
    <w:p w:rsidR="000F781D" w:rsidRPr="001804EA" w:rsidRDefault="000F781D" w:rsidP="00B2212D">
      <w:pPr>
        <w:pStyle w:val="Default"/>
        <w:rPr>
          <w:iCs/>
        </w:rPr>
      </w:pPr>
    </w:p>
    <w:p w:rsidR="00EE135E" w:rsidRPr="001804EA" w:rsidRDefault="00EE135E" w:rsidP="00EE135E">
      <w:pPr>
        <w:numPr>
          <w:ilvl w:val="3"/>
          <w:numId w:val="1"/>
        </w:numPr>
        <w:rPr>
          <w:rFonts w:ascii="Arial" w:hAnsi="Arial" w:cs="Arial"/>
          <w:b/>
        </w:rPr>
      </w:pPr>
      <w:r w:rsidRPr="001804EA">
        <w:rPr>
          <w:rFonts w:ascii="Arial" w:hAnsi="Arial" w:cs="Arial"/>
          <w:b/>
        </w:rPr>
        <w:t xml:space="preserve">Voiles BA périmétriques &amp; intérieurs </w:t>
      </w:r>
    </w:p>
    <w:p w:rsidR="00EE135E" w:rsidRPr="001804EA" w:rsidRDefault="00EE135E" w:rsidP="00EE135E">
      <w:pPr>
        <w:ind w:left="1728"/>
        <w:rPr>
          <w:rFonts w:ascii="Arial" w:hAnsi="Arial" w:cs="Arial"/>
        </w:rPr>
      </w:pPr>
    </w:p>
    <w:p w:rsidR="00EE135E" w:rsidRPr="001804EA" w:rsidRDefault="00EE135E" w:rsidP="00EE135E">
      <w:pPr>
        <w:pStyle w:val="Default"/>
      </w:pPr>
      <w:r w:rsidRPr="001804EA">
        <w:t xml:space="preserve">- L’entrepreneur prendra en compte les compléments d’acier à prévoir dans les linteaux, chaînages et abouts de voile. </w:t>
      </w:r>
    </w:p>
    <w:p w:rsidR="00EE135E" w:rsidRPr="001804EA" w:rsidRDefault="00EE135E" w:rsidP="00EE135E">
      <w:pPr>
        <w:pStyle w:val="Default"/>
      </w:pPr>
      <w:r w:rsidRPr="001804EA">
        <w:t xml:space="preserve">- Tous ces ouvrages seront coulés entre banches, ou dans des coffrages métalliques ou revêtus de contre-plaqué, compris mannequins à prévoir dans les banches pour réservation des menuiseries du mur existant conservé. </w:t>
      </w:r>
    </w:p>
    <w:p w:rsidR="00EE135E" w:rsidRPr="001804EA" w:rsidRDefault="00EE135E" w:rsidP="00EE135E">
      <w:pPr>
        <w:pStyle w:val="Default"/>
      </w:pPr>
      <w:r w:rsidRPr="001804EA">
        <w:t xml:space="preserve">- Tous ces ouvrages devront comporter à leur partie inférieure, les armatures en attente nécessaires à leur liaisonnement avec l’ossature horizontale. </w:t>
      </w:r>
    </w:p>
    <w:p w:rsidR="00EE135E" w:rsidRPr="001804EA" w:rsidRDefault="00EE135E" w:rsidP="00EE135E">
      <w:pPr>
        <w:pStyle w:val="Default"/>
      </w:pPr>
      <w:r w:rsidRPr="001804EA">
        <w:rPr>
          <w:b/>
          <w:u w:val="single"/>
        </w:rPr>
        <w:t>Nota</w:t>
      </w:r>
      <w:r w:rsidRPr="001804EA">
        <w:t xml:space="preserve"> : Le portique d’entrée de la Mairie comprendra au coulage l’intégration des descentes EP </w:t>
      </w:r>
    </w:p>
    <w:p w:rsidR="00EE135E" w:rsidRPr="001804EA" w:rsidRDefault="00EE135E" w:rsidP="00EE135E">
      <w:pPr>
        <w:pStyle w:val="Default"/>
      </w:pPr>
    </w:p>
    <w:p w:rsidR="00EE135E" w:rsidRPr="001804EA" w:rsidRDefault="00EE135E" w:rsidP="00EE135E">
      <w:pPr>
        <w:pStyle w:val="Default"/>
      </w:pPr>
      <w:r w:rsidRPr="001804EA">
        <w:rPr>
          <w:i/>
          <w:u w:val="single"/>
        </w:rPr>
        <w:t>Localisation</w:t>
      </w:r>
      <w:r w:rsidRPr="001804EA">
        <w:t xml:space="preserve"> : Voiles droits des murs périphériques et refends intérieurs de l’extension </w:t>
      </w:r>
    </w:p>
    <w:p w:rsidR="00EE135E" w:rsidRPr="001804EA" w:rsidRDefault="00EE135E" w:rsidP="00EE135E">
      <w:pPr>
        <w:pStyle w:val="Default"/>
        <w:ind w:left="708" w:firstLine="708"/>
      </w:pPr>
      <w:r w:rsidRPr="001804EA">
        <w:t xml:space="preserve"> Voiles de la cabine ascenseur </w:t>
      </w:r>
    </w:p>
    <w:p w:rsidR="00EE135E" w:rsidRDefault="00EE135E" w:rsidP="00EE135E">
      <w:pPr>
        <w:pStyle w:val="Default"/>
        <w:ind w:left="708" w:firstLine="708"/>
      </w:pPr>
      <w:r w:rsidRPr="001804EA">
        <w:t xml:space="preserve"> Acrotères de l’extension</w:t>
      </w:r>
    </w:p>
    <w:p w:rsidR="000F781D" w:rsidRDefault="000F781D" w:rsidP="00EE135E">
      <w:pPr>
        <w:pStyle w:val="Default"/>
        <w:ind w:left="708" w:firstLine="708"/>
      </w:pPr>
    </w:p>
    <w:p w:rsidR="000F781D" w:rsidRPr="001804EA" w:rsidRDefault="000F781D" w:rsidP="00EE135E">
      <w:pPr>
        <w:pStyle w:val="Default"/>
        <w:ind w:left="708" w:firstLine="708"/>
      </w:pPr>
    </w:p>
    <w:p w:rsidR="00EE135E" w:rsidRPr="001804EA" w:rsidRDefault="00EE135E" w:rsidP="00EE135E">
      <w:pPr>
        <w:numPr>
          <w:ilvl w:val="3"/>
          <w:numId w:val="1"/>
        </w:numPr>
        <w:rPr>
          <w:rFonts w:ascii="Arial" w:hAnsi="Arial" w:cs="Arial"/>
          <w:szCs w:val="20"/>
        </w:rPr>
      </w:pPr>
      <w:r w:rsidRPr="001804EA">
        <w:rPr>
          <w:rFonts w:ascii="Arial" w:hAnsi="Arial" w:cs="Arial"/>
          <w:b/>
          <w:bCs/>
          <w:szCs w:val="20"/>
        </w:rPr>
        <w:t xml:space="preserve">Poteaux </w:t>
      </w:r>
    </w:p>
    <w:p w:rsidR="00EE135E" w:rsidRPr="001804EA" w:rsidRDefault="00EE135E" w:rsidP="00EE135E">
      <w:pPr>
        <w:pStyle w:val="Default"/>
        <w:rPr>
          <w:szCs w:val="20"/>
        </w:rPr>
      </w:pPr>
    </w:p>
    <w:p w:rsidR="00EE135E" w:rsidRPr="001804EA" w:rsidRDefault="00EE135E" w:rsidP="00EE135E">
      <w:pPr>
        <w:pStyle w:val="Default"/>
        <w:rPr>
          <w:szCs w:val="20"/>
        </w:rPr>
      </w:pPr>
      <w:r w:rsidRPr="001804EA">
        <w:rPr>
          <w:szCs w:val="20"/>
        </w:rPr>
        <w:t xml:space="preserve">Réalisation de poteaux en béton armé dosé à 350 kgs/m3, coulés dans des coffrages soignés pour les surfaces restant apparentes et ordinaires pour les surfaces enduites. Ratio d’acier à valider par l’étude béton à la charge du présent lot. </w:t>
      </w:r>
    </w:p>
    <w:p w:rsidR="00EE135E" w:rsidRPr="001804EA" w:rsidRDefault="00EE135E" w:rsidP="00EE135E">
      <w:pPr>
        <w:pStyle w:val="Default"/>
        <w:rPr>
          <w:szCs w:val="20"/>
        </w:rPr>
      </w:pPr>
      <w:r w:rsidRPr="001804EA">
        <w:rPr>
          <w:szCs w:val="20"/>
        </w:rPr>
        <w:t xml:space="preserve">Coffrage perdu pour les poteaux circulaires. </w:t>
      </w:r>
    </w:p>
    <w:p w:rsidR="00EE135E" w:rsidRPr="001804EA" w:rsidRDefault="00EE135E" w:rsidP="00EE135E">
      <w:pPr>
        <w:pStyle w:val="Default"/>
        <w:rPr>
          <w:b/>
          <w:bCs/>
          <w:i/>
          <w:iCs/>
          <w:szCs w:val="20"/>
        </w:rPr>
      </w:pPr>
    </w:p>
    <w:p w:rsidR="00EE135E" w:rsidRPr="001804EA" w:rsidRDefault="00EE135E" w:rsidP="00EE135E">
      <w:pPr>
        <w:pStyle w:val="Default"/>
        <w:rPr>
          <w:i/>
          <w:iCs/>
          <w:szCs w:val="20"/>
        </w:rPr>
      </w:pPr>
      <w:r w:rsidRPr="001804EA">
        <w:rPr>
          <w:bCs/>
          <w:i/>
          <w:iCs/>
          <w:szCs w:val="20"/>
          <w:u w:val="single"/>
        </w:rPr>
        <w:t xml:space="preserve">Localisation </w:t>
      </w:r>
      <w:r w:rsidRPr="001804EA">
        <w:rPr>
          <w:b/>
          <w:bCs/>
          <w:i/>
          <w:iCs/>
          <w:szCs w:val="20"/>
        </w:rPr>
        <w:t xml:space="preserve">: </w:t>
      </w:r>
      <w:r w:rsidRPr="001804EA">
        <w:rPr>
          <w:iCs/>
          <w:szCs w:val="20"/>
        </w:rPr>
        <w:t>Suivant plans et coupes de structure pour poteaux de tous les niveaux de l’extension</w:t>
      </w:r>
      <w:r w:rsidRPr="001804EA">
        <w:rPr>
          <w:i/>
          <w:iCs/>
          <w:szCs w:val="20"/>
        </w:rPr>
        <w:t xml:space="preserve"> </w:t>
      </w:r>
    </w:p>
    <w:p w:rsidR="00EE135E" w:rsidRDefault="00EE135E" w:rsidP="00EE135E">
      <w:pPr>
        <w:pStyle w:val="Default"/>
        <w:rPr>
          <w:szCs w:val="20"/>
        </w:rPr>
      </w:pPr>
    </w:p>
    <w:p w:rsidR="000F781D" w:rsidRPr="001804EA" w:rsidRDefault="000F781D" w:rsidP="00EE135E">
      <w:pPr>
        <w:pStyle w:val="Default"/>
        <w:rPr>
          <w:szCs w:val="20"/>
        </w:rPr>
      </w:pPr>
    </w:p>
    <w:p w:rsidR="00EE135E" w:rsidRPr="001804EA" w:rsidRDefault="00EE135E" w:rsidP="00EE135E">
      <w:pPr>
        <w:numPr>
          <w:ilvl w:val="3"/>
          <w:numId w:val="1"/>
        </w:numPr>
        <w:rPr>
          <w:rFonts w:ascii="Arial" w:hAnsi="Arial" w:cs="Arial"/>
          <w:szCs w:val="20"/>
        </w:rPr>
      </w:pPr>
      <w:r w:rsidRPr="001804EA">
        <w:rPr>
          <w:rFonts w:ascii="Arial" w:hAnsi="Arial" w:cs="Arial"/>
          <w:b/>
          <w:bCs/>
          <w:szCs w:val="20"/>
        </w:rPr>
        <w:t xml:space="preserve">Poutres </w:t>
      </w:r>
    </w:p>
    <w:p w:rsidR="00EE135E" w:rsidRPr="001804EA" w:rsidRDefault="00EE135E" w:rsidP="00EE135E">
      <w:pPr>
        <w:pStyle w:val="Default"/>
        <w:rPr>
          <w:szCs w:val="20"/>
        </w:rPr>
      </w:pPr>
    </w:p>
    <w:p w:rsidR="00EE135E" w:rsidRPr="001804EA" w:rsidRDefault="00EE135E" w:rsidP="00EE135E">
      <w:pPr>
        <w:pStyle w:val="Default"/>
        <w:rPr>
          <w:szCs w:val="20"/>
        </w:rPr>
      </w:pPr>
      <w:r w:rsidRPr="001804EA">
        <w:rPr>
          <w:szCs w:val="20"/>
        </w:rPr>
        <w:t xml:space="preserve">Réalisation de poutres et linteaux en béton armé dosé à 350 kgs/m3, coulés dans des coffrages soignés pour les surfaces restant apparentes et ordinaires pour les surfaces enduites. Ratio d’acier à valider par l’étude béton à la charge du présent lot. </w:t>
      </w:r>
    </w:p>
    <w:p w:rsidR="00EE135E" w:rsidRPr="001804EA" w:rsidRDefault="00EE135E" w:rsidP="00EE135E">
      <w:pPr>
        <w:pStyle w:val="Default"/>
        <w:rPr>
          <w:b/>
          <w:bCs/>
          <w:i/>
          <w:iCs/>
          <w:szCs w:val="20"/>
        </w:rPr>
      </w:pPr>
    </w:p>
    <w:p w:rsidR="00EE135E" w:rsidRPr="001804EA" w:rsidRDefault="00EE135E" w:rsidP="00EE135E">
      <w:pPr>
        <w:pStyle w:val="Default"/>
        <w:rPr>
          <w:iCs/>
          <w:szCs w:val="20"/>
        </w:rPr>
      </w:pPr>
      <w:r w:rsidRPr="001804EA">
        <w:rPr>
          <w:bCs/>
          <w:i/>
          <w:iCs/>
          <w:szCs w:val="20"/>
          <w:u w:val="single"/>
        </w:rPr>
        <w:t xml:space="preserve">Localisation </w:t>
      </w:r>
      <w:r w:rsidRPr="001804EA">
        <w:rPr>
          <w:b/>
          <w:bCs/>
          <w:i/>
          <w:iCs/>
          <w:szCs w:val="20"/>
        </w:rPr>
        <w:t xml:space="preserve">: </w:t>
      </w:r>
      <w:r w:rsidRPr="001804EA">
        <w:rPr>
          <w:iCs/>
          <w:szCs w:val="20"/>
        </w:rPr>
        <w:t>Poutres de tous niveaux de l’extension suivant plans et coupes de structure.</w:t>
      </w:r>
    </w:p>
    <w:p w:rsidR="00EE135E" w:rsidRDefault="00EE135E" w:rsidP="00EE135E">
      <w:pPr>
        <w:pStyle w:val="Default"/>
        <w:rPr>
          <w:iCs/>
          <w:szCs w:val="20"/>
        </w:rPr>
      </w:pPr>
    </w:p>
    <w:p w:rsidR="00EE135E" w:rsidRPr="001804EA" w:rsidRDefault="00EE135E" w:rsidP="00EE135E">
      <w:pPr>
        <w:numPr>
          <w:ilvl w:val="3"/>
          <w:numId w:val="1"/>
        </w:numPr>
        <w:rPr>
          <w:rFonts w:ascii="Arial" w:hAnsi="Arial" w:cs="Arial"/>
          <w:b/>
          <w:bCs/>
          <w:szCs w:val="20"/>
        </w:rPr>
      </w:pPr>
      <w:r w:rsidRPr="001804EA">
        <w:rPr>
          <w:rFonts w:ascii="Arial" w:hAnsi="Arial" w:cs="Arial"/>
          <w:b/>
          <w:bCs/>
          <w:szCs w:val="20"/>
        </w:rPr>
        <w:t xml:space="preserve">Portique structurel </w:t>
      </w:r>
    </w:p>
    <w:p w:rsidR="00EE135E" w:rsidRPr="001804EA" w:rsidRDefault="00EE135E" w:rsidP="00EE135E">
      <w:pPr>
        <w:pStyle w:val="Default"/>
        <w:rPr>
          <w:sz w:val="20"/>
          <w:szCs w:val="20"/>
        </w:rPr>
      </w:pPr>
    </w:p>
    <w:p w:rsidR="00EE135E" w:rsidRPr="001804EA" w:rsidRDefault="00EE135E" w:rsidP="00EE135E">
      <w:pPr>
        <w:pStyle w:val="Default"/>
        <w:rPr>
          <w:szCs w:val="20"/>
        </w:rPr>
      </w:pPr>
      <w:r w:rsidRPr="001804EA">
        <w:rPr>
          <w:szCs w:val="20"/>
        </w:rPr>
        <w:t xml:space="preserve">Réalisation selon plan de détail Béton Armé d’un portique structurel situé à la jonction entre le bâtiment existant et le bâtiment neuf et destiné à reprendre la charge de l’étage et des cheminées extérieures conservées. Ratio d’acier selon étude béton à valider par le bureau de contrôle. </w:t>
      </w:r>
    </w:p>
    <w:p w:rsidR="00EE135E" w:rsidRPr="001804EA" w:rsidRDefault="00EE135E" w:rsidP="00EE135E">
      <w:pPr>
        <w:pStyle w:val="Default"/>
        <w:rPr>
          <w:szCs w:val="20"/>
        </w:rPr>
      </w:pPr>
    </w:p>
    <w:p w:rsidR="00EE135E" w:rsidRPr="001804EA" w:rsidRDefault="00EE135E" w:rsidP="00EE135E">
      <w:pPr>
        <w:pStyle w:val="Default"/>
        <w:rPr>
          <w:szCs w:val="20"/>
        </w:rPr>
      </w:pPr>
      <w:r w:rsidRPr="001804EA">
        <w:rPr>
          <w:i/>
          <w:szCs w:val="20"/>
          <w:u w:val="single"/>
        </w:rPr>
        <w:t>Localisation</w:t>
      </w:r>
      <w:r w:rsidRPr="001804EA">
        <w:rPr>
          <w:szCs w:val="20"/>
        </w:rPr>
        <w:t xml:space="preserve"> : Derrière le Bureau accueil</w:t>
      </w:r>
    </w:p>
    <w:p w:rsidR="00EE135E" w:rsidRDefault="00EE135E" w:rsidP="00EE135E">
      <w:pPr>
        <w:pStyle w:val="Default"/>
        <w:rPr>
          <w:szCs w:val="20"/>
        </w:rPr>
      </w:pPr>
    </w:p>
    <w:p w:rsidR="000F781D" w:rsidRPr="001804EA" w:rsidRDefault="000F781D" w:rsidP="00EE135E">
      <w:pPr>
        <w:pStyle w:val="Default"/>
        <w:rPr>
          <w:szCs w:val="20"/>
        </w:rPr>
      </w:pPr>
    </w:p>
    <w:p w:rsidR="00EE135E" w:rsidRPr="003442B8" w:rsidRDefault="003442B8" w:rsidP="003442B8">
      <w:pPr>
        <w:pStyle w:val="2OE"/>
        <w:outlineLvl w:val="2"/>
        <w:rPr>
          <w:bCs w:val="0"/>
        </w:rPr>
      </w:pPr>
      <w:bookmarkStart w:id="6" w:name="_Toc463958738"/>
      <w:r w:rsidRPr="003442B8">
        <w:rPr>
          <w:bCs w:val="0"/>
        </w:rPr>
        <w:t>M</w:t>
      </w:r>
      <w:r w:rsidR="00A5432D" w:rsidRPr="003442B8">
        <w:rPr>
          <w:bCs w:val="0"/>
        </w:rPr>
        <w:t>urs et cloisons en maçonnerie</w:t>
      </w:r>
      <w:bookmarkEnd w:id="6"/>
    </w:p>
    <w:p w:rsidR="00EE135E" w:rsidRPr="001804EA" w:rsidRDefault="00EE135E" w:rsidP="00EE135E">
      <w:pPr>
        <w:rPr>
          <w:rFonts w:ascii="Arial" w:hAnsi="Arial" w:cs="Arial"/>
          <w:b/>
          <w:bCs/>
        </w:rPr>
      </w:pPr>
    </w:p>
    <w:p w:rsidR="00EE135E" w:rsidRPr="001804EA" w:rsidRDefault="00EE135E" w:rsidP="00EE135E">
      <w:pPr>
        <w:pStyle w:val="Default"/>
        <w:rPr>
          <w:szCs w:val="20"/>
        </w:rPr>
      </w:pPr>
      <w:r w:rsidRPr="001804EA">
        <w:rPr>
          <w:szCs w:val="20"/>
        </w:rPr>
        <w:t xml:space="preserve">L’entreprise titulaire du présent lot devra la mise en </w:t>
      </w:r>
      <w:r w:rsidR="00C64097" w:rsidRPr="001804EA">
        <w:rPr>
          <w:szCs w:val="20"/>
        </w:rPr>
        <w:t>œuvre</w:t>
      </w:r>
      <w:r w:rsidRPr="001804EA">
        <w:rPr>
          <w:szCs w:val="20"/>
        </w:rPr>
        <w:t xml:space="preserve"> de murs en élévation en bloc de béton creux épaisseur 20 cm. </w:t>
      </w:r>
    </w:p>
    <w:p w:rsidR="00EE135E" w:rsidRPr="001804EA" w:rsidRDefault="00EE135E" w:rsidP="00EE135E">
      <w:pPr>
        <w:pStyle w:val="Default"/>
        <w:rPr>
          <w:szCs w:val="20"/>
        </w:rPr>
      </w:pPr>
      <w:r w:rsidRPr="001804EA">
        <w:rPr>
          <w:szCs w:val="20"/>
        </w:rPr>
        <w:t xml:space="preserve">Compris chaînages horizontaux en bloc U, linteaux et raidisseurs verticaux coulés dans bloc spécifique. </w:t>
      </w:r>
    </w:p>
    <w:p w:rsidR="00EE135E" w:rsidRPr="001804EA" w:rsidRDefault="00EE135E" w:rsidP="00EE135E">
      <w:pPr>
        <w:pStyle w:val="Default"/>
        <w:rPr>
          <w:szCs w:val="20"/>
        </w:rPr>
      </w:pPr>
      <w:r w:rsidRPr="001804EA">
        <w:rPr>
          <w:szCs w:val="20"/>
        </w:rPr>
        <w:t xml:space="preserve">Façon de joints refoulés au fer sur les faces intérieures du local. </w:t>
      </w:r>
    </w:p>
    <w:p w:rsidR="00EE135E" w:rsidRPr="001804EA" w:rsidRDefault="00EE135E" w:rsidP="00EE135E">
      <w:pPr>
        <w:pStyle w:val="Default"/>
        <w:rPr>
          <w:szCs w:val="20"/>
        </w:rPr>
      </w:pPr>
    </w:p>
    <w:p w:rsidR="00EE135E" w:rsidRPr="001804EA" w:rsidRDefault="00EE135E" w:rsidP="00EE135E">
      <w:pPr>
        <w:pStyle w:val="Default"/>
        <w:rPr>
          <w:szCs w:val="20"/>
        </w:rPr>
      </w:pPr>
      <w:r w:rsidRPr="001804EA">
        <w:rPr>
          <w:i/>
          <w:szCs w:val="20"/>
          <w:u w:val="single"/>
        </w:rPr>
        <w:t>Localisation</w:t>
      </w:r>
      <w:r w:rsidRPr="001804EA">
        <w:rPr>
          <w:szCs w:val="20"/>
        </w:rPr>
        <w:t xml:space="preserve"> : Suivant plans et coupes de structure </w:t>
      </w:r>
    </w:p>
    <w:p w:rsidR="00EE135E" w:rsidRPr="001804EA" w:rsidRDefault="00EE135E" w:rsidP="00C64097">
      <w:pPr>
        <w:pStyle w:val="Default"/>
        <w:ind w:left="708" w:firstLine="708"/>
        <w:rPr>
          <w:szCs w:val="20"/>
        </w:rPr>
      </w:pPr>
      <w:r w:rsidRPr="001804EA">
        <w:rPr>
          <w:szCs w:val="20"/>
        </w:rPr>
        <w:t>Joues d’auvent à l’entrée de la Mairie</w:t>
      </w:r>
    </w:p>
    <w:p w:rsidR="00C64097" w:rsidRDefault="00C64097" w:rsidP="00C64097">
      <w:pPr>
        <w:pStyle w:val="Default"/>
        <w:rPr>
          <w:szCs w:val="20"/>
        </w:rPr>
      </w:pPr>
    </w:p>
    <w:p w:rsidR="00AB36A1" w:rsidRDefault="00AB36A1" w:rsidP="00C64097">
      <w:pPr>
        <w:pStyle w:val="Default"/>
        <w:rPr>
          <w:szCs w:val="20"/>
        </w:rPr>
      </w:pPr>
    </w:p>
    <w:p w:rsidR="00C64097" w:rsidRPr="003442B8" w:rsidRDefault="00A5432D" w:rsidP="003442B8">
      <w:pPr>
        <w:pStyle w:val="2OE"/>
        <w:outlineLvl w:val="2"/>
        <w:rPr>
          <w:bCs w:val="0"/>
        </w:rPr>
      </w:pPr>
      <w:bookmarkStart w:id="7" w:name="_Toc463958739"/>
      <w:r w:rsidRPr="003442B8">
        <w:rPr>
          <w:bCs w:val="0"/>
        </w:rPr>
        <w:t>Superstructure horizontale</w:t>
      </w:r>
      <w:bookmarkEnd w:id="7"/>
    </w:p>
    <w:p w:rsidR="000F781D" w:rsidRDefault="000F781D" w:rsidP="000F781D">
      <w:pPr>
        <w:rPr>
          <w:rFonts w:ascii="Arial" w:hAnsi="Arial" w:cs="Arial"/>
          <w:b/>
          <w:bCs/>
        </w:rPr>
      </w:pPr>
    </w:p>
    <w:p w:rsidR="000F781D" w:rsidRPr="001804EA" w:rsidRDefault="000F781D" w:rsidP="000F781D">
      <w:pPr>
        <w:rPr>
          <w:rFonts w:ascii="Arial" w:hAnsi="Arial" w:cs="Arial"/>
          <w:bCs/>
        </w:rPr>
      </w:pPr>
    </w:p>
    <w:p w:rsidR="00C64097" w:rsidRPr="001804EA" w:rsidRDefault="00C64097" w:rsidP="003442B8">
      <w:pPr>
        <w:numPr>
          <w:ilvl w:val="3"/>
          <w:numId w:val="1"/>
        </w:numPr>
        <w:rPr>
          <w:rFonts w:ascii="Arial" w:hAnsi="Arial" w:cs="Arial"/>
          <w:b/>
          <w:bCs/>
          <w:szCs w:val="20"/>
        </w:rPr>
      </w:pPr>
      <w:r w:rsidRPr="001804EA">
        <w:rPr>
          <w:rFonts w:ascii="Arial" w:hAnsi="Arial" w:cs="Arial"/>
          <w:b/>
          <w:bCs/>
          <w:szCs w:val="20"/>
        </w:rPr>
        <w:t>Dalle portée</w:t>
      </w:r>
    </w:p>
    <w:p w:rsidR="00C64097" w:rsidRPr="001804EA" w:rsidRDefault="00C64097" w:rsidP="00C64097">
      <w:pPr>
        <w:pStyle w:val="Default"/>
      </w:pPr>
    </w:p>
    <w:p w:rsidR="00C64097" w:rsidRPr="001804EA" w:rsidRDefault="00C64097" w:rsidP="00C64097">
      <w:pPr>
        <w:pStyle w:val="Default"/>
      </w:pPr>
      <w:r w:rsidRPr="001804EA">
        <w:t xml:space="preserve">L’entrepreneur devra l’exécution de dalle portée constituée de : </w:t>
      </w:r>
    </w:p>
    <w:p w:rsidR="00C64097" w:rsidRPr="001804EA" w:rsidRDefault="00C64097" w:rsidP="00C64097">
      <w:pPr>
        <w:pStyle w:val="Default"/>
        <w:rPr>
          <w:u w:val="single"/>
        </w:rPr>
      </w:pPr>
    </w:p>
    <w:p w:rsidR="00C64097" w:rsidRPr="001804EA" w:rsidRDefault="00C64097" w:rsidP="00C64097">
      <w:pPr>
        <w:pStyle w:val="Default"/>
        <w:rPr>
          <w:u w:val="single"/>
        </w:rPr>
      </w:pPr>
      <w:r w:rsidRPr="001804EA">
        <w:rPr>
          <w:u w:val="single"/>
        </w:rPr>
        <w:t>Fond de forme :</w:t>
      </w:r>
    </w:p>
    <w:p w:rsidR="00C64097" w:rsidRPr="001804EA" w:rsidRDefault="00C64097" w:rsidP="004F62E5">
      <w:pPr>
        <w:pStyle w:val="Default"/>
        <w:numPr>
          <w:ilvl w:val="0"/>
          <w:numId w:val="2"/>
        </w:numPr>
      </w:pPr>
      <w:r w:rsidRPr="001804EA">
        <w:t xml:space="preserve">La mise à niveau du fond de forme avec apport de concassé de 0/315 sur une épaisseur de 20 cm, compactage soigné, </w:t>
      </w:r>
    </w:p>
    <w:p w:rsidR="00C64097" w:rsidRPr="001804EA" w:rsidRDefault="00C64097" w:rsidP="004F62E5">
      <w:pPr>
        <w:pStyle w:val="Default"/>
        <w:numPr>
          <w:ilvl w:val="0"/>
          <w:numId w:val="2"/>
        </w:numPr>
      </w:pPr>
      <w:r w:rsidRPr="001804EA">
        <w:t xml:space="preserve">La fourniture et la mise en oeuvre d’une couche de sable à gros grains 1.6/6.3 de 5 cm d’épaisseur soigneusement réglée et cylindrée. </w:t>
      </w:r>
    </w:p>
    <w:p w:rsidR="00C64097" w:rsidRPr="001804EA" w:rsidRDefault="00C64097" w:rsidP="004F62E5">
      <w:pPr>
        <w:pStyle w:val="Default"/>
        <w:numPr>
          <w:ilvl w:val="0"/>
          <w:numId w:val="2"/>
        </w:numPr>
      </w:pPr>
      <w:r w:rsidRPr="001804EA">
        <w:t xml:space="preserve">La mise en place d’un polyane de 200 microns avec remontée sur les rives de 10 cm minimum. </w:t>
      </w:r>
    </w:p>
    <w:p w:rsidR="00C64097" w:rsidRPr="001804EA" w:rsidRDefault="00C64097" w:rsidP="00C64097">
      <w:pPr>
        <w:pStyle w:val="Default"/>
      </w:pPr>
      <w:r w:rsidRPr="001804EA">
        <w:rPr>
          <w:u w:val="single"/>
        </w:rPr>
        <w:t>Isolant</w:t>
      </w:r>
      <w:r w:rsidRPr="001804EA">
        <w:t> :</w:t>
      </w:r>
    </w:p>
    <w:p w:rsidR="00C64097" w:rsidRPr="001804EA" w:rsidRDefault="00C64097" w:rsidP="004F62E5">
      <w:pPr>
        <w:pStyle w:val="Default"/>
        <w:numPr>
          <w:ilvl w:val="0"/>
          <w:numId w:val="3"/>
        </w:numPr>
      </w:pPr>
      <w:r w:rsidRPr="001804EA">
        <w:t xml:space="preserve">En sous dallage des locaux, l’entrepreneur devra la mise en place d’une isolation thermique type XPS POLYFOAM D350 SE de ép. 125 mm R 4.00 ° K/W minimum selon calcul RT joint au dossier, sur toute la surface des locaux avec remontée verticale de 250 mm dans épaisseur du dallage sur le pourtour des locaux isolés. </w:t>
      </w:r>
    </w:p>
    <w:p w:rsidR="00C64097" w:rsidRPr="001804EA" w:rsidRDefault="00C64097" w:rsidP="004F62E5">
      <w:pPr>
        <w:pStyle w:val="Default"/>
        <w:numPr>
          <w:ilvl w:val="0"/>
          <w:numId w:val="3"/>
        </w:numPr>
      </w:pPr>
      <w:r w:rsidRPr="001804EA">
        <w:t xml:space="preserve">La mise en place d’un second polyane de 200 microns, sur la partie supérieure de l’isolant, avec remontée sur les rives de 10 cm minimum. </w:t>
      </w:r>
    </w:p>
    <w:p w:rsidR="00C64097" w:rsidRPr="001804EA" w:rsidRDefault="00C64097" w:rsidP="004F62E5">
      <w:pPr>
        <w:pStyle w:val="Default"/>
        <w:numPr>
          <w:ilvl w:val="0"/>
          <w:numId w:val="3"/>
        </w:numPr>
      </w:pPr>
      <w:r w:rsidRPr="001804EA">
        <w:t xml:space="preserve">L’indice de compressibilité des panneaux isolants sous dallage devra être de classe I 4. </w:t>
      </w:r>
    </w:p>
    <w:p w:rsidR="00C64097" w:rsidRPr="001804EA" w:rsidRDefault="00C64097" w:rsidP="00C64097">
      <w:pPr>
        <w:pStyle w:val="Default"/>
      </w:pPr>
      <w:r w:rsidRPr="001804EA">
        <w:rPr>
          <w:u w:val="single"/>
        </w:rPr>
        <w:t>Dallage</w:t>
      </w:r>
      <w:r w:rsidRPr="001804EA">
        <w:t xml:space="preserve"> : </w:t>
      </w:r>
    </w:p>
    <w:p w:rsidR="00C64097" w:rsidRPr="001804EA" w:rsidRDefault="00C64097" w:rsidP="004F62E5">
      <w:pPr>
        <w:pStyle w:val="Default"/>
        <w:numPr>
          <w:ilvl w:val="0"/>
          <w:numId w:val="3"/>
        </w:numPr>
      </w:pPr>
      <w:r w:rsidRPr="001804EA">
        <w:t xml:space="preserve">L’exécution d’un dallage épaisseur 15 cm en béton armé dosé à 350kg/m3 suivant plans d’exécution, armatures de type Treillis soudé disposé dans le Tiers supérieur du dallage. </w:t>
      </w:r>
    </w:p>
    <w:p w:rsidR="00C64097" w:rsidRPr="001804EA" w:rsidRDefault="00C64097" w:rsidP="004F62E5">
      <w:pPr>
        <w:pStyle w:val="Default"/>
        <w:numPr>
          <w:ilvl w:val="0"/>
          <w:numId w:val="3"/>
        </w:numPr>
      </w:pPr>
      <w:r w:rsidRPr="001804EA">
        <w:lastRenderedPageBreak/>
        <w:t xml:space="preserve">Façon de joints avec incorporation de profils PVC et de joints sciés réalisés en partie supérieure selon calepinage soigné à fournir dans le plan d’exécution à minima tous les 20 à 25 m². </w:t>
      </w:r>
    </w:p>
    <w:p w:rsidR="00C64097" w:rsidRPr="001804EA" w:rsidRDefault="00C64097" w:rsidP="00C64097">
      <w:pPr>
        <w:pStyle w:val="Default"/>
      </w:pPr>
    </w:p>
    <w:p w:rsidR="00C64097" w:rsidRPr="001804EA" w:rsidRDefault="00C64097" w:rsidP="00C64097">
      <w:pPr>
        <w:pStyle w:val="Default"/>
      </w:pPr>
      <w:r w:rsidRPr="001804EA">
        <w:rPr>
          <w:i/>
          <w:u w:val="single"/>
        </w:rPr>
        <w:t>Localisation</w:t>
      </w:r>
      <w:r w:rsidRPr="001804EA">
        <w:t xml:space="preserve"> : Dalle de l’extension</w:t>
      </w:r>
    </w:p>
    <w:p w:rsidR="000F781D" w:rsidRPr="001804EA" w:rsidRDefault="000F781D" w:rsidP="00C64097">
      <w:pPr>
        <w:pStyle w:val="Default"/>
      </w:pPr>
    </w:p>
    <w:p w:rsidR="005003E2" w:rsidRPr="003442B8" w:rsidRDefault="00A5432D" w:rsidP="003442B8">
      <w:pPr>
        <w:pStyle w:val="2OE"/>
        <w:outlineLvl w:val="2"/>
        <w:rPr>
          <w:bCs w:val="0"/>
          <w:szCs w:val="20"/>
        </w:rPr>
      </w:pPr>
      <w:bookmarkStart w:id="8" w:name="_Toc463958740"/>
      <w:r w:rsidRPr="003442B8">
        <w:rPr>
          <w:bCs w:val="0"/>
          <w:szCs w:val="20"/>
        </w:rPr>
        <w:t>Dalle terre-plein non isolee</w:t>
      </w:r>
      <w:bookmarkEnd w:id="8"/>
      <w:r w:rsidRPr="003442B8">
        <w:rPr>
          <w:bCs w:val="0"/>
          <w:szCs w:val="20"/>
        </w:rPr>
        <w:t xml:space="preserve"> </w:t>
      </w:r>
    </w:p>
    <w:p w:rsidR="005003E2" w:rsidRPr="001804EA" w:rsidRDefault="005003E2" w:rsidP="005003E2">
      <w:pPr>
        <w:pStyle w:val="Default"/>
      </w:pPr>
    </w:p>
    <w:p w:rsidR="005003E2" w:rsidRPr="001804EA" w:rsidRDefault="005003E2" w:rsidP="005003E2">
      <w:pPr>
        <w:pStyle w:val="Default"/>
      </w:pPr>
      <w:r w:rsidRPr="001804EA">
        <w:t xml:space="preserve">L’entrepreneur devra l’exécution des dallages en béton armé, comprenant: </w:t>
      </w:r>
    </w:p>
    <w:p w:rsidR="00CC123B" w:rsidRPr="001804EA" w:rsidRDefault="00CC123B" w:rsidP="005003E2">
      <w:pPr>
        <w:pStyle w:val="Default"/>
      </w:pPr>
    </w:p>
    <w:p w:rsidR="005003E2" w:rsidRPr="001804EA" w:rsidRDefault="005003E2" w:rsidP="005003E2">
      <w:pPr>
        <w:pStyle w:val="Default"/>
      </w:pPr>
      <w:r w:rsidRPr="001804EA">
        <w:t xml:space="preserve">- la mise à niveau du fond de forme avec apport de concassé de 0/315 sur une épaisseur de 20 cm, compactage soigné, </w:t>
      </w:r>
    </w:p>
    <w:p w:rsidR="005003E2" w:rsidRPr="001804EA" w:rsidRDefault="005003E2" w:rsidP="005003E2">
      <w:pPr>
        <w:pStyle w:val="Default"/>
      </w:pPr>
      <w:r w:rsidRPr="001804EA">
        <w:t xml:space="preserve">- la fourniture et la mise en œuvre d’une couche de sable à gros grains 1.6/6.3 de 5 cm d’épaisseur soigneusement réglée et cylindrée. </w:t>
      </w:r>
    </w:p>
    <w:p w:rsidR="005003E2" w:rsidRPr="001804EA" w:rsidRDefault="005003E2" w:rsidP="005003E2">
      <w:pPr>
        <w:pStyle w:val="Default"/>
      </w:pPr>
      <w:r w:rsidRPr="001804EA">
        <w:t xml:space="preserve">- la mise en place d’un polyane de 200 microns avec remontée sur les rives de 10 cm minimum. </w:t>
      </w:r>
    </w:p>
    <w:p w:rsidR="005003E2" w:rsidRPr="001804EA" w:rsidRDefault="005003E2" w:rsidP="005003E2">
      <w:pPr>
        <w:pStyle w:val="Default"/>
      </w:pPr>
      <w:r w:rsidRPr="001804EA">
        <w:t xml:space="preserve">- Les découpages pour passage de canalisations et ouvrages BA devront être réalisés de manière étanche. </w:t>
      </w:r>
    </w:p>
    <w:p w:rsidR="005003E2" w:rsidRPr="001804EA" w:rsidRDefault="005003E2" w:rsidP="005003E2">
      <w:pPr>
        <w:pStyle w:val="Default"/>
      </w:pPr>
      <w:r w:rsidRPr="001804EA">
        <w:t xml:space="preserve">- l’exécution d’un dallage épaisseur 15 cm en béton armé dosé à 300 kg/m3 suivant plans d’exécution, armatures de type Treillis soudé disposé dans le Tiers supérieur du dallage. </w:t>
      </w:r>
    </w:p>
    <w:p w:rsidR="005003E2" w:rsidRPr="001804EA" w:rsidRDefault="005003E2" w:rsidP="005003E2">
      <w:pPr>
        <w:pStyle w:val="Default"/>
      </w:pPr>
      <w:r w:rsidRPr="001804EA">
        <w:t xml:space="preserve">- Façon de joints avec incorporation de profils PVC et de joints sciés réalisés en partie supérieure selon calepinage soigné à fournir dans le plan d’exécution à minima tous les 20 à 25 m². </w:t>
      </w:r>
    </w:p>
    <w:p w:rsidR="005003E2" w:rsidRPr="001804EA" w:rsidRDefault="005003E2" w:rsidP="005003E2">
      <w:pPr>
        <w:pStyle w:val="Default"/>
      </w:pPr>
      <w:r w:rsidRPr="001804EA">
        <w:t xml:space="preserve">Finition prêt à recevoir un revêtement de sol ou une peinture. </w:t>
      </w:r>
    </w:p>
    <w:p w:rsidR="005003E2" w:rsidRPr="001804EA" w:rsidRDefault="005003E2" w:rsidP="005003E2">
      <w:pPr>
        <w:pStyle w:val="Default"/>
      </w:pPr>
    </w:p>
    <w:p w:rsidR="005003E2" w:rsidRDefault="005003E2" w:rsidP="00846697">
      <w:pPr>
        <w:pStyle w:val="Default"/>
      </w:pPr>
      <w:r w:rsidRPr="001804EA">
        <w:rPr>
          <w:i/>
          <w:u w:val="single"/>
        </w:rPr>
        <w:t>Localisation</w:t>
      </w:r>
      <w:r w:rsidRPr="001804EA">
        <w:t xml:space="preserve"> : Bâtiment existant RDC 30% de la surface </w:t>
      </w:r>
    </w:p>
    <w:p w:rsidR="000F781D" w:rsidRPr="001804EA" w:rsidRDefault="00456D6C" w:rsidP="00456D6C">
      <w:pPr>
        <w:pStyle w:val="Default"/>
      </w:pPr>
      <w:r w:rsidRPr="001804EA">
        <w:t xml:space="preserve">. </w:t>
      </w:r>
    </w:p>
    <w:p w:rsidR="00456D6C" w:rsidRPr="001804EA" w:rsidRDefault="00456D6C" w:rsidP="00846697">
      <w:pPr>
        <w:numPr>
          <w:ilvl w:val="3"/>
          <w:numId w:val="62"/>
        </w:numPr>
        <w:rPr>
          <w:rFonts w:ascii="Arial" w:hAnsi="Arial" w:cs="Arial"/>
          <w:b/>
          <w:bCs/>
          <w:szCs w:val="20"/>
        </w:rPr>
      </w:pPr>
      <w:r w:rsidRPr="001804EA">
        <w:rPr>
          <w:rFonts w:ascii="Arial" w:hAnsi="Arial" w:cs="Arial"/>
          <w:b/>
          <w:bCs/>
          <w:szCs w:val="20"/>
        </w:rPr>
        <w:t xml:space="preserve">Planchers d’étages en dalle pleine </w:t>
      </w:r>
    </w:p>
    <w:p w:rsidR="00456D6C" w:rsidRPr="001804EA" w:rsidRDefault="00456D6C" w:rsidP="00456D6C">
      <w:pPr>
        <w:pStyle w:val="Default"/>
      </w:pPr>
    </w:p>
    <w:p w:rsidR="00456D6C" w:rsidRPr="001804EA" w:rsidRDefault="00456D6C" w:rsidP="00456D6C">
      <w:pPr>
        <w:pStyle w:val="Default"/>
      </w:pPr>
      <w:r w:rsidRPr="001804EA">
        <w:t xml:space="preserve">Ces planchers seront réalisés en béton armé d'épaisseur variable en fonction des portées et des charges. Coffrage pour parement courant au-dessus des locaux recevant en plafond un revêtement projeté ou ayant un faux-plafond. Coffrage pour parement soigné partout ailleurs. Toutes les dispositions nécessaires seront prises pour permettre l'accrochage de faux-plafonds et équipements techniques si besoin est. Façon de pente et seuil de rétention aux issues pour les parkings, balcons... Armatures en acier mi-dur, bétonnage en béton "B3". Surfaçage à l'hélicoptère pour recevoir directement un revêtement de sol collé. </w:t>
      </w:r>
    </w:p>
    <w:p w:rsidR="00456D6C" w:rsidRPr="001804EA" w:rsidRDefault="00456D6C" w:rsidP="00456D6C">
      <w:pPr>
        <w:pStyle w:val="Default"/>
      </w:pPr>
    </w:p>
    <w:p w:rsidR="00456D6C" w:rsidRPr="001804EA" w:rsidRDefault="00456D6C" w:rsidP="00456D6C">
      <w:pPr>
        <w:pStyle w:val="Default"/>
      </w:pPr>
    </w:p>
    <w:p w:rsidR="00E379E2" w:rsidRPr="001804EA" w:rsidRDefault="00456D6C" w:rsidP="00846697">
      <w:pPr>
        <w:pStyle w:val="Default"/>
      </w:pPr>
      <w:r w:rsidRPr="001804EA">
        <w:rPr>
          <w:i/>
          <w:u w:val="single"/>
        </w:rPr>
        <w:t>Localisation</w:t>
      </w:r>
      <w:r w:rsidRPr="001804EA">
        <w:t xml:space="preserve"> : En planchers haut du RDC de l’extension suivant plan de structure. </w:t>
      </w:r>
    </w:p>
    <w:p w:rsidR="000F781D" w:rsidRPr="001804EA" w:rsidRDefault="000F781D" w:rsidP="00442790">
      <w:pPr>
        <w:pStyle w:val="Default"/>
      </w:pPr>
    </w:p>
    <w:p w:rsidR="00442790" w:rsidRPr="001804EA" w:rsidRDefault="00442790" w:rsidP="00846697">
      <w:pPr>
        <w:numPr>
          <w:ilvl w:val="3"/>
          <w:numId w:val="62"/>
        </w:numPr>
        <w:rPr>
          <w:rFonts w:ascii="Arial" w:hAnsi="Arial" w:cs="Arial"/>
          <w:b/>
          <w:bCs/>
          <w:szCs w:val="20"/>
        </w:rPr>
      </w:pPr>
      <w:r w:rsidRPr="001804EA">
        <w:rPr>
          <w:rFonts w:ascii="Arial" w:hAnsi="Arial" w:cs="Arial"/>
          <w:b/>
          <w:bCs/>
          <w:szCs w:val="20"/>
        </w:rPr>
        <w:t xml:space="preserve">Dallage béton balayé </w:t>
      </w:r>
    </w:p>
    <w:p w:rsidR="00442790" w:rsidRPr="001804EA" w:rsidRDefault="00442790" w:rsidP="00442790">
      <w:pPr>
        <w:pStyle w:val="Default"/>
      </w:pPr>
    </w:p>
    <w:p w:rsidR="00442790" w:rsidRPr="001804EA" w:rsidRDefault="00442790" w:rsidP="00442790">
      <w:pPr>
        <w:pStyle w:val="Default"/>
      </w:pPr>
      <w:r w:rsidRPr="001804EA">
        <w:t xml:space="preserve">L’entrepreneur devra l’exécution de dallage en béton fibré comprenant : </w:t>
      </w:r>
    </w:p>
    <w:p w:rsidR="00442790" w:rsidRPr="001804EA" w:rsidRDefault="00442790" w:rsidP="00442790">
      <w:pPr>
        <w:pStyle w:val="Default"/>
      </w:pPr>
      <w:r w:rsidRPr="001804EA">
        <w:t xml:space="preserve">- Mise en œuvre d’un feutre géotextile anti contaminant </w:t>
      </w:r>
    </w:p>
    <w:p w:rsidR="00442790" w:rsidRPr="001804EA" w:rsidRDefault="00442790" w:rsidP="00442790">
      <w:pPr>
        <w:pStyle w:val="Default"/>
      </w:pPr>
      <w:r w:rsidRPr="001804EA">
        <w:t xml:space="preserve">- la mise à niveau du fond de forme avec apport de concassé de 0/315 sur une épaisseur de 20 cm, compactage soigné. </w:t>
      </w:r>
    </w:p>
    <w:p w:rsidR="00442790" w:rsidRPr="001804EA" w:rsidRDefault="00442790" w:rsidP="00442790">
      <w:pPr>
        <w:pStyle w:val="Default"/>
      </w:pPr>
      <w:r w:rsidRPr="001804EA">
        <w:t xml:space="preserve">- la fourniture et la mise en œuvre d’une couche de sable de 5 cm d’épaisseur soigneusement réglée. </w:t>
      </w:r>
    </w:p>
    <w:p w:rsidR="00442790" w:rsidRPr="001804EA" w:rsidRDefault="00442790" w:rsidP="00442790">
      <w:pPr>
        <w:pStyle w:val="Default"/>
      </w:pPr>
      <w:r w:rsidRPr="001804EA">
        <w:lastRenderedPageBreak/>
        <w:t xml:space="preserve">- l’exécution d’un dallage fibré épaisseur 12 cm suivant plans d’exécution, compris toutes sujétions liées aux différences d’altimétrie, palier repos en accessibilité PMR </w:t>
      </w:r>
    </w:p>
    <w:p w:rsidR="00442790" w:rsidRPr="001804EA" w:rsidRDefault="00442790" w:rsidP="00442790">
      <w:pPr>
        <w:pStyle w:val="Default"/>
      </w:pPr>
      <w:r w:rsidRPr="001804EA">
        <w:t xml:space="preserve">- Finition balayée. </w:t>
      </w:r>
    </w:p>
    <w:p w:rsidR="00442790" w:rsidRPr="001804EA" w:rsidRDefault="00442790" w:rsidP="00442790">
      <w:pPr>
        <w:pStyle w:val="Default"/>
      </w:pPr>
      <w:r w:rsidRPr="001804EA">
        <w:t xml:space="preserve">- Compris traitement des joues, de rampes PMR et cheminement, visibles selon les différences d’altimétrie du terrain naturel. Les joues seront traitées avec un enduit ciment grillagé recevant une peinture pliolite de finition à la charge du présent lot. </w:t>
      </w:r>
    </w:p>
    <w:p w:rsidR="00442790" w:rsidRPr="001804EA" w:rsidRDefault="00442790" w:rsidP="00442790">
      <w:pPr>
        <w:pStyle w:val="Default"/>
      </w:pPr>
    </w:p>
    <w:p w:rsidR="00442790" w:rsidRPr="001804EA" w:rsidRDefault="00442790" w:rsidP="00442790">
      <w:pPr>
        <w:pStyle w:val="Default"/>
      </w:pPr>
      <w:r w:rsidRPr="001804EA">
        <w:rPr>
          <w:i/>
          <w:u w:val="single"/>
        </w:rPr>
        <w:t>Localisation</w:t>
      </w:r>
      <w:r w:rsidRPr="001804EA">
        <w:rPr>
          <w:b/>
          <w:bCs/>
          <w:i/>
          <w:iCs/>
        </w:rPr>
        <w:t xml:space="preserve"> : </w:t>
      </w:r>
      <w:r w:rsidRPr="001804EA">
        <w:rPr>
          <w:iCs/>
        </w:rPr>
        <w:t xml:space="preserve">Cheminement extérieur devant les façades sur bâtiment existant et bâtiment neuf </w:t>
      </w:r>
    </w:p>
    <w:p w:rsidR="00442790" w:rsidRPr="001804EA" w:rsidRDefault="00442790" w:rsidP="00442790">
      <w:pPr>
        <w:pStyle w:val="Default"/>
        <w:ind w:firstLine="708"/>
        <w:rPr>
          <w:iCs/>
        </w:rPr>
      </w:pPr>
      <w:r w:rsidRPr="001804EA">
        <w:rPr>
          <w:iCs/>
        </w:rPr>
        <w:t xml:space="preserve"> </w:t>
      </w:r>
      <w:r w:rsidRPr="001804EA">
        <w:rPr>
          <w:iCs/>
        </w:rPr>
        <w:tab/>
      </w:r>
      <w:r w:rsidR="00760ED8" w:rsidRPr="001804EA">
        <w:rPr>
          <w:iCs/>
        </w:rPr>
        <w:t xml:space="preserve"> </w:t>
      </w:r>
      <w:r w:rsidR="00846697" w:rsidRPr="001804EA">
        <w:rPr>
          <w:iCs/>
        </w:rPr>
        <w:t xml:space="preserve">Cheminement extérieur </w:t>
      </w:r>
      <w:r w:rsidRPr="001804EA">
        <w:rPr>
          <w:iCs/>
        </w:rPr>
        <w:t>en périphérie de l’extension</w:t>
      </w:r>
      <w:r w:rsidR="00846697">
        <w:rPr>
          <w:iCs/>
        </w:rPr>
        <w:t xml:space="preserve"> côté ouest et sud</w:t>
      </w:r>
    </w:p>
    <w:p w:rsidR="00760ED8" w:rsidRPr="001804EA" w:rsidRDefault="00760ED8" w:rsidP="00442790">
      <w:pPr>
        <w:pStyle w:val="Default"/>
        <w:ind w:firstLine="708"/>
        <w:rPr>
          <w:iCs/>
        </w:rPr>
      </w:pPr>
    </w:p>
    <w:p w:rsidR="00F44302" w:rsidRDefault="00F44302">
      <w:pPr>
        <w:rPr>
          <w:rFonts w:ascii="Arial" w:hAnsi="Arial" w:cs="Arial"/>
          <w:b/>
          <w:bCs/>
        </w:rPr>
      </w:pPr>
    </w:p>
    <w:p w:rsidR="00760ED8" w:rsidRPr="003442B8" w:rsidRDefault="00A5432D" w:rsidP="003442B8">
      <w:pPr>
        <w:pStyle w:val="2OE"/>
        <w:outlineLvl w:val="2"/>
        <w:rPr>
          <w:bCs w:val="0"/>
        </w:rPr>
      </w:pPr>
      <w:bookmarkStart w:id="9" w:name="_Toc463958741"/>
      <w:r w:rsidRPr="003442B8">
        <w:rPr>
          <w:bCs w:val="0"/>
        </w:rPr>
        <w:t xml:space="preserve">Escaliers </w:t>
      </w:r>
      <w:bookmarkEnd w:id="9"/>
      <w:r w:rsidR="001010C2" w:rsidRPr="003442B8">
        <w:rPr>
          <w:bCs w:val="0"/>
        </w:rPr>
        <w:t>béton</w:t>
      </w:r>
    </w:p>
    <w:p w:rsidR="00760ED8" w:rsidRPr="001804EA" w:rsidRDefault="00760ED8" w:rsidP="00760ED8">
      <w:pPr>
        <w:rPr>
          <w:rFonts w:ascii="Arial" w:hAnsi="Arial" w:cs="Arial"/>
          <w:b/>
          <w:bCs/>
        </w:rPr>
      </w:pPr>
    </w:p>
    <w:p w:rsidR="00760ED8" w:rsidRPr="001804EA" w:rsidRDefault="00760ED8" w:rsidP="00760ED8">
      <w:pPr>
        <w:pStyle w:val="Default"/>
      </w:pPr>
      <w:r w:rsidRPr="001804EA">
        <w:t xml:space="preserve">L'entreprise devra la fourniture et la mise en œuvre des escaliers béton y compris volées d'escalier, limons, marches, contremarches et paliers suivant indications des plans du présent projet. </w:t>
      </w:r>
    </w:p>
    <w:p w:rsidR="00760ED8" w:rsidRPr="001804EA" w:rsidRDefault="00760ED8" w:rsidP="00760ED8">
      <w:pPr>
        <w:pStyle w:val="Default"/>
      </w:pPr>
      <w:r w:rsidRPr="001804EA">
        <w:t xml:space="preserve">Escaliers suivant plans architecte, coulés en place ou préfabriqué. </w:t>
      </w:r>
    </w:p>
    <w:p w:rsidR="00760ED8" w:rsidRPr="001804EA" w:rsidRDefault="00760ED8" w:rsidP="00760ED8">
      <w:pPr>
        <w:pStyle w:val="Default"/>
      </w:pPr>
      <w:r w:rsidRPr="001804EA">
        <w:t xml:space="preserve">Dimensions des marches, contre-marches (hauteur maxi 17 cm), largeur d’escaliers, paliers, façon de nez de marches conformes aux normes et réglementations en vigueur (sécurité incendie, accessibilité aux handicapés, acoustique…). </w:t>
      </w:r>
    </w:p>
    <w:p w:rsidR="00760ED8" w:rsidRPr="001804EA" w:rsidRDefault="00760ED8" w:rsidP="00760ED8">
      <w:pPr>
        <w:pStyle w:val="Default"/>
      </w:pPr>
      <w:r w:rsidRPr="001804EA">
        <w:t xml:space="preserve">Finition soignée pouvant recevoir directement une peinture ou un revêtement de sol PVC. </w:t>
      </w:r>
    </w:p>
    <w:p w:rsidR="00760ED8" w:rsidRPr="001804EA" w:rsidRDefault="00760ED8" w:rsidP="00760ED8">
      <w:pPr>
        <w:pStyle w:val="Default"/>
      </w:pPr>
    </w:p>
    <w:p w:rsidR="00760ED8" w:rsidRPr="001804EA" w:rsidRDefault="00760ED8" w:rsidP="00760ED8">
      <w:pPr>
        <w:pStyle w:val="Default"/>
      </w:pPr>
      <w:r w:rsidRPr="001804EA">
        <w:t xml:space="preserve">Localisation : Escalier intérieur extension du RDC au R+1 </w:t>
      </w:r>
    </w:p>
    <w:p w:rsidR="00760ED8" w:rsidRPr="001804EA" w:rsidRDefault="00760ED8" w:rsidP="00846697">
      <w:pPr>
        <w:pStyle w:val="Default"/>
        <w:ind w:left="1416"/>
      </w:pPr>
      <w:r w:rsidRPr="001804EA">
        <w:t xml:space="preserve"> Escalier intérieur existant du RDC au R+1 </w:t>
      </w:r>
    </w:p>
    <w:p w:rsidR="00760ED8" w:rsidRPr="001804EA" w:rsidRDefault="00760ED8" w:rsidP="00760ED8">
      <w:pPr>
        <w:pStyle w:val="Default"/>
        <w:ind w:left="1416"/>
      </w:pPr>
      <w:r w:rsidRPr="001804EA">
        <w:t xml:space="preserve"> Emmarchement extérieur accès circulation tisanerie sur bâtiment existant</w:t>
      </w:r>
    </w:p>
    <w:p w:rsidR="001804EA" w:rsidRDefault="001804EA" w:rsidP="001804EA">
      <w:pPr>
        <w:pStyle w:val="Default"/>
        <w:rPr>
          <w:b/>
          <w:bCs/>
          <w:sz w:val="20"/>
          <w:szCs w:val="20"/>
        </w:rPr>
      </w:pPr>
    </w:p>
    <w:p w:rsidR="000F781D" w:rsidRPr="001804EA" w:rsidRDefault="000F781D" w:rsidP="001804EA">
      <w:pPr>
        <w:pStyle w:val="Default"/>
        <w:rPr>
          <w:b/>
          <w:bCs/>
          <w:sz w:val="20"/>
          <w:szCs w:val="20"/>
        </w:rPr>
      </w:pPr>
    </w:p>
    <w:p w:rsidR="00760ED8" w:rsidRPr="003442B8" w:rsidRDefault="00A5432D" w:rsidP="003442B8">
      <w:pPr>
        <w:pStyle w:val="2OE"/>
        <w:outlineLvl w:val="2"/>
        <w:rPr>
          <w:bCs w:val="0"/>
        </w:rPr>
      </w:pPr>
      <w:bookmarkStart w:id="10" w:name="_Toc463958742"/>
      <w:r w:rsidRPr="003442B8">
        <w:rPr>
          <w:bCs w:val="0"/>
        </w:rPr>
        <w:t>Ouvrages divers</w:t>
      </w:r>
      <w:bookmarkEnd w:id="10"/>
    </w:p>
    <w:p w:rsidR="001804EA" w:rsidRPr="001804EA" w:rsidRDefault="001804EA" w:rsidP="001804EA">
      <w:pPr>
        <w:pStyle w:val="Default"/>
        <w:rPr>
          <w:b/>
          <w:bCs/>
          <w:sz w:val="20"/>
          <w:szCs w:val="20"/>
        </w:rPr>
      </w:pPr>
    </w:p>
    <w:p w:rsidR="001804EA" w:rsidRPr="001804EA" w:rsidRDefault="001804EA" w:rsidP="00846697">
      <w:pPr>
        <w:numPr>
          <w:ilvl w:val="3"/>
          <w:numId w:val="62"/>
        </w:numPr>
        <w:rPr>
          <w:rFonts w:ascii="Arial" w:hAnsi="Arial" w:cs="Arial"/>
          <w:b/>
          <w:bCs/>
          <w:szCs w:val="20"/>
        </w:rPr>
      </w:pPr>
      <w:r w:rsidRPr="001804EA">
        <w:rPr>
          <w:rFonts w:ascii="Arial" w:hAnsi="Arial" w:cs="Arial"/>
          <w:b/>
          <w:bCs/>
          <w:szCs w:val="20"/>
        </w:rPr>
        <w:t xml:space="preserve">Création d’ouverture </w:t>
      </w:r>
    </w:p>
    <w:p w:rsidR="001804EA" w:rsidRPr="001804EA" w:rsidRDefault="001804EA" w:rsidP="001804EA">
      <w:pPr>
        <w:pStyle w:val="Default"/>
        <w:rPr>
          <w:sz w:val="20"/>
          <w:szCs w:val="20"/>
        </w:rPr>
      </w:pPr>
    </w:p>
    <w:p w:rsidR="001804EA" w:rsidRPr="001804EA" w:rsidRDefault="001804EA" w:rsidP="001804EA">
      <w:pPr>
        <w:pStyle w:val="Default"/>
      </w:pPr>
      <w:r w:rsidRPr="001804EA">
        <w:t xml:space="preserve">L’entreprise devra prévoir dans son offre les démolitions nécessitées pour les créations d’ouverture et l’évacuation à la décharge des produits de démolition. L’entreprise se réfèrera aux prescriptions relatives aux démolitions décrites précédemment. </w:t>
      </w:r>
    </w:p>
    <w:p w:rsidR="001804EA" w:rsidRPr="001804EA" w:rsidRDefault="001804EA" w:rsidP="001804EA">
      <w:pPr>
        <w:pStyle w:val="Default"/>
      </w:pPr>
      <w:r w:rsidRPr="001804EA">
        <w:t xml:space="preserve">L’entrepreneur devra donc prévoir les sujétions suivantes, à savoir : </w:t>
      </w:r>
    </w:p>
    <w:p w:rsidR="001804EA" w:rsidRPr="001804EA" w:rsidRDefault="001804EA" w:rsidP="001804EA">
      <w:pPr>
        <w:pStyle w:val="Default"/>
      </w:pPr>
      <w:r w:rsidRPr="001804EA">
        <w:t>Après étaiements et démolitions nécessaires, l’entreprise devra réaliser un cadre en béton armé, avec armatures suivant étude béton, les travaux comprendront donc:</w:t>
      </w:r>
    </w:p>
    <w:p w:rsidR="001804EA" w:rsidRPr="001804EA" w:rsidRDefault="001804EA" w:rsidP="001804EA">
      <w:pPr>
        <w:pStyle w:val="Default"/>
      </w:pPr>
      <w:r w:rsidRPr="001804EA">
        <w:t xml:space="preserve">Sciage à la scieuse murale au disque diamant et/ou au marteau piqueur, avec évacuation aux décharges publiques des gravois. </w:t>
      </w:r>
    </w:p>
    <w:p w:rsidR="001804EA" w:rsidRPr="001804EA" w:rsidRDefault="001804EA" w:rsidP="001804EA">
      <w:pPr>
        <w:pStyle w:val="Default"/>
      </w:pPr>
      <w:r w:rsidRPr="001804EA">
        <w:t xml:space="preserve">Reprise des tableaux et voussures avec piédroits inférieure si nécessaire. </w:t>
      </w:r>
    </w:p>
    <w:p w:rsidR="001804EA" w:rsidRPr="001804EA" w:rsidRDefault="001804EA" w:rsidP="001804EA">
      <w:pPr>
        <w:pStyle w:val="Default"/>
      </w:pPr>
      <w:r w:rsidRPr="001804EA">
        <w:t xml:space="preserve">Exécution de linteaux maçonnés en béton armé. </w:t>
      </w:r>
    </w:p>
    <w:p w:rsidR="001804EA" w:rsidRPr="001804EA" w:rsidRDefault="001804EA" w:rsidP="001804EA">
      <w:pPr>
        <w:pStyle w:val="Default"/>
      </w:pPr>
      <w:r w:rsidRPr="001804EA">
        <w:t xml:space="preserve">Réalisation de seuil et d’appuis en béton </w:t>
      </w:r>
    </w:p>
    <w:p w:rsidR="001804EA" w:rsidRPr="001804EA" w:rsidRDefault="001804EA" w:rsidP="001804EA">
      <w:pPr>
        <w:pStyle w:val="Default"/>
      </w:pPr>
      <w:r w:rsidRPr="001804EA">
        <w:t xml:space="preserve">L’entreprise prévoira également les raccords d’enduits sur parement après colmatage et blocage (lissage fin), ainsi que les reprises des seuils et des plinthes. </w:t>
      </w:r>
    </w:p>
    <w:p w:rsidR="001804EA" w:rsidRPr="001804EA" w:rsidRDefault="001804EA" w:rsidP="001804EA">
      <w:pPr>
        <w:pStyle w:val="Default"/>
      </w:pPr>
    </w:p>
    <w:p w:rsidR="001804EA" w:rsidRPr="001804EA" w:rsidRDefault="001804EA" w:rsidP="001804EA">
      <w:pPr>
        <w:pStyle w:val="Default"/>
      </w:pPr>
      <w:r w:rsidRPr="001804EA">
        <w:rPr>
          <w:i/>
          <w:u w:val="single"/>
        </w:rPr>
        <w:t>Localisation</w:t>
      </w:r>
      <w:r w:rsidRPr="001804EA">
        <w:t xml:space="preserve"> : Mur Circulation donnant sur la salle de conseil RDC </w:t>
      </w:r>
    </w:p>
    <w:p w:rsidR="001804EA" w:rsidRPr="001804EA" w:rsidRDefault="001804EA" w:rsidP="001804EA">
      <w:pPr>
        <w:pStyle w:val="Default"/>
        <w:ind w:left="708" w:firstLine="708"/>
      </w:pPr>
      <w:r w:rsidRPr="001804EA">
        <w:t xml:space="preserve"> Circulation RDC au droit de la création d’un emmarchement</w:t>
      </w:r>
    </w:p>
    <w:p w:rsidR="001804EA" w:rsidRDefault="001804EA" w:rsidP="001804EA">
      <w:pPr>
        <w:pStyle w:val="Default"/>
      </w:pPr>
    </w:p>
    <w:p w:rsidR="001804EA" w:rsidRPr="001804EA" w:rsidRDefault="001804EA" w:rsidP="00846697">
      <w:pPr>
        <w:numPr>
          <w:ilvl w:val="3"/>
          <w:numId w:val="62"/>
        </w:numPr>
        <w:rPr>
          <w:rFonts w:ascii="Arial" w:hAnsi="Arial" w:cs="Arial"/>
          <w:b/>
          <w:bCs/>
          <w:szCs w:val="20"/>
        </w:rPr>
      </w:pPr>
      <w:r w:rsidRPr="001804EA">
        <w:rPr>
          <w:rFonts w:ascii="Arial" w:hAnsi="Arial" w:cs="Arial"/>
          <w:b/>
          <w:bCs/>
          <w:szCs w:val="20"/>
        </w:rPr>
        <w:lastRenderedPageBreak/>
        <w:t xml:space="preserve">Pavé de verre en parois verticales </w:t>
      </w:r>
    </w:p>
    <w:p w:rsidR="001804EA" w:rsidRPr="001804EA" w:rsidRDefault="001804EA" w:rsidP="001804EA">
      <w:pPr>
        <w:pStyle w:val="Default"/>
      </w:pPr>
    </w:p>
    <w:p w:rsidR="001804EA" w:rsidRPr="001804EA" w:rsidRDefault="001804EA" w:rsidP="001804EA">
      <w:pPr>
        <w:pStyle w:val="Default"/>
      </w:pPr>
      <w:r w:rsidRPr="001804EA">
        <w:t xml:space="preserve">Dans la paroi verticale seront insérés des panneaux en pavés de verre blanc ou teinté. </w:t>
      </w:r>
    </w:p>
    <w:p w:rsidR="001804EA" w:rsidRPr="001804EA" w:rsidRDefault="001804EA" w:rsidP="001804EA">
      <w:pPr>
        <w:pStyle w:val="Default"/>
      </w:pPr>
      <w:r w:rsidRPr="001804EA">
        <w:t xml:space="preserve">Ils seront en briques pleines de verre recuit, moulés d'une seule pièce de forme carrée 0,19 X 0,19 m, d'une épaisseur de 0,10 m et comportant une gorge sur les 4 faces, de type "LA ROCHERE" ou similaire à double paroi, modèle Transparente. </w:t>
      </w:r>
    </w:p>
    <w:p w:rsidR="001804EA" w:rsidRPr="001804EA" w:rsidRDefault="001804EA" w:rsidP="001804EA">
      <w:pPr>
        <w:pStyle w:val="Default"/>
      </w:pPr>
      <w:r w:rsidRPr="001804EA">
        <w:t xml:space="preserve">Leur mise en oeuvre se fera selon le système HU OTOFIX avec profils U, bas et verticaux, H verticaux et horizontaux, en PVC, fers crantés de 4,5 mm de diamètre et coulage de mortier. </w:t>
      </w:r>
    </w:p>
    <w:p w:rsidR="001804EA" w:rsidRPr="001804EA" w:rsidRDefault="001804EA" w:rsidP="001804EA">
      <w:pPr>
        <w:pStyle w:val="Default"/>
      </w:pPr>
    </w:p>
    <w:p w:rsidR="001804EA" w:rsidRDefault="001804EA" w:rsidP="001804EA">
      <w:pPr>
        <w:pStyle w:val="Default"/>
      </w:pPr>
      <w:r w:rsidRPr="001804EA">
        <w:rPr>
          <w:i/>
          <w:u w:val="single"/>
        </w:rPr>
        <w:t>Localisation</w:t>
      </w:r>
      <w:r w:rsidRPr="001804EA">
        <w:t xml:space="preserve"> : Sanitaires RDC et R+1</w:t>
      </w:r>
    </w:p>
    <w:p w:rsidR="00AA32F9" w:rsidRDefault="00AA32F9" w:rsidP="001804EA">
      <w:pPr>
        <w:pStyle w:val="Default"/>
      </w:pPr>
    </w:p>
    <w:p w:rsidR="00AB36A1" w:rsidRDefault="00AB36A1" w:rsidP="001804EA">
      <w:pPr>
        <w:pStyle w:val="Default"/>
      </w:pPr>
    </w:p>
    <w:p w:rsidR="003442B8" w:rsidRDefault="00AB36A1" w:rsidP="003442B8">
      <w:pPr>
        <w:pStyle w:val="LOT1"/>
        <w:outlineLvl w:val="0"/>
      </w:pPr>
      <w:r w:rsidRPr="00E21B16">
        <w:rPr>
          <w:lang w:val="fr-FR"/>
        </w:rPr>
        <w:br w:type="page"/>
      </w:r>
      <w:bookmarkStart w:id="11" w:name="_Toc463958743"/>
      <w:r w:rsidR="00AA32F9" w:rsidRPr="003442B8">
        <w:lastRenderedPageBreak/>
        <w:t>LOT : CHARPENTE BOIS</w:t>
      </w:r>
      <w:bookmarkEnd w:id="11"/>
    </w:p>
    <w:p w:rsidR="00AA32F9" w:rsidRPr="001804EA" w:rsidRDefault="00AA32F9" w:rsidP="00AA32F9">
      <w:pPr>
        <w:rPr>
          <w:rFonts w:ascii="Arial" w:hAnsi="Arial" w:cs="Arial"/>
          <w:lang w:val="en-US"/>
        </w:rPr>
      </w:pPr>
    </w:p>
    <w:p w:rsidR="0074422F" w:rsidRPr="0074422F" w:rsidRDefault="0074422F" w:rsidP="0074422F">
      <w:pPr>
        <w:pStyle w:val="Paragraphedeliste"/>
        <w:numPr>
          <w:ilvl w:val="0"/>
          <w:numId w:val="1"/>
        </w:numPr>
        <w:ind w:left="792" w:hanging="432"/>
        <w:outlineLvl w:val="1"/>
        <w:rPr>
          <w:rFonts w:ascii="Arial" w:hAnsi="Arial" w:cs="Arial"/>
          <w:b/>
          <w:bCs/>
          <w:vanish/>
          <w:lang w:val="en-US"/>
        </w:rPr>
      </w:pPr>
    </w:p>
    <w:p w:rsidR="0074422F" w:rsidRPr="0074422F" w:rsidRDefault="0074422F" w:rsidP="0074422F">
      <w:pPr>
        <w:pStyle w:val="Paragraphedeliste"/>
        <w:numPr>
          <w:ilvl w:val="0"/>
          <w:numId w:val="1"/>
        </w:numPr>
        <w:ind w:left="792" w:hanging="432"/>
        <w:outlineLvl w:val="1"/>
        <w:rPr>
          <w:rFonts w:ascii="Arial" w:hAnsi="Arial" w:cs="Arial"/>
          <w:b/>
          <w:bCs/>
          <w:vanish/>
          <w:lang w:val="en-US"/>
        </w:rPr>
      </w:pPr>
    </w:p>
    <w:p w:rsidR="00AA32F9" w:rsidRPr="003442B8" w:rsidRDefault="00AA32F9" w:rsidP="0074422F">
      <w:pPr>
        <w:pStyle w:val="1OE"/>
        <w:outlineLvl w:val="1"/>
      </w:pPr>
      <w:r w:rsidRPr="00AA32F9">
        <w:t xml:space="preserve"> </w:t>
      </w:r>
      <w:bookmarkStart w:id="12" w:name="_Toc463958744"/>
      <w:r w:rsidRPr="003442B8">
        <w:t>CHARPENTE FERMETTE INDUSTRIELLE</w:t>
      </w:r>
      <w:bookmarkEnd w:id="12"/>
    </w:p>
    <w:p w:rsidR="00AA32F9" w:rsidRDefault="00AA32F9" w:rsidP="001804EA">
      <w:pPr>
        <w:pStyle w:val="Default"/>
      </w:pPr>
    </w:p>
    <w:p w:rsidR="00AA32F9" w:rsidRPr="00AA32F9" w:rsidRDefault="00AA32F9" w:rsidP="00AA32F9">
      <w:pPr>
        <w:pStyle w:val="Default"/>
      </w:pPr>
      <w:r w:rsidRPr="00AA32F9">
        <w:t xml:space="preserve">La charpente sera du type « charpente industrialisée » composée de fermes préfabriquées en usine et de tous les éléments complémentaires nécessaires à la constitution de l’ouvrage. </w:t>
      </w:r>
    </w:p>
    <w:p w:rsidR="00AA32F9" w:rsidRPr="00AA32F9" w:rsidRDefault="00AA32F9" w:rsidP="00AA32F9">
      <w:pPr>
        <w:pStyle w:val="Default"/>
      </w:pPr>
      <w:r w:rsidRPr="00AA32F9">
        <w:t xml:space="preserve">Les fermes comprenant arbalétriers, entraits, poinçons, fiches, potelets etc. seront assemblées par connecteurs métalliques galvanisés et prendront appui sur les murs extérieurs ou de refends. </w:t>
      </w:r>
    </w:p>
    <w:p w:rsidR="00AA32F9" w:rsidRPr="00AA32F9" w:rsidRDefault="00AA32F9" w:rsidP="00AA32F9">
      <w:pPr>
        <w:pStyle w:val="Default"/>
      </w:pPr>
      <w:r w:rsidRPr="00AA32F9">
        <w:t xml:space="preserve">Leurs entraxes ne seront pas supérieurs à 0,90m, une ferme sera placée en rive de chaque pignon. </w:t>
      </w:r>
    </w:p>
    <w:p w:rsidR="00AA32F9" w:rsidRPr="00AA32F9" w:rsidRDefault="00AA32F9" w:rsidP="00AA32F9">
      <w:pPr>
        <w:pStyle w:val="Default"/>
      </w:pPr>
      <w:r w:rsidRPr="00AA32F9">
        <w:t xml:space="preserve">L’entrepreneur prévoira les éléments nécessaires à la réalisation complète de la charpente : </w:t>
      </w:r>
    </w:p>
    <w:p w:rsidR="00AA32F9" w:rsidRPr="00AA32F9" w:rsidRDefault="00AA32F9" w:rsidP="00AA32F9">
      <w:pPr>
        <w:pStyle w:val="Default"/>
      </w:pPr>
      <w:r w:rsidRPr="00AA32F9">
        <w:t xml:space="preserve">- Les appuis de fermettes </w:t>
      </w:r>
    </w:p>
    <w:p w:rsidR="00AA32F9" w:rsidRPr="00AA32F9" w:rsidRDefault="00AA32F9" w:rsidP="00AA32F9">
      <w:pPr>
        <w:pStyle w:val="Default"/>
      </w:pPr>
      <w:r w:rsidRPr="00AA32F9">
        <w:t xml:space="preserve">- Les contreventements </w:t>
      </w:r>
    </w:p>
    <w:p w:rsidR="00AA32F9" w:rsidRPr="00AA32F9" w:rsidRDefault="00AA32F9" w:rsidP="00AA32F9">
      <w:pPr>
        <w:pStyle w:val="Default"/>
      </w:pPr>
      <w:r w:rsidRPr="00AA32F9">
        <w:t xml:space="preserve">- Les renforts et les fonds de noues </w:t>
      </w:r>
    </w:p>
    <w:p w:rsidR="00AA32F9" w:rsidRPr="00AA32F9" w:rsidRDefault="00AA32F9" w:rsidP="00AA32F9">
      <w:pPr>
        <w:pStyle w:val="Default"/>
      </w:pPr>
      <w:r w:rsidRPr="00AA32F9">
        <w:t xml:space="preserve">- Toutes les pièces et façons nécessaires. </w:t>
      </w:r>
    </w:p>
    <w:p w:rsidR="00AA32F9" w:rsidRPr="00AA32F9" w:rsidRDefault="00AA32F9" w:rsidP="00AA32F9">
      <w:pPr>
        <w:pStyle w:val="Default"/>
      </w:pPr>
    </w:p>
    <w:p w:rsidR="00AA32F9" w:rsidRPr="00AA32F9" w:rsidRDefault="00AA32F9" w:rsidP="00AA32F9">
      <w:pPr>
        <w:pStyle w:val="Default"/>
      </w:pPr>
      <w:r w:rsidRPr="00AA32F9">
        <w:t xml:space="preserve">Un tasseau trapézoïdal support de sablière sera fourni à l’entrepreneur du lot Gros </w:t>
      </w:r>
      <w:r w:rsidR="007C1B23" w:rsidRPr="00AA32F9">
        <w:t>œuvre</w:t>
      </w:r>
      <w:r w:rsidRPr="00AA32F9">
        <w:t xml:space="preserve"> qui l’incorporera au chaînage lors du coulage de celui-ci. Une sablière filante sera mise en place sur ce tasseau ou sur la tête de mur suivant le cas. </w:t>
      </w:r>
    </w:p>
    <w:p w:rsidR="00AA32F9" w:rsidRDefault="00AA32F9" w:rsidP="00AA32F9">
      <w:pPr>
        <w:pStyle w:val="Default"/>
      </w:pPr>
    </w:p>
    <w:p w:rsidR="00AA32F9" w:rsidRPr="00AA32F9" w:rsidRDefault="00AA32F9" w:rsidP="00AA32F9">
      <w:pPr>
        <w:pStyle w:val="Default"/>
      </w:pPr>
      <w:r w:rsidRPr="00AA32F9">
        <w:rPr>
          <w:b/>
          <w:u w:val="single"/>
        </w:rPr>
        <w:t>Nota</w:t>
      </w:r>
      <w:r w:rsidRPr="00AA32F9">
        <w:t xml:space="preserve"> : L’entreprise aura bien noté le porte à faux de sa charpente au dessus de la terrasse plate </w:t>
      </w:r>
    </w:p>
    <w:p w:rsidR="00AA32F9" w:rsidRDefault="00AA32F9" w:rsidP="00AA32F9">
      <w:pPr>
        <w:pStyle w:val="Default"/>
      </w:pPr>
    </w:p>
    <w:p w:rsidR="00AA32F9" w:rsidRDefault="00AA32F9" w:rsidP="00AA32F9">
      <w:pPr>
        <w:pStyle w:val="Default"/>
      </w:pPr>
      <w:r w:rsidRPr="00AA32F9">
        <w:rPr>
          <w:i/>
          <w:u w:val="single"/>
        </w:rPr>
        <w:t xml:space="preserve">Localisation </w:t>
      </w:r>
      <w:r w:rsidRPr="00AA32F9">
        <w:t>: Charpente fermette de la partie extension neuve</w:t>
      </w:r>
    </w:p>
    <w:p w:rsidR="000F781D" w:rsidRDefault="000F781D" w:rsidP="00AA32F9">
      <w:pPr>
        <w:pStyle w:val="Default"/>
      </w:pPr>
    </w:p>
    <w:p w:rsidR="007C1B23" w:rsidRPr="000F781D" w:rsidRDefault="007C1B23" w:rsidP="003442B8">
      <w:pPr>
        <w:pStyle w:val="1OE"/>
        <w:outlineLvl w:val="1"/>
      </w:pPr>
      <w:bookmarkStart w:id="13" w:name="_Toc463958745"/>
      <w:r w:rsidRPr="000F781D">
        <w:t>DÉBORD DE COUVERTURE</w:t>
      </w:r>
      <w:bookmarkEnd w:id="13"/>
      <w:r w:rsidRPr="000F781D">
        <w:t xml:space="preserve"> </w:t>
      </w:r>
    </w:p>
    <w:p w:rsidR="007C1B23" w:rsidRDefault="007C1B23" w:rsidP="007C1B23">
      <w:pPr>
        <w:pStyle w:val="Default"/>
      </w:pPr>
    </w:p>
    <w:p w:rsidR="007C1B23" w:rsidRPr="007C1B23" w:rsidRDefault="007C1B23" w:rsidP="007C1B23">
      <w:pPr>
        <w:pStyle w:val="Default"/>
      </w:pPr>
      <w:r w:rsidRPr="007C1B23">
        <w:t xml:space="preserve">L’entrepreneur du présent lot inclura dans son offre toutes les sujétions de charpente liées à la mise en place des rives de couverture et des caches moineaux selon plan et selon détail. Débords de 20cm. </w:t>
      </w:r>
    </w:p>
    <w:p w:rsidR="007C1B23" w:rsidRPr="007C1B23" w:rsidRDefault="007C1B23" w:rsidP="007C1B23">
      <w:pPr>
        <w:pStyle w:val="Default"/>
      </w:pPr>
      <w:r w:rsidRPr="007C1B23">
        <w:t xml:space="preserve">Cache-moineau en PVC. </w:t>
      </w:r>
    </w:p>
    <w:p w:rsidR="007C1B23" w:rsidRPr="007C1B23" w:rsidRDefault="007C1B23" w:rsidP="007C1B23">
      <w:pPr>
        <w:pStyle w:val="Default"/>
      </w:pPr>
    </w:p>
    <w:p w:rsidR="00AA32F9" w:rsidRDefault="007C1B23" w:rsidP="007C1B23">
      <w:pPr>
        <w:pStyle w:val="Default"/>
      </w:pPr>
      <w:r w:rsidRPr="007C1B23">
        <w:rPr>
          <w:i/>
          <w:u w:val="single"/>
        </w:rPr>
        <w:t>Localisation</w:t>
      </w:r>
      <w:r w:rsidRPr="007C1B23">
        <w:t xml:space="preserve"> : Extension inclus sous face</w:t>
      </w:r>
    </w:p>
    <w:p w:rsidR="000F781D" w:rsidRDefault="000F781D" w:rsidP="007C1B23">
      <w:pPr>
        <w:pStyle w:val="Default"/>
      </w:pPr>
    </w:p>
    <w:p w:rsidR="00624521" w:rsidRPr="003442B8" w:rsidRDefault="00624521" w:rsidP="003442B8">
      <w:pPr>
        <w:pStyle w:val="1OE"/>
        <w:outlineLvl w:val="1"/>
        <w:rPr>
          <w:bCs w:val="0"/>
        </w:rPr>
      </w:pPr>
      <w:bookmarkStart w:id="14" w:name="_Toc463958746"/>
      <w:r w:rsidRPr="003442B8">
        <w:rPr>
          <w:bCs w:val="0"/>
        </w:rPr>
        <w:t>BOUCHEMENT DE TREMIE</w:t>
      </w:r>
      <w:bookmarkEnd w:id="14"/>
      <w:r w:rsidRPr="003442B8">
        <w:rPr>
          <w:bCs w:val="0"/>
        </w:rPr>
        <w:t xml:space="preserve"> </w:t>
      </w:r>
    </w:p>
    <w:p w:rsidR="00624521" w:rsidRDefault="00624521" w:rsidP="00624521">
      <w:pPr>
        <w:pStyle w:val="Default"/>
      </w:pPr>
    </w:p>
    <w:p w:rsidR="00624521" w:rsidRPr="00624521" w:rsidRDefault="00624521" w:rsidP="00624521">
      <w:pPr>
        <w:pStyle w:val="Default"/>
      </w:pPr>
      <w:r w:rsidRPr="00624521">
        <w:t>L’entreprise titulaire du présent lot devra le bouchement d’une trémie d</w:t>
      </w:r>
      <w:r>
        <w:t>’escalier dans un plancher bois comprenant :</w:t>
      </w:r>
      <w:r w:rsidRPr="00624521">
        <w:t xml:space="preserve">: </w:t>
      </w:r>
    </w:p>
    <w:p w:rsidR="00624521" w:rsidRPr="00624521" w:rsidRDefault="00624521" w:rsidP="00624521">
      <w:pPr>
        <w:pStyle w:val="Default"/>
      </w:pPr>
      <w:r w:rsidRPr="00624521">
        <w:t xml:space="preserve">- Mise en place d’étaiement si nécessaire </w:t>
      </w:r>
    </w:p>
    <w:p w:rsidR="00624521" w:rsidRPr="00624521" w:rsidRDefault="00624521" w:rsidP="00624521">
      <w:pPr>
        <w:pStyle w:val="Default"/>
      </w:pPr>
      <w:r w:rsidRPr="00624521">
        <w:t xml:space="preserve">- Fourniture et mise en place de solives en sapin assemblées par étriers métalliques </w:t>
      </w:r>
    </w:p>
    <w:p w:rsidR="00624521" w:rsidRPr="00624521" w:rsidRDefault="00624521" w:rsidP="00624521">
      <w:pPr>
        <w:pStyle w:val="Default"/>
      </w:pPr>
      <w:r w:rsidRPr="00624521">
        <w:t xml:space="preserve">- Espacement des solives et dimensions à l’identique des parties attenantes. </w:t>
      </w:r>
    </w:p>
    <w:p w:rsidR="00624521" w:rsidRPr="00624521" w:rsidRDefault="00624521" w:rsidP="00624521">
      <w:pPr>
        <w:pStyle w:val="Default"/>
      </w:pPr>
      <w:r w:rsidRPr="00624521">
        <w:t xml:space="preserve">- Fourniture et pose de lambourdes sur le dessus, des solives et dimensions à l’identique des parties attenantes. </w:t>
      </w:r>
    </w:p>
    <w:p w:rsidR="00624521" w:rsidRPr="00624521" w:rsidRDefault="00624521" w:rsidP="00624521">
      <w:pPr>
        <w:pStyle w:val="Default"/>
      </w:pPr>
      <w:r w:rsidRPr="00624521">
        <w:t xml:space="preserve">- Fermeture par panneau de CTBX d’une épaisseur identique aux lames de parquet attenantes conservées en parfait raccordement et nivellement </w:t>
      </w:r>
    </w:p>
    <w:p w:rsidR="00624521" w:rsidRPr="00624521" w:rsidRDefault="00624521" w:rsidP="00624521">
      <w:pPr>
        <w:pStyle w:val="Default"/>
      </w:pPr>
    </w:p>
    <w:p w:rsidR="00624521" w:rsidRDefault="00624521" w:rsidP="00624521">
      <w:pPr>
        <w:pStyle w:val="Default"/>
      </w:pPr>
      <w:r w:rsidRPr="00624521">
        <w:rPr>
          <w:i/>
          <w:u w:val="single"/>
        </w:rPr>
        <w:t>Localisation</w:t>
      </w:r>
      <w:r w:rsidRPr="00624521">
        <w:t xml:space="preserve"> : Escalier bâtiment existant accès grenier</w:t>
      </w:r>
    </w:p>
    <w:p w:rsidR="00624521" w:rsidRPr="008861D3" w:rsidRDefault="00624521" w:rsidP="003442B8">
      <w:pPr>
        <w:pStyle w:val="1OE"/>
        <w:outlineLvl w:val="1"/>
        <w:rPr>
          <w:bCs w:val="0"/>
          <w:lang w:val="fr-FR"/>
        </w:rPr>
      </w:pPr>
      <w:bookmarkStart w:id="15" w:name="_Toc463958747"/>
      <w:r w:rsidRPr="008861D3">
        <w:rPr>
          <w:bCs w:val="0"/>
          <w:lang w:val="fr-FR"/>
        </w:rPr>
        <w:lastRenderedPageBreak/>
        <w:t>REPRISE - SABLAGE ET TRAITEMENT DES POUTRES</w:t>
      </w:r>
      <w:bookmarkEnd w:id="15"/>
      <w:r w:rsidRPr="008861D3">
        <w:rPr>
          <w:bCs w:val="0"/>
          <w:lang w:val="fr-FR"/>
        </w:rPr>
        <w:t xml:space="preserve"> </w:t>
      </w:r>
    </w:p>
    <w:p w:rsidR="00624521" w:rsidRDefault="00624521" w:rsidP="00624521">
      <w:pPr>
        <w:pStyle w:val="Default"/>
        <w:rPr>
          <w:sz w:val="20"/>
          <w:szCs w:val="20"/>
        </w:rPr>
      </w:pPr>
    </w:p>
    <w:p w:rsidR="00624521" w:rsidRPr="00624521" w:rsidRDefault="00624521" w:rsidP="00624521">
      <w:pPr>
        <w:pStyle w:val="Default"/>
      </w:pPr>
      <w:r w:rsidRPr="00624521">
        <w:t xml:space="preserve">Les bois attaqués seront bucher et les pièces n’offrant plus de résistance seront remplacer. </w:t>
      </w:r>
    </w:p>
    <w:p w:rsidR="00624521" w:rsidRPr="00624521" w:rsidRDefault="00624521" w:rsidP="00624521">
      <w:pPr>
        <w:pStyle w:val="Default"/>
      </w:pPr>
      <w:r w:rsidRPr="00624521">
        <w:t xml:space="preserve">Une reprise et vérification des poutres laissées apparentes avec remplacement si nécessaires des pièces endommagées </w:t>
      </w:r>
    </w:p>
    <w:p w:rsidR="00624521" w:rsidRPr="00624521" w:rsidRDefault="00624521" w:rsidP="00624521">
      <w:pPr>
        <w:pStyle w:val="Default"/>
      </w:pPr>
      <w:r w:rsidRPr="00624521">
        <w:t xml:space="preserve">Les pièces de charpente rajoutées devront avoir les mêmes sections que celles en place conservées. </w:t>
      </w:r>
    </w:p>
    <w:p w:rsidR="00624521" w:rsidRPr="00624521" w:rsidRDefault="00624521" w:rsidP="00624521">
      <w:pPr>
        <w:pStyle w:val="Default"/>
      </w:pPr>
      <w:r w:rsidRPr="00624521">
        <w:t xml:space="preserve">Reprise des abouts de poutres, après investigation suite à la dépose du plafond plâtre, renforcement ou changement d’élément de charpente après calcul si nécessaire. </w:t>
      </w:r>
    </w:p>
    <w:p w:rsidR="00624521" w:rsidRPr="00624521" w:rsidRDefault="00624521" w:rsidP="00624521">
      <w:pPr>
        <w:pStyle w:val="Default"/>
      </w:pPr>
      <w:r w:rsidRPr="00624521">
        <w:t xml:space="preserve">Un décapage des poutres et solives par sablage ou micro sablage selon l’état des bois sera prévu </w:t>
      </w:r>
    </w:p>
    <w:p w:rsidR="00624521" w:rsidRPr="00624521" w:rsidRDefault="00624521" w:rsidP="00624521">
      <w:pPr>
        <w:pStyle w:val="Default"/>
      </w:pPr>
      <w:r w:rsidRPr="00624521">
        <w:t xml:space="preserve">L’entreprise prévoira également dans son offre un traitement curatif et fongicide sur l’ensemble des poutres apparentes par double pulvérisation </w:t>
      </w:r>
    </w:p>
    <w:p w:rsidR="00624521" w:rsidRDefault="00624521" w:rsidP="00624521">
      <w:pPr>
        <w:pStyle w:val="Default"/>
      </w:pPr>
    </w:p>
    <w:p w:rsidR="00624521" w:rsidRDefault="00624521" w:rsidP="00624521">
      <w:pPr>
        <w:pStyle w:val="Default"/>
      </w:pPr>
      <w:r w:rsidRPr="00624521">
        <w:rPr>
          <w:i/>
          <w:u w:val="single"/>
        </w:rPr>
        <w:t>Localisation</w:t>
      </w:r>
      <w:r w:rsidRPr="00624521">
        <w:t xml:space="preserve"> : Bureau adjoints R+1</w:t>
      </w:r>
    </w:p>
    <w:p w:rsidR="00624521" w:rsidRDefault="00624521" w:rsidP="001804EA">
      <w:pPr>
        <w:pStyle w:val="Default"/>
      </w:pPr>
    </w:p>
    <w:p w:rsidR="00F44302" w:rsidRDefault="00F44302">
      <w:pPr>
        <w:rPr>
          <w:rFonts w:ascii="Arial" w:hAnsi="Arial" w:cs="Arial"/>
          <w:b/>
          <w:bCs/>
        </w:rPr>
      </w:pPr>
    </w:p>
    <w:p w:rsidR="009351EC" w:rsidRPr="003442B8" w:rsidRDefault="00AB36A1" w:rsidP="003442B8">
      <w:pPr>
        <w:pStyle w:val="LOT1"/>
        <w:outlineLvl w:val="0"/>
        <w:rPr>
          <w:bCs w:val="0"/>
        </w:rPr>
      </w:pPr>
      <w:r>
        <w:rPr>
          <w:b w:val="0"/>
          <w:bCs w:val="0"/>
        </w:rPr>
        <w:br w:type="page"/>
      </w:r>
      <w:bookmarkStart w:id="16" w:name="_Toc463958748"/>
      <w:r w:rsidR="009351EC" w:rsidRPr="003442B8">
        <w:rPr>
          <w:bCs w:val="0"/>
        </w:rPr>
        <w:lastRenderedPageBreak/>
        <w:t>LOT : COUVERTURE</w:t>
      </w:r>
      <w:bookmarkEnd w:id="16"/>
    </w:p>
    <w:p w:rsidR="009351EC" w:rsidRPr="009351EC" w:rsidRDefault="009351EC" w:rsidP="009351EC">
      <w:pPr>
        <w:rPr>
          <w:rFonts w:ascii="Arial" w:hAnsi="Arial" w:cs="Arial"/>
        </w:rPr>
      </w:pPr>
    </w:p>
    <w:p w:rsidR="003442B8" w:rsidRPr="003442B8" w:rsidRDefault="003442B8" w:rsidP="003442B8">
      <w:pPr>
        <w:pStyle w:val="Paragraphedeliste"/>
        <w:numPr>
          <w:ilvl w:val="0"/>
          <w:numId w:val="1"/>
        </w:numPr>
        <w:outlineLvl w:val="1"/>
        <w:rPr>
          <w:rFonts w:ascii="Arial" w:hAnsi="Arial" w:cs="Arial"/>
          <w:vanish/>
          <w:lang w:val="en-US"/>
        </w:rPr>
      </w:pPr>
      <w:bookmarkStart w:id="17" w:name="_Toc462660134"/>
      <w:bookmarkStart w:id="18" w:name="_Toc462660255"/>
      <w:bookmarkStart w:id="19" w:name="_Toc462660315"/>
      <w:bookmarkStart w:id="20" w:name="_Toc462660500"/>
      <w:bookmarkStart w:id="21" w:name="_Toc462660622"/>
      <w:bookmarkStart w:id="22" w:name="_Toc462660694"/>
      <w:bookmarkStart w:id="23" w:name="_Toc462660850"/>
      <w:bookmarkStart w:id="24" w:name="_Toc462660995"/>
      <w:bookmarkEnd w:id="17"/>
      <w:bookmarkEnd w:id="18"/>
      <w:bookmarkEnd w:id="19"/>
      <w:bookmarkEnd w:id="20"/>
      <w:bookmarkEnd w:id="21"/>
      <w:bookmarkEnd w:id="22"/>
      <w:bookmarkEnd w:id="23"/>
      <w:bookmarkEnd w:id="24"/>
    </w:p>
    <w:p w:rsidR="009351EC" w:rsidRPr="003442B8" w:rsidRDefault="009351EC" w:rsidP="003442B8">
      <w:pPr>
        <w:pStyle w:val="1OE"/>
        <w:outlineLvl w:val="1"/>
      </w:pPr>
      <w:r w:rsidRPr="00AA32F9">
        <w:t xml:space="preserve"> </w:t>
      </w:r>
      <w:bookmarkStart w:id="25" w:name="_Toc463958749"/>
      <w:r w:rsidRPr="003442B8">
        <w:t>RÉVISION COUVERTURE TUILE</w:t>
      </w:r>
      <w:bookmarkEnd w:id="25"/>
    </w:p>
    <w:p w:rsidR="00624521" w:rsidRDefault="00624521" w:rsidP="001804EA">
      <w:pPr>
        <w:pStyle w:val="Default"/>
      </w:pPr>
    </w:p>
    <w:p w:rsidR="009351EC" w:rsidRPr="009351EC" w:rsidRDefault="009351EC" w:rsidP="009351EC">
      <w:pPr>
        <w:pStyle w:val="Default"/>
      </w:pPr>
      <w:r w:rsidRPr="009351EC">
        <w:t xml:space="preserve">Révision de la couverture tuile, compris dépose en réemploi de tuiles plates &lt;15m2 si besoin selon l’état existant, compris tous accessoires, faîtages, etc… </w:t>
      </w:r>
    </w:p>
    <w:p w:rsidR="009351EC" w:rsidRPr="009351EC" w:rsidRDefault="009351EC" w:rsidP="009351EC">
      <w:pPr>
        <w:pStyle w:val="Default"/>
      </w:pPr>
      <w:r w:rsidRPr="009351EC">
        <w:t xml:space="preserve">Repose de la couverture tuiles plates avec réassort et complément si nécessaire sur </w:t>
      </w:r>
      <w:r w:rsidR="006C1F95">
        <w:t>liteaux</w:t>
      </w:r>
      <w:r w:rsidRPr="009351EC">
        <w:t xml:space="preserve"> neuf avec mise en œuvre de sous toitures </w:t>
      </w:r>
    </w:p>
    <w:p w:rsidR="009351EC" w:rsidRPr="009351EC" w:rsidRDefault="009351EC" w:rsidP="009351EC">
      <w:pPr>
        <w:pStyle w:val="Default"/>
      </w:pPr>
      <w:r w:rsidRPr="009351EC">
        <w:t xml:space="preserve">Fixation par clouage </w:t>
      </w:r>
    </w:p>
    <w:p w:rsidR="009351EC" w:rsidRDefault="009351EC" w:rsidP="009351EC">
      <w:pPr>
        <w:pStyle w:val="Default"/>
      </w:pPr>
    </w:p>
    <w:p w:rsidR="009351EC" w:rsidRDefault="009351EC" w:rsidP="009351EC">
      <w:pPr>
        <w:pStyle w:val="Default"/>
      </w:pPr>
      <w:r w:rsidRPr="009351EC">
        <w:rPr>
          <w:i/>
          <w:u w:val="single"/>
        </w:rPr>
        <w:t>Localisation</w:t>
      </w:r>
      <w:r w:rsidRPr="009351EC">
        <w:t xml:space="preserve"> : Sur l’ensemble des couvertures tuiles existantes conservées</w:t>
      </w:r>
    </w:p>
    <w:p w:rsidR="009351EC" w:rsidRDefault="009351EC" w:rsidP="001804EA">
      <w:pPr>
        <w:pStyle w:val="Default"/>
      </w:pPr>
    </w:p>
    <w:p w:rsidR="000F781D" w:rsidRDefault="000F781D" w:rsidP="001804EA">
      <w:pPr>
        <w:pStyle w:val="Default"/>
      </w:pPr>
    </w:p>
    <w:p w:rsidR="006C1F95" w:rsidRPr="003442B8" w:rsidRDefault="006C1F95" w:rsidP="003442B8">
      <w:pPr>
        <w:pStyle w:val="1OE"/>
        <w:outlineLvl w:val="1"/>
        <w:rPr>
          <w:bCs w:val="0"/>
        </w:rPr>
      </w:pPr>
      <w:bookmarkStart w:id="26" w:name="_Toc463958750"/>
      <w:r w:rsidRPr="003442B8">
        <w:rPr>
          <w:bCs w:val="0"/>
        </w:rPr>
        <w:t>RÉVISION COUVERTURE ARDOISE</w:t>
      </w:r>
      <w:bookmarkEnd w:id="26"/>
      <w:r w:rsidRPr="003442B8">
        <w:rPr>
          <w:bCs w:val="0"/>
        </w:rPr>
        <w:t xml:space="preserve"> </w:t>
      </w:r>
    </w:p>
    <w:p w:rsidR="006C1F95" w:rsidRDefault="006C1F95" w:rsidP="006C1F95">
      <w:pPr>
        <w:pStyle w:val="Default"/>
      </w:pPr>
    </w:p>
    <w:p w:rsidR="006C1F95" w:rsidRPr="006C1F95" w:rsidRDefault="006C1F95" w:rsidP="006C1F95">
      <w:pPr>
        <w:pStyle w:val="Default"/>
      </w:pPr>
      <w:r w:rsidRPr="006C1F95">
        <w:t xml:space="preserve">Révision de la couverture tuile, compris dépose en réemploi de tuiles plates &lt;15m2 si besoin selon l’état existant, compris tous accessoires, faîtages, etc… </w:t>
      </w:r>
    </w:p>
    <w:p w:rsidR="006C1F95" w:rsidRPr="006C1F95" w:rsidRDefault="006C1F95" w:rsidP="006C1F95">
      <w:pPr>
        <w:pStyle w:val="Default"/>
      </w:pPr>
      <w:r w:rsidRPr="006C1F95">
        <w:t>Repose de la couverture tuiles plates avec réassort et com</w:t>
      </w:r>
      <w:r>
        <w:t>plément si nécessaire sur liteaux</w:t>
      </w:r>
      <w:r w:rsidRPr="006C1F95">
        <w:t xml:space="preserve"> neuf avec mise en œuvre de sous toitures </w:t>
      </w:r>
    </w:p>
    <w:p w:rsidR="006C1F95" w:rsidRPr="006C1F95" w:rsidRDefault="006C1F95" w:rsidP="006C1F95">
      <w:pPr>
        <w:pStyle w:val="Default"/>
      </w:pPr>
      <w:r w:rsidRPr="006C1F95">
        <w:t xml:space="preserve">Fixation par clouage </w:t>
      </w:r>
    </w:p>
    <w:p w:rsidR="006C1F95" w:rsidRDefault="006C1F95" w:rsidP="006C1F95">
      <w:pPr>
        <w:pStyle w:val="Default"/>
      </w:pPr>
    </w:p>
    <w:p w:rsidR="009351EC" w:rsidRDefault="006C1F95" w:rsidP="006C1F95">
      <w:pPr>
        <w:pStyle w:val="Default"/>
      </w:pPr>
      <w:r w:rsidRPr="006C1F95">
        <w:rPr>
          <w:i/>
          <w:u w:val="single"/>
        </w:rPr>
        <w:t>Localisation</w:t>
      </w:r>
      <w:r w:rsidRPr="006C1F95">
        <w:t xml:space="preserve"> : Sur l’ensemble des couvertures ardoise existantes conservées</w:t>
      </w:r>
    </w:p>
    <w:p w:rsidR="009351EC" w:rsidRDefault="009351EC" w:rsidP="001804EA">
      <w:pPr>
        <w:pStyle w:val="Default"/>
      </w:pPr>
    </w:p>
    <w:p w:rsidR="000F781D" w:rsidRDefault="000F781D" w:rsidP="001804EA">
      <w:pPr>
        <w:pStyle w:val="Default"/>
      </w:pPr>
    </w:p>
    <w:p w:rsidR="009351EC" w:rsidRPr="003442B8" w:rsidRDefault="008D61A5" w:rsidP="003442B8">
      <w:pPr>
        <w:pStyle w:val="1OE"/>
        <w:outlineLvl w:val="1"/>
        <w:rPr>
          <w:bCs w:val="0"/>
        </w:rPr>
      </w:pPr>
      <w:bookmarkStart w:id="27" w:name="_Toc463958751"/>
      <w:r w:rsidRPr="003442B8">
        <w:rPr>
          <w:bCs w:val="0"/>
        </w:rPr>
        <w:t>COUVERTURE TUILE NEUVE</w:t>
      </w:r>
      <w:bookmarkEnd w:id="27"/>
    </w:p>
    <w:p w:rsidR="009351EC" w:rsidRDefault="009351EC" w:rsidP="001804EA">
      <w:pPr>
        <w:pStyle w:val="Default"/>
      </w:pPr>
    </w:p>
    <w:p w:rsidR="003B1667" w:rsidRPr="003442B8" w:rsidRDefault="003B1667" w:rsidP="003442B8">
      <w:pPr>
        <w:pStyle w:val="2OE"/>
        <w:outlineLvl w:val="2"/>
        <w:rPr>
          <w:bCs w:val="0"/>
        </w:rPr>
      </w:pPr>
      <w:bookmarkStart w:id="28" w:name="_Toc463958752"/>
      <w:r w:rsidRPr="003442B8">
        <w:rPr>
          <w:bCs w:val="0"/>
        </w:rPr>
        <w:t>Partie courante</w:t>
      </w:r>
      <w:bookmarkEnd w:id="28"/>
    </w:p>
    <w:p w:rsidR="003B1667" w:rsidRDefault="003B1667" w:rsidP="008D61A5">
      <w:pPr>
        <w:pStyle w:val="Default"/>
      </w:pPr>
    </w:p>
    <w:p w:rsidR="008D61A5" w:rsidRDefault="008D61A5" w:rsidP="008D61A5">
      <w:pPr>
        <w:pStyle w:val="Default"/>
      </w:pPr>
      <w:r w:rsidRPr="008D61A5">
        <w:t>Fourniture et mise en œuvre</w:t>
      </w:r>
      <w:r>
        <w:t xml:space="preserve"> d’une couverture comprenant :</w:t>
      </w:r>
    </w:p>
    <w:p w:rsidR="008D61A5" w:rsidRPr="008D61A5" w:rsidRDefault="008D61A5" w:rsidP="004F62E5">
      <w:pPr>
        <w:pStyle w:val="Default"/>
        <w:numPr>
          <w:ilvl w:val="0"/>
          <w:numId w:val="4"/>
        </w:numPr>
      </w:pPr>
      <w:r w:rsidRPr="008D61A5">
        <w:t xml:space="preserve">un écran souple de sous toiture, garantissant l'étanchéité à l’eau de la couverture, hautement perméable à la vapeur d’eau (HPV), insensible à la chaleur et bénéficiant d’un Classement R2 minimum, titulaire d'un Avis Technique et d’une certification CSTB. </w:t>
      </w:r>
    </w:p>
    <w:p w:rsidR="009351EC" w:rsidRDefault="008D61A5" w:rsidP="004F62E5">
      <w:pPr>
        <w:pStyle w:val="Default"/>
        <w:numPr>
          <w:ilvl w:val="0"/>
          <w:numId w:val="4"/>
        </w:numPr>
      </w:pPr>
      <w:r>
        <w:t xml:space="preserve">Contre </w:t>
      </w:r>
      <w:r w:rsidRPr="008D61A5">
        <w:t>liteaux en sapin 1er choix suivant NFB 53502 traités par trempage section suivant portée</w:t>
      </w:r>
    </w:p>
    <w:p w:rsidR="009351EC" w:rsidRDefault="008D61A5" w:rsidP="004F62E5">
      <w:pPr>
        <w:pStyle w:val="Default"/>
        <w:numPr>
          <w:ilvl w:val="0"/>
          <w:numId w:val="4"/>
        </w:numPr>
      </w:pPr>
      <w:r w:rsidRPr="008D61A5">
        <w:t>Tuiles de terre cuite format 17X27cm type T</w:t>
      </w:r>
      <w:r>
        <w:t xml:space="preserve">ERREAL POMMARD couleur panaché posées à joints croisés </w:t>
      </w:r>
      <w:r w:rsidRPr="008D61A5">
        <w:t>suivant les règles DTU n° 40-23.</w:t>
      </w:r>
    </w:p>
    <w:p w:rsidR="009351EC" w:rsidRDefault="009351EC" w:rsidP="001804EA">
      <w:pPr>
        <w:pStyle w:val="Default"/>
      </w:pPr>
    </w:p>
    <w:p w:rsidR="009351EC" w:rsidRDefault="003B1667" w:rsidP="003B1667">
      <w:pPr>
        <w:pStyle w:val="Default"/>
      </w:pPr>
      <w:r w:rsidRPr="003B1667">
        <w:rPr>
          <w:i/>
          <w:u w:val="single"/>
        </w:rPr>
        <w:t>Localisation</w:t>
      </w:r>
      <w:r w:rsidRPr="003B1667">
        <w:t xml:space="preserve"> : Sur l’ensemble du projet d’extension</w:t>
      </w:r>
    </w:p>
    <w:p w:rsidR="009351EC" w:rsidRPr="003442B8" w:rsidRDefault="009351EC" w:rsidP="001804EA">
      <w:pPr>
        <w:pStyle w:val="Default"/>
        <w:rPr>
          <w:b/>
        </w:rPr>
      </w:pPr>
    </w:p>
    <w:p w:rsidR="009351EC" w:rsidRPr="003442B8" w:rsidRDefault="006674B8" w:rsidP="003442B8">
      <w:pPr>
        <w:pStyle w:val="2OE"/>
        <w:outlineLvl w:val="2"/>
        <w:rPr>
          <w:bCs w:val="0"/>
        </w:rPr>
      </w:pPr>
      <w:bookmarkStart w:id="29" w:name="_Toc463958753"/>
      <w:r w:rsidRPr="003442B8">
        <w:rPr>
          <w:bCs w:val="0"/>
        </w:rPr>
        <w:t>Ventilation et décompression</w:t>
      </w:r>
      <w:bookmarkEnd w:id="29"/>
    </w:p>
    <w:p w:rsidR="009351EC" w:rsidRDefault="009351EC" w:rsidP="001804EA">
      <w:pPr>
        <w:pStyle w:val="Default"/>
      </w:pPr>
    </w:p>
    <w:p w:rsidR="006674B8" w:rsidRPr="006674B8" w:rsidRDefault="006674B8" w:rsidP="006674B8">
      <w:pPr>
        <w:pStyle w:val="Default"/>
      </w:pPr>
      <w:r w:rsidRPr="006674B8">
        <w:t xml:space="preserve">La ventilation de la couverture sera assurée par des chatières disposées en quinconce, leur section d'ouverture cumulée étant au moins égale au 1/500 ème de la surface projetée de la couverture sur un plan horizontal. </w:t>
      </w:r>
    </w:p>
    <w:p w:rsidR="006674B8" w:rsidRDefault="006674B8" w:rsidP="006674B8">
      <w:pPr>
        <w:pStyle w:val="Default"/>
      </w:pPr>
    </w:p>
    <w:p w:rsidR="006674B8" w:rsidRDefault="006674B8" w:rsidP="006674B8">
      <w:pPr>
        <w:pStyle w:val="Default"/>
      </w:pPr>
      <w:r w:rsidRPr="006674B8">
        <w:rPr>
          <w:i/>
          <w:u w:val="single"/>
        </w:rPr>
        <w:t>Localisation</w:t>
      </w:r>
      <w:r w:rsidRPr="006674B8">
        <w:t xml:space="preserve"> : Sur l’ensemble du projet d’extension</w:t>
      </w:r>
    </w:p>
    <w:p w:rsidR="006674B8" w:rsidRDefault="006674B8" w:rsidP="001804EA">
      <w:pPr>
        <w:pStyle w:val="Default"/>
      </w:pPr>
    </w:p>
    <w:p w:rsidR="00F44302" w:rsidRDefault="00F44302">
      <w:pPr>
        <w:rPr>
          <w:rFonts w:ascii="Arial" w:hAnsi="Arial" w:cs="Arial"/>
          <w:b/>
          <w:bCs/>
        </w:rPr>
      </w:pPr>
    </w:p>
    <w:p w:rsidR="00354A22" w:rsidRPr="003442B8" w:rsidRDefault="007C6D2C" w:rsidP="003442B8">
      <w:pPr>
        <w:pStyle w:val="2OE"/>
        <w:outlineLvl w:val="2"/>
        <w:rPr>
          <w:sz w:val="20"/>
          <w:szCs w:val="20"/>
        </w:rPr>
      </w:pPr>
      <w:r>
        <w:rPr>
          <w:b w:val="0"/>
          <w:bCs w:val="0"/>
        </w:rPr>
        <w:br w:type="page"/>
      </w:r>
      <w:bookmarkStart w:id="30" w:name="_Toc463958754"/>
      <w:r w:rsidR="00354A22" w:rsidRPr="003442B8">
        <w:rPr>
          <w:bCs w:val="0"/>
        </w:rPr>
        <w:lastRenderedPageBreak/>
        <w:t>Faîtage</w:t>
      </w:r>
      <w:bookmarkEnd w:id="30"/>
      <w:r w:rsidR="00354A22" w:rsidRPr="003442B8">
        <w:rPr>
          <w:bCs w:val="0"/>
          <w:sz w:val="20"/>
          <w:szCs w:val="20"/>
        </w:rPr>
        <w:t xml:space="preserve"> </w:t>
      </w:r>
    </w:p>
    <w:p w:rsidR="00354A22" w:rsidRDefault="00354A22" w:rsidP="00354A22">
      <w:pPr>
        <w:pStyle w:val="Default"/>
        <w:rPr>
          <w:sz w:val="20"/>
          <w:szCs w:val="20"/>
        </w:rPr>
      </w:pPr>
    </w:p>
    <w:p w:rsidR="00354A22" w:rsidRPr="00354A22" w:rsidRDefault="00354A22" w:rsidP="00354A22">
      <w:pPr>
        <w:pStyle w:val="Default"/>
      </w:pPr>
      <w:r w:rsidRPr="00354A22">
        <w:t xml:space="preserve">Le faîtage sera exécuté avec des faîtières terre cuite ½ rondes brun flammé et posées au mortier spécial compris embarrures. Façon de crêtes de coq au mortier spécial. </w:t>
      </w:r>
    </w:p>
    <w:p w:rsidR="00354A22" w:rsidRPr="00354A22" w:rsidRDefault="00354A22" w:rsidP="00354A22">
      <w:pPr>
        <w:pStyle w:val="Default"/>
      </w:pPr>
    </w:p>
    <w:p w:rsidR="00354A22" w:rsidRPr="00354A22" w:rsidRDefault="00354A22" w:rsidP="00354A22">
      <w:pPr>
        <w:pStyle w:val="Default"/>
      </w:pPr>
      <w:r w:rsidRPr="00354A22">
        <w:rPr>
          <w:i/>
          <w:u w:val="single"/>
        </w:rPr>
        <w:t>Localisation</w:t>
      </w:r>
      <w:r w:rsidRPr="00354A22">
        <w:t xml:space="preserve"> : Sur l’ensemble du projet d’extension </w:t>
      </w:r>
    </w:p>
    <w:p w:rsidR="00354A22" w:rsidRDefault="00354A22" w:rsidP="00354A22">
      <w:pPr>
        <w:pStyle w:val="Default"/>
        <w:rPr>
          <w:sz w:val="20"/>
          <w:szCs w:val="20"/>
        </w:rPr>
      </w:pPr>
    </w:p>
    <w:p w:rsidR="00354A22" w:rsidRPr="004D03C8" w:rsidRDefault="00354A22" w:rsidP="003442B8">
      <w:pPr>
        <w:pStyle w:val="2OE"/>
        <w:outlineLvl w:val="2"/>
        <w:rPr>
          <w:bCs w:val="0"/>
        </w:rPr>
      </w:pPr>
      <w:bookmarkStart w:id="31" w:name="_Toc463958755"/>
      <w:r w:rsidRPr="004D03C8">
        <w:rPr>
          <w:bCs w:val="0"/>
        </w:rPr>
        <w:t>Egout</w:t>
      </w:r>
      <w:bookmarkEnd w:id="31"/>
      <w:r w:rsidRPr="004D03C8">
        <w:rPr>
          <w:bCs w:val="0"/>
        </w:rPr>
        <w:t xml:space="preserve"> </w:t>
      </w:r>
    </w:p>
    <w:p w:rsidR="00354A22" w:rsidRDefault="00354A22" w:rsidP="00354A22">
      <w:pPr>
        <w:pStyle w:val="Default"/>
      </w:pPr>
    </w:p>
    <w:p w:rsidR="00354A22" w:rsidRPr="00354A22" w:rsidRDefault="00895E67" w:rsidP="00354A22">
      <w:pPr>
        <w:pStyle w:val="Default"/>
      </w:pPr>
      <w:r>
        <w:t xml:space="preserve">Chanlatte sous tuiles de bas de pente, assurant </w:t>
      </w:r>
      <w:r w:rsidR="00354A22" w:rsidRPr="00354A22">
        <w:t xml:space="preserve">la ventilation de la sous face des tuiles et de l'écran suivant DTU 40.23. </w:t>
      </w:r>
    </w:p>
    <w:p w:rsidR="00AC4B9E" w:rsidRPr="00354A22" w:rsidRDefault="00AC4B9E" w:rsidP="00AC4B9E">
      <w:pPr>
        <w:pStyle w:val="Default"/>
      </w:pPr>
      <w:r>
        <w:t>La chanlatte</w:t>
      </w:r>
      <w:r w:rsidRPr="00354A22">
        <w:t xml:space="preserve"> présentera en partie une surépaisseur au </w:t>
      </w:r>
      <w:r>
        <w:t>moins égale à celle de la tuile.</w:t>
      </w:r>
    </w:p>
    <w:p w:rsidR="00AC4B9E" w:rsidRPr="00354A22" w:rsidRDefault="00AC4B9E" w:rsidP="00AC4B9E">
      <w:pPr>
        <w:pStyle w:val="Default"/>
      </w:pPr>
      <w:r w:rsidRPr="00354A22">
        <w:t xml:space="preserve">Egouts pour recevoir des gouttières nantaises. </w:t>
      </w:r>
    </w:p>
    <w:p w:rsidR="00354A22" w:rsidRDefault="00354A22" w:rsidP="00354A22">
      <w:pPr>
        <w:pStyle w:val="Default"/>
      </w:pPr>
    </w:p>
    <w:p w:rsidR="006674B8" w:rsidRDefault="00354A22" w:rsidP="00AC4B9E">
      <w:pPr>
        <w:pStyle w:val="Default"/>
      </w:pPr>
      <w:r w:rsidRPr="00354A22">
        <w:rPr>
          <w:i/>
          <w:u w:val="single"/>
        </w:rPr>
        <w:t>Localisation</w:t>
      </w:r>
      <w:r w:rsidRPr="00354A22">
        <w:t xml:space="preserve"> : Sur l’ensemble du projet</w:t>
      </w:r>
    </w:p>
    <w:p w:rsidR="006674B8" w:rsidRDefault="006674B8" w:rsidP="001804EA">
      <w:pPr>
        <w:pStyle w:val="Default"/>
      </w:pPr>
    </w:p>
    <w:p w:rsidR="00BE3B9B" w:rsidRPr="004D03C8" w:rsidRDefault="00BE3B9B" w:rsidP="003442B8">
      <w:pPr>
        <w:pStyle w:val="2OE"/>
        <w:outlineLvl w:val="2"/>
        <w:rPr>
          <w:bCs w:val="0"/>
        </w:rPr>
      </w:pPr>
      <w:bookmarkStart w:id="32" w:name="_Toc463958756"/>
      <w:r w:rsidRPr="004D03C8">
        <w:rPr>
          <w:bCs w:val="0"/>
        </w:rPr>
        <w:t>Rives</w:t>
      </w:r>
      <w:bookmarkEnd w:id="32"/>
      <w:r w:rsidRPr="004D03C8">
        <w:rPr>
          <w:bCs w:val="0"/>
        </w:rPr>
        <w:t xml:space="preserve"> </w:t>
      </w:r>
    </w:p>
    <w:p w:rsidR="00BE3B9B" w:rsidRDefault="00BE3B9B" w:rsidP="00BE3B9B">
      <w:pPr>
        <w:pStyle w:val="Default"/>
      </w:pPr>
    </w:p>
    <w:p w:rsidR="00BE3B9B" w:rsidRPr="00BE3B9B" w:rsidRDefault="00BE3B9B" w:rsidP="00BE3B9B">
      <w:pPr>
        <w:pStyle w:val="Default"/>
      </w:pPr>
      <w:r w:rsidRPr="00BE3B9B">
        <w:t xml:space="preserve">Rives d'égout compris doublis, chanlattes, coupes, fixations, suivant article 4.2 du D.T.U. 40.11 </w:t>
      </w:r>
    </w:p>
    <w:p w:rsidR="00BE3B9B" w:rsidRPr="00BE3B9B" w:rsidRDefault="00DB59FA" w:rsidP="00BE3B9B">
      <w:pPr>
        <w:pStyle w:val="Default"/>
      </w:pPr>
      <w:r>
        <w:t>L</w:t>
      </w:r>
      <w:r w:rsidR="00BE3B9B" w:rsidRPr="00BE3B9B">
        <w:t xml:space="preserve">e débord d'égout sera de 50 mm </w:t>
      </w:r>
    </w:p>
    <w:p w:rsidR="00BE3B9B" w:rsidRPr="00BE3B9B" w:rsidRDefault="00BE3B9B" w:rsidP="00BE3B9B">
      <w:pPr>
        <w:pStyle w:val="Default"/>
      </w:pPr>
      <w:r w:rsidRPr="00BE3B9B">
        <w:t xml:space="preserve">Sous le doublis, le support présentera en partie une surépaisseur au moins égale à celle de la tuile </w:t>
      </w:r>
    </w:p>
    <w:p w:rsidR="00BE3B9B" w:rsidRPr="00BE3B9B" w:rsidRDefault="00BE3B9B" w:rsidP="00BE3B9B">
      <w:pPr>
        <w:pStyle w:val="Default"/>
      </w:pPr>
      <w:r w:rsidRPr="00BE3B9B">
        <w:t xml:space="preserve">Egouts pour recevoir des gouttières nantaises. </w:t>
      </w:r>
    </w:p>
    <w:p w:rsidR="00BE3B9B" w:rsidRDefault="00BE3B9B" w:rsidP="00BE3B9B">
      <w:pPr>
        <w:pStyle w:val="Default"/>
      </w:pPr>
    </w:p>
    <w:p w:rsidR="006674B8" w:rsidRDefault="00BE3B9B" w:rsidP="00BE3B9B">
      <w:pPr>
        <w:pStyle w:val="Default"/>
      </w:pPr>
      <w:r w:rsidRPr="00BE3B9B">
        <w:rPr>
          <w:i/>
          <w:u w:val="single"/>
        </w:rPr>
        <w:t>Localisation</w:t>
      </w:r>
      <w:r w:rsidRPr="00BE3B9B">
        <w:t xml:space="preserve"> : Sur l’ensemble du projet</w:t>
      </w:r>
    </w:p>
    <w:p w:rsidR="00BE3B9B" w:rsidRDefault="00BE3B9B" w:rsidP="00BE3B9B">
      <w:pPr>
        <w:pStyle w:val="Default"/>
      </w:pPr>
    </w:p>
    <w:p w:rsidR="000F781D" w:rsidRPr="004D03C8" w:rsidRDefault="000F781D" w:rsidP="00BE3B9B">
      <w:pPr>
        <w:pStyle w:val="Default"/>
        <w:rPr>
          <w:b/>
        </w:rPr>
      </w:pPr>
    </w:p>
    <w:p w:rsidR="006674B8" w:rsidRPr="004D03C8" w:rsidRDefault="00BE3B9B" w:rsidP="004D03C8">
      <w:pPr>
        <w:pStyle w:val="1OE"/>
        <w:outlineLvl w:val="1"/>
        <w:rPr>
          <w:bCs w:val="0"/>
        </w:rPr>
      </w:pPr>
      <w:bookmarkStart w:id="33" w:name="_Toc463958757"/>
      <w:r w:rsidRPr="004D03C8">
        <w:rPr>
          <w:bCs w:val="0"/>
        </w:rPr>
        <w:t>ZINGUERIE</w:t>
      </w:r>
      <w:bookmarkEnd w:id="33"/>
    </w:p>
    <w:p w:rsidR="00AC4B9E" w:rsidRDefault="00AC4B9E" w:rsidP="001804EA">
      <w:pPr>
        <w:pStyle w:val="Default"/>
      </w:pPr>
    </w:p>
    <w:p w:rsidR="00BE3B9B" w:rsidRPr="004D03C8" w:rsidRDefault="00BE3B9B" w:rsidP="004D03C8">
      <w:pPr>
        <w:pStyle w:val="2OE"/>
        <w:outlineLvl w:val="2"/>
        <w:rPr>
          <w:bCs w:val="0"/>
        </w:rPr>
      </w:pPr>
      <w:bookmarkStart w:id="34" w:name="_Toc463958758"/>
      <w:r w:rsidRPr="004D03C8">
        <w:rPr>
          <w:bCs w:val="0"/>
        </w:rPr>
        <w:t>Gouttières</w:t>
      </w:r>
      <w:bookmarkEnd w:id="34"/>
      <w:r w:rsidRPr="004D03C8">
        <w:rPr>
          <w:bCs w:val="0"/>
        </w:rPr>
        <w:t xml:space="preserve"> </w:t>
      </w:r>
    </w:p>
    <w:p w:rsidR="00BE3B9B" w:rsidRPr="00BE3B9B" w:rsidRDefault="00BE3B9B" w:rsidP="00BE3B9B">
      <w:pPr>
        <w:pStyle w:val="Default"/>
      </w:pPr>
    </w:p>
    <w:p w:rsidR="00BE3B9B" w:rsidRPr="00BE3B9B" w:rsidRDefault="00BE3B9B" w:rsidP="00BE3B9B">
      <w:pPr>
        <w:pStyle w:val="Default"/>
      </w:pPr>
      <w:r w:rsidRPr="00BE3B9B">
        <w:t xml:space="preserve">Fourniture et pose de gouttières nantaises en ZINC. </w:t>
      </w:r>
    </w:p>
    <w:p w:rsidR="00BE3B9B" w:rsidRPr="00BE3B9B" w:rsidRDefault="00BE3B9B" w:rsidP="00BE3B9B">
      <w:pPr>
        <w:pStyle w:val="Default"/>
      </w:pPr>
      <w:r w:rsidRPr="00BE3B9B">
        <w:t xml:space="preserve">Compris toute sujétions de naissance, crapaudines, moignons... </w:t>
      </w:r>
    </w:p>
    <w:p w:rsidR="00BE3B9B" w:rsidRDefault="00BE3B9B" w:rsidP="00BE3B9B">
      <w:pPr>
        <w:pStyle w:val="Default"/>
      </w:pPr>
    </w:p>
    <w:p w:rsidR="00AC4B9E" w:rsidRDefault="00BE3B9B" w:rsidP="00BE3B9B">
      <w:pPr>
        <w:pStyle w:val="Default"/>
      </w:pPr>
      <w:r w:rsidRPr="00BE3B9B">
        <w:rPr>
          <w:i/>
          <w:u w:val="single"/>
        </w:rPr>
        <w:t>Localisation</w:t>
      </w:r>
      <w:r w:rsidRPr="00BE3B9B">
        <w:t xml:space="preserve"> : Sur l’ensemble du projet</w:t>
      </w:r>
    </w:p>
    <w:p w:rsidR="006674B8" w:rsidRDefault="006674B8" w:rsidP="001804EA">
      <w:pPr>
        <w:pStyle w:val="Default"/>
      </w:pPr>
    </w:p>
    <w:p w:rsidR="00BE3B9B" w:rsidRPr="004D03C8" w:rsidRDefault="00BE3B9B" w:rsidP="004D03C8">
      <w:pPr>
        <w:pStyle w:val="2OE"/>
        <w:outlineLvl w:val="2"/>
        <w:rPr>
          <w:bCs w:val="0"/>
        </w:rPr>
      </w:pPr>
      <w:bookmarkStart w:id="35" w:name="_Toc463958759"/>
      <w:r w:rsidRPr="004D03C8">
        <w:rPr>
          <w:bCs w:val="0"/>
        </w:rPr>
        <w:t>Descentes EP extérieure en ZINC</w:t>
      </w:r>
      <w:bookmarkEnd w:id="35"/>
      <w:r w:rsidRPr="004D03C8">
        <w:rPr>
          <w:bCs w:val="0"/>
        </w:rPr>
        <w:t xml:space="preserve"> </w:t>
      </w:r>
    </w:p>
    <w:p w:rsidR="00BE3B9B" w:rsidRDefault="00BE3B9B" w:rsidP="00BE3B9B">
      <w:pPr>
        <w:pStyle w:val="Default"/>
      </w:pPr>
    </w:p>
    <w:p w:rsidR="00BE3B9B" w:rsidRPr="00BE3B9B" w:rsidRDefault="00BE3B9B" w:rsidP="00BE3B9B">
      <w:pPr>
        <w:pStyle w:val="Default"/>
      </w:pPr>
      <w:r w:rsidRPr="00BE3B9B">
        <w:t>Fourniture et pose de descentes EP en zinc fixées à la façade pa</w:t>
      </w:r>
      <w:r w:rsidR="00DB59FA">
        <w:t>r des colliers zinc diamètre 80.</w:t>
      </w:r>
    </w:p>
    <w:p w:rsidR="00BE3B9B" w:rsidRPr="00BE3B9B" w:rsidRDefault="00BE3B9B" w:rsidP="00BE3B9B">
      <w:pPr>
        <w:pStyle w:val="Default"/>
      </w:pPr>
      <w:r w:rsidRPr="00BE3B9B">
        <w:t xml:space="preserve">Dauphins en fonte, sur 1 m en intérieur d’ilôt et 2m sur rue, en pied protégés par une couche de peinture anticorrosion à la charge du présent lot pour toutes les descentes. </w:t>
      </w:r>
    </w:p>
    <w:p w:rsidR="00BE3B9B" w:rsidRDefault="00BE3B9B" w:rsidP="00BE3B9B">
      <w:pPr>
        <w:pStyle w:val="Default"/>
      </w:pPr>
    </w:p>
    <w:p w:rsidR="00BE3B9B" w:rsidRPr="00BE3B9B" w:rsidRDefault="00BE3B9B" w:rsidP="00BE3B9B">
      <w:pPr>
        <w:pStyle w:val="Default"/>
      </w:pPr>
      <w:r w:rsidRPr="00BE3B9B">
        <w:rPr>
          <w:b/>
          <w:u w:val="single"/>
        </w:rPr>
        <w:t>NOTA</w:t>
      </w:r>
      <w:r w:rsidRPr="00BE3B9B">
        <w:t xml:space="preserve"> : Ces descentes seront à poser dans les regards du lot 01 “Terrassement - Gros Oeuvre”. Coordination avec le titulaire de ce lot. </w:t>
      </w:r>
    </w:p>
    <w:p w:rsidR="00BE3B9B" w:rsidRDefault="00BE3B9B" w:rsidP="00BE3B9B">
      <w:pPr>
        <w:pStyle w:val="Default"/>
      </w:pPr>
    </w:p>
    <w:p w:rsidR="00BE3B9B" w:rsidRDefault="00BE3B9B" w:rsidP="00BE3B9B">
      <w:pPr>
        <w:pStyle w:val="Default"/>
      </w:pPr>
      <w:r w:rsidRPr="00BE3B9B">
        <w:rPr>
          <w:i/>
          <w:u w:val="single"/>
        </w:rPr>
        <w:t>Localisation</w:t>
      </w:r>
      <w:r w:rsidRPr="00BE3B9B">
        <w:t xml:space="preserve"> : Sur l’ensemble du projet</w:t>
      </w:r>
    </w:p>
    <w:p w:rsidR="00BE3B9B" w:rsidRDefault="00BE3B9B" w:rsidP="001804EA">
      <w:pPr>
        <w:pStyle w:val="Default"/>
      </w:pPr>
    </w:p>
    <w:p w:rsidR="00F44302" w:rsidRDefault="00F44302">
      <w:pPr>
        <w:rPr>
          <w:rFonts w:ascii="Arial" w:hAnsi="Arial" w:cs="Arial"/>
          <w:b/>
          <w:bCs/>
        </w:rPr>
      </w:pPr>
    </w:p>
    <w:p w:rsidR="00BE3B9B" w:rsidRPr="004D03C8" w:rsidRDefault="00BE3B9B" w:rsidP="004D03C8">
      <w:pPr>
        <w:pStyle w:val="2OE"/>
        <w:outlineLvl w:val="2"/>
        <w:rPr>
          <w:bCs w:val="0"/>
        </w:rPr>
      </w:pPr>
      <w:bookmarkStart w:id="36" w:name="_Toc463958760"/>
      <w:r w:rsidRPr="004D03C8">
        <w:rPr>
          <w:bCs w:val="0"/>
        </w:rPr>
        <w:lastRenderedPageBreak/>
        <w:t>Descentes EP intérieure</w:t>
      </w:r>
      <w:bookmarkEnd w:id="36"/>
      <w:r w:rsidRPr="004D03C8">
        <w:rPr>
          <w:bCs w:val="0"/>
        </w:rPr>
        <w:t xml:space="preserve"> </w:t>
      </w:r>
    </w:p>
    <w:p w:rsidR="00BE3B9B" w:rsidRDefault="00BE3B9B" w:rsidP="00BE3B9B">
      <w:pPr>
        <w:pStyle w:val="Default"/>
        <w:rPr>
          <w:sz w:val="20"/>
          <w:szCs w:val="20"/>
        </w:rPr>
      </w:pPr>
    </w:p>
    <w:p w:rsidR="00BE3B9B" w:rsidRPr="00BE3B9B" w:rsidRDefault="00BE3B9B" w:rsidP="00BE3B9B">
      <w:pPr>
        <w:pStyle w:val="Default"/>
      </w:pPr>
      <w:r w:rsidRPr="00BE3B9B">
        <w:t xml:space="preserve">Fourniture et pose de descentes EP en PVC fixées à la structure par des colliers PVC diamètre 80. </w:t>
      </w:r>
    </w:p>
    <w:p w:rsidR="00BE3B9B" w:rsidRPr="00BE3B9B" w:rsidRDefault="00BE3B9B" w:rsidP="00BE3B9B">
      <w:pPr>
        <w:pStyle w:val="Default"/>
      </w:pPr>
    </w:p>
    <w:p w:rsidR="00BE3B9B" w:rsidRPr="00BE3B9B" w:rsidRDefault="00BE3B9B" w:rsidP="00BE3B9B">
      <w:pPr>
        <w:pStyle w:val="Default"/>
      </w:pPr>
      <w:r w:rsidRPr="00BE3B9B">
        <w:rPr>
          <w:b/>
          <w:u w:val="single"/>
        </w:rPr>
        <w:t>NOTA</w:t>
      </w:r>
      <w:r w:rsidRPr="00BE3B9B">
        <w:t xml:space="preserve"> : Ces descentes seront à poser dans les regards du lot 01 “Terrassement - Gros Oeuvre”. Coordination avec le titulaire de ce lot. </w:t>
      </w:r>
    </w:p>
    <w:p w:rsidR="00BE3B9B" w:rsidRPr="00BE3B9B" w:rsidRDefault="00BE3B9B" w:rsidP="00BE3B9B">
      <w:pPr>
        <w:pStyle w:val="Default"/>
      </w:pPr>
    </w:p>
    <w:p w:rsidR="00BE3B9B" w:rsidRDefault="00BE3B9B" w:rsidP="00BE3B9B">
      <w:pPr>
        <w:pStyle w:val="Default"/>
      </w:pPr>
      <w:r w:rsidRPr="00BE3B9B">
        <w:rPr>
          <w:i/>
          <w:u w:val="single"/>
        </w:rPr>
        <w:t>Localisation</w:t>
      </w:r>
      <w:r w:rsidRPr="00BE3B9B">
        <w:t xml:space="preserve"> : De part et d’autre du SAS d’entrée de la salle du conseil</w:t>
      </w:r>
    </w:p>
    <w:p w:rsidR="00BE3B9B" w:rsidRDefault="00BE3B9B" w:rsidP="001804EA">
      <w:pPr>
        <w:pStyle w:val="Default"/>
      </w:pPr>
    </w:p>
    <w:p w:rsidR="007C1B23" w:rsidRPr="004D03C8" w:rsidRDefault="007C1B23" w:rsidP="004D03C8">
      <w:pPr>
        <w:pStyle w:val="2OE"/>
        <w:outlineLvl w:val="2"/>
        <w:rPr>
          <w:bCs w:val="0"/>
        </w:rPr>
      </w:pPr>
      <w:bookmarkStart w:id="37" w:name="_Toc463958761"/>
      <w:r w:rsidRPr="004D03C8">
        <w:rPr>
          <w:bCs w:val="0"/>
        </w:rPr>
        <w:t>Égout de toiture</w:t>
      </w:r>
      <w:bookmarkEnd w:id="37"/>
      <w:r w:rsidRPr="004D03C8">
        <w:rPr>
          <w:bCs w:val="0"/>
        </w:rPr>
        <w:t xml:space="preserve"> </w:t>
      </w:r>
    </w:p>
    <w:p w:rsidR="007C1B23" w:rsidRDefault="007C1B23" w:rsidP="007C1B23">
      <w:pPr>
        <w:pStyle w:val="Default"/>
      </w:pPr>
    </w:p>
    <w:p w:rsidR="007C1B23" w:rsidRPr="007C1B23" w:rsidRDefault="007C1B23" w:rsidP="007C1B23">
      <w:pPr>
        <w:pStyle w:val="Default"/>
      </w:pPr>
      <w:r w:rsidRPr="007C1B23">
        <w:t xml:space="preserve">L’entrepreneur du présent lot devra la pose selon détail d’une planche de rive rainurée en PVC blanc compris toutes sujétions de pose de la gouttière </w:t>
      </w:r>
      <w:r>
        <w:t>ainsi que</w:t>
      </w:r>
      <w:r w:rsidRPr="007C1B23">
        <w:t xml:space="preserve"> la pose selon détail d’un cache moineaux en PVC blanc. Ce cache moineau sera à poser avant l’enduit du maçon entre la planche de rives et le mur compris toutes sujétions le long de ce dernier pour la fixation. </w:t>
      </w:r>
    </w:p>
    <w:p w:rsidR="007C1B23" w:rsidRDefault="007C1B23" w:rsidP="007C1B23">
      <w:pPr>
        <w:pStyle w:val="Default"/>
      </w:pPr>
    </w:p>
    <w:p w:rsidR="00BE3B9B" w:rsidRDefault="007C1B23" w:rsidP="007C1B23">
      <w:pPr>
        <w:pStyle w:val="Default"/>
      </w:pPr>
      <w:r w:rsidRPr="007C1B23">
        <w:rPr>
          <w:i/>
          <w:u w:val="single"/>
        </w:rPr>
        <w:t>Localisation</w:t>
      </w:r>
      <w:r w:rsidRPr="007C1B23">
        <w:t xml:space="preserve"> : Pour l’habillage de tous les débords de toiture de l’extension</w:t>
      </w:r>
    </w:p>
    <w:p w:rsidR="007C1B23" w:rsidRDefault="007C1B23" w:rsidP="001804EA">
      <w:pPr>
        <w:pStyle w:val="Default"/>
      </w:pPr>
    </w:p>
    <w:p w:rsidR="00F44302" w:rsidRDefault="00F44302">
      <w:pPr>
        <w:rPr>
          <w:rFonts w:ascii="Arial" w:hAnsi="Arial" w:cs="Arial"/>
          <w:b/>
          <w:bCs/>
        </w:rPr>
      </w:pPr>
    </w:p>
    <w:p w:rsidR="00401B5A" w:rsidRDefault="00AB36A1" w:rsidP="0074422F">
      <w:pPr>
        <w:pStyle w:val="LOT1"/>
        <w:outlineLvl w:val="0"/>
      </w:pPr>
      <w:r w:rsidRPr="008861D3">
        <w:rPr>
          <w:lang w:val="fr-FR"/>
        </w:rPr>
        <w:br w:type="page"/>
      </w:r>
      <w:bookmarkStart w:id="38" w:name="_Toc462660515"/>
      <w:bookmarkStart w:id="39" w:name="_Toc462660637"/>
      <w:bookmarkStart w:id="40" w:name="_Toc462660709"/>
      <w:bookmarkStart w:id="41" w:name="_Toc462660865"/>
      <w:bookmarkStart w:id="42" w:name="_Toc463958762"/>
      <w:bookmarkEnd w:id="38"/>
      <w:bookmarkEnd w:id="39"/>
      <w:bookmarkEnd w:id="40"/>
      <w:bookmarkEnd w:id="41"/>
      <w:r w:rsidR="00492739" w:rsidRPr="00492739">
        <w:lastRenderedPageBreak/>
        <w:t>LOT : ETANCHEITE BARDAGE-ITE</w:t>
      </w:r>
      <w:bookmarkEnd w:id="42"/>
    </w:p>
    <w:p w:rsidR="00492739" w:rsidRPr="00492739" w:rsidRDefault="00492739" w:rsidP="00492739">
      <w:pPr>
        <w:pStyle w:val="LOT1"/>
        <w:numPr>
          <w:ilvl w:val="0"/>
          <w:numId w:val="0"/>
        </w:numPr>
        <w:ind w:left="360"/>
        <w:outlineLvl w:val="1"/>
      </w:pPr>
    </w:p>
    <w:p w:rsidR="0074422F" w:rsidRPr="0074422F" w:rsidRDefault="0074422F" w:rsidP="0074422F">
      <w:pPr>
        <w:pStyle w:val="Paragraphedeliste"/>
        <w:numPr>
          <w:ilvl w:val="0"/>
          <w:numId w:val="1"/>
        </w:numPr>
        <w:ind w:left="792" w:hanging="432"/>
        <w:outlineLvl w:val="1"/>
        <w:rPr>
          <w:rFonts w:ascii="Arial" w:hAnsi="Arial" w:cs="Arial"/>
          <w:b/>
          <w:bCs/>
          <w:vanish/>
          <w:lang w:val="en-US"/>
        </w:rPr>
      </w:pPr>
    </w:p>
    <w:p w:rsidR="000839EE" w:rsidRPr="00401B5A" w:rsidRDefault="000839EE" w:rsidP="0074422F">
      <w:pPr>
        <w:pStyle w:val="1OE"/>
        <w:outlineLvl w:val="1"/>
      </w:pPr>
      <w:bookmarkStart w:id="43" w:name="_Toc463958763"/>
      <w:r w:rsidRPr="00492739">
        <w:t>ETANCHEITE</w:t>
      </w:r>
      <w:bookmarkEnd w:id="43"/>
    </w:p>
    <w:p w:rsidR="000839EE" w:rsidRPr="00541959" w:rsidRDefault="000839EE" w:rsidP="000839EE">
      <w:pPr>
        <w:ind w:left="792"/>
        <w:rPr>
          <w:rFonts w:ascii="Arial" w:hAnsi="Arial" w:cs="Arial"/>
          <w:b/>
          <w:bCs/>
        </w:rPr>
      </w:pPr>
    </w:p>
    <w:p w:rsidR="007C1B23" w:rsidRPr="00541959" w:rsidRDefault="00541959" w:rsidP="00541959">
      <w:pPr>
        <w:pStyle w:val="2OE"/>
        <w:outlineLvl w:val="2"/>
        <w:rPr>
          <w:bCs w:val="0"/>
        </w:rPr>
      </w:pPr>
      <w:bookmarkStart w:id="44" w:name="_Toc463958764"/>
      <w:r w:rsidRPr="00541959">
        <w:rPr>
          <w:bCs w:val="0"/>
        </w:rPr>
        <w:t>Etanchéité terrasse inaccessible gravillon sur béton avec isolant</w:t>
      </w:r>
      <w:bookmarkEnd w:id="44"/>
    </w:p>
    <w:p w:rsidR="007C1B23" w:rsidRDefault="007C1B23" w:rsidP="001804EA">
      <w:pPr>
        <w:pStyle w:val="Default"/>
      </w:pPr>
    </w:p>
    <w:p w:rsidR="00BE3B9B" w:rsidRDefault="009138D4" w:rsidP="009138D4">
      <w:pPr>
        <w:pStyle w:val="Default"/>
      </w:pPr>
      <w:r w:rsidRPr="009138D4">
        <w:t>Etanchéité bicouche élastomère posé en indépendance, pente ≤ 5 % , avec Isolation Thermique</w:t>
      </w:r>
      <w:r>
        <w:t xml:space="preserve"> </w:t>
      </w:r>
      <w:r w:rsidRPr="009138D4">
        <w:t>mousse de polyuréthanne classe compressibilité</w:t>
      </w:r>
      <w:r>
        <w:t xml:space="preserve"> C (</w:t>
      </w:r>
      <w:r w:rsidRPr="009138D4">
        <w:t xml:space="preserve">R </w:t>
      </w:r>
      <w:r>
        <w:t xml:space="preserve">= </w:t>
      </w:r>
      <w:r w:rsidRPr="009138D4">
        <w:t>8.7 ° C/W m²), protection lourde meuble par gravillons</w:t>
      </w:r>
    </w:p>
    <w:p w:rsidR="00BE3B9B" w:rsidRDefault="00BE3B9B" w:rsidP="001804EA">
      <w:pPr>
        <w:pStyle w:val="Default"/>
      </w:pPr>
    </w:p>
    <w:p w:rsidR="00BE3B9B" w:rsidRPr="009138D4" w:rsidRDefault="009138D4" w:rsidP="001804EA">
      <w:pPr>
        <w:pStyle w:val="Default"/>
      </w:pPr>
      <w:r w:rsidRPr="009138D4">
        <w:t>Soit à partir du support :</w:t>
      </w:r>
    </w:p>
    <w:p w:rsidR="009138D4" w:rsidRDefault="009138D4" w:rsidP="009138D4">
      <w:pPr>
        <w:pStyle w:val="Default"/>
      </w:pPr>
    </w:p>
    <w:p w:rsidR="009138D4" w:rsidRPr="009138D4" w:rsidRDefault="009138D4" w:rsidP="004F62E5">
      <w:pPr>
        <w:pStyle w:val="Default"/>
        <w:numPr>
          <w:ilvl w:val="0"/>
          <w:numId w:val="5"/>
        </w:numPr>
      </w:pPr>
      <w:r w:rsidRPr="009138D4">
        <w:t xml:space="preserve">AQUADERE, enduit d’imprégnation à froid sans solvant ou techniquement équivalent. </w:t>
      </w:r>
    </w:p>
    <w:p w:rsidR="009138D4" w:rsidRPr="009138D4" w:rsidRDefault="009138D4" w:rsidP="004F62E5">
      <w:pPr>
        <w:pStyle w:val="Default"/>
        <w:numPr>
          <w:ilvl w:val="0"/>
          <w:numId w:val="5"/>
        </w:numPr>
      </w:pPr>
      <w:r w:rsidRPr="009138D4">
        <w:t xml:space="preserve">ELASTOVAP ou techniquement équivalent: Chape élastomère avec armature voile de verre 50 g/ m², soudée en plein. </w:t>
      </w:r>
    </w:p>
    <w:p w:rsidR="009138D4" w:rsidRDefault="009138D4" w:rsidP="004F62E5">
      <w:pPr>
        <w:pStyle w:val="Default"/>
        <w:numPr>
          <w:ilvl w:val="0"/>
          <w:numId w:val="5"/>
        </w:numPr>
      </w:pPr>
      <w:r w:rsidRPr="009138D4">
        <w:t>Panneaux de mousse de polyuréthanne type EFIGREEN DUO 2x100 mm pose à joint décalés collés sur le pare-vapeur par bandes de COLTACK</w:t>
      </w:r>
    </w:p>
    <w:p w:rsidR="00BE3B9B" w:rsidRDefault="009138D4" w:rsidP="004F62E5">
      <w:pPr>
        <w:pStyle w:val="Default"/>
        <w:numPr>
          <w:ilvl w:val="0"/>
          <w:numId w:val="5"/>
        </w:numPr>
      </w:pPr>
      <w:r>
        <w:t>Etanchéité bicouche :</w:t>
      </w:r>
    </w:p>
    <w:p w:rsidR="009138D4" w:rsidRPr="000839EE" w:rsidRDefault="009138D4" w:rsidP="004F62E5">
      <w:pPr>
        <w:pStyle w:val="Default"/>
        <w:numPr>
          <w:ilvl w:val="1"/>
          <w:numId w:val="5"/>
        </w:numPr>
      </w:pPr>
      <w:r w:rsidRPr="000839EE">
        <w:t xml:space="preserve">STYRBASE STICK : Chape élastomère avec armature polyester stabilisé 160 g/ m², déroulée à sec directement sur le support isolant, sans écran d’indépendance, joints longitudinaux autocollés. </w:t>
      </w:r>
    </w:p>
    <w:p w:rsidR="009138D4" w:rsidRPr="000839EE" w:rsidRDefault="009138D4" w:rsidP="004F62E5">
      <w:pPr>
        <w:pStyle w:val="Default"/>
        <w:numPr>
          <w:ilvl w:val="1"/>
          <w:numId w:val="5"/>
        </w:numPr>
      </w:pPr>
      <w:r w:rsidRPr="000839EE">
        <w:t xml:space="preserve">ELASTOPHENE FLAM 25 AR : Chape élastomère avec armature voile de verre 50 g/ m², soudée en plein. </w:t>
      </w:r>
    </w:p>
    <w:p w:rsidR="009138D4" w:rsidRDefault="009138D4" w:rsidP="004F62E5">
      <w:pPr>
        <w:pStyle w:val="Default"/>
        <w:numPr>
          <w:ilvl w:val="0"/>
          <w:numId w:val="5"/>
        </w:numPr>
      </w:pPr>
      <w:r w:rsidRPr="000839EE">
        <w:t>protection lourde meuble est constituée par une couche de granulats courants, roulés ou concassés, de 4 cm d'épaisseur minimale, de granularité comprise entre 5 mm</w:t>
      </w:r>
    </w:p>
    <w:p w:rsidR="00BE3B9B" w:rsidRDefault="00BE3B9B" w:rsidP="001804EA">
      <w:pPr>
        <w:pStyle w:val="Default"/>
      </w:pPr>
    </w:p>
    <w:p w:rsidR="009138D4" w:rsidRDefault="000839EE" w:rsidP="000839EE">
      <w:pPr>
        <w:pStyle w:val="Default"/>
      </w:pPr>
      <w:r w:rsidRPr="000839EE">
        <w:rPr>
          <w:i/>
          <w:u w:val="single"/>
        </w:rPr>
        <w:t xml:space="preserve">Localisation </w:t>
      </w:r>
      <w:r>
        <w:rPr>
          <w:b/>
          <w:bCs/>
          <w:i/>
          <w:iCs/>
          <w:sz w:val="20"/>
          <w:szCs w:val="20"/>
        </w:rPr>
        <w:t xml:space="preserve">: </w:t>
      </w:r>
      <w:r w:rsidRPr="000839EE">
        <w:t>Terrasse au-dessus de la salle de conseil</w:t>
      </w:r>
    </w:p>
    <w:p w:rsidR="000F781D" w:rsidRDefault="000F781D" w:rsidP="001804EA">
      <w:pPr>
        <w:pStyle w:val="Default"/>
      </w:pPr>
    </w:p>
    <w:p w:rsidR="009138D4" w:rsidRPr="00541959" w:rsidRDefault="00401B5A" w:rsidP="00541959">
      <w:pPr>
        <w:pStyle w:val="2OE"/>
        <w:outlineLvl w:val="2"/>
        <w:rPr>
          <w:bCs w:val="0"/>
        </w:rPr>
      </w:pPr>
      <w:bookmarkStart w:id="45" w:name="_Toc463958765"/>
      <w:r w:rsidRPr="00541959">
        <w:rPr>
          <w:bCs w:val="0"/>
        </w:rPr>
        <w:t>Relevés</w:t>
      </w:r>
      <w:r w:rsidR="00541959" w:rsidRPr="00541959">
        <w:rPr>
          <w:bCs w:val="0"/>
        </w:rPr>
        <w:t xml:space="preserve"> d’</w:t>
      </w:r>
      <w:r w:rsidRPr="00541959">
        <w:rPr>
          <w:bCs w:val="0"/>
        </w:rPr>
        <w:t>étanchéité</w:t>
      </w:r>
      <w:bookmarkEnd w:id="45"/>
    </w:p>
    <w:p w:rsidR="009138D4" w:rsidRDefault="009138D4" w:rsidP="001804EA">
      <w:pPr>
        <w:pStyle w:val="Default"/>
      </w:pPr>
    </w:p>
    <w:p w:rsidR="000839EE" w:rsidRDefault="000839EE" w:rsidP="001804EA">
      <w:pPr>
        <w:pStyle w:val="Default"/>
      </w:pPr>
      <w:r w:rsidRPr="000839EE">
        <w:t>Les relevés sont réalisés à froid, sans primaire, en résine polyuréthanne monocomposante FLASHING.</w:t>
      </w:r>
    </w:p>
    <w:p w:rsidR="009138D4" w:rsidRDefault="009138D4" w:rsidP="001804EA">
      <w:pPr>
        <w:pStyle w:val="Default"/>
      </w:pPr>
    </w:p>
    <w:p w:rsidR="000839EE" w:rsidRPr="000839EE" w:rsidRDefault="000839EE" w:rsidP="000839EE">
      <w:pPr>
        <w:pStyle w:val="Default"/>
      </w:pPr>
      <w:r w:rsidRPr="000839EE">
        <w:t xml:space="preserve">Sur support béton, ils comprennent : </w:t>
      </w:r>
    </w:p>
    <w:p w:rsidR="000839EE" w:rsidRPr="000839EE" w:rsidRDefault="000839EE" w:rsidP="004F62E5">
      <w:pPr>
        <w:pStyle w:val="Default"/>
        <w:numPr>
          <w:ilvl w:val="0"/>
          <w:numId w:val="5"/>
        </w:numPr>
      </w:pPr>
      <w:r w:rsidRPr="000839EE">
        <w:t xml:space="preserve">Une armature de renfort en VOILE FLASHING, de développé 0,10 m collée dans l’angle à l’aide de la résine bitumineuse FLASHING (500 g/ m²). </w:t>
      </w:r>
    </w:p>
    <w:p w:rsidR="000839EE" w:rsidRPr="000839EE" w:rsidRDefault="000839EE" w:rsidP="004F62E5">
      <w:pPr>
        <w:pStyle w:val="Default"/>
        <w:numPr>
          <w:ilvl w:val="0"/>
          <w:numId w:val="5"/>
        </w:numPr>
      </w:pPr>
      <w:r w:rsidRPr="000839EE">
        <w:t xml:space="preserve">Une première couche de FLASHING appliquée à raison de 900 g/ m², avec un talon de 15 cm en horizontal et sur la hauteur du relevé. </w:t>
      </w:r>
    </w:p>
    <w:p w:rsidR="000839EE" w:rsidRPr="000839EE" w:rsidRDefault="000839EE" w:rsidP="004F62E5">
      <w:pPr>
        <w:pStyle w:val="Default"/>
        <w:numPr>
          <w:ilvl w:val="0"/>
          <w:numId w:val="5"/>
        </w:numPr>
      </w:pPr>
      <w:r w:rsidRPr="000839EE">
        <w:t xml:space="preserve">Une deuxième couche de FLASHING appliquée à raison de 700 g/ m², avec un talon de 15 cm en horizontal et sur la hauteur du relevé. </w:t>
      </w:r>
    </w:p>
    <w:p w:rsidR="000839EE" w:rsidRPr="000839EE" w:rsidRDefault="000839EE" w:rsidP="004F62E5">
      <w:pPr>
        <w:pStyle w:val="Default"/>
        <w:numPr>
          <w:ilvl w:val="0"/>
          <w:numId w:val="5"/>
        </w:numPr>
      </w:pPr>
      <w:r w:rsidRPr="000839EE">
        <w:t xml:space="preserve">L’utilisation de FLASHING ne requiert pas de dispositif écartant les eaux de ruissellement en tête de relevés. </w:t>
      </w:r>
    </w:p>
    <w:p w:rsidR="009138D4" w:rsidRDefault="009138D4" w:rsidP="001804EA">
      <w:pPr>
        <w:pStyle w:val="Default"/>
      </w:pPr>
    </w:p>
    <w:p w:rsidR="000839EE" w:rsidRDefault="000839EE" w:rsidP="000839EE">
      <w:pPr>
        <w:pStyle w:val="Default"/>
      </w:pPr>
      <w:r w:rsidRPr="000839EE">
        <w:rPr>
          <w:i/>
          <w:u w:val="single"/>
        </w:rPr>
        <w:t xml:space="preserve">Localisation </w:t>
      </w:r>
      <w:r>
        <w:rPr>
          <w:b/>
          <w:bCs/>
          <w:i/>
          <w:iCs/>
          <w:sz w:val="20"/>
          <w:szCs w:val="20"/>
        </w:rPr>
        <w:t xml:space="preserve">: </w:t>
      </w:r>
      <w:r w:rsidRPr="000839EE">
        <w:t>Terrasse au-dessus de la salle de conseil</w:t>
      </w:r>
    </w:p>
    <w:p w:rsidR="009138D4" w:rsidRDefault="009138D4" w:rsidP="001804EA">
      <w:pPr>
        <w:pStyle w:val="Default"/>
      </w:pPr>
    </w:p>
    <w:p w:rsidR="000839EE" w:rsidRDefault="000839EE" w:rsidP="001804EA">
      <w:pPr>
        <w:pStyle w:val="Default"/>
      </w:pPr>
    </w:p>
    <w:p w:rsidR="000839EE" w:rsidRPr="00401B5A" w:rsidRDefault="00401B5A" w:rsidP="003B142C">
      <w:pPr>
        <w:pStyle w:val="1OE"/>
        <w:outlineLvl w:val="1"/>
      </w:pPr>
      <w:r w:rsidRPr="008861D3">
        <w:rPr>
          <w:bCs w:val="0"/>
          <w:lang w:val="fr-FR"/>
        </w:rPr>
        <w:br w:type="page"/>
      </w:r>
      <w:bookmarkStart w:id="46" w:name="_Toc463958766"/>
      <w:r w:rsidR="000839EE" w:rsidRPr="00401B5A">
        <w:lastRenderedPageBreak/>
        <w:t>BARDAGE</w:t>
      </w:r>
      <w:bookmarkEnd w:id="46"/>
    </w:p>
    <w:p w:rsidR="000839EE" w:rsidRDefault="000839EE" w:rsidP="001804EA">
      <w:pPr>
        <w:pStyle w:val="Default"/>
      </w:pPr>
    </w:p>
    <w:p w:rsidR="004F6EFC" w:rsidRDefault="004F6EFC" w:rsidP="001804EA">
      <w:pPr>
        <w:pStyle w:val="Default"/>
      </w:pPr>
    </w:p>
    <w:p w:rsidR="000839EE" w:rsidRPr="00541959" w:rsidRDefault="00541959" w:rsidP="00541959">
      <w:pPr>
        <w:pStyle w:val="2OE"/>
        <w:outlineLvl w:val="2"/>
        <w:rPr>
          <w:bCs w:val="0"/>
        </w:rPr>
      </w:pPr>
      <w:bookmarkStart w:id="47" w:name="_Toc463958767"/>
      <w:r w:rsidRPr="00541959">
        <w:rPr>
          <w:bCs w:val="0"/>
        </w:rPr>
        <w:t>Bardage sans isolation</w:t>
      </w:r>
      <w:bookmarkEnd w:id="47"/>
    </w:p>
    <w:p w:rsidR="004F6EFC" w:rsidRPr="004F6EFC" w:rsidRDefault="004F6EFC" w:rsidP="004F6EFC">
      <w:pPr>
        <w:rPr>
          <w:rFonts w:ascii="Arial" w:hAnsi="Arial" w:cs="Arial"/>
          <w:color w:val="000000"/>
        </w:rPr>
      </w:pPr>
    </w:p>
    <w:p w:rsidR="004F6EFC" w:rsidRPr="004F6EFC" w:rsidRDefault="004F6EFC" w:rsidP="004F6EFC">
      <w:pPr>
        <w:pStyle w:val="Default"/>
      </w:pPr>
      <w:r w:rsidRPr="004F6EFC">
        <w:t xml:space="preserve">Fourniture et pose d’un bardage rapporté sur une ossature </w:t>
      </w:r>
      <w:r w:rsidR="003D4C15">
        <w:t>bois</w:t>
      </w:r>
      <w:r w:rsidRPr="004F6EFC">
        <w:t xml:space="preserve"> </w:t>
      </w:r>
      <w:r w:rsidRPr="004F6EFC">
        <w:rPr>
          <w:b/>
        </w:rPr>
        <w:t>sans isolant</w:t>
      </w:r>
      <w:r w:rsidRPr="004F6EFC">
        <w:t xml:space="preserve"> à base de grandes plaques de fibres-ciment de type ETERNIT PICTURA </w:t>
      </w:r>
      <w:r>
        <w:t>épaisseur 8 mm</w:t>
      </w:r>
      <w:r w:rsidRPr="004F6EFC">
        <w:t xml:space="preserve"> ou techniquement équivalent. </w:t>
      </w:r>
    </w:p>
    <w:p w:rsidR="004F6EFC" w:rsidRPr="004F6EFC" w:rsidRDefault="004F6EFC" w:rsidP="004F6EFC">
      <w:pPr>
        <w:pStyle w:val="Default"/>
      </w:pPr>
      <w:r w:rsidRPr="000839EE">
        <w:t xml:space="preserve">Les parements seront recouverts de 2 couches acryliques avec un revêtement PU durci par UV. Contre parement lisse, revêtu d’une imprégnation acrylique. Chants bruts de fabrication ou délignés et équerrés sur demande. </w:t>
      </w:r>
      <w:r w:rsidRPr="004F6EFC">
        <w:t xml:space="preserve"> </w:t>
      </w:r>
    </w:p>
    <w:p w:rsidR="004F6EFC" w:rsidRPr="004F6EFC" w:rsidRDefault="004F6EFC" w:rsidP="004F6EFC">
      <w:pPr>
        <w:pStyle w:val="Default"/>
      </w:pPr>
      <w:r w:rsidRPr="004F6EFC">
        <w:t xml:space="preserve">Ces produits sont conformes à la classe 4 (catégorie A) de la norme NF EN 12 467 </w:t>
      </w:r>
    </w:p>
    <w:p w:rsidR="004F6EFC" w:rsidRDefault="004F6EFC" w:rsidP="004F6EFC">
      <w:pPr>
        <w:pStyle w:val="Default"/>
      </w:pPr>
    </w:p>
    <w:p w:rsidR="004F6EFC" w:rsidRDefault="004F6EFC" w:rsidP="004F6EFC">
      <w:pPr>
        <w:pStyle w:val="Default"/>
        <w:numPr>
          <w:ilvl w:val="0"/>
          <w:numId w:val="5"/>
        </w:numPr>
      </w:pPr>
      <w:r>
        <w:t>épaisseur 8 mm,</w:t>
      </w:r>
      <w:r w:rsidRPr="004F6EFC">
        <w:t xml:space="preserve"> largeur 1250 mm</w:t>
      </w:r>
      <w:r>
        <w:t xml:space="preserve">, </w:t>
      </w:r>
      <w:r w:rsidRPr="004F6EFC">
        <w:t>2 longueurs : 2500 ou 3100 mm</w:t>
      </w:r>
    </w:p>
    <w:p w:rsidR="004F6EFC" w:rsidRPr="000839EE" w:rsidRDefault="004F6EFC" w:rsidP="004F6EFC">
      <w:pPr>
        <w:pStyle w:val="Default"/>
        <w:numPr>
          <w:ilvl w:val="0"/>
          <w:numId w:val="5"/>
        </w:numPr>
      </w:pPr>
      <w:r w:rsidRPr="000839EE">
        <w:t xml:space="preserve">Les panneaux en fibres-ciment seront rivetés sur des profilés </w:t>
      </w:r>
      <w:r>
        <w:t>bois</w:t>
      </w:r>
      <w:r w:rsidRPr="000839EE">
        <w:t xml:space="preserve"> eux-mêmes fixés sur des équerres réglables ou fixes à distance du gros œuvre</w:t>
      </w:r>
    </w:p>
    <w:p w:rsidR="004F6EFC" w:rsidRPr="000839EE" w:rsidRDefault="004F6EFC" w:rsidP="004F6EFC">
      <w:pPr>
        <w:pStyle w:val="Default"/>
        <w:numPr>
          <w:ilvl w:val="0"/>
          <w:numId w:val="5"/>
        </w:numPr>
      </w:pPr>
      <w:r w:rsidRPr="000839EE">
        <w:t xml:space="preserve">Les joints ouverts horizontaux et verticaux entre plaques seront de 8 mm. </w:t>
      </w:r>
    </w:p>
    <w:p w:rsidR="004F6EFC" w:rsidRPr="000839EE" w:rsidRDefault="004F6EFC" w:rsidP="004F6EFC">
      <w:pPr>
        <w:pStyle w:val="Default"/>
        <w:numPr>
          <w:ilvl w:val="0"/>
          <w:numId w:val="5"/>
        </w:numPr>
      </w:pPr>
      <w:r w:rsidRPr="000839EE">
        <w:t xml:space="preserve">Équerres réglables EQUERELO </w:t>
      </w:r>
      <w:r w:rsidRPr="004F6EFC">
        <w:t xml:space="preserve">65/50 </w:t>
      </w:r>
      <w:r w:rsidRPr="000839EE">
        <w:t xml:space="preserve">ou système Isolco 3000 P de chez Etanco. </w:t>
      </w:r>
    </w:p>
    <w:p w:rsidR="004F6EFC" w:rsidRPr="000839EE" w:rsidRDefault="004F6EFC" w:rsidP="004F6EFC">
      <w:pPr>
        <w:pStyle w:val="Default"/>
        <w:numPr>
          <w:ilvl w:val="0"/>
          <w:numId w:val="5"/>
        </w:numPr>
      </w:pPr>
      <w:r w:rsidRPr="000839EE">
        <w:t xml:space="preserve">La mise en place d’une ventilation haute et basse afin d’obtenir une libre circulation de l’air entre le support (sans pare-pluie) et le produit de bardage, entrées et sorties libres de section minimum suivant l’Avis Technique du produit en vigueur </w:t>
      </w:r>
    </w:p>
    <w:p w:rsidR="004F6EFC" w:rsidRPr="004F6EFC" w:rsidRDefault="004F6EFC" w:rsidP="004F6EFC">
      <w:pPr>
        <w:pStyle w:val="Default"/>
        <w:numPr>
          <w:ilvl w:val="0"/>
          <w:numId w:val="5"/>
        </w:numPr>
      </w:pPr>
      <w:r w:rsidRPr="000839EE">
        <w:t xml:space="preserve">La mise en place de la grille anti-rongeur en partie basse du bardage (entrées d’air). </w:t>
      </w:r>
    </w:p>
    <w:p w:rsidR="004F6EFC" w:rsidRDefault="004F6EFC" w:rsidP="004F6EFC">
      <w:pPr>
        <w:pStyle w:val="Default"/>
      </w:pPr>
    </w:p>
    <w:p w:rsidR="004F6EFC" w:rsidRPr="004F6EFC" w:rsidRDefault="004F6EFC" w:rsidP="004F6EFC">
      <w:pPr>
        <w:pStyle w:val="Default"/>
      </w:pPr>
      <w:r w:rsidRPr="004F6EFC">
        <w:t xml:space="preserve"> </w:t>
      </w:r>
      <w:r w:rsidRPr="009B15EC">
        <w:rPr>
          <w:i/>
          <w:u w:val="single"/>
        </w:rPr>
        <w:t>Localisation</w:t>
      </w:r>
      <w:r w:rsidRPr="000839EE">
        <w:t xml:space="preserve"> : Sur</w:t>
      </w:r>
      <w:r>
        <w:t xml:space="preserve"> </w:t>
      </w:r>
      <w:r w:rsidRPr="004F6EFC">
        <w:t xml:space="preserve">les murs extérieurs </w:t>
      </w:r>
      <w:r>
        <w:t>cache</w:t>
      </w:r>
      <w:r w:rsidRPr="004F6EFC">
        <w:t xml:space="preserve"> brise-soleils de 12cm d’épaisseur </w:t>
      </w:r>
    </w:p>
    <w:p w:rsidR="004F6EFC" w:rsidRPr="004F6EFC" w:rsidRDefault="004F6EFC" w:rsidP="004F6EFC">
      <w:pPr>
        <w:rPr>
          <w:rFonts w:ascii="Arial" w:hAnsi="Arial" w:cs="Arial"/>
          <w:color w:val="000000"/>
        </w:rPr>
      </w:pPr>
    </w:p>
    <w:p w:rsidR="004F6EFC" w:rsidRPr="004F6EFC" w:rsidRDefault="004F6EFC" w:rsidP="004F6EFC">
      <w:pPr>
        <w:rPr>
          <w:rFonts w:ascii="Arial" w:hAnsi="Arial" w:cs="Arial"/>
          <w:color w:val="000000"/>
        </w:rPr>
      </w:pPr>
    </w:p>
    <w:p w:rsidR="004F6EFC" w:rsidRPr="00541959" w:rsidRDefault="00541959" w:rsidP="00541959">
      <w:pPr>
        <w:pStyle w:val="2OE"/>
        <w:outlineLvl w:val="2"/>
        <w:rPr>
          <w:bCs w:val="0"/>
        </w:rPr>
      </w:pPr>
      <w:bookmarkStart w:id="48" w:name="_Toc463958768"/>
      <w:r w:rsidRPr="00541959">
        <w:rPr>
          <w:bCs w:val="0"/>
        </w:rPr>
        <w:t>Bardage isolation par l’exterieur</w:t>
      </w:r>
      <w:bookmarkEnd w:id="48"/>
    </w:p>
    <w:p w:rsidR="000839EE" w:rsidRDefault="000839EE" w:rsidP="001804EA">
      <w:pPr>
        <w:pStyle w:val="Default"/>
      </w:pPr>
    </w:p>
    <w:p w:rsidR="000839EE" w:rsidRPr="000839EE" w:rsidRDefault="000839EE" w:rsidP="009B15EC">
      <w:pPr>
        <w:pStyle w:val="Default"/>
      </w:pPr>
      <w:r w:rsidRPr="000839EE">
        <w:t xml:space="preserve">Fourniture et pose d’un bardage rapporté sur une ossature métallique </w:t>
      </w:r>
      <w:r w:rsidRPr="000839EE">
        <w:rPr>
          <w:b/>
        </w:rPr>
        <w:t>avec isolant</w:t>
      </w:r>
      <w:r w:rsidRPr="000839EE">
        <w:t xml:space="preserve"> à base de grandes plaques de fibres-ciment de type ETERNIT PICTURA</w:t>
      </w:r>
      <w:r>
        <w:t> </w:t>
      </w:r>
      <w:r w:rsidR="009B15EC">
        <w:t>épaisseur 8 mm.</w:t>
      </w:r>
    </w:p>
    <w:p w:rsidR="000839EE" w:rsidRDefault="000839EE" w:rsidP="009B15EC">
      <w:pPr>
        <w:pStyle w:val="Default"/>
      </w:pPr>
      <w:r w:rsidRPr="000839EE">
        <w:t xml:space="preserve">Les parements seront recouverts de 2 couches acryliques avec un revêtement PU durci par UV. Contre parement lisse, revêtu d’une imprégnation acrylique. Chants bruts de fabrication ou délignés et équerrés sur demande. </w:t>
      </w:r>
    </w:p>
    <w:p w:rsidR="009B15EC" w:rsidRPr="000839EE" w:rsidRDefault="009B15EC" w:rsidP="009B15EC">
      <w:pPr>
        <w:pStyle w:val="Default"/>
      </w:pPr>
    </w:p>
    <w:p w:rsidR="004F6EFC" w:rsidRDefault="004F6EFC" w:rsidP="004F6EFC">
      <w:pPr>
        <w:pStyle w:val="Default"/>
        <w:numPr>
          <w:ilvl w:val="0"/>
          <w:numId w:val="5"/>
        </w:numPr>
      </w:pPr>
      <w:r>
        <w:t>épaisseur 8 mm,</w:t>
      </w:r>
      <w:r w:rsidRPr="004F6EFC">
        <w:t xml:space="preserve"> largeur 1250 mm</w:t>
      </w:r>
      <w:r>
        <w:t xml:space="preserve">, </w:t>
      </w:r>
      <w:r w:rsidRPr="004F6EFC">
        <w:t>2 longueurs : 2500 ou 3100 mm</w:t>
      </w:r>
    </w:p>
    <w:p w:rsidR="004F6EFC" w:rsidRPr="000839EE" w:rsidRDefault="004F6EFC" w:rsidP="004F6EFC">
      <w:pPr>
        <w:pStyle w:val="Default"/>
        <w:numPr>
          <w:ilvl w:val="0"/>
          <w:numId w:val="5"/>
        </w:numPr>
      </w:pPr>
      <w:r w:rsidRPr="000839EE">
        <w:t xml:space="preserve">Les panneaux en fibres-ciment seront rivetés sur des profilés métalliques eux-mêmes fixés sur des équerres réglables ou fixes à distance du gros oeuvre. </w:t>
      </w:r>
    </w:p>
    <w:p w:rsidR="000839EE" w:rsidRPr="000839EE" w:rsidRDefault="000839EE" w:rsidP="004F62E5">
      <w:pPr>
        <w:pStyle w:val="Default"/>
        <w:numPr>
          <w:ilvl w:val="0"/>
          <w:numId w:val="5"/>
        </w:numPr>
      </w:pPr>
      <w:r w:rsidRPr="000839EE">
        <w:t xml:space="preserve">Les joints ouverts horizontaux et verticaux entre plaques seront de 8 mm. </w:t>
      </w:r>
    </w:p>
    <w:p w:rsidR="000839EE" w:rsidRPr="000839EE" w:rsidRDefault="000839EE" w:rsidP="004F62E5">
      <w:pPr>
        <w:pStyle w:val="Default"/>
        <w:numPr>
          <w:ilvl w:val="0"/>
          <w:numId w:val="5"/>
        </w:numPr>
      </w:pPr>
      <w:r w:rsidRPr="000839EE">
        <w:t xml:space="preserve">Équerres réglables EQUERELO 100/150 ou système Isolco 3000 P de chez Etanco. </w:t>
      </w:r>
    </w:p>
    <w:p w:rsidR="000839EE" w:rsidRPr="000839EE" w:rsidRDefault="000839EE" w:rsidP="004F62E5">
      <w:pPr>
        <w:pStyle w:val="Default"/>
        <w:numPr>
          <w:ilvl w:val="0"/>
          <w:numId w:val="5"/>
        </w:numPr>
      </w:pPr>
      <w:r w:rsidRPr="000839EE">
        <w:t xml:space="preserve">La mise en place d’une ventilation haute et basse afin d’obtenir une libre circulation de l’air entre le support (avec ou sans pare-pluie) et le produit de bardage, entrées et sorties libres de section minimum suivant l’Avis Technique du produit en vigueur </w:t>
      </w:r>
    </w:p>
    <w:p w:rsidR="000839EE" w:rsidRPr="000839EE" w:rsidRDefault="000839EE" w:rsidP="004F62E5">
      <w:pPr>
        <w:pStyle w:val="Default"/>
        <w:numPr>
          <w:ilvl w:val="0"/>
          <w:numId w:val="5"/>
        </w:numPr>
      </w:pPr>
      <w:r w:rsidRPr="000839EE">
        <w:t xml:space="preserve">Une lame d’air ventilée de minimum 20 mm est ménagée entre les plaques et l’isolant </w:t>
      </w:r>
    </w:p>
    <w:p w:rsidR="000839EE" w:rsidRPr="000839EE" w:rsidRDefault="000839EE" w:rsidP="004F62E5">
      <w:pPr>
        <w:pStyle w:val="Default"/>
        <w:numPr>
          <w:ilvl w:val="0"/>
          <w:numId w:val="5"/>
        </w:numPr>
      </w:pPr>
      <w:r w:rsidRPr="000839EE">
        <w:lastRenderedPageBreak/>
        <w:t xml:space="preserve">La mise en place de la grille anti-rongeur en partie basse du bardage (entrées d’air). </w:t>
      </w:r>
    </w:p>
    <w:p w:rsidR="000839EE" w:rsidRPr="000839EE" w:rsidRDefault="000839EE" w:rsidP="004F62E5">
      <w:pPr>
        <w:pStyle w:val="Default"/>
        <w:numPr>
          <w:ilvl w:val="0"/>
          <w:numId w:val="5"/>
        </w:numPr>
      </w:pPr>
      <w:r w:rsidRPr="000839EE">
        <w:t xml:space="preserve">Isolant de type laine de roche (lambda : 0,036) épaisseur 160 mm R = 3.33 m²k/w </w:t>
      </w:r>
    </w:p>
    <w:p w:rsidR="009B15EC" w:rsidRPr="007C6D2C" w:rsidRDefault="009B15EC" w:rsidP="000839EE">
      <w:pPr>
        <w:pStyle w:val="Default"/>
        <w:rPr>
          <w:sz w:val="8"/>
          <w:szCs w:val="8"/>
        </w:rPr>
      </w:pPr>
    </w:p>
    <w:p w:rsidR="000839EE" w:rsidRDefault="000839EE" w:rsidP="000839EE">
      <w:pPr>
        <w:pStyle w:val="Default"/>
      </w:pPr>
      <w:r w:rsidRPr="009B15EC">
        <w:rPr>
          <w:i/>
          <w:u w:val="single"/>
        </w:rPr>
        <w:t>Localisation</w:t>
      </w:r>
      <w:r w:rsidRPr="000839EE">
        <w:t xml:space="preserve"> : Sur les murs extérieurs de l’extension</w:t>
      </w:r>
    </w:p>
    <w:p w:rsidR="004F6EFC" w:rsidRDefault="004F6EFC" w:rsidP="001804EA">
      <w:pPr>
        <w:pStyle w:val="Default"/>
      </w:pPr>
    </w:p>
    <w:p w:rsidR="009138D4" w:rsidRPr="00541959" w:rsidRDefault="00541959" w:rsidP="00541959">
      <w:pPr>
        <w:pStyle w:val="2OE"/>
        <w:outlineLvl w:val="2"/>
        <w:rPr>
          <w:bCs w:val="0"/>
        </w:rPr>
      </w:pPr>
      <w:bookmarkStart w:id="49" w:name="_Toc463958769"/>
      <w:r w:rsidRPr="00541959">
        <w:rPr>
          <w:bCs w:val="0"/>
        </w:rPr>
        <w:t>Habillage des tableaux, appuis de fenetres et entourage de portes</w:t>
      </w:r>
      <w:bookmarkEnd w:id="49"/>
    </w:p>
    <w:p w:rsidR="009138D4" w:rsidRPr="007C6D2C" w:rsidRDefault="009138D4" w:rsidP="001804EA">
      <w:pPr>
        <w:pStyle w:val="Default"/>
        <w:rPr>
          <w:sz w:val="8"/>
          <w:szCs w:val="8"/>
        </w:rPr>
      </w:pPr>
    </w:p>
    <w:p w:rsidR="003C2A2A" w:rsidRPr="003C2A2A" w:rsidRDefault="003C2A2A" w:rsidP="003C2A2A">
      <w:pPr>
        <w:pStyle w:val="Default"/>
      </w:pPr>
      <w:r w:rsidRPr="003C2A2A">
        <w:t xml:space="preserve">Les habillages de tableaux et appuis de fenêtres seront réalisés en tôle d’aluminium pliée et laquée. RAL à définir par l’Architecte en phase DET. </w:t>
      </w:r>
    </w:p>
    <w:p w:rsidR="003C2A2A" w:rsidRDefault="003C2A2A" w:rsidP="003C2A2A">
      <w:pPr>
        <w:pStyle w:val="Default"/>
      </w:pPr>
    </w:p>
    <w:p w:rsidR="009138D4" w:rsidRDefault="003C2A2A" w:rsidP="003C2A2A">
      <w:pPr>
        <w:pStyle w:val="Default"/>
      </w:pPr>
      <w:r w:rsidRPr="003C2A2A">
        <w:rPr>
          <w:i/>
          <w:u w:val="single"/>
        </w:rPr>
        <w:t>Localisation</w:t>
      </w:r>
      <w:r w:rsidRPr="003C2A2A">
        <w:t xml:space="preserve"> : Menuiseries extérieures de l’extension au droit du bardage</w:t>
      </w:r>
    </w:p>
    <w:p w:rsidR="000F781D" w:rsidRPr="00F96FCC" w:rsidRDefault="000F781D" w:rsidP="001804EA">
      <w:pPr>
        <w:pStyle w:val="Default"/>
        <w:rPr>
          <w:b/>
          <w:bCs/>
          <w:color w:val="auto"/>
        </w:rPr>
      </w:pPr>
    </w:p>
    <w:p w:rsidR="005418AB" w:rsidRPr="00541959" w:rsidRDefault="00541959" w:rsidP="00541959">
      <w:pPr>
        <w:pStyle w:val="2OE"/>
        <w:outlineLvl w:val="2"/>
        <w:rPr>
          <w:bCs w:val="0"/>
        </w:rPr>
      </w:pPr>
      <w:bookmarkStart w:id="50" w:name="_Toc463958770"/>
      <w:r w:rsidRPr="00541959">
        <w:rPr>
          <w:bCs w:val="0"/>
        </w:rPr>
        <w:t>Couvertines</w:t>
      </w:r>
      <w:bookmarkEnd w:id="50"/>
      <w:r w:rsidR="005418AB" w:rsidRPr="00541959">
        <w:rPr>
          <w:bCs w:val="0"/>
        </w:rPr>
        <w:t xml:space="preserve"> </w:t>
      </w:r>
    </w:p>
    <w:p w:rsidR="005418AB" w:rsidRPr="007C6D2C" w:rsidRDefault="005418AB" w:rsidP="005418AB">
      <w:pPr>
        <w:pStyle w:val="Default"/>
        <w:rPr>
          <w:sz w:val="8"/>
          <w:szCs w:val="8"/>
        </w:rPr>
      </w:pPr>
    </w:p>
    <w:p w:rsidR="005418AB" w:rsidRPr="005418AB" w:rsidRDefault="005418AB" w:rsidP="005418AB">
      <w:pPr>
        <w:pStyle w:val="Default"/>
      </w:pPr>
      <w:r w:rsidRPr="005418AB">
        <w:t xml:space="preserve">Les couvertines seront réalisés en tôle d’aluminium pliée et laquée. RAL à définir par l’Architecte en phase DET. </w:t>
      </w:r>
    </w:p>
    <w:p w:rsidR="005418AB" w:rsidRDefault="005418AB" w:rsidP="005418AB">
      <w:pPr>
        <w:pStyle w:val="Default"/>
      </w:pPr>
    </w:p>
    <w:p w:rsidR="009138D4" w:rsidRDefault="005418AB" w:rsidP="005418AB">
      <w:pPr>
        <w:pStyle w:val="Default"/>
      </w:pPr>
      <w:r w:rsidRPr="005418AB">
        <w:rPr>
          <w:i/>
          <w:u w:val="single"/>
        </w:rPr>
        <w:t>Localisation</w:t>
      </w:r>
      <w:r w:rsidRPr="005418AB">
        <w:t xml:space="preserve"> : </w:t>
      </w:r>
      <w:r>
        <w:t xml:space="preserve">Sur acrotère de </w:t>
      </w:r>
      <w:r w:rsidR="008B0AFD">
        <w:t>l’extension</w:t>
      </w:r>
    </w:p>
    <w:p w:rsidR="008B0AFD" w:rsidRDefault="008B0AFD" w:rsidP="001804EA">
      <w:pPr>
        <w:pStyle w:val="Default"/>
      </w:pPr>
    </w:p>
    <w:p w:rsidR="008B0AFD" w:rsidRDefault="008B0AFD" w:rsidP="001804EA">
      <w:pPr>
        <w:pStyle w:val="Default"/>
      </w:pPr>
    </w:p>
    <w:p w:rsidR="004A43CB" w:rsidRPr="00401B5A" w:rsidRDefault="004A43CB" w:rsidP="003B142C">
      <w:pPr>
        <w:pStyle w:val="1OE"/>
        <w:outlineLvl w:val="1"/>
      </w:pPr>
      <w:bookmarkStart w:id="51" w:name="_Toc463958771"/>
      <w:r w:rsidRPr="00401B5A">
        <w:t>ITE</w:t>
      </w:r>
      <w:bookmarkEnd w:id="51"/>
    </w:p>
    <w:p w:rsidR="009138D4" w:rsidRDefault="009138D4" w:rsidP="001804EA">
      <w:pPr>
        <w:pStyle w:val="Default"/>
      </w:pPr>
    </w:p>
    <w:p w:rsidR="00BE3B9B" w:rsidRDefault="004A43CB" w:rsidP="001804EA">
      <w:pPr>
        <w:pStyle w:val="Default"/>
      </w:pPr>
      <w:r>
        <w:t>Isolation thermique extérieure calé chevillé sur support béton armé neuf.</w:t>
      </w:r>
    </w:p>
    <w:p w:rsidR="004A43CB" w:rsidRDefault="004A43CB" w:rsidP="001804EA">
      <w:pPr>
        <w:pStyle w:val="Default"/>
      </w:pPr>
      <w:r>
        <w:t>Comprenant :</w:t>
      </w:r>
    </w:p>
    <w:p w:rsidR="00686D53" w:rsidRDefault="00686D53" w:rsidP="00686D53">
      <w:pPr>
        <w:pStyle w:val="Default"/>
        <w:numPr>
          <w:ilvl w:val="0"/>
          <w:numId w:val="6"/>
        </w:numPr>
      </w:pPr>
      <w:r>
        <w:t>Calage par plots de colle</w:t>
      </w:r>
    </w:p>
    <w:p w:rsidR="004A43CB" w:rsidRDefault="00686D53" w:rsidP="00686D53">
      <w:pPr>
        <w:pStyle w:val="Default"/>
        <w:numPr>
          <w:ilvl w:val="0"/>
          <w:numId w:val="6"/>
        </w:numPr>
      </w:pPr>
      <w:r>
        <w:t>I</w:t>
      </w:r>
      <w:r w:rsidR="004A43CB">
        <w:t>solation laine de roche</w:t>
      </w:r>
      <w:r>
        <w:t xml:space="preserve"> t</w:t>
      </w:r>
      <w:r w:rsidR="006951BA">
        <w:t>ype ECOROCK ou équivalent ép. 16</w:t>
      </w:r>
      <w:r>
        <w:t xml:space="preserve">0 mm - </w:t>
      </w:r>
      <w:r w:rsidR="006951BA">
        <w:t>R de 4.44</w:t>
      </w:r>
      <w:r>
        <w:t xml:space="preserve"> m².K/W</w:t>
      </w:r>
    </w:p>
    <w:p w:rsidR="00D9554B" w:rsidRDefault="00D9554B" w:rsidP="00686D53">
      <w:pPr>
        <w:pStyle w:val="Default"/>
        <w:numPr>
          <w:ilvl w:val="0"/>
          <w:numId w:val="6"/>
        </w:numPr>
      </w:pPr>
      <w:r>
        <w:t>Enduit ép. totale 1 cm</w:t>
      </w:r>
      <w:r w:rsidR="009C1DCF">
        <w:t xml:space="preserve"> </w:t>
      </w:r>
      <w:r>
        <w:t>composé :</w:t>
      </w:r>
    </w:p>
    <w:p w:rsidR="00686D53" w:rsidRDefault="00D9554B" w:rsidP="00D9554B">
      <w:pPr>
        <w:pStyle w:val="Default"/>
        <w:numPr>
          <w:ilvl w:val="1"/>
          <w:numId w:val="6"/>
        </w:numPr>
      </w:pPr>
      <w:r>
        <w:tab/>
        <w:t>D'un s</w:t>
      </w:r>
      <w:r w:rsidR="00686D53">
        <w:t xml:space="preserve">ous-enduit </w:t>
      </w:r>
      <w:r w:rsidR="008A64FC">
        <w:t xml:space="preserve">à la chaux aérienne allégée </w:t>
      </w:r>
      <w:r w:rsidR="00686D53">
        <w:t>avec trame en fibre de verre</w:t>
      </w:r>
      <w:r w:rsidR="008A64FC">
        <w:t xml:space="preserve"> maille 8x8</w:t>
      </w:r>
    </w:p>
    <w:p w:rsidR="008A64FC" w:rsidRDefault="00D9554B" w:rsidP="00D9554B">
      <w:pPr>
        <w:pStyle w:val="Default"/>
        <w:numPr>
          <w:ilvl w:val="1"/>
          <w:numId w:val="6"/>
        </w:numPr>
      </w:pPr>
      <w:r>
        <w:t xml:space="preserve">D'une </w:t>
      </w:r>
      <w:r w:rsidR="00686D53">
        <w:t>Finition enduit minéral à la chaux aérienne</w:t>
      </w:r>
    </w:p>
    <w:p w:rsidR="00CC220F" w:rsidRPr="007C6D2C" w:rsidRDefault="00CC220F" w:rsidP="00CC220F">
      <w:pPr>
        <w:pStyle w:val="Default"/>
        <w:ind w:left="720"/>
        <w:rPr>
          <w:sz w:val="8"/>
          <w:szCs w:val="8"/>
        </w:rPr>
      </w:pPr>
    </w:p>
    <w:p w:rsidR="008A64FC" w:rsidRDefault="008A64FC" w:rsidP="008A64FC">
      <w:pPr>
        <w:pStyle w:val="Default"/>
      </w:pPr>
      <w:r>
        <w:t>Mise en œuvre :</w:t>
      </w:r>
    </w:p>
    <w:p w:rsidR="008A64FC" w:rsidRDefault="008A64FC" w:rsidP="008A64FC">
      <w:pPr>
        <w:pStyle w:val="Default"/>
        <w:numPr>
          <w:ilvl w:val="0"/>
          <w:numId w:val="61"/>
        </w:numPr>
      </w:pPr>
      <w:r>
        <w:t>La mise en œuvre des panneaux isolant sera calé/chevillé par cheville à frappe à raison d'environ 8 chevilles au m² (vérifier le ratio par dimensionnement)</w:t>
      </w:r>
    </w:p>
    <w:p w:rsidR="008A64FC" w:rsidRDefault="008A64FC" w:rsidP="008A64FC">
      <w:pPr>
        <w:pStyle w:val="Default"/>
        <w:numPr>
          <w:ilvl w:val="0"/>
          <w:numId w:val="61"/>
        </w:numPr>
      </w:pPr>
      <w:r>
        <w:t>La planéité des panneaux isolant sera rectifiée avant l'application de la sous-couche</w:t>
      </w:r>
    </w:p>
    <w:p w:rsidR="008A64FC" w:rsidRDefault="008A64FC" w:rsidP="008A64FC">
      <w:pPr>
        <w:pStyle w:val="Default"/>
        <w:numPr>
          <w:ilvl w:val="0"/>
          <w:numId w:val="61"/>
        </w:numPr>
      </w:pPr>
      <w:r>
        <w:t>Sous-couche appliquée en 2 fois avec intégration de la trame en fibre de verre dans la première couche.</w:t>
      </w:r>
    </w:p>
    <w:p w:rsidR="008A64FC" w:rsidRDefault="008A64FC" w:rsidP="008A64FC">
      <w:pPr>
        <w:pStyle w:val="Default"/>
        <w:numPr>
          <w:ilvl w:val="0"/>
          <w:numId w:val="61"/>
        </w:numPr>
      </w:pPr>
      <w:r>
        <w:t>Finition enduit minéral taloché fin</w:t>
      </w:r>
    </w:p>
    <w:p w:rsidR="00CC220F" w:rsidRDefault="00CC220F" w:rsidP="008A64FC">
      <w:pPr>
        <w:pStyle w:val="Default"/>
        <w:numPr>
          <w:ilvl w:val="0"/>
          <w:numId w:val="61"/>
        </w:numPr>
      </w:pPr>
      <w:r>
        <w:t>Points particuliers :</w:t>
      </w:r>
    </w:p>
    <w:p w:rsidR="00CC220F" w:rsidRDefault="00CC220F" w:rsidP="00CC220F">
      <w:pPr>
        <w:pStyle w:val="Default"/>
        <w:numPr>
          <w:ilvl w:val="1"/>
          <w:numId w:val="61"/>
        </w:numPr>
      </w:pPr>
      <w:r w:rsidRPr="00686D53">
        <w:t>les rails de départ en aluminium avec goutte d'eau</w:t>
      </w:r>
    </w:p>
    <w:p w:rsidR="00CC220F" w:rsidRDefault="00CC220F" w:rsidP="00CC220F">
      <w:pPr>
        <w:pStyle w:val="Default"/>
        <w:numPr>
          <w:ilvl w:val="1"/>
          <w:numId w:val="61"/>
        </w:numPr>
      </w:pPr>
      <w:r w:rsidRPr="00686D53">
        <w:t>renforts</w:t>
      </w:r>
      <w:r>
        <w:t xml:space="preserve"> d'angle tramé</w:t>
      </w:r>
      <w:r w:rsidRPr="00686D53">
        <w:t xml:space="preserve"> aux jambages</w:t>
      </w:r>
      <w:r w:rsidRPr="008A64FC">
        <w:t xml:space="preserve"> </w:t>
      </w:r>
      <w:r>
        <w:t>y compris</w:t>
      </w:r>
      <w:r w:rsidRPr="00686D53">
        <w:t xml:space="preserve"> mouchoirs</w:t>
      </w:r>
      <w:r>
        <w:t xml:space="preserve"> aux angles des ouvertures</w:t>
      </w:r>
      <w:r w:rsidRPr="00686D53">
        <w:t>,</w:t>
      </w:r>
    </w:p>
    <w:p w:rsidR="00CC220F" w:rsidRDefault="00CC220F" w:rsidP="00CC220F">
      <w:pPr>
        <w:pStyle w:val="Default"/>
        <w:numPr>
          <w:ilvl w:val="1"/>
          <w:numId w:val="61"/>
        </w:numPr>
      </w:pPr>
      <w:r>
        <w:t>Goutte d'eau tramée en linteau</w:t>
      </w:r>
    </w:p>
    <w:p w:rsidR="00CC220F" w:rsidRDefault="00CC220F" w:rsidP="00CC220F">
      <w:pPr>
        <w:pStyle w:val="Default"/>
        <w:numPr>
          <w:ilvl w:val="1"/>
          <w:numId w:val="61"/>
        </w:numPr>
      </w:pPr>
      <w:r>
        <w:t>A</w:t>
      </w:r>
      <w:r w:rsidRPr="00686D53">
        <w:t xml:space="preserve">ngles </w:t>
      </w:r>
      <w:r>
        <w:t xml:space="preserve">tramée </w:t>
      </w:r>
      <w:r w:rsidRPr="00686D53">
        <w:t xml:space="preserve">rentrant et sortant </w:t>
      </w:r>
    </w:p>
    <w:p w:rsidR="008A64FC" w:rsidRDefault="008A64FC" w:rsidP="008A64FC">
      <w:pPr>
        <w:pStyle w:val="Default"/>
      </w:pPr>
    </w:p>
    <w:p w:rsidR="008A64FC" w:rsidRDefault="008A64FC" w:rsidP="008A64FC">
      <w:pPr>
        <w:pStyle w:val="Default"/>
      </w:pPr>
      <w:r w:rsidRPr="009028AD">
        <w:rPr>
          <w:i/>
          <w:u w:val="single"/>
        </w:rPr>
        <w:t>Localisation</w:t>
      </w:r>
      <w:r w:rsidRPr="009028AD">
        <w:t xml:space="preserve"> : </w:t>
      </w:r>
      <w:r>
        <w:t xml:space="preserve">Façade EST sur </w:t>
      </w:r>
      <w:r w:rsidR="00F96FCC">
        <w:t>extension</w:t>
      </w:r>
    </w:p>
    <w:p w:rsidR="008A64FC" w:rsidRDefault="008A64FC" w:rsidP="008A64FC">
      <w:pPr>
        <w:pStyle w:val="Default"/>
      </w:pPr>
    </w:p>
    <w:p w:rsidR="00686D53" w:rsidRDefault="00686D53">
      <w:pPr>
        <w:rPr>
          <w:rFonts w:ascii="Arial" w:hAnsi="Arial" w:cs="Arial"/>
          <w:b/>
          <w:bCs/>
        </w:rPr>
      </w:pPr>
    </w:p>
    <w:p w:rsidR="002E7DB7" w:rsidRPr="00401B5A" w:rsidRDefault="00541959" w:rsidP="00A610EC">
      <w:pPr>
        <w:pStyle w:val="LOT1"/>
        <w:numPr>
          <w:ilvl w:val="0"/>
          <w:numId w:val="69"/>
        </w:numPr>
        <w:outlineLvl w:val="0"/>
      </w:pPr>
      <w:r w:rsidRPr="003B142C">
        <w:rPr>
          <w:b w:val="0"/>
        </w:rPr>
        <w:br w:type="page"/>
      </w:r>
      <w:bookmarkStart w:id="52" w:name="_Toc463958772"/>
      <w:r w:rsidR="002E7DB7" w:rsidRPr="00401B5A">
        <w:lastRenderedPageBreak/>
        <w:t>LOT : MENUISERIES EXTRERIEURES – OCCULTATIONS - SERRURERIE</w:t>
      </w:r>
      <w:bookmarkEnd w:id="52"/>
    </w:p>
    <w:p w:rsidR="00401B5A" w:rsidRPr="00492739" w:rsidRDefault="00401B5A" w:rsidP="00492739">
      <w:pPr>
        <w:pStyle w:val="Paragraphedeliste"/>
        <w:ind w:left="0"/>
        <w:rPr>
          <w:rFonts w:ascii="Arial" w:hAnsi="Arial" w:cs="Arial"/>
          <w:b/>
          <w:lang w:val="en-US"/>
        </w:rPr>
      </w:pPr>
    </w:p>
    <w:p w:rsidR="003B142C" w:rsidRPr="003B142C" w:rsidRDefault="003B142C" w:rsidP="003B142C">
      <w:pPr>
        <w:pStyle w:val="Paragraphedeliste"/>
        <w:numPr>
          <w:ilvl w:val="0"/>
          <w:numId w:val="1"/>
        </w:numPr>
        <w:outlineLvl w:val="1"/>
        <w:rPr>
          <w:rFonts w:ascii="Arial" w:hAnsi="Arial" w:cs="Arial"/>
          <w:b/>
          <w:vanish/>
          <w:lang w:val="en-US"/>
        </w:rPr>
      </w:pPr>
      <w:bookmarkStart w:id="53" w:name="_Toc462661020"/>
      <w:bookmarkEnd w:id="53"/>
    </w:p>
    <w:p w:rsidR="002E7DB7" w:rsidRDefault="002E7DB7" w:rsidP="003B142C">
      <w:pPr>
        <w:pStyle w:val="1OE"/>
        <w:outlineLvl w:val="1"/>
      </w:pPr>
      <w:bookmarkStart w:id="54" w:name="_Toc463958773"/>
      <w:r w:rsidRPr="003B142C">
        <w:rPr>
          <w:bCs w:val="0"/>
        </w:rPr>
        <w:t>TRAVAUX</w:t>
      </w:r>
      <w:r w:rsidRPr="002E7DB7">
        <w:t xml:space="preserve"> DE MENUISERIE EXTERIEURE</w:t>
      </w:r>
      <w:bookmarkEnd w:id="54"/>
    </w:p>
    <w:p w:rsidR="00AB36A1" w:rsidRPr="002E7DB7" w:rsidRDefault="00AB36A1" w:rsidP="002E7DB7">
      <w:pPr>
        <w:pStyle w:val="Default"/>
      </w:pPr>
    </w:p>
    <w:p w:rsidR="002E7DB7" w:rsidRPr="009138D4" w:rsidRDefault="00401B5A" w:rsidP="003B142C">
      <w:pPr>
        <w:pStyle w:val="2OE"/>
        <w:outlineLvl w:val="2"/>
      </w:pPr>
      <w:bookmarkStart w:id="55" w:name="_Toc463958774"/>
      <w:r w:rsidRPr="002E7DB7">
        <w:t>Dépose des menuiseries existantes</w:t>
      </w:r>
      <w:bookmarkEnd w:id="55"/>
    </w:p>
    <w:p w:rsidR="00BE3B9B" w:rsidRDefault="00BE3B9B" w:rsidP="001804EA">
      <w:pPr>
        <w:pStyle w:val="Default"/>
      </w:pPr>
    </w:p>
    <w:p w:rsidR="006674B8" w:rsidRPr="002E7DB7" w:rsidRDefault="002E7DB7" w:rsidP="001804EA">
      <w:pPr>
        <w:pStyle w:val="Default"/>
      </w:pPr>
      <w:r w:rsidRPr="002E7DB7">
        <w:t>L’entreprise devra la dépose des menuiseries existantes complètes, cadres et ouvrants, non conservées dans le cadre du projet compris évacuation à la décharge.</w:t>
      </w:r>
    </w:p>
    <w:p w:rsidR="002E7DB7" w:rsidRDefault="002E7DB7" w:rsidP="001804EA">
      <w:pPr>
        <w:pStyle w:val="Default"/>
      </w:pPr>
    </w:p>
    <w:p w:rsidR="006674B8" w:rsidRDefault="002E7DB7" w:rsidP="002E7DB7">
      <w:pPr>
        <w:pStyle w:val="Default"/>
      </w:pPr>
      <w:r w:rsidRPr="002E7DB7">
        <w:rPr>
          <w:i/>
          <w:u w:val="single"/>
        </w:rPr>
        <w:t>Localisation</w:t>
      </w:r>
      <w:r w:rsidRPr="002E7DB7">
        <w:t xml:space="preserve"> : L’ensemble des menuiseries extérieures du bâtiment existant sauf R+2</w:t>
      </w:r>
    </w:p>
    <w:p w:rsidR="000F781D" w:rsidRDefault="000F781D" w:rsidP="001804EA">
      <w:pPr>
        <w:pStyle w:val="Default"/>
      </w:pPr>
    </w:p>
    <w:p w:rsidR="002957FD" w:rsidRPr="00401B5A" w:rsidRDefault="00401B5A" w:rsidP="003B142C">
      <w:pPr>
        <w:pStyle w:val="2OE"/>
        <w:outlineLvl w:val="2"/>
        <w:rPr>
          <w:bCs w:val="0"/>
        </w:rPr>
      </w:pPr>
      <w:bookmarkStart w:id="56" w:name="_Toc463958775"/>
      <w:r w:rsidRPr="00401B5A">
        <w:rPr>
          <w:bCs w:val="0"/>
        </w:rPr>
        <w:t>Dépose des volets existants non conserves</w:t>
      </w:r>
      <w:bookmarkEnd w:id="56"/>
      <w:r w:rsidRPr="00401B5A">
        <w:rPr>
          <w:bCs w:val="0"/>
        </w:rPr>
        <w:t xml:space="preserve"> </w:t>
      </w:r>
    </w:p>
    <w:p w:rsidR="002957FD" w:rsidRDefault="002957FD" w:rsidP="002957FD">
      <w:pPr>
        <w:pStyle w:val="Default"/>
      </w:pPr>
    </w:p>
    <w:p w:rsidR="002957FD" w:rsidRPr="002957FD" w:rsidRDefault="002957FD" w:rsidP="002957FD">
      <w:pPr>
        <w:pStyle w:val="Default"/>
      </w:pPr>
      <w:r w:rsidRPr="002957FD">
        <w:t xml:space="preserve">L’entreprise devra la dépose et l’évacuation à la décharge de tous les volets non conservés. </w:t>
      </w:r>
    </w:p>
    <w:p w:rsidR="002957FD" w:rsidRDefault="002957FD" w:rsidP="002957FD">
      <w:pPr>
        <w:pStyle w:val="Default"/>
      </w:pPr>
      <w:r w:rsidRPr="002957FD">
        <w:t>Selon l’état de conservation, les gonds et arrêts de volets seront conservés pour réemploi.</w:t>
      </w:r>
    </w:p>
    <w:p w:rsidR="002957FD" w:rsidRPr="002957FD" w:rsidRDefault="002957FD" w:rsidP="002957FD">
      <w:pPr>
        <w:pStyle w:val="Default"/>
      </w:pPr>
      <w:r w:rsidRPr="002957FD">
        <w:t xml:space="preserve"> </w:t>
      </w:r>
    </w:p>
    <w:p w:rsidR="006674B8" w:rsidRDefault="002957FD" w:rsidP="001804EA">
      <w:pPr>
        <w:pStyle w:val="Default"/>
      </w:pPr>
      <w:r w:rsidRPr="002957FD">
        <w:rPr>
          <w:i/>
          <w:u w:val="single"/>
        </w:rPr>
        <w:t>Localisation</w:t>
      </w:r>
      <w:r w:rsidRPr="002957FD">
        <w:t xml:space="preserve"> : </w:t>
      </w:r>
      <w:r w:rsidR="00AA56F5">
        <w:t xml:space="preserve">Ensemble des volets du </w:t>
      </w:r>
      <w:r w:rsidRPr="002957FD">
        <w:t>R+2</w:t>
      </w:r>
    </w:p>
    <w:p w:rsidR="005036DB" w:rsidRDefault="005036DB" w:rsidP="001804EA">
      <w:pPr>
        <w:pStyle w:val="Default"/>
      </w:pPr>
    </w:p>
    <w:p w:rsidR="00512AFB" w:rsidRDefault="00401B5A" w:rsidP="008861D3">
      <w:pPr>
        <w:pStyle w:val="2OE"/>
        <w:outlineLvl w:val="2"/>
        <w:rPr>
          <w:b w:val="0"/>
          <w:bCs w:val="0"/>
        </w:rPr>
      </w:pPr>
      <w:bookmarkStart w:id="57" w:name="_Toc463958776"/>
      <w:r w:rsidRPr="00401B5A">
        <w:rPr>
          <w:bCs w:val="0"/>
        </w:rPr>
        <w:t>Menuiseries bois</w:t>
      </w:r>
      <w:r>
        <w:rPr>
          <w:b w:val="0"/>
          <w:bCs w:val="0"/>
        </w:rPr>
        <w:t> </w:t>
      </w:r>
      <w:r w:rsidR="00512AFB">
        <w:rPr>
          <w:b w:val="0"/>
          <w:bCs w:val="0"/>
        </w:rPr>
        <w:t>:</w:t>
      </w:r>
      <w:bookmarkEnd w:id="57"/>
    </w:p>
    <w:p w:rsidR="00512AFB" w:rsidRDefault="00512AFB" w:rsidP="00512AFB">
      <w:pPr>
        <w:pStyle w:val="Default"/>
      </w:pPr>
    </w:p>
    <w:p w:rsidR="00512AFB" w:rsidRPr="009028AD" w:rsidRDefault="00512AFB" w:rsidP="008740DC">
      <w:pPr>
        <w:pStyle w:val="Default"/>
      </w:pPr>
      <w:r w:rsidRPr="009028AD">
        <w:t>Bâti dormant fixé au gros œuvre par équerres avec joint d’étanchéité à l’air et à l’eau, en mousse imprégnée 1ère catégorie type ILLM</w:t>
      </w:r>
      <w:r>
        <w:t>OD de marque TREMCO ILLBRUCK</w:t>
      </w:r>
    </w:p>
    <w:p w:rsidR="00512AFB" w:rsidRPr="009028AD" w:rsidRDefault="008740DC" w:rsidP="008740DC">
      <w:pPr>
        <w:pStyle w:val="Default"/>
      </w:pPr>
      <w:r w:rsidRPr="009028AD">
        <w:t>Tapée</w:t>
      </w:r>
      <w:r w:rsidR="00512AFB" w:rsidRPr="009028AD">
        <w:t xml:space="preserve"> pour compenser l’épaisseur de l’isolant. </w:t>
      </w:r>
    </w:p>
    <w:p w:rsidR="00512AFB" w:rsidRPr="009028AD" w:rsidRDefault="00512AFB" w:rsidP="008740DC">
      <w:pPr>
        <w:pStyle w:val="Default"/>
      </w:pPr>
      <w:r w:rsidRPr="009028AD">
        <w:t>Do</w:t>
      </w:r>
      <w:r>
        <w:t xml:space="preserve">rmant : épaisseur </w:t>
      </w:r>
      <w:r w:rsidR="004F797F">
        <w:t xml:space="preserve">68 </w:t>
      </w:r>
      <w:r>
        <w:t xml:space="preserve">mm minimum </w:t>
      </w:r>
    </w:p>
    <w:p w:rsidR="00512AFB" w:rsidRDefault="00512AFB" w:rsidP="008740DC">
      <w:pPr>
        <w:pStyle w:val="Default"/>
      </w:pPr>
      <w:r>
        <w:t>Ouvrant : épaisseur 6</w:t>
      </w:r>
      <w:r w:rsidR="004F797F">
        <w:t>8</w:t>
      </w:r>
      <w:r w:rsidRPr="009028AD">
        <w:t xml:space="preserve">mm minimum avec fermeture à recouvrement, étanchéité périphérique par joint à lèvres en élastomère </w:t>
      </w:r>
    </w:p>
    <w:p w:rsidR="00512AFB" w:rsidRPr="009028AD" w:rsidRDefault="00512AFB" w:rsidP="008740DC">
      <w:pPr>
        <w:pStyle w:val="Default"/>
      </w:pPr>
      <w:r w:rsidRPr="009028AD">
        <w:t xml:space="preserve">Ferrage : par paumelles picardes de 160mm, doublées en partie haute </w:t>
      </w:r>
    </w:p>
    <w:p w:rsidR="00512AFB" w:rsidRPr="009028AD" w:rsidRDefault="00512AFB" w:rsidP="008740DC">
      <w:pPr>
        <w:pStyle w:val="Default"/>
      </w:pPr>
      <w:r w:rsidRPr="009028AD">
        <w:t xml:space="preserve">Béquillage : béquille et plaque en acier patinée </w:t>
      </w:r>
    </w:p>
    <w:p w:rsidR="008740DC" w:rsidRDefault="008740DC" w:rsidP="008740DC">
      <w:pPr>
        <w:pStyle w:val="Default"/>
      </w:pPr>
      <w:r w:rsidRPr="009028AD">
        <w:t>Fermeture : Crémone serrure à verrouillage automat</w:t>
      </w:r>
      <w:r>
        <w:t>ique en 3 points</w:t>
      </w:r>
    </w:p>
    <w:p w:rsidR="00512AFB" w:rsidRPr="009028AD" w:rsidRDefault="00512AFB" w:rsidP="008740DC">
      <w:pPr>
        <w:pStyle w:val="Default"/>
      </w:pPr>
      <w:r w:rsidRPr="009028AD">
        <w:t xml:space="preserve">Coefficient Uw =1.5 W/(m²C ) </w:t>
      </w:r>
    </w:p>
    <w:p w:rsidR="00512AFB" w:rsidRDefault="00512AFB" w:rsidP="008740DC">
      <w:pPr>
        <w:pStyle w:val="Default"/>
      </w:pPr>
      <w:r w:rsidRPr="009028AD">
        <w:t xml:space="preserve">Isolement acoustique : 30 dB. </w:t>
      </w:r>
    </w:p>
    <w:p w:rsidR="00512AFB" w:rsidRDefault="00512AFB" w:rsidP="008740DC">
      <w:pPr>
        <w:pStyle w:val="Default"/>
      </w:pPr>
      <w:r w:rsidRPr="009028AD">
        <w:t xml:space="preserve">Classement AEV : A*3 - E*7 - V*A3. </w:t>
      </w:r>
    </w:p>
    <w:p w:rsidR="00512AFB" w:rsidRPr="009028AD" w:rsidRDefault="00512AFB" w:rsidP="008740DC">
      <w:pPr>
        <w:pStyle w:val="Default"/>
      </w:pPr>
      <w:r w:rsidRPr="009028AD">
        <w:t xml:space="preserve">Couche d’impression des bois à réaliser en usine (peinture de finition au lot Peinture) </w:t>
      </w:r>
    </w:p>
    <w:p w:rsidR="00BD2401" w:rsidRPr="00BD2401" w:rsidRDefault="00BD2401" w:rsidP="00BD2401">
      <w:pPr>
        <w:pStyle w:val="Paragraphedeliste"/>
        <w:ind w:left="585"/>
        <w:rPr>
          <w:rFonts w:ascii="Arial" w:hAnsi="Arial" w:cs="Arial"/>
          <w:b/>
        </w:rPr>
      </w:pPr>
    </w:p>
    <w:p w:rsidR="006674B8" w:rsidRPr="009028AD" w:rsidRDefault="003D4C15" w:rsidP="003D4C15">
      <w:pPr>
        <w:pStyle w:val="3OE"/>
        <w:numPr>
          <w:ilvl w:val="0"/>
          <w:numId w:val="0"/>
        </w:numPr>
        <w:ind w:left="1080"/>
      </w:pPr>
      <w:r>
        <w:t xml:space="preserve">5.1.3.1 </w:t>
      </w:r>
      <w:r w:rsidR="00BD2401" w:rsidRPr="00BD2401">
        <w:t>Fenêtres</w:t>
      </w:r>
      <w:r>
        <w:t xml:space="preserve"> bois ouvrant à</w:t>
      </w:r>
      <w:r w:rsidR="00492739" w:rsidRPr="009028AD">
        <w:t xml:space="preserve"> la française</w:t>
      </w:r>
    </w:p>
    <w:p w:rsidR="009028AD" w:rsidRDefault="009028AD" w:rsidP="001804EA">
      <w:pPr>
        <w:pStyle w:val="Default"/>
        <w:rPr>
          <w:b/>
          <w:bCs/>
          <w:sz w:val="20"/>
          <w:szCs w:val="20"/>
        </w:rPr>
      </w:pPr>
    </w:p>
    <w:p w:rsidR="009028AD" w:rsidRPr="009028AD" w:rsidRDefault="009028AD" w:rsidP="009028AD">
      <w:pPr>
        <w:pStyle w:val="Default"/>
      </w:pPr>
      <w:r w:rsidRPr="009028AD">
        <w:t xml:space="preserve">Fourniture et pose de fenêtre en bois exotique dur comprenant : </w:t>
      </w:r>
    </w:p>
    <w:p w:rsidR="009028AD" w:rsidRPr="009028AD" w:rsidRDefault="009028AD" w:rsidP="004F62E5">
      <w:pPr>
        <w:pStyle w:val="Default"/>
        <w:numPr>
          <w:ilvl w:val="0"/>
          <w:numId w:val="6"/>
        </w:numPr>
      </w:pPr>
      <w:r w:rsidRPr="009028AD">
        <w:t>vitrage isolant clair</w:t>
      </w:r>
      <w:r>
        <w:t> é</w:t>
      </w:r>
      <w:r w:rsidR="00512AFB">
        <w:t>paisseur totale du complexe 30</w:t>
      </w:r>
      <w:r w:rsidRPr="009028AD">
        <w:t xml:space="preserve"> mm avec un coefficient U de 1.1</w:t>
      </w:r>
      <w:r w:rsidR="00992D77">
        <w:t xml:space="preserve"> W/m².K</w:t>
      </w:r>
      <w:r>
        <w:t xml:space="preserve"> :</w:t>
      </w:r>
    </w:p>
    <w:p w:rsidR="009028AD" w:rsidRPr="009028AD" w:rsidRDefault="009028AD" w:rsidP="004F62E5">
      <w:pPr>
        <w:pStyle w:val="Default"/>
        <w:numPr>
          <w:ilvl w:val="1"/>
          <w:numId w:val="6"/>
        </w:numPr>
      </w:pPr>
      <w:r w:rsidRPr="009028AD">
        <w:t xml:space="preserve">Verre extérieur : SCG PLANILUX d'épaisseur 4 mm </w:t>
      </w:r>
    </w:p>
    <w:p w:rsidR="009028AD" w:rsidRPr="009028AD" w:rsidRDefault="009028AD" w:rsidP="004F62E5">
      <w:pPr>
        <w:pStyle w:val="Default"/>
        <w:numPr>
          <w:ilvl w:val="1"/>
          <w:numId w:val="6"/>
        </w:numPr>
      </w:pPr>
      <w:r w:rsidRPr="009028AD">
        <w:t xml:space="preserve">Vide entre vitrage : 16 mm gaz Argon 85 % </w:t>
      </w:r>
    </w:p>
    <w:p w:rsidR="008740DC" w:rsidRPr="009028AD" w:rsidRDefault="009028AD" w:rsidP="004F62E5">
      <w:pPr>
        <w:pStyle w:val="Default"/>
        <w:numPr>
          <w:ilvl w:val="1"/>
          <w:numId w:val="6"/>
        </w:numPr>
      </w:pPr>
      <w:r w:rsidRPr="009028AD">
        <w:t xml:space="preserve">Intercalaire à rupture de pont thermique type Warm Edge ou Swiss Spacer </w:t>
      </w:r>
    </w:p>
    <w:p w:rsidR="009028AD" w:rsidRPr="009028AD" w:rsidRDefault="009028AD" w:rsidP="004F62E5">
      <w:pPr>
        <w:pStyle w:val="Default"/>
        <w:numPr>
          <w:ilvl w:val="1"/>
          <w:numId w:val="6"/>
        </w:numPr>
      </w:pPr>
      <w:r w:rsidRPr="009028AD">
        <w:t xml:space="preserve">Verre intérieur : SGG STADIP </w:t>
      </w:r>
      <w:r>
        <w:t xml:space="preserve">PROTECT SP 510 </w:t>
      </w:r>
      <w:r w:rsidRPr="009028AD">
        <w:t xml:space="preserve"> </w:t>
      </w:r>
    </w:p>
    <w:p w:rsidR="009028AD" w:rsidRPr="009028AD" w:rsidRDefault="009028AD" w:rsidP="004F62E5">
      <w:pPr>
        <w:pStyle w:val="Default"/>
        <w:numPr>
          <w:ilvl w:val="0"/>
          <w:numId w:val="6"/>
        </w:numPr>
      </w:pPr>
      <w:r w:rsidRPr="009028AD">
        <w:t xml:space="preserve">Bavette extérieure bois formant appui avec goutte d’eau. Soudures et fixations invisibles. </w:t>
      </w:r>
    </w:p>
    <w:p w:rsidR="009028AD" w:rsidRDefault="009028AD" w:rsidP="009028AD">
      <w:pPr>
        <w:pStyle w:val="Default"/>
      </w:pPr>
    </w:p>
    <w:p w:rsidR="009028AD" w:rsidRDefault="009028AD" w:rsidP="009028AD">
      <w:pPr>
        <w:pStyle w:val="Default"/>
      </w:pPr>
      <w:r w:rsidRPr="009028AD">
        <w:rPr>
          <w:i/>
          <w:u w:val="single"/>
        </w:rPr>
        <w:t>Localisation</w:t>
      </w:r>
      <w:r w:rsidRPr="009028AD">
        <w:t xml:space="preserve"> : Selon plans architecte sur bâtiment existant et neuf RDC – R+1</w:t>
      </w:r>
    </w:p>
    <w:p w:rsidR="00AB36A1" w:rsidRDefault="00AB36A1" w:rsidP="001804EA">
      <w:pPr>
        <w:pStyle w:val="Default"/>
      </w:pPr>
    </w:p>
    <w:p w:rsidR="00512AFB" w:rsidRPr="00512AFB" w:rsidRDefault="003D4C15" w:rsidP="00BD2401">
      <w:pPr>
        <w:ind w:left="1080"/>
        <w:rPr>
          <w:rFonts w:ascii="Arial" w:hAnsi="Arial" w:cs="Arial"/>
          <w:b/>
          <w:bCs/>
        </w:rPr>
      </w:pPr>
      <w:r>
        <w:rPr>
          <w:rFonts w:ascii="Arial" w:hAnsi="Arial" w:cs="Arial"/>
          <w:b/>
          <w:bCs/>
        </w:rPr>
        <w:lastRenderedPageBreak/>
        <w:t>5.1.3.2</w:t>
      </w:r>
      <w:r w:rsidR="00BD2401">
        <w:rPr>
          <w:rFonts w:ascii="Arial" w:hAnsi="Arial" w:cs="Arial"/>
          <w:b/>
          <w:bCs/>
        </w:rPr>
        <w:t xml:space="preserve"> </w:t>
      </w:r>
      <w:r w:rsidR="00512AFB" w:rsidRPr="00512AFB">
        <w:rPr>
          <w:rFonts w:ascii="Arial" w:hAnsi="Arial" w:cs="Arial"/>
          <w:b/>
          <w:bCs/>
        </w:rPr>
        <w:t xml:space="preserve">Portes bois ouvrant à la française </w:t>
      </w:r>
    </w:p>
    <w:p w:rsidR="00512AFB" w:rsidRDefault="00512AFB" w:rsidP="00512AFB">
      <w:pPr>
        <w:pStyle w:val="Default"/>
        <w:rPr>
          <w:sz w:val="20"/>
          <w:szCs w:val="20"/>
        </w:rPr>
      </w:pPr>
    </w:p>
    <w:p w:rsidR="00512AFB" w:rsidRPr="00512AFB" w:rsidRDefault="00512AFB" w:rsidP="00512AFB">
      <w:pPr>
        <w:pStyle w:val="Default"/>
      </w:pPr>
      <w:r w:rsidRPr="00512AFB">
        <w:t xml:space="preserve">Fourniture et pose de porte vitrée, 1 ou 2 vantaux selon la localisation, avec allège pleine en bois exotique dur comprenant : </w:t>
      </w:r>
    </w:p>
    <w:p w:rsidR="00512AFB" w:rsidRPr="00512AFB" w:rsidRDefault="00512AFB" w:rsidP="004F62E5">
      <w:pPr>
        <w:pStyle w:val="Default"/>
        <w:numPr>
          <w:ilvl w:val="0"/>
          <w:numId w:val="6"/>
        </w:numPr>
      </w:pPr>
      <w:r w:rsidRPr="00512AFB">
        <w:t xml:space="preserve">Gâche électrique 12 ou 24 v selon les besoins de l’électricien (sur la porte d’entrée personnel uniquement) </w:t>
      </w:r>
    </w:p>
    <w:p w:rsidR="00512AFB" w:rsidRPr="009028AD" w:rsidRDefault="00512AFB" w:rsidP="004F62E5">
      <w:pPr>
        <w:pStyle w:val="Default"/>
        <w:numPr>
          <w:ilvl w:val="0"/>
          <w:numId w:val="6"/>
        </w:numPr>
      </w:pPr>
      <w:r w:rsidRPr="009028AD">
        <w:t>vitrage isolant clair</w:t>
      </w:r>
      <w:r>
        <w:t> épaisseur totale du complexe 3</w:t>
      </w:r>
      <w:r w:rsidR="00992D77">
        <w:t>1 mm avec un coefficient U de 1.3</w:t>
      </w:r>
      <w:r>
        <w:t xml:space="preserve"> </w:t>
      </w:r>
      <w:r w:rsidR="00992D77">
        <w:t xml:space="preserve">W/m².K </w:t>
      </w:r>
      <w:r>
        <w:t>:</w:t>
      </w:r>
    </w:p>
    <w:p w:rsidR="00512AFB" w:rsidRPr="00512AFB" w:rsidRDefault="00512AFB" w:rsidP="004F62E5">
      <w:pPr>
        <w:pStyle w:val="Default"/>
        <w:numPr>
          <w:ilvl w:val="1"/>
          <w:numId w:val="6"/>
        </w:numPr>
      </w:pPr>
      <w:r w:rsidRPr="00512AFB">
        <w:t xml:space="preserve">Verre extérieur : </w:t>
      </w:r>
      <w:r>
        <w:t>Verre feuilleté 44.2 à couche de faible émissivité</w:t>
      </w:r>
      <w:r w:rsidRPr="00512AFB">
        <w:t xml:space="preserve"> d'épaisseur 4 mm </w:t>
      </w:r>
    </w:p>
    <w:p w:rsidR="00512AFB" w:rsidRPr="00512AFB" w:rsidRDefault="00992D77" w:rsidP="004F62E5">
      <w:pPr>
        <w:pStyle w:val="Default"/>
        <w:numPr>
          <w:ilvl w:val="1"/>
          <w:numId w:val="6"/>
        </w:numPr>
      </w:pPr>
      <w:r>
        <w:t>Vide entre vitrage : 12</w:t>
      </w:r>
      <w:r w:rsidR="00512AFB" w:rsidRPr="00512AFB">
        <w:t xml:space="preserve"> mm gaz Argon 85 % </w:t>
      </w:r>
    </w:p>
    <w:p w:rsidR="00512AFB" w:rsidRPr="00512AFB" w:rsidRDefault="00512AFB" w:rsidP="004F62E5">
      <w:pPr>
        <w:pStyle w:val="Default"/>
        <w:numPr>
          <w:ilvl w:val="1"/>
          <w:numId w:val="6"/>
        </w:numPr>
      </w:pPr>
      <w:r w:rsidRPr="00512AFB">
        <w:t xml:space="preserve">Intercalaire à rupture de pont thermique type Warm Edge ou Swiss Spacer </w:t>
      </w:r>
    </w:p>
    <w:p w:rsidR="00512AFB" w:rsidRPr="00512AFB" w:rsidRDefault="00512AFB" w:rsidP="004F62E5">
      <w:pPr>
        <w:pStyle w:val="Default"/>
        <w:numPr>
          <w:ilvl w:val="1"/>
          <w:numId w:val="6"/>
        </w:numPr>
      </w:pPr>
      <w:r w:rsidRPr="00512AFB">
        <w:t xml:space="preserve">Verre intérieur : </w:t>
      </w:r>
      <w:r>
        <w:t xml:space="preserve">SGG STADIP PROTECT SP 510 </w:t>
      </w:r>
    </w:p>
    <w:p w:rsidR="00512AFB" w:rsidRPr="00512AFB" w:rsidRDefault="00512AFB" w:rsidP="00512AFB">
      <w:pPr>
        <w:pStyle w:val="Default"/>
      </w:pPr>
    </w:p>
    <w:p w:rsidR="006674B8" w:rsidRDefault="00512AFB" w:rsidP="00512AFB">
      <w:pPr>
        <w:pStyle w:val="Default"/>
      </w:pPr>
      <w:r w:rsidRPr="00512AFB">
        <w:rPr>
          <w:i/>
          <w:u w:val="single"/>
        </w:rPr>
        <w:t>Localisation</w:t>
      </w:r>
      <w:r w:rsidRPr="00512AFB">
        <w:t xml:space="preserve"> : Selon plans architecte sur bâtiment existant et neuf RDC – R+1</w:t>
      </w:r>
    </w:p>
    <w:p w:rsidR="006674B8" w:rsidRDefault="006674B8" w:rsidP="001804EA">
      <w:pPr>
        <w:pStyle w:val="Default"/>
      </w:pPr>
    </w:p>
    <w:p w:rsidR="000F781D" w:rsidRDefault="000F781D" w:rsidP="001804EA">
      <w:pPr>
        <w:pStyle w:val="Default"/>
      </w:pPr>
    </w:p>
    <w:p w:rsidR="008740DC" w:rsidRPr="008861D3" w:rsidRDefault="00BD2401" w:rsidP="008861D3">
      <w:pPr>
        <w:pStyle w:val="2OE"/>
        <w:outlineLvl w:val="2"/>
      </w:pPr>
      <w:bookmarkStart w:id="58" w:name="_Toc463958777"/>
      <w:r w:rsidRPr="008861D3">
        <w:t>Menuiseries aluminium :</w:t>
      </w:r>
      <w:bookmarkEnd w:id="58"/>
    </w:p>
    <w:p w:rsidR="006674B8" w:rsidRDefault="006674B8" w:rsidP="001804EA">
      <w:pPr>
        <w:pStyle w:val="Default"/>
      </w:pPr>
    </w:p>
    <w:p w:rsidR="008740DC" w:rsidRPr="009028AD" w:rsidRDefault="008740DC" w:rsidP="008740DC">
      <w:pPr>
        <w:pStyle w:val="Default"/>
      </w:pPr>
      <w:r w:rsidRPr="009028AD">
        <w:t>Bâti dormant fixé au gros œuvre par équerres avec joint d’étanchéité à l’air et à l’eau, en mousse imprégnée 1ère catégorie type ILLM</w:t>
      </w:r>
      <w:r>
        <w:t>OD de marque TREMCO ILLBRUCK</w:t>
      </w:r>
    </w:p>
    <w:p w:rsidR="008740DC" w:rsidRDefault="008740DC" w:rsidP="008740DC">
      <w:pPr>
        <w:pStyle w:val="Default"/>
      </w:pPr>
      <w:r>
        <w:t>T</w:t>
      </w:r>
      <w:r w:rsidRPr="008740DC">
        <w:t>apée pour comp</w:t>
      </w:r>
      <w:r>
        <w:t>enser l’épaisseur de l’isolant.</w:t>
      </w:r>
    </w:p>
    <w:p w:rsidR="008740DC" w:rsidRDefault="008740DC" w:rsidP="008740DC">
      <w:pPr>
        <w:pStyle w:val="Default"/>
      </w:pPr>
      <w:r>
        <w:t>Profils à rupture de pont thermique laqué RAL largeur 70</w:t>
      </w:r>
    </w:p>
    <w:p w:rsidR="008740DC" w:rsidRDefault="008740DC" w:rsidP="008740DC">
      <w:pPr>
        <w:pStyle w:val="Default"/>
      </w:pPr>
      <w:r>
        <w:t>U</w:t>
      </w:r>
      <w:r w:rsidR="0060379F">
        <w:t>w = 1.7</w:t>
      </w:r>
      <w:r>
        <w:t>0 W/m².K</w:t>
      </w:r>
    </w:p>
    <w:p w:rsidR="008740DC" w:rsidRDefault="008740DC" w:rsidP="008740DC">
      <w:pPr>
        <w:pStyle w:val="Default"/>
      </w:pPr>
    </w:p>
    <w:p w:rsidR="008740DC" w:rsidRPr="009028AD" w:rsidRDefault="008740DC" w:rsidP="008740DC">
      <w:pPr>
        <w:pStyle w:val="Default"/>
      </w:pPr>
      <w:r>
        <w:t>Pour vitrage &gt; 1.00m de haut, v</w:t>
      </w:r>
      <w:r w:rsidRPr="009028AD">
        <w:t>itrage isolant clair</w:t>
      </w:r>
      <w:r>
        <w:t> épaisseur totale du complexe 30</w:t>
      </w:r>
      <w:r w:rsidRPr="009028AD">
        <w:t xml:space="preserve"> mm avec un coefficient U de 1.1</w:t>
      </w:r>
      <w:r>
        <w:t xml:space="preserve"> </w:t>
      </w:r>
      <w:r w:rsidR="00992D77">
        <w:t xml:space="preserve">W/m².K </w:t>
      </w:r>
      <w:r>
        <w:t>:</w:t>
      </w:r>
    </w:p>
    <w:p w:rsidR="008740DC" w:rsidRPr="009028AD" w:rsidRDefault="008740DC" w:rsidP="004F62E5">
      <w:pPr>
        <w:pStyle w:val="Default"/>
        <w:numPr>
          <w:ilvl w:val="1"/>
          <w:numId w:val="6"/>
        </w:numPr>
      </w:pPr>
      <w:r w:rsidRPr="009028AD">
        <w:t xml:space="preserve">Verre extérieur : SCG PLANILUX d'épaisseur 4 mm </w:t>
      </w:r>
    </w:p>
    <w:p w:rsidR="008740DC" w:rsidRPr="009028AD" w:rsidRDefault="008740DC" w:rsidP="004F62E5">
      <w:pPr>
        <w:pStyle w:val="Default"/>
        <w:numPr>
          <w:ilvl w:val="1"/>
          <w:numId w:val="6"/>
        </w:numPr>
      </w:pPr>
      <w:r w:rsidRPr="009028AD">
        <w:t xml:space="preserve">Vide entre vitrage : 16 mm gaz Argon 85 % </w:t>
      </w:r>
    </w:p>
    <w:p w:rsidR="008740DC" w:rsidRDefault="008740DC" w:rsidP="004F62E5">
      <w:pPr>
        <w:pStyle w:val="Default"/>
        <w:numPr>
          <w:ilvl w:val="1"/>
          <w:numId w:val="6"/>
        </w:numPr>
      </w:pPr>
      <w:r w:rsidRPr="009028AD">
        <w:t xml:space="preserve">Intercalaire à rupture de pont thermique type Warm Edge ou Swiss Spacer </w:t>
      </w:r>
    </w:p>
    <w:p w:rsidR="008740DC" w:rsidRPr="009028AD" w:rsidRDefault="008740DC" w:rsidP="004F62E5">
      <w:pPr>
        <w:pStyle w:val="Default"/>
        <w:numPr>
          <w:ilvl w:val="1"/>
          <w:numId w:val="6"/>
        </w:numPr>
      </w:pPr>
      <w:r w:rsidRPr="00512AFB">
        <w:t xml:space="preserve">Verre intérieur : </w:t>
      </w:r>
      <w:r>
        <w:t xml:space="preserve">SGG STADIP PROTECT SP 510 </w:t>
      </w:r>
    </w:p>
    <w:p w:rsidR="008740DC" w:rsidRDefault="008740DC" w:rsidP="008740DC">
      <w:pPr>
        <w:pStyle w:val="Default"/>
      </w:pPr>
    </w:p>
    <w:p w:rsidR="008740DC" w:rsidRPr="009028AD" w:rsidRDefault="008740DC" w:rsidP="008740DC">
      <w:pPr>
        <w:pStyle w:val="Default"/>
      </w:pPr>
      <w:r>
        <w:t>Pour vitrage de portes et &lt; 1.00m de haut, v</w:t>
      </w:r>
      <w:r w:rsidRPr="009028AD">
        <w:t>itrage isolant clair</w:t>
      </w:r>
      <w:r>
        <w:t> épaisseur totale du complexe 35</w:t>
      </w:r>
      <w:r w:rsidR="00992D77">
        <w:t xml:space="preserve"> mm avec un coefficient U de 1.3</w:t>
      </w:r>
      <w:r>
        <w:t xml:space="preserve"> </w:t>
      </w:r>
      <w:r w:rsidR="00992D77">
        <w:t xml:space="preserve">W/m².K </w:t>
      </w:r>
      <w:r>
        <w:t>:</w:t>
      </w:r>
    </w:p>
    <w:p w:rsidR="008740DC" w:rsidRPr="00512AFB" w:rsidRDefault="008740DC" w:rsidP="004F62E5">
      <w:pPr>
        <w:pStyle w:val="Default"/>
        <w:numPr>
          <w:ilvl w:val="1"/>
          <w:numId w:val="6"/>
        </w:numPr>
      </w:pPr>
      <w:r w:rsidRPr="00512AFB">
        <w:t xml:space="preserve">Verre extérieur : </w:t>
      </w:r>
      <w:r>
        <w:t>Verre feuilleté 44.2 à couche de faible émissivité</w:t>
      </w:r>
      <w:r w:rsidRPr="00512AFB">
        <w:t xml:space="preserve"> d'épaisseur 4 mm </w:t>
      </w:r>
    </w:p>
    <w:p w:rsidR="008740DC" w:rsidRPr="00512AFB" w:rsidRDefault="008740DC" w:rsidP="004F62E5">
      <w:pPr>
        <w:pStyle w:val="Default"/>
        <w:numPr>
          <w:ilvl w:val="1"/>
          <w:numId w:val="6"/>
        </w:numPr>
      </w:pPr>
      <w:r w:rsidRPr="00512AFB">
        <w:t xml:space="preserve">Vide entre vitrage : 16 mm gaz Argon 85 % </w:t>
      </w:r>
    </w:p>
    <w:p w:rsidR="008740DC" w:rsidRPr="00512AFB" w:rsidRDefault="008740DC" w:rsidP="004F62E5">
      <w:pPr>
        <w:pStyle w:val="Default"/>
        <w:numPr>
          <w:ilvl w:val="1"/>
          <w:numId w:val="6"/>
        </w:numPr>
      </w:pPr>
      <w:r w:rsidRPr="00512AFB">
        <w:t xml:space="preserve">Intercalaire à rupture de pont thermique type Warm Edge ou Swiss Spacer </w:t>
      </w:r>
    </w:p>
    <w:p w:rsidR="008740DC" w:rsidRPr="00512AFB" w:rsidRDefault="008740DC" w:rsidP="004F62E5">
      <w:pPr>
        <w:pStyle w:val="Default"/>
        <w:numPr>
          <w:ilvl w:val="1"/>
          <w:numId w:val="6"/>
        </w:numPr>
      </w:pPr>
      <w:r w:rsidRPr="00512AFB">
        <w:t xml:space="preserve">Verre intérieur : </w:t>
      </w:r>
      <w:r>
        <w:t xml:space="preserve">SGG STADIP PROTECT SP 510 </w:t>
      </w:r>
    </w:p>
    <w:p w:rsidR="008740DC" w:rsidRPr="008740DC" w:rsidRDefault="008740DC" w:rsidP="008740DC">
      <w:pPr>
        <w:pStyle w:val="Default"/>
      </w:pPr>
    </w:p>
    <w:p w:rsidR="009028AD" w:rsidRDefault="009028AD" w:rsidP="001804EA">
      <w:pPr>
        <w:pStyle w:val="Default"/>
      </w:pPr>
    </w:p>
    <w:p w:rsidR="009028AD" w:rsidRPr="00BD2401" w:rsidRDefault="00405789" w:rsidP="00405789">
      <w:pPr>
        <w:pStyle w:val="3OE"/>
        <w:numPr>
          <w:ilvl w:val="0"/>
          <w:numId w:val="0"/>
        </w:numPr>
        <w:ind w:left="1080"/>
      </w:pPr>
      <w:r>
        <w:t xml:space="preserve">5.1.4.1 </w:t>
      </w:r>
      <w:r w:rsidR="00BD2401" w:rsidRPr="00BD2401">
        <w:t>Baie fixe en aluminium</w:t>
      </w:r>
    </w:p>
    <w:p w:rsidR="009028AD" w:rsidRDefault="009028AD" w:rsidP="001804EA">
      <w:pPr>
        <w:pStyle w:val="Default"/>
      </w:pPr>
    </w:p>
    <w:p w:rsidR="0060379F" w:rsidRDefault="0060379F" w:rsidP="0060379F">
      <w:pPr>
        <w:pStyle w:val="Default"/>
        <w:rPr>
          <w:sz w:val="20"/>
          <w:szCs w:val="20"/>
        </w:rPr>
      </w:pPr>
      <w:r w:rsidRPr="00512AFB">
        <w:t xml:space="preserve">Fourniture et pose de </w:t>
      </w:r>
      <w:r>
        <w:t>châssis aluminium y compris b</w:t>
      </w:r>
      <w:r w:rsidRPr="0060379F">
        <w:t>avette aluminium laquée extérieure formant appui</w:t>
      </w:r>
      <w:r>
        <w:rPr>
          <w:sz w:val="20"/>
          <w:szCs w:val="20"/>
        </w:rPr>
        <w:t>.</w:t>
      </w:r>
    </w:p>
    <w:p w:rsidR="0060379F" w:rsidRDefault="0060379F" w:rsidP="0060379F">
      <w:pPr>
        <w:pStyle w:val="Default"/>
        <w:rPr>
          <w:sz w:val="20"/>
          <w:szCs w:val="20"/>
        </w:rPr>
      </w:pPr>
    </w:p>
    <w:p w:rsidR="009028AD" w:rsidRDefault="0060379F" w:rsidP="0060379F">
      <w:pPr>
        <w:pStyle w:val="Default"/>
      </w:pPr>
      <w:r w:rsidRPr="0060379F">
        <w:rPr>
          <w:i/>
          <w:u w:val="single"/>
        </w:rPr>
        <w:t>Localisation</w:t>
      </w:r>
      <w:r w:rsidRPr="0060379F">
        <w:t xml:space="preserve"> : Bâtiment neuf</w:t>
      </w:r>
    </w:p>
    <w:p w:rsidR="009028AD" w:rsidRDefault="009028AD" w:rsidP="001804EA">
      <w:pPr>
        <w:pStyle w:val="Default"/>
      </w:pPr>
    </w:p>
    <w:p w:rsidR="00F44302" w:rsidRDefault="00F44302">
      <w:pPr>
        <w:rPr>
          <w:rFonts w:ascii="Arial" w:hAnsi="Arial" w:cs="Arial"/>
          <w:b/>
          <w:bCs/>
        </w:rPr>
      </w:pPr>
    </w:p>
    <w:p w:rsidR="009028AD" w:rsidRPr="004C6A98" w:rsidRDefault="007C6D2C" w:rsidP="00405789">
      <w:pPr>
        <w:pStyle w:val="3OE"/>
        <w:numPr>
          <w:ilvl w:val="0"/>
          <w:numId w:val="0"/>
        </w:numPr>
        <w:ind w:left="1080"/>
        <w:rPr>
          <w:b w:val="0"/>
          <w:bCs w:val="0"/>
        </w:rPr>
      </w:pPr>
      <w:r>
        <w:br w:type="page"/>
      </w:r>
      <w:r w:rsidR="00405789" w:rsidRPr="00405789">
        <w:rPr>
          <w:bCs w:val="0"/>
        </w:rPr>
        <w:lastRenderedPageBreak/>
        <w:t>5.1.4</w:t>
      </w:r>
      <w:r w:rsidR="00405789">
        <w:t xml:space="preserve">.2 </w:t>
      </w:r>
      <w:r w:rsidR="00405789" w:rsidRPr="004C6A98">
        <w:t>Baie Ouvrante En Aluminium</w:t>
      </w:r>
    </w:p>
    <w:p w:rsidR="009028AD" w:rsidRDefault="009028AD" w:rsidP="001804EA">
      <w:pPr>
        <w:pStyle w:val="Default"/>
      </w:pPr>
    </w:p>
    <w:p w:rsidR="004C6A98" w:rsidRDefault="004C6A98" w:rsidP="004C6A98">
      <w:pPr>
        <w:pStyle w:val="Default"/>
      </w:pPr>
      <w:r w:rsidRPr="00512AFB">
        <w:t xml:space="preserve">Fourniture et pose de </w:t>
      </w:r>
      <w:r>
        <w:t>châssis aluminium</w:t>
      </w:r>
      <w:r w:rsidRPr="004C6A98">
        <w:t xml:space="preserve"> </w:t>
      </w:r>
    </w:p>
    <w:p w:rsidR="004C6A98" w:rsidRPr="004C6A98" w:rsidRDefault="004C6A98" w:rsidP="004F62E5">
      <w:pPr>
        <w:pStyle w:val="Default"/>
        <w:numPr>
          <w:ilvl w:val="0"/>
          <w:numId w:val="7"/>
        </w:numPr>
      </w:pPr>
      <w:r w:rsidRPr="004C6A98">
        <w:t xml:space="preserve">Ouverture à la française oscillo battant, </w:t>
      </w:r>
      <w:r w:rsidR="000E4D14" w:rsidRPr="004C6A98">
        <w:t>manœuvre</w:t>
      </w:r>
      <w:r w:rsidRPr="004C6A98">
        <w:t xml:space="preserve"> par poignée </w:t>
      </w:r>
    </w:p>
    <w:p w:rsidR="004C6A98" w:rsidRPr="004C6A98" w:rsidRDefault="004C6A98" w:rsidP="004F62E5">
      <w:pPr>
        <w:pStyle w:val="Default"/>
        <w:numPr>
          <w:ilvl w:val="0"/>
          <w:numId w:val="7"/>
        </w:numPr>
      </w:pPr>
      <w:r w:rsidRPr="004C6A98">
        <w:t>Compris système de fermeture et béquillage</w:t>
      </w:r>
      <w:r w:rsidR="000E4D14">
        <w:t>,</w:t>
      </w:r>
      <w:r w:rsidRPr="004C6A98">
        <w:t xml:space="preserve"> </w:t>
      </w:r>
      <w:r w:rsidR="000E4D14">
        <w:t>c</w:t>
      </w:r>
      <w:r w:rsidRPr="004C6A98">
        <w:t xml:space="preserve">rémone à larder par fermeture deux points commandés par béquille intérieure. </w:t>
      </w:r>
    </w:p>
    <w:p w:rsidR="004C6A98" w:rsidRPr="004C6A98" w:rsidRDefault="004C6A98" w:rsidP="004F62E5">
      <w:pPr>
        <w:pStyle w:val="Default"/>
        <w:numPr>
          <w:ilvl w:val="0"/>
          <w:numId w:val="7"/>
        </w:numPr>
      </w:pPr>
      <w:r>
        <w:t>Bavette</w:t>
      </w:r>
      <w:r w:rsidRPr="0060379F">
        <w:t xml:space="preserve"> aluminium laquée extérieure formant appui</w:t>
      </w:r>
      <w:r w:rsidRPr="004C6A98">
        <w:t>.</w:t>
      </w:r>
    </w:p>
    <w:p w:rsidR="004C6A98" w:rsidRPr="007C6D2C" w:rsidRDefault="004C6A98" w:rsidP="004C6A98">
      <w:pPr>
        <w:pStyle w:val="Default"/>
        <w:rPr>
          <w:sz w:val="16"/>
          <w:szCs w:val="16"/>
        </w:rPr>
      </w:pPr>
    </w:p>
    <w:p w:rsidR="004C6A98" w:rsidRDefault="004C6A98" w:rsidP="004C6A98">
      <w:pPr>
        <w:pStyle w:val="Default"/>
      </w:pPr>
      <w:r w:rsidRPr="0060379F">
        <w:rPr>
          <w:i/>
          <w:u w:val="single"/>
        </w:rPr>
        <w:t>Localisation</w:t>
      </w:r>
      <w:r w:rsidRPr="0060379F">
        <w:t xml:space="preserve"> : Bâtiment neuf</w:t>
      </w:r>
    </w:p>
    <w:p w:rsidR="000F781D" w:rsidRDefault="000F781D" w:rsidP="001804EA">
      <w:pPr>
        <w:pStyle w:val="Default"/>
      </w:pPr>
    </w:p>
    <w:p w:rsidR="009028AD" w:rsidRPr="000E4D14" w:rsidRDefault="00405789" w:rsidP="00405789">
      <w:pPr>
        <w:ind w:left="1080"/>
        <w:rPr>
          <w:rFonts w:ascii="Arial" w:hAnsi="Arial" w:cs="Arial"/>
          <w:b/>
          <w:bCs/>
        </w:rPr>
      </w:pPr>
      <w:r w:rsidRPr="00405789">
        <w:rPr>
          <w:rFonts w:ascii="Arial" w:hAnsi="Arial" w:cs="Arial"/>
          <w:b/>
        </w:rPr>
        <w:t>5.1.4.</w:t>
      </w:r>
      <w:r>
        <w:rPr>
          <w:rFonts w:ascii="Arial" w:hAnsi="Arial" w:cs="Arial"/>
          <w:b/>
        </w:rPr>
        <w:t>3</w:t>
      </w:r>
      <w:r w:rsidRPr="00405789">
        <w:rPr>
          <w:rFonts w:ascii="Arial" w:hAnsi="Arial" w:cs="Arial"/>
          <w:b/>
        </w:rPr>
        <w:t xml:space="preserve"> Porte</w:t>
      </w:r>
      <w:r w:rsidRPr="000E4D14">
        <w:rPr>
          <w:rFonts w:ascii="Arial" w:hAnsi="Arial" w:cs="Arial"/>
          <w:b/>
          <w:bCs/>
        </w:rPr>
        <w:t xml:space="preserve"> d’entree vitree aluminium</w:t>
      </w:r>
    </w:p>
    <w:p w:rsidR="009028AD" w:rsidRDefault="009028AD" w:rsidP="001804EA">
      <w:pPr>
        <w:pStyle w:val="Default"/>
      </w:pPr>
    </w:p>
    <w:p w:rsidR="000E4D14" w:rsidRDefault="000E4D14" w:rsidP="000E4D14">
      <w:pPr>
        <w:pStyle w:val="Default"/>
      </w:pPr>
      <w:r w:rsidRPr="00512AFB">
        <w:t xml:space="preserve">Fourniture et pose de </w:t>
      </w:r>
      <w:r>
        <w:t>châssis aluminium</w:t>
      </w:r>
      <w:r w:rsidRPr="004C6A98">
        <w:t xml:space="preserve"> </w:t>
      </w:r>
    </w:p>
    <w:p w:rsidR="000E4D14" w:rsidRDefault="000E4D14" w:rsidP="004F62E5">
      <w:pPr>
        <w:pStyle w:val="Default"/>
        <w:numPr>
          <w:ilvl w:val="0"/>
          <w:numId w:val="7"/>
        </w:numPr>
      </w:pPr>
      <w:r w:rsidRPr="000E4D14">
        <w:t xml:space="preserve">Ensemble entièrement vitré muni d’un contraste visuel conforme à la norme accessibilité PMR. Le motif de contraste visuel pourra reprendre un choix de signalétique à valider avec l’Architecte. </w:t>
      </w:r>
    </w:p>
    <w:p w:rsidR="000E4D14" w:rsidRPr="000E4D14" w:rsidRDefault="000E4D14" w:rsidP="004F62E5">
      <w:pPr>
        <w:pStyle w:val="Default"/>
        <w:numPr>
          <w:ilvl w:val="0"/>
          <w:numId w:val="7"/>
        </w:numPr>
      </w:pPr>
      <w:r w:rsidRPr="000E4D14">
        <w:t xml:space="preserve">Equipée sur les 2 vantaux de poignées type bâton de Maréchal sur les 2 faces, d’une serrure 3 points avec canon V5 code sur organigramme ; ferme porte avec bras à glissière, freinage à l’ouverture réglable, avec bras anti-vandalisme. </w:t>
      </w:r>
    </w:p>
    <w:p w:rsidR="000E4D14" w:rsidRPr="000E4D14" w:rsidRDefault="000E4D14" w:rsidP="004F62E5">
      <w:pPr>
        <w:pStyle w:val="Default"/>
        <w:numPr>
          <w:ilvl w:val="0"/>
          <w:numId w:val="7"/>
        </w:numPr>
      </w:pPr>
      <w:r w:rsidRPr="000E4D14">
        <w:t xml:space="preserve">Ventouse électrique en 12 ou 24 V selon les besoins de l’électricien. </w:t>
      </w:r>
    </w:p>
    <w:p w:rsidR="000E4D14" w:rsidRPr="000E4D14" w:rsidRDefault="000E4D14" w:rsidP="004F62E5">
      <w:pPr>
        <w:pStyle w:val="Default"/>
        <w:numPr>
          <w:ilvl w:val="0"/>
          <w:numId w:val="7"/>
        </w:numPr>
      </w:pPr>
      <w:r w:rsidRPr="000E4D14">
        <w:t xml:space="preserve">La porte est prévue avec système de sécurité anti dégondage. </w:t>
      </w:r>
    </w:p>
    <w:p w:rsidR="000E4D14" w:rsidRPr="000E4D14" w:rsidRDefault="000E4D14" w:rsidP="004F62E5">
      <w:pPr>
        <w:pStyle w:val="Default"/>
        <w:numPr>
          <w:ilvl w:val="0"/>
          <w:numId w:val="7"/>
        </w:numPr>
      </w:pPr>
      <w:r>
        <w:t>T</w:t>
      </w:r>
      <w:r w:rsidRPr="000E4D14">
        <w:t xml:space="preserve">raverses de seuil maximum 2 cm de hauteur. </w:t>
      </w:r>
    </w:p>
    <w:p w:rsidR="000E4D14" w:rsidRPr="000E4D14" w:rsidRDefault="000E4D14" w:rsidP="004F62E5">
      <w:pPr>
        <w:pStyle w:val="Default"/>
        <w:numPr>
          <w:ilvl w:val="0"/>
          <w:numId w:val="7"/>
        </w:numPr>
      </w:pPr>
      <w:r w:rsidRPr="000E4D14">
        <w:t xml:space="preserve">Butée de porte en aluminium à ressort, butoir caoutchouc à fixer ou sceller au sol. </w:t>
      </w:r>
    </w:p>
    <w:p w:rsidR="000E4D14" w:rsidRPr="007C6D2C" w:rsidRDefault="000E4D14" w:rsidP="000E4D14">
      <w:pPr>
        <w:pStyle w:val="Default"/>
        <w:rPr>
          <w:sz w:val="16"/>
          <w:szCs w:val="16"/>
        </w:rPr>
      </w:pPr>
    </w:p>
    <w:p w:rsidR="009028AD" w:rsidRDefault="000E4D14" w:rsidP="001804EA">
      <w:pPr>
        <w:pStyle w:val="Default"/>
      </w:pPr>
      <w:r w:rsidRPr="0060379F">
        <w:rPr>
          <w:i/>
          <w:u w:val="single"/>
        </w:rPr>
        <w:t>Localisation</w:t>
      </w:r>
      <w:r w:rsidRPr="0060379F">
        <w:t xml:space="preserve"> : </w:t>
      </w:r>
      <w:r w:rsidR="008A6733" w:rsidRPr="008A6733">
        <w:t>Entrée de la mairie sur extension neuve 2 unités</w:t>
      </w:r>
    </w:p>
    <w:p w:rsidR="00AB36A1" w:rsidRDefault="00AB36A1" w:rsidP="001804EA">
      <w:pPr>
        <w:pStyle w:val="Default"/>
      </w:pPr>
    </w:p>
    <w:p w:rsidR="009028AD" w:rsidRPr="00C5713C" w:rsidRDefault="00C5713C" w:rsidP="008861D3">
      <w:pPr>
        <w:pStyle w:val="1OE"/>
        <w:outlineLvl w:val="1"/>
      </w:pPr>
      <w:bookmarkStart w:id="59" w:name="_Toc463958778"/>
      <w:r w:rsidRPr="00C5713C">
        <w:t>OCCULTATIONS</w:t>
      </w:r>
      <w:bookmarkEnd w:id="59"/>
    </w:p>
    <w:p w:rsidR="00C5713C" w:rsidRDefault="00C5713C" w:rsidP="001804EA">
      <w:pPr>
        <w:pStyle w:val="Default"/>
      </w:pPr>
    </w:p>
    <w:p w:rsidR="00C5713C" w:rsidRPr="00C5713C" w:rsidRDefault="00405789" w:rsidP="008E6E29">
      <w:pPr>
        <w:pStyle w:val="2OE"/>
        <w:outlineLvl w:val="2"/>
      </w:pPr>
      <w:bookmarkStart w:id="60" w:name="_Toc463958779"/>
      <w:r w:rsidRPr="00C5713C">
        <w:t>Rénovation</w:t>
      </w:r>
      <w:r w:rsidR="00AC64A5" w:rsidRPr="00C5713C">
        <w:t xml:space="preserve"> des volets conserves</w:t>
      </w:r>
      <w:bookmarkEnd w:id="60"/>
      <w:r w:rsidR="00AC64A5" w:rsidRPr="00C5713C">
        <w:t xml:space="preserve"> </w:t>
      </w:r>
    </w:p>
    <w:p w:rsidR="00C5713C" w:rsidRPr="007C6D2C" w:rsidRDefault="00C5713C" w:rsidP="00C5713C">
      <w:pPr>
        <w:pStyle w:val="Default"/>
        <w:rPr>
          <w:sz w:val="16"/>
          <w:szCs w:val="16"/>
        </w:rPr>
      </w:pPr>
    </w:p>
    <w:p w:rsidR="00C5713C" w:rsidRPr="00C5713C" w:rsidRDefault="00C5713C" w:rsidP="00C5713C">
      <w:pPr>
        <w:pStyle w:val="Default"/>
      </w:pPr>
      <w:r w:rsidRPr="00C5713C">
        <w:t xml:space="preserve">La prestation comprendra entre autre : </w:t>
      </w:r>
    </w:p>
    <w:p w:rsidR="00C5713C" w:rsidRPr="00C5713C" w:rsidRDefault="00C5713C" w:rsidP="00C5713C">
      <w:pPr>
        <w:pStyle w:val="Default"/>
      </w:pPr>
      <w:r w:rsidRPr="00C5713C">
        <w:t xml:space="preserve">Réparation ou remplacement des éléments bois endommagés </w:t>
      </w:r>
    </w:p>
    <w:p w:rsidR="00C5713C" w:rsidRPr="00C5713C" w:rsidRDefault="00C5713C" w:rsidP="00C5713C">
      <w:pPr>
        <w:pStyle w:val="Default"/>
      </w:pPr>
      <w:r w:rsidRPr="00C5713C">
        <w:t xml:space="preserve">Ponçage de l’ensemble des volets conservés </w:t>
      </w:r>
    </w:p>
    <w:p w:rsidR="00C5713C" w:rsidRPr="00C5713C" w:rsidRDefault="00C5713C" w:rsidP="00C5713C">
      <w:pPr>
        <w:pStyle w:val="Default"/>
      </w:pPr>
      <w:r w:rsidRPr="00C5713C">
        <w:t xml:space="preserve">Mise en apprêt de protection. </w:t>
      </w:r>
    </w:p>
    <w:p w:rsidR="00C5713C" w:rsidRPr="00C5713C" w:rsidRDefault="00C5713C" w:rsidP="00C5713C">
      <w:pPr>
        <w:pStyle w:val="Default"/>
      </w:pPr>
      <w:r w:rsidRPr="00C5713C">
        <w:t xml:space="preserve">Mise en jeu et réglages </w:t>
      </w:r>
    </w:p>
    <w:p w:rsidR="00C5713C" w:rsidRDefault="00C5713C" w:rsidP="00C5713C">
      <w:pPr>
        <w:pStyle w:val="Default"/>
      </w:pPr>
    </w:p>
    <w:p w:rsidR="00C5713C" w:rsidRPr="00C5713C" w:rsidRDefault="00C5713C" w:rsidP="00C5713C">
      <w:pPr>
        <w:pStyle w:val="Default"/>
      </w:pPr>
      <w:r w:rsidRPr="00C5713C">
        <w:rPr>
          <w:i/>
          <w:u w:val="single"/>
        </w:rPr>
        <w:t>Localisation</w:t>
      </w:r>
      <w:r w:rsidRPr="00C5713C">
        <w:t xml:space="preserve"> : Estimation de 20 % entre RDC et R+1 </w:t>
      </w:r>
    </w:p>
    <w:p w:rsidR="000F781D" w:rsidRDefault="000F781D" w:rsidP="00C5713C">
      <w:pPr>
        <w:pStyle w:val="Default"/>
      </w:pPr>
    </w:p>
    <w:p w:rsidR="00C5713C" w:rsidRPr="00C5713C" w:rsidRDefault="00AC64A5" w:rsidP="008E6E29">
      <w:pPr>
        <w:pStyle w:val="2OE"/>
        <w:outlineLvl w:val="2"/>
      </w:pPr>
      <w:bookmarkStart w:id="61" w:name="_Toc463958780"/>
      <w:r w:rsidRPr="00C5713C">
        <w:t>Volets persiennes</w:t>
      </w:r>
      <w:bookmarkEnd w:id="61"/>
      <w:r w:rsidRPr="00C5713C">
        <w:t xml:space="preserve"> </w:t>
      </w:r>
    </w:p>
    <w:p w:rsidR="00C5713C" w:rsidRDefault="00C5713C" w:rsidP="00C5713C">
      <w:pPr>
        <w:pStyle w:val="Default"/>
      </w:pPr>
    </w:p>
    <w:p w:rsidR="00C5713C" w:rsidRPr="00C5713C" w:rsidRDefault="00C5713C" w:rsidP="00C5713C">
      <w:pPr>
        <w:pStyle w:val="Default"/>
      </w:pPr>
      <w:r w:rsidRPr="00C5713C">
        <w:t xml:space="preserve">Fourniture et pose de volets battants type persienne en bois exotique avec primaire d’impression. </w:t>
      </w:r>
    </w:p>
    <w:p w:rsidR="00C5713C" w:rsidRPr="00C5713C" w:rsidRDefault="002156BE" w:rsidP="002156BE">
      <w:pPr>
        <w:pStyle w:val="Default"/>
      </w:pPr>
      <w:r>
        <w:t xml:space="preserve">Modèle identique à l’existant </w:t>
      </w:r>
      <w:r w:rsidR="00C5713C" w:rsidRPr="00C5713C">
        <w:t xml:space="preserve">comprenant : </w:t>
      </w:r>
    </w:p>
    <w:p w:rsidR="00C5713C" w:rsidRPr="00C5713C" w:rsidRDefault="00C5713C" w:rsidP="004F62E5">
      <w:pPr>
        <w:pStyle w:val="Default"/>
        <w:numPr>
          <w:ilvl w:val="0"/>
          <w:numId w:val="8"/>
        </w:numPr>
      </w:pPr>
      <w:r w:rsidRPr="00C5713C">
        <w:t xml:space="preserve">Volet : encadrement droit ou avec façon de cintre selon les </w:t>
      </w:r>
      <w:r w:rsidR="002156BE" w:rsidRPr="00C5713C">
        <w:t>localisations,</w:t>
      </w:r>
      <w:r w:rsidRPr="00C5713C">
        <w:t xml:space="preserve"> lames embrevées en remplissage de la partie basse, panneau persienné en partie haute, ép.27mm </w:t>
      </w:r>
    </w:p>
    <w:p w:rsidR="00C5713C" w:rsidRPr="00C5713C" w:rsidRDefault="00C5713C" w:rsidP="004F62E5">
      <w:pPr>
        <w:pStyle w:val="Default"/>
        <w:numPr>
          <w:ilvl w:val="0"/>
          <w:numId w:val="8"/>
        </w:numPr>
      </w:pPr>
      <w:r w:rsidRPr="00C5713C">
        <w:t xml:space="preserve">Ferrage : pentures droites boulonnées, les extrémités des vis étant parfaitement arasées et freinées gonds existant en réemploi en place dans la mesure du possible selon l’état </w:t>
      </w:r>
    </w:p>
    <w:p w:rsidR="00C5713C" w:rsidRPr="00C5713C" w:rsidRDefault="00C5713C" w:rsidP="004F62E5">
      <w:pPr>
        <w:pStyle w:val="Default"/>
        <w:numPr>
          <w:ilvl w:val="0"/>
          <w:numId w:val="8"/>
        </w:numPr>
      </w:pPr>
      <w:r w:rsidRPr="00C5713C">
        <w:lastRenderedPageBreak/>
        <w:t xml:space="preserve">Si besoin pose des gonds, butées et arrêts neufs à la charge du présent corps d'état </w:t>
      </w:r>
    </w:p>
    <w:p w:rsidR="00C5713C" w:rsidRPr="00C5713C" w:rsidRDefault="00C5713C" w:rsidP="004F62E5">
      <w:pPr>
        <w:pStyle w:val="Default"/>
        <w:numPr>
          <w:ilvl w:val="0"/>
          <w:numId w:val="8"/>
        </w:numPr>
      </w:pPr>
      <w:r w:rsidRPr="00C5713C">
        <w:t xml:space="preserve">Condamnation : par espagnolette plate </w:t>
      </w:r>
    </w:p>
    <w:p w:rsidR="00C5713C" w:rsidRDefault="00C5713C" w:rsidP="004F62E5">
      <w:pPr>
        <w:pStyle w:val="Default"/>
        <w:numPr>
          <w:ilvl w:val="0"/>
          <w:numId w:val="8"/>
        </w:numPr>
      </w:pPr>
      <w:r w:rsidRPr="00C5713C">
        <w:t xml:space="preserve">Couche d’impression des bois à réaliser en usine (peinture de finition au lot Peinture) </w:t>
      </w:r>
    </w:p>
    <w:p w:rsidR="00C5713C" w:rsidRPr="00C5713C" w:rsidRDefault="00C5713C" w:rsidP="00C5713C">
      <w:pPr>
        <w:pStyle w:val="Default"/>
      </w:pPr>
    </w:p>
    <w:p w:rsidR="009028AD" w:rsidRDefault="00C5713C" w:rsidP="00C5713C">
      <w:pPr>
        <w:pStyle w:val="Default"/>
      </w:pPr>
      <w:r w:rsidRPr="00C5713C">
        <w:rPr>
          <w:i/>
          <w:u w:val="single"/>
        </w:rPr>
        <w:t>Localisation</w:t>
      </w:r>
      <w:r w:rsidRPr="00C5713C">
        <w:t xml:space="preserve"> : R+2</w:t>
      </w:r>
    </w:p>
    <w:p w:rsidR="000F781D" w:rsidRDefault="000F781D" w:rsidP="001804EA">
      <w:pPr>
        <w:pStyle w:val="Default"/>
      </w:pPr>
    </w:p>
    <w:p w:rsidR="003749AA" w:rsidRPr="003749AA" w:rsidRDefault="00AC64A5" w:rsidP="008E6E29">
      <w:pPr>
        <w:pStyle w:val="2OE"/>
        <w:outlineLvl w:val="2"/>
      </w:pPr>
      <w:bookmarkStart w:id="62" w:name="_Toc463958781"/>
      <w:r w:rsidRPr="003749AA">
        <w:t>Volets coulissants brise soleil</w:t>
      </w:r>
      <w:bookmarkEnd w:id="62"/>
      <w:r w:rsidRPr="003749AA">
        <w:t xml:space="preserve"> </w:t>
      </w:r>
    </w:p>
    <w:p w:rsidR="003749AA" w:rsidRDefault="003749AA" w:rsidP="003749AA">
      <w:pPr>
        <w:pStyle w:val="Default"/>
      </w:pPr>
    </w:p>
    <w:p w:rsidR="003749AA" w:rsidRPr="003749AA" w:rsidRDefault="003749AA" w:rsidP="003749AA">
      <w:pPr>
        <w:pStyle w:val="Default"/>
      </w:pPr>
      <w:r w:rsidRPr="003749AA">
        <w:t xml:space="preserve">Volets coulissants bois exotique rouge assemblage </w:t>
      </w:r>
      <w:r>
        <w:t xml:space="preserve">à la française lame </w:t>
      </w:r>
      <w:r w:rsidR="000109D7">
        <w:t>affleurant</w:t>
      </w:r>
      <w:r>
        <w:t>.</w:t>
      </w:r>
    </w:p>
    <w:p w:rsidR="00EB23CB" w:rsidRDefault="003749AA" w:rsidP="003749AA">
      <w:pPr>
        <w:pStyle w:val="Default"/>
      </w:pPr>
      <w:r w:rsidRPr="003749AA">
        <w:t xml:space="preserve">Volet bois exotique rouge épaisseur 32 mm assemblé par tenon et mortaise </w:t>
      </w:r>
      <w:r w:rsidR="00EB23CB">
        <w:t>composé de :</w:t>
      </w:r>
    </w:p>
    <w:p w:rsidR="00EB23CB" w:rsidRDefault="00EB23CB" w:rsidP="00EB23CB">
      <w:pPr>
        <w:pStyle w:val="Default"/>
        <w:numPr>
          <w:ilvl w:val="0"/>
          <w:numId w:val="73"/>
        </w:numPr>
      </w:pPr>
      <w:r>
        <w:t>montants et traverses section 32</w:t>
      </w:r>
      <w:r w:rsidR="00792A08">
        <w:t xml:space="preserve"> </w:t>
      </w:r>
      <w:r>
        <w:t>x15</w:t>
      </w:r>
      <w:r w:rsidR="00792A08">
        <w:t xml:space="preserve">0 </w:t>
      </w:r>
      <w:r>
        <w:t>mm</w:t>
      </w:r>
    </w:p>
    <w:p w:rsidR="00EB23CB" w:rsidRPr="003749AA" w:rsidRDefault="00EB23CB" w:rsidP="00EB23CB">
      <w:pPr>
        <w:pStyle w:val="Default"/>
        <w:numPr>
          <w:ilvl w:val="0"/>
          <w:numId w:val="73"/>
        </w:numPr>
      </w:pPr>
      <w:r>
        <w:t>lames 70x20mm orientées à 45° espacement 120 mm</w:t>
      </w:r>
    </w:p>
    <w:p w:rsidR="00EB23CB" w:rsidRDefault="00EB23CB" w:rsidP="003749AA">
      <w:pPr>
        <w:pStyle w:val="Default"/>
      </w:pPr>
    </w:p>
    <w:p w:rsidR="00EB23CB" w:rsidRDefault="00EB23CB" w:rsidP="003749AA">
      <w:pPr>
        <w:pStyle w:val="Default"/>
      </w:pPr>
      <w:r>
        <w:t>Quincaillerie :</w:t>
      </w:r>
    </w:p>
    <w:p w:rsidR="00EB23CB" w:rsidRDefault="00EB23CB" w:rsidP="001A4437">
      <w:pPr>
        <w:pStyle w:val="Default"/>
        <w:numPr>
          <w:ilvl w:val="0"/>
          <w:numId w:val="74"/>
        </w:numPr>
      </w:pPr>
      <w:r>
        <w:t>Rail supérieur en acier</w:t>
      </w:r>
      <w:r w:rsidR="001A4437">
        <w:t xml:space="preserve"> galvanisé 55x62mm fixé en sous </w:t>
      </w:r>
      <w:r>
        <w:t>face de casquette béton</w:t>
      </w:r>
    </w:p>
    <w:p w:rsidR="00EB23CB" w:rsidRDefault="00EB23CB" w:rsidP="001A4437">
      <w:pPr>
        <w:pStyle w:val="Default"/>
        <w:numPr>
          <w:ilvl w:val="0"/>
          <w:numId w:val="74"/>
        </w:numPr>
      </w:pPr>
      <w:r>
        <w:t>Chariots de roulement inox coulissant dans rail supérieur</w:t>
      </w:r>
    </w:p>
    <w:p w:rsidR="00EB23CB" w:rsidRDefault="00EB23CB" w:rsidP="001A4437">
      <w:pPr>
        <w:pStyle w:val="Default"/>
        <w:numPr>
          <w:ilvl w:val="0"/>
          <w:numId w:val="74"/>
        </w:numPr>
      </w:pPr>
      <w:r>
        <w:t>Rail inférieur scellé dans dallage en béton balayé</w:t>
      </w:r>
    </w:p>
    <w:p w:rsidR="00EB23CB" w:rsidRDefault="00EB23CB" w:rsidP="001A4437">
      <w:pPr>
        <w:pStyle w:val="Default"/>
        <w:numPr>
          <w:ilvl w:val="0"/>
          <w:numId w:val="74"/>
        </w:numPr>
      </w:pPr>
      <w:r>
        <w:t xml:space="preserve">Tige de guidage </w:t>
      </w:r>
      <w:r w:rsidR="001A4437">
        <w:t>vissée en sous face de la traverse basse du volet</w:t>
      </w:r>
    </w:p>
    <w:p w:rsidR="003749AA" w:rsidRPr="003749AA" w:rsidRDefault="003749AA" w:rsidP="001A4437">
      <w:pPr>
        <w:pStyle w:val="Default"/>
        <w:numPr>
          <w:ilvl w:val="0"/>
          <w:numId w:val="74"/>
        </w:numPr>
      </w:pPr>
      <w:r w:rsidRPr="003749AA">
        <w:t xml:space="preserve">Fermeture par serrure 1 point </w:t>
      </w:r>
      <w:r w:rsidR="000109D7" w:rsidRPr="003749AA">
        <w:t>manœuvrable</w:t>
      </w:r>
      <w:r w:rsidRPr="003749AA">
        <w:t xml:space="preserve"> de l’intérieur </w:t>
      </w:r>
    </w:p>
    <w:p w:rsidR="003749AA" w:rsidRPr="003749AA" w:rsidRDefault="003749AA" w:rsidP="001A4437">
      <w:pPr>
        <w:pStyle w:val="Default"/>
        <w:numPr>
          <w:ilvl w:val="0"/>
          <w:numId w:val="74"/>
        </w:numPr>
      </w:pPr>
      <w:r w:rsidRPr="003749AA">
        <w:t xml:space="preserve">Poignée cuvette métallique coloris RAL au choix de l’architecte </w:t>
      </w:r>
    </w:p>
    <w:p w:rsidR="003749AA" w:rsidRPr="003749AA" w:rsidRDefault="000109D7" w:rsidP="001A4437">
      <w:pPr>
        <w:pStyle w:val="Default"/>
        <w:numPr>
          <w:ilvl w:val="0"/>
          <w:numId w:val="74"/>
        </w:numPr>
      </w:pPr>
      <w:r w:rsidRPr="003749AA">
        <w:t>Manœuvre</w:t>
      </w:r>
      <w:r w:rsidR="003749AA" w:rsidRPr="003749AA">
        <w:t xml:space="preserve"> manuelle </w:t>
      </w:r>
    </w:p>
    <w:p w:rsidR="000109D7" w:rsidRDefault="000109D7" w:rsidP="003749AA">
      <w:pPr>
        <w:pStyle w:val="Default"/>
      </w:pPr>
    </w:p>
    <w:p w:rsidR="009028AD" w:rsidRDefault="003749AA" w:rsidP="003749AA">
      <w:pPr>
        <w:pStyle w:val="Default"/>
      </w:pPr>
      <w:r w:rsidRPr="000109D7">
        <w:rPr>
          <w:i/>
          <w:u w:val="single"/>
        </w:rPr>
        <w:t xml:space="preserve">Localisation </w:t>
      </w:r>
      <w:r w:rsidRPr="003749AA">
        <w:t xml:space="preserve">: </w:t>
      </w:r>
      <w:r w:rsidRPr="000109D7">
        <w:t>Salle de conseil</w:t>
      </w:r>
    </w:p>
    <w:p w:rsidR="009028AD" w:rsidRDefault="009028AD" w:rsidP="001804EA">
      <w:pPr>
        <w:pStyle w:val="Default"/>
      </w:pPr>
    </w:p>
    <w:p w:rsidR="00094FCD" w:rsidRPr="00094FCD" w:rsidRDefault="00AC64A5" w:rsidP="008E6E29">
      <w:pPr>
        <w:pStyle w:val="2OE"/>
        <w:outlineLvl w:val="2"/>
      </w:pPr>
      <w:bookmarkStart w:id="63" w:name="_Toc463958782"/>
      <w:r w:rsidRPr="00094FCD">
        <w:t xml:space="preserve">Volets coulissants </w:t>
      </w:r>
      <w:r w:rsidR="00083740" w:rsidRPr="00094FCD">
        <w:t>intérieurs</w:t>
      </w:r>
      <w:r w:rsidRPr="00094FCD">
        <w:t xml:space="preserve"> a galandage</w:t>
      </w:r>
      <w:bookmarkEnd w:id="63"/>
      <w:r w:rsidRPr="00094FCD">
        <w:t xml:space="preserve"> </w:t>
      </w:r>
    </w:p>
    <w:p w:rsidR="00094FCD" w:rsidRDefault="00094FCD" w:rsidP="00094FCD">
      <w:pPr>
        <w:pStyle w:val="Default"/>
      </w:pPr>
    </w:p>
    <w:p w:rsidR="00094FCD" w:rsidRPr="00094FCD" w:rsidRDefault="00094FCD" w:rsidP="00094FCD">
      <w:pPr>
        <w:pStyle w:val="Default"/>
      </w:pPr>
      <w:r w:rsidRPr="00094FCD">
        <w:t>Volets coulissants bois exotique rouge type LALLEMAND assemblage à la française lame affleurant</w:t>
      </w:r>
    </w:p>
    <w:p w:rsidR="00094FCD" w:rsidRPr="00094FCD" w:rsidRDefault="00094FCD" w:rsidP="00094FCD">
      <w:pPr>
        <w:pStyle w:val="Default"/>
      </w:pPr>
      <w:r w:rsidRPr="00094FCD">
        <w:t xml:space="preserve">Volet bois exotique rouge épaisseur 32 mm assemblé par tenon et mortaise </w:t>
      </w:r>
    </w:p>
    <w:p w:rsidR="00094FCD" w:rsidRPr="00094FCD" w:rsidRDefault="00094FCD" w:rsidP="00094FCD">
      <w:pPr>
        <w:pStyle w:val="Default"/>
      </w:pPr>
      <w:r w:rsidRPr="00094FCD">
        <w:t xml:space="preserve">Rails métalliques en aluminium laqué haut et </w:t>
      </w:r>
      <w:r>
        <w:t>bas, scellé dans la maçonnerie.</w:t>
      </w:r>
    </w:p>
    <w:p w:rsidR="00094FCD" w:rsidRPr="00094FCD" w:rsidRDefault="00094FCD" w:rsidP="00094FCD">
      <w:pPr>
        <w:pStyle w:val="Default"/>
      </w:pPr>
      <w:r w:rsidRPr="00094FCD">
        <w:t xml:space="preserve">Guidage continu souple grâce à un bridage du jeu entre patin monobloc et rail </w:t>
      </w:r>
    </w:p>
    <w:p w:rsidR="00094FCD" w:rsidRPr="00094FCD" w:rsidRDefault="00094FCD" w:rsidP="00094FCD">
      <w:pPr>
        <w:pStyle w:val="Default"/>
      </w:pPr>
      <w:r w:rsidRPr="00094FCD">
        <w:t xml:space="preserve">Fermeture par serrure 1 point manœuvrable de chaque côté du volet </w:t>
      </w:r>
    </w:p>
    <w:p w:rsidR="00094FCD" w:rsidRPr="00094FCD" w:rsidRDefault="00094FCD" w:rsidP="00094FCD">
      <w:pPr>
        <w:pStyle w:val="Default"/>
      </w:pPr>
      <w:r w:rsidRPr="00094FCD">
        <w:t xml:space="preserve">Poignée cuvette métallique coloris RAL au choix de l’architecte </w:t>
      </w:r>
    </w:p>
    <w:p w:rsidR="00094FCD" w:rsidRPr="00094FCD" w:rsidRDefault="00094FCD" w:rsidP="00094FCD">
      <w:pPr>
        <w:pStyle w:val="Default"/>
      </w:pPr>
      <w:r w:rsidRPr="00094FCD">
        <w:t xml:space="preserve">Volet mis en œuvre dans un système de cloison à galandage (à la charge du lot Platrerie) </w:t>
      </w:r>
    </w:p>
    <w:p w:rsidR="00094FCD" w:rsidRPr="00094FCD" w:rsidRDefault="00094FCD" w:rsidP="00094FCD">
      <w:pPr>
        <w:pStyle w:val="Default"/>
      </w:pPr>
      <w:r w:rsidRPr="00094FCD">
        <w:t xml:space="preserve">Manœuvre manuelle </w:t>
      </w:r>
    </w:p>
    <w:p w:rsidR="00094FCD" w:rsidRDefault="00094FCD" w:rsidP="00094FCD">
      <w:pPr>
        <w:pStyle w:val="Default"/>
      </w:pPr>
    </w:p>
    <w:p w:rsidR="009028AD" w:rsidRDefault="00094FCD" w:rsidP="00094FCD">
      <w:pPr>
        <w:pStyle w:val="Default"/>
      </w:pPr>
      <w:r w:rsidRPr="00094FCD">
        <w:rPr>
          <w:i/>
          <w:u w:val="single"/>
        </w:rPr>
        <w:t>Localisation</w:t>
      </w:r>
      <w:r w:rsidRPr="00094FCD">
        <w:t xml:space="preserve"> : SAS d’entrée de la Mairie</w:t>
      </w:r>
    </w:p>
    <w:p w:rsidR="00AB36A1" w:rsidRDefault="00AB36A1" w:rsidP="00094FCD">
      <w:pPr>
        <w:pStyle w:val="Default"/>
      </w:pPr>
    </w:p>
    <w:p w:rsidR="00047B46" w:rsidRPr="00C5713C" w:rsidRDefault="00047B46" w:rsidP="008861D3">
      <w:pPr>
        <w:pStyle w:val="1OE"/>
        <w:outlineLvl w:val="1"/>
      </w:pPr>
      <w:bookmarkStart w:id="64" w:name="_Toc463958783"/>
      <w:r>
        <w:t>SERRURERIE</w:t>
      </w:r>
      <w:bookmarkEnd w:id="64"/>
    </w:p>
    <w:p w:rsidR="000F781D" w:rsidRDefault="000F781D" w:rsidP="001804EA">
      <w:pPr>
        <w:pStyle w:val="Default"/>
      </w:pPr>
    </w:p>
    <w:p w:rsidR="00047B46" w:rsidRDefault="00AC64A5" w:rsidP="008E6E29">
      <w:pPr>
        <w:pStyle w:val="2OE"/>
        <w:outlineLvl w:val="2"/>
        <w:rPr>
          <w:sz w:val="20"/>
          <w:szCs w:val="20"/>
        </w:rPr>
      </w:pPr>
      <w:bookmarkStart w:id="65" w:name="_Toc463958784"/>
      <w:r w:rsidRPr="00047B46">
        <w:t>Marquise d’</w:t>
      </w:r>
      <w:r w:rsidR="00116D5D" w:rsidRPr="00047B46">
        <w:t>entrée</w:t>
      </w:r>
      <w:bookmarkEnd w:id="65"/>
      <w:r w:rsidR="00047B46">
        <w:rPr>
          <w:sz w:val="20"/>
          <w:szCs w:val="20"/>
        </w:rPr>
        <w:t xml:space="preserve"> </w:t>
      </w:r>
    </w:p>
    <w:p w:rsidR="00047B46" w:rsidRPr="00047B46" w:rsidRDefault="00047B46" w:rsidP="00047B46">
      <w:pPr>
        <w:pStyle w:val="Default"/>
      </w:pPr>
    </w:p>
    <w:p w:rsidR="00047B46" w:rsidRPr="00047B46" w:rsidRDefault="00047B46" w:rsidP="00047B46">
      <w:pPr>
        <w:pStyle w:val="Default"/>
      </w:pPr>
      <w:r w:rsidRPr="00047B46">
        <w:t xml:space="preserve">Fourniture et pose d’une marquise constituée de : </w:t>
      </w:r>
    </w:p>
    <w:p w:rsidR="00047B46" w:rsidRPr="00047B46" w:rsidRDefault="00047B46" w:rsidP="004F62E5">
      <w:pPr>
        <w:pStyle w:val="Default"/>
        <w:numPr>
          <w:ilvl w:val="0"/>
          <w:numId w:val="9"/>
        </w:numPr>
      </w:pPr>
      <w:r w:rsidRPr="00047B46">
        <w:t xml:space="preserve">Cadre acier thermo laqué avec raidisseurs horizontaux et verticaux. </w:t>
      </w:r>
    </w:p>
    <w:p w:rsidR="00047B46" w:rsidRPr="00047B46" w:rsidRDefault="00047B46" w:rsidP="004F62E5">
      <w:pPr>
        <w:pStyle w:val="Default"/>
        <w:numPr>
          <w:ilvl w:val="0"/>
          <w:numId w:val="9"/>
        </w:numPr>
      </w:pPr>
      <w:r w:rsidRPr="00047B46">
        <w:t xml:space="preserve">Remplissage en zinc à joint debout </w:t>
      </w:r>
    </w:p>
    <w:p w:rsidR="00047B46" w:rsidRPr="00047B46" w:rsidRDefault="00047B46" w:rsidP="004F62E5">
      <w:pPr>
        <w:pStyle w:val="Default"/>
        <w:numPr>
          <w:ilvl w:val="0"/>
          <w:numId w:val="9"/>
        </w:numPr>
      </w:pPr>
      <w:r>
        <w:lastRenderedPageBreak/>
        <w:t>F</w:t>
      </w:r>
      <w:r w:rsidRPr="00047B46">
        <w:t xml:space="preserve">ixation mécaniquement au gros œuvre par pattes de fixation d’angle de type équerre. Chaque support recevra 2 visses et chevilles de fixation. </w:t>
      </w:r>
    </w:p>
    <w:p w:rsidR="00047B46" w:rsidRPr="00047B46" w:rsidRDefault="00047B46" w:rsidP="004F62E5">
      <w:pPr>
        <w:pStyle w:val="Default"/>
        <w:numPr>
          <w:ilvl w:val="0"/>
          <w:numId w:val="9"/>
        </w:numPr>
      </w:pPr>
      <w:r w:rsidRPr="00047B46">
        <w:t xml:space="preserve">Les pattes de fixation seront thermo laqué </w:t>
      </w:r>
    </w:p>
    <w:p w:rsidR="00047B46" w:rsidRPr="00047B46" w:rsidRDefault="00047B46" w:rsidP="00047B46">
      <w:pPr>
        <w:pStyle w:val="Default"/>
      </w:pPr>
    </w:p>
    <w:p w:rsidR="00047B46" w:rsidRDefault="00047B46" w:rsidP="00047B46">
      <w:pPr>
        <w:pStyle w:val="Default"/>
      </w:pPr>
      <w:r w:rsidRPr="00047B46">
        <w:rPr>
          <w:i/>
          <w:u w:val="single"/>
        </w:rPr>
        <w:t>Localisation</w:t>
      </w:r>
      <w:r w:rsidRPr="00047B46">
        <w:t xml:space="preserve"> : Marquise au-dessus de l’entrée de la Mairie</w:t>
      </w:r>
    </w:p>
    <w:p w:rsidR="00AB36A1" w:rsidRDefault="00AB36A1" w:rsidP="00047B46">
      <w:pPr>
        <w:pStyle w:val="Default"/>
      </w:pPr>
    </w:p>
    <w:p w:rsidR="00047B46" w:rsidRPr="00047B46" w:rsidRDefault="00AC64A5" w:rsidP="008E6E29">
      <w:pPr>
        <w:pStyle w:val="2OE"/>
        <w:outlineLvl w:val="2"/>
      </w:pPr>
      <w:bookmarkStart w:id="66" w:name="_Toc463958785"/>
      <w:r w:rsidRPr="00047B46">
        <w:t>Grilles de ventilation chaufferie</w:t>
      </w:r>
      <w:bookmarkEnd w:id="66"/>
      <w:r w:rsidRPr="00047B46">
        <w:t xml:space="preserve"> </w:t>
      </w:r>
    </w:p>
    <w:p w:rsidR="00047B46" w:rsidRDefault="00047B46" w:rsidP="00047B46">
      <w:pPr>
        <w:pStyle w:val="Default"/>
      </w:pPr>
    </w:p>
    <w:p w:rsidR="00047B46" w:rsidRPr="00047B46" w:rsidRDefault="00047B46" w:rsidP="00047B46">
      <w:pPr>
        <w:pStyle w:val="Default"/>
      </w:pPr>
      <w:r w:rsidRPr="00047B46">
        <w:t xml:space="preserve">Fourniture et pose de grilles de ventilation, comprenant : </w:t>
      </w:r>
    </w:p>
    <w:p w:rsidR="00047B46" w:rsidRPr="00047B46" w:rsidRDefault="00047B46" w:rsidP="00047B46">
      <w:pPr>
        <w:pStyle w:val="Default"/>
      </w:pPr>
      <w:r w:rsidRPr="00047B46">
        <w:t xml:space="preserve">Cadre dormant en cornière acier dimension selon demande du lot Chauffage, fixation sur la maçonnerie à la charge du présent lot </w:t>
      </w:r>
    </w:p>
    <w:p w:rsidR="00047B46" w:rsidRPr="00047B46" w:rsidRDefault="00047B46" w:rsidP="00047B46">
      <w:pPr>
        <w:pStyle w:val="Default"/>
      </w:pPr>
      <w:r w:rsidRPr="00047B46">
        <w:t xml:space="preserve">Grilles en acier à lames type pare-pluie, soudées sur cadre constitué de montants et traverses ou grilles à mailles carrées suivant cas </w:t>
      </w:r>
    </w:p>
    <w:p w:rsidR="00047B46" w:rsidRDefault="00047B46" w:rsidP="00047B46">
      <w:pPr>
        <w:pStyle w:val="Default"/>
      </w:pPr>
    </w:p>
    <w:p w:rsidR="00047B46" w:rsidRPr="00047B46" w:rsidRDefault="00047B46" w:rsidP="00047B46">
      <w:pPr>
        <w:pStyle w:val="Default"/>
      </w:pPr>
      <w:r w:rsidRPr="00047B46">
        <w:rPr>
          <w:i/>
          <w:u w:val="single"/>
        </w:rPr>
        <w:t>Localisation</w:t>
      </w:r>
      <w:r w:rsidRPr="00047B46">
        <w:t xml:space="preserve"> : Local chaufferie </w:t>
      </w:r>
    </w:p>
    <w:p w:rsidR="00047B46" w:rsidRDefault="00047B46" w:rsidP="00047B46">
      <w:pPr>
        <w:pStyle w:val="Default"/>
        <w:rPr>
          <w:b/>
          <w:bCs/>
          <w:sz w:val="20"/>
          <w:szCs w:val="20"/>
        </w:rPr>
      </w:pPr>
    </w:p>
    <w:p w:rsidR="000F781D" w:rsidRDefault="000F781D" w:rsidP="00047B46">
      <w:pPr>
        <w:pStyle w:val="Default"/>
        <w:rPr>
          <w:b/>
          <w:bCs/>
          <w:sz w:val="20"/>
          <w:szCs w:val="20"/>
        </w:rPr>
      </w:pPr>
    </w:p>
    <w:p w:rsidR="00047B46" w:rsidRPr="00047B46" w:rsidRDefault="00AC64A5" w:rsidP="00143EF0">
      <w:pPr>
        <w:pStyle w:val="2OE"/>
        <w:outlineLvl w:val="2"/>
      </w:pPr>
      <w:bookmarkStart w:id="67" w:name="_Toc463958786"/>
      <w:r w:rsidRPr="00047B46">
        <w:t>Poteau acier</w:t>
      </w:r>
      <w:bookmarkEnd w:id="67"/>
      <w:r w:rsidRPr="00047B46">
        <w:t xml:space="preserve"> </w:t>
      </w:r>
    </w:p>
    <w:p w:rsidR="00047B46" w:rsidRDefault="00047B46" w:rsidP="00047B46">
      <w:pPr>
        <w:pStyle w:val="Default"/>
        <w:rPr>
          <w:sz w:val="20"/>
          <w:szCs w:val="20"/>
        </w:rPr>
      </w:pPr>
    </w:p>
    <w:p w:rsidR="00047B46" w:rsidRPr="00047B46" w:rsidRDefault="00047B46" w:rsidP="00047B46">
      <w:pPr>
        <w:pStyle w:val="Default"/>
      </w:pPr>
      <w:r w:rsidRPr="00047B46">
        <w:t xml:space="preserve">Fourniture d’un poteau acier thermo laqué, RAL au choix de l’architecte. </w:t>
      </w:r>
    </w:p>
    <w:p w:rsidR="00047B46" w:rsidRPr="00047B46" w:rsidRDefault="00047B46" w:rsidP="00047B46">
      <w:pPr>
        <w:pStyle w:val="Default"/>
      </w:pPr>
      <w:r w:rsidRPr="00047B46">
        <w:t xml:space="preserve">Section 10x30 selon plan à valider par l’architecte. </w:t>
      </w:r>
    </w:p>
    <w:p w:rsidR="00047B46" w:rsidRPr="00047B46" w:rsidRDefault="00047B46" w:rsidP="00047B46">
      <w:pPr>
        <w:pStyle w:val="Default"/>
      </w:pPr>
      <w:r w:rsidRPr="00047B46">
        <w:t xml:space="preserve">Fixation mécanique sur semelle BA. </w:t>
      </w:r>
    </w:p>
    <w:p w:rsidR="00047B46" w:rsidRDefault="00047B46" w:rsidP="00047B46">
      <w:pPr>
        <w:pStyle w:val="Default"/>
        <w:rPr>
          <w:b/>
          <w:bCs/>
          <w:sz w:val="20"/>
          <w:szCs w:val="20"/>
        </w:rPr>
      </w:pPr>
    </w:p>
    <w:p w:rsidR="009028AD" w:rsidRDefault="00047B46" w:rsidP="00047B46">
      <w:pPr>
        <w:pStyle w:val="Default"/>
      </w:pPr>
      <w:r w:rsidRPr="00047B46">
        <w:rPr>
          <w:i/>
          <w:u w:val="single"/>
        </w:rPr>
        <w:t>Localisation</w:t>
      </w:r>
      <w:r w:rsidRPr="00047B46">
        <w:t xml:space="preserve"> : Façade entrée Mairie</w:t>
      </w:r>
    </w:p>
    <w:p w:rsidR="00047B46" w:rsidRDefault="00047B46" w:rsidP="00047B46">
      <w:pPr>
        <w:pStyle w:val="Default"/>
      </w:pPr>
    </w:p>
    <w:p w:rsidR="009028AD" w:rsidRDefault="009028AD" w:rsidP="001804EA">
      <w:pPr>
        <w:pStyle w:val="Default"/>
      </w:pPr>
    </w:p>
    <w:p w:rsidR="009028AD" w:rsidRDefault="009028AD" w:rsidP="001804EA">
      <w:pPr>
        <w:pStyle w:val="Default"/>
      </w:pPr>
    </w:p>
    <w:p w:rsidR="00F44302" w:rsidRDefault="00F44302">
      <w:pPr>
        <w:rPr>
          <w:rFonts w:ascii="Arial" w:hAnsi="Arial" w:cs="Arial"/>
          <w:b/>
          <w:bCs/>
        </w:rPr>
      </w:pPr>
    </w:p>
    <w:p w:rsidR="005F709C" w:rsidRPr="00BD2401" w:rsidRDefault="007C6D2C" w:rsidP="00A610EC">
      <w:pPr>
        <w:pStyle w:val="LOT1"/>
        <w:numPr>
          <w:ilvl w:val="0"/>
          <w:numId w:val="69"/>
        </w:numPr>
        <w:outlineLvl w:val="0"/>
        <w:rPr>
          <w:bCs w:val="0"/>
        </w:rPr>
      </w:pPr>
      <w:r>
        <w:rPr>
          <w:b w:val="0"/>
          <w:bCs w:val="0"/>
        </w:rPr>
        <w:br w:type="page"/>
      </w:r>
      <w:bookmarkStart w:id="68" w:name="_Toc463958787"/>
      <w:r w:rsidR="005F709C" w:rsidRPr="00BD2401">
        <w:rPr>
          <w:bCs w:val="0"/>
        </w:rPr>
        <w:lastRenderedPageBreak/>
        <w:t>LOT : PLATRERIE</w:t>
      </w:r>
      <w:bookmarkEnd w:id="68"/>
    </w:p>
    <w:p w:rsidR="008861D3" w:rsidRPr="008861D3" w:rsidRDefault="008861D3" w:rsidP="008861D3">
      <w:pPr>
        <w:pStyle w:val="Paragraphedeliste"/>
        <w:numPr>
          <w:ilvl w:val="0"/>
          <w:numId w:val="1"/>
        </w:numPr>
        <w:ind w:left="792" w:hanging="432"/>
        <w:rPr>
          <w:rFonts w:ascii="Arial" w:hAnsi="Arial" w:cs="Arial"/>
          <w:b/>
          <w:bCs/>
          <w:lang w:val="en-US"/>
        </w:rPr>
      </w:pPr>
    </w:p>
    <w:p w:rsidR="005F709C" w:rsidRDefault="005F709C" w:rsidP="008861D3">
      <w:pPr>
        <w:pStyle w:val="1OE"/>
        <w:outlineLvl w:val="1"/>
      </w:pPr>
      <w:bookmarkStart w:id="69" w:name="_Toc463958788"/>
      <w:r w:rsidRPr="008861D3">
        <w:t>CLOISON</w:t>
      </w:r>
      <w:r w:rsidRPr="005F709C">
        <w:t xml:space="preserve"> PLACOSTIL 98/48</w:t>
      </w:r>
      <w:bookmarkEnd w:id="69"/>
    </w:p>
    <w:p w:rsidR="005F709C" w:rsidRPr="005F709C" w:rsidRDefault="005F709C" w:rsidP="005F709C">
      <w:pPr>
        <w:pStyle w:val="Default"/>
      </w:pPr>
    </w:p>
    <w:p w:rsidR="005F709C" w:rsidRPr="005F709C" w:rsidRDefault="005F709C" w:rsidP="005F709C">
      <w:pPr>
        <w:pStyle w:val="Default"/>
      </w:pPr>
      <w:r w:rsidRPr="005F709C">
        <w:t xml:space="preserve">Mise en œuvre de cloisons de distribution 98/48 de type Placostil de chez Placoplâtre ou techniquement équivalent, </w:t>
      </w:r>
    </w:p>
    <w:p w:rsidR="005F709C" w:rsidRPr="005F709C" w:rsidRDefault="005F709C" w:rsidP="005F709C">
      <w:pPr>
        <w:pStyle w:val="Default"/>
      </w:pPr>
      <w:r w:rsidRPr="005F709C">
        <w:t xml:space="preserve">Les travaux comprendront : </w:t>
      </w:r>
    </w:p>
    <w:p w:rsidR="005F709C" w:rsidRPr="005F709C" w:rsidRDefault="005F709C" w:rsidP="004F62E5">
      <w:pPr>
        <w:pStyle w:val="Default"/>
        <w:numPr>
          <w:ilvl w:val="0"/>
          <w:numId w:val="10"/>
        </w:numPr>
      </w:pPr>
      <w:r w:rsidRPr="005F709C">
        <w:t xml:space="preserve">La mise en œuvre d’une ossature métallique constituée de rails Stil R 48 et montants de ML48/50 disposé à entraxe 0.90 m épaisseur 6/10ème isolation intermédiaire par panneaux de type laine minérale semi rigide, épaisseur 45 mm. </w:t>
      </w:r>
    </w:p>
    <w:p w:rsidR="005F709C" w:rsidRPr="005F709C" w:rsidRDefault="005F709C" w:rsidP="004F62E5">
      <w:pPr>
        <w:pStyle w:val="Default"/>
        <w:numPr>
          <w:ilvl w:val="0"/>
          <w:numId w:val="10"/>
        </w:numPr>
      </w:pPr>
      <w:r w:rsidRPr="005F709C">
        <w:t xml:space="preserve">2 Parements de plaques de plâtre Placoplâtre BA 13 </w:t>
      </w:r>
    </w:p>
    <w:p w:rsidR="005F709C" w:rsidRPr="005F709C" w:rsidRDefault="005F709C" w:rsidP="004F62E5">
      <w:pPr>
        <w:pStyle w:val="Default"/>
        <w:numPr>
          <w:ilvl w:val="0"/>
          <w:numId w:val="10"/>
        </w:numPr>
      </w:pPr>
      <w:r w:rsidRPr="005F709C">
        <w:t xml:space="preserve">Prévoir toutes sujétions d’assemblages par calages et vissage des éléments entre eux </w:t>
      </w:r>
    </w:p>
    <w:p w:rsidR="005F709C" w:rsidRPr="005F709C" w:rsidRDefault="005F709C" w:rsidP="004F62E5">
      <w:pPr>
        <w:pStyle w:val="Default"/>
        <w:numPr>
          <w:ilvl w:val="0"/>
          <w:numId w:val="10"/>
        </w:numPr>
      </w:pPr>
      <w:r w:rsidRPr="005F709C">
        <w:t xml:space="preserve">Prévoir l’application de bandes résilientes, la protection des angles saillants, la réalisation de joints de dilatation avec joints élastomères, en temps voulu. </w:t>
      </w:r>
    </w:p>
    <w:p w:rsidR="005F709C" w:rsidRPr="005F709C" w:rsidRDefault="005F709C" w:rsidP="004F62E5">
      <w:pPr>
        <w:pStyle w:val="Default"/>
        <w:numPr>
          <w:ilvl w:val="0"/>
          <w:numId w:val="10"/>
        </w:numPr>
      </w:pPr>
      <w:r w:rsidRPr="005F709C">
        <w:t xml:space="preserve">Traitement des joints par garnissage avec Placojoint ou Placomix, pour les cloisons. Sèches </w:t>
      </w:r>
    </w:p>
    <w:p w:rsidR="005F709C" w:rsidRPr="005F709C" w:rsidRDefault="005F709C" w:rsidP="004F62E5">
      <w:pPr>
        <w:pStyle w:val="Default"/>
        <w:numPr>
          <w:ilvl w:val="0"/>
          <w:numId w:val="10"/>
        </w:numPr>
      </w:pPr>
      <w:r w:rsidRPr="005F709C">
        <w:t xml:space="preserve">Plaque hydrofuge dans les pièces humides </w:t>
      </w:r>
    </w:p>
    <w:p w:rsidR="005F709C" w:rsidRPr="005F709C" w:rsidRDefault="005F709C" w:rsidP="004F62E5">
      <w:pPr>
        <w:pStyle w:val="Default"/>
        <w:numPr>
          <w:ilvl w:val="0"/>
          <w:numId w:val="10"/>
        </w:numPr>
      </w:pPr>
      <w:r w:rsidRPr="005F709C">
        <w:t xml:space="preserve">Traitement des joints par le joint colle polyuréthane BPB, pour les cloisons humides. </w:t>
      </w:r>
    </w:p>
    <w:p w:rsidR="005F709C" w:rsidRPr="005F709C" w:rsidRDefault="005F709C" w:rsidP="004F62E5">
      <w:pPr>
        <w:pStyle w:val="Default"/>
        <w:numPr>
          <w:ilvl w:val="0"/>
          <w:numId w:val="10"/>
        </w:numPr>
      </w:pPr>
      <w:r w:rsidRPr="005F709C">
        <w:t xml:space="preserve">Coupe-feu 1 heure </w:t>
      </w:r>
    </w:p>
    <w:p w:rsidR="005F709C" w:rsidRPr="005F709C" w:rsidRDefault="005F709C" w:rsidP="005F709C">
      <w:pPr>
        <w:pStyle w:val="Default"/>
      </w:pPr>
    </w:p>
    <w:p w:rsidR="005F709C" w:rsidRDefault="005F709C" w:rsidP="005F709C">
      <w:pPr>
        <w:pStyle w:val="Default"/>
      </w:pPr>
      <w:r w:rsidRPr="005F709C">
        <w:t xml:space="preserve">L’entrepreneur devra s’assurer de la planéité et de la verticalité de ses ouvrages avant livraison définitive. </w:t>
      </w:r>
    </w:p>
    <w:p w:rsidR="005F709C" w:rsidRPr="005F709C" w:rsidRDefault="005F709C" w:rsidP="005F709C">
      <w:pPr>
        <w:pStyle w:val="Default"/>
      </w:pPr>
    </w:p>
    <w:p w:rsidR="005F709C" w:rsidRDefault="005F709C" w:rsidP="005F709C">
      <w:pPr>
        <w:pStyle w:val="Default"/>
      </w:pPr>
      <w:r w:rsidRPr="005F709C">
        <w:rPr>
          <w:i/>
          <w:u w:val="single"/>
        </w:rPr>
        <w:t>Localisation</w:t>
      </w:r>
      <w:r w:rsidRPr="005F709C">
        <w:t xml:space="preserve"> : Clois</w:t>
      </w:r>
      <w:r>
        <w:t xml:space="preserve">ons de distribution des bureaux, </w:t>
      </w:r>
      <w:r w:rsidRPr="005F709C">
        <w:t>Cloisonnement Sur</w:t>
      </w:r>
      <w:r>
        <w:t xml:space="preserve"> bâtiment existant et extension, Joues de placard, </w:t>
      </w:r>
      <w:r w:rsidRPr="005F709C">
        <w:t>Encoffrement gaine technique RDC</w:t>
      </w:r>
    </w:p>
    <w:p w:rsidR="000F781D" w:rsidRDefault="000F781D" w:rsidP="005F709C">
      <w:pPr>
        <w:pStyle w:val="Default"/>
      </w:pPr>
    </w:p>
    <w:p w:rsidR="00051BF9" w:rsidRPr="00051BF9" w:rsidRDefault="00051BF9" w:rsidP="008861D3">
      <w:pPr>
        <w:pStyle w:val="1OE"/>
        <w:rPr>
          <w:b w:val="0"/>
          <w:bCs w:val="0"/>
        </w:rPr>
      </w:pPr>
      <w:r w:rsidRPr="00051BF9">
        <w:t xml:space="preserve">DOUBLAGE PÉRIPHÉRIQUE </w:t>
      </w:r>
    </w:p>
    <w:p w:rsidR="00051BF9" w:rsidRDefault="00051BF9" w:rsidP="00051BF9">
      <w:pPr>
        <w:pStyle w:val="Default"/>
      </w:pPr>
    </w:p>
    <w:p w:rsidR="00E21B16" w:rsidRPr="00E21B16" w:rsidRDefault="00E21B16" w:rsidP="008E6E29">
      <w:pPr>
        <w:pStyle w:val="2OE"/>
        <w:outlineLvl w:val="2"/>
      </w:pPr>
      <w:bookmarkStart w:id="70" w:name="_Toc463958789"/>
      <w:r w:rsidRPr="00E21B16">
        <w:t>Doublage collé</w:t>
      </w:r>
      <w:bookmarkEnd w:id="70"/>
    </w:p>
    <w:p w:rsidR="00236546" w:rsidRPr="00236546" w:rsidRDefault="00236546" w:rsidP="00236546">
      <w:pPr>
        <w:pStyle w:val="Default"/>
      </w:pPr>
      <w:r w:rsidRPr="00236546">
        <w:t xml:space="preserve">L’entrepreneur titulaire du présent lot devra la mise en œuvre sur les murs périphérique de doublage type Placomur Th38 (80 isolant + plaque ba13 collée) ou équivalent. La prestation comprendra : </w:t>
      </w:r>
    </w:p>
    <w:p w:rsidR="00236546" w:rsidRPr="00236546" w:rsidRDefault="00236546" w:rsidP="00236546">
      <w:pPr>
        <w:pStyle w:val="Default"/>
        <w:numPr>
          <w:ilvl w:val="0"/>
          <w:numId w:val="64"/>
        </w:numPr>
      </w:pPr>
      <w:r w:rsidRPr="00236546">
        <w:t xml:space="preserve">Mode de mise en oeuvre selon les préconisations du fabricant. </w:t>
      </w:r>
    </w:p>
    <w:p w:rsidR="00051BF9" w:rsidRPr="00051BF9" w:rsidRDefault="00236546" w:rsidP="00236546">
      <w:pPr>
        <w:pStyle w:val="Default"/>
        <w:numPr>
          <w:ilvl w:val="0"/>
          <w:numId w:val="64"/>
        </w:numPr>
      </w:pPr>
      <w:r w:rsidRPr="00236546">
        <w:t>L’entreprise intégrera dans son prix la plus valu généré par la mise en œuvre de plaque hydro dans les pièces humides</w:t>
      </w:r>
    </w:p>
    <w:p w:rsidR="00051BF9" w:rsidRPr="00051BF9" w:rsidRDefault="00051BF9" w:rsidP="00051BF9">
      <w:pPr>
        <w:pStyle w:val="Default"/>
      </w:pPr>
    </w:p>
    <w:p w:rsidR="009028AD" w:rsidRDefault="00051BF9" w:rsidP="00051BF9">
      <w:pPr>
        <w:pStyle w:val="Default"/>
      </w:pPr>
      <w:r w:rsidRPr="00051BF9">
        <w:rPr>
          <w:i/>
          <w:u w:val="single"/>
        </w:rPr>
        <w:t>Localisation</w:t>
      </w:r>
      <w:r w:rsidRPr="00051BF9">
        <w:t xml:space="preserve"> : </w:t>
      </w:r>
      <w:r w:rsidR="00E21B16">
        <w:t>Salle des conseil</w:t>
      </w:r>
    </w:p>
    <w:p w:rsidR="00E21B16" w:rsidRDefault="00E21B16" w:rsidP="00051BF9">
      <w:pPr>
        <w:pStyle w:val="Default"/>
      </w:pPr>
    </w:p>
    <w:p w:rsidR="00E21B16" w:rsidRPr="00E21B16" w:rsidRDefault="00E21B16" w:rsidP="008E6E29">
      <w:pPr>
        <w:pStyle w:val="2OE"/>
        <w:outlineLvl w:val="2"/>
      </w:pPr>
      <w:bookmarkStart w:id="71" w:name="_Toc463958790"/>
      <w:r w:rsidRPr="00E21B16">
        <w:t xml:space="preserve">Doublage </w:t>
      </w:r>
      <w:r>
        <w:t xml:space="preserve">type </w:t>
      </w:r>
      <w:r w:rsidRPr="00E21B16">
        <w:t>placostyl</w:t>
      </w:r>
      <w:bookmarkEnd w:id="71"/>
    </w:p>
    <w:p w:rsidR="00E21B16" w:rsidRDefault="00E21B16" w:rsidP="00E21B16">
      <w:pPr>
        <w:pStyle w:val="Default"/>
      </w:pPr>
    </w:p>
    <w:p w:rsidR="00E21B16" w:rsidRPr="00051BF9" w:rsidRDefault="00E21B16" w:rsidP="00E21B16">
      <w:pPr>
        <w:pStyle w:val="Default"/>
      </w:pPr>
      <w:r w:rsidRPr="00051BF9">
        <w:t xml:space="preserve">L’entrepreneur titulaire du présent lot devra la mise en œuvre de doublage sur les murs périphérique. La prestation comprendra : </w:t>
      </w:r>
    </w:p>
    <w:p w:rsidR="00E21B16" w:rsidRPr="00051BF9" w:rsidRDefault="00E21B16" w:rsidP="00E21B16">
      <w:pPr>
        <w:pStyle w:val="Default"/>
        <w:numPr>
          <w:ilvl w:val="0"/>
          <w:numId w:val="11"/>
        </w:numPr>
      </w:pPr>
      <w:r w:rsidRPr="00051BF9">
        <w:t xml:space="preserve">Ossature type fourrure F530 et montants (espace mini 5cm pour réseaux électriques si nécessité). </w:t>
      </w:r>
    </w:p>
    <w:p w:rsidR="00E21B16" w:rsidRPr="00051BF9" w:rsidRDefault="00E21B16" w:rsidP="00E21B16">
      <w:pPr>
        <w:pStyle w:val="Default"/>
        <w:numPr>
          <w:ilvl w:val="0"/>
          <w:numId w:val="11"/>
        </w:numPr>
      </w:pPr>
      <w:r w:rsidRPr="00051BF9">
        <w:t xml:space="preserve">1 Plaque de plâtre type BA13 ou techniquement équivalent </w:t>
      </w:r>
    </w:p>
    <w:p w:rsidR="00E21B16" w:rsidRPr="00051BF9" w:rsidRDefault="00E21B16" w:rsidP="00E21B16">
      <w:pPr>
        <w:pStyle w:val="Default"/>
        <w:numPr>
          <w:ilvl w:val="0"/>
          <w:numId w:val="11"/>
        </w:numPr>
      </w:pPr>
      <w:r w:rsidRPr="00051BF9">
        <w:t xml:space="preserve">Un matelas isolant type laine de verre ou techniquement équivalent épaisseur 80 mm </w:t>
      </w:r>
    </w:p>
    <w:p w:rsidR="00E21B16" w:rsidRDefault="00E21B16" w:rsidP="00E21B16">
      <w:pPr>
        <w:pStyle w:val="Default"/>
      </w:pPr>
      <w:r w:rsidRPr="00051BF9">
        <w:lastRenderedPageBreak/>
        <w:t xml:space="preserve">L’entreprise intégrera dans son prix la plus valu généré par la mise en œuvre de plaque hydro dans les pièces humides. </w:t>
      </w:r>
    </w:p>
    <w:p w:rsidR="00E21B16" w:rsidRPr="00051BF9" w:rsidRDefault="00E21B16" w:rsidP="00E21B16">
      <w:pPr>
        <w:pStyle w:val="Default"/>
      </w:pPr>
    </w:p>
    <w:p w:rsidR="00F44302" w:rsidRDefault="00E21B16" w:rsidP="00E21B16">
      <w:pPr>
        <w:pStyle w:val="Default"/>
      </w:pPr>
      <w:r w:rsidRPr="00051BF9">
        <w:rPr>
          <w:i/>
          <w:u w:val="single"/>
        </w:rPr>
        <w:t>Localisation</w:t>
      </w:r>
      <w:r w:rsidRPr="00051BF9">
        <w:t xml:space="preserve"> : </w:t>
      </w:r>
      <w:r>
        <w:t>Bâtiment existant et extension sauf salle des conseils</w:t>
      </w:r>
    </w:p>
    <w:p w:rsidR="00E21B16" w:rsidRDefault="00E21B16" w:rsidP="00E21B16">
      <w:pPr>
        <w:pStyle w:val="Default"/>
        <w:rPr>
          <w:b/>
          <w:bCs/>
        </w:rPr>
      </w:pPr>
    </w:p>
    <w:p w:rsidR="00051BF9" w:rsidRPr="00051BF9" w:rsidRDefault="00051BF9" w:rsidP="008861D3">
      <w:pPr>
        <w:pStyle w:val="1OE"/>
      </w:pPr>
      <w:r w:rsidRPr="00051BF9">
        <w:t xml:space="preserve">CLOISON PLACOSTIL TYPE SAD </w:t>
      </w:r>
    </w:p>
    <w:p w:rsidR="00051BF9" w:rsidRDefault="00051BF9" w:rsidP="00051BF9">
      <w:pPr>
        <w:pStyle w:val="Default"/>
        <w:rPr>
          <w:sz w:val="20"/>
          <w:szCs w:val="20"/>
        </w:rPr>
      </w:pPr>
    </w:p>
    <w:p w:rsidR="00051BF9" w:rsidRPr="00051BF9" w:rsidRDefault="00051BF9" w:rsidP="00051BF9">
      <w:pPr>
        <w:pStyle w:val="Default"/>
      </w:pPr>
      <w:r w:rsidRPr="00051BF9">
        <w:t xml:space="preserve">L’entrepreneur devra la réalisation de cloisons séparatives de type Placostil SAD 180 ou techniquement équivalent et seront constituées de la façon suivante : </w:t>
      </w:r>
    </w:p>
    <w:p w:rsidR="00051BF9" w:rsidRPr="00051BF9" w:rsidRDefault="00051BF9" w:rsidP="004F62E5">
      <w:pPr>
        <w:pStyle w:val="Default"/>
        <w:numPr>
          <w:ilvl w:val="0"/>
          <w:numId w:val="12"/>
        </w:numPr>
      </w:pPr>
      <w:r w:rsidRPr="00051BF9">
        <w:t xml:space="preserve">Deux ossatures rails Stil R48, disposées de manière à constituer une cloison d'épaisseur finie 180mm. L'étanchéité à l'air entre le rail bas et le sol sera assurée par interposition d'un ruban mousse à cellules fermées </w:t>
      </w:r>
    </w:p>
    <w:p w:rsidR="00051BF9" w:rsidRPr="00051BF9" w:rsidRDefault="00051BF9" w:rsidP="004F62E5">
      <w:pPr>
        <w:pStyle w:val="Default"/>
        <w:numPr>
          <w:ilvl w:val="0"/>
          <w:numId w:val="12"/>
        </w:numPr>
      </w:pPr>
      <w:r w:rsidRPr="00051BF9">
        <w:t xml:space="preserve">Deux ossatures verticales montants Stil M 48 disposés tous les 0,60. Les montants des deux ossatures ne seront pas placés en regard, </w:t>
      </w:r>
    </w:p>
    <w:p w:rsidR="00051BF9" w:rsidRPr="00051BF9" w:rsidRDefault="00051BF9" w:rsidP="004F62E5">
      <w:pPr>
        <w:pStyle w:val="Default"/>
        <w:numPr>
          <w:ilvl w:val="0"/>
          <w:numId w:val="12"/>
        </w:numPr>
      </w:pPr>
      <w:r w:rsidRPr="00051BF9">
        <w:t xml:space="preserve">Deux matelas type GR 32 ép. 70 mm ou équivalent </w:t>
      </w:r>
    </w:p>
    <w:p w:rsidR="00051BF9" w:rsidRPr="00051BF9" w:rsidRDefault="00051BF9" w:rsidP="004F62E5">
      <w:pPr>
        <w:pStyle w:val="Default"/>
        <w:numPr>
          <w:ilvl w:val="0"/>
          <w:numId w:val="12"/>
        </w:numPr>
      </w:pPr>
      <w:r w:rsidRPr="00051BF9">
        <w:t xml:space="preserve">Deux plaques Placoplatre® BA 13 sur chaque face, vissées à joints croisés sur les montants. </w:t>
      </w:r>
    </w:p>
    <w:p w:rsidR="006D4272" w:rsidRDefault="006D4272" w:rsidP="00051BF9">
      <w:pPr>
        <w:pStyle w:val="Default"/>
      </w:pPr>
    </w:p>
    <w:p w:rsidR="00051BF9" w:rsidRDefault="00051BF9" w:rsidP="00051BF9">
      <w:pPr>
        <w:pStyle w:val="Default"/>
      </w:pPr>
      <w:r w:rsidRPr="00051BF9">
        <w:t xml:space="preserve">L'étanchéité au sol sera assurée par un joint au mastic acrylique sous la dernière plaque de chaque parement. Les joints seront traités selon la technique du fabricant. La mise en </w:t>
      </w:r>
      <w:r w:rsidR="006D4272" w:rsidRPr="00051BF9">
        <w:t>œuvre</w:t>
      </w:r>
      <w:r w:rsidRPr="00051BF9">
        <w:t xml:space="preserve"> sera conforme à l’Avis Technique et aux recommandations de la société fabricante </w:t>
      </w:r>
    </w:p>
    <w:p w:rsidR="00051BF9" w:rsidRPr="00051BF9" w:rsidRDefault="00051BF9" w:rsidP="00051BF9">
      <w:pPr>
        <w:pStyle w:val="Default"/>
      </w:pPr>
    </w:p>
    <w:p w:rsidR="009028AD" w:rsidRDefault="00051BF9" w:rsidP="00051BF9">
      <w:pPr>
        <w:pStyle w:val="Default"/>
      </w:pPr>
      <w:r w:rsidRPr="00051BF9">
        <w:rPr>
          <w:i/>
          <w:u w:val="single"/>
        </w:rPr>
        <w:t>Localisation</w:t>
      </w:r>
      <w:r w:rsidRPr="00051BF9">
        <w:t xml:space="preserve"> : Encloisonnement thermique cage escalier bâtiment existant niveau R+2</w:t>
      </w:r>
    </w:p>
    <w:p w:rsidR="000F781D" w:rsidRPr="008861D3" w:rsidRDefault="000F781D" w:rsidP="008861D3">
      <w:pPr>
        <w:pStyle w:val="1OE"/>
        <w:numPr>
          <w:ilvl w:val="0"/>
          <w:numId w:val="0"/>
        </w:numPr>
        <w:ind w:left="792"/>
        <w:rPr>
          <w:lang w:val="fr-FR"/>
        </w:rPr>
      </w:pPr>
    </w:p>
    <w:p w:rsidR="00350D09" w:rsidRPr="00350D09" w:rsidRDefault="00350D09" w:rsidP="00AC64A5">
      <w:pPr>
        <w:pStyle w:val="1OE"/>
        <w:outlineLvl w:val="1"/>
      </w:pPr>
      <w:bookmarkStart w:id="72" w:name="_Toc463958791"/>
      <w:r w:rsidRPr="00350D09">
        <w:t>CLOISON POUR VOLETS A GALANDAGE</w:t>
      </w:r>
      <w:bookmarkEnd w:id="72"/>
      <w:r w:rsidRPr="00350D09">
        <w:t xml:space="preserve"> </w:t>
      </w:r>
    </w:p>
    <w:p w:rsidR="00350D09" w:rsidRDefault="00350D09" w:rsidP="00350D09">
      <w:pPr>
        <w:pStyle w:val="Default"/>
      </w:pPr>
    </w:p>
    <w:p w:rsidR="00350D09" w:rsidRPr="00350D09" w:rsidRDefault="00350D09" w:rsidP="00350D09">
      <w:pPr>
        <w:pStyle w:val="Default"/>
      </w:pPr>
      <w:r w:rsidRPr="00350D09">
        <w:t xml:space="preserve">L’entreprise titulaire du présent lot devra la fourniture et pose d’un système de cloison pour volets à galandage, fourniture et pose des volets à la charge du lot Menuiserie Extérieure. </w:t>
      </w:r>
    </w:p>
    <w:p w:rsidR="00350D09" w:rsidRPr="00350D09" w:rsidRDefault="00350D09" w:rsidP="00350D09">
      <w:pPr>
        <w:pStyle w:val="Default"/>
      </w:pPr>
      <w:r w:rsidRPr="00350D09">
        <w:t xml:space="preserve">La prestation comprendra : </w:t>
      </w:r>
    </w:p>
    <w:p w:rsidR="00350D09" w:rsidRPr="00350D09" w:rsidRDefault="00350D09" w:rsidP="004F62E5">
      <w:pPr>
        <w:pStyle w:val="Default"/>
        <w:numPr>
          <w:ilvl w:val="0"/>
          <w:numId w:val="13"/>
        </w:numPr>
      </w:pPr>
      <w:r w:rsidRPr="00350D09">
        <w:t xml:space="preserve">Châssis pour portes coulissantes escamotables type Unique de chez ECLISSE ou équivalent, version plaque de plâtre propre à loger un panneau de volet rigide à l’intérieur d’une cloison en plaques de plâtre d’épaisseur finie de 220 mm. </w:t>
      </w:r>
    </w:p>
    <w:p w:rsidR="00350D09" w:rsidRPr="00350D09" w:rsidRDefault="00350D09" w:rsidP="004F62E5">
      <w:pPr>
        <w:pStyle w:val="Default"/>
        <w:numPr>
          <w:ilvl w:val="0"/>
          <w:numId w:val="13"/>
        </w:numPr>
      </w:pPr>
      <w:r w:rsidRPr="00350D09">
        <w:t xml:space="preserve">La cloison sera réalisée avec raidisseurs horizontaux et verticaux servant à la fixation des plaques de plâtre (2 plaques BA13 par faces). La partie plâtrerie reste à la charge du lot plâtrerie </w:t>
      </w:r>
    </w:p>
    <w:p w:rsidR="00350D09" w:rsidRPr="00350D09" w:rsidRDefault="00350D09" w:rsidP="004F62E5">
      <w:pPr>
        <w:pStyle w:val="Default"/>
        <w:numPr>
          <w:ilvl w:val="0"/>
          <w:numId w:val="13"/>
        </w:numPr>
      </w:pPr>
      <w:r w:rsidRPr="00350D09">
        <w:t xml:space="preserve">Le rail de coulissement, chariot de coulissement de roulements à billes sur axe supportant 80 kg. </w:t>
      </w:r>
    </w:p>
    <w:p w:rsidR="00350D09" w:rsidRPr="00350D09" w:rsidRDefault="00350D09" w:rsidP="004F62E5">
      <w:pPr>
        <w:pStyle w:val="Default"/>
        <w:numPr>
          <w:ilvl w:val="0"/>
          <w:numId w:val="13"/>
        </w:numPr>
      </w:pPr>
      <w:r w:rsidRPr="00350D09">
        <w:t xml:space="preserve">La finition est assurée par un kit huisserie et des couvre-joints en MDF à peindre. </w:t>
      </w:r>
    </w:p>
    <w:p w:rsidR="00350D09" w:rsidRPr="00350D09" w:rsidRDefault="00350D09" w:rsidP="00350D09">
      <w:pPr>
        <w:pStyle w:val="Default"/>
      </w:pPr>
    </w:p>
    <w:p w:rsidR="00350D09" w:rsidRDefault="00350D09" w:rsidP="00350D09">
      <w:pPr>
        <w:pStyle w:val="Default"/>
      </w:pPr>
      <w:r w:rsidRPr="00350D09">
        <w:rPr>
          <w:b/>
        </w:rPr>
        <w:t>Nota</w:t>
      </w:r>
      <w:r w:rsidRPr="00350D09">
        <w:t xml:space="preserve"> : Cette cloison intègrera les descentes EP de la terrasse, compris trappe de visite en médium en pied de chute de section 600x1000 ht minimum (à chiffrer dans cet ouvrage). </w:t>
      </w:r>
    </w:p>
    <w:p w:rsidR="00350D09" w:rsidRPr="00350D09" w:rsidRDefault="00350D09" w:rsidP="00350D09">
      <w:pPr>
        <w:pStyle w:val="Default"/>
      </w:pPr>
    </w:p>
    <w:p w:rsidR="00350D09" w:rsidRDefault="00350D09" w:rsidP="00350D09">
      <w:pPr>
        <w:pStyle w:val="Default"/>
      </w:pPr>
      <w:r w:rsidRPr="00350D09">
        <w:rPr>
          <w:i/>
          <w:u w:val="single"/>
        </w:rPr>
        <w:t>Localisation</w:t>
      </w:r>
      <w:r w:rsidRPr="00350D09">
        <w:t xml:space="preserve"> : Volets coulissants du SAS d’entrée de la Mairie </w:t>
      </w:r>
    </w:p>
    <w:p w:rsidR="00350D09" w:rsidRDefault="00350D09" w:rsidP="00350D09">
      <w:pPr>
        <w:pStyle w:val="Default"/>
      </w:pPr>
    </w:p>
    <w:p w:rsidR="000F781D" w:rsidRPr="00350D09" w:rsidRDefault="000F781D" w:rsidP="00350D09">
      <w:pPr>
        <w:pStyle w:val="Default"/>
      </w:pPr>
    </w:p>
    <w:p w:rsidR="00350D09" w:rsidRPr="00350D09" w:rsidRDefault="007C6D2C" w:rsidP="005A384C">
      <w:pPr>
        <w:pStyle w:val="1OE"/>
        <w:outlineLvl w:val="1"/>
      </w:pPr>
      <w:r w:rsidRPr="008861D3">
        <w:rPr>
          <w:lang w:val="fr-FR"/>
        </w:rPr>
        <w:br w:type="page"/>
      </w:r>
      <w:bookmarkStart w:id="73" w:name="_Toc463958792"/>
      <w:r w:rsidR="00350D09" w:rsidRPr="00350D09">
        <w:lastRenderedPageBreak/>
        <w:t>ISOLATION DES PLAFONDS ET COMBLES</w:t>
      </w:r>
      <w:bookmarkEnd w:id="73"/>
      <w:r w:rsidR="00350D09" w:rsidRPr="00350D09">
        <w:t xml:space="preserve"> </w:t>
      </w:r>
    </w:p>
    <w:p w:rsidR="00350D09" w:rsidRDefault="00350D09" w:rsidP="00350D09">
      <w:pPr>
        <w:pStyle w:val="Default"/>
      </w:pPr>
    </w:p>
    <w:p w:rsidR="00350D09" w:rsidRDefault="00350D09" w:rsidP="00350D09">
      <w:pPr>
        <w:pStyle w:val="Default"/>
      </w:pPr>
      <w:r w:rsidRPr="00350D09">
        <w:t xml:space="preserve">L’entrepreneur titulaire du présent lot devra la mise en œuvre d’une isolation en laine de verre épaisseur 200 à 300 mm, selon les localisations, en 2 couches croisées déroulées sur les plafonds ou planchers. </w:t>
      </w:r>
    </w:p>
    <w:p w:rsidR="00350D09" w:rsidRPr="00350D09" w:rsidRDefault="00350D09" w:rsidP="00350D09">
      <w:pPr>
        <w:pStyle w:val="Default"/>
      </w:pPr>
    </w:p>
    <w:p w:rsidR="00350D09" w:rsidRDefault="00350D09" w:rsidP="00350D09">
      <w:pPr>
        <w:pStyle w:val="Default"/>
      </w:pPr>
      <w:r w:rsidRPr="00350D09">
        <w:rPr>
          <w:i/>
          <w:u w:val="single"/>
        </w:rPr>
        <w:t>Localisation</w:t>
      </w:r>
      <w:r w:rsidRPr="00350D09">
        <w:t xml:space="preserve"> : </w:t>
      </w:r>
      <w:r>
        <w:t xml:space="preserve"> </w:t>
      </w:r>
      <w:r w:rsidRPr="00350D09">
        <w:t xml:space="preserve">R+1 du bâtiment existant et extension neuve </w:t>
      </w:r>
    </w:p>
    <w:p w:rsidR="00350D09" w:rsidRDefault="00350D09" w:rsidP="00350D09">
      <w:pPr>
        <w:pStyle w:val="Default"/>
      </w:pPr>
      <w:r>
        <w:t xml:space="preserve"> </w:t>
      </w:r>
      <w:r>
        <w:tab/>
      </w:r>
      <w:r>
        <w:tab/>
        <w:t xml:space="preserve">  </w:t>
      </w:r>
      <w:r w:rsidRPr="00350D09">
        <w:t xml:space="preserve">R+2 en comble compris remonté au droit du pignon </w:t>
      </w:r>
    </w:p>
    <w:p w:rsidR="000F781D" w:rsidRDefault="000F781D" w:rsidP="00350D09">
      <w:pPr>
        <w:pStyle w:val="Default"/>
      </w:pPr>
    </w:p>
    <w:p w:rsidR="000F781D" w:rsidRDefault="000F781D" w:rsidP="00350D09">
      <w:pPr>
        <w:pStyle w:val="Default"/>
      </w:pPr>
    </w:p>
    <w:p w:rsidR="00350D09" w:rsidRDefault="00350D09" w:rsidP="005A384C">
      <w:pPr>
        <w:pStyle w:val="1OE"/>
        <w:outlineLvl w:val="1"/>
      </w:pPr>
      <w:bookmarkStart w:id="74" w:name="_Toc463958793"/>
      <w:r w:rsidRPr="00350D09">
        <w:t>PAREMENT BA13</w:t>
      </w:r>
      <w:bookmarkEnd w:id="74"/>
      <w:r w:rsidRPr="00350D09">
        <w:t xml:space="preserve"> </w:t>
      </w:r>
    </w:p>
    <w:p w:rsidR="00AB36A1" w:rsidRPr="00350D09" w:rsidRDefault="00AB36A1" w:rsidP="00AB36A1">
      <w:pPr>
        <w:rPr>
          <w:rFonts w:ascii="Arial" w:hAnsi="Arial" w:cs="Arial"/>
          <w:b/>
          <w:bCs/>
        </w:rPr>
      </w:pPr>
    </w:p>
    <w:p w:rsidR="00350D09" w:rsidRDefault="00350D09" w:rsidP="00350D09">
      <w:pPr>
        <w:pStyle w:val="Default"/>
      </w:pPr>
      <w:r w:rsidRPr="00350D09">
        <w:t xml:space="preserve">Mise en œuvre de plaque de parement BA13 collé sur les murs existants pour redressement et habillage des murs maçonnés existants. </w:t>
      </w:r>
    </w:p>
    <w:p w:rsidR="00350D09" w:rsidRPr="00350D09" w:rsidRDefault="00350D09" w:rsidP="00350D09">
      <w:pPr>
        <w:pStyle w:val="Default"/>
      </w:pPr>
    </w:p>
    <w:p w:rsidR="009028AD" w:rsidRDefault="00350D09" w:rsidP="00350D09">
      <w:pPr>
        <w:pStyle w:val="Default"/>
      </w:pPr>
      <w:r w:rsidRPr="00350D09">
        <w:rPr>
          <w:i/>
          <w:u w:val="single"/>
        </w:rPr>
        <w:t xml:space="preserve">Localisation </w:t>
      </w:r>
      <w:r w:rsidRPr="00350D09">
        <w:t>: Selon plans architecte</w:t>
      </w:r>
    </w:p>
    <w:p w:rsidR="0075181A" w:rsidRDefault="0075181A" w:rsidP="00350D09">
      <w:pPr>
        <w:pStyle w:val="Default"/>
      </w:pPr>
    </w:p>
    <w:p w:rsidR="000F781D" w:rsidRDefault="000F781D" w:rsidP="00350D09">
      <w:pPr>
        <w:pStyle w:val="Default"/>
      </w:pPr>
    </w:p>
    <w:p w:rsidR="0075181A" w:rsidRPr="0075181A" w:rsidRDefault="0075181A" w:rsidP="005A384C">
      <w:pPr>
        <w:pStyle w:val="1OE"/>
        <w:outlineLvl w:val="1"/>
      </w:pPr>
      <w:bookmarkStart w:id="75" w:name="_Toc463958794"/>
      <w:r w:rsidRPr="0075181A">
        <w:t>DOUBLAGE ISOLANT DES RAMPANTS</w:t>
      </w:r>
      <w:bookmarkEnd w:id="75"/>
      <w:r w:rsidRPr="0075181A">
        <w:t xml:space="preserve"> </w:t>
      </w:r>
    </w:p>
    <w:p w:rsidR="00651E3E" w:rsidRDefault="00651E3E" w:rsidP="0075181A">
      <w:pPr>
        <w:pStyle w:val="Default"/>
        <w:rPr>
          <w:b/>
        </w:rPr>
      </w:pPr>
    </w:p>
    <w:p w:rsidR="0075181A" w:rsidRPr="00651E3E" w:rsidRDefault="0075181A" w:rsidP="0075181A">
      <w:pPr>
        <w:pStyle w:val="Default"/>
      </w:pPr>
      <w:r w:rsidRPr="00651E3E">
        <w:rPr>
          <w:b/>
        </w:rPr>
        <w:t>Nota</w:t>
      </w:r>
      <w:r w:rsidRPr="00651E3E">
        <w:t xml:space="preserve"> : La charpente restera visible. </w:t>
      </w:r>
    </w:p>
    <w:p w:rsidR="00651E3E" w:rsidRDefault="0075181A" w:rsidP="0075181A">
      <w:pPr>
        <w:pStyle w:val="Default"/>
      </w:pPr>
      <w:r w:rsidRPr="00651E3E">
        <w:t xml:space="preserve">Les plafonds seront réalisés jusqu’au faîtage selon le système PLACOSTIL de </w:t>
      </w:r>
    </w:p>
    <w:p w:rsidR="00651E3E" w:rsidRDefault="00651E3E" w:rsidP="0075181A">
      <w:pPr>
        <w:pStyle w:val="Default"/>
      </w:pPr>
    </w:p>
    <w:p w:rsidR="0075181A" w:rsidRPr="00651E3E" w:rsidRDefault="0075181A" w:rsidP="004F62E5">
      <w:pPr>
        <w:pStyle w:val="Default"/>
        <w:numPr>
          <w:ilvl w:val="0"/>
          <w:numId w:val="14"/>
        </w:numPr>
      </w:pPr>
      <w:r w:rsidRPr="00651E3E">
        <w:t xml:space="preserve">Placoplâtre et constitués de la façon suivante : </w:t>
      </w:r>
    </w:p>
    <w:p w:rsidR="0075181A" w:rsidRPr="00651E3E" w:rsidRDefault="0075181A" w:rsidP="004F62E5">
      <w:pPr>
        <w:pStyle w:val="Default"/>
        <w:numPr>
          <w:ilvl w:val="0"/>
          <w:numId w:val="14"/>
        </w:numPr>
      </w:pPr>
      <w:r w:rsidRPr="00651E3E">
        <w:t xml:space="preserve">Ossature primaire STIL PRIM 100 en acier galvanisé d’épaisseur nominale 75/100e, implantée à 1,20 m maximum d’entraxe, fixée au support par l’intermédiaire de suspentes Stil Prim disposées tous les 3,00 m maximum et fourrures Placostil F 530 en acier galvanisé d’épaisseur nominale 6/10e fixées par clipsage sur l’ossature primaire (pas de 0,60 m), </w:t>
      </w:r>
    </w:p>
    <w:p w:rsidR="0075181A" w:rsidRPr="00651E3E" w:rsidRDefault="0075181A" w:rsidP="004F62E5">
      <w:pPr>
        <w:pStyle w:val="Default"/>
        <w:numPr>
          <w:ilvl w:val="0"/>
          <w:numId w:val="14"/>
        </w:numPr>
      </w:pPr>
      <w:r w:rsidRPr="00651E3E">
        <w:t xml:space="preserve">laine de verre ou laine de roche, avec pare vapeur, épaisseur 200 mm </w:t>
      </w:r>
    </w:p>
    <w:p w:rsidR="0075181A" w:rsidRPr="00651E3E" w:rsidRDefault="0075181A" w:rsidP="004F62E5">
      <w:pPr>
        <w:pStyle w:val="Default"/>
        <w:numPr>
          <w:ilvl w:val="0"/>
          <w:numId w:val="14"/>
        </w:numPr>
      </w:pPr>
      <w:r w:rsidRPr="00651E3E">
        <w:t xml:space="preserve">2 plaques BA13 fixées perpendiculairement à l’ossature. </w:t>
      </w:r>
    </w:p>
    <w:p w:rsidR="0075181A" w:rsidRPr="00651E3E" w:rsidRDefault="0075181A" w:rsidP="004F62E5">
      <w:pPr>
        <w:pStyle w:val="Default"/>
        <w:numPr>
          <w:ilvl w:val="0"/>
          <w:numId w:val="14"/>
        </w:numPr>
      </w:pPr>
      <w:r w:rsidRPr="00651E3E">
        <w:t xml:space="preserve">Les joints seront traités selon la technique et avec les produits du fabricant. </w:t>
      </w:r>
    </w:p>
    <w:p w:rsidR="0075181A" w:rsidRPr="00651E3E" w:rsidRDefault="0075181A" w:rsidP="004F62E5">
      <w:pPr>
        <w:pStyle w:val="Default"/>
        <w:numPr>
          <w:ilvl w:val="0"/>
          <w:numId w:val="14"/>
        </w:numPr>
      </w:pPr>
      <w:r w:rsidRPr="00651E3E">
        <w:t xml:space="preserve">La mise en oeuvre sera conforme au D.T.U. 25.41 et aux recommandations des fabricants. </w:t>
      </w:r>
    </w:p>
    <w:p w:rsidR="0075181A" w:rsidRPr="00651E3E" w:rsidRDefault="0075181A" w:rsidP="004F62E5">
      <w:pPr>
        <w:pStyle w:val="Default"/>
        <w:numPr>
          <w:ilvl w:val="0"/>
          <w:numId w:val="14"/>
        </w:numPr>
      </w:pPr>
      <w:r w:rsidRPr="00651E3E">
        <w:t xml:space="preserve">Compris sujétions au droit des fenêtres de toit. </w:t>
      </w:r>
    </w:p>
    <w:p w:rsidR="0075181A" w:rsidRPr="00651E3E" w:rsidRDefault="0075181A" w:rsidP="0075181A">
      <w:pPr>
        <w:pStyle w:val="Default"/>
      </w:pPr>
    </w:p>
    <w:p w:rsidR="0075181A" w:rsidRPr="00651E3E" w:rsidRDefault="0075181A" w:rsidP="0075181A">
      <w:pPr>
        <w:pStyle w:val="Default"/>
      </w:pPr>
      <w:r w:rsidRPr="00651E3E">
        <w:rPr>
          <w:i/>
          <w:u w:val="single"/>
        </w:rPr>
        <w:t>Localisation</w:t>
      </w:r>
      <w:r w:rsidRPr="00651E3E">
        <w:t xml:space="preserve"> : Salle des adjoints R+1 bâtiment existant </w:t>
      </w:r>
    </w:p>
    <w:p w:rsidR="0075181A" w:rsidRDefault="0075181A" w:rsidP="0075181A">
      <w:pPr>
        <w:pStyle w:val="Default"/>
        <w:rPr>
          <w:sz w:val="20"/>
          <w:szCs w:val="20"/>
        </w:rPr>
      </w:pPr>
    </w:p>
    <w:p w:rsidR="000F781D" w:rsidRDefault="000F781D" w:rsidP="0075181A">
      <w:pPr>
        <w:pStyle w:val="Default"/>
        <w:rPr>
          <w:sz w:val="20"/>
          <w:szCs w:val="20"/>
        </w:rPr>
      </w:pPr>
    </w:p>
    <w:p w:rsidR="0075181A" w:rsidRPr="0075181A" w:rsidRDefault="0075181A" w:rsidP="005A384C">
      <w:pPr>
        <w:pStyle w:val="1OE"/>
        <w:outlineLvl w:val="1"/>
      </w:pPr>
      <w:bookmarkStart w:id="76" w:name="_Toc463958795"/>
      <w:r w:rsidRPr="0075181A">
        <w:t>PLAFOND BA13</w:t>
      </w:r>
      <w:bookmarkEnd w:id="76"/>
      <w:r w:rsidRPr="0075181A">
        <w:t xml:space="preserve"> </w:t>
      </w:r>
    </w:p>
    <w:p w:rsidR="00651E3E" w:rsidRDefault="00651E3E" w:rsidP="0075181A">
      <w:pPr>
        <w:pStyle w:val="Default"/>
        <w:rPr>
          <w:sz w:val="20"/>
          <w:szCs w:val="20"/>
        </w:rPr>
      </w:pPr>
    </w:p>
    <w:p w:rsidR="0075181A" w:rsidRPr="00651E3E" w:rsidRDefault="0075181A" w:rsidP="0075181A">
      <w:pPr>
        <w:pStyle w:val="Default"/>
      </w:pPr>
      <w:r w:rsidRPr="00651E3E">
        <w:t xml:space="preserve">L’entrepreneur devra la réalisation de plafonds suspendus non démontables. Ils devront être réalisés selon le principe des faux plafonds horizontaux à joints non apparents constitués par l’assemblage de plaques de parement en plâtre vissées sur ossature métallique (fourrures, montants et ossature primaire si nécessaire) en acier galvanisé de type Placostil ou équivalent. </w:t>
      </w:r>
    </w:p>
    <w:p w:rsidR="0075181A" w:rsidRPr="00651E3E" w:rsidRDefault="0075181A" w:rsidP="0075181A">
      <w:pPr>
        <w:pStyle w:val="Default"/>
      </w:pPr>
      <w:r w:rsidRPr="00651E3E">
        <w:t xml:space="preserve">Les exigences en termes de planéité et d’horizontalité devront être rigoureusement respectées. </w:t>
      </w:r>
    </w:p>
    <w:p w:rsidR="0075181A" w:rsidRPr="00651E3E" w:rsidRDefault="0075181A" w:rsidP="0075181A">
      <w:pPr>
        <w:pStyle w:val="Default"/>
      </w:pPr>
      <w:r w:rsidRPr="00651E3E">
        <w:t xml:space="preserve">L’entrepreneur devra la mise en oeuvre de plafond constitué : </w:t>
      </w:r>
    </w:p>
    <w:p w:rsidR="0075181A" w:rsidRPr="00651E3E" w:rsidRDefault="0075181A" w:rsidP="004F62E5">
      <w:pPr>
        <w:pStyle w:val="Default"/>
        <w:numPr>
          <w:ilvl w:val="0"/>
          <w:numId w:val="15"/>
        </w:numPr>
      </w:pPr>
      <w:r w:rsidRPr="00651E3E">
        <w:t xml:space="preserve">D’une ossature métallique de type Stil F530, </w:t>
      </w:r>
    </w:p>
    <w:p w:rsidR="0075181A" w:rsidRPr="00651E3E" w:rsidRDefault="0075181A" w:rsidP="004F62E5">
      <w:pPr>
        <w:pStyle w:val="Default"/>
        <w:numPr>
          <w:ilvl w:val="0"/>
          <w:numId w:val="15"/>
        </w:numPr>
      </w:pPr>
      <w:r w:rsidRPr="00651E3E">
        <w:lastRenderedPageBreak/>
        <w:t xml:space="preserve">Entraxe 0.50 m, joints transversaux protégés. </w:t>
      </w:r>
    </w:p>
    <w:p w:rsidR="0075181A" w:rsidRPr="00651E3E" w:rsidRDefault="0075181A" w:rsidP="004F62E5">
      <w:pPr>
        <w:pStyle w:val="Default"/>
        <w:numPr>
          <w:ilvl w:val="0"/>
          <w:numId w:val="15"/>
        </w:numPr>
      </w:pPr>
      <w:r w:rsidRPr="00651E3E">
        <w:t xml:space="preserve">D’un parement BA 13 </w:t>
      </w:r>
    </w:p>
    <w:p w:rsidR="0075181A" w:rsidRPr="00651E3E" w:rsidRDefault="0075181A" w:rsidP="004F62E5">
      <w:pPr>
        <w:pStyle w:val="Default"/>
        <w:numPr>
          <w:ilvl w:val="0"/>
          <w:numId w:val="15"/>
        </w:numPr>
      </w:pPr>
      <w:r w:rsidRPr="00651E3E">
        <w:t xml:space="preserve">Les joints seront traités selon les prescriptions du fabricant. </w:t>
      </w:r>
    </w:p>
    <w:p w:rsidR="0075181A" w:rsidRPr="00651E3E" w:rsidRDefault="0075181A" w:rsidP="004F62E5">
      <w:pPr>
        <w:pStyle w:val="Default"/>
        <w:numPr>
          <w:ilvl w:val="0"/>
          <w:numId w:val="15"/>
        </w:numPr>
      </w:pPr>
      <w:r w:rsidRPr="00651E3E">
        <w:t xml:space="preserve">Compris toutes sujétions de mise en oeuvre </w:t>
      </w:r>
    </w:p>
    <w:p w:rsidR="0075181A" w:rsidRPr="00651E3E" w:rsidRDefault="0075181A" w:rsidP="0075181A">
      <w:pPr>
        <w:pStyle w:val="Default"/>
      </w:pPr>
    </w:p>
    <w:p w:rsidR="0075181A" w:rsidRPr="00651E3E" w:rsidRDefault="0075181A" w:rsidP="0075181A">
      <w:pPr>
        <w:pStyle w:val="Default"/>
      </w:pPr>
      <w:r w:rsidRPr="00651E3E">
        <w:t xml:space="preserve">Classement M1. </w:t>
      </w:r>
    </w:p>
    <w:p w:rsidR="0075181A" w:rsidRPr="00651E3E" w:rsidRDefault="0075181A" w:rsidP="0075181A">
      <w:pPr>
        <w:pStyle w:val="Default"/>
      </w:pPr>
    </w:p>
    <w:p w:rsidR="0075181A" w:rsidRPr="00651E3E" w:rsidRDefault="0075181A" w:rsidP="0075181A">
      <w:pPr>
        <w:pStyle w:val="Default"/>
      </w:pPr>
      <w:r w:rsidRPr="00651E3E">
        <w:rPr>
          <w:i/>
          <w:u w:val="single"/>
        </w:rPr>
        <w:t>Localisation</w:t>
      </w:r>
      <w:r w:rsidRPr="00651E3E">
        <w:t xml:space="preserve">: Sous-face d’escalier au droit de la gaine technique bâtiment existant </w:t>
      </w:r>
    </w:p>
    <w:p w:rsidR="0075181A" w:rsidRDefault="0075181A" w:rsidP="0075181A">
      <w:pPr>
        <w:pStyle w:val="Default"/>
        <w:rPr>
          <w:sz w:val="20"/>
          <w:szCs w:val="20"/>
        </w:rPr>
      </w:pPr>
    </w:p>
    <w:p w:rsidR="00F44302" w:rsidRDefault="00F44302">
      <w:pPr>
        <w:rPr>
          <w:rFonts w:ascii="Arial" w:hAnsi="Arial" w:cs="Arial"/>
          <w:b/>
          <w:bCs/>
        </w:rPr>
      </w:pPr>
    </w:p>
    <w:p w:rsidR="0075181A" w:rsidRPr="00651E3E" w:rsidRDefault="0075181A" w:rsidP="005A384C">
      <w:pPr>
        <w:pStyle w:val="1OE"/>
        <w:outlineLvl w:val="1"/>
      </w:pPr>
      <w:bookmarkStart w:id="77" w:name="_Toc463958796"/>
      <w:r w:rsidRPr="00651E3E">
        <w:t>PLAFOND CF 1H</w:t>
      </w:r>
      <w:bookmarkEnd w:id="77"/>
      <w:r w:rsidRPr="00651E3E">
        <w:t xml:space="preserve"> </w:t>
      </w:r>
    </w:p>
    <w:p w:rsidR="00651E3E" w:rsidRDefault="00651E3E" w:rsidP="0075181A">
      <w:pPr>
        <w:pStyle w:val="Default"/>
        <w:rPr>
          <w:sz w:val="20"/>
          <w:szCs w:val="20"/>
        </w:rPr>
      </w:pPr>
    </w:p>
    <w:p w:rsidR="0075181A" w:rsidRPr="00651E3E" w:rsidRDefault="0075181A" w:rsidP="0075181A">
      <w:pPr>
        <w:pStyle w:val="Default"/>
      </w:pPr>
      <w:r w:rsidRPr="00651E3E">
        <w:t xml:space="preserve">L’entrepreneur devra la réalisation de plafonds suspendus non démontables. Ils devront être réalisés selon le principe des faux plafonds horizontaux à joints non apparents constitués par l’assemblage de plaques de parement en plâtre vissées sur ossature métallique (fourrures, montants et ossature primaire si nécessaire) en acier galvanisé de type Placostil ou équivalent. </w:t>
      </w:r>
    </w:p>
    <w:p w:rsidR="0075181A" w:rsidRPr="00651E3E" w:rsidRDefault="0075181A" w:rsidP="0075181A">
      <w:pPr>
        <w:pStyle w:val="Default"/>
      </w:pPr>
      <w:r w:rsidRPr="00651E3E">
        <w:t xml:space="preserve">Les exigences en termes de planéité et d’horizontalité devront être rigoureusement respectées. </w:t>
      </w:r>
    </w:p>
    <w:p w:rsidR="0075181A" w:rsidRPr="00651E3E" w:rsidRDefault="0075181A" w:rsidP="0075181A">
      <w:pPr>
        <w:pStyle w:val="Default"/>
      </w:pPr>
      <w:r w:rsidRPr="00651E3E">
        <w:t xml:space="preserve">L’entrepreneur devra la mise en oeuvre de plafond constitué : </w:t>
      </w:r>
    </w:p>
    <w:p w:rsidR="0075181A" w:rsidRPr="00651E3E" w:rsidRDefault="0075181A" w:rsidP="004F62E5">
      <w:pPr>
        <w:pStyle w:val="Default"/>
        <w:numPr>
          <w:ilvl w:val="0"/>
          <w:numId w:val="16"/>
        </w:numPr>
      </w:pPr>
      <w:r w:rsidRPr="00651E3E">
        <w:t xml:space="preserve">D’une ossature métallique de type Stil F530, </w:t>
      </w:r>
    </w:p>
    <w:p w:rsidR="0075181A" w:rsidRPr="00651E3E" w:rsidRDefault="0075181A" w:rsidP="004F62E5">
      <w:pPr>
        <w:pStyle w:val="Default"/>
        <w:numPr>
          <w:ilvl w:val="0"/>
          <w:numId w:val="16"/>
        </w:numPr>
      </w:pPr>
      <w:r w:rsidRPr="00651E3E">
        <w:t xml:space="preserve">entraxe 0.50 m, joints transversaux protégés. </w:t>
      </w:r>
    </w:p>
    <w:p w:rsidR="0075181A" w:rsidRPr="00651E3E" w:rsidRDefault="0075181A" w:rsidP="004F62E5">
      <w:pPr>
        <w:pStyle w:val="Default"/>
        <w:numPr>
          <w:ilvl w:val="0"/>
          <w:numId w:val="16"/>
        </w:numPr>
      </w:pPr>
      <w:r w:rsidRPr="00651E3E">
        <w:t xml:space="preserve">D’un parement de 2 BA 15, type Placoflam </w:t>
      </w:r>
    </w:p>
    <w:p w:rsidR="0075181A" w:rsidRPr="00651E3E" w:rsidRDefault="0075181A" w:rsidP="004F62E5">
      <w:pPr>
        <w:pStyle w:val="Default"/>
        <w:numPr>
          <w:ilvl w:val="0"/>
          <w:numId w:val="16"/>
        </w:numPr>
      </w:pPr>
      <w:r w:rsidRPr="00651E3E">
        <w:t xml:space="preserve">Les joints seront traités selon les prescriptions du fabricant. </w:t>
      </w:r>
    </w:p>
    <w:p w:rsidR="0075181A" w:rsidRDefault="0075181A" w:rsidP="0075181A">
      <w:pPr>
        <w:pStyle w:val="Default"/>
      </w:pPr>
    </w:p>
    <w:p w:rsidR="0075181A" w:rsidRPr="00651E3E" w:rsidRDefault="0075181A" w:rsidP="0075181A">
      <w:pPr>
        <w:pStyle w:val="Default"/>
      </w:pPr>
      <w:r w:rsidRPr="00651E3E">
        <w:t xml:space="preserve">Classement M1. </w:t>
      </w:r>
    </w:p>
    <w:p w:rsidR="00651E3E" w:rsidRPr="00651E3E" w:rsidRDefault="00651E3E" w:rsidP="0075181A">
      <w:pPr>
        <w:pStyle w:val="Default"/>
      </w:pPr>
    </w:p>
    <w:p w:rsidR="006D5A63" w:rsidRDefault="0075181A" w:rsidP="0075181A">
      <w:pPr>
        <w:pStyle w:val="Default"/>
      </w:pPr>
      <w:r w:rsidRPr="00B72E57">
        <w:rPr>
          <w:i/>
          <w:u w:val="single"/>
        </w:rPr>
        <w:t>Localisation</w:t>
      </w:r>
      <w:r w:rsidRPr="00651E3E">
        <w:t xml:space="preserve">: Suivant plans et coupes architecte </w:t>
      </w:r>
    </w:p>
    <w:p w:rsidR="00CD29CB" w:rsidRDefault="00CD29CB" w:rsidP="00CD29CB">
      <w:pPr>
        <w:rPr>
          <w:rFonts w:ascii="Arial" w:hAnsi="Arial" w:cs="Arial"/>
          <w:color w:val="000000"/>
        </w:rPr>
      </w:pPr>
    </w:p>
    <w:p w:rsidR="000F781D" w:rsidRDefault="000F781D" w:rsidP="00CD29CB">
      <w:pPr>
        <w:rPr>
          <w:rFonts w:ascii="Arial" w:hAnsi="Arial" w:cs="Arial"/>
          <w:color w:val="000000"/>
        </w:rPr>
      </w:pPr>
    </w:p>
    <w:p w:rsidR="0075181A" w:rsidRPr="008861D3" w:rsidRDefault="0075181A" w:rsidP="005A384C">
      <w:pPr>
        <w:pStyle w:val="1OE"/>
        <w:outlineLvl w:val="1"/>
        <w:rPr>
          <w:lang w:val="fr-FR"/>
        </w:rPr>
      </w:pPr>
      <w:bookmarkStart w:id="78" w:name="_Toc463958797"/>
      <w:r w:rsidRPr="008861D3">
        <w:rPr>
          <w:lang w:val="fr-FR"/>
        </w:rPr>
        <w:t>FAUX PLAFONDS EN DALLE MINERALE 600X600</w:t>
      </w:r>
      <w:bookmarkEnd w:id="78"/>
      <w:r w:rsidRPr="008861D3">
        <w:rPr>
          <w:lang w:val="fr-FR"/>
        </w:rPr>
        <w:t xml:space="preserve"> </w:t>
      </w:r>
    </w:p>
    <w:p w:rsidR="00B72E57" w:rsidRDefault="00B72E57" w:rsidP="0075181A">
      <w:pPr>
        <w:pStyle w:val="Default"/>
      </w:pPr>
    </w:p>
    <w:p w:rsidR="0075181A" w:rsidRPr="00651E3E" w:rsidRDefault="0075181A" w:rsidP="0075181A">
      <w:pPr>
        <w:pStyle w:val="Default"/>
      </w:pPr>
      <w:r w:rsidRPr="00651E3E">
        <w:t xml:space="preserve">L’entreprise titulaire du présent lot devra la fourniture et pose d’un plafond suspendu de type ARMSTRONG OPTIMA ou équivalent. </w:t>
      </w:r>
    </w:p>
    <w:p w:rsidR="0075181A" w:rsidRPr="00651E3E" w:rsidRDefault="0075181A" w:rsidP="0075181A">
      <w:pPr>
        <w:pStyle w:val="Default"/>
      </w:pPr>
      <w:r w:rsidRPr="00651E3E">
        <w:t xml:space="preserve">Pose d’une ossature Tegular de 24 mm de largeur. Laqué blanche. </w:t>
      </w:r>
    </w:p>
    <w:p w:rsidR="0075181A" w:rsidRPr="00651E3E" w:rsidRDefault="0075181A" w:rsidP="0075181A">
      <w:pPr>
        <w:pStyle w:val="Default"/>
      </w:pPr>
      <w:r w:rsidRPr="00651E3E">
        <w:t xml:space="preserve">Profilés de rive laqué blanc pour arrêt en périphérie, sur jouées ou retombées diverses, compris sujétions diverses. </w:t>
      </w:r>
    </w:p>
    <w:p w:rsidR="0075181A" w:rsidRPr="00651E3E" w:rsidRDefault="0075181A" w:rsidP="0075181A">
      <w:pPr>
        <w:pStyle w:val="Default"/>
      </w:pPr>
      <w:r w:rsidRPr="00651E3E">
        <w:t xml:space="preserve">Réservations pour incorporation des luminaires, découpes diverses etc… </w:t>
      </w:r>
    </w:p>
    <w:p w:rsidR="00E26582" w:rsidRPr="00E26582" w:rsidRDefault="00E26582" w:rsidP="00E26582">
      <w:pPr>
        <w:pStyle w:val="Default"/>
      </w:pPr>
      <w:r w:rsidRPr="00E26582">
        <w:t>L’entrepreneur titulaire du présent lot devra la mise en œuvre d’une couche d’isolation en laine de verre, épaisseur 100 mm, posée sur le faux plafond.</w:t>
      </w:r>
    </w:p>
    <w:p w:rsidR="00E26582" w:rsidRDefault="00E26582" w:rsidP="0075181A">
      <w:pPr>
        <w:pStyle w:val="Default"/>
      </w:pPr>
    </w:p>
    <w:p w:rsidR="0075181A" w:rsidRPr="00651E3E" w:rsidRDefault="0075181A" w:rsidP="00E26582">
      <w:pPr>
        <w:pStyle w:val="Default"/>
        <w:numPr>
          <w:ilvl w:val="0"/>
          <w:numId w:val="65"/>
        </w:numPr>
      </w:pPr>
      <w:r w:rsidRPr="00651E3E">
        <w:t xml:space="preserve">Poids = 8.3 kg/m2 </w:t>
      </w:r>
    </w:p>
    <w:p w:rsidR="0075181A" w:rsidRPr="00651E3E" w:rsidRDefault="0075181A" w:rsidP="00E26582">
      <w:pPr>
        <w:pStyle w:val="Default"/>
        <w:numPr>
          <w:ilvl w:val="0"/>
          <w:numId w:val="65"/>
        </w:numPr>
      </w:pPr>
      <w:r w:rsidRPr="00651E3E">
        <w:t xml:space="preserve">Détail de bord: Tegular </w:t>
      </w:r>
    </w:p>
    <w:p w:rsidR="0075181A" w:rsidRPr="00651E3E" w:rsidRDefault="0075181A" w:rsidP="00E26582">
      <w:pPr>
        <w:pStyle w:val="Default"/>
        <w:numPr>
          <w:ilvl w:val="0"/>
          <w:numId w:val="65"/>
        </w:numPr>
      </w:pPr>
      <w:r w:rsidRPr="00651E3E">
        <w:t xml:space="preserve">Module (mm): 600 X 600.0 X 20.0 mm </w:t>
      </w:r>
    </w:p>
    <w:p w:rsidR="0075181A" w:rsidRPr="00651E3E" w:rsidRDefault="0075181A" w:rsidP="00E26582">
      <w:pPr>
        <w:pStyle w:val="Default"/>
        <w:numPr>
          <w:ilvl w:val="0"/>
          <w:numId w:val="65"/>
        </w:numPr>
      </w:pPr>
      <w:r w:rsidRPr="00651E3E">
        <w:t xml:space="preserve">Réaction au feu: Euroclass A2-s1,d0 M0 </w:t>
      </w:r>
    </w:p>
    <w:p w:rsidR="0075181A" w:rsidRPr="00651E3E" w:rsidRDefault="0075181A" w:rsidP="00E26582">
      <w:pPr>
        <w:pStyle w:val="Default"/>
        <w:numPr>
          <w:ilvl w:val="0"/>
          <w:numId w:val="65"/>
        </w:numPr>
      </w:pPr>
      <w:r w:rsidRPr="00651E3E">
        <w:t xml:space="preserve">Absorption de bruit (alpha w): 0.95 </w:t>
      </w:r>
    </w:p>
    <w:p w:rsidR="0075181A" w:rsidRPr="00651E3E" w:rsidRDefault="0075181A" w:rsidP="00E26582">
      <w:pPr>
        <w:pStyle w:val="Default"/>
        <w:numPr>
          <w:ilvl w:val="0"/>
          <w:numId w:val="65"/>
        </w:numPr>
      </w:pPr>
      <w:r w:rsidRPr="00651E3E">
        <w:t xml:space="preserve">Atténuation latérale de bruit Dnfw (dB): 24 </w:t>
      </w:r>
    </w:p>
    <w:p w:rsidR="0075181A" w:rsidRPr="00651E3E" w:rsidRDefault="0075181A" w:rsidP="00E26582">
      <w:pPr>
        <w:pStyle w:val="Default"/>
        <w:numPr>
          <w:ilvl w:val="0"/>
          <w:numId w:val="65"/>
        </w:numPr>
      </w:pPr>
      <w:r w:rsidRPr="00651E3E">
        <w:t xml:space="preserve">Réflexion de la lumière (%): 87 </w:t>
      </w:r>
    </w:p>
    <w:p w:rsidR="0075181A" w:rsidRPr="00651E3E" w:rsidRDefault="0075181A" w:rsidP="00E26582">
      <w:pPr>
        <w:pStyle w:val="Default"/>
        <w:numPr>
          <w:ilvl w:val="0"/>
          <w:numId w:val="65"/>
        </w:numPr>
      </w:pPr>
      <w:r w:rsidRPr="00651E3E">
        <w:t xml:space="preserve">Résistance à l'humidité (RH%): 95 </w:t>
      </w:r>
    </w:p>
    <w:p w:rsidR="0075181A" w:rsidRPr="00651E3E" w:rsidRDefault="0075181A" w:rsidP="00E26582">
      <w:pPr>
        <w:pStyle w:val="Default"/>
        <w:numPr>
          <w:ilvl w:val="0"/>
          <w:numId w:val="65"/>
        </w:numPr>
      </w:pPr>
      <w:r w:rsidRPr="00651E3E">
        <w:t xml:space="preserve">Couleur: Blanc </w:t>
      </w:r>
    </w:p>
    <w:p w:rsidR="00FA71B6" w:rsidRDefault="00FA71B6" w:rsidP="0075181A">
      <w:pPr>
        <w:pStyle w:val="Default"/>
      </w:pPr>
    </w:p>
    <w:p w:rsidR="0075181A" w:rsidRPr="00651E3E" w:rsidRDefault="0075181A" w:rsidP="0075181A">
      <w:pPr>
        <w:pStyle w:val="Default"/>
      </w:pPr>
      <w:r w:rsidRPr="00651E3E">
        <w:t xml:space="preserve">La mise en </w:t>
      </w:r>
      <w:r w:rsidR="00E26582" w:rsidRPr="00651E3E">
        <w:t>œuvre</w:t>
      </w:r>
      <w:r w:rsidRPr="00651E3E">
        <w:t xml:space="preserve"> du plafond devra respecter la norme NF P68-203 </w:t>
      </w:r>
    </w:p>
    <w:p w:rsidR="0075181A" w:rsidRPr="00651E3E" w:rsidRDefault="0075181A" w:rsidP="0075181A">
      <w:pPr>
        <w:pStyle w:val="Default"/>
      </w:pPr>
      <w:r w:rsidRPr="00651E3E">
        <w:t xml:space="preserve">Le plafond sera composé de substrat minéral bio-soluble non nocif suivant la directive européenne 97/67/69EC. </w:t>
      </w:r>
    </w:p>
    <w:p w:rsidR="0075181A" w:rsidRPr="00651E3E" w:rsidRDefault="0075181A" w:rsidP="0075181A">
      <w:pPr>
        <w:pStyle w:val="Default"/>
      </w:pPr>
      <w:r w:rsidRPr="00651E3E">
        <w:t xml:space="preserve">La surface sera recouverte d’une peinture perméable aux sons. </w:t>
      </w:r>
    </w:p>
    <w:p w:rsidR="0075181A" w:rsidRPr="00651E3E" w:rsidRDefault="0075181A" w:rsidP="0075181A">
      <w:pPr>
        <w:pStyle w:val="Default"/>
      </w:pPr>
      <w:r w:rsidRPr="00651E3E">
        <w:t xml:space="preserve">Les dalles auront une densité leur conférant une parfaite assise dans l'ossature en cas de surpression de la pièce. Leur faible perméabilité à l'air évitera tout effet de filtre. Tous les panneaux comporteront un enduit au dos. </w:t>
      </w:r>
    </w:p>
    <w:p w:rsidR="0075181A" w:rsidRPr="00651E3E" w:rsidRDefault="0075181A" w:rsidP="0075181A">
      <w:pPr>
        <w:pStyle w:val="Default"/>
      </w:pPr>
      <w:r w:rsidRPr="00651E3E">
        <w:t xml:space="preserve">Le produit pourra supporter une charge supplémentaire de 3 kg/m2 uniformément répartie (isolant complémentaire) et intégrer divers petits matériels (spots basse tension, têtes de sprinkler...). </w:t>
      </w:r>
    </w:p>
    <w:p w:rsidR="0075181A" w:rsidRPr="00651E3E" w:rsidRDefault="0075181A" w:rsidP="0075181A">
      <w:pPr>
        <w:pStyle w:val="Default"/>
      </w:pPr>
      <w:r w:rsidRPr="00651E3E">
        <w:t xml:space="preserve">La pose des panneaux s’effectuera sur des profils apparents T de 24 mm conformément aux prescriptions de la norme NFP 68-203/ DTU 58.1. Ils seront maintenus en place par des clips et selon le schéma de montage du fabricant. </w:t>
      </w:r>
    </w:p>
    <w:p w:rsidR="00651E3E" w:rsidRPr="00651E3E" w:rsidRDefault="00651E3E" w:rsidP="0075181A">
      <w:pPr>
        <w:pStyle w:val="Default"/>
      </w:pPr>
    </w:p>
    <w:p w:rsidR="0075181A" w:rsidRPr="00FA71B6" w:rsidRDefault="0075181A" w:rsidP="0075181A">
      <w:pPr>
        <w:pStyle w:val="Default"/>
      </w:pPr>
      <w:r w:rsidRPr="00FA71B6">
        <w:rPr>
          <w:i/>
          <w:u w:val="single"/>
        </w:rPr>
        <w:t xml:space="preserve">Localisation </w:t>
      </w:r>
      <w:r w:rsidRPr="00FA71B6">
        <w:t>: Ensemble des locaux et circulations RDC du bâtiment e</w:t>
      </w:r>
      <w:r w:rsidR="00E26582">
        <w:t>xistant</w:t>
      </w:r>
      <w:r w:rsidR="00B63853">
        <w:t xml:space="preserve"> et extension, selon plans architecte</w:t>
      </w:r>
    </w:p>
    <w:p w:rsidR="00CD29CB" w:rsidRDefault="00CD29CB" w:rsidP="00CD29CB">
      <w:pPr>
        <w:rPr>
          <w:rFonts w:ascii="Arial" w:hAnsi="Arial" w:cs="Arial"/>
          <w:color w:val="000000"/>
          <w:sz w:val="20"/>
          <w:szCs w:val="20"/>
        </w:rPr>
      </w:pPr>
    </w:p>
    <w:p w:rsidR="00E26582" w:rsidRDefault="00E26582" w:rsidP="00CD29CB">
      <w:pPr>
        <w:rPr>
          <w:rFonts w:ascii="Arial" w:hAnsi="Arial" w:cs="Arial"/>
          <w:color w:val="000000"/>
          <w:sz w:val="20"/>
          <w:szCs w:val="20"/>
        </w:rPr>
      </w:pPr>
    </w:p>
    <w:p w:rsidR="00E26582" w:rsidRDefault="00E26582" w:rsidP="00CD29CB">
      <w:pPr>
        <w:rPr>
          <w:rFonts w:ascii="Arial" w:hAnsi="Arial" w:cs="Arial"/>
          <w:color w:val="000000"/>
          <w:sz w:val="20"/>
          <w:szCs w:val="20"/>
        </w:rPr>
      </w:pPr>
    </w:p>
    <w:p w:rsidR="0075181A" w:rsidRPr="008861D3" w:rsidRDefault="0075181A" w:rsidP="005A384C">
      <w:pPr>
        <w:pStyle w:val="1OE"/>
        <w:outlineLvl w:val="1"/>
        <w:rPr>
          <w:lang w:val="fr-FR"/>
        </w:rPr>
      </w:pPr>
      <w:bookmarkStart w:id="79" w:name="_Toc463958798"/>
      <w:r w:rsidRPr="008861D3">
        <w:rPr>
          <w:lang w:val="fr-FR"/>
        </w:rPr>
        <w:t>RETOMBEES ET JOUEES DE FAUX PLAFONDS</w:t>
      </w:r>
      <w:bookmarkEnd w:id="79"/>
      <w:r w:rsidRPr="008861D3">
        <w:rPr>
          <w:lang w:val="fr-FR"/>
        </w:rPr>
        <w:t xml:space="preserve"> </w:t>
      </w:r>
    </w:p>
    <w:p w:rsidR="00651E3E" w:rsidRDefault="00651E3E" w:rsidP="0075181A">
      <w:pPr>
        <w:pStyle w:val="Default"/>
        <w:rPr>
          <w:sz w:val="20"/>
          <w:szCs w:val="20"/>
        </w:rPr>
      </w:pPr>
    </w:p>
    <w:p w:rsidR="0075181A" w:rsidRPr="00651E3E" w:rsidRDefault="0075181A" w:rsidP="0075181A">
      <w:pPr>
        <w:pStyle w:val="Default"/>
      </w:pPr>
      <w:r w:rsidRPr="00651E3E">
        <w:t xml:space="preserve">Réalisation des retombées, jouées et décaissés en plaque de plâtre de 12.5 mm d'épaisseur, y compris toutes ossatures complémentaires nécessaires et profils de jonction, suivant indications des plans, coupes et détails. </w:t>
      </w:r>
    </w:p>
    <w:p w:rsidR="00651E3E" w:rsidRPr="00651E3E" w:rsidRDefault="00651E3E" w:rsidP="0075181A">
      <w:pPr>
        <w:pStyle w:val="Default"/>
      </w:pPr>
    </w:p>
    <w:p w:rsidR="00651E3E" w:rsidRPr="00651E3E" w:rsidRDefault="0075181A" w:rsidP="00651E3E">
      <w:pPr>
        <w:pStyle w:val="Default"/>
      </w:pPr>
      <w:r w:rsidRPr="00FA71B6">
        <w:rPr>
          <w:i/>
          <w:u w:val="single"/>
        </w:rPr>
        <w:t>Localisation</w:t>
      </w:r>
      <w:r w:rsidRPr="00651E3E">
        <w:t xml:space="preserve">: Décaissés faux-plafond, retombées, jouées, etc. </w:t>
      </w:r>
    </w:p>
    <w:p w:rsidR="00651E3E" w:rsidRDefault="00651E3E" w:rsidP="00651E3E">
      <w:pPr>
        <w:pStyle w:val="Default"/>
        <w:rPr>
          <w:i/>
          <w:iCs/>
          <w:sz w:val="20"/>
          <w:szCs w:val="20"/>
        </w:rPr>
      </w:pPr>
    </w:p>
    <w:p w:rsidR="000F781D" w:rsidRPr="00E26582" w:rsidRDefault="000F781D" w:rsidP="00651E3E">
      <w:pPr>
        <w:pStyle w:val="Default"/>
        <w:rPr>
          <w:b/>
          <w:bCs/>
          <w:color w:val="auto"/>
        </w:rPr>
      </w:pPr>
    </w:p>
    <w:p w:rsidR="0075181A" w:rsidRPr="00E26582" w:rsidRDefault="0075181A" w:rsidP="005A384C">
      <w:pPr>
        <w:pStyle w:val="1OE"/>
        <w:outlineLvl w:val="1"/>
      </w:pPr>
      <w:bookmarkStart w:id="80" w:name="_Toc463958799"/>
      <w:r w:rsidRPr="0075181A">
        <w:t>GAINES TECHNIQUES VERTICALES ET SOFFITES</w:t>
      </w:r>
      <w:bookmarkEnd w:id="80"/>
      <w:r w:rsidRPr="0075181A">
        <w:t xml:space="preserve"> </w:t>
      </w:r>
    </w:p>
    <w:p w:rsidR="00651E3E" w:rsidRDefault="00651E3E" w:rsidP="0075181A">
      <w:pPr>
        <w:pStyle w:val="Default"/>
        <w:rPr>
          <w:sz w:val="20"/>
          <w:szCs w:val="20"/>
        </w:rPr>
      </w:pPr>
    </w:p>
    <w:p w:rsidR="0075181A" w:rsidRPr="00651E3E" w:rsidRDefault="0075181A" w:rsidP="0075181A">
      <w:pPr>
        <w:pStyle w:val="Default"/>
      </w:pPr>
      <w:r w:rsidRPr="00651E3E">
        <w:t xml:space="preserve">L’entreprise devra prévoir toutes les gaines et ouvrages nécessaires à l'ensemble des locaux telles qu'il en résulte des plans techniques, des plans de l’architecte et des réglementations en vigueur. </w:t>
      </w:r>
    </w:p>
    <w:p w:rsidR="0075181A" w:rsidRDefault="0075181A" w:rsidP="0075181A">
      <w:pPr>
        <w:pStyle w:val="Default"/>
      </w:pPr>
      <w:r w:rsidRPr="00651E3E">
        <w:t>Le calfeutrement et l’étanchéité des gaines sont à la charge du présent lot pour les canalisations en place avant fermeture.</w:t>
      </w:r>
    </w:p>
    <w:p w:rsidR="00CD29CB" w:rsidRPr="00CD29CB" w:rsidRDefault="00CD29CB" w:rsidP="00CD29CB">
      <w:pPr>
        <w:pStyle w:val="Default"/>
      </w:pPr>
      <w:r w:rsidRPr="00CD29CB">
        <w:t xml:space="preserve">Les gaines techniques contenant des chutes d'eau devront justifier d'un indice d'affaiblissement acoustique R minimum de 38dB(A). </w:t>
      </w:r>
    </w:p>
    <w:p w:rsidR="00CD29CB" w:rsidRDefault="00CD29CB" w:rsidP="00CD29CB">
      <w:pPr>
        <w:pStyle w:val="Default"/>
      </w:pPr>
    </w:p>
    <w:p w:rsidR="00CD29CB" w:rsidRPr="00CD29CB" w:rsidRDefault="00CD29CB" w:rsidP="00CD29CB">
      <w:pPr>
        <w:pStyle w:val="Default"/>
      </w:pPr>
      <w:r w:rsidRPr="00CD29CB">
        <w:t xml:space="preserve">Elles seront composées de la manière suivante : </w:t>
      </w:r>
    </w:p>
    <w:p w:rsidR="00CD29CB" w:rsidRPr="00CD29CB" w:rsidRDefault="00CD29CB" w:rsidP="004F62E5">
      <w:pPr>
        <w:pStyle w:val="Default"/>
        <w:numPr>
          <w:ilvl w:val="0"/>
          <w:numId w:val="17"/>
        </w:numPr>
      </w:pPr>
      <w:r w:rsidRPr="00CD29CB">
        <w:t xml:space="preserve">Plaque de plâtre de 13 mm d’épaisseur à raison de deux plaques par parement haute dureté pour la plaque de surface </w:t>
      </w:r>
    </w:p>
    <w:p w:rsidR="00CD29CB" w:rsidRPr="00CD29CB" w:rsidRDefault="00CD29CB" w:rsidP="004F62E5">
      <w:pPr>
        <w:pStyle w:val="Default"/>
        <w:numPr>
          <w:ilvl w:val="0"/>
          <w:numId w:val="17"/>
        </w:numPr>
      </w:pPr>
      <w:r w:rsidRPr="00CD29CB">
        <w:t xml:space="preserve">Ossature en profilés d'acier galvanisé, simple ou double, composée de rails et de montants, écartement et section en fonction de la hauteur sous plafond. </w:t>
      </w:r>
    </w:p>
    <w:p w:rsidR="00CD29CB" w:rsidRPr="00CD29CB" w:rsidRDefault="00CD29CB" w:rsidP="004F62E5">
      <w:pPr>
        <w:pStyle w:val="Default"/>
        <w:numPr>
          <w:ilvl w:val="0"/>
          <w:numId w:val="17"/>
        </w:numPr>
      </w:pPr>
      <w:r w:rsidRPr="00CD29CB">
        <w:t xml:space="preserve">Isolation en panneaux semi-rigides de laine de verre, épaisseur selon la correction acoustique à obtenir, P.V. d'essais à fournir. </w:t>
      </w:r>
    </w:p>
    <w:p w:rsidR="00CD29CB" w:rsidRPr="00CD29CB" w:rsidRDefault="00CD29CB" w:rsidP="004F62E5">
      <w:pPr>
        <w:pStyle w:val="Default"/>
        <w:numPr>
          <w:ilvl w:val="0"/>
          <w:numId w:val="17"/>
        </w:numPr>
      </w:pPr>
      <w:r w:rsidRPr="00CD29CB">
        <w:t xml:space="preserve">Les joints seront traités suivant la technique et avec les produits recommandés par le fabricant. </w:t>
      </w:r>
    </w:p>
    <w:p w:rsidR="00CD29CB" w:rsidRPr="00CD29CB" w:rsidRDefault="00CD29CB" w:rsidP="004F62E5">
      <w:pPr>
        <w:pStyle w:val="Default"/>
        <w:numPr>
          <w:ilvl w:val="0"/>
          <w:numId w:val="17"/>
        </w:numPr>
      </w:pPr>
      <w:r w:rsidRPr="00CD29CB">
        <w:t xml:space="preserve">La prestation comprendra également : </w:t>
      </w:r>
    </w:p>
    <w:p w:rsidR="00CD29CB" w:rsidRPr="00CD29CB" w:rsidRDefault="00CD29CB" w:rsidP="004F62E5">
      <w:pPr>
        <w:pStyle w:val="Default"/>
        <w:numPr>
          <w:ilvl w:val="0"/>
          <w:numId w:val="17"/>
        </w:numPr>
      </w:pPr>
      <w:r w:rsidRPr="00CD29CB">
        <w:t xml:space="preserve">Le renforcement des angles saillants par des bandes armées et des profilés spéciaux métalliques. </w:t>
      </w:r>
    </w:p>
    <w:p w:rsidR="00CD29CB" w:rsidRPr="00CD29CB" w:rsidRDefault="00CD29CB" w:rsidP="004F62E5">
      <w:pPr>
        <w:pStyle w:val="Default"/>
        <w:numPr>
          <w:ilvl w:val="0"/>
          <w:numId w:val="17"/>
        </w:numPr>
      </w:pPr>
      <w:r w:rsidRPr="00CD29CB">
        <w:t xml:space="preserve">L’incorporation de tous renforts pour permettre la fixation d’équipements lourds à la demande des autres corps d’état. </w:t>
      </w:r>
    </w:p>
    <w:p w:rsidR="00CD29CB" w:rsidRPr="00CD29CB" w:rsidRDefault="00CD29CB" w:rsidP="004F62E5">
      <w:pPr>
        <w:pStyle w:val="Default"/>
        <w:numPr>
          <w:ilvl w:val="0"/>
          <w:numId w:val="17"/>
        </w:numPr>
      </w:pPr>
      <w:r w:rsidRPr="00CD29CB">
        <w:t xml:space="preserve">sujétions de percements et de renforts pour la pose de trappes d'accès aux réseaux (fournis par le Lot Menuiseries Intérieures). </w:t>
      </w:r>
    </w:p>
    <w:p w:rsidR="00CD29CB" w:rsidRPr="00CD29CB" w:rsidRDefault="00CD29CB" w:rsidP="004F62E5">
      <w:pPr>
        <w:pStyle w:val="Default"/>
        <w:numPr>
          <w:ilvl w:val="0"/>
          <w:numId w:val="17"/>
        </w:numPr>
      </w:pPr>
      <w:r w:rsidRPr="00CD29CB">
        <w:t xml:space="preserve">Les gaines techniques seront réalisées de façon à conserver les caractéristiques coupe-feu et phoniques des cloisons auxquelles elles sont adossées (notamment soffite Cf2h dans la chaufferie). </w:t>
      </w:r>
    </w:p>
    <w:p w:rsidR="00CD29CB" w:rsidRPr="00CD29CB" w:rsidRDefault="00CD29CB" w:rsidP="004F62E5">
      <w:pPr>
        <w:pStyle w:val="Default"/>
        <w:numPr>
          <w:ilvl w:val="0"/>
          <w:numId w:val="17"/>
        </w:numPr>
      </w:pPr>
      <w:r w:rsidRPr="00CD29CB">
        <w:t xml:space="preserve">Un bourrage en tête réalisé par joint souple injecté avec bourrelet coupe-feu. </w:t>
      </w:r>
    </w:p>
    <w:p w:rsidR="00CD29CB" w:rsidRPr="00CD29CB" w:rsidRDefault="00CD29CB" w:rsidP="004F62E5">
      <w:pPr>
        <w:pStyle w:val="Default"/>
        <w:numPr>
          <w:ilvl w:val="0"/>
          <w:numId w:val="17"/>
        </w:numPr>
      </w:pPr>
      <w:r w:rsidRPr="00CD29CB">
        <w:t xml:space="preserve">Pour les pièces humides, liaisons avec le sol par rail plastique (EB + P). </w:t>
      </w:r>
    </w:p>
    <w:p w:rsidR="00CD29CB" w:rsidRPr="00CD29CB" w:rsidRDefault="00CD29CB" w:rsidP="00CD29CB">
      <w:pPr>
        <w:pStyle w:val="Default"/>
      </w:pPr>
    </w:p>
    <w:p w:rsidR="00CD29CB" w:rsidRDefault="00CD29CB" w:rsidP="00CD29CB">
      <w:pPr>
        <w:pStyle w:val="Default"/>
      </w:pPr>
      <w:r w:rsidRPr="00CD29CB">
        <w:t xml:space="preserve">Nota : L’entrepreneur prévoira le nettoyage complet des gaines avant fermeture définitive </w:t>
      </w:r>
    </w:p>
    <w:p w:rsidR="00CD29CB" w:rsidRPr="00CD29CB" w:rsidRDefault="00CD29CB" w:rsidP="00CD29CB">
      <w:pPr>
        <w:pStyle w:val="Default"/>
      </w:pPr>
    </w:p>
    <w:p w:rsidR="00CD29CB" w:rsidRDefault="00CD29CB" w:rsidP="00CD29CB">
      <w:pPr>
        <w:pStyle w:val="Default"/>
      </w:pPr>
      <w:r w:rsidRPr="00CD29CB">
        <w:rPr>
          <w:i/>
          <w:u w:val="single"/>
        </w:rPr>
        <w:t>Localisation</w:t>
      </w:r>
      <w:r w:rsidRPr="00CD29CB">
        <w:t xml:space="preserve"> : Ensemble des gaines techniques compris dévoiements suivant plans architecte et lots techniques </w:t>
      </w:r>
    </w:p>
    <w:p w:rsidR="00AB36A1" w:rsidRDefault="00AB36A1" w:rsidP="00CD29CB">
      <w:pPr>
        <w:pStyle w:val="Default"/>
      </w:pPr>
    </w:p>
    <w:p w:rsidR="00AB36A1" w:rsidRDefault="00AB36A1" w:rsidP="00CD29CB">
      <w:pPr>
        <w:pStyle w:val="Default"/>
      </w:pPr>
    </w:p>
    <w:p w:rsidR="00CD29CB" w:rsidRPr="00CD29CB" w:rsidRDefault="00CD29CB" w:rsidP="005A384C">
      <w:pPr>
        <w:pStyle w:val="1OE"/>
        <w:outlineLvl w:val="1"/>
      </w:pPr>
      <w:bookmarkStart w:id="81" w:name="_Toc463958800"/>
      <w:r w:rsidRPr="00CD29CB">
        <w:t>GAINES TECHNIQUES COUPE FEU 1H</w:t>
      </w:r>
      <w:bookmarkEnd w:id="81"/>
      <w:r w:rsidRPr="00CD29CB">
        <w:t xml:space="preserve"> </w:t>
      </w:r>
    </w:p>
    <w:p w:rsidR="00CD29CB" w:rsidRDefault="00CD29CB" w:rsidP="00CD29CB">
      <w:pPr>
        <w:pStyle w:val="Default"/>
        <w:rPr>
          <w:sz w:val="20"/>
          <w:szCs w:val="20"/>
        </w:rPr>
      </w:pPr>
    </w:p>
    <w:p w:rsidR="00CD29CB" w:rsidRPr="00CD29CB" w:rsidRDefault="00CD29CB" w:rsidP="00CD29CB">
      <w:pPr>
        <w:pStyle w:val="Default"/>
      </w:pPr>
      <w:r w:rsidRPr="00CD29CB">
        <w:t xml:space="preserve">L’entreprise devra prévoir toutes les gaines technique coupe-feu et ouvrages nécessaires à l'ensemble des locaux telles qu'il en résulte des plans techniques, des plans de l’architecte et des réglementations en vigueur. </w:t>
      </w:r>
    </w:p>
    <w:p w:rsidR="00CD29CB" w:rsidRPr="00CD29CB" w:rsidRDefault="00CD29CB" w:rsidP="00CD29CB">
      <w:pPr>
        <w:pStyle w:val="Default"/>
      </w:pPr>
      <w:r w:rsidRPr="00CD29CB">
        <w:t xml:space="preserve">Le calfeutrement et l’étanchéité des gaines sont à la charge du présent lot pour les canalisations en place avant fermeture. </w:t>
      </w:r>
    </w:p>
    <w:p w:rsidR="00CD29CB" w:rsidRDefault="00CD29CB" w:rsidP="00CD29CB">
      <w:pPr>
        <w:pStyle w:val="Default"/>
      </w:pPr>
    </w:p>
    <w:p w:rsidR="00CD29CB" w:rsidRPr="00CD29CB" w:rsidRDefault="00CD29CB" w:rsidP="00CD29CB">
      <w:pPr>
        <w:pStyle w:val="Default"/>
      </w:pPr>
      <w:r w:rsidRPr="00CD29CB">
        <w:t xml:space="preserve">Elles seront composées de la manière suivante : </w:t>
      </w:r>
    </w:p>
    <w:p w:rsidR="00CD29CB" w:rsidRPr="00CD29CB" w:rsidRDefault="00CD29CB" w:rsidP="004F62E5">
      <w:pPr>
        <w:pStyle w:val="Default"/>
        <w:numPr>
          <w:ilvl w:val="0"/>
          <w:numId w:val="18"/>
        </w:numPr>
      </w:pPr>
      <w:r w:rsidRPr="00CD29CB">
        <w:t xml:space="preserve">Plaque de plâtre de 15 mm d’épaisseur type Placoflam à raison de deux plaques par parement Ossature en profilés d'acier galvanisé, simple ou double, composée de rails et de montants, écartement et section en fonction de la hauteur sous plafond. </w:t>
      </w:r>
    </w:p>
    <w:p w:rsidR="00CD29CB" w:rsidRPr="00CD29CB" w:rsidRDefault="00CD29CB" w:rsidP="004F62E5">
      <w:pPr>
        <w:pStyle w:val="Default"/>
        <w:numPr>
          <w:ilvl w:val="0"/>
          <w:numId w:val="18"/>
        </w:numPr>
      </w:pPr>
      <w:r w:rsidRPr="00CD29CB">
        <w:t xml:space="preserve">Isolation en panneaux semi-rigides de laine de verre, épaisseur selon la correction acoustique à obtenir, P.V. d'essais à fournir. </w:t>
      </w:r>
    </w:p>
    <w:p w:rsidR="00CD29CB" w:rsidRPr="00CD29CB" w:rsidRDefault="00CD29CB" w:rsidP="004F62E5">
      <w:pPr>
        <w:pStyle w:val="Default"/>
        <w:numPr>
          <w:ilvl w:val="0"/>
          <w:numId w:val="18"/>
        </w:numPr>
      </w:pPr>
      <w:r w:rsidRPr="00CD29CB">
        <w:t xml:space="preserve">Les joints seront traités suivant la technique et avec les produits recommandés par le fabricant. </w:t>
      </w:r>
    </w:p>
    <w:p w:rsidR="00CD29CB" w:rsidRPr="00CD29CB" w:rsidRDefault="00CD29CB" w:rsidP="004F62E5">
      <w:pPr>
        <w:pStyle w:val="Default"/>
        <w:numPr>
          <w:ilvl w:val="0"/>
          <w:numId w:val="18"/>
        </w:numPr>
      </w:pPr>
      <w:r w:rsidRPr="00CD29CB">
        <w:t xml:space="preserve">La prestation comprendra également : </w:t>
      </w:r>
    </w:p>
    <w:p w:rsidR="00CD29CB" w:rsidRPr="00CD29CB" w:rsidRDefault="00CD29CB" w:rsidP="004F62E5">
      <w:pPr>
        <w:pStyle w:val="Default"/>
        <w:numPr>
          <w:ilvl w:val="0"/>
          <w:numId w:val="18"/>
        </w:numPr>
      </w:pPr>
      <w:r w:rsidRPr="00CD29CB">
        <w:t xml:space="preserve">Le renforcement des angles saillants par des bandes armées et des profilés spéciaux métalliques. </w:t>
      </w:r>
    </w:p>
    <w:p w:rsidR="00CD29CB" w:rsidRPr="00CD29CB" w:rsidRDefault="00CD29CB" w:rsidP="004F62E5">
      <w:pPr>
        <w:pStyle w:val="Default"/>
        <w:numPr>
          <w:ilvl w:val="0"/>
          <w:numId w:val="18"/>
        </w:numPr>
      </w:pPr>
      <w:r w:rsidRPr="00CD29CB">
        <w:t xml:space="preserve">L’incorporation de tous renforts pour permettre la fixation d’équipements lourds à la demande des autres corps d’état. </w:t>
      </w:r>
    </w:p>
    <w:p w:rsidR="00CD29CB" w:rsidRPr="00CD29CB" w:rsidRDefault="00CD29CB" w:rsidP="004F62E5">
      <w:pPr>
        <w:pStyle w:val="Default"/>
        <w:numPr>
          <w:ilvl w:val="0"/>
          <w:numId w:val="18"/>
        </w:numPr>
      </w:pPr>
      <w:r w:rsidRPr="00CD29CB">
        <w:t xml:space="preserve">Les gaines techniques seront réalisées de façon à conserver les caractéristiques coupe-feu et phoniques des cloisons auxquelles elles sont adossées </w:t>
      </w:r>
    </w:p>
    <w:p w:rsidR="00CD29CB" w:rsidRPr="00CD29CB" w:rsidRDefault="00CD29CB" w:rsidP="004F62E5">
      <w:pPr>
        <w:pStyle w:val="Default"/>
        <w:numPr>
          <w:ilvl w:val="0"/>
          <w:numId w:val="18"/>
        </w:numPr>
      </w:pPr>
      <w:r w:rsidRPr="00CD29CB">
        <w:t xml:space="preserve">Un bourrage en tête réalisé par joint souple injecté avec bourrelet coupe-feu. </w:t>
      </w:r>
    </w:p>
    <w:p w:rsidR="00CD29CB" w:rsidRPr="00CD29CB" w:rsidRDefault="00CD29CB" w:rsidP="00CD29CB">
      <w:pPr>
        <w:pStyle w:val="Default"/>
      </w:pPr>
    </w:p>
    <w:p w:rsidR="00CD29CB" w:rsidRDefault="00CD29CB" w:rsidP="00CD29CB">
      <w:pPr>
        <w:pStyle w:val="Default"/>
      </w:pPr>
      <w:r w:rsidRPr="00CD29CB">
        <w:t xml:space="preserve">Nota : L’entrepreneur prévoira le nettoyage complet des gaines avant fermeture définitive </w:t>
      </w:r>
    </w:p>
    <w:p w:rsidR="00CD29CB" w:rsidRPr="00CD29CB" w:rsidRDefault="00CD29CB" w:rsidP="00CD29CB">
      <w:pPr>
        <w:pStyle w:val="Default"/>
      </w:pPr>
    </w:p>
    <w:p w:rsidR="00CD29CB" w:rsidRPr="00CD29CB" w:rsidRDefault="00CD29CB" w:rsidP="00CD29CB">
      <w:pPr>
        <w:pStyle w:val="Default"/>
      </w:pPr>
      <w:r w:rsidRPr="00CD29CB">
        <w:rPr>
          <w:i/>
          <w:u w:val="single"/>
        </w:rPr>
        <w:t>Localisation</w:t>
      </w:r>
      <w:r w:rsidRPr="00CD29CB">
        <w:t xml:space="preserve"> : gaines techniques transitant dans la chaufferie </w:t>
      </w:r>
    </w:p>
    <w:p w:rsidR="00CD29CB" w:rsidRDefault="00CD29CB" w:rsidP="0075181A">
      <w:pPr>
        <w:pStyle w:val="Default"/>
      </w:pPr>
    </w:p>
    <w:p w:rsidR="00F44302" w:rsidRDefault="00F44302">
      <w:pPr>
        <w:rPr>
          <w:rFonts w:ascii="Arial" w:hAnsi="Arial" w:cs="Arial"/>
          <w:b/>
          <w:bCs/>
        </w:rPr>
      </w:pPr>
    </w:p>
    <w:p w:rsidR="00391EE6" w:rsidRPr="009351EC" w:rsidRDefault="00391EE6" w:rsidP="005A384C">
      <w:pPr>
        <w:pStyle w:val="LOT1"/>
        <w:numPr>
          <w:ilvl w:val="0"/>
          <w:numId w:val="69"/>
        </w:numPr>
        <w:outlineLvl w:val="0"/>
      </w:pPr>
      <w:bookmarkStart w:id="82" w:name="_Toc463958801"/>
      <w:r w:rsidRPr="009351EC">
        <w:t xml:space="preserve">LOT : </w:t>
      </w:r>
      <w:r>
        <w:t>MENUISERIE INTERIEURE</w:t>
      </w:r>
      <w:bookmarkEnd w:id="82"/>
    </w:p>
    <w:p w:rsidR="008861D3" w:rsidRPr="00AC64A5" w:rsidRDefault="008861D3" w:rsidP="008861D3">
      <w:pPr>
        <w:pStyle w:val="Paragraphedeliste"/>
        <w:numPr>
          <w:ilvl w:val="0"/>
          <w:numId w:val="1"/>
        </w:numPr>
        <w:ind w:left="792" w:hanging="432"/>
        <w:rPr>
          <w:rFonts w:ascii="Arial" w:hAnsi="Arial" w:cs="Arial"/>
          <w:b/>
          <w:bCs/>
          <w:lang w:val="en-US"/>
        </w:rPr>
      </w:pPr>
    </w:p>
    <w:p w:rsidR="00391EE6" w:rsidRPr="00AC64A5" w:rsidRDefault="00391EE6" w:rsidP="005A384C">
      <w:pPr>
        <w:pStyle w:val="1OE"/>
        <w:outlineLvl w:val="1"/>
        <w:rPr>
          <w:lang w:val="fr-FR"/>
        </w:rPr>
      </w:pPr>
      <w:bookmarkStart w:id="83" w:name="_Toc463958802"/>
      <w:r w:rsidRPr="00AC64A5">
        <w:rPr>
          <w:lang w:val="fr-FR"/>
        </w:rPr>
        <w:t>BLOCS PORTES BOIS DE DISTRIBUTION</w:t>
      </w:r>
      <w:bookmarkEnd w:id="83"/>
      <w:r w:rsidRPr="00AC64A5">
        <w:rPr>
          <w:lang w:val="fr-FR"/>
        </w:rPr>
        <w:t xml:space="preserve"> </w:t>
      </w:r>
    </w:p>
    <w:p w:rsidR="00391EE6" w:rsidRDefault="00391EE6" w:rsidP="00391EE6">
      <w:pPr>
        <w:pStyle w:val="Default"/>
      </w:pPr>
    </w:p>
    <w:p w:rsidR="00391EE6" w:rsidRPr="00391EE6" w:rsidRDefault="00391EE6" w:rsidP="00391EE6">
      <w:pPr>
        <w:pStyle w:val="Default"/>
      </w:pPr>
      <w:r w:rsidRPr="00391EE6">
        <w:t xml:space="preserve">L’entrepreneur devra la fourniture et pose de bloc porte âme pleine comprenant : </w:t>
      </w:r>
    </w:p>
    <w:p w:rsidR="00391EE6" w:rsidRPr="00391EE6" w:rsidRDefault="00391EE6" w:rsidP="004F62E5">
      <w:pPr>
        <w:pStyle w:val="Default"/>
        <w:numPr>
          <w:ilvl w:val="0"/>
          <w:numId w:val="19"/>
        </w:numPr>
      </w:pPr>
      <w:r w:rsidRPr="00391EE6">
        <w:t xml:space="preserve">Bâti bois </w:t>
      </w:r>
    </w:p>
    <w:p w:rsidR="00391EE6" w:rsidRPr="00391EE6" w:rsidRDefault="00391EE6" w:rsidP="004F62E5">
      <w:pPr>
        <w:pStyle w:val="Default"/>
        <w:numPr>
          <w:ilvl w:val="0"/>
          <w:numId w:val="19"/>
        </w:numPr>
      </w:pPr>
      <w:r w:rsidRPr="00391EE6">
        <w:t xml:space="preserve">Finition par champlats, </w:t>
      </w:r>
    </w:p>
    <w:p w:rsidR="00391EE6" w:rsidRPr="00391EE6" w:rsidRDefault="00391EE6" w:rsidP="004F62E5">
      <w:pPr>
        <w:pStyle w:val="Default"/>
        <w:numPr>
          <w:ilvl w:val="0"/>
          <w:numId w:val="19"/>
        </w:numPr>
      </w:pPr>
      <w:r w:rsidRPr="00391EE6">
        <w:t xml:space="preserve">Battant avec âme assurant la stabilité, cadre en bois exotique certifié FSC, joint de seuil posé, finition pré peinte </w:t>
      </w:r>
    </w:p>
    <w:p w:rsidR="00391EE6" w:rsidRPr="00391EE6" w:rsidRDefault="00391EE6" w:rsidP="004F62E5">
      <w:pPr>
        <w:pStyle w:val="Default"/>
        <w:numPr>
          <w:ilvl w:val="0"/>
          <w:numId w:val="19"/>
        </w:numPr>
      </w:pPr>
      <w:r w:rsidRPr="00391EE6">
        <w:t xml:space="preserve">Coefficient acoustique : 33 db (A) </w:t>
      </w:r>
    </w:p>
    <w:p w:rsidR="00391EE6" w:rsidRPr="00391EE6" w:rsidRDefault="00391EE6" w:rsidP="004F62E5">
      <w:pPr>
        <w:pStyle w:val="Default"/>
        <w:numPr>
          <w:ilvl w:val="0"/>
          <w:numId w:val="19"/>
        </w:numPr>
      </w:pPr>
      <w:r w:rsidRPr="00391EE6">
        <w:t xml:space="preserve">Vantail équipé d’une serrure à larder monopoint à pêne dormant ½ tour cylindre V5 code sur organigramme. Ensemble double béquille type BEZAULT Jazz gamme Soléco 4066 avec rosace pleine. </w:t>
      </w:r>
    </w:p>
    <w:p w:rsidR="00391EE6" w:rsidRPr="00391EE6" w:rsidRDefault="00391EE6" w:rsidP="004F62E5">
      <w:pPr>
        <w:pStyle w:val="Default"/>
        <w:numPr>
          <w:ilvl w:val="0"/>
          <w:numId w:val="19"/>
        </w:numPr>
      </w:pPr>
      <w:r w:rsidRPr="00391EE6">
        <w:t xml:space="preserve">Butée de porte à positionner sur les cloisons, saillie 90 mm, embase 60 mm, capuchon en élastomère de type VACHETTE BEZAULT 6090 ou techniquement équivalent. </w:t>
      </w:r>
    </w:p>
    <w:p w:rsidR="00391EE6" w:rsidRPr="00391EE6" w:rsidRDefault="00391EE6" w:rsidP="00391EE6">
      <w:pPr>
        <w:pStyle w:val="Default"/>
      </w:pPr>
    </w:p>
    <w:p w:rsidR="00391EE6" w:rsidRPr="00391EE6" w:rsidRDefault="00391EE6" w:rsidP="00391EE6">
      <w:pPr>
        <w:pStyle w:val="Default"/>
      </w:pPr>
      <w:r w:rsidRPr="00391EE6">
        <w:t xml:space="preserve">Type: 1 vantail 0.93 x 2.04 ml ht </w:t>
      </w:r>
    </w:p>
    <w:p w:rsidR="00391EE6" w:rsidRPr="00391EE6" w:rsidRDefault="00391EE6" w:rsidP="00391EE6">
      <w:pPr>
        <w:pStyle w:val="Default"/>
      </w:pPr>
    </w:p>
    <w:p w:rsidR="00391EE6" w:rsidRPr="00391EE6" w:rsidRDefault="00391EE6" w:rsidP="00391EE6">
      <w:pPr>
        <w:pStyle w:val="Default"/>
      </w:pPr>
      <w:r w:rsidRPr="00391EE6">
        <w:rPr>
          <w:i/>
          <w:u w:val="single"/>
        </w:rPr>
        <w:t>Localisation</w:t>
      </w:r>
      <w:r w:rsidRPr="00391EE6">
        <w:t xml:space="preserve"> : Selon plans architecte</w:t>
      </w:r>
    </w:p>
    <w:p w:rsidR="0075181A" w:rsidRDefault="0075181A" w:rsidP="00350D09">
      <w:pPr>
        <w:pStyle w:val="Default"/>
      </w:pPr>
    </w:p>
    <w:p w:rsidR="000F781D" w:rsidRDefault="000F781D" w:rsidP="00350D09">
      <w:pPr>
        <w:pStyle w:val="Default"/>
      </w:pPr>
    </w:p>
    <w:p w:rsidR="00391EE6" w:rsidRPr="00B57963" w:rsidRDefault="00391EE6" w:rsidP="005A384C">
      <w:pPr>
        <w:pStyle w:val="1OE"/>
        <w:outlineLvl w:val="1"/>
        <w:rPr>
          <w:b w:val="0"/>
          <w:bCs w:val="0"/>
        </w:rPr>
      </w:pPr>
      <w:bookmarkStart w:id="84" w:name="_Toc463958803"/>
      <w:r w:rsidRPr="00B57963">
        <w:t>BLOCS PORTE C.F. 1/2 H</w:t>
      </w:r>
      <w:bookmarkEnd w:id="84"/>
      <w:r w:rsidRPr="00B57963">
        <w:t xml:space="preserve"> </w:t>
      </w:r>
    </w:p>
    <w:p w:rsidR="00391EE6" w:rsidRDefault="00391EE6" w:rsidP="00391EE6">
      <w:pPr>
        <w:pStyle w:val="Default"/>
      </w:pPr>
    </w:p>
    <w:p w:rsidR="00391EE6" w:rsidRPr="00391EE6" w:rsidRDefault="00391EE6" w:rsidP="00391EE6">
      <w:pPr>
        <w:pStyle w:val="Default"/>
      </w:pPr>
      <w:r w:rsidRPr="00391EE6">
        <w:t>L’entrepreneur devra la fourniture et pose de bloc porte coupe feu ½</w:t>
      </w:r>
      <w:r>
        <w:t xml:space="preserve"> heure type " Huet ISA CLUB 30"</w:t>
      </w:r>
      <w:r w:rsidRPr="00391EE6">
        <w:t xml:space="preserve"> ou techniquement équivalent comprenant : </w:t>
      </w:r>
    </w:p>
    <w:p w:rsidR="00391EE6" w:rsidRPr="00391EE6" w:rsidRDefault="00391EE6" w:rsidP="004F62E5">
      <w:pPr>
        <w:pStyle w:val="Default"/>
        <w:numPr>
          <w:ilvl w:val="0"/>
          <w:numId w:val="20"/>
        </w:numPr>
      </w:pPr>
      <w:r w:rsidRPr="00391EE6">
        <w:t xml:space="preserve">Bâti bois et rainure pour le joint </w:t>
      </w:r>
    </w:p>
    <w:p w:rsidR="00391EE6" w:rsidRPr="00391EE6" w:rsidRDefault="00391EE6" w:rsidP="004F62E5">
      <w:pPr>
        <w:pStyle w:val="Default"/>
        <w:numPr>
          <w:ilvl w:val="0"/>
          <w:numId w:val="20"/>
        </w:numPr>
      </w:pPr>
      <w:r>
        <w:t>F</w:t>
      </w:r>
      <w:r w:rsidRPr="00391EE6">
        <w:t xml:space="preserve">inition par champlats, </w:t>
      </w:r>
    </w:p>
    <w:p w:rsidR="00391EE6" w:rsidRPr="00391EE6" w:rsidRDefault="00391EE6" w:rsidP="004F62E5">
      <w:pPr>
        <w:pStyle w:val="Default"/>
        <w:numPr>
          <w:ilvl w:val="0"/>
          <w:numId w:val="20"/>
        </w:numPr>
      </w:pPr>
      <w:r w:rsidRPr="00391EE6">
        <w:t xml:space="preserve">Battant avec âme assurant la stabilité, cadre en bois exotique, joint de seuil posé, finition pré peinte </w:t>
      </w:r>
    </w:p>
    <w:p w:rsidR="00391EE6" w:rsidRPr="00391EE6" w:rsidRDefault="00391EE6" w:rsidP="004F62E5">
      <w:pPr>
        <w:pStyle w:val="Default"/>
        <w:numPr>
          <w:ilvl w:val="0"/>
          <w:numId w:val="20"/>
        </w:numPr>
      </w:pPr>
      <w:r w:rsidRPr="00391EE6">
        <w:t xml:space="preserve">Vantail équipé d’une serrure à larder monopoint à pêne dormant ½ tour à cylindre, axe 500 mm cylindre double à bouton molleté, système 5 goupilles anti-crochetage de type Vachette V5 code sur organigramme; Ensemble double béquille type BEZAULT Jazz gamme Soléco 4066 avec rosace pleine. </w:t>
      </w:r>
    </w:p>
    <w:p w:rsidR="00391EE6" w:rsidRPr="00391EE6" w:rsidRDefault="00391EE6" w:rsidP="004F62E5">
      <w:pPr>
        <w:pStyle w:val="Default"/>
        <w:numPr>
          <w:ilvl w:val="0"/>
          <w:numId w:val="20"/>
        </w:numPr>
      </w:pPr>
      <w:r w:rsidRPr="00391EE6">
        <w:t xml:space="preserve">Ferme porte à bras glissière CE, CFPF, force variable, freinage à l’ouverture de type VACHETTE BGV 12734 ou techniquement équivalent, avec bras anti-vandalisme </w:t>
      </w:r>
    </w:p>
    <w:p w:rsidR="00391EE6" w:rsidRPr="00391EE6" w:rsidRDefault="00391EE6" w:rsidP="004F62E5">
      <w:pPr>
        <w:pStyle w:val="Default"/>
        <w:numPr>
          <w:ilvl w:val="0"/>
          <w:numId w:val="20"/>
        </w:numPr>
      </w:pPr>
      <w:r w:rsidRPr="00391EE6">
        <w:t xml:space="preserve">Butée de porte à positionner sur les cloisons, saillie 90 mm, embase 60 mm, capuchon en élastomère de type VACHETTE BEZAULT 6090 ou techniquement équivalent. </w:t>
      </w:r>
    </w:p>
    <w:p w:rsidR="00391EE6" w:rsidRPr="00391EE6" w:rsidRDefault="00391EE6" w:rsidP="00391EE6">
      <w:pPr>
        <w:pStyle w:val="Default"/>
      </w:pPr>
    </w:p>
    <w:p w:rsidR="00391EE6" w:rsidRPr="00391EE6" w:rsidRDefault="00391EE6" w:rsidP="00391EE6">
      <w:pPr>
        <w:pStyle w:val="Default"/>
      </w:pPr>
      <w:r w:rsidRPr="00391EE6">
        <w:t xml:space="preserve">Ensemble Coupe-Feu avec PV du CSTB </w:t>
      </w:r>
    </w:p>
    <w:p w:rsidR="00391EE6" w:rsidRPr="00391EE6" w:rsidRDefault="00391EE6" w:rsidP="00391EE6">
      <w:pPr>
        <w:pStyle w:val="Default"/>
      </w:pPr>
      <w:r w:rsidRPr="00391EE6">
        <w:t xml:space="preserve">Coefficient acoustique : 33 db (A) </w:t>
      </w:r>
    </w:p>
    <w:p w:rsidR="00391EE6" w:rsidRPr="00391EE6" w:rsidRDefault="00391EE6" w:rsidP="00391EE6">
      <w:pPr>
        <w:pStyle w:val="Default"/>
      </w:pPr>
      <w:r w:rsidRPr="00391EE6">
        <w:t xml:space="preserve">PV du CSTB de la porte et du ferme porte à transmettre. </w:t>
      </w:r>
    </w:p>
    <w:p w:rsidR="00391EE6" w:rsidRPr="00391EE6" w:rsidRDefault="00391EE6" w:rsidP="00391EE6">
      <w:pPr>
        <w:pStyle w:val="Default"/>
      </w:pPr>
      <w:r w:rsidRPr="00391EE6">
        <w:t xml:space="preserve">Type: 1 vantail 0.93 x 2.04 ml ht </w:t>
      </w:r>
    </w:p>
    <w:p w:rsidR="00391EE6" w:rsidRDefault="00391EE6" w:rsidP="00391EE6">
      <w:pPr>
        <w:pStyle w:val="Default"/>
      </w:pPr>
    </w:p>
    <w:p w:rsidR="00391EE6" w:rsidRDefault="00391EE6" w:rsidP="00391EE6">
      <w:pPr>
        <w:pStyle w:val="Default"/>
      </w:pPr>
      <w:r w:rsidRPr="00391EE6">
        <w:rPr>
          <w:i/>
          <w:u w:val="single"/>
        </w:rPr>
        <w:t>Localisation</w:t>
      </w:r>
      <w:r w:rsidRPr="00391EE6">
        <w:t xml:space="preserve"> : Locaux techniques, Archives, Local ménage </w:t>
      </w:r>
    </w:p>
    <w:p w:rsidR="00391EE6" w:rsidRPr="00391EE6" w:rsidRDefault="00391EE6" w:rsidP="00391EE6">
      <w:pPr>
        <w:pStyle w:val="Default"/>
      </w:pPr>
    </w:p>
    <w:p w:rsidR="00F44302" w:rsidRDefault="00F44302">
      <w:pPr>
        <w:rPr>
          <w:b/>
          <w:bCs/>
        </w:rPr>
      </w:pPr>
      <w:r>
        <w:rPr>
          <w:b/>
          <w:bCs/>
        </w:rPr>
        <w:br w:type="page"/>
      </w:r>
    </w:p>
    <w:p w:rsidR="00391EE6" w:rsidRPr="00B57963" w:rsidRDefault="00391EE6" w:rsidP="005A384C">
      <w:pPr>
        <w:pStyle w:val="1OE"/>
        <w:outlineLvl w:val="1"/>
      </w:pPr>
      <w:bookmarkStart w:id="85" w:name="_Toc463958804"/>
      <w:r w:rsidRPr="00B57963">
        <w:t>BLOC PORTE ISOLANT THERMIQUE</w:t>
      </w:r>
      <w:bookmarkEnd w:id="85"/>
      <w:r w:rsidRPr="00B57963">
        <w:t xml:space="preserve"> </w:t>
      </w:r>
    </w:p>
    <w:p w:rsidR="00391EE6" w:rsidRDefault="00391EE6" w:rsidP="00391EE6">
      <w:pPr>
        <w:pStyle w:val="Default"/>
      </w:pPr>
    </w:p>
    <w:p w:rsidR="00391EE6" w:rsidRPr="00391EE6" w:rsidRDefault="00391EE6" w:rsidP="00391EE6">
      <w:pPr>
        <w:pStyle w:val="Default"/>
      </w:pPr>
      <w:r w:rsidRPr="00391EE6">
        <w:t xml:space="preserve">Fourniture et pose des portes bois isolante thermiquement R à définir par le calcul RT, finition pré peinte, compris béquillage, canon européen et butée de porte. </w:t>
      </w:r>
    </w:p>
    <w:p w:rsidR="00391EE6" w:rsidRDefault="00391EE6" w:rsidP="00391EE6">
      <w:pPr>
        <w:pStyle w:val="Default"/>
      </w:pPr>
      <w:r w:rsidRPr="00391EE6">
        <w:t xml:space="preserve">Dimensions : 93x204 cm </w:t>
      </w:r>
    </w:p>
    <w:p w:rsidR="00391EE6" w:rsidRPr="00391EE6" w:rsidRDefault="00391EE6" w:rsidP="00391EE6">
      <w:pPr>
        <w:pStyle w:val="Default"/>
      </w:pPr>
    </w:p>
    <w:p w:rsidR="0075181A" w:rsidRDefault="00391EE6" w:rsidP="00391EE6">
      <w:pPr>
        <w:pStyle w:val="Default"/>
      </w:pPr>
      <w:r w:rsidRPr="00391EE6">
        <w:rPr>
          <w:i/>
          <w:u w:val="single"/>
        </w:rPr>
        <w:t>Localisation</w:t>
      </w:r>
      <w:r w:rsidRPr="00391EE6">
        <w:t xml:space="preserve"> : R+2 Accès au comble</w:t>
      </w:r>
    </w:p>
    <w:p w:rsidR="0075181A" w:rsidRDefault="0075181A" w:rsidP="00350D09">
      <w:pPr>
        <w:pStyle w:val="Default"/>
      </w:pPr>
    </w:p>
    <w:p w:rsidR="0075181A" w:rsidRDefault="0075181A" w:rsidP="00350D09">
      <w:pPr>
        <w:pStyle w:val="Default"/>
      </w:pPr>
    </w:p>
    <w:p w:rsidR="00391EE6" w:rsidRPr="00B57963" w:rsidRDefault="00391EE6" w:rsidP="005A384C">
      <w:pPr>
        <w:pStyle w:val="1OE"/>
        <w:outlineLvl w:val="1"/>
      </w:pPr>
      <w:bookmarkStart w:id="86" w:name="_Toc463958805"/>
      <w:r w:rsidRPr="00B57963">
        <w:t>PORTE A GALANDAGE</w:t>
      </w:r>
      <w:bookmarkEnd w:id="86"/>
      <w:r w:rsidRPr="00B57963">
        <w:t xml:space="preserve"> </w:t>
      </w:r>
    </w:p>
    <w:p w:rsidR="00391EE6" w:rsidRDefault="00391EE6" w:rsidP="00391EE6">
      <w:pPr>
        <w:pStyle w:val="Default"/>
      </w:pPr>
    </w:p>
    <w:p w:rsidR="00391EE6" w:rsidRPr="00391EE6" w:rsidRDefault="00391EE6" w:rsidP="00391EE6">
      <w:pPr>
        <w:pStyle w:val="Default"/>
      </w:pPr>
      <w:r w:rsidRPr="00391EE6">
        <w:t xml:space="preserve">L’entreprise titulaire du présent lot devra la fourniture et pose d’un système de cloison pour porte à galandage, compris fourniture et pose de la porte. </w:t>
      </w:r>
    </w:p>
    <w:p w:rsidR="00391EE6" w:rsidRPr="00391EE6" w:rsidRDefault="00391EE6" w:rsidP="00391EE6">
      <w:pPr>
        <w:pStyle w:val="Default"/>
      </w:pPr>
      <w:r w:rsidRPr="00391EE6">
        <w:t xml:space="preserve">La prestation comprendra : </w:t>
      </w:r>
    </w:p>
    <w:p w:rsidR="00391EE6" w:rsidRPr="00391EE6" w:rsidRDefault="00391EE6" w:rsidP="004F62E5">
      <w:pPr>
        <w:pStyle w:val="Default"/>
        <w:numPr>
          <w:ilvl w:val="0"/>
          <w:numId w:val="21"/>
        </w:numPr>
      </w:pPr>
      <w:r w:rsidRPr="00391EE6">
        <w:t xml:space="preserve">Châssis pour portes coulissantes escamotables type Unique de chez ECLISSE, SCRIGNO ou équivalent, version plaque de plâtre propre à loger un panneau de porte rigide à l’intérieur d’une cloison en plaques de plâtre d’épaisseur finie de 220 mm. </w:t>
      </w:r>
    </w:p>
    <w:p w:rsidR="00391EE6" w:rsidRPr="00391EE6" w:rsidRDefault="00391EE6" w:rsidP="004F62E5">
      <w:pPr>
        <w:pStyle w:val="Default"/>
        <w:numPr>
          <w:ilvl w:val="0"/>
          <w:numId w:val="21"/>
        </w:numPr>
      </w:pPr>
      <w:r w:rsidRPr="00391EE6">
        <w:t xml:space="preserve">La cloison sera réalisée avec raidisseurs horizontaux et verticaux servant à la fixation des plaques de plâtre (2 plaques BA13 par faces). La partie plâtrerie reste à la charge du lot plâtrerie </w:t>
      </w:r>
    </w:p>
    <w:p w:rsidR="00391EE6" w:rsidRPr="00391EE6" w:rsidRDefault="00391EE6" w:rsidP="004F62E5">
      <w:pPr>
        <w:pStyle w:val="Default"/>
        <w:numPr>
          <w:ilvl w:val="0"/>
          <w:numId w:val="21"/>
        </w:numPr>
      </w:pPr>
      <w:r w:rsidRPr="00391EE6">
        <w:t xml:space="preserve">Le rail de coulissement, chariot de coulissement de roulements à billes sur axe supportant 80 kg. </w:t>
      </w:r>
    </w:p>
    <w:p w:rsidR="00391EE6" w:rsidRPr="00391EE6" w:rsidRDefault="00391EE6" w:rsidP="004F62E5">
      <w:pPr>
        <w:pStyle w:val="Default"/>
        <w:numPr>
          <w:ilvl w:val="0"/>
          <w:numId w:val="21"/>
        </w:numPr>
      </w:pPr>
      <w:r w:rsidRPr="00391EE6">
        <w:t xml:space="preserve">Bloc porte plein finition pré peint équipé d’une de 2 cuvettes + douille tire porte finition chrome satiné et serrure à clé. </w:t>
      </w:r>
    </w:p>
    <w:p w:rsidR="00391EE6" w:rsidRPr="00391EE6" w:rsidRDefault="00391EE6" w:rsidP="004F62E5">
      <w:pPr>
        <w:pStyle w:val="Default"/>
        <w:numPr>
          <w:ilvl w:val="0"/>
          <w:numId w:val="21"/>
        </w:numPr>
      </w:pPr>
      <w:r w:rsidRPr="00391EE6">
        <w:t xml:space="preserve">La finition est assurée par un kit huisserie et des couvre-joints en MDF à peindre. </w:t>
      </w:r>
    </w:p>
    <w:p w:rsidR="00391EE6" w:rsidRPr="00391EE6" w:rsidRDefault="00391EE6" w:rsidP="00391EE6">
      <w:pPr>
        <w:pStyle w:val="Default"/>
      </w:pPr>
    </w:p>
    <w:p w:rsidR="00391EE6" w:rsidRDefault="00391EE6" w:rsidP="00391EE6">
      <w:pPr>
        <w:pStyle w:val="Default"/>
      </w:pPr>
      <w:r w:rsidRPr="00391EE6">
        <w:rPr>
          <w:i/>
          <w:u w:val="single"/>
        </w:rPr>
        <w:t>Localisation</w:t>
      </w:r>
      <w:r w:rsidRPr="00391EE6">
        <w:t xml:space="preserve"> : Bâtiment neuf R+1 salle de réunion </w:t>
      </w:r>
    </w:p>
    <w:p w:rsidR="00391EE6" w:rsidRDefault="00391EE6" w:rsidP="00391EE6">
      <w:pPr>
        <w:pStyle w:val="Default"/>
      </w:pPr>
    </w:p>
    <w:p w:rsidR="000F781D" w:rsidRPr="00391EE6" w:rsidRDefault="000F781D" w:rsidP="00391EE6">
      <w:pPr>
        <w:pStyle w:val="Default"/>
      </w:pPr>
    </w:p>
    <w:p w:rsidR="00391EE6" w:rsidRPr="00B57963" w:rsidRDefault="00391EE6" w:rsidP="005A384C">
      <w:pPr>
        <w:pStyle w:val="1OE"/>
        <w:outlineLvl w:val="1"/>
      </w:pPr>
      <w:r w:rsidRPr="008861D3">
        <w:rPr>
          <w:lang w:val="fr-FR"/>
        </w:rPr>
        <w:t xml:space="preserve"> </w:t>
      </w:r>
      <w:bookmarkStart w:id="87" w:name="_Toc463958806"/>
      <w:r w:rsidRPr="00B57963">
        <w:t>CHASSIS VITRE</w:t>
      </w:r>
      <w:bookmarkEnd w:id="87"/>
      <w:r w:rsidRPr="00B57963">
        <w:t xml:space="preserve"> </w:t>
      </w:r>
    </w:p>
    <w:p w:rsidR="00391EE6" w:rsidRDefault="00391EE6" w:rsidP="00391EE6">
      <w:pPr>
        <w:pStyle w:val="Default"/>
      </w:pPr>
    </w:p>
    <w:p w:rsidR="00391EE6" w:rsidRPr="00391EE6" w:rsidRDefault="00391EE6" w:rsidP="00391EE6">
      <w:pPr>
        <w:pStyle w:val="Default"/>
      </w:pPr>
      <w:r w:rsidRPr="00391EE6">
        <w:t xml:space="preserve">Suivant plan de détail de l’Architecte, fourniture et pose de châssis vitré intérieur comprenant : </w:t>
      </w:r>
    </w:p>
    <w:p w:rsidR="00391EE6" w:rsidRPr="00391EE6" w:rsidRDefault="00391EE6" w:rsidP="004F62E5">
      <w:pPr>
        <w:pStyle w:val="Default"/>
        <w:numPr>
          <w:ilvl w:val="0"/>
          <w:numId w:val="22"/>
        </w:numPr>
      </w:pPr>
      <w:r w:rsidRPr="00391EE6">
        <w:t xml:space="preserve">Ossature en bois exotiques durs, montants fixés entre dalles béton, pour les châssis tout hauteur ou posé sur allège plâtre type placostil selon les localisations. </w:t>
      </w:r>
    </w:p>
    <w:p w:rsidR="00391EE6" w:rsidRPr="00391EE6" w:rsidRDefault="00391EE6" w:rsidP="004F62E5">
      <w:pPr>
        <w:pStyle w:val="Default"/>
        <w:numPr>
          <w:ilvl w:val="0"/>
          <w:numId w:val="22"/>
        </w:numPr>
      </w:pPr>
      <w:r w:rsidRPr="00391EE6">
        <w:t xml:space="preserve">L’essence de bois doit bénéficier des labels FSC ou PEFC </w:t>
      </w:r>
    </w:p>
    <w:p w:rsidR="00391EE6" w:rsidRPr="00391EE6" w:rsidRDefault="00391EE6" w:rsidP="004F62E5">
      <w:pPr>
        <w:pStyle w:val="Default"/>
        <w:numPr>
          <w:ilvl w:val="0"/>
          <w:numId w:val="22"/>
        </w:numPr>
      </w:pPr>
      <w:r w:rsidRPr="00391EE6">
        <w:t xml:space="preserve">Epaisseurs de l’ossature identique à celle de la cloison. Epaisseur réduite des montants dans la hauteur des allèges et des impostes pour former ossature au remplissage « Placostil » </w:t>
      </w:r>
    </w:p>
    <w:p w:rsidR="00391EE6" w:rsidRDefault="00391EE6" w:rsidP="00391EE6">
      <w:pPr>
        <w:pStyle w:val="Default"/>
      </w:pPr>
    </w:p>
    <w:p w:rsidR="00391EE6" w:rsidRPr="00391EE6" w:rsidRDefault="00391EE6" w:rsidP="00391EE6">
      <w:pPr>
        <w:pStyle w:val="Default"/>
      </w:pPr>
      <w:r w:rsidRPr="00391EE6">
        <w:t xml:space="preserve">Toutes sujétions et adaptations pour fixation et assemblage de cloisons entre elles et pour tous autres cas particuliers. </w:t>
      </w:r>
    </w:p>
    <w:p w:rsidR="00391EE6" w:rsidRPr="00391EE6" w:rsidRDefault="00391EE6" w:rsidP="00391EE6">
      <w:pPr>
        <w:pStyle w:val="Default"/>
      </w:pPr>
      <w:r w:rsidRPr="00391EE6">
        <w:t xml:space="preserve">Remplissage des impostes et des allèges en cloisons sèches prévues au présent lot. </w:t>
      </w:r>
    </w:p>
    <w:p w:rsidR="00391EE6" w:rsidRPr="00391EE6" w:rsidRDefault="00391EE6" w:rsidP="00391EE6">
      <w:pPr>
        <w:pStyle w:val="Default"/>
      </w:pPr>
      <w:r w:rsidRPr="00391EE6">
        <w:t xml:space="preserve">Vitrage 33.2. </w:t>
      </w:r>
    </w:p>
    <w:p w:rsidR="00391EE6" w:rsidRDefault="00391EE6" w:rsidP="00391EE6">
      <w:pPr>
        <w:pStyle w:val="Default"/>
      </w:pPr>
      <w:r w:rsidRPr="00391EE6">
        <w:t xml:space="preserve">Finition à peindre, première couche au présent lot, deuxième couche au lot peinture. </w:t>
      </w:r>
    </w:p>
    <w:p w:rsidR="00391EE6" w:rsidRPr="00391EE6" w:rsidRDefault="00391EE6" w:rsidP="00391EE6">
      <w:pPr>
        <w:pStyle w:val="Default"/>
      </w:pPr>
    </w:p>
    <w:p w:rsidR="0075181A" w:rsidRDefault="00391EE6" w:rsidP="00391EE6">
      <w:pPr>
        <w:pStyle w:val="Default"/>
      </w:pPr>
      <w:r w:rsidRPr="00391EE6">
        <w:rPr>
          <w:i/>
          <w:u w:val="single"/>
        </w:rPr>
        <w:t xml:space="preserve">Localisation </w:t>
      </w:r>
      <w:r w:rsidRPr="00391EE6">
        <w:t xml:space="preserve">: </w:t>
      </w:r>
      <w:r w:rsidR="00EA2B9B">
        <w:t>Entre l'attente et le vide sur RDC</w:t>
      </w:r>
    </w:p>
    <w:p w:rsidR="0075181A" w:rsidRDefault="0075181A" w:rsidP="00350D09">
      <w:pPr>
        <w:pStyle w:val="Default"/>
      </w:pPr>
    </w:p>
    <w:p w:rsidR="0075181A" w:rsidRDefault="0075181A" w:rsidP="00350D09">
      <w:pPr>
        <w:pStyle w:val="Default"/>
      </w:pPr>
    </w:p>
    <w:p w:rsidR="00011910" w:rsidRPr="00B57963" w:rsidRDefault="00011910" w:rsidP="008631C5">
      <w:pPr>
        <w:pStyle w:val="1OE"/>
        <w:outlineLvl w:val="1"/>
      </w:pPr>
      <w:bookmarkStart w:id="88" w:name="_Toc463958807"/>
      <w:r w:rsidRPr="00B57963">
        <w:t>PLINTHES A PEINDRE</w:t>
      </w:r>
      <w:bookmarkEnd w:id="88"/>
      <w:r w:rsidRPr="00B57963">
        <w:t xml:space="preserve"> </w:t>
      </w:r>
    </w:p>
    <w:p w:rsidR="00011910" w:rsidRDefault="00011910" w:rsidP="00011910">
      <w:pPr>
        <w:pStyle w:val="Default"/>
        <w:rPr>
          <w:sz w:val="20"/>
          <w:szCs w:val="20"/>
        </w:rPr>
      </w:pPr>
    </w:p>
    <w:p w:rsidR="00011910" w:rsidRPr="00011910" w:rsidRDefault="00011910" w:rsidP="00011910">
      <w:pPr>
        <w:pStyle w:val="Default"/>
      </w:pPr>
      <w:r w:rsidRPr="00011910">
        <w:t xml:space="preserve">Fourniture et pose de plinthes en médium, dimension minimum 10 x 70 mm, à adapter en fonction de l’existant. </w:t>
      </w:r>
    </w:p>
    <w:p w:rsidR="00011910" w:rsidRPr="00011910" w:rsidRDefault="00011910" w:rsidP="00011910">
      <w:pPr>
        <w:pStyle w:val="Default"/>
      </w:pPr>
      <w:r w:rsidRPr="00011910">
        <w:t xml:space="preserve">Pose par vissage et collage. </w:t>
      </w:r>
    </w:p>
    <w:p w:rsidR="00011910" w:rsidRPr="00011910" w:rsidRDefault="00011910" w:rsidP="00011910">
      <w:pPr>
        <w:pStyle w:val="Default"/>
      </w:pPr>
      <w:r w:rsidRPr="00011910">
        <w:t xml:space="preserve">Façon de coupes d’onglet dans les angles rentrants et sortants. </w:t>
      </w:r>
    </w:p>
    <w:p w:rsidR="00011910" w:rsidRPr="00011910" w:rsidRDefault="00011910" w:rsidP="00011910">
      <w:pPr>
        <w:pStyle w:val="Default"/>
      </w:pPr>
      <w:r w:rsidRPr="00011910">
        <w:t xml:space="preserve">Il ne sera toléré qu’un minimum de joints apparents en milieu de panneaux, qui devront être judicieusement choisis ; aucun élément ne sera admis si possibilité qu’il soit réalisé sans joint. </w:t>
      </w:r>
    </w:p>
    <w:p w:rsidR="00011910" w:rsidRPr="00011910" w:rsidRDefault="00011910" w:rsidP="00011910">
      <w:pPr>
        <w:pStyle w:val="Default"/>
      </w:pPr>
    </w:p>
    <w:p w:rsidR="00011910" w:rsidRPr="00011910" w:rsidRDefault="00011910" w:rsidP="00011910">
      <w:pPr>
        <w:pStyle w:val="Default"/>
      </w:pPr>
      <w:r w:rsidRPr="00011910">
        <w:rPr>
          <w:i/>
          <w:u w:val="single"/>
        </w:rPr>
        <w:t>Localisation</w:t>
      </w:r>
      <w:r w:rsidRPr="00011910">
        <w:t xml:space="preserve"> : Sur les cloisons neuves et parements périphériques neufs </w:t>
      </w:r>
    </w:p>
    <w:p w:rsidR="00011910" w:rsidRPr="00011910" w:rsidRDefault="00011910" w:rsidP="00011910">
      <w:pPr>
        <w:pStyle w:val="Default"/>
        <w:ind w:left="708" w:firstLine="708"/>
      </w:pPr>
      <w:r w:rsidRPr="00011910">
        <w:t xml:space="preserve">En complément selon les besoins suite aux déposes </w:t>
      </w:r>
    </w:p>
    <w:p w:rsidR="00011910" w:rsidRDefault="00011910" w:rsidP="00011910">
      <w:pPr>
        <w:pStyle w:val="Default"/>
        <w:rPr>
          <w:sz w:val="20"/>
          <w:szCs w:val="20"/>
        </w:rPr>
      </w:pPr>
    </w:p>
    <w:p w:rsidR="000F781D" w:rsidRDefault="000F781D" w:rsidP="00011910">
      <w:pPr>
        <w:pStyle w:val="Default"/>
        <w:rPr>
          <w:sz w:val="20"/>
          <w:szCs w:val="20"/>
        </w:rPr>
      </w:pPr>
    </w:p>
    <w:p w:rsidR="00011910" w:rsidRPr="008861D3" w:rsidRDefault="00011910" w:rsidP="008631C5">
      <w:pPr>
        <w:pStyle w:val="1OE"/>
        <w:outlineLvl w:val="1"/>
        <w:rPr>
          <w:lang w:val="fr-FR"/>
        </w:rPr>
      </w:pPr>
      <w:bookmarkStart w:id="89" w:name="_Toc463958808"/>
      <w:r w:rsidRPr="008861D3">
        <w:rPr>
          <w:lang w:val="fr-FR"/>
        </w:rPr>
        <w:t>TRAPPES DE VISITE DES GAINES TECHNIQUES</w:t>
      </w:r>
      <w:bookmarkEnd w:id="89"/>
      <w:r w:rsidRPr="008861D3">
        <w:rPr>
          <w:lang w:val="fr-FR"/>
        </w:rPr>
        <w:t xml:space="preserve"> </w:t>
      </w:r>
    </w:p>
    <w:p w:rsidR="00011910" w:rsidRDefault="00011910" w:rsidP="00011910">
      <w:pPr>
        <w:pStyle w:val="Default"/>
        <w:rPr>
          <w:sz w:val="20"/>
          <w:szCs w:val="20"/>
        </w:rPr>
      </w:pPr>
    </w:p>
    <w:p w:rsidR="00011910" w:rsidRPr="00011910" w:rsidRDefault="00011910" w:rsidP="00011910">
      <w:pPr>
        <w:pStyle w:val="Default"/>
      </w:pPr>
      <w:r w:rsidRPr="00011910">
        <w:t xml:space="preserve">Fourniture complète au présent lot et pose du pré cadre pour le lot Cloisons – Doublages, des trappes de visite bénéficiant d'un Procès-verbal de tenue au feu 1/2 heure minimum, et acoustiques, de chez COMEC ou équivalent. </w:t>
      </w:r>
    </w:p>
    <w:p w:rsidR="00011910" w:rsidRPr="00011910" w:rsidRDefault="00011910" w:rsidP="00011910">
      <w:pPr>
        <w:pStyle w:val="Default"/>
      </w:pPr>
    </w:p>
    <w:p w:rsidR="00011910" w:rsidRPr="00011910" w:rsidRDefault="00011910" w:rsidP="00011910">
      <w:pPr>
        <w:pStyle w:val="Default"/>
      </w:pPr>
      <w:r w:rsidRPr="00011910">
        <w:rPr>
          <w:i/>
          <w:u w:val="single"/>
        </w:rPr>
        <w:t>Localisation</w:t>
      </w:r>
      <w:r w:rsidRPr="00011910">
        <w:t xml:space="preserve"> : Trappes de visite de l'ensemble des gaines techniques pour accès aux réseaux techniques verticaux selon besoins </w:t>
      </w:r>
    </w:p>
    <w:p w:rsidR="00011910" w:rsidRDefault="00011910" w:rsidP="00011910">
      <w:pPr>
        <w:pStyle w:val="Default"/>
        <w:rPr>
          <w:sz w:val="20"/>
          <w:szCs w:val="20"/>
        </w:rPr>
      </w:pPr>
    </w:p>
    <w:p w:rsidR="000F781D" w:rsidRDefault="000F781D" w:rsidP="00011910">
      <w:pPr>
        <w:pStyle w:val="Default"/>
        <w:rPr>
          <w:sz w:val="20"/>
          <w:szCs w:val="20"/>
        </w:rPr>
      </w:pPr>
    </w:p>
    <w:p w:rsidR="00011910" w:rsidRPr="00011910" w:rsidRDefault="00011910" w:rsidP="008631C5">
      <w:pPr>
        <w:pStyle w:val="1OE"/>
        <w:outlineLvl w:val="1"/>
      </w:pPr>
      <w:r w:rsidRPr="008861D3">
        <w:rPr>
          <w:lang w:val="fr-FR"/>
        </w:rPr>
        <w:t xml:space="preserve"> </w:t>
      </w:r>
      <w:bookmarkStart w:id="90" w:name="_Toc463958809"/>
      <w:r w:rsidRPr="00B57963">
        <w:t>PLACARDS COULISSANTS</w:t>
      </w:r>
      <w:bookmarkEnd w:id="90"/>
      <w:r w:rsidRPr="00011910">
        <w:t xml:space="preserve"> </w:t>
      </w:r>
    </w:p>
    <w:p w:rsidR="00011910" w:rsidRDefault="00011910" w:rsidP="00011910">
      <w:pPr>
        <w:pStyle w:val="Default"/>
        <w:rPr>
          <w:sz w:val="20"/>
          <w:szCs w:val="20"/>
        </w:rPr>
      </w:pPr>
    </w:p>
    <w:p w:rsidR="00011910" w:rsidRPr="00011910" w:rsidRDefault="00011910" w:rsidP="00011910">
      <w:pPr>
        <w:pStyle w:val="Default"/>
      </w:pPr>
      <w:r w:rsidRPr="00011910">
        <w:t xml:space="preserve">L’entreprise titulaire du présent lot devra la réalisation et la mise en </w:t>
      </w:r>
      <w:r w:rsidR="006D1012" w:rsidRPr="00011910">
        <w:t>œuvre</w:t>
      </w:r>
      <w:r w:rsidRPr="00011910">
        <w:t xml:space="preserve"> de placard coulissant de type SOGAL gamme Slide ou techniquement équivalent comprenant : </w:t>
      </w:r>
    </w:p>
    <w:p w:rsidR="00011910" w:rsidRPr="00011910" w:rsidRDefault="00011910" w:rsidP="00011910">
      <w:pPr>
        <w:pStyle w:val="Default"/>
      </w:pPr>
      <w:r w:rsidRPr="00011910">
        <w:t xml:space="preserve">Vantaux : en panneaux de particules finition mélaminé sur les deux faces d’épaisseur 100 mm classés E, encadrés sur les quatre côtés par des profiles en acier galvanisé pré laqué. Teinte au choix du maître d’ouvrage sur échantillon. </w:t>
      </w:r>
    </w:p>
    <w:p w:rsidR="00011910" w:rsidRPr="00011910" w:rsidRDefault="00011910" w:rsidP="00011910">
      <w:pPr>
        <w:pStyle w:val="Default"/>
      </w:pPr>
      <w:r w:rsidRPr="00011910">
        <w:t xml:space="preserve">Ferrage - guidage : </w:t>
      </w:r>
    </w:p>
    <w:p w:rsidR="00011910" w:rsidRPr="00011910" w:rsidRDefault="00011910" w:rsidP="004F62E5">
      <w:pPr>
        <w:pStyle w:val="Default"/>
        <w:numPr>
          <w:ilvl w:val="0"/>
          <w:numId w:val="23"/>
        </w:numPr>
      </w:pPr>
      <w:r w:rsidRPr="00011910">
        <w:t xml:space="preserve">Guidage bas : Constitué d’un boitier connecteur en acier tropicalisé réalisant la jonction mécanique des profilés avec cassette de roulement et d’anti-déraillement escamotable, télescopique et amovible. Roulette montée sur roulement à billes étanche. Réglage par vérin à vis. </w:t>
      </w:r>
    </w:p>
    <w:p w:rsidR="00011910" w:rsidRPr="00011910" w:rsidRDefault="00011910" w:rsidP="004F62E5">
      <w:pPr>
        <w:pStyle w:val="Default"/>
        <w:numPr>
          <w:ilvl w:val="0"/>
          <w:numId w:val="23"/>
        </w:numPr>
      </w:pPr>
      <w:r w:rsidRPr="00011910">
        <w:t xml:space="preserve">Guidage haut : Connecteur à brosse en matériaux de synthèse réalisant la jonction des profilés en partie haute et le coulissement du vantail dans le rail du haut. </w:t>
      </w:r>
    </w:p>
    <w:p w:rsidR="00011910" w:rsidRPr="00011910" w:rsidRDefault="00011910" w:rsidP="00011910">
      <w:pPr>
        <w:pStyle w:val="Default"/>
      </w:pPr>
      <w:r w:rsidRPr="00011910">
        <w:t xml:space="preserve">Rails hauts et bas : </w:t>
      </w:r>
    </w:p>
    <w:p w:rsidR="00011910" w:rsidRPr="00011910" w:rsidRDefault="00011910" w:rsidP="004F62E5">
      <w:pPr>
        <w:pStyle w:val="Default"/>
        <w:numPr>
          <w:ilvl w:val="0"/>
          <w:numId w:val="24"/>
        </w:numPr>
      </w:pPr>
      <w:r w:rsidRPr="00011910">
        <w:t xml:space="preserve">Rail haut type double U avec joint creux formant ligne d’ombre avec le plafond. </w:t>
      </w:r>
    </w:p>
    <w:p w:rsidR="00011910" w:rsidRPr="00011910" w:rsidRDefault="00011910" w:rsidP="004F62E5">
      <w:pPr>
        <w:pStyle w:val="Default"/>
        <w:numPr>
          <w:ilvl w:val="0"/>
          <w:numId w:val="24"/>
        </w:numPr>
      </w:pPr>
      <w:r w:rsidRPr="00011910">
        <w:t xml:space="preserve">Rail bas type surbaissé. </w:t>
      </w:r>
    </w:p>
    <w:p w:rsidR="00011910" w:rsidRPr="00011910" w:rsidRDefault="00011910" w:rsidP="00011910">
      <w:pPr>
        <w:pStyle w:val="Default"/>
      </w:pPr>
    </w:p>
    <w:p w:rsidR="00A40573" w:rsidRDefault="00011910" w:rsidP="00011910">
      <w:pPr>
        <w:pStyle w:val="Default"/>
      </w:pPr>
      <w:r w:rsidRPr="00011910">
        <w:rPr>
          <w:i/>
          <w:u w:val="single"/>
        </w:rPr>
        <w:t>Localisation</w:t>
      </w:r>
      <w:r w:rsidRPr="00011910">
        <w:t xml:space="preserve"> : Selon plans architecte</w:t>
      </w:r>
    </w:p>
    <w:p w:rsidR="00A40573" w:rsidRDefault="00A40573" w:rsidP="00350D09">
      <w:pPr>
        <w:pStyle w:val="Default"/>
      </w:pPr>
    </w:p>
    <w:p w:rsidR="00F44302" w:rsidRDefault="00F44302">
      <w:pPr>
        <w:rPr>
          <w:b/>
          <w:bCs/>
        </w:rPr>
      </w:pPr>
    </w:p>
    <w:p w:rsidR="00336015" w:rsidRPr="00B57963" w:rsidRDefault="007C6D2C" w:rsidP="008631C5">
      <w:pPr>
        <w:pStyle w:val="1OE"/>
        <w:outlineLvl w:val="1"/>
      </w:pPr>
      <w:r>
        <w:br w:type="page"/>
      </w:r>
      <w:bookmarkStart w:id="91" w:name="_Toc463958810"/>
      <w:r w:rsidR="00336015" w:rsidRPr="00B57963">
        <w:t>AMÉNAGEMENT DE PLACARD</w:t>
      </w:r>
      <w:bookmarkEnd w:id="91"/>
      <w:r w:rsidR="00336015" w:rsidRPr="00B57963">
        <w:t xml:space="preserve"> </w:t>
      </w:r>
    </w:p>
    <w:p w:rsidR="00336015" w:rsidRDefault="00336015" w:rsidP="00336015">
      <w:pPr>
        <w:pStyle w:val="Default"/>
      </w:pPr>
    </w:p>
    <w:p w:rsidR="00336015" w:rsidRPr="00336015" w:rsidRDefault="00336015" w:rsidP="00336015">
      <w:pPr>
        <w:pStyle w:val="Default"/>
      </w:pPr>
      <w:r w:rsidRPr="00336015">
        <w:t xml:space="preserve">Fourniture et pose de d’aménagements de placards selon plan d’implantation proposé. </w:t>
      </w:r>
    </w:p>
    <w:p w:rsidR="00336015" w:rsidRPr="00336015" w:rsidRDefault="00336015" w:rsidP="00336015">
      <w:pPr>
        <w:pStyle w:val="Default"/>
      </w:pPr>
      <w:r w:rsidRPr="00336015">
        <w:t xml:space="preserve">Aménagement intérieur de placard en étagères. </w:t>
      </w:r>
    </w:p>
    <w:p w:rsidR="00336015" w:rsidRPr="00336015" w:rsidRDefault="00336015" w:rsidP="00336015">
      <w:pPr>
        <w:pStyle w:val="Default"/>
      </w:pPr>
      <w:r w:rsidRPr="00336015">
        <w:t xml:space="preserve">Composition : </w:t>
      </w:r>
    </w:p>
    <w:p w:rsidR="00336015" w:rsidRPr="00336015" w:rsidRDefault="00336015" w:rsidP="004F62E5">
      <w:pPr>
        <w:pStyle w:val="Default"/>
        <w:numPr>
          <w:ilvl w:val="0"/>
          <w:numId w:val="25"/>
        </w:numPr>
      </w:pPr>
      <w:r w:rsidRPr="00336015">
        <w:t xml:space="preserve">5 étagères en stratifié blanc, ép.19mm sur toute la hauteur du placard </w:t>
      </w:r>
    </w:p>
    <w:p w:rsidR="00336015" w:rsidRPr="00336015" w:rsidRDefault="00336015" w:rsidP="004F62E5">
      <w:pPr>
        <w:pStyle w:val="Default"/>
        <w:numPr>
          <w:ilvl w:val="0"/>
          <w:numId w:val="25"/>
        </w:numPr>
      </w:pPr>
      <w:r w:rsidRPr="00336015">
        <w:t xml:space="preserve">Crémaillères métalliques avec taquets, supports d'étagères espacées de 30cm environ, avec un vide de 60cm en partie basse </w:t>
      </w:r>
    </w:p>
    <w:p w:rsidR="00336015" w:rsidRPr="00336015" w:rsidRDefault="00336015" w:rsidP="004F62E5">
      <w:pPr>
        <w:pStyle w:val="Default"/>
        <w:numPr>
          <w:ilvl w:val="0"/>
          <w:numId w:val="25"/>
        </w:numPr>
      </w:pPr>
      <w:r w:rsidRPr="00336015">
        <w:t xml:space="preserve">Chants vus plaqués </w:t>
      </w:r>
    </w:p>
    <w:p w:rsidR="00336015" w:rsidRPr="00336015" w:rsidRDefault="00336015" w:rsidP="004F62E5">
      <w:pPr>
        <w:pStyle w:val="Default"/>
        <w:numPr>
          <w:ilvl w:val="0"/>
          <w:numId w:val="25"/>
        </w:numPr>
      </w:pPr>
      <w:r w:rsidRPr="00336015">
        <w:t xml:space="preserve">Séparation verticale en mélaminé ép.22 mm selon la largeur des placards </w:t>
      </w:r>
    </w:p>
    <w:p w:rsidR="00336015" w:rsidRDefault="00336015" w:rsidP="00336015">
      <w:pPr>
        <w:pStyle w:val="Default"/>
        <w:rPr>
          <w:sz w:val="20"/>
          <w:szCs w:val="20"/>
        </w:rPr>
      </w:pPr>
    </w:p>
    <w:p w:rsidR="000F781D" w:rsidRDefault="000F781D" w:rsidP="00336015">
      <w:pPr>
        <w:pStyle w:val="Default"/>
        <w:rPr>
          <w:sz w:val="20"/>
          <w:szCs w:val="20"/>
        </w:rPr>
      </w:pPr>
    </w:p>
    <w:p w:rsidR="00336015" w:rsidRPr="00B57963" w:rsidRDefault="00336015" w:rsidP="008631C5">
      <w:pPr>
        <w:pStyle w:val="1OE"/>
        <w:outlineLvl w:val="1"/>
      </w:pPr>
      <w:bookmarkStart w:id="92" w:name="_Toc463958811"/>
      <w:r w:rsidRPr="00B57963">
        <w:t>RESTAURATION DES ALLEGES BOIS</w:t>
      </w:r>
      <w:bookmarkEnd w:id="92"/>
      <w:r w:rsidRPr="00B57963">
        <w:t xml:space="preserve"> </w:t>
      </w:r>
    </w:p>
    <w:p w:rsidR="00336015" w:rsidRDefault="00336015" w:rsidP="00336015">
      <w:pPr>
        <w:pStyle w:val="Default"/>
        <w:rPr>
          <w:sz w:val="20"/>
          <w:szCs w:val="20"/>
        </w:rPr>
      </w:pPr>
    </w:p>
    <w:p w:rsidR="00336015" w:rsidRPr="00336015" w:rsidRDefault="00336015" w:rsidP="00336015">
      <w:pPr>
        <w:pStyle w:val="Default"/>
      </w:pPr>
      <w:r w:rsidRPr="00336015">
        <w:t xml:space="preserve">L’entreprise devra la révision complète de toutes les allèges d’ornement en bois. </w:t>
      </w:r>
    </w:p>
    <w:p w:rsidR="00336015" w:rsidRPr="00336015" w:rsidRDefault="00336015" w:rsidP="00336015">
      <w:pPr>
        <w:pStyle w:val="Default"/>
      </w:pPr>
      <w:r w:rsidRPr="00336015">
        <w:t xml:space="preserve">Selon le degré de détérioration elle devra soit la réparation, soit le remplacement à l’identique des panneaux. </w:t>
      </w:r>
    </w:p>
    <w:p w:rsidR="00336015" w:rsidRPr="00336015" w:rsidRDefault="00336015" w:rsidP="00336015">
      <w:pPr>
        <w:pStyle w:val="Default"/>
      </w:pPr>
    </w:p>
    <w:p w:rsidR="00336015" w:rsidRPr="00336015" w:rsidRDefault="00336015" w:rsidP="00336015">
      <w:pPr>
        <w:pStyle w:val="Default"/>
      </w:pPr>
      <w:r w:rsidRPr="00336015">
        <w:rPr>
          <w:i/>
          <w:u w:val="single"/>
        </w:rPr>
        <w:t>Localisation</w:t>
      </w:r>
      <w:r w:rsidRPr="00336015">
        <w:t xml:space="preserve"> : Bâtiment existant RDC – R+1 </w:t>
      </w:r>
    </w:p>
    <w:p w:rsidR="000F781D" w:rsidRPr="00B57963" w:rsidRDefault="000F781D" w:rsidP="00B57963">
      <w:pPr>
        <w:pStyle w:val="Default"/>
        <w:rPr>
          <w:b/>
          <w:bCs/>
        </w:rPr>
      </w:pPr>
    </w:p>
    <w:p w:rsidR="00336015" w:rsidRPr="00B57963" w:rsidRDefault="00336015" w:rsidP="008631C5">
      <w:pPr>
        <w:pStyle w:val="1OE"/>
        <w:outlineLvl w:val="1"/>
      </w:pPr>
      <w:bookmarkStart w:id="93" w:name="_Toc463958812"/>
      <w:r w:rsidRPr="00B57963">
        <w:t>TABLETTES BOIS</w:t>
      </w:r>
      <w:bookmarkEnd w:id="93"/>
      <w:r w:rsidRPr="00B57963">
        <w:t xml:space="preserve"> </w:t>
      </w:r>
    </w:p>
    <w:p w:rsidR="00336015" w:rsidRDefault="00336015" w:rsidP="00336015">
      <w:pPr>
        <w:pStyle w:val="Default"/>
        <w:rPr>
          <w:sz w:val="20"/>
          <w:szCs w:val="20"/>
        </w:rPr>
      </w:pPr>
    </w:p>
    <w:p w:rsidR="00336015" w:rsidRPr="00336015" w:rsidRDefault="00336015" w:rsidP="00336015">
      <w:pPr>
        <w:pStyle w:val="Default"/>
      </w:pPr>
      <w:r w:rsidRPr="00336015">
        <w:t xml:space="preserve">Fourniture et pose de tablettes bois massif. Essence de bois au choix de l’architecte. </w:t>
      </w:r>
    </w:p>
    <w:p w:rsidR="00336015" w:rsidRPr="00336015" w:rsidRDefault="00336015" w:rsidP="00336015">
      <w:pPr>
        <w:pStyle w:val="Default"/>
      </w:pPr>
      <w:r w:rsidRPr="00336015">
        <w:t xml:space="preserve">Finition vernis à la charge du présent lot. </w:t>
      </w:r>
    </w:p>
    <w:p w:rsidR="00336015" w:rsidRPr="00336015" w:rsidRDefault="00336015" w:rsidP="00336015">
      <w:pPr>
        <w:pStyle w:val="Default"/>
      </w:pPr>
      <w:r w:rsidRPr="00336015">
        <w:t xml:space="preserve">Compris toute sujétion de pose selon les supports et les localisations. </w:t>
      </w:r>
    </w:p>
    <w:p w:rsidR="00336015" w:rsidRPr="00336015" w:rsidRDefault="00336015" w:rsidP="00336015">
      <w:pPr>
        <w:pStyle w:val="Default"/>
      </w:pPr>
    </w:p>
    <w:p w:rsidR="00336015" w:rsidRPr="00336015" w:rsidRDefault="00336015" w:rsidP="00336015">
      <w:pPr>
        <w:pStyle w:val="Default"/>
      </w:pPr>
      <w:r w:rsidRPr="00336015">
        <w:rPr>
          <w:i/>
          <w:u w:val="single"/>
        </w:rPr>
        <w:t xml:space="preserve">Localisation </w:t>
      </w:r>
      <w:r w:rsidRPr="00336015">
        <w:t xml:space="preserve">: A la demande de l’architecte </w:t>
      </w:r>
    </w:p>
    <w:p w:rsidR="000F781D" w:rsidRPr="00B57963" w:rsidRDefault="000F781D" w:rsidP="00B57963">
      <w:pPr>
        <w:pStyle w:val="Default"/>
        <w:rPr>
          <w:b/>
          <w:bCs/>
        </w:rPr>
      </w:pPr>
    </w:p>
    <w:p w:rsidR="00336015" w:rsidRPr="00B57963" w:rsidRDefault="00336015" w:rsidP="008631C5">
      <w:pPr>
        <w:pStyle w:val="1OE"/>
        <w:outlineLvl w:val="1"/>
      </w:pPr>
      <w:bookmarkStart w:id="94" w:name="_Toc463958813"/>
      <w:r w:rsidRPr="00B57963">
        <w:t>EMMARCHEMENT BOIS</w:t>
      </w:r>
      <w:bookmarkEnd w:id="94"/>
      <w:r w:rsidRPr="00B57963">
        <w:t xml:space="preserve"> </w:t>
      </w:r>
    </w:p>
    <w:p w:rsidR="00336015" w:rsidRDefault="00336015" w:rsidP="00336015">
      <w:pPr>
        <w:pStyle w:val="Default"/>
        <w:rPr>
          <w:sz w:val="20"/>
          <w:szCs w:val="20"/>
        </w:rPr>
      </w:pPr>
    </w:p>
    <w:p w:rsidR="00336015" w:rsidRPr="00336015" w:rsidRDefault="00336015" w:rsidP="00336015">
      <w:pPr>
        <w:pStyle w:val="Default"/>
      </w:pPr>
      <w:r w:rsidRPr="00336015">
        <w:t xml:space="preserve">Fourniture et pose d’un emmarchement bois massif en hêtre posé sur plancher désolidarisé par une sous couche isolante acoustiquement, et fixé sur résilient acoustique (type Talmisol) en partie haute et sur les côtés. Toutes les pièces bois attenantes à l’escalier devront être de la même essence. </w:t>
      </w:r>
    </w:p>
    <w:p w:rsidR="00336015" w:rsidRPr="00336015" w:rsidRDefault="00336015" w:rsidP="004F62E5">
      <w:pPr>
        <w:pStyle w:val="Default"/>
        <w:numPr>
          <w:ilvl w:val="0"/>
          <w:numId w:val="26"/>
        </w:numPr>
      </w:pPr>
      <w:r w:rsidRPr="00336015">
        <w:t xml:space="preserve">2 limons de section 0.040 x ht 0.26 m avec entailles recevant les marches, </w:t>
      </w:r>
    </w:p>
    <w:p w:rsidR="00336015" w:rsidRPr="00336015" w:rsidRDefault="00336015" w:rsidP="004F62E5">
      <w:pPr>
        <w:pStyle w:val="Default"/>
        <w:numPr>
          <w:ilvl w:val="0"/>
          <w:numId w:val="26"/>
        </w:numPr>
      </w:pPr>
      <w:r w:rsidRPr="00336015">
        <w:t xml:space="preserve">Marches droites de 0.032 m d'épaisseur, 0.28 m de giron, 0.05 m de recouvrement, nez arrondi, </w:t>
      </w:r>
    </w:p>
    <w:p w:rsidR="00336015" w:rsidRPr="00336015" w:rsidRDefault="00336015" w:rsidP="004F62E5">
      <w:pPr>
        <w:pStyle w:val="Default"/>
        <w:numPr>
          <w:ilvl w:val="0"/>
          <w:numId w:val="26"/>
        </w:numPr>
      </w:pPr>
      <w:r w:rsidRPr="00336015">
        <w:t xml:space="preserve">Contremarches de 0.027 m d'épaisseur, entaillées dans les marches, </w:t>
      </w:r>
    </w:p>
    <w:p w:rsidR="00336015" w:rsidRPr="00336015" w:rsidRDefault="00336015" w:rsidP="004F62E5">
      <w:pPr>
        <w:pStyle w:val="Default"/>
        <w:numPr>
          <w:ilvl w:val="0"/>
          <w:numId w:val="26"/>
        </w:numPr>
      </w:pPr>
      <w:r w:rsidRPr="00336015">
        <w:t xml:space="preserve">Mise en place d’une semelle résiliente sous la base au départ et en tête de l’escalier, ainsi que bande résiliente type Talmisol contre le mur périphérique et nez de dalle (contre limon). </w:t>
      </w:r>
    </w:p>
    <w:p w:rsidR="00336015" w:rsidRPr="00336015" w:rsidRDefault="00336015" w:rsidP="004F62E5">
      <w:pPr>
        <w:pStyle w:val="Default"/>
        <w:numPr>
          <w:ilvl w:val="0"/>
          <w:numId w:val="26"/>
        </w:numPr>
      </w:pPr>
      <w:r w:rsidRPr="00336015">
        <w:t xml:space="preserve">Coupes, découpes, assemblages, ajustages, scellements et toutes sujétions de pose, </w:t>
      </w:r>
    </w:p>
    <w:p w:rsidR="00336015" w:rsidRPr="00336015" w:rsidRDefault="00336015" w:rsidP="004F62E5">
      <w:pPr>
        <w:pStyle w:val="Default"/>
        <w:numPr>
          <w:ilvl w:val="0"/>
          <w:numId w:val="26"/>
        </w:numPr>
      </w:pPr>
      <w:r w:rsidRPr="00336015">
        <w:t xml:space="preserve">Traitement des bois fongicide et insecticide, </w:t>
      </w:r>
    </w:p>
    <w:p w:rsidR="00336015" w:rsidRPr="00336015" w:rsidRDefault="00336015" w:rsidP="004F62E5">
      <w:pPr>
        <w:pStyle w:val="Default"/>
        <w:numPr>
          <w:ilvl w:val="0"/>
          <w:numId w:val="26"/>
        </w:numPr>
      </w:pPr>
      <w:r w:rsidRPr="00336015">
        <w:t xml:space="preserve">Nez de marche en profil aluminium rainuré de type 7T ou 8T, selon le profil de la marche, de chez DINAC ou techniquement équivalent. </w:t>
      </w:r>
    </w:p>
    <w:p w:rsidR="00336015" w:rsidRPr="00336015" w:rsidRDefault="00336015" w:rsidP="004F62E5">
      <w:pPr>
        <w:pStyle w:val="Default"/>
        <w:numPr>
          <w:ilvl w:val="0"/>
          <w:numId w:val="26"/>
        </w:numPr>
      </w:pPr>
      <w:r w:rsidRPr="00336015">
        <w:t xml:space="preserve">Finition vitrifiée à la charge du présent lot </w:t>
      </w:r>
    </w:p>
    <w:p w:rsidR="00336015" w:rsidRPr="00336015" w:rsidRDefault="00336015" w:rsidP="00336015">
      <w:pPr>
        <w:pStyle w:val="Default"/>
      </w:pPr>
    </w:p>
    <w:p w:rsidR="00A40573" w:rsidRDefault="00336015" w:rsidP="00336015">
      <w:pPr>
        <w:pStyle w:val="Default"/>
      </w:pPr>
      <w:r w:rsidRPr="00336015">
        <w:rPr>
          <w:i/>
          <w:u w:val="single"/>
        </w:rPr>
        <w:t>Localisation</w:t>
      </w:r>
      <w:r w:rsidRPr="00336015">
        <w:t xml:space="preserve"> : R+1 emmarchement pour accès entretien terrasse</w:t>
      </w:r>
    </w:p>
    <w:p w:rsidR="00F44302" w:rsidRDefault="00F44302">
      <w:pPr>
        <w:rPr>
          <w:b/>
          <w:bCs/>
        </w:rPr>
      </w:pPr>
    </w:p>
    <w:p w:rsidR="0016299B" w:rsidRPr="00B57963" w:rsidRDefault="0016299B" w:rsidP="001817A7">
      <w:pPr>
        <w:pStyle w:val="1OE"/>
        <w:outlineLvl w:val="1"/>
      </w:pPr>
      <w:bookmarkStart w:id="95" w:name="_Toc463958814"/>
      <w:r w:rsidRPr="00B57963">
        <w:t>ESCALIER BOIS</w:t>
      </w:r>
      <w:bookmarkEnd w:id="95"/>
      <w:r w:rsidRPr="00B57963">
        <w:t xml:space="preserve"> </w:t>
      </w:r>
    </w:p>
    <w:p w:rsidR="0016299B" w:rsidRPr="0016299B" w:rsidRDefault="0016299B" w:rsidP="0016299B">
      <w:pPr>
        <w:pStyle w:val="Default"/>
      </w:pPr>
    </w:p>
    <w:p w:rsidR="0016299B" w:rsidRPr="0016299B" w:rsidRDefault="0016299B" w:rsidP="0016299B">
      <w:pPr>
        <w:pStyle w:val="Default"/>
      </w:pPr>
      <w:r w:rsidRPr="0016299B">
        <w:t xml:space="preserve">Escalier de type ESCARMOR Perros ou équivalent, en bois exotique posé sur socle BA préfabriqué désolidarisé par une sous couche isolante acoustiquement, et fixé sur résilient acoustique (type Talmisol) en partie haute et sur les côtés. Toutes les pièces bois attenantes à l’escalier devront être de la même essence. </w:t>
      </w:r>
    </w:p>
    <w:p w:rsidR="0016299B" w:rsidRPr="0016299B" w:rsidRDefault="0016299B" w:rsidP="0016299B">
      <w:pPr>
        <w:pStyle w:val="Default"/>
      </w:pPr>
      <w:r w:rsidRPr="0016299B">
        <w:t xml:space="preserve">Confection d'escalier dit "à la française", à un ou deux 1/4 tournant, réalisé en bois hêtre, finition destinée à recevoir un vernis, comprenant : </w:t>
      </w:r>
    </w:p>
    <w:p w:rsidR="0016299B" w:rsidRPr="0016299B" w:rsidRDefault="0016299B" w:rsidP="004F62E5">
      <w:pPr>
        <w:pStyle w:val="Default"/>
        <w:numPr>
          <w:ilvl w:val="0"/>
          <w:numId w:val="27"/>
        </w:numPr>
      </w:pPr>
      <w:r w:rsidRPr="0016299B">
        <w:t xml:space="preserve">2 limons de section 0.040 x ht 0.26 m avec entailles recevant les marches, </w:t>
      </w:r>
    </w:p>
    <w:p w:rsidR="0016299B" w:rsidRPr="0016299B" w:rsidRDefault="0016299B" w:rsidP="004F62E5">
      <w:pPr>
        <w:pStyle w:val="Default"/>
        <w:numPr>
          <w:ilvl w:val="0"/>
          <w:numId w:val="27"/>
        </w:numPr>
      </w:pPr>
      <w:r w:rsidRPr="0016299B">
        <w:t xml:space="preserve">Poteaux de base et intermédiaires de section 0.07 x 0.07 m nécessaires au maintien et à la rigidité de l'ensemble et suivant annexe </w:t>
      </w:r>
    </w:p>
    <w:p w:rsidR="0016299B" w:rsidRPr="0016299B" w:rsidRDefault="0016299B" w:rsidP="004F62E5">
      <w:pPr>
        <w:pStyle w:val="Default"/>
        <w:numPr>
          <w:ilvl w:val="0"/>
          <w:numId w:val="27"/>
        </w:numPr>
      </w:pPr>
      <w:r w:rsidRPr="0016299B">
        <w:t xml:space="preserve">Marches droites ou balancées de 0.032 m d'épaisseur, 0.28 m de giron, 0.05 m de recouvrement, nez arrondi, </w:t>
      </w:r>
    </w:p>
    <w:p w:rsidR="0016299B" w:rsidRPr="0016299B" w:rsidRDefault="0016299B" w:rsidP="004F62E5">
      <w:pPr>
        <w:pStyle w:val="Default"/>
        <w:numPr>
          <w:ilvl w:val="0"/>
          <w:numId w:val="27"/>
        </w:numPr>
      </w:pPr>
      <w:r w:rsidRPr="0016299B">
        <w:t xml:space="preserve">Contremarches de 0.027 m d'épaisseur, entaillées dans les marches, </w:t>
      </w:r>
    </w:p>
    <w:p w:rsidR="0016299B" w:rsidRPr="0016299B" w:rsidRDefault="0016299B" w:rsidP="004F62E5">
      <w:pPr>
        <w:pStyle w:val="Default"/>
        <w:numPr>
          <w:ilvl w:val="0"/>
          <w:numId w:val="27"/>
        </w:numPr>
      </w:pPr>
      <w:r w:rsidRPr="0016299B">
        <w:t xml:space="preserve">Bandeaux bois en périphérie pour habillage de la trémie, de hauteur 0.20 m, </w:t>
      </w:r>
    </w:p>
    <w:p w:rsidR="0016299B" w:rsidRPr="0016299B" w:rsidRDefault="0016299B" w:rsidP="0016299B">
      <w:pPr>
        <w:pStyle w:val="Default"/>
      </w:pPr>
    </w:p>
    <w:p w:rsidR="0016299B" w:rsidRPr="0016299B" w:rsidRDefault="0016299B" w:rsidP="0016299B">
      <w:pPr>
        <w:pStyle w:val="Default"/>
      </w:pPr>
      <w:r w:rsidRPr="0016299B">
        <w:t xml:space="preserve">Mise en place d’une semelle résiliente sous la base au départ et en tête de l’escalier, ainsi que bande résiliente type Talmisol contre le mur périphérique et nez de dalle (contre limon). </w:t>
      </w:r>
    </w:p>
    <w:p w:rsidR="0016299B" w:rsidRPr="0016299B" w:rsidRDefault="0016299B" w:rsidP="0016299B">
      <w:pPr>
        <w:pStyle w:val="Default"/>
      </w:pPr>
      <w:r w:rsidRPr="0016299B">
        <w:t xml:space="preserve">Coupes, découpes, assemblages, ajustages, scellements et toutes sujétions de pose, </w:t>
      </w:r>
    </w:p>
    <w:p w:rsidR="0016299B" w:rsidRPr="0016299B" w:rsidRDefault="0016299B" w:rsidP="0016299B">
      <w:pPr>
        <w:pStyle w:val="Default"/>
      </w:pPr>
      <w:r w:rsidRPr="0016299B">
        <w:t xml:space="preserve">Traitement des bois fongicide et insecticide, </w:t>
      </w:r>
    </w:p>
    <w:p w:rsidR="0016299B" w:rsidRPr="0016299B" w:rsidRDefault="0016299B" w:rsidP="0016299B">
      <w:pPr>
        <w:pStyle w:val="Default"/>
      </w:pPr>
      <w:r w:rsidRPr="0016299B">
        <w:t xml:space="preserve">Garde-corps métallique et main courante lisse bois circulaire diam .5 cm, tube non admis, conforme à la norme et à l’accessibilité PMR sur les volées d’escaliers. </w:t>
      </w:r>
    </w:p>
    <w:p w:rsidR="0016299B" w:rsidRPr="0016299B" w:rsidRDefault="0016299B" w:rsidP="0016299B">
      <w:pPr>
        <w:pStyle w:val="Default"/>
      </w:pPr>
      <w:r w:rsidRPr="0016299B">
        <w:t xml:space="preserve">Garde-corps métallique sur palier d’arrivée et main courante lisse bois circulaire diam .5 cm, tube non admis, conforme à la norme et à l’accessibilité PMR sur les paliers. </w:t>
      </w:r>
    </w:p>
    <w:p w:rsidR="0016299B" w:rsidRPr="0016299B" w:rsidRDefault="0016299B" w:rsidP="0016299B">
      <w:pPr>
        <w:pStyle w:val="Default"/>
      </w:pPr>
      <w:r w:rsidRPr="0016299B">
        <w:t xml:space="preserve">Nez de marche en profil aluminium rainuré de type 7T ou 8T, selon le profil de la marche, de chez DINAC ou techniquement équivalent. </w:t>
      </w:r>
    </w:p>
    <w:p w:rsidR="0016299B" w:rsidRPr="0016299B" w:rsidRDefault="0016299B" w:rsidP="0016299B">
      <w:pPr>
        <w:pStyle w:val="Default"/>
      </w:pPr>
      <w:r w:rsidRPr="0016299B">
        <w:t xml:space="preserve">Compris toutes sujétions d’exécution. </w:t>
      </w:r>
    </w:p>
    <w:p w:rsidR="0016299B" w:rsidRPr="0016299B" w:rsidRDefault="0016299B" w:rsidP="0016299B">
      <w:pPr>
        <w:pStyle w:val="Default"/>
      </w:pPr>
      <w:r w:rsidRPr="0016299B">
        <w:t xml:space="preserve">La pose de l’escalier ne se fera qu’en phase final des travaux (phasage des travaux de finition), ceci afin d’éviter toute dégradation. </w:t>
      </w:r>
    </w:p>
    <w:p w:rsidR="0016299B" w:rsidRPr="0016299B" w:rsidRDefault="0016299B" w:rsidP="0016299B">
      <w:pPr>
        <w:pStyle w:val="Default"/>
      </w:pPr>
      <w:r w:rsidRPr="0016299B">
        <w:t xml:space="preserve">L’escalier restera protégé jusqu’à la date de réception des travaux. </w:t>
      </w:r>
    </w:p>
    <w:p w:rsidR="0016299B" w:rsidRPr="0016299B" w:rsidRDefault="0016299B" w:rsidP="0016299B">
      <w:pPr>
        <w:pStyle w:val="Default"/>
      </w:pPr>
    </w:p>
    <w:p w:rsidR="00A40573" w:rsidRDefault="0016299B" w:rsidP="0016299B">
      <w:pPr>
        <w:pStyle w:val="Default"/>
      </w:pPr>
      <w:r w:rsidRPr="0016299B">
        <w:rPr>
          <w:i/>
          <w:u w:val="single"/>
        </w:rPr>
        <w:t>Localisation</w:t>
      </w:r>
      <w:r w:rsidRPr="0016299B">
        <w:t xml:space="preserve"> : Bureau « Police »</w:t>
      </w:r>
    </w:p>
    <w:p w:rsidR="00A40573" w:rsidRDefault="00A40573" w:rsidP="00350D09">
      <w:pPr>
        <w:pStyle w:val="Default"/>
      </w:pPr>
    </w:p>
    <w:p w:rsidR="000F781D" w:rsidRDefault="000F781D" w:rsidP="00350D09">
      <w:pPr>
        <w:pStyle w:val="Default"/>
      </w:pPr>
    </w:p>
    <w:p w:rsidR="008809A1" w:rsidRPr="00B57963" w:rsidRDefault="008809A1" w:rsidP="001817A7">
      <w:pPr>
        <w:pStyle w:val="1OE"/>
        <w:outlineLvl w:val="1"/>
      </w:pPr>
      <w:bookmarkStart w:id="96" w:name="_Toc463958815"/>
      <w:r w:rsidRPr="00B57963">
        <w:t>RAMPE AMOVIBLE</w:t>
      </w:r>
      <w:bookmarkEnd w:id="96"/>
      <w:r w:rsidRPr="00B57963">
        <w:t xml:space="preserve"> </w:t>
      </w:r>
    </w:p>
    <w:p w:rsidR="008809A1" w:rsidRDefault="008809A1" w:rsidP="008809A1">
      <w:pPr>
        <w:pStyle w:val="Default"/>
        <w:rPr>
          <w:sz w:val="20"/>
          <w:szCs w:val="20"/>
        </w:rPr>
      </w:pPr>
    </w:p>
    <w:p w:rsidR="008809A1" w:rsidRPr="008809A1" w:rsidRDefault="008809A1" w:rsidP="008809A1">
      <w:pPr>
        <w:pStyle w:val="Default"/>
      </w:pPr>
      <w:r w:rsidRPr="008809A1">
        <w:t xml:space="preserve">Fourniture et pose d’une rampe d’accès mobile pour rattrapage de niveau de sol. </w:t>
      </w:r>
    </w:p>
    <w:p w:rsidR="008809A1" w:rsidRPr="008809A1" w:rsidRDefault="008809A1" w:rsidP="008809A1">
      <w:pPr>
        <w:pStyle w:val="Default"/>
      </w:pPr>
      <w:r w:rsidRPr="008809A1">
        <w:t xml:space="preserve">Matériau de fabrication au choix de l’entreprise à faire valider par l’architecte. </w:t>
      </w:r>
    </w:p>
    <w:p w:rsidR="008809A1" w:rsidRPr="008809A1" w:rsidRDefault="008809A1" w:rsidP="008809A1">
      <w:pPr>
        <w:pStyle w:val="Default"/>
      </w:pPr>
      <w:r w:rsidRPr="008809A1">
        <w:t xml:space="preserve">La rampe devra être recouverte d’un revêtement anti dérapant. </w:t>
      </w:r>
    </w:p>
    <w:p w:rsidR="008809A1" w:rsidRPr="008809A1" w:rsidRDefault="008809A1" w:rsidP="008809A1">
      <w:pPr>
        <w:pStyle w:val="Default"/>
      </w:pPr>
    </w:p>
    <w:p w:rsidR="008809A1" w:rsidRPr="008809A1" w:rsidRDefault="008809A1" w:rsidP="008809A1">
      <w:pPr>
        <w:pStyle w:val="Default"/>
      </w:pPr>
      <w:r w:rsidRPr="008809A1">
        <w:rPr>
          <w:i/>
          <w:u w:val="single"/>
        </w:rPr>
        <w:t>Localisation</w:t>
      </w:r>
      <w:r w:rsidRPr="008809A1">
        <w:t xml:space="preserve"> : Bâtiment existant R+1 salle des adjoints </w:t>
      </w:r>
    </w:p>
    <w:p w:rsidR="008809A1" w:rsidRDefault="008809A1" w:rsidP="008809A1">
      <w:pPr>
        <w:pStyle w:val="Default"/>
        <w:rPr>
          <w:sz w:val="20"/>
          <w:szCs w:val="20"/>
        </w:rPr>
      </w:pPr>
    </w:p>
    <w:p w:rsidR="00F44302" w:rsidRDefault="00F44302">
      <w:pPr>
        <w:rPr>
          <w:b/>
          <w:bCs/>
        </w:rPr>
      </w:pPr>
    </w:p>
    <w:p w:rsidR="008809A1" w:rsidRPr="00B57963" w:rsidRDefault="00692DCA" w:rsidP="001817A7">
      <w:pPr>
        <w:pStyle w:val="1OE"/>
        <w:outlineLvl w:val="1"/>
        <w:rPr>
          <w:b w:val="0"/>
          <w:bCs w:val="0"/>
        </w:rPr>
      </w:pPr>
      <w:r w:rsidRPr="005A384C">
        <w:rPr>
          <w:b w:val="0"/>
          <w:bCs w:val="0"/>
          <w:lang w:val="fr-FR"/>
        </w:rPr>
        <w:br w:type="page"/>
      </w:r>
      <w:bookmarkStart w:id="97" w:name="_Toc463958816"/>
      <w:r w:rsidR="008809A1" w:rsidRPr="00AC64A5">
        <w:t>MIROIRS</w:t>
      </w:r>
      <w:bookmarkEnd w:id="97"/>
      <w:r w:rsidR="008809A1" w:rsidRPr="00AC64A5">
        <w:t xml:space="preserve"> </w:t>
      </w:r>
    </w:p>
    <w:p w:rsidR="008809A1" w:rsidRDefault="008809A1" w:rsidP="008809A1">
      <w:pPr>
        <w:pStyle w:val="Default"/>
        <w:rPr>
          <w:sz w:val="20"/>
          <w:szCs w:val="20"/>
        </w:rPr>
      </w:pPr>
    </w:p>
    <w:p w:rsidR="008809A1" w:rsidRPr="008809A1" w:rsidRDefault="008809A1" w:rsidP="008809A1">
      <w:pPr>
        <w:pStyle w:val="Default"/>
      </w:pPr>
      <w:r w:rsidRPr="008809A1">
        <w:t xml:space="preserve">L'entrepreneur du présent lot devra la fourniture et mise œuvre de miroirs derrière les plans vasques des sanitaires suivant plans. </w:t>
      </w:r>
    </w:p>
    <w:p w:rsidR="008809A1" w:rsidRPr="008809A1" w:rsidRDefault="008809A1" w:rsidP="008809A1">
      <w:pPr>
        <w:pStyle w:val="Default"/>
      </w:pPr>
      <w:r w:rsidRPr="008809A1">
        <w:t xml:space="preserve">Les travaux comprendront : </w:t>
      </w:r>
    </w:p>
    <w:p w:rsidR="008809A1" w:rsidRPr="008809A1" w:rsidRDefault="008809A1" w:rsidP="008809A1">
      <w:pPr>
        <w:pStyle w:val="Default"/>
      </w:pPr>
      <w:r w:rsidRPr="008809A1">
        <w:t xml:space="preserve">Miroirs à angles biseautés sur toute la longueur des lavabos. </w:t>
      </w:r>
    </w:p>
    <w:p w:rsidR="008809A1" w:rsidRPr="008809A1" w:rsidRDefault="008809A1" w:rsidP="008809A1">
      <w:pPr>
        <w:pStyle w:val="Default"/>
      </w:pPr>
      <w:r w:rsidRPr="008809A1">
        <w:t xml:space="preserve">Fixation aux parois par supports en acier inoxydable chevillés. </w:t>
      </w:r>
    </w:p>
    <w:p w:rsidR="008809A1" w:rsidRPr="008809A1" w:rsidRDefault="008809A1" w:rsidP="008809A1">
      <w:pPr>
        <w:pStyle w:val="Default"/>
      </w:pPr>
      <w:r w:rsidRPr="008809A1">
        <w:t xml:space="preserve">Compris toutes sujétions de fourniture et de mise en œuvre </w:t>
      </w:r>
    </w:p>
    <w:p w:rsidR="008809A1" w:rsidRPr="008809A1" w:rsidRDefault="008809A1" w:rsidP="008809A1">
      <w:pPr>
        <w:pStyle w:val="Default"/>
      </w:pPr>
      <w:r w:rsidRPr="008809A1">
        <w:t xml:space="preserve">Dimensions de référence pour le chiffrage : </w:t>
      </w:r>
    </w:p>
    <w:p w:rsidR="008809A1" w:rsidRPr="008809A1" w:rsidRDefault="008809A1" w:rsidP="008809A1">
      <w:pPr>
        <w:pStyle w:val="Default"/>
      </w:pPr>
      <w:r w:rsidRPr="008809A1">
        <w:t xml:space="preserve">Miroirs standard 450x600 ht </w:t>
      </w:r>
    </w:p>
    <w:p w:rsidR="008809A1" w:rsidRPr="008809A1" w:rsidRDefault="008809A1" w:rsidP="008809A1">
      <w:pPr>
        <w:pStyle w:val="Default"/>
      </w:pPr>
      <w:r w:rsidRPr="008809A1">
        <w:t xml:space="preserve">Miroirs PMR 450x760 ht </w:t>
      </w:r>
    </w:p>
    <w:p w:rsidR="008809A1" w:rsidRPr="008809A1" w:rsidRDefault="008809A1" w:rsidP="008809A1">
      <w:pPr>
        <w:pStyle w:val="Default"/>
      </w:pPr>
    </w:p>
    <w:p w:rsidR="008809A1" w:rsidRPr="008809A1" w:rsidRDefault="008809A1" w:rsidP="008809A1">
      <w:pPr>
        <w:pStyle w:val="Default"/>
      </w:pPr>
      <w:r w:rsidRPr="008809A1">
        <w:rPr>
          <w:i/>
          <w:u w:val="single"/>
        </w:rPr>
        <w:t>Localisation</w:t>
      </w:r>
      <w:r w:rsidRPr="008809A1">
        <w:t xml:space="preserve"> : Dans les sanitaires suivant plans au-dessus des lavabos. </w:t>
      </w:r>
    </w:p>
    <w:p w:rsidR="008809A1" w:rsidRDefault="008809A1" w:rsidP="008809A1">
      <w:pPr>
        <w:pStyle w:val="Default"/>
        <w:rPr>
          <w:sz w:val="20"/>
          <w:szCs w:val="20"/>
        </w:rPr>
      </w:pPr>
    </w:p>
    <w:p w:rsidR="000F781D" w:rsidRDefault="000F781D" w:rsidP="008809A1">
      <w:pPr>
        <w:pStyle w:val="Default"/>
        <w:rPr>
          <w:sz w:val="20"/>
          <w:szCs w:val="20"/>
        </w:rPr>
      </w:pPr>
    </w:p>
    <w:p w:rsidR="008809A1" w:rsidRPr="00AC64A5" w:rsidRDefault="008809A1" w:rsidP="001817A7">
      <w:pPr>
        <w:pStyle w:val="1OE"/>
        <w:outlineLvl w:val="1"/>
      </w:pPr>
      <w:r w:rsidRPr="005A384C">
        <w:rPr>
          <w:lang w:val="fr-FR"/>
        </w:rPr>
        <w:t xml:space="preserve"> </w:t>
      </w:r>
      <w:bookmarkStart w:id="98" w:name="_Toc463958817"/>
      <w:r w:rsidRPr="00AC64A5">
        <w:t>SIGNALÉTIQUE</w:t>
      </w:r>
      <w:bookmarkEnd w:id="98"/>
      <w:r w:rsidRPr="00AC64A5">
        <w:t xml:space="preserve"> </w:t>
      </w:r>
    </w:p>
    <w:p w:rsidR="008809A1" w:rsidRDefault="008809A1" w:rsidP="008809A1">
      <w:pPr>
        <w:pStyle w:val="Default"/>
        <w:rPr>
          <w:sz w:val="20"/>
          <w:szCs w:val="20"/>
        </w:rPr>
      </w:pPr>
    </w:p>
    <w:p w:rsidR="008809A1" w:rsidRPr="008809A1" w:rsidRDefault="008809A1" w:rsidP="008809A1">
      <w:pPr>
        <w:pStyle w:val="Default"/>
      </w:pPr>
      <w:r w:rsidRPr="008809A1">
        <w:t xml:space="preserve">L'entreprise doit la fourniture et pose de plaques signalétiques type Marcal ou équivalent conforme à la réglementation en vigueur. </w:t>
      </w:r>
    </w:p>
    <w:p w:rsidR="008809A1" w:rsidRPr="008809A1" w:rsidRDefault="008809A1" w:rsidP="008809A1">
      <w:pPr>
        <w:pStyle w:val="Default"/>
      </w:pPr>
    </w:p>
    <w:p w:rsidR="008809A1" w:rsidRPr="008809A1" w:rsidRDefault="008809A1" w:rsidP="008809A1">
      <w:pPr>
        <w:pStyle w:val="Default"/>
      </w:pPr>
      <w:r w:rsidRPr="008809A1">
        <w:rPr>
          <w:i/>
          <w:u w:val="single"/>
        </w:rPr>
        <w:t>Localisation</w:t>
      </w:r>
      <w:r w:rsidRPr="008809A1">
        <w:t xml:space="preserve"> : Signalisation intérieure du présent projet </w:t>
      </w:r>
    </w:p>
    <w:p w:rsidR="008809A1" w:rsidRPr="008809A1" w:rsidRDefault="008809A1" w:rsidP="004F62E5">
      <w:pPr>
        <w:pStyle w:val="Default"/>
        <w:numPr>
          <w:ilvl w:val="0"/>
          <w:numId w:val="28"/>
        </w:numPr>
      </w:pPr>
      <w:r w:rsidRPr="008809A1">
        <w:t xml:space="preserve">Plaques sur portes CF et non CF : </w:t>
      </w:r>
    </w:p>
    <w:p w:rsidR="008809A1" w:rsidRPr="008809A1" w:rsidRDefault="008809A1" w:rsidP="004F62E5">
      <w:pPr>
        <w:pStyle w:val="Default"/>
        <w:numPr>
          <w:ilvl w:val="0"/>
          <w:numId w:val="28"/>
        </w:numPr>
      </w:pPr>
      <w:r w:rsidRPr="008809A1">
        <w:t xml:space="preserve">Local poubelles. </w:t>
      </w:r>
    </w:p>
    <w:p w:rsidR="008809A1" w:rsidRPr="008809A1" w:rsidRDefault="008809A1" w:rsidP="004F62E5">
      <w:pPr>
        <w:pStyle w:val="Default"/>
        <w:numPr>
          <w:ilvl w:val="0"/>
          <w:numId w:val="28"/>
        </w:numPr>
      </w:pPr>
      <w:r w:rsidRPr="008809A1">
        <w:t xml:space="preserve">Locaux techniques (électrique, chaufferie, pompes, …). </w:t>
      </w:r>
    </w:p>
    <w:p w:rsidR="00A40573" w:rsidRDefault="008809A1" w:rsidP="004F62E5">
      <w:pPr>
        <w:pStyle w:val="Default"/>
        <w:numPr>
          <w:ilvl w:val="0"/>
          <w:numId w:val="28"/>
        </w:numPr>
      </w:pPr>
      <w:r w:rsidRPr="008809A1">
        <w:t>Tous les logos PMR sur les locaux concernés (WC, etc…)</w:t>
      </w:r>
    </w:p>
    <w:p w:rsidR="005E160F" w:rsidRDefault="005E160F" w:rsidP="00350D09">
      <w:pPr>
        <w:pStyle w:val="Default"/>
      </w:pPr>
    </w:p>
    <w:p w:rsidR="00F44302" w:rsidRDefault="00F44302" w:rsidP="00F44302">
      <w:pPr>
        <w:pStyle w:val="Default"/>
      </w:pPr>
    </w:p>
    <w:p w:rsidR="00F44302" w:rsidRDefault="00F44302" w:rsidP="00F44302">
      <w:pPr>
        <w:pStyle w:val="Default"/>
      </w:pPr>
    </w:p>
    <w:p w:rsidR="00F44302" w:rsidRDefault="00F44302">
      <w:pPr>
        <w:rPr>
          <w:rFonts w:ascii="Arial" w:hAnsi="Arial" w:cs="Arial"/>
          <w:b/>
          <w:bCs/>
        </w:rPr>
      </w:pPr>
    </w:p>
    <w:p w:rsidR="00F44302" w:rsidRPr="00F551DE" w:rsidRDefault="00692DCA" w:rsidP="001817A7">
      <w:pPr>
        <w:pStyle w:val="LOT1"/>
        <w:numPr>
          <w:ilvl w:val="0"/>
          <w:numId w:val="69"/>
        </w:numPr>
        <w:outlineLvl w:val="0"/>
        <w:rPr>
          <w:bCs w:val="0"/>
        </w:rPr>
      </w:pPr>
      <w:r w:rsidRPr="00F551DE">
        <w:rPr>
          <w:b w:val="0"/>
          <w:bCs w:val="0"/>
          <w:lang w:val="fr-FR"/>
        </w:rPr>
        <w:br w:type="page"/>
      </w:r>
      <w:bookmarkStart w:id="99" w:name="_Toc463958818"/>
      <w:r w:rsidR="00F44302" w:rsidRPr="00F551DE">
        <w:rPr>
          <w:bCs w:val="0"/>
        </w:rPr>
        <w:t>LOT : PEINTURE – SOLS SOUPLES</w:t>
      </w:r>
      <w:bookmarkEnd w:id="99"/>
    </w:p>
    <w:p w:rsidR="0016299B" w:rsidRPr="00F551DE" w:rsidRDefault="0016299B" w:rsidP="00350D09">
      <w:pPr>
        <w:pStyle w:val="Default"/>
        <w:rPr>
          <w:b/>
        </w:rPr>
      </w:pPr>
    </w:p>
    <w:p w:rsidR="001817A7" w:rsidRPr="00F551DE" w:rsidRDefault="001817A7" w:rsidP="001817A7">
      <w:pPr>
        <w:pStyle w:val="Paragraphedeliste"/>
        <w:numPr>
          <w:ilvl w:val="0"/>
          <w:numId w:val="1"/>
        </w:numPr>
        <w:ind w:left="792" w:hanging="432"/>
        <w:outlineLvl w:val="1"/>
        <w:rPr>
          <w:rFonts w:ascii="Arial" w:hAnsi="Arial" w:cs="Arial"/>
          <w:b/>
          <w:vanish/>
          <w:lang w:val="en-US"/>
        </w:rPr>
      </w:pPr>
    </w:p>
    <w:p w:rsidR="00F44302" w:rsidRPr="00F551DE" w:rsidRDefault="00F44302" w:rsidP="001817A7">
      <w:pPr>
        <w:pStyle w:val="1OE"/>
        <w:outlineLvl w:val="1"/>
        <w:rPr>
          <w:bCs w:val="0"/>
          <w:lang w:val="fr-FR"/>
        </w:rPr>
      </w:pPr>
      <w:bookmarkStart w:id="100" w:name="_Toc463958819"/>
      <w:r w:rsidRPr="00F551DE">
        <w:rPr>
          <w:bCs w:val="0"/>
          <w:lang w:val="fr-FR"/>
        </w:rPr>
        <w:t>PEINTURE SUR CLOISONS SECHES, DOUBLAGES ET GAINES TECHNIQUES</w:t>
      </w:r>
      <w:bookmarkEnd w:id="100"/>
      <w:r w:rsidRPr="00F551DE">
        <w:rPr>
          <w:bCs w:val="0"/>
          <w:lang w:val="fr-FR"/>
        </w:rPr>
        <w:t xml:space="preserve"> </w:t>
      </w:r>
    </w:p>
    <w:p w:rsidR="00F44302" w:rsidRDefault="00F44302" w:rsidP="00F44302">
      <w:pPr>
        <w:pStyle w:val="Default"/>
        <w:rPr>
          <w:sz w:val="20"/>
          <w:szCs w:val="20"/>
        </w:rPr>
      </w:pPr>
    </w:p>
    <w:p w:rsidR="00F44302" w:rsidRPr="00F44302" w:rsidRDefault="00F44302" w:rsidP="00F44302">
      <w:pPr>
        <w:pStyle w:val="Default"/>
      </w:pPr>
      <w:r w:rsidRPr="00F44302">
        <w:t xml:space="preserve">La mise en œuvre des travaux comprendra : </w:t>
      </w:r>
    </w:p>
    <w:p w:rsidR="00F44302" w:rsidRPr="00F44302" w:rsidRDefault="00F44302" w:rsidP="004F62E5">
      <w:pPr>
        <w:pStyle w:val="Default"/>
        <w:numPr>
          <w:ilvl w:val="0"/>
          <w:numId w:val="29"/>
        </w:numPr>
      </w:pPr>
      <w:r w:rsidRPr="00F44302">
        <w:t xml:space="preserve">Un égrenage avec époussetage </w:t>
      </w:r>
    </w:p>
    <w:p w:rsidR="00F44302" w:rsidRPr="00F44302" w:rsidRDefault="00F44302" w:rsidP="004F62E5">
      <w:pPr>
        <w:pStyle w:val="Default"/>
        <w:numPr>
          <w:ilvl w:val="0"/>
          <w:numId w:val="29"/>
        </w:numPr>
      </w:pPr>
      <w:r w:rsidRPr="00F44302">
        <w:t xml:space="preserve">Préparation des supports avant collage toile à peindre </w:t>
      </w:r>
    </w:p>
    <w:p w:rsidR="00F44302" w:rsidRPr="00F44302" w:rsidRDefault="00F44302" w:rsidP="004F62E5">
      <w:pPr>
        <w:pStyle w:val="Default"/>
        <w:numPr>
          <w:ilvl w:val="0"/>
          <w:numId w:val="29"/>
        </w:numPr>
      </w:pPr>
      <w:r w:rsidRPr="00F44302">
        <w:t xml:space="preserve">Pose d’une toile de verre apprêtée avec une enduction souple, classement au feu M0 et M1 sur support M1. de type Enduction Novélio de chez Euromur ou techniquement équivalent, limitant les fibres volantes. </w:t>
      </w:r>
    </w:p>
    <w:p w:rsidR="00F44302" w:rsidRPr="00F44302" w:rsidRDefault="00F44302" w:rsidP="004F62E5">
      <w:pPr>
        <w:pStyle w:val="Default"/>
        <w:numPr>
          <w:ilvl w:val="0"/>
          <w:numId w:val="29"/>
        </w:numPr>
      </w:pPr>
      <w:r w:rsidRPr="00F44302">
        <w:t xml:space="preserve">Mise en œuvre d’une première couche d’impression </w:t>
      </w:r>
    </w:p>
    <w:p w:rsidR="00F44302" w:rsidRPr="00F44302" w:rsidRDefault="00F44302" w:rsidP="004F62E5">
      <w:pPr>
        <w:pStyle w:val="Default"/>
        <w:numPr>
          <w:ilvl w:val="0"/>
          <w:numId w:val="29"/>
        </w:numPr>
      </w:pPr>
      <w:r w:rsidRPr="00F44302">
        <w:t xml:space="preserve">Finition par 2 couches de laque satinée en phase aqueuse de type HYDRODOX Satin de chez PLASDOX ou techniquement équivalent, facilement lessivables. </w:t>
      </w:r>
    </w:p>
    <w:p w:rsidR="00F44302" w:rsidRPr="00F44302" w:rsidRDefault="00F44302" w:rsidP="00F44302">
      <w:pPr>
        <w:pStyle w:val="Default"/>
      </w:pPr>
    </w:p>
    <w:p w:rsidR="00F44302" w:rsidRPr="00F44302" w:rsidRDefault="00F44302" w:rsidP="00F44302">
      <w:pPr>
        <w:pStyle w:val="Default"/>
      </w:pPr>
      <w:r w:rsidRPr="00F44302">
        <w:rPr>
          <w:i/>
          <w:u w:val="single"/>
        </w:rPr>
        <w:t>Localisation</w:t>
      </w:r>
      <w:r w:rsidRPr="00F44302">
        <w:t xml:space="preserve"> : Sur l’ensemble des cloisons de distribution, parement d’habillage, et doublages périphériques </w:t>
      </w:r>
    </w:p>
    <w:p w:rsidR="00F44302" w:rsidRDefault="00F44302" w:rsidP="00F44302">
      <w:pPr>
        <w:pStyle w:val="Default"/>
        <w:rPr>
          <w:sz w:val="20"/>
          <w:szCs w:val="20"/>
        </w:rPr>
      </w:pPr>
    </w:p>
    <w:p w:rsidR="000F781D" w:rsidRDefault="000F781D" w:rsidP="00F44302">
      <w:pPr>
        <w:pStyle w:val="Default"/>
        <w:rPr>
          <w:sz w:val="20"/>
          <w:szCs w:val="20"/>
        </w:rPr>
      </w:pPr>
    </w:p>
    <w:p w:rsidR="00F44302" w:rsidRPr="00F551DE" w:rsidRDefault="00F44302" w:rsidP="001817A7">
      <w:pPr>
        <w:pStyle w:val="1OE"/>
        <w:outlineLvl w:val="1"/>
        <w:rPr>
          <w:bCs w:val="0"/>
        </w:rPr>
      </w:pPr>
      <w:bookmarkStart w:id="101" w:name="_Toc463958820"/>
      <w:r w:rsidRPr="00F551DE">
        <w:rPr>
          <w:bCs w:val="0"/>
        </w:rPr>
        <w:t>PEINTURE SUR MURS EXISTANTS</w:t>
      </w:r>
      <w:bookmarkEnd w:id="101"/>
      <w:r w:rsidRPr="00F551DE">
        <w:rPr>
          <w:bCs w:val="0"/>
        </w:rPr>
        <w:t xml:space="preserve"> </w:t>
      </w:r>
    </w:p>
    <w:p w:rsidR="00F44302" w:rsidRDefault="00F44302" w:rsidP="00F44302">
      <w:pPr>
        <w:pStyle w:val="Default"/>
        <w:rPr>
          <w:sz w:val="20"/>
          <w:szCs w:val="20"/>
        </w:rPr>
      </w:pPr>
    </w:p>
    <w:p w:rsidR="00F44302" w:rsidRPr="00F44302" w:rsidRDefault="00F44302" w:rsidP="00F44302">
      <w:pPr>
        <w:pStyle w:val="Default"/>
      </w:pPr>
      <w:r w:rsidRPr="00F44302">
        <w:t xml:space="preserve">La mise en œuvre des travaux comprendra : </w:t>
      </w:r>
    </w:p>
    <w:p w:rsidR="00F44302" w:rsidRPr="00F44302" w:rsidRDefault="00F44302" w:rsidP="004F62E5">
      <w:pPr>
        <w:pStyle w:val="Default"/>
        <w:numPr>
          <w:ilvl w:val="0"/>
          <w:numId w:val="30"/>
        </w:numPr>
      </w:pPr>
      <w:r w:rsidRPr="00F44302">
        <w:t xml:space="preserve">Dépose du revêtement mural existant </w:t>
      </w:r>
    </w:p>
    <w:p w:rsidR="00F44302" w:rsidRPr="00F44302" w:rsidRDefault="00F44302" w:rsidP="004F62E5">
      <w:pPr>
        <w:pStyle w:val="Default"/>
        <w:numPr>
          <w:ilvl w:val="0"/>
          <w:numId w:val="30"/>
        </w:numPr>
      </w:pPr>
      <w:r w:rsidRPr="00F44302">
        <w:t xml:space="preserve">Un égrenage avec époussetage </w:t>
      </w:r>
    </w:p>
    <w:p w:rsidR="00F44302" w:rsidRPr="00F44302" w:rsidRDefault="00F44302" w:rsidP="004F62E5">
      <w:pPr>
        <w:pStyle w:val="Default"/>
        <w:numPr>
          <w:ilvl w:val="0"/>
          <w:numId w:val="30"/>
        </w:numPr>
      </w:pPr>
      <w:r w:rsidRPr="00F44302">
        <w:t xml:space="preserve">Préparation des supports avant collage toile à peindre </w:t>
      </w:r>
    </w:p>
    <w:p w:rsidR="00F44302" w:rsidRPr="00F44302" w:rsidRDefault="00F44302" w:rsidP="004F62E5">
      <w:pPr>
        <w:pStyle w:val="Default"/>
        <w:numPr>
          <w:ilvl w:val="0"/>
          <w:numId w:val="30"/>
        </w:numPr>
      </w:pPr>
      <w:r w:rsidRPr="00F44302">
        <w:t xml:space="preserve">Pose d’une toile de verre apprêtée avec une enduction souple, classement au feu M0 et M1 sur support M1. de type Enduction Novélio de chez Euromur ou techniquement équivalent, limitant les fibres volantes. </w:t>
      </w:r>
    </w:p>
    <w:p w:rsidR="00F44302" w:rsidRPr="00F44302" w:rsidRDefault="00F44302" w:rsidP="004F62E5">
      <w:pPr>
        <w:pStyle w:val="Default"/>
        <w:numPr>
          <w:ilvl w:val="0"/>
          <w:numId w:val="30"/>
        </w:numPr>
      </w:pPr>
      <w:r w:rsidRPr="00F44302">
        <w:t xml:space="preserve">Application d’une couche d’impression </w:t>
      </w:r>
    </w:p>
    <w:p w:rsidR="00F44302" w:rsidRPr="00F44302" w:rsidRDefault="00F44302" w:rsidP="004F62E5">
      <w:pPr>
        <w:pStyle w:val="Default"/>
        <w:numPr>
          <w:ilvl w:val="0"/>
          <w:numId w:val="30"/>
        </w:numPr>
      </w:pPr>
      <w:r w:rsidRPr="00F44302">
        <w:t xml:space="preserve">Finition par 2 couches de laque satinée en phase aqueuse de type HYDRODOX Satin de chez PLASDOX ou techniquement équivalent facilement lessivables. </w:t>
      </w:r>
    </w:p>
    <w:p w:rsidR="00F44302" w:rsidRPr="00F44302" w:rsidRDefault="00F44302" w:rsidP="00F44302">
      <w:pPr>
        <w:pStyle w:val="Default"/>
      </w:pPr>
    </w:p>
    <w:p w:rsidR="0016299B" w:rsidRDefault="00F44302" w:rsidP="00F44302">
      <w:pPr>
        <w:pStyle w:val="Default"/>
      </w:pPr>
      <w:r w:rsidRPr="00F44302">
        <w:rPr>
          <w:i/>
          <w:u w:val="single"/>
        </w:rPr>
        <w:t xml:space="preserve">Localisation </w:t>
      </w:r>
      <w:r w:rsidRPr="00F44302">
        <w:t>: Sur l’ensemble des murs existants non repris par un parement plâtre neuf</w:t>
      </w:r>
    </w:p>
    <w:p w:rsidR="0016299B" w:rsidRDefault="0016299B" w:rsidP="00350D09">
      <w:pPr>
        <w:pStyle w:val="Default"/>
      </w:pPr>
    </w:p>
    <w:p w:rsidR="0016299B" w:rsidRDefault="0016299B" w:rsidP="00350D09">
      <w:pPr>
        <w:pStyle w:val="Default"/>
      </w:pPr>
    </w:p>
    <w:p w:rsidR="00B57963" w:rsidRPr="00F551DE" w:rsidRDefault="00B57963" w:rsidP="001817A7">
      <w:pPr>
        <w:pStyle w:val="1OE"/>
        <w:outlineLvl w:val="1"/>
        <w:rPr>
          <w:bCs w:val="0"/>
        </w:rPr>
      </w:pPr>
      <w:bookmarkStart w:id="102" w:name="_Toc463958821"/>
      <w:r w:rsidRPr="00F551DE">
        <w:rPr>
          <w:bCs w:val="0"/>
        </w:rPr>
        <w:t>PEINTURE SUR PLAFOND PLATRE</w:t>
      </w:r>
      <w:bookmarkEnd w:id="102"/>
      <w:r w:rsidRPr="00F551DE">
        <w:rPr>
          <w:bCs w:val="0"/>
        </w:rPr>
        <w:t xml:space="preserve"> </w:t>
      </w:r>
    </w:p>
    <w:p w:rsidR="00B57963" w:rsidRDefault="00B57963" w:rsidP="00B57963">
      <w:pPr>
        <w:pStyle w:val="Default"/>
        <w:rPr>
          <w:sz w:val="20"/>
          <w:szCs w:val="20"/>
        </w:rPr>
      </w:pPr>
    </w:p>
    <w:p w:rsidR="00B57963" w:rsidRPr="00B57963" w:rsidRDefault="00B57963" w:rsidP="00B57963">
      <w:pPr>
        <w:pStyle w:val="Default"/>
      </w:pPr>
      <w:r w:rsidRPr="00B57963">
        <w:t xml:space="preserve">La mise en œuvre des travaux comprendra : </w:t>
      </w:r>
    </w:p>
    <w:p w:rsidR="00B57963" w:rsidRPr="00B57963" w:rsidRDefault="00B57963" w:rsidP="004F62E5">
      <w:pPr>
        <w:pStyle w:val="Default"/>
        <w:numPr>
          <w:ilvl w:val="0"/>
          <w:numId w:val="31"/>
        </w:numPr>
      </w:pPr>
      <w:r w:rsidRPr="00B57963">
        <w:t xml:space="preserve">Egrenage, époussetage </w:t>
      </w:r>
    </w:p>
    <w:p w:rsidR="00B57963" w:rsidRPr="00B57963" w:rsidRDefault="00B57963" w:rsidP="004F62E5">
      <w:pPr>
        <w:pStyle w:val="Default"/>
        <w:numPr>
          <w:ilvl w:val="0"/>
          <w:numId w:val="31"/>
        </w:numPr>
      </w:pPr>
      <w:r w:rsidRPr="00B57963">
        <w:t xml:space="preserve">Révision des joints sur plaque de plâtre, </w:t>
      </w:r>
    </w:p>
    <w:p w:rsidR="00B57963" w:rsidRPr="00B57963" w:rsidRDefault="00B57963" w:rsidP="004F62E5">
      <w:pPr>
        <w:pStyle w:val="Default"/>
        <w:numPr>
          <w:ilvl w:val="0"/>
          <w:numId w:val="31"/>
        </w:numPr>
      </w:pPr>
      <w:r w:rsidRPr="00B57963">
        <w:t xml:space="preserve">Rebouchage, </w:t>
      </w:r>
    </w:p>
    <w:p w:rsidR="00B57963" w:rsidRPr="00B57963" w:rsidRDefault="00B57963" w:rsidP="004F62E5">
      <w:pPr>
        <w:pStyle w:val="Default"/>
        <w:numPr>
          <w:ilvl w:val="0"/>
          <w:numId w:val="31"/>
        </w:numPr>
      </w:pPr>
      <w:r w:rsidRPr="00B57963">
        <w:t xml:space="preserve">Ponçage, </w:t>
      </w:r>
    </w:p>
    <w:p w:rsidR="00B57963" w:rsidRPr="00B57963" w:rsidRDefault="00B57963" w:rsidP="004F62E5">
      <w:pPr>
        <w:pStyle w:val="Default"/>
        <w:numPr>
          <w:ilvl w:val="0"/>
          <w:numId w:val="31"/>
        </w:numPr>
      </w:pPr>
      <w:r w:rsidRPr="00B57963">
        <w:t xml:space="preserve">Application de deux couches de peinture RENODOX Mat de chez PLASDOX ou techniquement équivalent </w:t>
      </w:r>
    </w:p>
    <w:p w:rsidR="00B57963" w:rsidRPr="00B57963" w:rsidRDefault="00B57963" w:rsidP="004F62E5">
      <w:pPr>
        <w:pStyle w:val="Default"/>
        <w:numPr>
          <w:ilvl w:val="0"/>
          <w:numId w:val="31"/>
        </w:numPr>
      </w:pPr>
      <w:r w:rsidRPr="00B57963">
        <w:t xml:space="preserve">Y compris toutes sujétions d’exécution. </w:t>
      </w:r>
    </w:p>
    <w:p w:rsidR="00B57963" w:rsidRPr="00B57963" w:rsidRDefault="00B57963" w:rsidP="00B57963">
      <w:pPr>
        <w:pStyle w:val="Default"/>
      </w:pPr>
    </w:p>
    <w:p w:rsidR="00B57963" w:rsidRPr="00B57963" w:rsidRDefault="00B57963" w:rsidP="00B57963">
      <w:pPr>
        <w:pStyle w:val="Default"/>
      </w:pPr>
      <w:r w:rsidRPr="00B57963">
        <w:rPr>
          <w:i/>
          <w:u w:val="single"/>
        </w:rPr>
        <w:t>Localisation</w:t>
      </w:r>
      <w:r w:rsidRPr="00B57963">
        <w:t xml:space="preserve"> : Sur plafonds plâtre repérés sur plans </w:t>
      </w:r>
    </w:p>
    <w:p w:rsidR="00B57963" w:rsidRDefault="00B57963" w:rsidP="00B57963">
      <w:pPr>
        <w:pStyle w:val="Default"/>
        <w:rPr>
          <w:sz w:val="20"/>
          <w:szCs w:val="20"/>
        </w:rPr>
      </w:pPr>
    </w:p>
    <w:p w:rsidR="000F781D" w:rsidRDefault="000F781D" w:rsidP="00B57963">
      <w:pPr>
        <w:pStyle w:val="Default"/>
        <w:rPr>
          <w:sz w:val="20"/>
          <w:szCs w:val="20"/>
        </w:rPr>
      </w:pPr>
    </w:p>
    <w:p w:rsidR="00B57963" w:rsidRPr="00B57963" w:rsidRDefault="00692DCA" w:rsidP="001817A7">
      <w:pPr>
        <w:pStyle w:val="1OE"/>
        <w:outlineLvl w:val="1"/>
        <w:rPr>
          <w:b w:val="0"/>
          <w:bCs w:val="0"/>
        </w:rPr>
      </w:pPr>
      <w:r w:rsidRPr="00F551DE">
        <w:rPr>
          <w:b w:val="0"/>
          <w:bCs w:val="0"/>
          <w:lang w:val="fr-FR"/>
        </w:rPr>
        <w:br w:type="page"/>
      </w:r>
      <w:bookmarkStart w:id="103" w:name="_Toc463958822"/>
      <w:r w:rsidR="00B57963" w:rsidRPr="00F551DE">
        <w:rPr>
          <w:bCs w:val="0"/>
        </w:rPr>
        <w:t>PEINTURE SUR MENUISERIES BOIS INTERIEURES</w:t>
      </w:r>
      <w:bookmarkEnd w:id="103"/>
      <w:r w:rsidR="00B57963" w:rsidRPr="00B57963">
        <w:rPr>
          <w:b w:val="0"/>
          <w:bCs w:val="0"/>
        </w:rPr>
        <w:t xml:space="preserve"> </w:t>
      </w:r>
    </w:p>
    <w:p w:rsidR="00B57963" w:rsidRDefault="00B57963" w:rsidP="00B57963">
      <w:pPr>
        <w:pStyle w:val="Default"/>
        <w:rPr>
          <w:sz w:val="20"/>
          <w:szCs w:val="20"/>
        </w:rPr>
      </w:pPr>
    </w:p>
    <w:p w:rsidR="00B57963" w:rsidRPr="00B57963" w:rsidRDefault="00B57963" w:rsidP="00B57963">
      <w:pPr>
        <w:pStyle w:val="Default"/>
      </w:pPr>
      <w:r w:rsidRPr="00B57963">
        <w:t xml:space="preserve">Le titulaire du présent lot devra la mise en peinture des ouvrages de menuiserie bois livrés bruts et pré-peints. </w:t>
      </w:r>
    </w:p>
    <w:p w:rsidR="00B57963" w:rsidRPr="00B57963" w:rsidRDefault="00B57963" w:rsidP="00B57963">
      <w:pPr>
        <w:pStyle w:val="Default"/>
      </w:pPr>
      <w:r w:rsidRPr="00B57963">
        <w:t xml:space="preserve">Elle devra également la reprise en peinture des toutes les menuiseries bois et boiseries existantes conservées. </w:t>
      </w:r>
    </w:p>
    <w:p w:rsidR="00B57963" w:rsidRPr="00B57963" w:rsidRDefault="00B57963" w:rsidP="00B57963">
      <w:pPr>
        <w:pStyle w:val="Default"/>
      </w:pPr>
      <w:r w:rsidRPr="00B57963">
        <w:t xml:space="preserve">Les travaux comprendront : </w:t>
      </w:r>
    </w:p>
    <w:p w:rsidR="00B57963" w:rsidRPr="00B57963" w:rsidRDefault="00B57963" w:rsidP="004F62E5">
      <w:pPr>
        <w:pStyle w:val="Default"/>
        <w:numPr>
          <w:ilvl w:val="0"/>
          <w:numId w:val="32"/>
        </w:numPr>
      </w:pPr>
      <w:r w:rsidRPr="00B57963">
        <w:t xml:space="preserve">Ponçage </w:t>
      </w:r>
    </w:p>
    <w:p w:rsidR="00B57963" w:rsidRPr="00B57963" w:rsidRDefault="00B57963" w:rsidP="004F62E5">
      <w:pPr>
        <w:pStyle w:val="Default"/>
        <w:numPr>
          <w:ilvl w:val="0"/>
          <w:numId w:val="32"/>
        </w:numPr>
      </w:pPr>
      <w:r w:rsidRPr="00B57963">
        <w:t xml:space="preserve">Brossage des salissures et époussetage </w:t>
      </w:r>
    </w:p>
    <w:p w:rsidR="00B57963" w:rsidRPr="00B57963" w:rsidRDefault="00B57963" w:rsidP="004F62E5">
      <w:pPr>
        <w:pStyle w:val="Default"/>
        <w:numPr>
          <w:ilvl w:val="0"/>
          <w:numId w:val="32"/>
        </w:numPr>
      </w:pPr>
      <w:r w:rsidRPr="00B57963">
        <w:t xml:space="preserve">Impression AQUADOX Impression de chez PLASDOX ou techniquement équivalent pour les boiseries neuves </w:t>
      </w:r>
    </w:p>
    <w:p w:rsidR="00B57963" w:rsidRPr="00B57963" w:rsidRDefault="00B57963" w:rsidP="004F62E5">
      <w:pPr>
        <w:pStyle w:val="Default"/>
        <w:numPr>
          <w:ilvl w:val="0"/>
          <w:numId w:val="32"/>
        </w:numPr>
      </w:pPr>
      <w:r w:rsidRPr="00B57963">
        <w:t xml:space="preserve">Rebouchage et ponçage </w:t>
      </w:r>
    </w:p>
    <w:p w:rsidR="00B57963" w:rsidRPr="00B57963" w:rsidRDefault="00B57963" w:rsidP="004F62E5">
      <w:pPr>
        <w:pStyle w:val="Default"/>
        <w:numPr>
          <w:ilvl w:val="0"/>
          <w:numId w:val="32"/>
        </w:numPr>
      </w:pPr>
      <w:r w:rsidRPr="00B57963">
        <w:t xml:space="preserve">Finition par 2 couches de peinture AQUADOX Satin de chez PLASDOX ou techniquement équivalent </w:t>
      </w:r>
    </w:p>
    <w:p w:rsidR="00B57963" w:rsidRPr="00B57963" w:rsidRDefault="00B57963" w:rsidP="00B57963">
      <w:pPr>
        <w:pStyle w:val="Default"/>
      </w:pPr>
    </w:p>
    <w:p w:rsidR="00B57963" w:rsidRPr="00B57963" w:rsidRDefault="00B57963" w:rsidP="00B57963">
      <w:pPr>
        <w:pStyle w:val="Default"/>
      </w:pPr>
      <w:r w:rsidRPr="00B57963">
        <w:t xml:space="preserve">L’entreprise devra annexer à son mémoire technique les FDES (Fiches de Données </w:t>
      </w:r>
    </w:p>
    <w:p w:rsidR="00B57963" w:rsidRPr="00B57963" w:rsidRDefault="00B57963" w:rsidP="00B57963">
      <w:pPr>
        <w:pStyle w:val="Default"/>
      </w:pPr>
      <w:r w:rsidRPr="00B57963">
        <w:t xml:space="preserve">Environnementales et Sanitaires), si elles existent, et à minima les fiches techniques produits. </w:t>
      </w:r>
    </w:p>
    <w:p w:rsidR="00B57963" w:rsidRPr="00B57963" w:rsidRDefault="00B57963" w:rsidP="00B57963">
      <w:pPr>
        <w:pStyle w:val="Default"/>
      </w:pPr>
    </w:p>
    <w:p w:rsidR="00B57963" w:rsidRPr="00B57963" w:rsidRDefault="00B57963" w:rsidP="00B57963">
      <w:pPr>
        <w:pStyle w:val="Default"/>
      </w:pPr>
      <w:r w:rsidRPr="00B57963">
        <w:rPr>
          <w:i/>
          <w:u w:val="single"/>
        </w:rPr>
        <w:t>Localisation</w:t>
      </w:r>
      <w:r w:rsidRPr="00B57963">
        <w:t xml:space="preserve"> : Sur les plinthes bois ou médium. </w:t>
      </w:r>
    </w:p>
    <w:p w:rsidR="00B57963" w:rsidRPr="00B57963" w:rsidRDefault="00B57963" w:rsidP="00B57963">
      <w:pPr>
        <w:pStyle w:val="Default"/>
        <w:ind w:left="708" w:firstLine="708"/>
      </w:pPr>
      <w:r w:rsidRPr="00B57963">
        <w:t xml:space="preserve">Sur les blocs portes de distributions neuves </w:t>
      </w:r>
    </w:p>
    <w:p w:rsidR="00B57963" w:rsidRPr="00B57963" w:rsidRDefault="00B57963" w:rsidP="00B57963">
      <w:pPr>
        <w:pStyle w:val="Default"/>
        <w:ind w:left="708" w:firstLine="708"/>
      </w:pPr>
      <w:r w:rsidRPr="00B57963">
        <w:t xml:space="preserve">Sur les bâtis et trappes de visite. </w:t>
      </w:r>
    </w:p>
    <w:p w:rsidR="00B57963" w:rsidRPr="00B57963" w:rsidRDefault="00B57963" w:rsidP="00B57963">
      <w:pPr>
        <w:pStyle w:val="Default"/>
        <w:ind w:left="708" w:firstLine="708"/>
      </w:pPr>
      <w:r w:rsidRPr="00B57963">
        <w:t xml:space="preserve">Allèges bois conservées </w:t>
      </w:r>
    </w:p>
    <w:p w:rsidR="00B57963" w:rsidRPr="00B57963" w:rsidRDefault="00B57963" w:rsidP="00B57963">
      <w:pPr>
        <w:pStyle w:val="Default"/>
        <w:ind w:left="708" w:firstLine="708"/>
      </w:pPr>
      <w:r w:rsidRPr="00B57963">
        <w:t xml:space="preserve">Sur les portes de distribution bois et boiseries existantes conservées </w:t>
      </w:r>
    </w:p>
    <w:p w:rsidR="0016299B" w:rsidRDefault="0016299B" w:rsidP="00350D09">
      <w:pPr>
        <w:pStyle w:val="Default"/>
      </w:pPr>
    </w:p>
    <w:p w:rsidR="000F781D" w:rsidRDefault="000F781D" w:rsidP="00350D09">
      <w:pPr>
        <w:pStyle w:val="Default"/>
      </w:pPr>
    </w:p>
    <w:p w:rsidR="00B57963" w:rsidRPr="00F551DE" w:rsidRDefault="00B57963" w:rsidP="001817A7">
      <w:pPr>
        <w:pStyle w:val="1OE"/>
        <w:outlineLvl w:val="1"/>
        <w:rPr>
          <w:bCs w:val="0"/>
        </w:rPr>
      </w:pPr>
      <w:bookmarkStart w:id="104" w:name="_Toc463958823"/>
      <w:r w:rsidRPr="00F551DE">
        <w:rPr>
          <w:bCs w:val="0"/>
        </w:rPr>
        <w:t>PEINTURE SUR MENUISERIES BOIS EXTERIEURES</w:t>
      </w:r>
      <w:bookmarkEnd w:id="104"/>
      <w:r w:rsidRPr="00F551DE">
        <w:rPr>
          <w:bCs w:val="0"/>
        </w:rPr>
        <w:t xml:space="preserve"> </w:t>
      </w:r>
    </w:p>
    <w:p w:rsidR="00B57963" w:rsidRDefault="00B57963" w:rsidP="00B57963">
      <w:pPr>
        <w:pStyle w:val="Default"/>
        <w:rPr>
          <w:sz w:val="20"/>
          <w:szCs w:val="20"/>
        </w:rPr>
      </w:pPr>
    </w:p>
    <w:p w:rsidR="00B57963" w:rsidRPr="00882CF8" w:rsidRDefault="00B57963" w:rsidP="00B57963">
      <w:pPr>
        <w:pStyle w:val="Default"/>
      </w:pPr>
      <w:r w:rsidRPr="00882CF8">
        <w:t xml:space="preserve">Le titulaire du présent lot devra la mise en peinture des ouvrages de menuiserie bois livrés bruts et pré-peints. </w:t>
      </w:r>
    </w:p>
    <w:p w:rsidR="00B57963" w:rsidRPr="00882CF8" w:rsidRDefault="00B57963" w:rsidP="00B57963">
      <w:pPr>
        <w:pStyle w:val="Default"/>
      </w:pPr>
      <w:r w:rsidRPr="00882CF8">
        <w:t xml:space="preserve">Les travaux comprendront : </w:t>
      </w:r>
    </w:p>
    <w:p w:rsidR="00B57963" w:rsidRPr="00882CF8" w:rsidRDefault="00B57963" w:rsidP="004F62E5">
      <w:pPr>
        <w:pStyle w:val="Default"/>
        <w:numPr>
          <w:ilvl w:val="0"/>
          <w:numId w:val="33"/>
        </w:numPr>
      </w:pPr>
      <w:r w:rsidRPr="00882CF8">
        <w:t xml:space="preserve">Ponçage </w:t>
      </w:r>
    </w:p>
    <w:p w:rsidR="00B57963" w:rsidRPr="00882CF8" w:rsidRDefault="00B57963" w:rsidP="004F62E5">
      <w:pPr>
        <w:pStyle w:val="Default"/>
        <w:numPr>
          <w:ilvl w:val="0"/>
          <w:numId w:val="33"/>
        </w:numPr>
      </w:pPr>
      <w:r w:rsidRPr="00882CF8">
        <w:t xml:space="preserve">Brossage des salissures et époussetage </w:t>
      </w:r>
    </w:p>
    <w:p w:rsidR="00B57963" w:rsidRPr="00882CF8" w:rsidRDefault="00B57963" w:rsidP="004F62E5">
      <w:pPr>
        <w:pStyle w:val="Default"/>
        <w:numPr>
          <w:ilvl w:val="0"/>
          <w:numId w:val="33"/>
        </w:numPr>
      </w:pPr>
      <w:r w:rsidRPr="00882CF8">
        <w:t xml:space="preserve">Rebouchage et ponçage </w:t>
      </w:r>
    </w:p>
    <w:p w:rsidR="00B57963" w:rsidRPr="00882CF8" w:rsidRDefault="00B57963" w:rsidP="004F62E5">
      <w:pPr>
        <w:pStyle w:val="Default"/>
        <w:numPr>
          <w:ilvl w:val="0"/>
          <w:numId w:val="33"/>
        </w:numPr>
      </w:pPr>
      <w:r w:rsidRPr="00882CF8">
        <w:t xml:space="preserve">Couche d’Impression type Zolpabois Classic de chez ZOLPAN </w:t>
      </w:r>
    </w:p>
    <w:p w:rsidR="00B57963" w:rsidRPr="00882CF8" w:rsidRDefault="00B57963" w:rsidP="004F62E5">
      <w:pPr>
        <w:pStyle w:val="Default"/>
        <w:numPr>
          <w:ilvl w:val="0"/>
          <w:numId w:val="33"/>
        </w:numPr>
      </w:pPr>
      <w:r w:rsidRPr="00882CF8">
        <w:t xml:space="preserve">Finition par 2 couches de Zolpabois Classic de chez ZOLPAN </w:t>
      </w:r>
    </w:p>
    <w:p w:rsidR="00B57963" w:rsidRPr="00882CF8" w:rsidRDefault="00B57963" w:rsidP="00B57963">
      <w:pPr>
        <w:pStyle w:val="Default"/>
      </w:pPr>
    </w:p>
    <w:p w:rsidR="00B57963" w:rsidRPr="00882CF8" w:rsidRDefault="00B57963" w:rsidP="00B57963">
      <w:pPr>
        <w:pStyle w:val="Default"/>
      </w:pPr>
      <w:r w:rsidRPr="00882CF8">
        <w:rPr>
          <w:i/>
          <w:u w:val="single"/>
        </w:rPr>
        <w:t>Localisation</w:t>
      </w:r>
      <w:r w:rsidRPr="00882CF8">
        <w:t xml:space="preserve"> : Fenêtres et portes bois extérieures neuves et existantes </w:t>
      </w:r>
    </w:p>
    <w:p w:rsidR="00B57963" w:rsidRPr="00882CF8" w:rsidRDefault="00B57963" w:rsidP="00882CF8">
      <w:pPr>
        <w:pStyle w:val="Default"/>
        <w:ind w:left="708" w:firstLine="708"/>
      </w:pPr>
      <w:r w:rsidRPr="00882CF8">
        <w:t xml:space="preserve">Volets bois neufs et existants </w:t>
      </w:r>
    </w:p>
    <w:p w:rsidR="00B57963" w:rsidRDefault="00B57963" w:rsidP="00B57963">
      <w:pPr>
        <w:pStyle w:val="Default"/>
        <w:rPr>
          <w:sz w:val="20"/>
          <w:szCs w:val="20"/>
        </w:rPr>
      </w:pPr>
    </w:p>
    <w:p w:rsidR="000F781D" w:rsidRDefault="000F781D" w:rsidP="00B57963">
      <w:pPr>
        <w:pStyle w:val="Default"/>
        <w:rPr>
          <w:sz w:val="20"/>
          <w:szCs w:val="20"/>
        </w:rPr>
      </w:pPr>
    </w:p>
    <w:p w:rsidR="00B57963" w:rsidRPr="00F551DE" w:rsidRDefault="00B57963" w:rsidP="001817A7">
      <w:pPr>
        <w:pStyle w:val="1OE"/>
        <w:outlineLvl w:val="1"/>
        <w:rPr>
          <w:bCs w:val="0"/>
        </w:rPr>
      </w:pPr>
      <w:bookmarkStart w:id="105" w:name="_Toc463958824"/>
      <w:r w:rsidRPr="00F551DE">
        <w:rPr>
          <w:bCs w:val="0"/>
        </w:rPr>
        <w:t>PEINTURE SUR MÉTAUX</w:t>
      </w:r>
      <w:bookmarkEnd w:id="105"/>
      <w:r w:rsidRPr="00F551DE">
        <w:rPr>
          <w:bCs w:val="0"/>
        </w:rPr>
        <w:t xml:space="preserve"> </w:t>
      </w:r>
    </w:p>
    <w:p w:rsidR="000F781D" w:rsidRDefault="000F781D" w:rsidP="00B57963">
      <w:pPr>
        <w:pStyle w:val="Default"/>
      </w:pPr>
    </w:p>
    <w:p w:rsidR="00B57963" w:rsidRPr="00882CF8" w:rsidRDefault="00B57963" w:rsidP="00B57963">
      <w:pPr>
        <w:pStyle w:val="Default"/>
      </w:pPr>
      <w:r w:rsidRPr="00882CF8">
        <w:t xml:space="preserve">Le titulaire du présent lot devra la mise en peinture des ouvrages intérieurs non-ferreux. </w:t>
      </w:r>
    </w:p>
    <w:p w:rsidR="00B57963" w:rsidRPr="00882CF8" w:rsidRDefault="00B57963" w:rsidP="00B57963">
      <w:pPr>
        <w:pStyle w:val="Default"/>
      </w:pPr>
      <w:r w:rsidRPr="00882CF8">
        <w:t xml:space="preserve">Les travaux comprendront : </w:t>
      </w:r>
    </w:p>
    <w:p w:rsidR="00B57963" w:rsidRPr="00882CF8" w:rsidRDefault="00B57963" w:rsidP="004F62E5">
      <w:pPr>
        <w:pStyle w:val="Default"/>
        <w:numPr>
          <w:ilvl w:val="0"/>
          <w:numId w:val="34"/>
        </w:numPr>
      </w:pPr>
      <w:r w:rsidRPr="00882CF8">
        <w:t xml:space="preserve">Ponçage pour rendre la surface mate, </w:t>
      </w:r>
    </w:p>
    <w:p w:rsidR="00B57963" w:rsidRPr="00882CF8" w:rsidRDefault="00B57963" w:rsidP="004F62E5">
      <w:pPr>
        <w:pStyle w:val="Default"/>
        <w:numPr>
          <w:ilvl w:val="0"/>
          <w:numId w:val="34"/>
        </w:numPr>
      </w:pPr>
      <w:r w:rsidRPr="00882CF8">
        <w:t xml:space="preserve">Dépoussiérage </w:t>
      </w:r>
    </w:p>
    <w:p w:rsidR="00B57963" w:rsidRPr="00882CF8" w:rsidRDefault="00B57963" w:rsidP="004F62E5">
      <w:pPr>
        <w:pStyle w:val="Default"/>
        <w:numPr>
          <w:ilvl w:val="0"/>
          <w:numId w:val="34"/>
        </w:numPr>
      </w:pPr>
      <w:r w:rsidRPr="00882CF8">
        <w:t xml:space="preserve">Impression sous-couches avec peinture antirouille de type MULTIDOX de chez PLASDOX ou techniquement équivalent </w:t>
      </w:r>
    </w:p>
    <w:p w:rsidR="00B57963" w:rsidRPr="00882CF8" w:rsidRDefault="00B57963" w:rsidP="004F62E5">
      <w:pPr>
        <w:pStyle w:val="Default"/>
        <w:numPr>
          <w:ilvl w:val="0"/>
          <w:numId w:val="34"/>
        </w:numPr>
      </w:pPr>
      <w:r w:rsidRPr="00882CF8">
        <w:t xml:space="preserve">Finition par 2 couches de peinture de type MULTIDOX brillante aux résines alkydes modifiées en phase solvant </w:t>
      </w:r>
    </w:p>
    <w:p w:rsidR="00B57963" w:rsidRPr="00882CF8" w:rsidRDefault="00B57963" w:rsidP="00B57963">
      <w:pPr>
        <w:pStyle w:val="Default"/>
      </w:pPr>
    </w:p>
    <w:p w:rsidR="00B57963" w:rsidRPr="00882CF8" w:rsidRDefault="00B57963" w:rsidP="00B57963">
      <w:pPr>
        <w:pStyle w:val="Default"/>
      </w:pPr>
      <w:r w:rsidRPr="00882CF8">
        <w:t xml:space="preserve">L’entreprise devra annexer à son mémoire technique les FDES (Fiches de Données </w:t>
      </w:r>
    </w:p>
    <w:p w:rsidR="00B57963" w:rsidRPr="00882CF8" w:rsidRDefault="00B57963" w:rsidP="00B57963">
      <w:pPr>
        <w:pStyle w:val="Default"/>
      </w:pPr>
      <w:r w:rsidRPr="00882CF8">
        <w:t xml:space="preserve">Environnementales et Sanitaires), si elles existent, et à minima les fiches techniques produits. </w:t>
      </w:r>
    </w:p>
    <w:p w:rsidR="00882CF8" w:rsidRDefault="00882CF8" w:rsidP="00B57963">
      <w:pPr>
        <w:pStyle w:val="Default"/>
      </w:pPr>
    </w:p>
    <w:p w:rsidR="00B57963" w:rsidRDefault="00B57963" w:rsidP="00B57963">
      <w:pPr>
        <w:pStyle w:val="Default"/>
      </w:pPr>
      <w:r w:rsidRPr="00882CF8">
        <w:rPr>
          <w:i/>
          <w:u w:val="single"/>
        </w:rPr>
        <w:t>Localisation</w:t>
      </w:r>
      <w:r w:rsidRPr="00882CF8">
        <w:t xml:space="preserve"> : Sur les canalisations apparentes dans l’ensemble des locaux </w:t>
      </w:r>
    </w:p>
    <w:p w:rsidR="00882CF8" w:rsidRDefault="00882CF8" w:rsidP="00B57963">
      <w:pPr>
        <w:pStyle w:val="Default"/>
      </w:pPr>
    </w:p>
    <w:p w:rsidR="000F781D" w:rsidRPr="00882CF8" w:rsidRDefault="000F781D" w:rsidP="00B57963">
      <w:pPr>
        <w:pStyle w:val="Default"/>
      </w:pPr>
    </w:p>
    <w:p w:rsidR="00B57963" w:rsidRDefault="00B57963" w:rsidP="00F551DE">
      <w:pPr>
        <w:pStyle w:val="1OE"/>
        <w:outlineLvl w:val="1"/>
        <w:rPr>
          <w:sz w:val="20"/>
          <w:szCs w:val="20"/>
        </w:rPr>
      </w:pPr>
      <w:r w:rsidRPr="00900384">
        <w:rPr>
          <w:b w:val="0"/>
          <w:bCs w:val="0"/>
          <w:sz w:val="20"/>
          <w:szCs w:val="20"/>
          <w:lang w:val="fr-FR"/>
        </w:rPr>
        <w:t xml:space="preserve"> </w:t>
      </w:r>
      <w:bookmarkStart w:id="106" w:name="_Toc463958825"/>
      <w:r w:rsidRPr="00F551DE">
        <w:rPr>
          <w:bCs w:val="0"/>
        </w:rPr>
        <w:t>PEINTURE SUR CANALISATIONS PVC</w:t>
      </w:r>
      <w:bookmarkEnd w:id="106"/>
      <w:r>
        <w:rPr>
          <w:b w:val="0"/>
          <w:bCs w:val="0"/>
          <w:sz w:val="20"/>
          <w:szCs w:val="20"/>
        </w:rPr>
        <w:t xml:space="preserve"> </w:t>
      </w:r>
    </w:p>
    <w:p w:rsidR="00B57963" w:rsidRPr="00882CF8" w:rsidRDefault="00B57963" w:rsidP="00B57963">
      <w:pPr>
        <w:pStyle w:val="Default"/>
      </w:pPr>
    </w:p>
    <w:p w:rsidR="00B57963" w:rsidRPr="00882CF8" w:rsidRDefault="00B57963" w:rsidP="00B57963">
      <w:pPr>
        <w:pStyle w:val="Default"/>
      </w:pPr>
      <w:r w:rsidRPr="00882CF8">
        <w:t xml:space="preserve">Le titulaire du présent lot devra la mise en peinture des canalisations PVC. </w:t>
      </w:r>
    </w:p>
    <w:p w:rsidR="00B57963" w:rsidRPr="00882CF8" w:rsidRDefault="00B57963" w:rsidP="00B57963">
      <w:pPr>
        <w:pStyle w:val="Default"/>
      </w:pPr>
      <w:r w:rsidRPr="00882CF8">
        <w:t xml:space="preserve">Les travaux comprendront : </w:t>
      </w:r>
    </w:p>
    <w:p w:rsidR="00B57963" w:rsidRPr="00882CF8" w:rsidRDefault="00B57963" w:rsidP="004F62E5">
      <w:pPr>
        <w:pStyle w:val="Default"/>
        <w:numPr>
          <w:ilvl w:val="0"/>
          <w:numId w:val="35"/>
        </w:numPr>
      </w:pPr>
      <w:r w:rsidRPr="00882CF8">
        <w:t xml:space="preserve">Nettoyage à l'alcool - Ponçage - 1 couche primaire. </w:t>
      </w:r>
    </w:p>
    <w:p w:rsidR="00B57963" w:rsidRPr="00882CF8" w:rsidRDefault="00B57963" w:rsidP="004F62E5">
      <w:pPr>
        <w:pStyle w:val="Default"/>
        <w:numPr>
          <w:ilvl w:val="0"/>
          <w:numId w:val="35"/>
        </w:numPr>
      </w:pPr>
      <w:r w:rsidRPr="00882CF8">
        <w:t xml:space="preserve">La finition par application de deux couches de peinture acrylique en phase aqueuse semi-brillante. </w:t>
      </w:r>
    </w:p>
    <w:p w:rsidR="00B57963" w:rsidRPr="00882CF8" w:rsidRDefault="00B57963" w:rsidP="004F62E5">
      <w:pPr>
        <w:pStyle w:val="Default"/>
        <w:numPr>
          <w:ilvl w:val="0"/>
          <w:numId w:val="35"/>
        </w:numPr>
      </w:pPr>
      <w:r w:rsidRPr="00882CF8">
        <w:t xml:space="preserve">Teinte, selon les choix de l’architecte, dans la gamme RAL. </w:t>
      </w:r>
    </w:p>
    <w:p w:rsidR="00B57963" w:rsidRDefault="00B57963" w:rsidP="00B57963">
      <w:pPr>
        <w:pStyle w:val="Default"/>
        <w:rPr>
          <w:sz w:val="20"/>
          <w:szCs w:val="20"/>
        </w:rPr>
      </w:pPr>
    </w:p>
    <w:p w:rsidR="00B57963" w:rsidRPr="00B57963" w:rsidRDefault="00B57963" w:rsidP="00B57963">
      <w:pPr>
        <w:pStyle w:val="Default"/>
        <w:rPr>
          <w:sz w:val="20"/>
          <w:szCs w:val="20"/>
        </w:rPr>
      </w:pPr>
      <w:r w:rsidRPr="00882CF8">
        <w:rPr>
          <w:i/>
          <w:u w:val="single"/>
        </w:rPr>
        <w:t>Localisation</w:t>
      </w:r>
      <w:r>
        <w:rPr>
          <w:b/>
          <w:bCs/>
          <w:i/>
          <w:iCs/>
          <w:sz w:val="20"/>
          <w:szCs w:val="20"/>
        </w:rPr>
        <w:t xml:space="preserve"> </w:t>
      </w:r>
      <w:r>
        <w:rPr>
          <w:i/>
          <w:iCs/>
          <w:sz w:val="20"/>
          <w:szCs w:val="20"/>
        </w:rPr>
        <w:t xml:space="preserve">: </w:t>
      </w:r>
      <w:r w:rsidRPr="00882CF8">
        <w:t>Sur les canalisations PVC apparentes dans l’ensemble du projet</w:t>
      </w:r>
    </w:p>
    <w:p w:rsidR="0016299B" w:rsidRDefault="0016299B" w:rsidP="00350D09">
      <w:pPr>
        <w:pStyle w:val="Default"/>
      </w:pPr>
    </w:p>
    <w:p w:rsidR="000F781D" w:rsidRDefault="000F781D" w:rsidP="00350D09">
      <w:pPr>
        <w:pStyle w:val="Default"/>
      </w:pPr>
    </w:p>
    <w:p w:rsidR="000F781D" w:rsidRPr="00F551DE" w:rsidRDefault="000F781D" w:rsidP="00F551DE">
      <w:pPr>
        <w:pStyle w:val="1OE"/>
        <w:outlineLvl w:val="1"/>
        <w:rPr>
          <w:bCs w:val="0"/>
        </w:rPr>
      </w:pPr>
      <w:bookmarkStart w:id="107" w:name="_Toc463958826"/>
      <w:r w:rsidRPr="00F551DE">
        <w:rPr>
          <w:bCs w:val="0"/>
        </w:rPr>
        <w:t>PEINTURE DE SOL</w:t>
      </w:r>
      <w:bookmarkEnd w:id="107"/>
      <w:r w:rsidRPr="00F551DE">
        <w:rPr>
          <w:bCs w:val="0"/>
        </w:rPr>
        <w:t xml:space="preserve"> </w:t>
      </w:r>
    </w:p>
    <w:p w:rsidR="000F781D" w:rsidRDefault="000F781D" w:rsidP="000F781D">
      <w:pPr>
        <w:pStyle w:val="Default"/>
      </w:pPr>
    </w:p>
    <w:p w:rsidR="000F781D" w:rsidRPr="000F781D" w:rsidRDefault="000F781D" w:rsidP="000F781D">
      <w:pPr>
        <w:pStyle w:val="Default"/>
      </w:pPr>
      <w:r w:rsidRPr="000F781D">
        <w:t xml:space="preserve">L’entreprise titulaire du présent lot devra la réalisation de peinture au sol décomposée comme suit : </w:t>
      </w:r>
    </w:p>
    <w:p w:rsidR="000F781D" w:rsidRPr="000F781D" w:rsidRDefault="000F781D" w:rsidP="004F62E5">
      <w:pPr>
        <w:pStyle w:val="Default"/>
        <w:numPr>
          <w:ilvl w:val="0"/>
          <w:numId w:val="36"/>
        </w:numPr>
      </w:pPr>
      <w:r w:rsidRPr="000F781D">
        <w:t xml:space="preserve">Préalablement à tous travaux de peinture de sol, il sera effectué sur l’ensemble des surfaces un dégraissage soigné à l’aide d’un produit de dégraissage de type Degraissant 937 de chez JANVIC, ou techniquement équivalent </w:t>
      </w:r>
    </w:p>
    <w:p w:rsidR="000F781D" w:rsidRPr="000F781D" w:rsidRDefault="000F781D" w:rsidP="004F62E5">
      <w:pPr>
        <w:pStyle w:val="Default"/>
        <w:numPr>
          <w:ilvl w:val="0"/>
          <w:numId w:val="36"/>
        </w:numPr>
      </w:pPr>
      <w:r w:rsidRPr="000F781D">
        <w:t xml:space="preserve">Brossage manuel à la brosse à chiendent ou mécanique suivi du temps nécessaire d’action du produit de dégraissage. </w:t>
      </w:r>
    </w:p>
    <w:p w:rsidR="000F781D" w:rsidRPr="000F781D" w:rsidRDefault="000F781D" w:rsidP="004F62E5">
      <w:pPr>
        <w:pStyle w:val="Default"/>
        <w:numPr>
          <w:ilvl w:val="0"/>
          <w:numId w:val="36"/>
        </w:numPr>
      </w:pPr>
      <w:r w:rsidRPr="000F781D">
        <w:t xml:space="preserve">L’absence de graisse et la bonne porosité du support seront vérifiées par un test à la goutte d’eau réalisé dans les conditions du DTU 59.3, celle-ci devant être absorbé dans un délai de 1 à 4 minutes. </w:t>
      </w:r>
    </w:p>
    <w:p w:rsidR="000F781D" w:rsidRPr="000F781D" w:rsidRDefault="000F781D" w:rsidP="004F62E5">
      <w:pPr>
        <w:pStyle w:val="Default"/>
        <w:numPr>
          <w:ilvl w:val="0"/>
          <w:numId w:val="36"/>
        </w:numPr>
      </w:pPr>
      <w:r w:rsidRPr="000F781D">
        <w:t xml:space="preserve">Le dégraissage sera suivi d’un rinçage soigné. </w:t>
      </w:r>
    </w:p>
    <w:p w:rsidR="000F781D" w:rsidRPr="000F781D" w:rsidRDefault="000F781D" w:rsidP="004F62E5">
      <w:pPr>
        <w:pStyle w:val="Default"/>
        <w:numPr>
          <w:ilvl w:val="0"/>
          <w:numId w:val="36"/>
        </w:numPr>
      </w:pPr>
      <w:r w:rsidRPr="000F781D">
        <w:t xml:space="preserve">Les parties à traiter devront être ensuite finement grenaillées, parfaitement propres, dépoussiérées. </w:t>
      </w:r>
    </w:p>
    <w:p w:rsidR="000F781D" w:rsidRPr="000F781D" w:rsidRDefault="000F781D" w:rsidP="004F62E5">
      <w:pPr>
        <w:pStyle w:val="Default"/>
        <w:numPr>
          <w:ilvl w:val="0"/>
          <w:numId w:val="36"/>
        </w:numPr>
      </w:pPr>
      <w:r w:rsidRPr="000F781D">
        <w:t xml:space="preserve">Toute trace de laitance devra être éliminée. Les surfaces lisses seront dérochées de la surface pour élimination de la laitance à l’aide d’acide chlorhydrique dilué (1/9 à l’eau), et suivi d’un rinçage soigneux à l’eau claire et séchage. </w:t>
      </w:r>
    </w:p>
    <w:p w:rsidR="000F781D" w:rsidRPr="000F781D" w:rsidRDefault="000F781D" w:rsidP="000F781D">
      <w:pPr>
        <w:pStyle w:val="Default"/>
      </w:pPr>
    </w:p>
    <w:p w:rsidR="000F781D" w:rsidRDefault="000F781D" w:rsidP="000F781D">
      <w:pPr>
        <w:pStyle w:val="Default"/>
      </w:pPr>
      <w:r w:rsidRPr="000F781D">
        <w:t xml:space="preserve">Mise en œuvre de la peinture de sol </w:t>
      </w:r>
    </w:p>
    <w:p w:rsidR="000F781D" w:rsidRPr="000F781D" w:rsidRDefault="000F781D" w:rsidP="000F781D">
      <w:pPr>
        <w:pStyle w:val="Default"/>
      </w:pPr>
    </w:p>
    <w:p w:rsidR="000F781D" w:rsidRPr="000F781D" w:rsidRDefault="000F781D" w:rsidP="000F781D">
      <w:pPr>
        <w:pStyle w:val="Default"/>
      </w:pPr>
      <w:r w:rsidRPr="000F781D">
        <w:rPr>
          <w:b/>
        </w:rPr>
        <w:t>Travaux d'apprêts</w:t>
      </w:r>
      <w:r w:rsidRPr="000F781D">
        <w:t xml:space="preserve"> : </w:t>
      </w:r>
    </w:p>
    <w:p w:rsidR="000F781D" w:rsidRPr="000F781D" w:rsidRDefault="000F781D" w:rsidP="000F781D">
      <w:pPr>
        <w:pStyle w:val="Default"/>
      </w:pPr>
      <w:r w:rsidRPr="000F781D">
        <w:t xml:space="preserve">Les sols devront être imprégnés à l’aide d’une peinture époxy bi-composant (réacté avec des polyamides en milieu aqueux) du type Epovic Liant de chez JANVIC, ou équivalent, à raison de 200 à 400 grammes/m², en une seule couche. </w:t>
      </w:r>
    </w:p>
    <w:p w:rsidR="000F781D" w:rsidRPr="000F781D" w:rsidRDefault="00692DCA" w:rsidP="000F781D">
      <w:pPr>
        <w:pStyle w:val="Default"/>
      </w:pPr>
      <w:r>
        <w:rPr>
          <w:b/>
        </w:rPr>
        <w:br w:type="page"/>
      </w:r>
      <w:r w:rsidR="000F781D" w:rsidRPr="000F781D">
        <w:rPr>
          <w:b/>
        </w:rPr>
        <w:t>Couche intermédiaire</w:t>
      </w:r>
      <w:r w:rsidR="000F781D" w:rsidRPr="000F781D">
        <w:t xml:space="preserve"> : </w:t>
      </w:r>
    </w:p>
    <w:p w:rsidR="000F781D" w:rsidRPr="000F781D" w:rsidRDefault="000F781D" w:rsidP="000F781D">
      <w:pPr>
        <w:pStyle w:val="Default"/>
      </w:pPr>
      <w:r w:rsidRPr="000F781D">
        <w:t xml:space="preserve">La phase intermédiaire sera assurée par une couche de peinture époxy bi-composants à raison de 300 gr./m², de type Epovic HES de chez JANVIC, ou équivalent </w:t>
      </w:r>
    </w:p>
    <w:p w:rsidR="000F781D" w:rsidRPr="000F781D" w:rsidRDefault="000F781D" w:rsidP="000F781D">
      <w:pPr>
        <w:pStyle w:val="Default"/>
      </w:pPr>
      <w:r w:rsidRPr="000F781D">
        <w:t xml:space="preserve">Peinture de sol à base de résines époxy bi-composants réactées avec des polyamides en milieu aqueux de classification Famille I – Classe 6b selon la norme NF T 36.005. </w:t>
      </w:r>
    </w:p>
    <w:p w:rsidR="000F781D" w:rsidRPr="000F781D" w:rsidRDefault="000F781D" w:rsidP="000F781D">
      <w:pPr>
        <w:pStyle w:val="Default"/>
      </w:pPr>
      <w:r w:rsidRPr="000F781D">
        <w:rPr>
          <w:b/>
        </w:rPr>
        <w:t>Couche de finition</w:t>
      </w:r>
      <w:r w:rsidRPr="000F781D">
        <w:t xml:space="preserve"> : </w:t>
      </w:r>
    </w:p>
    <w:p w:rsidR="000F781D" w:rsidRDefault="000F781D" w:rsidP="000F781D">
      <w:pPr>
        <w:pStyle w:val="Default"/>
      </w:pPr>
      <w:r w:rsidRPr="000F781D">
        <w:t>Les teintes seront définies au choix de la Maîtrise d'</w:t>
      </w:r>
      <w:r w:rsidR="00692DCA" w:rsidRPr="000F781D">
        <w:t>Œuvre</w:t>
      </w:r>
      <w:r w:rsidRPr="000F781D">
        <w:t xml:space="preserve">. Il sera prévu toutes les sujétions de polychromie des sols. </w:t>
      </w:r>
    </w:p>
    <w:p w:rsidR="000F781D" w:rsidRPr="000F781D" w:rsidRDefault="000F781D" w:rsidP="000F781D">
      <w:pPr>
        <w:pStyle w:val="Default"/>
      </w:pPr>
    </w:p>
    <w:p w:rsidR="000F781D" w:rsidRDefault="000F781D" w:rsidP="000F781D">
      <w:pPr>
        <w:pStyle w:val="Default"/>
      </w:pPr>
      <w:r w:rsidRPr="000F781D">
        <w:rPr>
          <w:i/>
          <w:u w:val="single"/>
        </w:rPr>
        <w:t>Localisation</w:t>
      </w:r>
      <w:r w:rsidRPr="000F781D">
        <w:t xml:space="preserve"> : Sol de la chaufferie </w:t>
      </w:r>
    </w:p>
    <w:p w:rsidR="000F781D" w:rsidRDefault="000F781D" w:rsidP="000F781D">
      <w:pPr>
        <w:pStyle w:val="Default"/>
      </w:pPr>
    </w:p>
    <w:p w:rsidR="000F781D" w:rsidRPr="000F781D" w:rsidRDefault="000F781D" w:rsidP="000F781D">
      <w:pPr>
        <w:pStyle w:val="Default"/>
      </w:pPr>
    </w:p>
    <w:p w:rsidR="000F781D" w:rsidRPr="00F551DE" w:rsidRDefault="000F781D" w:rsidP="00F551DE">
      <w:pPr>
        <w:pStyle w:val="1OE"/>
        <w:outlineLvl w:val="1"/>
        <w:rPr>
          <w:bCs w:val="0"/>
        </w:rPr>
      </w:pPr>
      <w:bookmarkStart w:id="108" w:name="_Toc463958827"/>
      <w:r w:rsidRPr="00F551DE">
        <w:rPr>
          <w:bCs w:val="0"/>
        </w:rPr>
        <w:t>PEINTURE STUCCO</w:t>
      </w:r>
      <w:bookmarkEnd w:id="108"/>
      <w:r w:rsidRPr="00F551DE">
        <w:rPr>
          <w:bCs w:val="0"/>
        </w:rPr>
        <w:t xml:space="preserve"> </w:t>
      </w:r>
    </w:p>
    <w:p w:rsidR="00BD31E4" w:rsidRDefault="00BD31E4" w:rsidP="000F781D">
      <w:pPr>
        <w:pStyle w:val="Default"/>
      </w:pPr>
    </w:p>
    <w:p w:rsidR="000F781D" w:rsidRDefault="000F781D" w:rsidP="000F781D">
      <w:pPr>
        <w:pStyle w:val="Default"/>
      </w:pPr>
      <w:r w:rsidRPr="000F781D">
        <w:t xml:space="preserve">L’entreprise prévoira en option une mise en peinture de type STUCCO incorporant un mélange de plusieurs coloris pour répondre à une maquette fournie par l’artiste et approuvée par l’architecte. </w:t>
      </w:r>
    </w:p>
    <w:p w:rsidR="000F781D" w:rsidRPr="000F781D" w:rsidRDefault="000F781D" w:rsidP="000F781D">
      <w:pPr>
        <w:pStyle w:val="Default"/>
      </w:pPr>
    </w:p>
    <w:p w:rsidR="0016299B" w:rsidRDefault="000F781D" w:rsidP="000F781D">
      <w:pPr>
        <w:pStyle w:val="Default"/>
      </w:pPr>
      <w:r w:rsidRPr="000F781D">
        <w:rPr>
          <w:i/>
          <w:u w:val="single"/>
        </w:rPr>
        <w:t>Localisation</w:t>
      </w:r>
      <w:r w:rsidRPr="000F781D">
        <w:t xml:space="preserve"> : Salle de conseil – Meneaux tout hauteur entre les baies vitrées</w:t>
      </w:r>
    </w:p>
    <w:p w:rsidR="0016299B" w:rsidRDefault="0016299B" w:rsidP="00350D09">
      <w:pPr>
        <w:pStyle w:val="Default"/>
      </w:pPr>
    </w:p>
    <w:p w:rsidR="005E160F" w:rsidRDefault="005E160F" w:rsidP="00350D09">
      <w:pPr>
        <w:pStyle w:val="Default"/>
      </w:pPr>
    </w:p>
    <w:p w:rsidR="00BD31E4" w:rsidRPr="00F551DE" w:rsidRDefault="00BD31E4" w:rsidP="00F551DE">
      <w:pPr>
        <w:pStyle w:val="1OE"/>
        <w:outlineLvl w:val="1"/>
        <w:rPr>
          <w:bCs w:val="0"/>
        </w:rPr>
      </w:pPr>
      <w:bookmarkStart w:id="109" w:name="_Toc463958828"/>
      <w:r w:rsidRPr="00F551DE">
        <w:rPr>
          <w:bCs w:val="0"/>
        </w:rPr>
        <w:t>ENDUIT DE RAGRÉAGE</w:t>
      </w:r>
      <w:bookmarkEnd w:id="109"/>
      <w:r w:rsidRPr="00F551DE">
        <w:rPr>
          <w:bCs w:val="0"/>
        </w:rPr>
        <w:t xml:space="preserve"> </w:t>
      </w:r>
    </w:p>
    <w:p w:rsidR="00BD31E4" w:rsidRDefault="00BD31E4" w:rsidP="00BD31E4">
      <w:pPr>
        <w:pStyle w:val="Default"/>
      </w:pPr>
    </w:p>
    <w:p w:rsidR="00BD31E4" w:rsidRPr="00BD31E4" w:rsidRDefault="00BD31E4" w:rsidP="00BD31E4">
      <w:pPr>
        <w:pStyle w:val="Default"/>
      </w:pPr>
      <w:r w:rsidRPr="00BD31E4">
        <w:t xml:space="preserve">Avant la pose des revêtements de sol souples, il sera prévu un enduit de ragréage avec un produit agréé par le CSTB sur la base de 2.5 kg/m² de type P3 de type Lanko ou équivalent, auto lissant et auto nivelant </w:t>
      </w:r>
    </w:p>
    <w:p w:rsidR="00BD31E4" w:rsidRPr="00BD31E4" w:rsidRDefault="00BD31E4" w:rsidP="00BD31E4">
      <w:pPr>
        <w:pStyle w:val="Default"/>
      </w:pPr>
      <w:r w:rsidRPr="00BD31E4">
        <w:rPr>
          <w:b/>
        </w:rPr>
        <w:t>Nota</w:t>
      </w:r>
      <w:r w:rsidRPr="00BD31E4">
        <w:t xml:space="preserve"> : sur les supports bois, l’entreprise prévoira un ragréage fibré </w:t>
      </w:r>
    </w:p>
    <w:p w:rsidR="00BD31E4" w:rsidRDefault="00BD31E4" w:rsidP="00BD31E4">
      <w:pPr>
        <w:pStyle w:val="Default"/>
      </w:pPr>
    </w:p>
    <w:p w:rsidR="00BD31E4" w:rsidRDefault="00BD31E4" w:rsidP="00BD31E4">
      <w:pPr>
        <w:pStyle w:val="Default"/>
      </w:pPr>
      <w:r w:rsidRPr="00BD31E4">
        <w:rPr>
          <w:i/>
          <w:u w:val="single"/>
        </w:rPr>
        <w:t>Localisation</w:t>
      </w:r>
      <w:r w:rsidRPr="00BD31E4">
        <w:t xml:space="preserve"> : R+1 Au droit des espaces recevant un revêtement de sol souple décrit au Chap. 1.10 </w:t>
      </w:r>
    </w:p>
    <w:p w:rsidR="00BD31E4" w:rsidRDefault="00BD31E4" w:rsidP="00BD31E4">
      <w:pPr>
        <w:pStyle w:val="Default"/>
      </w:pPr>
    </w:p>
    <w:p w:rsidR="00BD31E4" w:rsidRPr="00BD31E4" w:rsidRDefault="00BD31E4" w:rsidP="00BD31E4">
      <w:pPr>
        <w:pStyle w:val="Default"/>
      </w:pPr>
    </w:p>
    <w:p w:rsidR="00BD31E4" w:rsidRPr="00F551DE" w:rsidRDefault="00BD31E4" w:rsidP="00F551DE">
      <w:pPr>
        <w:pStyle w:val="1OE"/>
        <w:outlineLvl w:val="1"/>
        <w:rPr>
          <w:bCs w:val="0"/>
        </w:rPr>
      </w:pPr>
      <w:bookmarkStart w:id="110" w:name="_Toc463958829"/>
      <w:r w:rsidRPr="00F551DE">
        <w:rPr>
          <w:bCs w:val="0"/>
        </w:rPr>
        <w:t>REVÊTEMENT DE SOL SOUPLE</w:t>
      </w:r>
      <w:bookmarkEnd w:id="110"/>
      <w:r w:rsidRPr="00F551DE">
        <w:rPr>
          <w:bCs w:val="0"/>
        </w:rPr>
        <w:t xml:space="preserve"> </w:t>
      </w:r>
    </w:p>
    <w:p w:rsidR="00BD31E4" w:rsidRDefault="00BD31E4" w:rsidP="00BD31E4">
      <w:pPr>
        <w:pStyle w:val="Default"/>
      </w:pPr>
    </w:p>
    <w:p w:rsidR="00BD31E4" w:rsidRPr="00BD31E4" w:rsidRDefault="00BD31E4" w:rsidP="00BD31E4">
      <w:pPr>
        <w:pStyle w:val="Default"/>
      </w:pPr>
      <w:r w:rsidRPr="00BD31E4">
        <w:t xml:space="preserve">Il sera fourni et posé un revêtement de sol vinylique multicouche sur sous-couche mousse de groupe d'abrasion T, en rouleau de 2 mètres, 3 mètres ou 4 mètres de large, en fonction des pièces. </w:t>
      </w:r>
    </w:p>
    <w:p w:rsidR="00BD31E4" w:rsidRPr="00BD31E4" w:rsidRDefault="00BD31E4" w:rsidP="00BD31E4">
      <w:pPr>
        <w:pStyle w:val="Default"/>
      </w:pPr>
      <w:r w:rsidRPr="00BD31E4">
        <w:t xml:space="preserve">Aucuns joints ne seront tolérés dans les pièces où la plus grande dimension est inférieure à 4m. </w:t>
      </w:r>
    </w:p>
    <w:p w:rsidR="00BD31E4" w:rsidRPr="00BD31E4" w:rsidRDefault="00BD31E4" w:rsidP="00BD31E4">
      <w:pPr>
        <w:pStyle w:val="Default"/>
      </w:pPr>
      <w:r w:rsidRPr="00BD31E4">
        <w:t xml:space="preserve">Revêtement en lès. </w:t>
      </w:r>
    </w:p>
    <w:p w:rsidR="00BD31E4" w:rsidRPr="00BD31E4" w:rsidRDefault="00BD31E4" w:rsidP="00BD31E4">
      <w:pPr>
        <w:pStyle w:val="Default"/>
      </w:pPr>
      <w:r w:rsidRPr="00BD31E4">
        <w:t xml:space="preserve">Le revêtement bénéficiera d'un Avis Technique du C.S.T.B. (copie de l'Avis Technique à fournir impérativement). </w:t>
      </w:r>
    </w:p>
    <w:p w:rsidR="00BD31E4" w:rsidRPr="00BD31E4" w:rsidRDefault="00BD31E4" w:rsidP="00BD31E4">
      <w:pPr>
        <w:pStyle w:val="Default"/>
      </w:pPr>
      <w:r w:rsidRPr="00BD31E4">
        <w:t xml:space="preserve">Les revêtements auront le classement suivant: U4 P3 E2 C2. </w:t>
      </w:r>
    </w:p>
    <w:p w:rsidR="00BD31E4" w:rsidRPr="00BD31E4" w:rsidRDefault="00BD31E4" w:rsidP="00BD31E4">
      <w:pPr>
        <w:pStyle w:val="Default"/>
      </w:pPr>
      <w:r w:rsidRPr="00BD31E4">
        <w:t xml:space="preserve">Efficacité acoustique </w:t>
      </w:r>
      <w:r w:rsidRPr="00BD31E4">
        <w:t xml:space="preserve">Lw : 19 dB </w:t>
      </w:r>
    </w:p>
    <w:p w:rsidR="00BD31E4" w:rsidRPr="00BD31E4" w:rsidRDefault="00BD31E4" w:rsidP="00BD31E4">
      <w:pPr>
        <w:pStyle w:val="Default"/>
      </w:pPr>
      <w:r w:rsidRPr="00BD31E4">
        <w:t xml:space="preserve">Dans le cas d’une dalle béton de 20cm, les revêtements de sol devront avoir un indice d’efficacité acoustique de 19 dB (A) minimum </w:t>
      </w:r>
    </w:p>
    <w:p w:rsidR="00BD31E4" w:rsidRPr="00BD31E4" w:rsidRDefault="00BD31E4" w:rsidP="00BD31E4">
      <w:pPr>
        <w:pStyle w:val="Default"/>
      </w:pPr>
      <w:r w:rsidRPr="00BD31E4">
        <w:t xml:space="preserve">Ils seront classés M3 vis à vis de leur réaction au feu. </w:t>
      </w:r>
    </w:p>
    <w:p w:rsidR="00BD31E4" w:rsidRPr="00BD31E4" w:rsidRDefault="00BD31E4" w:rsidP="00BD31E4">
      <w:pPr>
        <w:pStyle w:val="Default"/>
      </w:pPr>
      <w:r w:rsidRPr="00BD31E4">
        <w:t xml:space="preserve">Les choix porteront sur l'ensemble de la gamme du Fabricant. Il pourra être demandé jusqu'à 3 couleurs, sans que cela puisse entraîner une plus value. </w:t>
      </w:r>
    </w:p>
    <w:p w:rsidR="00BD31E4" w:rsidRPr="00BD31E4" w:rsidRDefault="00BD31E4" w:rsidP="00BD31E4">
      <w:pPr>
        <w:pStyle w:val="Default"/>
      </w:pPr>
      <w:r w:rsidRPr="00BD31E4">
        <w:t xml:space="preserve">La pose à joint vif se fera par collage en plein avec une colle préconisée par le fabricant. </w:t>
      </w:r>
    </w:p>
    <w:p w:rsidR="00BD31E4" w:rsidRPr="00BD31E4" w:rsidRDefault="00BD31E4" w:rsidP="00BD31E4">
      <w:pPr>
        <w:pStyle w:val="Default"/>
      </w:pPr>
      <w:r w:rsidRPr="00BD31E4">
        <w:t xml:space="preserve">L'Entreprise devra interdire toute circulation pendant 48 Heures après la pose. </w:t>
      </w:r>
    </w:p>
    <w:p w:rsidR="00BD31E4" w:rsidRDefault="00BD31E4" w:rsidP="00BD31E4">
      <w:pPr>
        <w:pStyle w:val="Default"/>
      </w:pPr>
      <w:r w:rsidRPr="00BD31E4">
        <w:t xml:space="preserve">Prévoir un joint silicone au droit ou sous la plinthe au pourtour de toutes les pièces. Les largeurs de lès seront prévues pour supprimer les joints. </w:t>
      </w:r>
    </w:p>
    <w:p w:rsidR="00BD31E4" w:rsidRPr="00BD31E4" w:rsidRDefault="00BD31E4" w:rsidP="00BD31E4">
      <w:pPr>
        <w:pStyle w:val="Default"/>
      </w:pPr>
    </w:p>
    <w:p w:rsidR="00BD31E4" w:rsidRDefault="00BD31E4" w:rsidP="00BD31E4">
      <w:pPr>
        <w:pStyle w:val="Default"/>
      </w:pPr>
      <w:r w:rsidRPr="00BD31E4">
        <w:rPr>
          <w:i/>
          <w:u w:val="single"/>
        </w:rPr>
        <w:t>Localisation</w:t>
      </w:r>
      <w:r w:rsidRPr="00BD31E4">
        <w:t xml:space="preserve"> : Toutes surfaces situées au R+1 </w:t>
      </w:r>
    </w:p>
    <w:p w:rsidR="00BD31E4" w:rsidRDefault="00BD31E4" w:rsidP="00BD31E4">
      <w:pPr>
        <w:pStyle w:val="Default"/>
      </w:pPr>
    </w:p>
    <w:p w:rsidR="00BD31E4" w:rsidRPr="00BD31E4" w:rsidRDefault="00BD31E4" w:rsidP="00BD31E4">
      <w:pPr>
        <w:pStyle w:val="Default"/>
      </w:pPr>
    </w:p>
    <w:p w:rsidR="00BD31E4" w:rsidRPr="00900384" w:rsidRDefault="00BD31E4" w:rsidP="00900384">
      <w:pPr>
        <w:pStyle w:val="1OE"/>
        <w:outlineLvl w:val="1"/>
        <w:rPr>
          <w:bCs w:val="0"/>
        </w:rPr>
      </w:pPr>
      <w:bookmarkStart w:id="111" w:name="_Toc463958830"/>
      <w:r w:rsidRPr="00900384">
        <w:rPr>
          <w:bCs w:val="0"/>
        </w:rPr>
        <w:t>REVETEMENT SOL SOUPLE DES ESCALIERS</w:t>
      </w:r>
      <w:bookmarkEnd w:id="111"/>
      <w:r w:rsidRPr="00900384">
        <w:rPr>
          <w:bCs w:val="0"/>
        </w:rPr>
        <w:t xml:space="preserve"> </w:t>
      </w:r>
    </w:p>
    <w:p w:rsidR="00BD31E4" w:rsidRDefault="00BD31E4" w:rsidP="00BD31E4">
      <w:pPr>
        <w:pStyle w:val="Default"/>
      </w:pPr>
    </w:p>
    <w:p w:rsidR="00BD31E4" w:rsidRPr="00BD31E4" w:rsidRDefault="00BD31E4" w:rsidP="00BD31E4">
      <w:pPr>
        <w:pStyle w:val="Default"/>
      </w:pPr>
      <w:r w:rsidRPr="00BD31E4">
        <w:t xml:space="preserve">Il sera fourni et posé un revêtement de sol vinylique multicouche sur sous-couche mousse de groupe d'abrasion T, type « sol marche » avec nez de marche contrasté visuellement, anti dérapant intégré. Le revêtement intègrera le contraste visuel des premières et dernières contre marches de chaque volée d’escalier. </w:t>
      </w:r>
    </w:p>
    <w:p w:rsidR="00BD31E4" w:rsidRPr="00BD31E4" w:rsidRDefault="00BD31E4" w:rsidP="00BD31E4">
      <w:pPr>
        <w:pStyle w:val="Default"/>
      </w:pPr>
      <w:r w:rsidRPr="00BD31E4">
        <w:t xml:space="preserve">Les revêtements auront le classement suivant: U3S P3 E2 C2. </w:t>
      </w:r>
    </w:p>
    <w:p w:rsidR="00BD31E4" w:rsidRPr="00BD31E4" w:rsidRDefault="00BD31E4" w:rsidP="00BD31E4">
      <w:pPr>
        <w:pStyle w:val="Default"/>
      </w:pPr>
      <w:r w:rsidRPr="00BD31E4">
        <w:t xml:space="preserve">Efficacité acoustique </w:t>
      </w:r>
      <w:r>
        <w:rPr>
          <w:rFonts w:ascii="Symbol" w:hAnsi="Symbol"/>
        </w:rPr>
        <w:t></w:t>
      </w:r>
      <w:r w:rsidRPr="00BD31E4">
        <w:t xml:space="preserve">Lw : 19 dB </w:t>
      </w:r>
    </w:p>
    <w:p w:rsidR="00BD31E4" w:rsidRDefault="00BD31E4" w:rsidP="00BD31E4">
      <w:pPr>
        <w:pStyle w:val="Default"/>
      </w:pPr>
    </w:p>
    <w:p w:rsidR="005E160F" w:rsidRDefault="00BD31E4" w:rsidP="00BD31E4">
      <w:pPr>
        <w:pStyle w:val="Default"/>
      </w:pPr>
      <w:r w:rsidRPr="00CE4C37">
        <w:rPr>
          <w:i/>
          <w:u w:val="single"/>
        </w:rPr>
        <w:t>Localisation</w:t>
      </w:r>
      <w:r w:rsidRPr="00BD31E4">
        <w:t xml:space="preserve"> : Bâtiment existant et neuf</w:t>
      </w:r>
    </w:p>
    <w:p w:rsidR="00A40573" w:rsidRDefault="00A40573" w:rsidP="00350D09">
      <w:pPr>
        <w:pStyle w:val="Default"/>
      </w:pPr>
    </w:p>
    <w:p w:rsidR="00A40573" w:rsidRDefault="00A40573" w:rsidP="00350D09">
      <w:pPr>
        <w:pStyle w:val="Default"/>
      </w:pPr>
    </w:p>
    <w:p w:rsidR="00BD31E4" w:rsidRPr="00900384" w:rsidRDefault="00BD31E4" w:rsidP="00900384">
      <w:pPr>
        <w:pStyle w:val="1OE"/>
        <w:outlineLvl w:val="1"/>
        <w:rPr>
          <w:bCs w:val="0"/>
        </w:rPr>
      </w:pPr>
      <w:bookmarkStart w:id="112" w:name="_Toc463958831"/>
      <w:r w:rsidRPr="00900384">
        <w:rPr>
          <w:bCs w:val="0"/>
        </w:rPr>
        <w:t>BANDE PODOTACTILE</w:t>
      </w:r>
      <w:bookmarkEnd w:id="112"/>
      <w:r w:rsidRPr="00900384">
        <w:rPr>
          <w:bCs w:val="0"/>
        </w:rPr>
        <w:t xml:space="preserve"> </w:t>
      </w:r>
    </w:p>
    <w:p w:rsidR="00CE4C37" w:rsidRDefault="00CE4C37" w:rsidP="00BD31E4">
      <w:pPr>
        <w:pStyle w:val="Default"/>
      </w:pPr>
    </w:p>
    <w:p w:rsidR="00BD31E4" w:rsidRPr="00BD31E4" w:rsidRDefault="00BD31E4" w:rsidP="00BD31E4">
      <w:pPr>
        <w:pStyle w:val="Default"/>
      </w:pPr>
      <w:r w:rsidRPr="00BD31E4">
        <w:t xml:space="preserve">Fourniture et pose de bande podotactile en élastomère de type WATTELEZ ou techniquement équivalent, composée de dalles 420x420 mm collées avec une colle MS Polymer sans solvant. </w:t>
      </w:r>
    </w:p>
    <w:p w:rsidR="00BD31E4" w:rsidRPr="00BD31E4" w:rsidRDefault="00BD31E4" w:rsidP="00BD31E4">
      <w:pPr>
        <w:pStyle w:val="Default"/>
      </w:pPr>
      <w:r w:rsidRPr="00BD31E4">
        <w:t xml:space="preserve">Nota : La bande podotactile doit être positionnée à 50 cm de l’obstacle </w:t>
      </w:r>
    </w:p>
    <w:p w:rsidR="00CE4C37" w:rsidRDefault="00CE4C37" w:rsidP="00BD31E4">
      <w:pPr>
        <w:pStyle w:val="Default"/>
      </w:pPr>
    </w:p>
    <w:p w:rsidR="00CE4C37" w:rsidRDefault="00BD31E4" w:rsidP="00BD31E4">
      <w:pPr>
        <w:pStyle w:val="Default"/>
      </w:pPr>
      <w:r w:rsidRPr="00CE4C37">
        <w:rPr>
          <w:i/>
          <w:u w:val="single"/>
        </w:rPr>
        <w:t>Localisation</w:t>
      </w:r>
      <w:r w:rsidRPr="00BD31E4">
        <w:t xml:space="preserve"> : Au droit des escaliers intérieurs en vigilance des descentes d’escaliers</w:t>
      </w:r>
    </w:p>
    <w:p w:rsidR="00CE4C37" w:rsidRDefault="00CE4C37" w:rsidP="00BD31E4">
      <w:pPr>
        <w:pStyle w:val="Default"/>
      </w:pPr>
    </w:p>
    <w:p w:rsidR="00BD31E4" w:rsidRPr="00BD31E4" w:rsidRDefault="00BD31E4" w:rsidP="00BD31E4">
      <w:pPr>
        <w:pStyle w:val="Default"/>
      </w:pPr>
      <w:r w:rsidRPr="00BD31E4">
        <w:t xml:space="preserve"> </w:t>
      </w:r>
    </w:p>
    <w:p w:rsidR="00BD31E4" w:rsidRPr="00900384" w:rsidRDefault="00BD31E4" w:rsidP="00900384">
      <w:pPr>
        <w:pStyle w:val="1OE"/>
        <w:outlineLvl w:val="1"/>
        <w:rPr>
          <w:bCs w:val="0"/>
        </w:rPr>
      </w:pPr>
      <w:bookmarkStart w:id="113" w:name="_Toc463958832"/>
      <w:r w:rsidRPr="00900384">
        <w:rPr>
          <w:bCs w:val="0"/>
        </w:rPr>
        <w:t>BARRE DE SEUIL</w:t>
      </w:r>
      <w:bookmarkEnd w:id="113"/>
      <w:r w:rsidRPr="00900384">
        <w:rPr>
          <w:bCs w:val="0"/>
        </w:rPr>
        <w:t xml:space="preserve"> </w:t>
      </w:r>
    </w:p>
    <w:p w:rsidR="00CE4C37" w:rsidRDefault="00CE4C37" w:rsidP="00BD31E4">
      <w:pPr>
        <w:pStyle w:val="Default"/>
      </w:pPr>
    </w:p>
    <w:p w:rsidR="00BD31E4" w:rsidRDefault="00BD31E4" w:rsidP="00BD31E4">
      <w:pPr>
        <w:pStyle w:val="Default"/>
      </w:pPr>
      <w:r w:rsidRPr="00BD31E4">
        <w:t xml:space="preserve">Fourniture et pose de profil aluminium collé et vissé au droit des changements de revêtement de sol. </w:t>
      </w:r>
    </w:p>
    <w:p w:rsidR="00CE4C37" w:rsidRPr="00BD31E4" w:rsidRDefault="00CE4C37" w:rsidP="00BD31E4">
      <w:pPr>
        <w:pStyle w:val="Default"/>
      </w:pPr>
    </w:p>
    <w:p w:rsidR="00BD31E4" w:rsidRDefault="00BD31E4" w:rsidP="00BD31E4">
      <w:pPr>
        <w:pStyle w:val="Default"/>
      </w:pPr>
      <w:r w:rsidRPr="00CE4C37">
        <w:rPr>
          <w:i/>
          <w:u w:val="single"/>
        </w:rPr>
        <w:t>Localisation</w:t>
      </w:r>
      <w:r w:rsidRPr="00BD31E4">
        <w:t xml:space="preserve"> : Au droit des changements de nature de revêtement de sol </w:t>
      </w:r>
    </w:p>
    <w:p w:rsidR="00CE4C37" w:rsidRDefault="00CE4C37" w:rsidP="00BD31E4">
      <w:pPr>
        <w:pStyle w:val="Default"/>
      </w:pPr>
    </w:p>
    <w:p w:rsidR="00CE4C37" w:rsidRPr="00BD31E4" w:rsidRDefault="00CE4C37" w:rsidP="00BD31E4">
      <w:pPr>
        <w:pStyle w:val="Default"/>
      </w:pPr>
    </w:p>
    <w:p w:rsidR="00BD31E4" w:rsidRPr="00900384" w:rsidRDefault="00BD31E4" w:rsidP="00900384">
      <w:pPr>
        <w:pStyle w:val="1OE"/>
        <w:outlineLvl w:val="1"/>
        <w:rPr>
          <w:bCs w:val="0"/>
        </w:rPr>
      </w:pPr>
      <w:bookmarkStart w:id="114" w:name="_Toc463958833"/>
      <w:r w:rsidRPr="00900384">
        <w:rPr>
          <w:bCs w:val="0"/>
        </w:rPr>
        <w:t>TAPIS BROSSE ACCESSIBILITE PMR</w:t>
      </w:r>
      <w:bookmarkEnd w:id="114"/>
      <w:r w:rsidRPr="00900384">
        <w:rPr>
          <w:bCs w:val="0"/>
        </w:rPr>
        <w:t xml:space="preserve"> </w:t>
      </w:r>
    </w:p>
    <w:p w:rsidR="00CE4C37" w:rsidRDefault="00CE4C37" w:rsidP="00BD31E4">
      <w:pPr>
        <w:pStyle w:val="Default"/>
      </w:pPr>
    </w:p>
    <w:p w:rsidR="00BD31E4" w:rsidRPr="00BD31E4" w:rsidRDefault="00BD31E4" w:rsidP="00BD31E4">
      <w:pPr>
        <w:pStyle w:val="Default"/>
      </w:pPr>
      <w:r w:rsidRPr="00BD31E4">
        <w:t xml:space="preserve">Fourniture d’un tapis de propreté en textile tufté à velours coupé de type Coral Welcome de chez FORBO ou techniquement équivalent en tapis bordés. </w:t>
      </w:r>
    </w:p>
    <w:p w:rsidR="00BD31E4" w:rsidRPr="00BD31E4" w:rsidRDefault="00BD31E4" w:rsidP="00BD31E4">
      <w:pPr>
        <w:pStyle w:val="Default"/>
      </w:pPr>
      <w:r w:rsidRPr="00BD31E4">
        <w:t xml:space="preserve">Il sera composé d’un velours coupé 100 % polyamide régénérée Econyl et d’un dossier non-tissé 100 % PET/Econyl recyclé. </w:t>
      </w:r>
    </w:p>
    <w:p w:rsidR="00BD31E4" w:rsidRPr="00BD31E4" w:rsidRDefault="00BD31E4" w:rsidP="00BD31E4">
      <w:pPr>
        <w:pStyle w:val="Default"/>
      </w:pPr>
      <w:r w:rsidRPr="00BD31E4">
        <w:t xml:space="preserve">Ses caractéristiques lui conféreront une grande résistance au trafic intense. Il sera accessible aux personnes à mobilité réduite. Sa fabrication, sa structure et ses fibres régénérées auront permis de réduire son impact environnemental de 60 %. </w:t>
      </w:r>
    </w:p>
    <w:p w:rsidR="00BD31E4" w:rsidRPr="00BD31E4" w:rsidRDefault="00BD31E4" w:rsidP="00BD31E4">
      <w:pPr>
        <w:pStyle w:val="Default"/>
      </w:pPr>
      <w:r w:rsidRPr="00BD31E4">
        <w:t xml:space="preserve">Il bénéficiera d’une garantie de 7 ans, et sera 100 % valorisable. </w:t>
      </w:r>
    </w:p>
    <w:p w:rsidR="00BD31E4" w:rsidRPr="00BD31E4" w:rsidRDefault="00BD31E4" w:rsidP="00BD31E4">
      <w:pPr>
        <w:pStyle w:val="Default"/>
      </w:pPr>
      <w:r w:rsidRPr="00BD31E4">
        <w:t xml:space="preserve">Epaisseur : 8,5 mm environ </w:t>
      </w:r>
    </w:p>
    <w:p w:rsidR="00BD31E4" w:rsidRPr="00BD31E4" w:rsidRDefault="00BD31E4" w:rsidP="00BD31E4">
      <w:pPr>
        <w:pStyle w:val="Default"/>
      </w:pPr>
      <w:r w:rsidRPr="00BD31E4">
        <w:t xml:space="preserve">Efficacité acoustique déclarée : ΔLw = 27 dB environ </w:t>
      </w:r>
    </w:p>
    <w:p w:rsidR="00BD31E4" w:rsidRPr="00BD31E4" w:rsidRDefault="00BD31E4" w:rsidP="00BD31E4">
      <w:pPr>
        <w:pStyle w:val="Default"/>
      </w:pPr>
      <w:r w:rsidRPr="00BD31E4">
        <w:t xml:space="preserve">Absorption acoustique : αω=0.20 (H) </w:t>
      </w:r>
    </w:p>
    <w:p w:rsidR="00BD31E4" w:rsidRPr="00BD31E4" w:rsidRDefault="00BD31E4" w:rsidP="00BD31E4">
      <w:pPr>
        <w:pStyle w:val="Default"/>
      </w:pPr>
      <w:r w:rsidRPr="00BD31E4">
        <w:t xml:space="preserve">Réaction au feu : Bfl-s1 </w:t>
      </w:r>
    </w:p>
    <w:p w:rsidR="00BD31E4" w:rsidRPr="00BD31E4" w:rsidRDefault="00BD31E4" w:rsidP="00BD31E4">
      <w:pPr>
        <w:pStyle w:val="Default"/>
      </w:pPr>
      <w:r w:rsidRPr="00BD31E4">
        <w:t xml:space="preserve">Capacité d’absorption d’eau : 6,1 litres/m² </w:t>
      </w:r>
    </w:p>
    <w:p w:rsidR="00BD31E4" w:rsidRPr="00BD31E4" w:rsidRDefault="00BD31E4" w:rsidP="00BD31E4">
      <w:pPr>
        <w:pStyle w:val="Default"/>
      </w:pPr>
      <w:r w:rsidRPr="00BD31E4">
        <w:t xml:space="preserve">Propriétés électrostatiques : ≤ 2 kV (Antistatique) </w:t>
      </w:r>
    </w:p>
    <w:p w:rsidR="00BD31E4" w:rsidRPr="00BD31E4" w:rsidRDefault="00BD31E4" w:rsidP="00BD31E4">
      <w:pPr>
        <w:pStyle w:val="Default"/>
      </w:pPr>
      <w:r w:rsidRPr="00BD31E4">
        <w:t xml:space="preserve">Classement européen selon NF EN 1307 : Classe 33 commercial élevé – LC2 (confort) </w:t>
      </w:r>
    </w:p>
    <w:p w:rsidR="00BD31E4" w:rsidRPr="00BD31E4" w:rsidRDefault="00BD31E4" w:rsidP="00BD31E4">
      <w:pPr>
        <w:pStyle w:val="Default"/>
      </w:pPr>
      <w:r w:rsidRPr="00BD31E4">
        <w:t xml:space="preserve">Tapis comprenant une bordure de 2,5cm environ sur les 4 côtés </w:t>
      </w:r>
    </w:p>
    <w:p w:rsidR="00CE4C37" w:rsidRPr="00BD31E4" w:rsidRDefault="00CE4C37" w:rsidP="00BD31E4">
      <w:pPr>
        <w:pStyle w:val="Default"/>
      </w:pPr>
    </w:p>
    <w:p w:rsidR="00A40573" w:rsidRDefault="00BD31E4" w:rsidP="00BD31E4">
      <w:pPr>
        <w:pStyle w:val="Default"/>
      </w:pPr>
      <w:r w:rsidRPr="00CE4C37">
        <w:rPr>
          <w:i/>
          <w:u w:val="single"/>
        </w:rPr>
        <w:t>Localisation</w:t>
      </w:r>
      <w:r w:rsidRPr="00BD31E4">
        <w:t xml:space="preserve"> : SAS d’entrée de la Mairie</w:t>
      </w:r>
    </w:p>
    <w:p w:rsidR="00A40573" w:rsidRDefault="00A40573" w:rsidP="00350D09">
      <w:pPr>
        <w:pStyle w:val="Default"/>
      </w:pPr>
    </w:p>
    <w:p w:rsidR="00CE4C37" w:rsidRDefault="00CE4C37" w:rsidP="00350D09">
      <w:pPr>
        <w:pStyle w:val="Default"/>
      </w:pPr>
    </w:p>
    <w:p w:rsidR="00BD31E4" w:rsidRPr="00900384" w:rsidRDefault="00BD31E4" w:rsidP="00900384">
      <w:pPr>
        <w:pStyle w:val="1OE"/>
        <w:outlineLvl w:val="1"/>
        <w:rPr>
          <w:bCs w:val="0"/>
        </w:rPr>
      </w:pPr>
      <w:bookmarkStart w:id="115" w:name="_Toc463958834"/>
      <w:r w:rsidRPr="00900384">
        <w:rPr>
          <w:bCs w:val="0"/>
        </w:rPr>
        <w:t>PROTECTION – SECURITE</w:t>
      </w:r>
      <w:bookmarkEnd w:id="115"/>
      <w:r w:rsidRPr="00900384">
        <w:rPr>
          <w:bCs w:val="0"/>
        </w:rPr>
        <w:t xml:space="preserve"> </w:t>
      </w:r>
    </w:p>
    <w:p w:rsidR="00BD31E4" w:rsidRDefault="00BD31E4" w:rsidP="00350D09">
      <w:pPr>
        <w:pStyle w:val="Default"/>
      </w:pPr>
    </w:p>
    <w:p w:rsidR="00BD31E4" w:rsidRPr="00BD31E4" w:rsidRDefault="00BD31E4" w:rsidP="00BD31E4">
      <w:pPr>
        <w:pStyle w:val="Default"/>
      </w:pPr>
      <w:r w:rsidRPr="00BD31E4">
        <w:t xml:space="preserve">L’entreprise titulaire du présent lot devra la mise en </w:t>
      </w:r>
      <w:r w:rsidR="00CE4C37" w:rsidRPr="00BD31E4">
        <w:t>œuvre</w:t>
      </w:r>
      <w:r w:rsidRPr="00BD31E4">
        <w:t xml:space="preserve"> d’un dispositif de sécurité et de protection réglementaire dans le cadre des</w:t>
      </w:r>
      <w:r>
        <w:t xml:space="preserve"> </w:t>
      </w:r>
      <w:r w:rsidRPr="00BD31E4">
        <w:t xml:space="preserve">prestations à réaliser, à savoir : </w:t>
      </w:r>
    </w:p>
    <w:p w:rsidR="00BD31E4" w:rsidRPr="00BD31E4" w:rsidRDefault="00BD31E4" w:rsidP="004F62E5">
      <w:pPr>
        <w:pStyle w:val="Default"/>
        <w:numPr>
          <w:ilvl w:val="0"/>
          <w:numId w:val="37"/>
        </w:numPr>
      </w:pPr>
      <w:r w:rsidRPr="00BD31E4">
        <w:t xml:space="preserve">Confinement de la zone travaux. </w:t>
      </w:r>
    </w:p>
    <w:p w:rsidR="00BD31E4" w:rsidRPr="00BD31E4" w:rsidRDefault="00BD31E4" w:rsidP="004F62E5">
      <w:pPr>
        <w:pStyle w:val="Default"/>
        <w:numPr>
          <w:ilvl w:val="0"/>
          <w:numId w:val="37"/>
        </w:numPr>
      </w:pPr>
      <w:r w:rsidRPr="00BD31E4">
        <w:t xml:space="preserve">Protection des ouvrages existants conservés par écran ou autres dispositifs anti- poussière. </w:t>
      </w:r>
    </w:p>
    <w:p w:rsidR="00BD31E4" w:rsidRDefault="00BD31E4" w:rsidP="004F62E5">
      <w:pPr>
        <w:pStyle w:val="Default"/>
        <w:numPr>
          <w:ilvl w:val="0"/>
          <w:numId w:val="37"/>
        </w:numPr>
      </w:pPr>
      <w:r w:rsidRPr="00BD31E4">
        <w:t>Bâche de protection contre la pluie pour les ouvrages extérieurs</w:t>
      </w:r>
    </w:p>
    <w:p w:rsidR="00BD31E4" w:rsidRDefault="00BD31E4" w:rsidP="004F62E5">
      <w:pPr>
        <w:pStyle w:val="Default"/>
        <w:numPr>
          <w:ilvl w:val="0"/>
          <w:numId w:val="37"/>
        </w:numPr>
      </w:pPr>
      <w:r w:rsidRPr="00BD31E4">
        <w:t>Sécurisation des ouvrages créés, type trémie, par garde corps ou autres dispositif de protections.</w:t>
      </w:r>
    </w:p>
    <w:p w:rsidR="00BD31E4" w:rsidRDefault="00BD31E4" w:rsidP="00350D09">
      <w:pPr>
        <w:pStyle w:val="Default"/>
      </w:pPr>
    </w:p>
    <w:p w:rsidR="00CE4C37" w:rsidRDefault="00CE4C37" w:rsidP="00350D09">
      <w:pPr>
        <w:pStyle w:val="Default"/>
      </w:pPr>
    </w:p>
    <w:p w:rsidR="00CE4C37" w:rsidRPr="00900384" w:rsidRDefault="00CE4C37" w:rsidP="00900384">
      <w:pPr>
        <w:pStyle w:val="1OE"/>
        <w:outlineLvl w:val="1"/>
        <w:rPr>
          <w:bCs w:val="0"/>
        </w:rPr>
      </w:pPr>
      <w:bookmarkStart w:id="116" w:name="_Toc463958835"/>
      <w:r w:rsidRPr="00900384">
        <w:rPr>
          <w:bCs w:val="0"/>
        </w:rPr>
        <w:t>NETTOYAGE AVANT RÉCEPTION ET DÉFINITIF</w:t>
      </w:r>
      <w:bookmarkEnd w:id="116"/>
      <w:r w:rsidRPr="00900384">
        <w:rPr>
          <w:bCs w:val="0"/>
        </w:rPr>
        <w:t xml:space="preserve"> </w:t>
      </w:r>
    </w:p>
    <w:p w:rsidR="00CE4C37" w:rsidRPr="00CE4C37" w:rsidRDefault="00CE4C37" w:rsidP="00CE4C37">
      <w:pPr>
        <w:pStyle w:val="Default"/>
      </w:pPr>
    </w:p>
    <w:p w:rsidR="00CE4C37" w:rsidRPr="00CE4C37" w:rsidRDefault="00CE4C37" w:rsidP="00CE4C37">
      <w:pPr>
        <w:pStyle w:val="Default"/>
      </w:pPr>
      <w:r w:rsidRPr="00CE4C37">
        <w:t xml:space="preserve">En fin de travaux, avant les opérations préalables à la réception et avant la remise des clefs au Maître d’ouvrage, nettoyages généraux de tous les locaux. Ces 2 nettoyages seront faits par une entreprise spécialisée aux frais du présent lot. </w:t>
      </w:r>
    </w:p>
    <w:p w:rsidR="00CE4C37" w:rsidRPr="00CE4C37" w:rsidRDefault="00CE4C37" w:rsidP="00CE4C37">
      <w:pPr>
        <w:pStyle w:val="Default"/>
      </w:pPr>
      <w:r w:rsidRPr="00CE4C37">
        <w:t xml:space="preserve">Ces nettoyages seront exécutés sur l’ordre du Maître d’œuvre et comprendront notamment : </w:t>
      </w:r>
    </w:p>
    <w:p w:rsidR="00CE4C37" w:rsidRPr="00CE4C37" w:rsidRDefault="00CE4C37" w:rsidP="004F62E5">
      <w:pPr>
        <w:pStyle w:val="Default"/>
        <w:numPr>
          <w:ilvl w:val="0"/>
          <w:numId w:val="38"/>
        </w:numPr>
      </w:pPr>
      <w:r w:rsidRPr="00CE4C37">
        <w:t xml:space="preserve">Le grattage des revêtements de sols et lessivage, compris nettoyage des remontées de plinthes. </w:t>
      </w:r>
    </w:p>
    <w:p w:rsidR="00CE4C37" w:rsidRPr="00CE4C37" w:rsidRDefault="00CE4C37" w:rsidP="004F62E5">
      <w:pPr>
        <w:pStyle w:val="Default"/>
        <w:numPr>
          <w:ilvl w:val="0"/>
          <w:numId w:val="38"/>
        </w:numPr>
      </w:pPr>
      <w:r w:rsidRPr="00CE4C37">
        <w:t xml:space="preserve">L’aspiration mécanisée seule sera autorisée avant tout nettoyage, le balayage est proscrit. </w:t>
      </w:r>
    </w:p>
    <w:p w:rsidR="00CE4C37" w:rsidRPr="00CE4C37" w:rsidRDefault="00CE4C37" w:rsidP="004F62E5">
      <w:pPr>
        <w:pStyle w:val="Default"/>
        <w:numPr>
          <w:ilvl w:val="0"/>
          <w:numId w:val="38"/>
        </w:numPr>
      </w:pPr>
      <w:r w:rsidRPr="00CE4C37">
        <w:t xml:space="preserve">Le lavage et le nettoyage des verres et châssis aux deux faces des menuiseries intérieures et extérieures y compris toutes sujétions d’échafaudages. </w:t>
      </w:r>
    </w:p>
    <w:p w:rsidR="00CE4C37" w:rsidRPr="00CE4C37" w:rsidRDefault="00CE4C37" w:rsidP="004F62E5">
      <w:pPr>
        <w:pStyle w:val="Default"/>
        <w:numPr>
          <w:ilvl w:val="0"/>
          <w:numId w:val="38"/>
        </w:numPr>
      </w:pPr>
      <w:r w:rsidRPr="00CE4C37">
        <w:t xml:space="preserve">Le nettoyage des bavettes extérieures de fenêtres </w:t>
      </w:r>
    </w:p>
    <w:p w:rsidR="00CE4C37" w:rsidRPr="00CE4C37" w:rsidRDefault="00CE4C37" w:rsidP="004F62E5">
      <w:pPr>
        <w:pStyle w:val="Default"/>
        <w:numPr>
          <w:ilvl w:val="0"/>
          <w:numId w:val="38"/>
        </w:numPr>
      </w:pPr>
      <w:r w:rsidRPr="00CE4C37">
        <w:t xml:space="preserve">Le lavage des revêtements de sols, carrelage, sols souples, etc. ainsi que tous les appareillages muraux tels que faïences. </w:t>
      </w:r>
    </w:p>
    <w:p w:rsidR="00CE4C37" w:rsidRPr="00CE4C37" w:rsidRDefault="00CE4C37" w:rsidP="004F62E5">
      <w:pPr>
        <w:pStyle w:val="Default"/>
        <w:numPr>
          <w:ilvl w:val="0"/>
          <w:numId w:val="38"/>
        </w:numPr>
      </w:pPr>
      <w:r w:rsidRPr="00CE4C37">
        <w:t xml:space="preserve">Le nettoyage des appareils sanitaires et robinetteries, canalisations, miroirs etc. </w:t>
      </w:r>
    </w:p>
    <w:p w:rsidR="00CE4C37" w:rsidRPr="00CE4C37" w:rsidRDefault="00CE4C37" w:rsidP="004F62E5">
      <w:pPr>
        <w:pStyle w:val="Default"/>
        <w:numPr>
          <w:ilvl w:val="0"/>
          <w:numId w:val="38"/>
        </w:numPr>
      </w:pPr>
      <w:r w:rsidRPr="00CE4C37">
        <w:t xml:space="preserve">Le nettoyage des bouches et grilles de ventilation. </w:t>
      </w:r>
    </w:p>
    <w:p w:rsidR="00CE4C37" w:rsidRPr="00CE4C37" w:rsidRDefault="00CE4C37" w:rsidP="004F62E5">
      <w:pPr>
        <w:pStyle w:val="Default"/>
        <w:numPr>
          <w:ilvl w:val="0"/>
          <w:numId w:val="38"/>
        </w:numPr>
      </w:pPr>
      <w:r w:rsidRPr="00CE4C37">
        <w:t xml:space="preserve">Le nettoyage des appareils électriques. </w:t>
      </w:r>
    </w:p>
    <w:p w:rsidR="00CE4C37" w:rsidRPr="00CE4C37" w:rsidRDefault="00CE4C37" w:rsidP="004F62E5">
      <w:pPr>
        <w:pStyle w:val="Default"/>
        <w:numPr>
          <w:ilvl w:val="0"/>
          <w:numId w:val="38"/>
        </w:numPr>
      </w:pPr>
      <w:r w:rsidRPr="00CE4C37">
        <w:t xml:space="preserve">Le nettoyage de l'ensemble des quincailleries intérieures et extérieures (ex : béquille, plaques de propreté etc.). </w:t>
      </w:r>
    </w:p>
    <w:p w:rsidR="00CE4C37" w:rsidRPr="00CE4C37" w:rsidRDefault="00CE4C37" w:rsidP="004F62E5">
      <w:pPr>
        <w:pStyle w:val="Default"/>
        <w:numPr>
          <w:ilvl w:val="0"/>
          <w:numId w:val="38"/>
        </w:numPr>
      </w:pPr>
      <w:r w:rsidRPr="00CE4C37">
        <w:t xml:space="preserve">Le nettoyage des ouvrages en serrurerie. </w:t>
      </w:r>
    </w:p>
    <w:p w:rsidR="00CE4C37" w:rsidRPr="00CE4C37" w:rsidRDefault="00CE4C37" w:rsidP="004F62E5">
      <w:pPr>
        <w:pStyle w:val="Default"/>
        <w:numPr>
          <w:ilvl w:val="0"/>
          <w:numId w:val="38"/>
        </w:numPr>
      </w:pPr>
      <w:r w:rsidRPr="00CE4C37">
        <w:t xml:space="preserve">Le nettoyage des ouvrages de menuiserie intérieurs, banque d’accueil, etc. </w:t>
      </w:r>
    </w:p>
    <w:p w:rsidR="00CE4C37" w:rsidRPr="00CE4C37" w:rsidRDefault="00CE4C37" w:rsidP="004F62E5">
      <w:pPr>
        <w:pStyle w:val="Default"/>
        <w:numPr>
          <w:ilvl w:val="0"/>
          <w:numId w:val="38"/>
        </w:numPr>
      </w:pPr>
      <w:r w:rsidRPr="00CE4C37">
        <w:t xml:space="preserve">Le nettoyage des plafonds. </w:t>
      </w:r>
    </w:p>
    <w:p w:rsidR="00CE4C37" w:rsidRPr="00CE4C37" w:rsidRDefault="00CE4C37" w:rsidP="004F62E5">
      <w:pPr>
        <w:pStyle w:val="Default"/>
        <w:numPr>
          <w:ilvl w:val="0"/>
          <w:numId w:val="38"/>
        </w:numPr>
      </w:pPr>
      <w:r w:rsidRPr="00CE4C37">
        <w:t xml:space="preserve">Cette énumération n’est pas limitative. </w:t>
      </w:r>
    </w:p>
    <w:p w:rsidR="00CE4C37" w:rsidRPr="00CE4C37" w:rsidRDefault="00CE4C37" w:rsidP="00CE4C37">
      <w:pPr>
        <w:pStyle w:val="Default"/>
      </w:pPr>
    </w:p>
    <w:p w:rsidR="00BD31E4" w:rsidRPr="00CE4C37" w:rsidRDefault="00CE4C37" w:rsidP="00CE4C37">
      <w:pPr>
        <w:pStyle w:val="Default"/>
      </w:pPr>
      <w:r w:rsidRPr="00CE4C37">
        <w:rPr>
          <w:i/>
          <w:u w:val="single"/>
        </w:rPr>
        <w:t>Localisation</w:t>
      </w:r>
      <w:r w:rsidRPr="00CE4C37">
        <w:t xml:space="preserve"> :  Ensemble des espaces du projet sur l’ensemble des 3 niveaux</w:t>
      </w:r>
    </w:p>
    <w:p w:rsidR="00A40573" w:rsidRDefault="00A40573" w:rsidP="00350D09">
      <w:pPr>
        <w:pStyle w:val="Default"/>
      </w:pPr>
    </w:p>
    <w:p w:rsidR="00642502" w:rsidRPr="000622DA" w:rsidRDefault="00642502" w:rsidP="000622DA">
      <w:pPr>
        <w:pStyle w:val="LOT1"/>
        <w:numPr>
          <w:ilvl w:val="0"/>
          <w:numId w:val="69"/>
        </w:numPr>
        <w:outlineLvl w:val="0"/>
        <w:rPr>
          <w:bCs w:val="0"/>
        </w:rPr>
      </w:pPr>
      <w:bookmarkStart w:id="117" w:name="_Toc463958836"/>
      <w:r w:rsidRPr="000622DA">
        <w:rPr>
          <w:bCs w:val="0"/>
        </w:rPr>
        <w:t>LOT : CARRELAGE - FAÏENCE</w:t>
      </w:r>
      <w:bookmarkEnd w:id="117"/>
    </w:p>
    <w:p w:rsidR="00642502" w:rsidRPr="000622DA" w:rsidRDefault="00642502" w:rsidP="00642502">
      <w:pPr>
        <w:pStyle w:val="Default"/>
        <w:rPr>
          <w:b/>
        </w:rPr>
      </w:pPr>
    </w:p>
    <w:p w:rsidR="000622DA" w:rsidRPr="000622DA" w:rsidRDefault="000622DA" w:rsidP="000622DA">
      <w:pPr>
        <w:pStyle w:val="Paragraphedeliste"/>
        <w:numPr>
          <w:ilvl w:val="0"/>
          <w:numId w:val="1"/>
        </w:numPr>
        <w:ind w:left="792" w:hanging="432"/>
        <w:outlineLvl w:val="1"/>
        <w:rPr>
          <w:rFonts w:ascii="Arial" w:hAnsi="Arial" w:cs="Arial"/>
          <w:b/>
          <w:vanish/>
          <w:lang w:val="en-US"/>
        </w:rPr>
      </w:pPr>
    </w:p>
    <w:p w:rsidR="00642502" w:rsidRPr="000622DA" w:rsidRDefault="00642502" w:rsidP="000622DA">
      <w:pPr>
        <w:pStyle w:val="1OE"/>
        <w:outlineLvl w:val="1"/>
        <w:rPr>
          <w:bCs w:val="0"/>
        </w:rPr>
      </w:pPr>
      <w:bookmarkStart w:id="118" w:name="_Toc463958837"/>
      <w:r w:rsidRPr="000622DA">
        <w:rPr>
          <w:bCs w:val="0"/>
        </w:rPr>
        <w:t>PRÉPARATION DES SUPPORTS</w:t>
      </w:r>
      <w:bookmarkEnd w:id="118"/>
      <w:r w:rsidRPr="000622DA">
        <w:rPr>
          <w:bCs w:val="0"/>
        </w:rPr>
        <w:t xml:space="preserve"> </w:t>
      </w:r>
    </w:p>
    <w:p w:rsidR="00642502" w:rsidRPr="00083740" w:rsidRDefault="00642502" w:rsidP="00642502">
      <w:pPr>
        <w:pStyle w:val="Default"/>
        <w:rPr>
          <w:sz w:val="16"/>
          <w:szCs w:val="16"/>
        </w:rPr>
      </w:pPr>
    </w:p>
    <w:p w:rsidR="00642502" w:rsidRDefault="00642502" w:rsidP="00642502">
      <w:pPr>
        <w:pStyle w:val="Default"/>
      </w:pPr>
      <w:r w:rsidRPr="00642502">
        <w:t xml:space="preserve">L'entreprise devra la validation du support du lot Gros œuvre, et devra émettre toutes ses réserves en temps et en heure quant à la planéité du support, suivant les conditions définies dans les D.T.U. </w:t>
      </w:r>
    </w:p>
    <w:p w:rsidR="00642502" w:rsidRPr="00642502" w:rsidRDefault="00642502" w:rsidP="00642502">
      <w:pPr>
        <w:pStyle w:val="Default"/>
      </w:pPr>
    </w:p>
    <w:p w:rsidR="00642502" w:rsidRPr="000622DA" w:rsidRDefault="00642502" w:rsidP="000622DA">
      <w:pPr>
        <w:pStyle w:val="1OE"/>
        <w:outlineLvl w:val="1"/>
        <w:rPr>
          <w:bCs w:val="0"/>
        </w:rPr>
      </w:pPr>
      <w:bookmarkStart w:id="119" w:name="_Toc463958838"/>
      <w:r w:rsidRPr="000622DA">
        <w:rPr>
          <w:bCs w:val="0"/>
        </w:rPr>
        <w:t>CARRELAGE RDC</w:t>
      </w:r>
      <w:bookmarkEnd w:id="119"/>
      <w:r w:rsidRPr="000622DA">
        <w:rPr>
          <w:bCs w:val="0"/>
        </w:rPr>
        <w:t xml:space="preserve"> </w:t>
      </w:r>
    </w:p>
    <w:p w:rsidR="00642502" w:rsidRPr="00692DCA" w:rsidRDefault="00642502" w:rsidP="00642502">
      <w:pPr>
        <w:pStyle w:val="Default"/>
        <w:rPr>
          <w:sz w:val="16"/>
          <w:szCs w:val="16"/>
        </w:rPr>
      </w:pPr>
    </w:p>
    <w:p w:rsidR="00642502" w:rsidRPr="00642502" w:rsidRDefault="00642502" w:rsidP="00642502">
      <w:pPr>
        <w:pStyle w:val="Default"/>
      </w:pPr>
      <w:r w:rsidRPr="00642502">
        <w:t xml:space="preserve">Fourniture et pose de carrelage en carreaux de grès cérame collé 50 x 50 cm, répondant aux caractéristiques techniques suivantes : </w:t>
      </w:r>
    </w:p>
    <w:p w:rsidR="00642502" w:rsidRPr="00642502" w:rsidRDefault="00642502" w:rsidP="004F62E5">
      <w:pPr>
        <w:pStyle w:val="Default"/>
        <w:numPr>
          <w:ilvl w:val="0"/>
          <w:numId w:val="39"/>
        </w:numPr>
      </w:pPr>
      <w:r w:rsidRPr="00642502">
        <w:t xml:space="preserve">Epaisseur : 9 mm </w:t>
      </w:r>
    </w:p>
    <w:p w:rsidR="00642502" w:rsidRPr="00642502" w:rsidRDefault="00642502" w:rsidP="004F62E5">
      <w:pPr>
        <w:pStyle w:val="Default"/>
        <w:numPr>
          <w:ilvl w:val="0"/>
          <w:numId w:val="39"/>
        </w:numPr>
      </w:pPr>
      <w:r w:rsidRPr="00642502">
        <w:t xml:space="preserve">Classement : U4 P3 E3 C2 </w:t>
      </w:r>
    </w:p>
    <w:p w:rsidR="00642502" w:rsidRPr="00642502" w:rsidRDefault="00642502" w:rsidP="004F62E5">
      <w:pPr>
        <w:pStyle w:val="Default"/>
        <w:numPr>
          <w:ilvl w:val="0"/>
          <w:numId w:val="39"/>
        </w:numPr>
      </w:pPr>
      <w:r w:rsidRPr="00642502">
        <w:t xml:space="preserve">Antidérapant : R9 </w:t>
      </w:r>
    </w:p>
    <w:p w:rsidR="00642502" w:rsidRPr="00642502" w:rsidRDefault="00642502" w:rsidP="00642502">
      <w:pPr>
        <w:pStyle w:val="Default"/>
      </w:pPr>
      <w:r w:rsidRPr="00642502">
        <w:t xml:space="preserve">Pose suivant D.T.U. scellé à bain de mortier ou collé suivant les localisations, </w:t>
      </w:r>
    </w:p>
    <w:p w:rsidR="00642502" w:rsidRPr="00642502" w:rsidRDefault="00642502" w:rsidP="00642502">
      <w:pPr>
        <w:pStyle w:val="Default"/>
      </w:pPr>
      <w:r w:rsidRPr="00642502">
        <w:t xml:space="preserve">Jointoiement au coulis de ciment, pose à joints décalés (calepinage suivant indication de l’architecte) </w:t>
      </w:r>
    </w:p>
    <w:p w:rsidR="00642502" w:rsidRPr="00642502" w:rsidRDefault="00642502" w:rsidP="00642502">
      <w:pPr>
        <w:pStyle w:val="Default"/>
      </w:pPr>
      <w:r w:rsidRPr="00642502">
        <w:t xml:space="preserve">Joint de fractionnement réglementaire en aluminium </w:t>
      </w:r>
    </w:p>
    <w:p w:rsidR="00642502" w:rsidRPr="00642502" w:rsidRDefault="00642502" w:rsidP="00642502">
      <w:pPr>
        <w:pStyle w:val="Default"/>
      </w:pPr>
      <w:r w:rsidRPr="00642502">
        <w:t xml:space="preserve">Sujétion de forme de pente dans les locaux recevant des siphons de sol </w:t>
      </w:r>
    </w:p>
    <w:p w:rsidR="00642502" w:rsidRPr="00642502" w:rsidRDefault="00642502" w:rsidP="00642502">
      <w:pPr>
        <w:pStyle w:val="Default"/>
      </w:pPr>
      <w:r w:rsidRPr="00642502">
        <w:t xml:space="preserve">Mise en œuvre d'un joint souple à élasticité permanente 1ère catégorie entre la plinthe et le carrelage </w:t>
      </w:r>
    </w:p>
    <w:p w:rsidR="00642502" w:rsidRPr="00642502" w:rsidRDefault="00642502" w:rsidP="00642502">
      <w:pPr>
        <w:pStyle w:val="Default"/>
      </w:pPr>
      <w:r w:rsidRPr="00642502">
        <w:t xml:space="preserve">Calepinage selon demande de l’architecte </w:t>
      </w:r>
    </w:p>
    <w:p w:rsidR="00642502" w:rsidRDefault="00642502" w:rsidP="00642502">
      <w:pPr>
        <w:pStyle w:val="Default"/>
      </w:pPr>
      <w:r w:rsidRPr="00642502">
        <w:t xml:space="preserve">Coloris : Noir et blanc brillant </w:t>
      </w:r>
    </w:p>
    <w:p w:rsidR="00642502" w:rsidRPr="00083740" w:rsidRDefault="00642502" w:rsidP="00642502">
      <w:pPr>
        <w:pStyle w:val="Default"/>
        <w:rPr>
          <w:sz w:val="16"/>
          <w:szCs w:val="16"/>
        </w:rPr>
      </w:pPr>
    </w:p>
    <w:p w:rsidR="00642502" w:rsidRDefault="00642502" w:rsidP="00642502">
      <w:pPr>
        <w:pStyle w:val="Default"/>
      </w:pPr>
      <w:r w:rsidRPr="00642502">
        <w:rPr>
          <w:i/>
          <w:u w:val="single"/>
        </w:rPr>
        <w:t>Localisation</w:t>
      </w:r>
      <w:r w:rsidRPr="00642502">
        <w:t xml:space="preserve"> : RDC Bâtiment existant + extension neuve </w:t>
      </w:r>
    </w:p>
    <w:p w:rsidR="00642502" w:rsidRPr="00642502" w:rsidRDefault="00642502" w:rsidP="00642502">
      <w:pPr>
        <w:pStyle w:val="Default"/>
      </w:pPr>
    </w:p>
    <w:p w:rsidR="00642502" w:rsidRPr="000622DA" w:rsidRDefault="00642502" w:rsidP="000622DA">
      <w:pPr>
        <w:pStyle w:val="1OE"/>
        <w:outlineLvl w:val="1"/>
        <w:rPr>
          <w:bCs w:val="0"/>
        </w:rPr>
      </w:pPr>
      <w:bookmarkStart w:id="120" w:name="_Toc463958839"/>
      <w:r w:rsidRPr="000622DA">
        <w:rPr>
          <w:bCs w:val="0"/>
        </w:rPr>
        <w:t>CARRELAGE ANTIDERAPANT</w:t>
      </w:r>
      <w:bookmarkEnd w:id="120"/>
      <w:r w:rsidRPr="000622DA">
        <w:rPr>
          <w:bCs w:val="0"/>
        </w:rPr>
        <w:t xml:space="preserve"> </w:t>
      </w:r>
    </w:p>
    <w:p w:rsidR="00642502" w:rsidRPr="00692DCA" w:rsidRDefault="00642502" w:rsidP="00642502">
      <w:pPr>
        <w:pStyle w:val="Default"/>
        <w:rPr>
          <w:sz w:val="16"/>
          <w:szCs w:val="16"/>
        </w:rPr>
      </w:pPr>
    </w:p>
    <w:p w:rsidR="00642502" w:rsidRPr="00642502" w:rsidRDefault="00642502" w:rsidP="00642502">
      <w:pPr>
        <w:pStyle w:val="Default"/>
      </w:pPr>
      <w:r w:rsidRPr="00642502">
        <w:t xml:space="preserve">Fourniture et pose de carrelage en carreaux de grès cérame 30 x 30 antidérapant de classement B, répondant aux caractéristiques techniques suivantes : </w:t>
      </w:r>
    </w:p>
    <w:p w:rsidR="00642502" w:rsidRPr="00642502" w:rsidRDefault="00642502" w:rsidP="00642502">
      <w:pPr>
        <w:pStyle w:val="Default"/>
      </w:pPr>
      <w:r w:rsidRPr="00642502">
        <w:t xml:space="preserve">Classement : U4 – P3 - E3 - C2, </w:t>
      </w:r>
    </w:p>
    <w:p w:rsidR="00642502" w:rsidRPr="00642502" w:rsidRDefault="00642502" w:rsidP="00642502">
      <w:pPr>
        <w:pStyle w:val="Default"/>
      </w:pPr>
      <w:r w:rsidRPr="00642502">
        <w:t xml:space="preserve">Epaisseur : 9 mm, </w:t>
      </w:r>
    </w:p>
    <w:p w:rsidR="00642502" w:rsidRPr="00642502" w:rsidRDefault="00642502" w:rsidP="00642502">
      <w:pPr>
        <w:pStyle w:val="Default"/>
      </w:pPr>
      <w:r w:rsidRPr="00642502">
        <w:t xml:space="preserve">Antidérapant : R 11 </w:t>
      </w:r>
    </w:p>
    <w:p w:rsidR="00642502" w:rsidRPr="00642502" w:rsidRDefault="00642502" w:rsidP="00642502">
      <w:pPr>
        <w:pStyle w:val="Default"/>
      </w:pPr>
      <w:r w:rsidRPr="00642502">
        <w:t xml:space="preserve">Pose suivant D.T.U. scellé à bain de mortier ou collé suivant localisation, </w:t>
      </w:r>
    </w:p>
    <w:p w:rsidR="00642502" w:rsidRPr="00642502" w:rsidRDefault="00642502" w:rsidP="00642502">
      <w:pPr>
        <w:pStyle w:val="Default"/>
      </w:pPr>
      <w:r w:rsidRPr="00642502">
        <w:t xml:space="preserve">Jointoiement au coulis de ciment, pose à joints décalés (calepinage suivant indication de l’architecte) </w:t>
      </w:r>
    </w:p>
    <w:p w:rsidR="00642502" w:rsidRPr="00642502" w:rsidRDefault="00642502" w:rsidP="00642502">
      <w:pPr>
        <w:pStyle w:val="Default"/>
      </w:pPr>
      <w:r w:rsidRPr="00642502">
        <w:t xml:space="preserve">Joint de fractionnement réglementaire en aluminium </w:t>
      </w:r>
    </w:p>
    <w:p w:rsidR="00642502" w:rsidRPr="00642502" w:rsidRDefault="00642502" w:rsidP="00642502">
      <w:pPr>
        <w:pStyle w:val="Default"/>
      </w:pPr>
      <w:r w:rsidRPr="00642502">
        <w:t xml:space="preserve">Sujétion de recharge et de forme de pente dans les locaux recevant des siphons de sol. </w:t>
      </w:r>
    </w:p>
    <w:p w:rsidR="00642502" w:rsidRPr="00642502" w:rsidRDefault="00642502" w:rsidP="00642502">
      <w:pPr>
        <w:pStyle w:val="Default"/>
      </w:pPr>
      <w:r w:rsidRPr="00642502">
        <w:t xml:space="preserve">Prévoir chape en pente selon les besoins </w:t>
      </w:r>
    </w:p>
    <w:p w:rsidR="00642502" w:rsidRPr="00083740" w:rsidRDefault="00642502" w:rsidP="00642502">
      <w:pPr>
        <w:pStyle w:val="Default"/>
        <w:rPr>
          <w:sz w:val="16"/>
          <w:szCs w:val="16"/>
        </w:rPr>
      </w:pPr>
    </w:p>
    <w:p w:rsidR="00A40573" w:rsidRDefault="00642502" w:rsidP="00642502">
      <w:pPr>
        <w:pStyle w:val="Default"/>
      </w:pPr>
      <w:r w:rsidRPr="00642502">
        <w:rPr>
          <w:i/>
          <w:u w:val="single"/>
        </w:rPr>
        <w:t>Localisation</w:t>
      </w:r>
      <w:r w:rsidRPr="00642502">
        <w:t xml:space="preserve"> : Sanitaires</w:t>
      </w:r>
    </w:p>
    <w:p w:rsidR="00642502" w:rsidRDefault="00642502" w:rsidP="00642502">
      <w:pPr>
        <w:pStyle w:val="Default"/>
      </w:pPr>
    </w:p>
    <w:p w:rsidR="00642502" w:rsidRPr="000622DA" w:rsidRDefault="00642502" w:rsidP="000622DA">
      <w:pPr>
        <w:pStyle w:val="1OE"/>
        <w:outlineLvl w:val="1"/>
        <w:rPr>
          <w:bCs w:val="0"/>
        </w:rPr>
      </w:pPr>
      <w:bookmarkStart w:id="121" w:name="_Toc463958840"/>
      <w:r w:rsidRPr="000622DA">
        <w:rPr>
          <w:bCs w:val="0"/>
        </w:rPr>
        <w:t>PLINTHES DROITES</w:t>
      </w:r>
      <w:bookmarkEnd w:id="121"/>
      <w:r w:rsidRPr="000622DA">
        <w:rPr>
          <w:bCs w:val="0"/>
        </w:rPr>
        <w:t xml:space="preserve"> </w:t>
      </w:r>
    </w:p>
    <w:p w:rsidR="00642502" w:rsidRPr="00692DCA" w:rsidRDefault="00642502" w:rsidP="00642502">
      <w:pPr>
        <w:pStyle w:val="Default"/>
        <w:rPr>
          <w:sz w:val="16"/>
          <w:szCs w:val="16"/>
        </w:rPr>
      </w:pPr>
    </w:p>
    <w:p w:rsidR="00642502" w:rsidRPr="00642502" w:rsidRDefault="00642502" w:rsidP="00642502">
      <w:pPr>
        <w:pStyle w:val="Default"/>
      </w:pPr>
      <w:r w:rsidRPr="00642502">
        <w:t xml:space="preserve">Fourniture et pose de plinthes droites assorties au </w:t>
      </w:r>
      <w:r>
        <w:t>carrelage décrit aux chapitres 9.2 et 9</w:t>
      </w:r>
      <w:r w:rsidRPr="00642502">
        <w:t xml:space="preserve">.3 </w:t>
      </w:r>
    </w:p>
    <w:p w:rsidR="00642502" w:rsidRDefault="00642502" w:rsidP="00642502">
      <w:pPr>
        <w:pStyle w:val="Default"/>
      </w:pPr>
      <w:r w:rsidRPr="00642502">
        <w:t xml:space="preserve">Dimensions 10 cm hauteur, largeur à coordonner avec le carrelage mis en œuvre. Teintes et dimensions au choix de l’architecte dans la palette standard du fabricant. </w:t>
      </w:r>
    </w:p>
    <w:p w:rsidR="00642502" w:rsidRPr="00083740" w:rsidRDefault="00642502" w:rsidP="00642502">
      <w:pPr>
        <w:pStyle w:val="Default"/>
        <w:rPr>
          <w:sz w:val="16"/>
          <w:szCs w:val="16"/>
        </w:rPr>
      </w:pPr>
    </w:p>
    <w:p w:rsidR="00642502" w:rsidRPr="00642502" w:rsidRDefault="00642502" w:rsidP="00642502">
      <w:pPr>
        <w:pStyle w:val="Default"/>
      </w:pPr>
      <w:r w:rsidRPr="00642502">
        <w:rPr>
          <w:i/>
          <w:u w:val="single"/>
        </w:rPr>
        <w:t>Localisation</w:t>
      </w:r>
      <w:r w:rsidRPr="00642502">
        <w:t xml:space="preserve"> : Avec les ca</w:t>
      </w:r>
      <w:r>
        <w:t>rrelages décrits aux chapitres 9.2 et 9</w:t>
      </w:r>
      <w:r w:rsidRPr="00642502">
        <w:t xml:space="preserve">.3 </w:t>
      </w:r>
    </w:p>
    <w:p w:rsidR="00642502" w:rsidRPr="000C4B66" w:rsidRDefault="00642502" w:rsidP="000C4B66">
      <w:pPr>
        <w:pStyle w:val="1OE"/>
        <w:outlineLvl w:val="1"/>
        <w:rPr>
          <w:bCs w:val="0"/>
        </w:rPr>
      </w:pPr>
      <w:bookmarkStart w:id="122" w:name="_Toc463958841"/>
      <w:r w:rsidRPr="000C4B66">
        <w:rPr>
          <w:bCs w:val="0"/>
        </w:rPr>
        <w:t>FAÏENCE DES SANITAIRES</w:t>
      </w:r>
      <w:bookmarkEnd w:id="122"/>
      <w:r w:rsidRPr="000C4B66">
        <w:rPr>
          <w:bCs w:val="0"/>
        </w:rPr>
        <w:t xml:space="preserve"> </w:t>
      </w:r>
    </w:p>
    <w:p w:rsidR="00642502" w:rsidRDefault="00642502" w:rsidP="00642502">
      <w:pPr>
        <w:pStyle w:val="Default"/>
      </w:pPr>
    </w:p>
    <w:p w:rsidR="00642502" w:rsidRPr="00642502" w:rsidRDefault="00642502" w:rsidP="00642502">
      <w:pPr>
        <w:pStyle w:val="Default"/>
      </w:pPr>
      <w:r w:rsidRPr="00642502">
        <w:t xml:space="preserve">Fourniture et pose de revêtement mural en grés émaillé, format 20 x 20 : </w:t>
      </w:r>
    </w:p>
    <w:p w:rsidR="00642502" w:rsidRPr="00642502" w:rsidRDefault="00642502" w:rsidP="00642502">
      <w:pPr>
        <w:pStyle w:val="Default"/>
      </w:pPr>
      <w:r w:rsidRPr="00642502">
        <w:t xml:space="preserve">Épaisseur 6 mm, </w:t>
      </w:r>
    </w:p>
    <w:p w:rsidR="00642502" w:rsidRPr="00642502" w:rsidRDefault="00642502" w:rsidP="00642502">
      <w:pPr>
        <w:pStyle w:val="Default"/>
      </w:pPr>
      <w:r w:rsidRPr="00642502">
        <w:t xml:space="preserve">Pose avec une colle ayant un avis technique en fonction des supports, </w:t>
      </w:r>
    </w:p>
    <w:p w:rsidR="00642502" w:rsidRPr="00642502" w:rsidRDefault="00642502" w:rsidP="00642502">
      <w:pPr>
        <w:pStyle w:val="Default"/>
      </w:pPr>
      <w:r w:rsidRPr="00642502">
        <w:t xml:space="preserve">Joint en résine auto-durcissante, </w:t>
      </w:r>
    </w:p>
    <w:p w:rsidR="00642502" w:rsidRPr="00642502" w:rsidRDefault="00642502" w:rsidP="00642502">
      <w:pPr>
        <w:pStyle w:val="Default"/>
      </w:pPr>
      <w:r w:rsidRPr="00642502">
        <w:t xml:space="preserve">Joints verticaux et horizontaux parfaitement alignés, </w:t>
      </w:r>
    </w:p>
    <w:p w:rsidR="00642502" w:rsidRPr="00642502" w:rsidRDefault="00642502" w:rsidP="00642502">
      <w:pPr>
        <w:pStyle w:val="Default"/>
      </w:pPr>
      <w:r w:rsidRPr="00642502">
        <w:t xml:space="preserve">Profils pour cueillies </w:t>
      </w:r>
    </w:p>
    <w:p w:rsidR="00642502" w:rsidRPr="00642502" w:rsidRDefault="00642502" w:rsidP="00642502">
      <w:pPr>
        <w:pStyle w:val="Default"/>
      </w:pPr>
      <w:r w:rsidRPr="00642502">
        <w:t xml:space="preserve">Baguettes ¼ de rond en aluminium pour toutes les arêtes saillantes verticales et horizontales </w:t>
      </w:r>
    </w:p>
    <w:p w:rsidR="00642502" w:rsidRPr="00642502" w:rsidRDefault="00642502" w:rsidP="00642502">
      <w:pPr>
        <w:pStyle w:val="Default"/>
      </w:pPr>
      <w:r w:rsidRPr="00642502">
        <w:t xml:space="preserve">Coloris au choix de l'Architecte. </w:t>
      </w:r>
    </w:p>
    <w:p w:rsidR="00642502" w:rsidRDefault="00642502" w:rsidP="00642502">
      <w:pPr>
        <w:pStyle w:val="Default"/>
      </w:pPr>
      <w:r w:rsidRPr="00642502">
        <w:t xml:space="preserve">Sujétion pour frises de coloris différent en couleur vive </w:t>
      </w:r>
    </w:p>
    <w:p w:rsidR="00642502" w:rsidRPr="00642502" w:rsidRDefault="00642502" w:rsidP="00642502">
      <w:pPr>
        <w:pStyle w:val="Default"/>
      </w:pPr>
    </w:p>
    <w:p w:rsidR="00642502" w:rsidRDefault="00642502" w:rsidP="00642502">
      <w:pPr>
        <w:pStyle w:val="Default"/>
      </w:pPr>
      <w:r w:rsidRPr="00642502">
        <w:rPr>
          <w:i/>
          <w:u w:val="single"/>
        </w:rPr>
        <w:t>Localisation</w:t>
      </w:r>
      <w:r w:rsidRPr="00642502">
        <w:t xml:space="preserve"> : Sanitaires </w:t>
      </w:r>
    </w:p>
    <w:p w:rsidR="00642502" w:rsidRPr="00642502" w:rsidRDefault="00642502" w:rsidP="00642502">
      <w:pPr>
        <w:pStyle w:val="Default"/>
      </w:pPr>
    </w:p>
    <w:p w:rsidR="00642502" w:rsidRPr="000C4B66" w:rsidRDefault="00642502" w:rsidP="000C4B66">
      <w:pPr>
        <w:pStyle w:val="1OE"/>
        <w:outlineLvl w:val="1"/>
        <w:rPr>
          <w:bCs w:val="0"/>
        </w:rPr>
      </w:pPr>
      <w:bookmarkStart w:id="123" w:name="_Toc463958842"/>
      <w:r w:rsidRPr="000C4B66">
        <w:rPr>
          <w:bCs w:val="0"/>
        </w:rPr>
        <w:t>JOINT D'ETANCHEITE</w:t>
      </w:r>
      <w:bookmarkEnd w:id="123"/>
      <w:r w:rsidRPr="000C4B66">
        <w:rPr>
          <w:bCs w:val="0"/>
        </w:rPr>
        <w:t xml:space="preserve"> </w:t>
      </w:r>
    </w:p>
    <w:p w:rsidR="00642502" w:rsidRDefault="00642502" w:rsidP="00642502">
      <w:pPr>
        <w:pStyle w:val="Default"/>
      </w:pPr>
    </w:p>
    <w:p w:rsidR="00642502" w:rsidRPr="00642502" w:rsidRDefault="00642502" w:rsidP="00642502">
      <w:pPr>
        <w:pStyle w:val="Default"/>
      </w:pPr>
      <w:r w:rsidRPr="00642502">
        <w:t xml:space="preserve">L'entreprise du présent lot doit la fourniture et mise en oeuvre de joints d'étanchéité à plasticité permanente de 1 ère catégorie exécutés à la pompe, incolores. </w:t>
      </w:r>
    </w:p>
    <w:p w:rsidR="00642502" w:rsidRDefault="00642502" w:rsidP="00642502">
      <w:pPr>
        <w:pStyle w:val="Default"/>
      </w:pPr>
      <w:r w:rsidRPr="00642502">
        <w:t xml:space="preserve">Ce produit devra être traité fongicide et anti-bactériologique, et certifié SNJF. </w:t>
      </w:r>
    </w:p>
    <w:p w:rsidR="00642502" w:rsidRPr="00642502" w:rsidRDefault="00642502" w:rsidP="00642502">
      <w:pPr>
        <w:pStyle w:val="Default"/>
      </w:pPr>
    </w:p>
    <w:p w:rsidR="00642502" w:rsidRPr="00642502" w:rsidRDefault="00642502" w:rsidP="00642502">
      <w:pPr>
        <w:pStyle w:val="Default"/>
      </w:pPr>
      <w:r w:rsidRPr="00642502">
        <w:rPr>
          <w:i/>
          <w:u w:val="single"/>
        </w:rPr>
        <w:t>Localisation</w:t>
      </w:r>
      <w:r w:rsidRPr="00642502">
        <w:t xml:space="preserve"> : Entre les sols et les plinthes carrelées ; </w:t>
      </w:r>
    </w:p>
    <w:p w:rsidR="00642502" w:rsidRDefault="00642502" w:rsidP="00642502">
      <w:pPr>
        <w:pStyle w:val="Default"/>
        <w:ind w:left="708" w:firstLine="708"/>
      </w:pPr>
      <w:r>
        <w:t xml:space="preserve"> </w:t>
      </w:r>
      <w:r w:rsidRPr="00642502">
        <w:t xml:space="preserve">Entre les faïences et les appareils sanitaires </w:t>
      </w:r>
    </w:p>
    <w:p w:rsidR="00642502" w:rsidRPr="00642502" w:rsidRDefault="00642502" w:rsidP="00642502">
      <w:pPr>
        <w:pStyle w:val="Default"/>
        <w:ind w:left="708" w:firstLine="708"/>
      </w:pPr>
    </w:p>
    <w:p w:rsidR="00642502" w:rsidRPr="000C4B66" w:rsidRDefault="00642502" w:rsidP="000C4B66">
      <w:pPr>
        <w:pStyle w:val="1OE"/>
        <w:outlineLvl w:val="1"/>
        <w:rPr>
          <w:bCs w:val="0"/>
        </w:rPr>
      </w:pPr>
      <w:bookmarkStart w:id="124" w:name="_Toc463958843"/>
      <w:r w:rsidRPr="000C4B66">
        <w:rPr>
          <w:bCs w:val="0"/>
        </w:rPr>
        <w:t>JOINT DE FRACTIONNEMENT</w:t>
      </w:r>
      <w:bookmarkEnd w:id="124"/>
      <w:r w:rsidRPr="000C4B66">
        <w:rPr>
          <w:bCs w:val="0"/>
        </w:rPr>
        <w:t xml:space="preserve"> </w:t>
      </w:r>
    </w:p>
    <w:p w:rsidR="00642502" w:rsidRDefault="00642502" w:rsidP="00642502">
      <w:pPr>
        <w:pStyle w:val="Default"/>
      </w:pPr>
    </w:p>
    <w:p w:rsidR="00642502" w:rsidRDefault="00642502" w:rsidP="00642502">
      <w:pPr>
        <w:pStyle w:val="Default"/>
      </w:pPr>
      <w:r w:rsidRPr="00642502">
        <w:t xml:space="preserve">Réalisation de joint de fractionnement en PVC à prévoir Tous les 60 m² en pose adhérente et tous les 8 m dans les circulations </w:t>
      </w:r>
    </w:p>
    <w:p w:rsidR="00642502" w:rsidRPr="00642502" w:rsidRDefault="00642502" w:rsidP="00642502">
      <w:pPr>
        <w:pStyle w:val="Default"/>
      </w:pPr>
    </w:p>
    <w:p w:rsidR="00642502" w:rsidRDefault="00642502" w:rsidP="00642502">
      <w:pPr>
        <w:pStyle w:val="Default"/>
      </w:pPr>
      <w:r w:rsidRPr="00642502">
        <w:rPr>
          <w:i/>
          <w:u w:val="single"/>
        </w:rPr>
        <w:t>Localisation</w:t>
      </w:r>
      <w:r w:rsidRPr="00642502">
        <w:t xml:space="preserve"> : Selon plans à proposer à l’Architecte </w:t>
      </w:r>
    </w:p>
    <w:p w:rsidR="00642502" w:rsidRPr="00642502" w:rsidRDefault="00642502" w:rsidP="00642502">
      <w:pPr>
        <w:pStyle w:val="Default"/>
      </w:pPr>
    </w:p>
    <w:p w:rsidR="00642502" w:rsidRPr="000C4B66" w:rsidRDefault="00642502" w:rsidP="000C4B66">
      <w:pPr>
        <w:pStyle w:val="1OE"/>
        <w:outlineLvl w:val="1"/>
        <w:rPr>
          <w:bCs w:val="0"/>
        </w:rPr>
      </w:pPr>
      <w:bookmarkStart w:id="125" w:name="_Toc463958844"/>
      <w:r w:rsidRPr="000C4B66">
        <w:rPr>
          <w:bCs w:val="0"/>
        </w:rPr>
        <w:t>JOINT DE STRUCTURE</w:t>
      </w:r>
      <w:bookmarkEnd w:id="125"/>
      <w:r w:rsidRPr="000C4B66">
        <w:rPr>
          <w:bCs w:val="0"/>
        </w:rPr>
        <w:t xml:space="preserve"> </w:t>
      </w:r>
    </w:p>
    <w:p w:rsidR="00642502" w:rsidRDefault="00642502" w:rsidP="00642502">
      <w:pPr>
        <w:pStyle w:val="Default"/>
      </w:pPr>
    </w:p>
    <w:p w:rsidR="00642502" w:rsidRDefault="00642502" w:rsidP="00642502">
      <w:pPr>
        <w:pStyle w:val="Default"/>
      </w:pPr>
      <w:r w:rsidRPr="00642502">
        <w:t xml:space="preserve">Réalisation de joint de structure en PVC pour permettre de séparer le carrelage des éléments de structure (murs, poteaux, menuiseries, etc… </w:t>
      </w:r>
    </w:p>
    <w:p w:rsidR="00642502" w:rsidRPr="00642502" w:rsidRDefault="00642502" w:rsidP="00642502">
      <w:pPr>
        <w:pStyle w:val="Default"/>
      </w:pPr>
    </w:p>
    <w:p w:rsidR="00642502" w:rsidRDefault="00642502" w:rsidP="00642502">
      <w:pPr>
        <w:pStyle w:val="Default"/>
      </w:pPr>
      <w:r w:rsidRPr="00642502">
        <w:rPr>
          <w:i/>
          <w:u w:val="single"/>
        </w:rPr>
        <w:t>Localisation</w:t>
      </w:r>
      <w:r w:rsidRPr="00642502">
        <w:t xml:space="preserve"> : Au droit des poteaux, murs et menuiseries en contact avec le carrelage</w:t>
      </w:r>
    </w:p>
    <w:p w:rsidR="00642502" w:rsidRDefault="00642502" w:rsidP="00642502">
      <w:pPr>
        <w:pStyle w:val="Default"/>
      </w:pPr>
    </w:p>
    <w:p w:rsidR="00642502" w:rsidRDefault="00642502" w:rsidP="00642502">
      <w:pPr>
        <w:pStyle w:val="Default"/>
      </w:pPr>
    </w:p>
    <w:p w:rsidR="003816AF" w:rsidRPr="00944814" w:rsidRDefault="00692DCA" w:rsidP="000C4B66">
      <w:pPr>
        <w:pStyle w:val="LOT1"/>
        <w:numPr>
          <w:ilvl w:val="0"/>
          <w:numId w:val="69"/>
        </w:numPr>
        <w:outlineLvl w:val="0"/>
        <w:rPr>
          <w:bCs w:val="0"/>
          <w:lang w:val="fr-FR"/>
        </w:rPr>
      </w:pPr>
      <w:r w:rsidRPr="00944814">
        <w:rPr>
          <w:b w:val="0"/>
          <w:bCs w:val="0"/>
          <w:lang w:val="fr-FR"/>
        </w:rPr>
        <w:br w:type="page"/>
      </w:r>
      <w:bookmarkStart w:id="126" w:name="_Toc463958845"/>
      <w:r w:rsidR="003816AF" w:rsidRPr="00944814">
        <w:rPr>
          <w:bCs w:val="0"/>
          <w:lang w:val="fr-FR"/>
        </w:rPr>
        <w:t>LOT : ELECTRICITE COURANT FORT ET FAIBLE</w:t>
      </w:r>
      <w:bookmarkEnd w:id="126"/>
    </w:p>
    <w:p w:rsidR="00642502" w:rsidRPr="000C4B66" w:rsidRDefault="00642502" w:rsidP="00642502">
      <w:pPr>
        <w:pStyle w:val="Default"/>
        <w:rPr>
          <w:b/>
        </w:rPr>
      </w:pPr>
    </w:p>
    <w:p w:rsidR="000C4B66" w:rsidRPr="003D4C15" w:rsidRDefault="000C4B66" w:rsidP="000C4B66">
      <w:pPr>
        <w:pStyle w:val="Paragraphedeliste"/>
        <w:numPr>
          <w:ilvl w:val="0"/>
          <w:numId w:val="1"/>
        </w:numPr>
        <w:ind w:left="792" w:hanging="432"/>
        <w:outlineLvl w:val="1"/>
        <w:rPr>
          <w:rFonts w:ascii="Arial" w:hAnsi="Arial" w:cs="Arial"/>
          <w:b/>
          <w:vanish/>
        </w:rPr>
      </w:pPr>
    </w:p>
    <w:p w:rsidR="003816AF" w:rsidRPr="000C4B66" w:rsidRDefault="00267359" w:rsidP="000C4B66">
      <w:pPr>
        <w:pStyle w:val="1OE"/>
        <w:outlineLvl w:val="1"/>
        <w:rPr>
          <w:bCs w:val="0"/>
        </w:rPr>
      </w:pPr>
      <w:bookmarkStart w:id="127" w:name="_Toc463958846"/>
      <w:r w:rsidRPr="000C4B66">
        <w:rPr>
          <w:bCs w:val="0"/>
        </w:rPr>
        <w:t>FOURREAUX SOUS DALLAGES</w:t>
      </w:r>
      <w:bookmarkEnd w:id="127"/>
    </w:p>
    <w:p w:rsidR="003816AF" w:rsidRDefault="003816AF" w:rsidP="003816AF">
      <w:pPr>
        <w:pStyle w:val="Default"/>
      </w:pPr>
    </w:p>
    <w:p w:rsidR="003816AF" w:rsidRPr="003816AF" w:rsidRDefault="003816AF" w:rsidP="003816AF">
      <w:pPr>
        <w:pStyle w:val="Default"/>
      </w:pPr>
      <w:r w:rsidRPr="003816AF">
        <w:t>L'entreprise du présent lot devra la fourniture et la pose, jusqu’aux emplacements spécifiés, des fourreaux</w:t>
      </w:r>
      <w:r>
        <w:t xml:space="preserve"> </w:t>
      </w:r>
      <w:r w:rsidRPr="003816AF">
        <w:t>sous dalle décrit ci-dessous avec sorties a 2ml en extérieur et raccordement avec les fourreaux en attente du</w:t>
      </w:r>
      <w:r>
        <w:t xml:space="preserve"> </w:t>
      </w:r>
      <w:r w:rsidRPr="003816AF">
        <w:t>lot VRD, y compris réservation, percements des murs ou de la fondation ainsi que les terrassements partiels</w:t>
      </w:r>
      <w:r>
        <w:t xml:space="preserve"> </w:t>
      </w:r>
      <w:r w:rsidRPr="003816AF">
        <w:t>avant compactage.</w:t>
      </w:r>
    </w:p>
    <w:p w:rsidR="003816AF" w:rsidRPr="003816AF" w:rsidRDefault="003816AF" w:rsidP="003816AF">
      <w:pPr>
        <w:pStyle w:val="Default"/>
      </w:pPr>
      <w:r w:rsidRPr="003816AF">
        <w:t>Il est impose que tous les fourreaux comportent seulement des courbes a grand rayon.</w:t>
      </w:r>
    </w:p>
    <w:p w:rsidR="003816AF" w:rsidRPr="003816AF" w:rsidRDefault="003816AF" w:rsidP="003816AF">
      <w:pPr>
        <w:pStyle w:val="Default"/>
      </w:pPr>
      <w:r w:rsidRPr="003816AF">
        <w:t>En conséquence, tous les fourreaux précises ci-après, devront être poses très soigneusement.</w:t>
      </w:r>
    </w:p>
    <w:p w:rsidR="003816AF" w:rsidRDefault="003816AF" w:rsidP="003816AF">
      <w:pPr>
        <w:pStyle w:val="Default"/>
      </w:pPr>
      <w:r w:rsidRPr="003816AF">
        <w:t>En fonction de la disposition des locaux et des possibilités techniques, des modifications aux prescriptions ci</w:t>
      </w:r>
      <w:r>
        <w:t xml:space="preserve"> </w:t>
      </w:r>
      <w:r w:rsidRPr="003816AF">
        <w:t>âpres</w:t>
      </w:r>
      <w:r>
        <w:t xml:space="preserve"> </w:t>
      </w:r>
      <w:r w:rsidRPr="003816AF">
        <w:t>pourraient être envisagées.</w:t>
      </w:r>
    </w:p>
    <w:p w:rsidR="003816AF" w:rsidRPr="003816AF" w:rsidRDefault="003816AF" w:rsidP="003816AF">
      <w:pPr>
        <w:pStyle w:val="Default"/>
      </w:pPr>
    </w:p>
    <w:p w:rsidR="003816AF" w:rsidRPr="003816AF" w:rsidRDefault="003816AF" w:rsidP="004F62E5">
      <w:pPr>
        <w:pStyle w:val="Default"/>
        <w:numPr>
          <w:ilvl w:val="0"/>
          <w:numId w:val="40"/>
        </w:numPr>
      </w:pPr>
      <w:r w:rsidRPr="003816AF">
        <w:t>Depuis le local TGBT</w:t>
      </w:r>
    </w:p>
    <w:p w:rsidR="003816AF" w:rsidRPr="003816AF" w:rsidRDefault="003816AF" w:rsidP="003816AF">
      <w:pPr>
        <w:pStyle w:val="Default"/>
      </w:pPr>
      <w:r w:rsidRPr="003816AF">
        <w:rPr>
          <w:rFonts w:ascii="Symbol" w:hAnsi="Symbol"/>
        </w:rPr>
        <w:t></w:t>
      </w:r>
      <w:r w:rsidRPr="003816AF">
        <w:t xml:space="preserve"> 160 pour le réseau de fourniture d’énergie.</w:t>
      </w:r>
    </w:p>
    <w:p w:rsidR="003816AF" w:rsidRPr="003816AF" w:rsidRDefault="003816AF" w:rsidP="003816AF">
      <w:pPr>
        <w:pStyle w:val="Default"/>
      </w:pPr>
      <w:r w:rsidRPr="003816AF">
        <w:rPr>
          <w:rFonts w:ascii="Symbol" w:hAnsi="Symbol"/>
        </w:rPr>
        <w:t></w:t>
      </w:r>
      <w:r w:rsidRPr="003816AF">
        <w:t xml:space="preserve"> 40 pour le Téléreporter</w:t>
      </w:r>
    </w:p>
    <w:p w:rsidR="003816AF" w:rsidRPr="003816AF" w:rsidRDefault="003816AF" w:rsidP="003816AF">
      <w:pPr>
        <w:pStyle w:val="Default"/>
      </w:pPr>
      <w:r w:rsidRPr="003816AF">
        <w:rPr>
          <w:rFonts w:ascii="Symbol" w:hAnsi="Symbol"/>
        </w:rPr>
        <w:t></w:t>
      </w:r>
      <w:r w:rsidRPr="003816AF">
        <w:t xml:space="preserve"> 42/45 pour les réseaux de télécommunications.</w:t>
      </w:r>
    </w:p>
    <w:p w:rsidR="00642502" w:rsidRDefault="003816AF" w:rsidP="003816AF">
      <w:pPr>
        <w:pStyle w:val="Default"/>
      </w:pPr>
      <w:r w:rsidRPr="003816AF">
        <w:rPr>
          <w:rFonts w:ascii="Symbol" w:hAnsi="Symbol"/>
        </w:rPr>
        <w:t></w:t>
      </w:r>
      <w:r w:rsidRPr="003816AF">
        <w:t xml:space="preserve"> 63 pour l’éclairage extérieur.</w:t>
      </w:r>
    </w:p>
    <w:p w:rsidR="00642502" w:rsidRDefault="00642502" w:rsidP="00642502">
      <w:pPr>
        <w:pStyle w:val="Default"/>
      </w:pPr>
    </w:p>
    <w:p w:rsidR="00642502" w:rsidRDefault="00642502" w:rsidP="00642502">
      <w:pPr>
        <w:pStyle w:val="Default"/>
      </w:pPr>
    </w:p>
    <w:p w:rsidR="00642502" w:rsidRPr="000C4B66" w:rsidRDefault="00267359" w:rsidP="000C4B66">
      <w:pPr>
        <w:pStyle w:val="1OE"/>
        <w:outlineLvl w:val="1"/>
        <w:rPr>
          <w:bCs w:val="0"/>
        </w:rPr>
      </w:pPr>
      <w:bookmarkStart w:id="128" w:name="_Toc463958847"/>
      <w:r w:rsidRPr="000C4B66">
        <w:rPr>
          <w:bCs w:val="0"/>
        </w:rPr>
        <w:t>CIRCUIT DE TERRE</w:t>
      </w:r>
      <w:bookmarkEnd w:id="128"/>
    </w:p>
    <w:p w:rsidR="00642502" w:rsidRDefault="00642502" w:rsidP="00642502">
      <w:pPr>
        <w:pStyle w:val="Default"/>
      </w:pPr>
    </w:p>
    <w:p w:rsidR="00EF4BBC" w:rsidRPr="00EF4BBC" w:rsidRDefault="00EF4BBC" w:rsidP="00007693">
      <w:pPr>
        <w:pStyle w:val="2OE"/>
        <w:outlineLvl w:val="2"/>
      </w:pPr>
      <w:bookmarkStart w:id="129" w:name="_Toc463958848"/>
      <w:r w:rsidRPr="00EF4BBC">
        <w:t>Distribution de la terre</w:t>
      </w:r>
      <w:bookmarkEnd w:id="129"/>
    </w:p>
    <w:p w:rsidR="00EF4BBC" w:rsidRDefault="00EF4BBC" w:rsidP="00EF4BBC">
      <w:pPr>
        <w:pStyle w:val="Default"/>
      </w:pPr>
    </w:p>
    <w:p w:rsidR="00EF4BBC" w:rsidRPr="00EF4BBC" w:rsidRDefault="00EF4BBC" w:rsidP="00EF4BBC">
      <w:pPr>
        <w:pStyle w:val="Default"/>
      </w:pPr>
      <w:r w:rsidRPr="00EF4BBC">
        <w:t>Le réseau des terres doit être particulièrement soigne.</w:t>
      </w:r>
    </w:p>
    <w:p w:rsidR="00EF4BBC" w:rsidRPr="00EF4BBC" w:rsidRDefault="00EF4BBC" w:rsidP="00EF4BBC">
      <w:pPr>
        <w:pStyle w:val="Default"/>
      </w:pPr>
      <w:r w:rsidRPr="00EF4BBC">
        <w:t>Trois types de distribution de terre sont demandes :</w:t>
      </w:r>
    </w:p>
    <w:p w:rsidR="00EF4BBC" w:rsidRPr="00EF4BBC" w:rsidRDefault="00EF4BBC" w:rsidP="004F62E5">
      <w:pPr>
        <w:pStyle w:val="Default"/>
        <w:numPr>
          <w:ilvl w:val="0"/>
          <w:numId w:val="40"/>
        </w:numPr>
      </w:pPr>
      <w:r w:rsidRPr="00EF4BBC">
        <w:t>Une terre électrique.</w:t>
      </w:r>
    </w:p>
    <w:p w:rsidR="00EF4BBC" w:rsidRPr="00EF4BBC" w:rsidRDefault="00EF4BBC" w:rsidP="004F62E5">
      <w:pPr>
        <w:pStyle w:val="Default"/>
        <w:numPr>
          <w:ilvl w:val="0"/>
          <w:numId w:val="40"/>
        </w:numPr>
      </w:pPr>
      <w:r w:rsidRPr="00EF4BBC">
        <w:t>Une terre électronique ou informatique.</w:t>
      </w:r>
    </w:p>
    <w:p w:rsidR="00EF4BBC" w:rsidRPr="00EF4BBC" w:rsidRDefault="00EF4BBC" w:rsidP="004F62E5">
      <w:pPr>
        <w:pStyle w:val="Default"/>
        <w:numPr>
          <w:ilvl w:val="0"/>
          <w:numId w:val="40"/>
        </w:numPr>
      </w:pPr>
      <w:r w:rsidRPr="00EF4BBC">
        <w:t>Une terre mécanique.</w:t>
      </w:r>
    </w:p>
    <w:p w:rsidR="00EF4BBC" w:rsidRPr="00EF4BBC" w:rsidRDefault="00EF4BBC" w:rsidP="00EF4BBC">
      <w:pPr>
        <w:pStyle w:val="Default"/>
        <w:tabs>
          <w:tab w:val="left" w:pos="5103"/>
        </w:tabs>
      </w:pPr>
      <w:r w:rsidRPr="00EF4BBC">
        <w:t>Elles sont indépendantes et relies au niveau de la barrette de puits de terre.</w:t>
      </w:r>
    </w:p>
    <w:p w:rsidR="00EF4BBC" w:rsidRPr="00EF4BBC" w:rsidRDefault="00EF4BBC" w:rsidP="00EF4BBC">
      <w:pPr>
        <w:pStyle w:val="Default"/>
      </w:pPr>
      <w:r w:rsidRPr="00EF4BBC">
        <w:t>La valeur résistive du puits de terre ne devra pas dépasser 5 Ohms.</w:t>
      </w:r>
    </w:p>
    <w:p w:rsidR="00EF4BBC" w:rsidRDefault="00EF4BBC" w:rsidP="00EF4BBC">
      <w:pPr>
        <w:autoSpaceDE w:val="0"/>
        <w:autoSpaceDN w:val="0"/>
        <w:adjustRightInd w:val="0"/>
        <w:rPr>
          <w:rFonts w:ascii="Tahoma" w:hAnsi="Tahoma" w:cs="Tahoma"/>
          <w:sz w:val="20"/>
          <w:szCs w:val="20"/>
        </w:rPr>
      </w:pPr>
    </w:p>
    <w:p w:rsidR="00EF4BBC" w:rsidRPr="000C4B66" w:rsidRDefault="00EF4BBC" w:rsidP="00007693">
      <w:pPr>
        <w:pStyle w:val="2OE"/>
        <w:outlineLvl w:val="2"/>
        <w:rPr>
          <w:bCs w:val="0"/>
        </w:rPr>
      </w:pPr>
      <w:bookmarkStart w:id="130" w:name="_Toc463958849"/>
      <w:r w:rsidRPr="000C4B66">
        <w:rPr>
          <w:bCs w:val="0"/>
        </w:rPr>
        <w:t>Prise de terre générale</w:t>
      </w:r>
      <w:bookmarkEnd w:id="130"/>
    </w:p>
    <w:p w:rsidR="00EF4BBC" w:rsidRDefault="00EF4BBC" w:rsidP="00EF4BBC">
      <w:pPr>
        <w:pStyle w:val="Default"/>
      </w:pPr>
    </w:p>
    <w:p w:rsidR="00EF4BBC" w:rsidRPr="00EF4BBC" w:rsidRDefault="00EF4BBC" w:rsidP="00EF4BBC">
      <w:pPr>
        <w:pStyle w:val="Default"/>
      </w:pPr>
      <w:r w:rsidRPr="00EF4BBC">
        <w:t>Le réseau de terre et la prise de terre seront réalises conformément a la NFC 15 100 et au DTU 70.1- chapitre</w:t>
      </w:r>
    </w:p>
    <w:p w:rsidR="00EF4BBC" w:rsidRPr="00EF4BBC" w:rsidRDefault="00EF4BBC" w:rsidP="00EF4BBC">
      <w:pPr>
        <w:pStyle w:val="Default"/>
      </w:pPr>
      <w:r w:rsidRPr="00EF4BBC">
        <w:t>X par ceinturage a fond de fouille en câble cuivre nu de 29mm2.</w:t>
      </w:r>
    </w:p>
    <w:p w:rsidR="00EF4BBC" w:rsidRPr="00EF4BBC" w:rsidRDefault="00EF4BBC" w:rsidP="00EF4BBC">
      <w:pPr>
        <w:pStyle w:val="Default"/>
      </w:pPr>
      <w:r w:rsidRPr="00EF4BBC">
        <w:t>Ce câble sera raccorde au niveau de l’armoire TGBT a une barrette de contrôle de type COSGA ou</w:t>
      </w:r>
      <w:r>
        <w:t xml:space="preserve"> </w:t>
      </w:r>
      <w:r w:rsidRPr="00EF4BBC">
        <w:t>techniquement équivalent démontable seulement au moyen d’un outil a prévoir a proximité du TGBT.</w:t>
      </w:r>
    </w:p>
    <w:p w:rsidR="00EF4BBC" w:rsidRPr="00EF4BBC" w:rsidRDefault="00EF4BBC" w:rsidP="00EF4BBC">
      <w:pPr>
        <w:pStyle w:val="Default"/>
      </w:pPr>
      <w:r w:rsidRPr="00EF4BBC">
        <w:t>Toutes les prestations nécessaires a l’obtention d’une bonne valeur de résistance de terre.</w:t>
      </w:r>
    </w:p>
    <w:p w:rsidR="00642502" w:rsidRDefault="00EF4BBC" w:rsidP="00EF4BBC">
      <w:pPr>
        <w:pStyle w:val="Default"/>
      </w:pPr>
      <w:r w:rsidRPr="00EF4BBC">
        <w:t>Prévoir l’attente de mise a la terre a disposition des lots chauffage, ventilation et plomberie.</w:t>
      </w:r>
    </w:p>
    <w:p w:rsidR="00642502" w:rsidRDefault="00642502" w:rsidP="00642502">
      <w:pPr>
        <w:pStyle w:val="Default"/>
      </w:pPr>
    </w:p>
    <w:p w:rsidR="00EF4BBC" w:rsidRPr="00EF4BBC" w:rsidRDefault="004429B5" w:rsidP="00007693">
      <w:pPr>
        <w:pStyle w:val="2OE"/>
        <w:outlineLvl w:val="2"/>
        <w:rPr>
          <w:b w:val="0"/>
          <w:bCs w:val="0"/>
        </w:rPr>
      </w:pPr>
      <w:r>
        <w:rPr>
          <w:b w:val="0"/>
          <w:bCs w:val="0"/>
        </w:rPr>
        <w:br w:type="page"/>
      </w:r>
      <w:bookmarkStart w:id="131" w:name="_Toc463958850"/>
      <w:r w:rsidR="00EF4BBC" w:rsidRPr="00EF4BBC">
        <w:rPr>
          <w:b w:val="0"/>
          <w:bCs w:val="0"/>
        </w:rPr>
        <w:t>Liaisons équipotentielles principale</w:t>
      </w:r>
      <w:bookmarkEnd w:id="131"/>
    </w:p>
    <w:p w:rsidR="00EF4BBC" w:rsidRDefault="00EF4BBC" w:rsidP="00EF4BBC">
      <w:pPr>
        <w:pStyle w:val="Default"/>
      </w:pPr>
    </w:p>
    <w:p w:rsidR="00EF4BBC" w:rsidRPr="00EF4BBC" w:rsidRDefault="00EF4BBC" w:rsidP="00EF4BBC">
      <w:pPr>
        <w:pStyle w:val="Default"/>
      </w:pPr>
      <w:r w:rsidRPr="00EF4BBC">
        <w:t>Elles seront constituées de conducteur cuivre de section comprise entre 6 mm2 et 25 mm2.</w:t>
      </w:r>
    </w:p>
    <w:p w:rsidR="00EF4BBC" w:rsidRPr="00EF4BBC" w:rsidRDefault="00EF4BBC" w:rsidP="00EF4BBC">
      <w:pPr>
        <w:pStyle w:val="Default"/>
      </w:pPr>
      <w:r>
        <w:t>Elles relieront à</w:t>
      </w:r>
      <w:r w:rsidRPr="00EF4BBC">
        <w:t xml:space="preserve"> la pénétration dans le bâtiment de la prise de terre les éléments suivants :</w:t>
      </w:r>
    </w:p>
    <w:p w:rsidR="00EF4BBC" w:rsidRPr="00EF4BBC" w:rsidRDefault="00EF4BBC" w:rsidP="004F62E5">
      <w:pPr>
        <w:pStyle w:val="Default"/>
        <w:numPr>
          <w:ilvl w:val="0"/>
          <w:numId w:val="41"/>
        </w:numPr>
      </w:pPr>
      <w:r w:rsidRPr="00EF4BBC">
        <w:t>le conducteur principal de protection</w:t>
      </w:r>
    </w:p>
    <w:p w:rsidR="00EF4BBC" w:rsidRPr="00EF4BBC" w:rsidRDefault="00EF4BBC" w:rsidP="004F62E5">
      <w:pPr>
        <w:pStyle w:val="Default"/>
        <w:numPr>
          <w:ilvl w:val="0"/>
          <w:numId w:val="41"/>
        </w:numPr>
      </w:pPr>
      <w:r w:rsidRPr="00EF4BBC">
        <w:t>les canalisations métalliques d’eau</w:t>
      </w:r>
    </w:p>
    <w:p w:rsidR="00EF4BBC" w:rsidRPr="00EF4BBC" w:rsidRDefault="00EF4BBC" w:rsidP="004F62E5">
      <w:pPr>
        <w:pStyle w:val="Default"/>
        <w:numPr>
          <w:ilvl w:val="0"/>
          <w:numId w:val="41"/>
        </w:numPr>
      </w:pPr>
      <w:r w:rsidRPr="00EF4BBC">
        <w:t>les éléments métalliques accessibles de la construction</w:t>
      </w:r>
    </w:p>
    <w:p w:rsidR="00EF4BBC" w:rsidRDefault="00EF4BBC" w:rsidP="004F62E5">
      <w:pPr>
        <w:pStyle w:val="Default"/>
        <w:numPr>
          <w:ilvl w:val="0"/>
          <w:numId w:val="41"/>
        </w:numPr>
      </w:pPr>
      <w:r w:rsidRPr="00EF4BBC">
        <w:t>toutes les masses métalliques susceptibles d'être mises accidentellement sous tension.</w:t>
      </w:r>
    </w:p>
    <w:p w:rsidR="00EF4BBC" w:rsidRPr="00EF4BBC" w:rsidRDefault="00EF4BBC" w:rsidP="00EF4BBC">
      <w:pPr>
        <w:pStyle w:val="Default"/>
        <w:ind w:left="720"/>
      </w:pPr>
    </w:p>
    <w:p w:rsidR="00EF4BBC" w:rsidRPr="00EF4BBC" w:rsidRDefault="00EF4BBC" w:rsidP="00007693">
      <w:pPr>
        <w:pStyle w:val="2OE"/>
        <w:outlineLvl w:val="2"/>
        <w:rPr>
          <w:b w:val="0"/>
          <w:bCs w:val="0"/>
        </w:rPr>
      </w:pPr>
      <w:bookmarkStart w:id="132" w:name="_Toc463958851"/>
      <w:r w:rsidRPr="00EF4BBC">
        <w:rPr>
          <w:b w:val="0"/>
          <w:bCs w:val="0"/>
        </w:rPr>
        <w:t>Liaisons équipotentielles supplémentaires</w:t>
      </w:r>
      <w:bookmarkEnd w:id="132"/>
    </w:p>
    <w:p w:rsidR="00EF4BBC" w:rsidRDefault="00EF4BBC" w:rsidP="00EF4BBC">
      <w:pPr>
        <w:pStyle w:val="Default"/>
      </w:pPr>
    </w:p>
    <w:p w:rsidR="00EF4BBC" w:rsidRPr="00EF4BBC" w:rsidRDefault="00EF4BBC" w:rsidP="00EF4BBC">
      <w:pPr>
        <w:pStyle w:val="Default"/>
      </w:pPr>
      <w:r w:rsidRPr="00EF4BBC">
        <w:t xml:space="preserve">Toutes les canalisations métalliques des sanitaires seront </w:t>
      </w:r>
      <w:r>
        <w:t>reliées à</w:t>
      </w:r>
      <w:r w:rsidRPr="00EF4BBC">
        <w:t xml:space="preserve"> la borne de terre du TGBT. Ces liaisons</w:t>
      </w:r>
      <w:r>
        <w:t xml:space="preserve"> </w:t>
      </w:r>
      <w:r w:rsidRPr="00EF4BBC">
        <w:t>seront réalisées en conducteurs cuivre de section minimale 4 mm2, repères par la double coloration</w:t>
      </w:r>
      <w:r>
        <w:t xml:space="preserve"> </w:t>
      </w:r>
      <w:r w:rsidRPr="00EF4BBC">
        <w:t>vert/jaune, qui seront fixes aux éléments par colliers métalliques appropries.</w:t>
      </w:r>
    </w:p>
    <w:p w:rsidR="00EF4BBC" w:rsidRPr="00EF4BBC" w:rsidRDefault="00EF4BBC" w:rsidP="00EF4BBC">
      <w:pPr>
        <w:pStyle w:val="Default"/>
      </w:pPr>
      <w:r w:rsidRPr="00EF4BBC">
        <w:t>Prévoir en outre la mise a la terre des chemins de câble, faux plafonds métalliques, ossatures des faux</w:t>
      </w:r>
      <w:r>
        <w:t xml:space="preserve"> </w:t>
      </w:r>
      <w:r w:rsidRPr="00EF4BBC">
        <w:t>plafonds minéraux, gaines métalliques de ventilation, ..., de tous les éléments métalliques de la construction.</w:t>
      </w:r>
    </w:p>
    <w:p w:rsidR="00EF4BBC" w:rsidRPr="00EF4BBC" w:rsidRDefault="00EF4BBC" w:rsidP="00EF4BBC">
      <w:pPr>
        <w:pStyle w:val="Default"/>
      </w:pPr>
      <w:r w:rsidRPr="00EF4BBC">
        <w:t>Le bornier de terre de l’armoire électrique reliera tous les conducteurs de protections des différents circuits.</w:t>
      </w:r>
    </w:p>
    <w:p w:rsidR="00EF4BBC" w:rsidRDefault="00EF4BBC" w:rsidP="00EF4BBC">
      <w:pPr>
        <w:pStyle w:val="Default"/>
      </w:pPr>
    </w:p>
    <w:p w:rsidR="00EF4BBC" w:rsidRPr="00EF4BBC" w:rsidRDefault="00EF4BBC" w:rsidP="00EF4BBC">
      <w:pPr>
        <w:pStyle w:val="Default"/>
      </w:pPr>
      <w:r w:rsidRPr="00EF4BBC">
        <w:t>Ces conducteurs de coloration vert/jaune ne seront affectes chacun qu’a un seul circuit :</w:t>
      </w:r>
    </w:p>
    <w:p w:rsidR="00EF4BBC" w:rsidRPr="00EF4BBC" w:rsidRDefault="00EF4BBC" w:rsidP="004F62E5">
      <w:pPr>
        <w:pStyle w:val="Default"/>
        <w:numPr>
          <w:ilvl w:val="0"/>
          <w:numId w:val="42"/>
        </w:numPr>
      </w:pPr>
      <w:r w:rsidRPr="00EF4BBC">
        <w:t>chaque circuit prise de courant,</w:t>
      </w:r>
    </w:p>
    <w:p w:rsidR="00EF4BBC" w:rsidRPr="00EF4BBC" w:rsidRDefault="00EF4BBC" w:rsidP="004F62E5">
      <w:pPr>
        <w:pStyle w:val="Default"/>
        <w:numPr>
          <w:ilvl w:val="0"/>
          <w:numId w:val="42"/>
        </w:numPr>
      </w:pPr>
      <w:r w:rsidRPr="00EF4BBC">
        <w:t>circuit prise spécialisée,</w:t>
      </w:r>
    </w:p>
    <w:p w:rsidR="00EF4BBC" w:rsidRPr="00EF4BBC" w:rsidRDefault="00EF4BBC" w:rsidP="004F62E5">
      <w:pPr>
        <w:pStyle w:val="Default"/>
        <w:numPr>
          <w:ilvl w:val="0"/>
          <w:numId w:val="42"/>
        </w:numPr>
      </w:pPr>
      <w:r w:rsidRPr="00EF4BBC">
        <w:t>masses métallique des appareils électriques installes a poste fixe (classe 0 ou 1).</w:t>
      </w:r>
    </w:p>
    <w:p w:rsidR="00EF4BBC" w:rsidRPr="00EF4BBC" w:rsidRDefault="00EF4BBC" w:rsidP="004F62E5">
      <w:pPr>
        <w:pStyle w:val="Default"/>
        <w:numPr>
          <w:ilvl w:val="0"/>
          <w:numId w:val="42"/>
        </w:numPr>
      </w:pPr>
      <w:r w:rsidRPr="00EF4BBC">
        <w:t>huisseries métalliques, si elles servent de support a de l’appareillage électrique,</w:t>
      </w:r>
    </w:p>
    <w:p w:rsidR="00EF4BBC" w:rsidRPr="00EF4BBC" w:rsidRDefault="00EF4BBC" w:rsidP="004F62E5">
      <w:pPr>
        <w:pStyle w:val="Default"/>
        <w:numPr>
          <w:ilvl w:val="0"/>
          <w:numId w:val="42"/>
        </w:numPr>
      </w:pPr>
      <w:r w:rsidRPr="00EF4BBC">
        <w:t>liaison équipotentielle de chaque sanitaire,</w:t>
      </w:r>
    </w:p>
    <w:p w:rsidR="00EF4BBC" w:rsidRPr="00EF4BBC" w:rsidRDefault="00EF4BBC" w:rsidP="004F62E5">
      <w:pPr>
        <w:pStyle w:val="Default"/>
        <w:numPr>
          <w:ilvl w:val="0"/>
          <w:numId w:val="42"/>
        </w:numPr>
      </w:pPr>
      <w:r w:rsidRPr="00EF4BBC">
        <w:t>les structures métalliques des faux plafonds, les réseaux métalliques de VMC,...</w:t>
      </w:r>
    </w:p>
    <w:p w:rsidR="00EF4BBC" w:rsidRDefault="00EF4BBC" w:rsidP="00EF4BBC">
      <w:pPr>
        <w:pStyle w:val="Default"/>
      </w:pPr>
    </w:p>
    <w:p w:rsidR="00EF4BBC" w:rsidRPr="00EF4BBC" w:rsidRDefault="00EF4BBC" w:rsidP="00EF4BBC">
      <w:pPr>
        <w:pStyle w:val="Default"/>
      </w:pPr>
      <w:r w:rsidRPr="00EF4BBC">
        <w:t>La section des conducteurs de protection sera égale a la section des phases du circuit alimente.</w:t>
      </w:r>
    </w:p>
    <w:p w:rsidR="00EF4BBC" w:rsidRDefault="00EF4BBC" w:rsidP="00EF4BBC">
      <w:pPr>
        <w:pStyle w:val="Default"/>
      </w:pPr>
      <w:r w:rsidRPr="00EF4BBC">
        <w:t>Tous les circuits éclairage, prises de courant, alimentations particulières seront munis du conducteur de</w:t>
      </w:r>
      <w:r>
        <w:t xml:space="preserve"> </w:t>
      </w:r>
      <w:r w:rsidRPr="00EF4BBC">
        <w:t>protection.</w:t>
      </w:r>
    </w:p>
    <w:p w:rsidR="00EF4BBC" w:rsidRPr="00EF4BBC" w:rsidRDefault="00EF4BBC" w:rsidP="00EF4BBC">
      <w:pPr>
        <w:pStyle w:val="Default"/>
      </w:pPr>
    </w:p>
    <w:p w:rsidR="00EF4BBC" w:rsidRPr="00EF4BBC" w:rsidRDefault="00EF4BBC" w:rsidP="00007693">
      <w:pPr>
        <w:pStyle w:val="2OE"/>
        <w:outlineLvl w:val="2"/>
        <w:rPr>
          <w:b w:val="0"/>
          <w:bCs w:val="0"/>
        </w:rPr>
      </w:pPr>
      <w:bookmarkStart w:id="133" w:name="_Toc463958852"/>
      <w:r w:rsidRPr="00EF4BBC">
        <w:rPr>
          <w:b w:val="0"/>
          <w:bCs w:val="0"/>
        </w:rPr>
        <w:t>La terre électronique ou informatique</w:t>
      </w:r>
      <w:bookmarkEnd w:id="133"/>
    </w:p>
    <w:p w:rsidR="00EF4BBC" w:rsidRDefault="00EF4BBC" w:rsidP="00EF4BBC">
      <w:pPr>
        <w:pStyle w:val="Default"/>
      </w:pPr>
    </w:p>
    <w:p w:rsidR="00EF4BBC" w:rsidRPr="00EF4BBC" w:rsidRDefault="00EF4BBC" w:rsidP="00EF4BBC">
      <w:pPr>
        <w:pStyle w:val="Default"/>
      </w:pPr>
      <w:r w:rsidRPr="00EF4BBC">
        <w:t>La distribution de la terre électronique ou informatique ayant pour origine le point commun des terres du</w:t>
      </w:r>
      <w:r>
        <w:t xml:space="preserve"> </w:t>
      </w:r>
      <w:r w:rsidRPr="00EF4BBC">
        <w:t>bâtiment est réalisée au moyen d'un conducteur en cuivre dont la section ne doit pas être inferieure a 25mm2</w:t>
      </w:r>
      <w:r>
        <w:t xml:space="preserve"> </w:t>
      </w:r>
      <w:r w:rsidRPr="00EF4BBC">
        <w:t>raccorde a une barrette de terre qui sera installée dans le local technique.</w:t>
      </w:r>
    </w:p>
    <w:p w:rsidR="00EF4BBC" w:rsidRPr="00EF4BBC" w:rsidRDefault="00EF4BBC" w:rsidP="00EF4BBC">
      <w:pPr>
        <w:pStyle w:val="Default"/>
      </w:pPr>
      <w:r w:rsidRPr="00EF4BBC">
        <w:t>La baie et les fermes seront raccordées sur cette barrette de terre ainsi que la distribution du secteur</w:t>
      </w:r>
      <w:r>
        <w:t xml:space="preserve"> </w:t>
      </w:r>
      <w:r w:rsidRPr="00EF4BBC">
        <w:t>informatique.</w:t>
      </w:r>
    </w:p>
    <w:p w:rsidR="00EF4BBC" w:rsidRPr="00EF4BBC" w:rsidRDefault="00EF4BBC" w:rsidP="00EF4BBC">
      <w:pPr>
        <w:pStyle w:val="Default"/>
      </w:pPr>
      <w:r w:rsidRPr="00EF4BBC">
        <w:t>Les écrans des câbles des réseaux de distribution seront également relies a la terre informatique.</w:t>
      </w:r>
    </w:p>
    <w:p w:rsidR="00642502" w:rsidRDefault="00EF4BBC" w:rsidP="00EF4BBC">
      <w:pPr>
        <w:pStyle w:val="Default"/>
      </w:pPr>
      <w:r w:rsidRPr="00EF4BBC">
        <w:t>La terre fonctionnelle doit répondre a la recommandation UTE NFC 15-100.</w:t>
      </w:r>
    </w:p>
    <w:p w:rsidR="00642502" w:rsidRDefault="00642502" w:rsidP="00642502">
      <w:pPr>
        <w:pStyle w:val="Default"/>
      </w:pPr>
    </w:p>
    <w:p w:rsidR="00DC61A7" w:rsidRPr="00007693" w:rsidRDefault="00DC61A7" w:rsidP="00007693">
      <w:pPr>
        <w:pStyle w:val="1OE"/>
        <w:outlineLvl w:val="1"/>
        <w:rPr>
          <w:bCs w:val="0"/>
        </w:rPr>
      </w:pPr>
      <w:bookmarkStart w:id="134" w:name="_Toc463958853"/>
      <w:r w:rsidRPr="00007693">
        <w:rPr>
          <w:bCs w:val="0"/>
        </w:rPr>
        <w:t>SPECIFICITES TECHNIQUES PARTICULIERES</w:t>
      </w:r>
      <w:bookmarkEnd w:id="134"/>
    </w:p>
    <w:p w:rsidR="00DC61A7" w:rsidRDefault="00DC61A7" w:rsidP="00DC61A7">
      <w:pPr>
        <w:pStyle w:val="Default"/>
      </w:pPr>
    </w:p>
    <w:p w:rsidR="00DC61A7" w:rsidRPr="00DC61A7" w:rsidRDefault="00DC61A7" w:rsidP="00DC61A7">
      <w:pPr>
        <w:pStyle w:val="Default"/>
      </w:pPr>
      <w:r w:rsidRPr="00DC61A7">
        <w:t>Prévoir des protections différentielles 30mA, sur les prises de courant.</w:t>
      </w:r>
    </w:p>
    <w:p w:rsidR="00DC61A7" w:rsidRPr="00DC61A7" w:rsidRDefault="00DC61A7" w:rsidP="00DC61A7">
      <w:pPr>
        <w:pStyle w:val="Default"/>
      </w:pPr>
      <w:r w:rsidRPr="00DC61A7">
        <w:t>Prévoir des protections différentielles 30mA SI, sur les prises de courants informatique.</w:t>
      </w:r>
    </w:p>
    <w:p w:rsidR="00DC61A7" w:rsidRPr="00DC61A7" w:rsidRDefault="00DC61A7" w:rsidP="00DC61A7">
      <w:pPr>
        <w:pStyle w:val="Default"/>
      </w:pPr>
      <w:r w:rsidRPr="00DC61A7">
        <w:t>Les protections différentielles seront distinctes entre les circuits des locaux publics et des locaux non publics.</w:t>
      </w:r>
    </w:p>
    <w:p w:rsidR="00DC61A7" w:rsidRPr="00DC61A7" w:rsidRDefault="00DC61A7" w:rsidP="00DC61A7">
      <w:pPr>
        <w:pStyle w:val="Default"/>
      </w:pPr>
      <w:r w:rsidRPr="00DC61A7">
        <w:t>Un disjoncteur différentiel tète de groupe ne pourra desservir plus de 8 disjoncteurs divisionnaires.</w:t>
      </w:r>
    </w:p>
    <w:p w:rsidR="00DC61A7" w:rsidRPr="00DC61A7" w:rsidRDefault="00DC61A7" w:rsidP="00DC61A7">
      <w:pPr>
        <w:pStyle w:val="Default"/>
      </w:pPr>
      <w:r w:rsidRPr="00DC61A7">
        <w:t>Un disjoncteur différentiel</w:t>
      </w:r>
      <w:r>
        <w:t xml:space="preserve"> tê</w:t>
      </w:r>
      <w:r w:rsidRPr="00DC61A7">
        <w:t>te de groupe ne devra desservir que des disjoncteurs divisionnaires de même</w:t>
      </w:r>
      <w:r>
        <w:t xml:space="preserve"> </w:t>
      </w:r>
      <w:r w:rsidRPr="00DC61A7">
        <w:t>fonction (Eclairage, prises de courant, alimentations diverses).</w:t>
      </w:r>
    </w:p>
    <w:p w:rsidR="00DC61A7" w:rsidRPr="00DC61A7" w:rsidRDefault="00DC61A7" w:rsidP="00DC61A7">
      <w:pPr>
        <w:pStyle w:val="Default"/>
      </w:pPr>
      <w:r w:rsidRPr="00DC61A7">
        <w:t xml:space="preserve">Différentiel sépare pour les circuits d’éclairage </w:t>
      </w:r>
      <w:r>
        <w:t>équipés</w:t>
      </w:r>
      <w:r w:rsidRPr="00DC61A7">
        <w:t xml:space="preserve"> d’un éclairage de sécurité.</w:t>
      </w:r>
    </w:p>
    <w:p w:rsidR="00DC61A7" w:rsidRPr="00DC61A7" w:rsidRDefault="00DC61A7" w:rsidP="00DC61A7">
      <w:pPr>
        <w:pStyle w:val="Default"/>
      </w:pPr>
      <w:r w:rsidRPr="00DC61A7">
        <w:t>L’entreprise adjudicataire veillera particulièrement a la filiation et a la sélectivité des disjoncteurs.</w:t>
      </w:r>
    </w:p>
    <w:p w:rsidR="00DC61A7" w:rsidRPr="00DC61A7" w:rsidRDefault="00DC61A7" w:rsidP="00DC61A7">
      <w:pPr>
        <w:pStyle w:val="Default"/>
      </w:pPr>
      <w:r w:rsidRPr="00DC61A7">
        <w:t>Prévoir des protections disjoncteurs pour 10 points lumineux maximum et 8 prises de courant simples</w:t>
      </w:r>
      <w:r>
        <w:t xml:space="preserve"> </w:t>
      </w:r>
      <w:r w:rsidRPr="00DC61A7">
        <w:t>maximum et 4 postes de travail.</w:t>
      </w:r>
    </w:p>
    <w:p w:rsidR="00DC61A7" w:rsidRDefault="00DC61A7" w:rsidP="00DC61A7">
      <w:pPr>
        <w:pStyle w:val="Default"/>
      </w:pPr>
      <w:r w:rsidRPr="00DC61A7">
        <w:t xml:space="preserve">Tous les </w:t>
      </w:r>
      <w:r>
        <w:t>télé</w:t>
      </w:r>
      <w:r w:rsidRPr="00DC61A7">
        <w:t>rupteurs et minuteries seront a contacts bipolaires.</w:t>
      </w:r>
    </w:p>
    <w:p w:rsidR="00DC61A7" w:rsidRPr="00DC61A7" w:rsidRDefault="00DC61A7" w:rsidP="00DC61A7">
      <w:pPr>
        <w:pStyle w:val="Default"/>
      </w:pPr>
    </w:p>
    <w:p w:rsidR="00DC61A7" w:rsidRDefault="00DC61A7" w:rsidP="00DC61A7">
      <w:pPr>
        <w:autoSpaceDE w:val="0"/>
        <w:autoSpaceDN w:val="0"/>
        <w:adjustRightInd w:val="0"/>
        <w:rPr>
          <w:rFonts w:ascii="Tahoma,Bold" w:hAnsi="Tahoma,Bold" w:cs="Tahoma,Bold"/>
          <w:b/>
          <w:bCs/>
          <w:sz w:val="22"/>
          <w:szCs w:val="22"/>
        </w:rPr>
      </w:pPr>
      <w:r>
        <w:rPr>
          <w:rFonts w:ascii="Tahoma,Bold" w:hAnsi="Tahoma,Bold" w:cs="Tahoma,Bold"/>
          <w:b/>
          <w:bCs/>
          <w:sz w:val="22"/>
          <w:szCs w:val="22"/>
        </w:rPr>
        <w:t xml:space="preserve">4.3 </w:t>
      </w:r>
      <w:r w:rsidRPr="00DC61A7">
        <w:rPr>
          <w:rFonts w:ascii="Arial" w:hAnsi="Arial" w:cs="Arial"/>
          <w:b/>
          <w:bCs/>
        </w:rPr>
        <w:t>Protection contre la foudre</w:t>
      </w:r>
    </w:p>
    <w:p w:rsidR="00DC61A7" w:rsidRPr="00DC61A7" w:rsidRDefault="00DC61A7" w:rsidP="00DC61A7">
      <w:pPr>
        <w:pStyle w:val="Default"/>
      </w:pPr>
      <w:r w:rsidRPr="00DC61A7">
        <w:t>Ces protections sont destinées aux divers circuits d’énergie du site.</w:t>
      </w:r>
    </w:p>
    <w:p w:rsidR="00DC61A7" w:rsidRPr="00DC61A7" w:rsidRDefault="00DC61A7" w:rsidP="00DC61A7">
      <w:pPr>
        <w:pStyle w:val="Default"/>
      </w:pPr>
      <w:r w:rsidRPr="00DC61A7">
        <w:t>Elles seront de type modulaire triphasé, adaptées au régime de neutre de l’installation, équipées d’un indicateur de dysfonctionnement et d’une puissance adaptée aux risques encourus.</w:t>
      </w:r>
    </w:p>
    <w:p w:rsidR="00DC61A7" w:rsidRPr="00DC61A7" w:rsidRDefault="00DC61A7" w:rsidP="00DC61A7">
      <w:pPr>
        <w:pStyle w:val="Default"/>
      </w:pPr>
      <w:r w:rsidRPr="00DC61A7">
        <w:t>Le réseau énergie en fonction de sa configuration doit obligatoirement comporter plusieurs niveaux de</w:t>
      </w:r>
      <w:r>
        <w:t xml:space="preserve"> </w:t>
      </w:r>
      <w:r w:rsidRPr="00DC61A7">
        <w:t xml:space="preserve">protections. Ceux-ci sont assures par des protections primaires (ou de </w:t>
      </w:r>
      <w:r>
        <w:t>tê</w:t>
      </w:r>
      <w:r w:rsidRPr="00DC61A7">
        <w:t>te) installées a l’origine de</w:t>
      </w:r>
      <w:r>
        <w:t xml:space="preserve"> </w:t>
      </w:r>
      <w:r w:rsidRPr="00DC61A7">
        <w:t>l’installation dans le TGBT, puis par des protections secondaires (ou fines) dans les tableaux divisionnaires, a proximité des équipements sensibles.</w:t>
      </w:r>
    </w:p>
    <w:p w:rsidR="00DC61A7" w:rsidRPr="00DC61A7" w:rsidRDefault="00DC61A7" w:rsidP="00DC61A7">
      <w:pPr>
        <w:pStyle w:val="Default"/>
      </w:pPr>
      <w:r w:rsidRPr="00DC61A7">
        <w:t>L’installation des parafoudres basse tension est définie dans le guide UTE C15-443 (juillet 1996). Les</w:t>
      </w:r>
      <w:r>
        <w:t xml:space="preserve"> </w:t>
      </w:r>
      <w:r w:rsidRPr="00DC61A7">
        <w:t>parafoudres doivent être conformes a la norme NF C 61-740 (juillet 1995), NF EN 61643-11 et IEC 61643-1</w:t>
      </w:r>
      <w:r>
        <w:t xml:space="preserve"> </w:t>
      </w:r>
      <w:r w:rsidRPr="00DC61A7">
        <w:t>afin de garantir plus particulièrement une fin de vie sans risque pour les installations et les personnes.</w:t>
      </w:r>
    </w:p>
    <w:p w:rsidR="00DC61A7" w:rsidRPr="00DC61A7" w:rsidRDefault="00DC61A7" w:rsidP="00DC61A7">
      <w:pPr>
        <w:pStyle w:val="Default"/>
        <w:rPr>
          <w:b/>
        </w:rPr>
      </w:pPr>
      <w:r w:rsidRPr="00DC61A7">
        <w:rPr>
          <w:b/>
        </w:rPr>
        <w:t>NOTA : Des protections foudres seront également installées sur les lignes téléphoniques, les</w:t>
      </w:r>
      <w:r>
        <w:rPr>
          <w:b/>
        </w:rPr>
        <w:t xml:space="preserve"> </w:t>
      </w:r>
      <w:r w:rsidRPr="00DC61A7">
        <w:rPr>
          <w:b/>
        </w:rPr>
        <w:t>câbles de transmission de données et les lignes coaxiales.</w:t>
      </w:r>
    </w:p>
    <w:p w:rsidR="00DC61A7" w:rsidRDefault="00DC61A7" w:rsidP="00DC61A7">
      <w:pPr>
        <w:autoSpaceDE w:val="0"/>
        <w:autoSpaceDN w:val="0"/>
        <w:adjustRightInd w:val="0"/>
        <w:rPr>
          <w:rFonts w:ascii="Tahoma,Bold" w:hAnsi="Tahoma,Bold" w:cs="Tahoma,Bold"/>
          <w:b/>
          <w:bCs/>
          <w:sz w:val="20"/>
          <w:szCs w:val="20"/>
        </w:rPr>
      </w:pPr>
    </w:p>
    <w:p w:rsidR="00DC61A7" w:rsidRPr="00DC61A7" w:rsidRDefault="00DC61A7" w:rsidP="004F62E5">
      <w:pPr>
        <w:pStyle w:val="Default"/>
        <w:numPr>
          <w:ilvl w:val="0"/>
          <w:numId w:val="43"/>
        </w:numPr>
      </w:pPr>
      <w:r w:rsidRPr="00DC61A7">
        <w:t>Protection primaire</w:t>
      </w:r>
    </w:p>
    <w:p w:rsidR="00DC61A7" w:rsidRPr="00DC61A7" w:rsidRDefault="00DC61A7" w:rsidP="00DC61A7">
      <w:pPr>
        <w:pStyle w:val="Default"/>
      </w:pPr>
      <w:r w:rsidRPr="00DC61A7">
        <w:t>Le T.G.B.T. sera équipe d'une protection contre la foudre.</w:t>
      </w:r>
    </w:p>
    <w:p w:rsidR="00DC61A7" w:rsidRPr="00DC61A7" w:rsidRDefault="00DC61A7" w:rsidP="00DC61A7">
      <w:pPr>
        <w:pStyle w:val="Default"/>
      </w:pPr>
      <w:r w:rsidRPr="00DC61A7">
        <w:t>Ce dispositif assurera la protection des systèmes électriques contre les surtensions pouvant apparaitre sur leur</w:t>
      </w:r>
      <w:r>
        <w:t xml:space="preserve"> </w:t>
      </w:r>
      <w:r w:rsidRPr="00DC61A7">
        <w:t>circuit d'alimentation par temps d'orage. (Effet de la foudre)</w:t>
      </w:r>
    </w:p>
    <w:p w:rsidR="00DC61A7" w:rsidRPr="00DC61A7" w:rsidRDefault="00DC61A7" w:rsidP="00DC61A7">
      <w:pPr>
        <w:pStyle w:val="Default"/>
      </w:pPr>
      <w:r w:rsidRPr="00DC61A7">
        <w:t>La capacité d'écoulement a la terre sera de 70 KA avec cartouches déblocable.</w:t>
      </w:r>
    </w:p>
    <w:p w:rsidR="00DC61A7" w:rsidRPr="00DC61A7" w:rsidRDefault="00DC61A7" w:rsidP="00DC61A7">
      <w:pPr>
        <w:pStyle w:val="Default"/>
      </w:pPr>
      <w:r w:rsidRPr="00DC61A7">
        <w:t>Pour une utilisation conforme a la norme NFC 61740, le raccordement des parafoudres aux conducteurs actif</w:t>
      </w:r>
      <w:r>
        <w:t xml:space="preserve"> </w:t>
      </w:r>
      <w:r w:rsidRPr="00DC61A7">
        <w:t>doit être muni d'un dispositif de déconnexion : fusibles 100A.</w:t>
      </w:r>
    </w:p>
    <w:p w:rsidR="00642502" w:rsidRDefault="00DC61A7" w:rsidP="00DC61A7">
      <w:pPr>
        <w:pStyle w:val="Default"/>
      </w:pPr>
      <w:r w:rsidRPr="00DC61A7">
        <w:t>Ce parafoudre sera relie a la terre.</w:t>
      </w:r>
    </w:p>
    <w:p w:rsidR="00DC61A7" w:rsidRDefault="00DC61A7" w:rsidP="00DC61A7">
      <w:pPr>
        <w:pStyle w:val="Default"/>
      </w:pPr>
    </w:p>
    <w:p w:rsidR="00DC61A7" w:rsidRPr="00DC61A7" w:rsidRDefault="00DC61A7" w:rsidP="004F62E5">
      <w:pPr>
        <w:pStyle w:val="Default"/>
        <w:numPr>
          <w:ilvl w:val="0"/>
          <w:numId w:val="43"/>
        </w:numPr>
      </w:pPr>
      <w:r w:rsidRPr="00DC61A7">
        <w:t>Eclairage extérieur</w:t>
      </w:r>
    </w:p>
    <w:p w:rsidR="00DC61A7" w:rsidRPr="00DC61A7" w:rsidRDefault="00DC61A7" w:rsidP="00DC61A7">
      <w:pPr>
        <w:pStyle w:val="Default"/>
      </w:pPr>
      <w:r w:rsidRPr="00DC61A7">
        <w:t>Sur l'ensemble des départs extérieurs, prévoir la fourniture et pose d'un parafoudre type DGT 400/4 avec</w:t>
      </w:r>
      <w:r>
        <w:t xml:space="preserve"> </w:t>
      </w:r>
      <w:r w:rsidRPr="00DC61A7">
        <w:t xml:space="preserve">voyant et report de défaut Imax (capacité d'écoulement a la </w:t>
      </w:r>
      <w:r>
        <w:t>terre : 40KA) avec cartouches dé</w:t>
      </w:r>
      <w:r w:rsidRPr="00DC61A7">
        <w:t>brochable.</w:t>
      </w:r>
    </w:p>
    <w:p w:rsidR="00DC61A7" w:rsidRPr="00DC61A7" w:rsidRDefault="00DC61A7" w:rsidP="00DC61A7">
      <w:pPr>
        <w:pStyle w:val="Default"/>
      </w:pPr>
      <w:r w:rsidRPr="00DC61A7">
        <w:t>Ce dispositif assurera la protection des systèmes électriques contre les surtensions pouvant apparaitre sur leur</w:t>
      </w:r>
      <w:r>
        <w:t xml:space="preserve"> </w:t>
      </w:r>
      <w:r w:rsidRPr="00DC61A7">
        <w:t>circuit d'alimentation par temps d'orage. (Effet de la foudre)</w:t>
      </w:r>
    </w:p>
    <w:p w:rsidR="00DC61A7" w:rsidRPr="00DC61A7" w:rsidRDefault="00DC61A7" w:rsidP="00DC61A7">
      <w:pPr>
        <w:pStyle w:val="Default"/>
      </w:pPr>
      <w:r w:rsidRPr="00DC61A7">
        <w:t>Le parafoudre DGT est utilise pour la protection secondaire des réseaux (armoire divisionnaire).</w:t>
      </w:r>
    </w:p>
    <w:p w:rsidR="00DC61A7" w:rsidRPr="00DC61A7" w:rsidRDefault="00DC61A7" w:rsidP="00DC61A7">
      <w:pPr>
        <w:pStyle w:val="Default"/>
      </w:pPr>
      <w:r w:rsidRPr="00DC61A7">
        <w:t>Pour une utilisation conforme a la norme NFC 61740, le raccordement des parafoudres DGT aux conducteurs</w:t>
      </w:r>
      <w:r>
        <w:t xml:space="preserve"> </w:t>
      </w:r>
      <w:r w:rsidRPr="00DC61A7">
        <w:t>actifs doit être muni d'un dispositif de déconnexion : fusibles 50A.</w:t>
      </w:r>
    </w:p>
    <w:p w:rsidR="00DC61A7" w:rsidRDefault="00DC61A7" w:rsidP="00DC61A7">
      <w:pPr>
        <w:pStyle w:val="Default"/>
      </w:pPr>
      <w:r w:rsidRPr="00DC61A7">
        <w:t>Ces parafoudres seront relies a la terre.</w:t>
      </w:r>
    </w:p>
    <w:p w:rsidR="00DC61A7" w:rsidRPr="00DC61A7" w:rsidRDefault="00DC61A7" w:rsidP="00DC61A7">
      <w:pPr>
        <w:pStyle w:val="Default"/>
      </w:pPr>
    </w:p>
    <w:p w:rsidR="00DC61A7" w:rsidRDefault="00DC61A7" w:rsidP="004F62E5">
      <w:pPr>
        <w:pStyle w:val="Default"/>
        <w:numPr>
          <w:ilvl w:val="0"/>
          <w:numId w:val="43"/>
        </w:numPr>
        <w:rPr>
          <w:rFonts w:ascii="Tahoma" w:hAnsi="Tahoma" w:cs="Tahoma"/>
          <w:sz w:val="23"/>
          <w:szCs w:val="23"/>
        </w:rPr>
      </w:pPr>
      <w:r w:rsidRPr="00DC61A7">
        <w:t>Alimentations sensibles</w:t>
      </w:r>
    </w:p>
    <w:p w:rsidR="00DC61A7" w:rsidRPr="00DC61A7" w:rsidRDefault="00DC61A7" w:rsidP="00DC61A7">
      <w:pPr>
        <w:pStyle w:val="Default"/>
      </w:pPr>
      <w:r w:rsidRPr="00DC61A7">
        <w:t>En amont des alimentations dites sensibles de ce projet, (Alarme incendie, Alarme intrusion, Baie</w:t>
      </w:r>
      <w:r>
        <w:t xml:space="preserve"> </w:t>
      </w:r>
      <w:r w:rsidRPr="00DC61A7">
        <w:t>informatique, onduleur, autocommutateur, etc.) prévoir la fourniture d'un parafoudre type DGX 400/4 avec</w:t>
      </w:r>
      <w:r>
        <w:t xml:space="preserve"> </w:t>
      </w:r>
      <w:r w:rsidRPr="00DC61A7">
        <w:t>voyant et report de défaut Imax (capacité d'écoulement a la terre : 10KA) avec cartouches d</w:t>
      </w:r>
      <w:r>
        <w:t>é</w:t>
      </w:r>
      <w:r w:rsidRPr="00DC61A7">
        <w:t>brochable,</w:t>
      </w:r>
      <w:r>
        <w:t xml:space="preserve"> </w:t>
      </w:r>
      <w:r w:rsidRPr="00DC61A7">
        <w:t>permettant le remplacement de la varistance sans intervention sur le câblage du parafoudre.</w:t>
      </w:r>
    </w:p>
    <w:p w:rsidR="00DC61A7" w:rsidRPr="00DC61A7" w:rsidRDefault="00DC61A7" w:rsidP="00DC61A7">
      <w:pPr>
        <w:pStyle w:val="Default"/>
      </w:pPr>
      <w:r w:rsidRPr="00DC61A7">
        <w:t>Ce dispositif assurera la protection des systèmes électriques contre les surtensions pouvant apparaitre sur leur</w:t>
      </w:r>
      <w:r w:rsidR="00B14878">
        <w:t xml:space="preserve"> </w:t>
      </w:r>
      <w:r w:rsidRPr="00DC61A7">
        <w:t>circuit d'alimentation par temps d'orage (effets de la foudre), ou lors d'</w:t>
      </w:r>
      <w:r w:rsidR="00B14878" w:rsidRPr="00DC61A7">
        <w:t>opérations</w:t>
      </w:r>
      <w:r w:rsidRPr="00DC61A7">
        <w:t xml:space="preserve"> de couplage sur le </w:t>
      </w:r>
      <w:r w:rsidR="00B14878" w:rsidRPr="00DC61A7">
        <w:t>réseau</w:t>
      </w:r>
      <w:r w:rsidR="00B14878">
        <w:t xml:space="preserve"> </w:t>
      </w:r>
      <w:r w:rsidRPr="00DC61A7">
        <w:t>(parasites industriels).</w:t>
      </w:r>
    </w:p>
    <w:p w:rsidR="00DC61A7" w:rsidRPr="00DC61A7" w:rsidRDefault="00DC61A7" w:rsidP="00DC61A7">
      <w:pPr>
        <w:pStyle w:val="Default"/>
      </w:pPr>
      <w:r w:rsidRPr="00DC61A7">
        <w:t>Pour une utilisation conforme a la norme NFC 61740, le raccordement des parafoudres DGX aux conducteurs</w:t>
      </w:r>
    </w:p>
    <w:p w:rsidR="00DC61A7" w:rsidRPr="00DC61A7" w:rsidRDefault="00DC61A7" w:rsidP="00DC61A7">
      <w:pPr>
        <w:pStyle w:val="Default"/>
      </w:pPr>
      <w:r w:rsidRPr="00DC61A7">
        <w:t xml:space="preserve">DGX aux conducteurs actifs doit </w:t>
      </w:r>
      <w:r w:rsidR="00B14878" w:rsidRPr="00DC61A7">
        <w:t>être</w:t>
      </w:r>
      <w:r w:rsidRPr="00DC61A7">
        <w:t xml:space="preserve"> muni d'un dispositif de </w:t>
      </w:r>
      <w:r w:rsidR="00B14878" w:rsidRPr="00DC61A7">
        <w:t>déconnexion</w:t>
      </w:r>
      <w:r w:rsidRPr="00DC61A7">
        <w:t xml:space="preserve"> : fusibles 20A.</w:t>
      </w:r>
    </w:p>
    <w:p w:rsidR="00DC61A7" w:rsidRPr="00DC61A7" w:rsidRDefault="00DC61A7" w:rsidP="00DC61A7">
      <w:pPr>
        <w:pStyle w:val="Default"/>
      </w:pPr>
      <w:r w:rsidRPr="00DC61A7">
        <w:t xml:space="preserve">Le </w:t>
      </w:r>
      <w:r w:rsidR="00B14878" w:rsidRPr="00DC61A7">
        <w:t>matériel</w:t>
      </w:r>
      <w:r w:rsidR="00B14878">
        <w:t xml:space="preserve"> ci-dessus sera de la marque « Indelec »</w:t>
      </w:r>
      <w:r w:rsidRPr="00DC61A7">
        <w:t xml:space="preserve"> ou techniquement </w:t>
      </w:r>
      <w:r w:rsidR="00B14878" w:rsidRPr="00DC61A7">
        <w:t>équivalent</w:t>
      </w:r>
      <w:r w:rsidRPr="00DC61A7">
        <w:t>.</w:t>
      </w:r>
    </w:p>
    <w:p w:rsidR="00DC61A7" w:rsidRPr="00DC61A7" w:rsidRDefault="00DC61A7" w:rsidP="00DC61A7">
      <w:pPr>
        <w:pStyle w:val="Default"/>
      </w:pPr>
      <w:r w:rsidRPr="00DC61A7">
        <w:t xml:space="preserve">Le parafoudre DGX est utilise pour la protection tertiaire des </w:t>
      </w:r>
      <w:r w:rsidR="00B14878" w:rsidRPr="00DC61A7">
        <w:t>réseaux</w:t>
      </w:r>
      <w:r w:rsidRPr="00DC61A7">
        <w:t xml:space="preserve"> (</w:t>
      </w:r>
      <w:r w:rsidR="00B14878" w:rsidRPr="00DC61A7">
        <w:t>équipements</w:t>
      </w:r>
      <w:r w:rsidRPr="00DC61A7">
        <w:t xml:space="preserve"> sensibles).</w:t>
      </w:r>
    </w:p>
    <w:p w:rsidR="00DC61A7" w:rsidRDefault="00DC61A7" w:rsidP="00DC61A7">
      <w:pPr>
        <w:pStyle w:val="Default"/>
      </w:pPr>
      <w:r w:rsidRPr="00DC61A7">
        <w:t>Ces parafoudres seront relies a la terre.</w:t>
      </w:r>
    </w:p>
    <w:p w:rsidR="00B14878" w:rsidRPr="00DC61A7" w:rsidRDefault="00B14878" w:rsidP="00DC61A7">
      <w:pPr>
        <w:pStyle w:val="Default"/>
      </w:pPr>
    </w:p>
    <w:p w:rsidR="00DC61A7" w:rsidRPr="00007693" w:rsidRDefault="00B14878" w:rsidP="00007693">
      <w:pPr>
        <w:pStyle w:val="1OE"/>
        <w:outlineLvl w:val="1"/>
        <w:rPr>
          <w:bCs w:val="0"/>
        </w:rPr>
      </w:pPr>
      <w:bookmarkStart w:id="135" w:name="_Toc463958854"/>
      <w:r w:rsidRPr="00007693">
        <w:rPr>
          <w:bCs w:val="0"/>
        </w:rPr>
        <w:t>TABLEAU GENERAL BASSE TENSION</w:t>
      </w:r>
      <w:bookmarkEnd w:id="135"/>
    </w:p>
    <w:p w:rsidR="00B14878" w:rsidRDefault="00B14878" w:rsidP="00DC61A7">
      <w:pPr>
        <w:autoSpaceDE w:val="0"/>
        <w:autoSpaceDN w:val="0"/>
        <w:adjustRightInd w:val="0"/>
        <w:rPr>
          <w:rFonts w:ascii="Tahoma" w:hAnsi="Tahoma" w:cs="Tahoma"/>
          <w:sz w:val="20"/>
          <w:szCs w:val="20"/>
        </w:rPr>
      </w:pPr>
    </w:p>
    <w:p w:rsidR="00DC61A7" w:rsidRPr="00B14878" w:rsidRDefault="00DC61A7" w:rsidP="00B14878">
      <w:pPr>
        <w:pStyle w:val="Default"/>
      </w:pPr>
      <w:r w:rsidRPr="00B14878">
        <w:t xml:space="preserve">Mise en place dans le local technique, </w:t>
      </w:r>
      <w:r w:rsidR="00B14878" w:rsidRPr="00B14878">
        <w:t>réserve</w:t>
      </w:r>
      <w:r w:rsidRPr="00B14878">
        <w:t xml:space="preserve"> aux installations </w:t>
      </w:r>
      <w:r w:rsidR="00B14878" w:rsidRPr="00B14878">
        <w:t>électrique</w:t>
      </w:r>
      <w:r w:rsidR="00B14878">
        <w:t>s</w:t>
      </w:r>
      <w:r w:rsidRPr="00B14878">
        <w:t xml:space="preserve">, d’un tableau </w:t>
      </w:r>
      <w:r w:rsidR="00B14878" w:rsidRPr="00B14878">
        <w:t>général</w:t>
      </w:r>
      <w:r w:rsidRPr="00B14878">
        <w:t xml:space="preserve"> basse tension</w:t>
      </w:r>
      <w:r w:rsidR="00B14878">
        <w:t xml:space="preserve"> </w:t>
      </w:r>
      <w:r w:rsidRPr="00B14878">
        <w:t xml:space="preserve">constitue de cellules </w:t>
      </w:r>
      <w:r w:rsidR="00B14878" w:rsidRPr="00B14878">
        <w:t>préfabriquées</w:t>
      </w:r>
      <w:r w:rsidRPr="00B14878">
        <w:t xml:space="preserve"> </w:t>
      </w:r>
      <w:r w:rsidR="00B14878" w:rsidRPr="00B14878">
        <w:t>métalliques</w:t>
      </w:r>
      <w:r w:rsidRPr="00B14878">
        <w:t xml:space="preserve"> de couleur beige de marque SCHNEIDER ou </w:t>
      </w:r>
      <w:r w:rsidR="00B14878" w:rsidRPr="00B14878">
        <w:t>équivalentes</w:t>
      </w:r>
      <w:r w:rsidRPr="00B14878">
        <w:t xml:space="preserve"> type</w:t>
      </w:r>
      <w:r w:rsidR="00B14878">
        <w:t xml:space="preserve"> </w:t>
      </w:r>
      <w:r w:rsidRPr="00B14878">
        <w:t>PRISMA Plus comprenant :</w:t>
      </w:r>
    </w:p>
    <w:p w:rsidR="00DC61A7" w:rsidRPr="00B14878" w:rsidRDefault="00DC61A7" w:rsidP="004F62E5">
      <w:pPr>
        <w:pStyle w:val="Default"/>
        <w:numPr>
          <w:ilvl w:val="0"/>
          <w:numId w:val="43"/>
        </w:numPr>
      </w:pPr>
      <w:r w:rsidRPr="00B14878">
        <w:t xml:space="preserve">Ossatures avec panneaux de fond, panneaux </w:t>
      </w:r>
      <w:r w:rsidR="00B14878" w:rsidRPr="00B14878">
        <w:t>latéraux</w:t>
      </w:r>
    </w:p>
    <w:p w:rsidR="00DC61A7" w:rsidRPr="00B14878" w:rsidRDefault="00DC61A7" w:rsidP="004F62E5">
      <w:pPr>
        <w:pStyle w:val="Default"/>
        <w:numPr>
          <w:ilvl w:val="0"/>
          <w:numId w:val="43"/>
        </w:numPr>
      </w:pPr>
      <w:r w:rsidRPr="00B14878">
        <w:t>Portes pleines avec serrure</w:t>
      </w:r>
    </w:p>
    <w:p w:rsidR="00DC61A7" w:rsidRPr="00B14878" w:rsidRDefault="00DC61A7" w:rsidP="004F62E5">
      <w:pPr>
        <w:pStyle w:val="Default"/>
        <w:numPr>
          <w:ilvl w:val="0"/>
          <w:numId w:val="43"/>
        </w:numPr>
      </w:pPr>
      <w:r w:rsidRPr="00B14878">
        <w:t>Cellules pour jeu de barres</w:t>
      </w:r>
    </w:p>
    <w:p w:rsidR="00DC61A7" w:rsidRPr="00B14878" w:rsidRDefault="00B14878" w:rsidP="004F62E5">
      <w:pPr>
        <w:pStyle w:val="Default"/>
        <w:numPr>
          <w:ilvl w:val="0"/>
          <w:numId w:val="43"/>
        </w:numPr>
      </w:pPr>
      <w:r>
        <w:t>Gaines à</w:t>
      </w:r>
      <w:r w:rsidR="00DC61A7" w:rsidRPr="00B14878">
        <w:t xml:space="preserve"> </w:t>
      </w:r>
      <w:r w:rsidRPr="00B14878">
        <w:t>câbles</w:t>
      </w:r>
      <w:r w:rsidR="00DC61A7" w:rsidRPr="00B14878">
        <w:t xml:space="preserve"> recevant l’ensemble des borniers</w:t>
      </w:r>
    </w:p>
    <w:p w:rsidR="00DC61A7" w:rsidRPr="00B14878" w:rsidRDefault="00DC61A7" w:rsidP="004F62E5">
      <w:pPr>
        <w:pStyle w:val="Default"/>
        <w:numPr>
          <w:ilvl w:val="0"/>
          <w:numId w:val="43"/>
        </w:numPr>
      </w:pPr>
      <w:r w:rsidRPr="00B14878">
        <w:t>Les platines et les plastrons</w:t>
      </w:r>
    </w:p>
    <w:p w:rsidR="00DC61A7" w:rsidRPr="00B14878" w:rsidRDefault="00DC61A7" w:rsidP="00B14878">
      <w:pPr>
        <w:pStyle w:val="Default"/>
      </w:pPr>
      <w:r w:rsidRPr="00B14878">
        <w:t xml:space="preserve">Ce tableau seras </w:t>
      </w:r>
      <w:r w:rsidR="0048551F" w:rsidRPr="00B14878">
        <w:t>équipe</w:t>
      </w:r>
      <w:r w:rsidRPr="00B14878">
        <w:t xml:space="preserve"> de :</w:t>
      </w:r>
    </w:p>
    <w:p w:rsidR="00DC61A7" w:rsidRPr="00B14878" w:rsidRDefault="00DC61A7" w:rsidP="004F62E5">
      <w:pPr>
        <w:pStyle w:val="Default"/>
        <w:numPr>
          <w:ilvl w:val="0"/>
          <w:numId w:val="44"/>
        </w:numPr>
      </w:pPr>
      <w:r w:rsidRPr="00B14878">
        <w:t>1 jeu de barre.</w:t>
      </w:r>
    </w:p>
    <w:p w:rsidR="00DC61A7" w:rsidRPr="00B14878" w:rsidRDefault="00DC61A7" w:rsidP="004F62E5">
      <w:pPr>
        <w:pStyle w:val="Default"/>
        <w:numPr>
          <w:ilvl w:val="0"/>
          <w:numId w:val="44"/>
        </w:numPr>
      </w:pPr>
      <w:r w:rsidRPr="00B14878">
        <w:t xml:space="preserve">1 </w:t>
      </w:r>
      <w:r w:rsidR="0048551F" w:rsidRPr="00B14878">
        <w:t>Télécommande</w:t>
      </w:r>
      <w:r w:rsidRPr="00B14878">
        <w:t xml:space="preserve"> </w:t>
      </w:r>
      <w:r w:rsidR="0048551F" w:rsidRPr="00B14878">
        <w:t>éclairage</w:t>
      </w:r>
      <w:r w:rsidRPr="00B14878">
        <w:t xml:space="preserve"> de </w:t>
      </w:r>
      <w:r w:rsidR="0048551F" w:rsidRPr="00B14878">
        <w:t>sécurité</w:t>
      </w:r>
      <w:r w:rsidRPr="00B14878">
        <w:t xml:space="preserve"> avec sa protection associe.</w:t>
      </w:r>
    </w:p>
    <w:p w:rsidR="00DC61A7" w:rsidRPr="00B14878" w:rsidRDefault="00DC61A7" w:rsidP="004F62E5">
      <w:pPr>
        <w:pStyle w:val="Default"/>
        <w:numPr>
          <w:ilvl w:val="0"/>
          <w:numId w:val="44"/>
        </w:numPr>
      </w:pPr>
      <w:r w:rsidRPr="00B14878">
        <w:t xml:space="preserve">1 partie </w:t>
      </w:r>
      <w:r w:rsidR="0048551F" w:rsidRPr="00B14878">
        <w:t>éclairage</w:t>
      </w:r>
      <w:r w:rsidRPr="00B14878">
        <w:t>.</w:t>
      </w:r>
    </w:p>
    <w:p w:rsidR="00DC61A7" w:rsidRPr="00B14878" w:rsidRDefault="00DC61A7" w:rsidP="004F62E5">
      <w:pPr>
        <w:pStyle w:val="Default"/>
        <w:numPr>
          <w:ilvl w:val="0"/>
          <w:numId w:val="44"/>
        </w:numPr>
      </w:pPr>
      <w:r w:rsidRPr="00B14878">
        <w:t>1 partie Prises de courant.</w:t>
      </w:r>
    </w:p>
    <w:p w:rsidR="00DC61A7" w:rsidRPr="00B14878" w:rsidRDefault="00DC61A7" w:rsidP="004F62E5">
      <w:pPr>
        <w:pStyle w:val="Default"/>
        <w:numPr>
          <w:ilvl w:val="0"/>
          <w:numId w:val="44"/>
        </w:numPr>
      </w:pPr>
      <w:r w:rsidRPr="00B14878">
        <w:t>1 Alimentation pour la chaufferie.</w:t>
      </w:r>
    </w:p>
    <w:p w:rsidR="00DC61A7" w:rsidRPr="00B14878" w:rsidRDefault="00DC61A7" w:rsidP="004F62E5">
      <w:pPr>
        <w:pStyle w:val="Default"/>
        <w:numPr>
          <w:ilvl w:val="0"/>
          <w:numId w:val="44"/>
        </w:numPr>
      </w:pPr>
      <w:r w:rsidRPr="00B14878">
        <w:t>1 partie alimentations diverses.</w:t>
      </w:r>
    </w:p>
    <w:p w:rsidR="00DC61A7" w:rsidRPr="00B14878" w:rsidRDefault="00DC61A7" w:rsidP="004F62E5">
      <w:pPr>
        <w:pStyle w:val="Default"/>
        <w:numPr>
          <w:ilvl w:val="0"/>
          <w:numId w:val="44"/>
        </w:numPr>
      </w:pPr>
      <w:r w:rsidRPr="00B14878">
        <w:t xml:space="preserve">1 partie </w:t>
      </w:r>
      <w:r w:rsidR="0048551F" w:rsidRPr="00B14878">
        <w:t>éclairage</w:t>
      </w:r>
      <w:r w:rsidRPr="00B14878">
        <w:t xml:space="preserve"> </w:t>
      </w:r>
      <w:r w:rsidR="0048551F" w:rsidRPr="00B14878">
        <w:t>extérieur</w:t>
      </w:r>
      <w:r w:rsidRPr="00B14878">
        <w:t>.</w:t>
      </w:r>
    </w:p>
    <w:p w:rsidR="00DC61A7" w:rsidRPr="00B14878" w:rsidRDefault="00DC61A7" w:rsidP="004F62E5">
      <w:pPr>
        <w:pStyle w:val="Default"/>
        <w:numPr>
          <w:ilvl w:val="0"/>
          <w:numId w:val="44"/>
        </w:numPr>
      </w:pPr>
      <w:r w:rsidRPr="00B14878">
        <w:t xml:space="preserve">Inters </w:t>
      </w:r>
      <w:r w:rsidR="0048551F" w:rsidRPr="00B14878">
        <w:t>crépusculaires</w:t>
      </w:r>
      <w:r w:rsidRPr="00B14878">
        <w:t xml:space="preserve"> avec leurs protections </w:t>
      </w:r>
      <w:r w:rsidR="0048551F" w:rsidRPr="00B14878">
        <w:t>associées</w:t>
      </w:r>
      <w:r w:rsidRPr="00B14878">
        <w:t>.</w:t>
      </w:r>
    </w:p>
    <w:p w:rsidR="00DC61A7" w:rsidRPr="00B14878" w:rsidRDefault="00DC61A7" w:rsidP="004F62E5">
      <w:pPr>
        <w:pStyle w:val="Default"/>
        <w:numPr>
          <w:ilvl w:val="0"/>
          <w:numId w:val="44"/>
        </w:numPr>
      </w:pPr>
      <w:r w:rsidRPr="00B14878">
        <w:t xml:space="preserve">Inters horaires avec leurs protections </w:t>
      </w:r>
      <w:r w:rsidR="0048551F" w:rsidRPr="00B14878">
        <w:t>associées</w:t>
      </w:r>
      <w:r w:rsidRPr="00B14878">
        <w:t>.</w:t>
      </w:r>
    </w:p>
    <w:p w:rsidR="00DC61A7" w:rsidRPr="00B14878" w:rsidRDefault="00DC61A7" w:rsidP="004F62E5">
      <w:pPr>
        <w:pStyle w:val="Default"/>
        <w:numPr>
          <w:ilvl w:val="0"/>
          <w:numId w:val="44"/>
        </w:numPr>
      </w:pPr>
      <w:r w:rsidRPr="00B14878">
        <w:t>Les bornes de raccordement.</w:t>
      </w:r>
    </w:p>
    <w:p w:rsidR="00DC61A7" w:rsidRPr="00B14878" w:rsidRDefault="00DC61A7" w:rsidP="00B14878">
      <w:pPr>
        <w:pStyle w:val="Default"/>
      </w:pPr>
      <w:r w:rsidRPr="00B14878">
        <w:t xml:space="preserve">Pour assurer la coupure </w:t>
      </w:r>
      <w:r w:rsidR="0048551F" w:rsidRPr="00B14878">
        <w:t>générale</w:t>
      </w:r>
      <w:r w:rsidRPr="00B14878">
        <w:t xml:space="preserve"> </w:t>
      </w:r>
      <w:r w:rsidR="0048551F" w:rsidRPr="00B14878">
        <w:t>électrique</w:t>
      </w:r>
      <w:r w:rsidRPr="00B14878">
        <w:t xml:space="preserve">, </w:t>
      </w:r>
      <w:r w:rsidR="0048551F" w:rsidRPr="00B14878">
        <w:t>prévoir</w:t>
      </w:r>
      <w:r w:rsidRPr="00B14878">
        <w:t xml:space="preserve"> un contacteur </w:t>
      </w:r>
      <w:r w:rsidR="0048551F" w:rsidRPr="00B14878">
        <w:t>général</w:t>
      </w:r>
      <w:r w:rsidRPr="00B14878">
        <w:t xml:space="preserve"> dans le T.G.B.T.</w:t>
      </w:r>
    </w:p>
    <w:p w:rsidR="00DC61A7" w:rsidRPr="00B14878" w:rsidRDefault="00DC61A7" w:rsidP="00B14878">
      <w:pPr>
        <w:pStyle w:val="Default"/>
      </w:pPr>
      <w:r w:rsidRPr="00B14878">
        <w:t xml:space="preserve">Mettre un </w:t>
      </w:r>
      <w:r w:rsidR="0048551F" w:rsidRPr="00B14878">
        <w:t>arrêt</w:t>
      </w:r>
      <w:r w:rsidRPr="00B14878">
        <w:t xml:space="preserve"> d’urgence </w:t>
      </w:r>
      <w:r w:rsidR="0048551F" w:rsidRPr="00B14878">
        <w:t>général</w:t>
      </w:r>
      <w:r w:rsidRPr="00B14878">
        <w:t xml:space="preserve"> clairement identifie avec 2 voyants dans le local technique, y compris la</w:t>
      </w:r>
      <w:r w:rsidR="0048551F">
        <w:t xml:space="preserve"> </w:t>
      </w:r>
      <w:r w:rsidRPr="00B14878">
        <w:t>liaison en RO2V 5G 1,5mm2.</w:t>
      </w:r>
    </w:p>
    <w:p w:rsidR="004429B5" w:rsidRPr="004429B5" w:rsidRDefault="004429B5" w:rsidP="0048551F">
      <w:pPr>
        <w:pStyle w:val="Default"/>
        <w:rPr>
          <w:sz w:val="12"/>
          <w:szCs w:val="12"/>
        </w:rPr>
      </w:pPr>
    </w:p>
    <w:p w:rsidR="0048551F" w:rsidRDefault="00DC61A7" w:rsidP="0048551F">
      <w:pPr>
        <w:pStyle w:val="Default"/>
      </w:pPr>
      <w:r w:rsidRPr="00B14878">
        <w:t xml:space="preserve">Prévision : </w:t>
      </w:r>
      <w:r w:rsidR="0048551F">
        <w:t xml:space="preserve"> </w:t>
      </w:r>
      <w:r w:rsidRPr="00B14878">
        <w:t>Armoire TGBT RdC</w:t>
      </w:r>
    </w:p>
    <w:p w:rsidR="0048551F" w:rsidRPr="00007693" w:rsidRDefault="0048551F" w:rsidP="00007693">
      <w:pPr>
        <w:pStyle w:val="1OE"/>
        <w:outlineLvl w:val="1"/>
        <w:rPr>
          <w:bCs w:val="0"/>
        </w:rPr>
      </w:pPr>
      <w:bookmarkStart w:id="136" w:name="_Toc463958855"/>
      <w:r w:rsidRPr="00007693">
        <w:rPr>
          <w:bCs w:val="0"/>
        </w:rPr>
        <w:t>LIAISONS PRINCIPALES ET SECONDAIRES</w:t>
      </w:r>
      <w:bookmarkEnd w:id="136"/>
    </w:p>
    <w:p w:rsidR="0048551F" w:rsidRPr="0048551F" w:rsidRDefault="0048551F" w:rsidP="0048551F">
      <w:pPr>
        <w:pStyle w:val="Default"/>
        <w:rPr>
          <w:b/>
          <w:bCs/>
        </w:rPr>
      </w:pPr>
    </w:p>
    <w:p w:rsidR="0048551F" w:rsidRPr="00007693" w:rsidRDefault="0048551F" w:rsidP="00007693">
      <w:pPr>
        <w:pStyle w:val="2OE"/>
        <w:outlineLvl w:val="2"/>
        <w:rPr>
          <w:bCs w:val="0"/>
        </w:rPr>
      </w:pPr>
      <w:bookmarkStart w:id="137" w:name="_Toc463958856"/>
      <w:r w:rsidRPr="00007693">
        <w:rPr>
          <w:bCs w:val="0"/>
        </w:rPr>
        <w:t>TGBT</w:t>
      </w:r>
      <w:bookmarkEnd w:id="137"/>
    </w:p>
    <w:p w:rsidR="0048551F" w:rsidRDefault="0048551F" w:rsidP="0048551F">
      <w:pPr>
        <w:autoSpaceDE w:val="0"/>
        <w:autoSpaceDN w:val="0"/>
        <w:adjustRightInd w:val="0"/>
        <w:rPr>
          <w:rFonts w:ascii="Tahoma" w:hAnsi="Tahoma" w:cs="Tahoma"/>
          <w:sz w:val="20"/>
          <w:szCs w:val="20"/>
        </w:rPr>
      </w:pPr>
    </w:p>
    <w:p w:rsidR="0048551F" w:rsidRPr="0048551F" w:rsidRDefault="0048551F" w:rsidP="0048551F">
      <w:pPr>
        <w:pStyle w:val="Default"/>
      </w:pPr>
      <w:r w:rsidRPr="0048551F">
        <w:t xml:space="preserve">Liaison entre le coffret de coupure et le TGBT, par cables de categorie HN33S33 poses sous fourreaux TPC </w:t>
      </w:r>
      <w:r w:rsidRPr="0048551F">
        <w:rPr>
          <w:rFonts w:ascii="Symbol" w:hAnsi="Symbol"/>
        </w:rPr>
        <w:t></w:t>
      </w:r>
      <w:r w:rsidRPr="0048551F">
        <w:t xml:space="preserve"> 160.</w:t>
      </w:r>
    </w:p>
    <w:p w:rsidR="0048551F" w:rsidRPr="0048551F" w:rsidRDefault="0048551F" w:rsidP="004F62E5">
      <w:pPr>
        <w:pStyle w:val="Default"/>
        <w:numPr>
          <w:ilvl w:val="0"/>
          <w:numId w:val="45"/>
        </w:numPr>
      </w:pPr>
      <w:r w:rsidRPr="0048551F">
        <w:t>4 x 120 mm2.</w:t>
      </w:r>
    </w:p>
    <w:p w:rsidR="0048551F" w:rsidRDefault="0048551F" w:rsidP="0048551F">
      <w:pPr>
        <w:autoSpaceDE w:val="0"/>
        <w:autoSpaceDN w:val="0"/>
        <w:adjustRightInd w:val="0"/>
        <w:rPr>
          <w:rFonts w:ascii="Tahoma" w:hAnsi="Tahoma" w:cs="Tahoma"/>
          <w:sz w:val="20"/>
          <w:szCs w:val="20"/>
        </w:rPr>
      </w:pPr>
    </w:p>
    <w:p w:rsidR="0048551F" w:rsidRPr="00007693" w:rsidRDefault="0048551F" w:rsidP="00007693">
      <w:pPr>
        <w:pStyle w:val="2OE"/>
        <w:outlineLvl w:val="2"/>
        <w:rPr>
          <w:bCs w:val="0"/>
        </w:rPr>
      </w:pPr>
      <w:bookmarkStart w:id="138" w:name="_Toc463958857"/>
      <w:r w:rsidRPr="00007693">
        <w:rPr>
          <w:bCs w:val="0"/>
        </w:rPr>
        <w:t>Chaufferie</w:t>
      </w:r>
      <w:bookmarkEnd w:id="138"/>
    </w:p>
    <w:p w:rsidR="0048551F" w:rsidRDefault="0048551F" w:rsidP="0048551F">
      <w:pPr>
        <w:autoSpaceDE w:val="0"/>
        <w:autoSpaceDN w:val="0"/>
        <w:adjustRightInd w:val="0"/>
        <w:rPr>
          <w:rFonts w:ascii="Tahoma" w:hAnsi="Tahoma" w:cs="Tahoma"/>
          <w:sz w:val="20"/>
          <w:szCs w:val="20"/>
        </w:rPr>
      </w:pPr>
    </w:p>
    <w:p w:rsidR="0048551F" w:rsidRPr="0048551F" w:rsidRDefault="0048551F" w:rsidP="0048551F">
      <w:pPr>
        <w:pStyle w:val="Default"/>
      </w:pPr>
      <w:r w:rsidRPr="0048551F">
        <w:t>Alimentation depuis le tableau général basse tension par câbles de catégorie U1000RO2V et aboutissant sur</w:t>
      </w:r>
      <w:r>
        <w:t xml:space="preserve"> un coffret de coupure « </w:t>
      </w:r>
      <w:r w:rsidRPr="0048551F">
        <w:t>force et lumière</w:t>
      </w:r>
      <w:r>
        <w:t> »</w:t>
      </w:r>
      <w:r w:rsidRPr="0048551F">
        <w:t xml:space="preserve"> place en extérieur et à proximité de la porte du local.</w:t>
      </w:r>
    </w:p>
    <w:p w:rsidR="0048551F" w:rsidRPr="0048551F" w:rsidRDefault="0048551F" w:rsidP="004F62E5">
      <w:pPr>
        <w:pStyle w:val="Default"/>
        <w:numPr>
          <w:ilvl w:val="0"/>
          <w:numId w:val="45"/>
        </w:numPr>
      </w:pPr>
      <w:r w:rsidRPr="0048551F">
        <w:t>5G25 mm2.</w:t>
      </w:r>
    </w:p>
    <w:p w:rsidR="0048551F" w:rsidRDefault="0048551F" w:rsidP="0048551F">
      <w:pPr>
        <w:pStyle w:val="Default"/>
      </w:pPr>
    </w:p>
    <w:p w:rsidR="0048551F" w:rsidRDefault="0048551F" w:rsidP="0048551F">
      <w:pPr>
        <w:pStyle w:val="Default"/>
      </w:pPr>
      <w:r w:rsidRPr="0048551F">
        <w:t>Depuis la coupure Force et lumière prévoir les alimentations suivantes :</w:t>
      </w:r>
    </w:p>
    <w:p w:rsidR="0048551F" w:rsidRPr="0048551F" w:rsidRDefault="0048551F" w:rsidP="0048551F">
      <w:pPr>
        <w:pStyle w:val="Default"/>
      </w:pPr>
    </w:p>
    <w:p w:rsidR="0048551F" w:rsidRPr="0048551F" w:rsidRDefault="0048551F" w:rsidP="004F62E5">
      <w:pPr>
        <w:pStyle w:val="Default"/>
        <w:numPr>
          <w:ilvl w:val="0"/>
          <w:numId w:val="45"/>
        </w:numPr>
        <w:rPr>
          <w:b/>
        </w:rPr>
      </w:pPr>
      <w:r w:rsidRPr="0048551F">
        <w:rPr>
          <w:b/>
        </w:rPr>
        <w:t>Centrale de traitement d’air (CTA Double flux)</w:t>
      </w:r>
    </w:p>
    <w:p w:rsidR="0048551F" w:rsidRDefault="0048551F" w:rsidP="0048551F">
      <w:pPr>
        <w:pStyle w:val="Default"/>
      </w:pPr>
    </w:p>
    <w:p w:rsidR="0048551F" w:rsidRPr="0048551F" w:rsidRDefault="0048551F" w:rsidP="0048551F">
      <w:pPr>
        <w:pStyle w:val="Default"/>
      </w:pPr>
      <w:r w:rsidRPr="0048551F">
        <w:t>Alimentation de la centrale, double flux par câble RO2V 5G6mm2 sur chemins de câbles et descente sous</w:t>
      </w:r>
      <w:r>
        <w:t xml:space="preserve"> </w:t>
      </w:r>
      <w:r w:rsidRPr="0048551F">
        <w:t>gaine, aboutissant dans une boite de dérivation de marque LEGRAND ou techniquement équivalent en attente</w:t>
      </w:r>
      <w:r>
        <w:t xml:space="preserve"> </w:t>
      </w:r>
      <w:r w:rsidRPr="0048551F">
        <w:t>de raccordement a cote de la centrale.</w:t>
      </w:r>
    </w:p>
    <w:p w:rsidR="0048551F" w:rsidRPr="0048551F" w:rsidRDefault="0048551F" w:rsidP="0048551F">
      <w:pPr>
        <w:pStyle w:val="Default"/>
      </w:pPr>
      <w:r w:rsidRPr="0048551F">
        <w:t>L’électricien se mettra en rapport avec le lot chauffage/ventilation pour le raccordement.</w:t>
      </w:r>
    </w:p>
    <w:p w:rsidR="0048551F" w:rsidRPr="0048551F" w:rsidRDefault="0048551F" w:rsidP="0048551F">
      <w:pPr>
        <w:pStyle w:val="Default"/>
        <w:rPr>
          <w:b/>
        </w:rPr>
      </w:pPr>
    </w:p>
    <w:p w:rsidR="0048551F" w:rsidRPr="0048551F" w:rsidRDefault="0048551F" w:rsidP="004F62E5">
      <w:pPr>
        <w:pStyle w:val="Default"/>
        <w:numPr>
          <w:ilvl w:val="0"/>
          <w:numId w:val="45"/>
        </w:numPr>
        <w:rPr>
          <w:b/>
        </w:rPr>
      </w:pPr>
      <w:r w:rsidRPr="0048551F">
        <w:rPr>
          <w:b/>
        </w:rPr>
        <w:t>Chaudière</w:t>
      </w:r>
    </w:p>
    <w:p w:rsidR="0048551F" w:rsidRDefault="0048551F" w:rsidP="0048551F">
      <w:pPr>
        <w:pStyle w:val="Default"/>
      </w:pPr>
    </w:p>
    <w:p w:rsidR="0048551F" w:rsidRPr="0048551F" w:rsidRDefault="0048551F" w:rsidP="0048551F">
      <w:pPr>
        <w:pStyle w:val="Default"/>
      </w:pPr>
      <w:r w:rsidRPr="0048551F">
        <w:t>Alimentation de la chaudière par câble RO2V 5G6mm2 sur chemins de câbles et descente sous gaine,</w:t>
      </w:r>
      <w:r>
        <w:t xml:space="preserve"> </w:t>
      </w:r>
      <w:r w:rsidRPr="0048551F">
        <w:t>aboutissant dans une boite de dérivation de marque LEGRAND ou techniquement équivalent en attente de</w:t>
      </w:r>
      <w:r>
        <w:t xml:space="preserve"> </w:t>
      </w:r>
      <w:r w:rsidRPr="0048551F">
        <w:t>raccordement a cote de la centrale.</w:t>
      </w:r>
    </w:p>
    <w:p w:rsidR="0048551F" w:rsidRPr="0048551F" w:rsidRDefault="0048551F" w:rsidP="0048551F">
      <w:pPr>
        <w:pStyle w:val="Default"/>
      </w:pPr>
      <w:r w:rsidRPr="0048551F">
        <w:t>L’électricien se mettra en rapport avec le lot chauffage/ventilation pour le raccordement.</w:t>
      </w:r>
    </w:p>
    <w:p w:rsidR="0048551F" w:rsidRDefault="0048551F" w:rsidP="0048551F">
      <w:pPr>
        <w:pStyle w:val="Default"/>
      </w:pPr>
    </w:p>
    <w:p w:rsidR="0048551F" w:rsidRDefault="0048551F" w:rsidP="0048551F">
      <w:pPr>
        <w:pStyle w:val="Default"/>
      </w:pPr>
      <w:r w:rsidRPr="0048551F">
        <w:rPr>
          <w:i/>
          <w:u w:val="single"/>
        </w:rPr>
        <w:t xml:space="preserve">Emplacements </w:t>
      </w:r>
      <w:r w:rsidRPr="0048551F">
        <w:t>: Chaufferie.</w:t>
      </w:r>
    </w:p>
    <w:p w:rsidR="003362F8" w:rsidRDefault="003362F8" w:rsidP="0048551F">
      <w:pPr>
        <w:pStyle w:val="Default"/>
      </w:pPr>
    </w:p>
    <w:p w:rsidR="003362F8" w:rsidRPr="00007693" w:rsidRDefault="003362F8" w:rsidP="00007693">
      <w:pPr>
        <w:pStyle w:val="1OE"/>
        <w:outlineLvl w:val="1"/>
        <w:rPr>
          <w:bCs w:val="0"/>
        </w:rPr>
      </w:pPr>
      <w:bookmarkStart w:id="139" w:name="_Toc463958858"/>
      <w:r w:rsidRPr="00007693">
        <w:rPr>
          <w:bCs w:val="0"/>
        </w:rPr>
        <w:t>VENTILATION SIMPLE FLUX</w:t>
      </w:r>
      <w:bookmarkEnd w:id="139"/>
    </w:p>
    <w:p w:rsidR="003362F8" w:rsidRDefault="003362F8" w:rsidP="003362F8">
      <w:pPr>
        <w:autoSpaceDE w:val="0"/>
        <w:autoSpaceDN w:val="0"/>
        <w:adjustRightInd w:val="0"/>
        <w:rPr>
          <w:rFonts w:ascii="Tahoma" w:hAnsi="Tahoma" w:cs="Tahoma"/>
          <w:sz w:val="20"/>
          <w:szCs w:val="20"/>
        </w:rPr>
      </w:pPr>
    </w:p>
    <w:p w:rsidR="003362F8" w:rsidRPr="000E5DF8" w:rsidRDefault="003362F8" w:rsidP="003362F8">
      <w:pPr>
        <w:autoSpaceDE w:val="0"/>
        <w:autoSpaceDN w:val="0"/>
        <w:adjustRightInd w:val="0"/>
        <w:rPr>
          <w:rFonts w:ascii="Arial" w:hAnsi="Arial" w:cs="Arial"/>
        </w:rPr>
      </w:pPr>
      <w:r w:rsidRPr="000E5DF8">
        <w:rPr>
          <w:rFonts w:ascii="Arial" w:hAnsi="Arial" w:cs="Arial"/>
        </w:rPr>
        <w:t>Alimentation caisson simple flux par câble CR1 5G2.5mm2 sur chemins de câbles et descente sous gaine, depuis le TGBT, aboutissant sur une coupure de proximité de marque LEGRAND ou techniquement équivalent.</w:t>
      </w:r>
    </w:p>
    <w:p w:rsidR="003362F8" w:rsidRPr="000E5DF8" w:rsidRDefault="003362F8" w:rsidP="003362F8">
      <w:pPr>
        <w:autoSpaceDE w:val="0"/>
        <w:autoSpaceDN w:val="0"/>
        <w:adjustRightInd w:val="0"/>
        <w:rPr>
          <w:rFonts w:ascii="Arial" w:hAnsi="Arial" w:cs="Arial"/>
        </w:rPr>
      </w:pPr>
      <w:r w:rsidRPr="000E5DF8">
        <w:rPr>
          <w:rFonts w:ascii="Arial" w:hAnsi="Arial" w:cs="Arial"/>
        </w:rPr>
        <w:t>L’électricien se mettra en rapport avec le lot chauffage/ventilation pour le raccordement.</w:t>
      </w:r>
    </w:p>
    <w:p w:rsidR="003362F8" w:rsidRPr="000E5DF8" w:rsidRDefault="003362F8" w:rsidP="003362F8">
      <w:pPr>
        <w:autoSpaceDE w:val="0"/>
        <w:autoSpaceDN w:val="0"/>
        <w:adjustRightInd w:val="0"/>
        <w:rPr>
          <w:rFonts w:ascii="Arial" w:hAnsi="Arial" w:cs="Arial"/>
        </w:rPr>
      </w:pPr>
    </w:p>
    <w:p w:rsidR="003362F8" w:rsidRPr="000E5DF8" w:rsidRDefault="003362F8" w:rsidP="003362F8">
      <w:pPr>
        <w:autoSpaceDE w:val="0"/>
        <w:autoSpaceDN w:val="0"/>
        <w:adjustRightInd w:val="0"/>
        <w:rPr>
          <w:rFonts w:ascii="Arial" w:hAnsi="Arial" w:cs="Arial"/>
        </w:rPr>
      </w:pPr>
      <w:r w:rsidRPr="000E5DF8">
        <w:rPr>
          <w:rFonts w:ascii="Arial" w:hAnsi="Arial" w:cs="Arial"/>
          <w:i/>
          <w:color w:val="000000"/>
          <w:u w:val="single"/>
        </w:rPr>
        <w:t xml:space="preserve">Emplacements </w:t>
      </w:r>
      <w:r w:rsidRPr="000E5DF8">
        <w:rPr>
          <w:rFonts w:ascii="Arial" w:hAnsi="Arial" w:cs="Arial"/>
          <w:b/>
          <w:bCs/>
        </w:rPr>
        <w:t xml:space="preserve">: </w:t>
      </w:r>
      <w:r w:rsidRPr="000E5DF8">
        <w:rPr>
          <w:rFonts w:ascii="Arial" w:hAnsi="Arial" w:cs="Arial"/>
        </w:rPr>
        <w:t>Dans le local technique R+1</w:t>
      </w:r>
    </w:p>
    <w:p w:rsidR="003362F8" w:rsidRDefault="003362F8" w:rsidP="003362F8">
      <w:pPr>
        <w:autoSpaceDE w:val="0"/>
        <w:autoSpaceDN w:val="0"/>
        <w:adjustRightInd w:val="0"/>
        <w:rPr>
          <w:rFonts w:ascii="Tahoma" w:hAnsi="Tahoma" w:cs="Tahoma"/>
          <w:sz w:val="20"/>
          <w:szCs w:val="20"/>
        </w:rPr>
      </w:pPr>
    </w:p>
    <w:p w:rsidR="003362F8" w:rsidRPr="00007693" w:rsidRDefault="003362F8" w:rsidP="00007693">
      <w:pPr>
        <w:pStyle w:val="1OE"/>
        <w:outlineLvl w:val="1"/>
        <w:rPr>
          <w:bCs w:val="0"/>
        </w:rPr>
      </w:pPr>
      <w:bookmarkStart w:id="140" w:name="_Toc463958859"/>
      <w:r w:rsidRPr="00007693">
        <w:rPr>
          <w:bCs w:val="0"/>
        </w:rPr>
        <w:t>BALLON D’EAU CHAUDE</w:t>
      </w:r>
      <w:bookmarkEnd w:id="140"/>
    </w:p>
    <w:p w:rsidR="003362F8" w:rsidRDefault="003362F8" w:rsidP="003362F8">
      <w:pPr>
        <w:autoSpaceDE w:val="0"/>
        <w:autoSpaceDN w:val="0"/>
        <w:adjustRightInd w:val="0"/>
        <w:rPr>
          <w:rFonts w:ascii="Tahoma" w:hAnsi="Tahoma" w:cs="Tahoma"/>
          <w:sz w:val="20"/>
          <w:szCs w:val="20"/>
        </w:rPr>
      </w:pPr>
    </w:p>
    <w:p w:rsidR="003362F8" w:rsidRPr="000E5DF8" w:rsidRDefault="003362F8" w:rsidP="003362F8">
      <w:pPr>
        <w:autoSpaceDE w:val="0"/>
        <w:autoSpaceDN w:val="0"/>
        <w:adjustRightInd w:val="0"/>
        <w:rPr>
          <w:rFonts w:ascii="Arial" w:hAnsi="Arial" w:cs="Arial"/>
        </w:rPr>
      </w:pPr>
      <w:r w:rsidRPr="000E5DF8">
        <w:rPr>
          <w:rFonts w:ascii="Arial" w:hAnsi="Arial" w:cs="Arial"/>
        </w:rPr>
        <w:t>Alimentation ballon d’eau chaude par câble RO2V 5G2.5mm2 sur chemins de câbles et descente sous gaine, depuis le TGBT, aboutissant sur une coupure de proximité de marque LEGRAND ou techniquement équivalent.</w:t>
      </w:r>
    </w:p>
    <w:p w:rsidR="003362F8" w:rsidRPr="000E5DF8" w:rsidRDefault="003362F8" w:rsidP="003362F8">
      <w:pPr>
        <w:autoSpaceDE w:val="0"/>
        <w:autoSpaceDN w:val="0"/>
        <w:adjustRightInd w:val="0"/>
        <w:rPr>
          <w:rFonts w:ascii="Arial" w:hAnsi="Arial" w:cs="Arial"/>
        </w:rPr>
      </w:pPr>
      <w:r w:rsidRPr="000E5DF8">
        <w:rPr>
          <w:rFonts w:ascii="Arial" w:hAnsi="Arial" w:cs="Arial"/>
        </w:rPr>
        <w:t>L’électricien se mettra en rapport avec le lot chauffage/ventilation pour le raccordement.</w:t>
      </w:r>
    </w:p>
    <w:p w:rsidR="003362F8" w:rsidRPr="000E5DF8" w:rsidRDefault="003362F8" w:rsidP="003362F8">
      <w:pPr>
        <w:autoSpaceDE w:val="0"/>
        <w:autoSpaceDN w:val="0"/>
        <w:adjustRightInd w:val="0"/>
        <w:rPr>
          <w:rFonts w:ascii="Arial" w:hAnsi="Arial" w:cs="Arial"/>
        </w:rPr>
      </w:pPr>
    </w:p>
    <w:p w:rsidR="003362F8" w:rsidRPr="000E5DF8" w:rsidRDefault="003362F8" w:rsidP="003362F8">
      <w:pPr>
        <w:autoSpaceDE w:val="0"/>
        <w:autoSpaceDN w:val="0"/>
        <w:adjustRightInd w:val="0"/>
        <w:rPr>
          <w:rFonts w:ascii="Arial" w:hAnsi="Arial" w:cs="Arial"/>
        </w:rPr>
      </w:pPr>
      <w:r w:rsidRPr="000E5DF8">
        <w:rPr>
          <w:rFonts w:ascii="Arial" w:hAnsi="Arial" w:cs="Arial"/>
          <w:i/>
          <w:color w:val="000000"/>
          <w:u w:val="single"/>
        </w:rPr>
        <w:t>Emplacements</w:t>
      </w:r>
      <w:r w:rsidRPr="000E5DF8">
        <w:rPr>
          <w:rFonts w:ascii="Arial" w:hAnsi="Arial" w:cs="Arial"/>
        </w:rPr>
        <w:t xml:space="preserve"> : Sanitaire RdC et Etage.</w:t>
      </w:r>
    </w:p>
    <w:p w:rsidR="003362F8" w:rsidRPr="00007693" w:rsidRDefault="000E5DF8" w:rsidP="00007693">
      <w:pPr>
        <w:pStyle w:val="1OE"/>
        <w:outlineLvl w:val="1"/>
        <w:rPr>
          <w:bCs w:val="0"/>
        </w:rPr>
      </w:pPr>
      <w:bookmarkStart w:id="141" w:name="_Toc463958860"/>
      <w:r w:rsidRPr="00007693">
        <w:rPr>
          <w:bCs w:val="0"/>
        </w:rPr>
        <w:t>EQUIPEMENTS INTERIEURS</w:t>
      </w:r>
      <w:bookmarkEnd w:id="141"/>
    </w:p>
    <w:p w:rsidR="000E5DF8" w:rsidRDefault="000E5DF8" w:rsidP="003362F8">
      <w:pPr>
        <w:autoSpaceDE w:val="0"/>
        <w:autoSpaceDN w:val="0"/>
        <w:adjustRightInd w:val="0"/>
        <w:rPr>
          <w:rFonts w:ascii="Tahoma,Bold" w:hAnsi="Tahoma,Bold" w:cs="Tahoma,Bold"/>
          <w:b/>
          <w:bCs/>
          <w:sz w:val="22"/>
          <w:szCs w:val="22"/>
        </w:rPr>
      </w:pPr>
    </w:p>
    <w:p w:rsidR="003362F8" w:rsidRPr="00007693" w:rsidRDefault="003362F8" w:rsidP="00007693">
      <w:pPr>
        <w:pStyle w:val="2OE"/>
        <w:outlineLvl w:val="2"/>
        <w:rPr>
          <w:bCs w:val="0"/>
        </w:rPr>
      </w:pPr>
      <w:bookmarkStart w:id="142" w:name="_Toc463958861"/>
      <w:r w:rsidRPr="00007693">
        <w:rPr>
          <w:bCs w:val="0"/>
        </w:rPr>
        <w:t>Petit Appareillage</w:t>
      </w:r>
      <w:bookmarkEnd w:id="142"/>
    </w:p>
    <w:p w:rsidR="000E5DF8" w:rsidRDefault="000E5DF8" w:rsidP="003362F8">
      <w:pPr>
        <w:autoSpaceDE w:val="0"/>
        <w:autoSpaceDN w:val="0"/>
        <w:adjustRightInd w:val="0"/>
        <w:rPr>
          <w:rFonts w:ascii="Tahoma" w:hAnsi="Tahoma" w:cs="Tahoma"/>
          <w:sz w:val="20"/>
          <w:szCs w:val="20"/>
        </w:rPr>
      </w:pPr>
    </w:p>
    <w:p w:rsidR="003362F8" w:rsidRPr="000E5DF8" w:rsidRDefault="003362F8" w:rsidP="000E5DF8">
      <w:pPr>
        <w:pStyle w:val="Default"/>
      </w:pPr>
      <w:r w:rsidRPr="000E5DF8">
        <w:t xml:space="preserve">Le </w:t>
      </w:r>
      <w:r w:rsidR="000E5DF8" w:rsidRPr="000E5DF8">
        <w:t>matériel</w:t>
      </w:r>
      <w:r w:rsidRPr="000E5DF8">
        <w:t xml:space="preserve"> mis en </w:t>
      </w:r>
      <w:r w:rsidR="000E5DF8" w:rsidRPr="000E5DF8">
        <w:t>œuvre</w:t>
      </w:r>
      <w:r w:rsidRPr="000E5DF8">
        <w:t>, (interrupteurs, boutons poussoirs et PC), devra porter la marque nationale de</w:t>
      </w:r>
      <w:r w:rsidR="000E5DF8">
        <w:t xml:space="preserve"> </w:t>
      </w:r>
      <w:r w:rsidR="000E5DF8" w:rsidRPr="000E5DF8">
        <w:t>conformité</w:t>
      </w:r>
      <w:r w:rsidRPr="000E5DF8">
        <w:t xml:space="preserve"> aux normes NF-USE ou la marque de </w:t>
      </w:r>
      <w:r w:rsidR="000E5DF8" w:rsidRPr="000E5DF8">
        <w:t>qualité</w:t>
      </w:r>
      <w:r w:rsidRPr="000E5DF8">
        <w:t xml:space="preserve"> USF. En l'absence de normes, le </w:t>
      </w:r>
      <w:r w:rsidR="000E5DF8" w:rsidRPr="000E5DF8">
        <w:t>matériel</w:t>
      </w:r>
      <w:r w:rsidRPr="000E5DF8">
        <w:t xml:space="preserve"> utilise doit</w:t>
      </w:r>
      <w:r w:rsidR="000E5DF8">
        <w:t xml:space="preserve"> </w:t>
      </w:r>
      <w:r w:rsidR="000E5DF8" w:rsidRPr="000E5DF8">
        <w:t>présenter</w:t>
      </w:r>
      <w:r w:rsidRPr="000E5DF8">
        <w:t xml:space="preserve"> toutes les </w:t>
      </w:r>
      <w:r w:rsidR="000E5DF8" w:rsidRPr="000E5DF8">
        <w:t>qualités</w:t>
      </w:r>
      <w:r w:rsidRPr="000E5DF8">
        <w:t xml:space="preserve"> requises pour l'usage auquel il est destine.</w:t>
      </w:r>
    </w:p>
    <w:p w:rsidR="003362F8" w:rsidRPr="000E5DF8" w:rsidRDefault="003362F8" w:rsidP="003362F8">
      <w:pPr>
        <w:autoSpaceDE w:val="0"/>
        <w:autoSpaceDN w:val="0"/>
        <w:adjustRightInd w:val="0"/>
        <w:rPr>
          <w:rFonts w:ascii="Arial" w:hAnsi="Arial" w:cs="Arial"/>
        </w:rPr>
      </w:pPr>
      <w:r w:rsidRPr="000E5DF8">
        <w:rPr>
          <w:rFonts w:ascii="Arial" w:hAnsi="Arial" w:cs="Arial"/>
        </w:rPr>
        <w:t xml:space="preserve">Tout l’appareillage encastre sera a </w:t>
      </w:r>
      <w:r w:rsidRPr="000E5DF8">
        <w:rPr>
          <w:rFonts w:ascii="Arial" w:hAnsi="Arial" w:cs="Arial"/>
          <w:b/>
          <w:bCs/>
        </w:rPr>
        <w:t>fixation par vis</w:t>
      </w:r>
      <w:r w:rsidRPr="000E5DF8">
        <w:rPr>
          <w:rFonts w:ascii="Arial" w:hAnsi="Arial" w:cs="Arial"/>
        </w:rPr>
        <w:t>.</w:t>
      </w:r>
    </w:p>
    <w:p w:rsidR="000E5DF8" w:rsidRDefault="000E5DF8" w:rsidP="003362F8">
      <w:pPr>
        <w:autoSpaceDE w:val="0"/>
        <w:autoSpaceDN w:val="0"/>
        <w:adjustRightInd w:val="0"/>
        <w:rPr>
          <w:rFonts w:ascii="Arial" w:hAnsi="Arial" w:cs="Arial"/>
          <w:b/>
          <w:bCs/>
        </w:rPr>
      </w:pPr>
    </w:p>
    <w:p w:rsidR="003362F8" w:rsidRDefault="003362F8" w:rsidP="000E5DF8">
      <w:pPr>
        <w:autoSpaceDE w:val="0"/>
        <w:autoSpaceDN w:val="0"/>
        <w:adjustRightInd w:val="0"/>
        <w:rPr>
          <w:rFonts w:ascii="Arial" w:hAnsi="Arial" w:cs="Arial"/>
          <w:b/>
          <w:bCs/>
        </w:rPr>
      </w:pPr>
      <w:r w:rsidRPr="000E5DF8">
        <w:rPr>
          <w:rFonts w:ascii="Arial" w:hAnsi="Arial" w:cs="Arial"/>
          <w:b/>
          <w:bCs/>
        </w:rPr>
        <w:t>Il sera systématiquement mis en place un boîtier multiple ainsi qu’une plaque (double ou triple)</w:t>
      </w:r>
      <w:r w:rsidR="000E5DF8">
        <w:rPr>
          <w:rFonts w:ascii="Arial" w:hAnsi="Arial" w:cs="Arial"/>
          <w:b/>
          <w:bCs/>
        </w:rPr>
        <w:t xml:space="preserve"> </w:t>
      </w:r>
      <w:r w:rsidRPr="000E5DF8">
        <w:rPr>
          <w:rFonts w:ascii="Arial" w:hAnsi="Arial" w:cs="Arial"/>
          <w:b/>
          <w:bCs/>
        </w:rPr>
        <w:t>dans le cas d’appareillage jumelés ou accolés.</w:t>
      </w:r>
    </w:p>
    <w:p w:rsidR="000E5DF8" w:rsidRDefault="000E5DF8" w:rsidP="000E5DF8">
      <w:pPr>
        <w:autoSpaceDE w:val="0"/>
        <w:autoSpaceDN w:val="0"/>
        <w:adjustRightInd w:val="0"/>
        <w:rPr>
          <w:rFonts w:ascii="Arial" w:hAnsi="Arial" w:cs="Arial"/>
          <w:bCs/>
        </w:rPr>
      </w:pPr>
    </w:p>
    <w:p w:rsidR="000E5DF8" w:rsidRPr="000E5DF8" w:rsidRDefault="000E5DF8" w:rsidP="000E5DF8">
      <w:pPr>
        <w:autoSpaceDE w:val="0"/>
        <w:autoSpaceDN w:val="0"/>
        <w:adjustRightInd w:val="0"/>
        <w:rPr>
          <w:rFonts w:ascii="Arial" w:hAnsi="Arial" w:cs="Arial"/>
        </w:rPr>
      </w:pPr>
      <w:r w:rsidRPr="000E5DF8">
        <w:rPr>
          <w:rFonts w:ascii="Arial" w:hAnsi="Arial" w:cs="Arial"/>
        </w:rPr>
        <w:t>Dans les locaux aveugles, les organes de commandes seront de type lumineux (témoin allume en position</w:t>
      </w:r>
      <w:r>
        <w:rPr>
          <w:rFonts w:ascii="Arial" w:hAnsi="Arial" w:cs="Arial"/>
        </w:rPr>
        <w:t xml:space="preserve"> </w:t>
      </w:r>
      <w:r w:rsidRPr="000E5DF8">
        <w:rPr>
          <w:rFonts w:ascii="Arial" w:hAnsi="Arial" w:cs="Arial"/>
        </w:rPr>
        <w:t>éclairage éteint).</w:t>
      </w:r>
    </w:p>
    <w:p w:rsidR="000E5DF8" w:rsidRPr="000E5DF8" w:rsidRDefault="000E5DF8" w:rsidP="000E5DF8">
      <w:pPr>
        <w:autoSpaceDE w:val="0"/>
        <w:autoSpaceDN w:val="0"/>
        <w:adjustRightInd w:val="0"/>
        <w:rPr>
          <w:rFonts w:ascii="Arial" w:hAnsi="Arial" w:cs="Arial"/>
        </w:rPr>
      </w:pPr>
      <w:r w:rsidRPr="000E5DF8">
        <w:rPr>
          <w:rFonts w:ascii="Arial" w:hAnsi="Arial" w:cs="Arial"/>
        </w:rPr>
        <w:t>Les boutons poussoirs seront systématiquement équipes de voyant.</w:t>
      </w:r>
    </w:p>
    <w:p w:rsidR="000E5DF8" w:rsidRPr="000E5DF8" w:rsidRDefault="000E5DF8" w:rsidP="000E5DF8">
      <w:pPr>
        <w:autoSpaceDE w:val="0"/>
        <w:autoSpaceDN w:val="0"/>
        <w:adjustRightInd w:val="0"/>
        <w:rPr>
          <w:rFonts w:ascii="Arial" w:hAnsi="Arial" w:cs="Arial"/>
        </w:rPr>
      </w:pPr>
      <w:r w:rsidRPr="000E5DF8">
        <w:rPr>
          <w:rFonts w:ascii="Arial" w:hAnsi="Arial" w:cs="Arial"/>
        </w:rPr>
        <w:t xml:space="preserve">Dans les sanitaires, locaux rangements et local ménage </w:t>
      </w:r>
      <w:r w:rsidRPr="000E5DF8">
        <w:rPr>
          <w:rFonts w:ascii="Arial" w:hAnsi="Arial" w:cs="Arial"/>
          <w:b/>
          <w:bCs/>
        </w:rPr>
        <w:t>les commandes automatiques d’éclairage seront</w:t>
      </w:r>
      <w:r>
        <w:rPr>
          <w:rFonts w:ascii="Arial" w:hAnsi="Arial" w:cs="Arial"/>
          <w:b/>
          <w:bCs/>
        </w:rPr>
        <w:t xml:space="preserve"> </w:t>
      </w:r>
      <w:r w:rsidRPr="000E5DF8">
        <w:rPr>
          <w:rFonts w:ascii="Arial" w:hAnsi="Arial" w:cs="Arial"/>
          <w:b/>
          <w:bCs/>
        </w:rPr>
        <w:t>de type radar</w:t>
      </w:r>
      <w:r w:rsidRPr="000E5DF8">
        <w:rPr>
          <w:rFonts w:ascii="Arial" w:hAnsi="Arial" w:cs="Arial"/>
        </w:rPr>
        <w:t>.</w:t>
      </w:r>
    </w:p>
    <w:p w:rsidR="000E5DF8" w:rsidRPr="000E5DF8" w:rsidRDefault="000E5DF8" w:rsidP="000E5DF8">
      <w:pPr>
        <w:autoSpaceDE w:val="0"/>
        <w:autoSpaceDN w:val="0"/>
        <w:adjustRightInd w:val="0"/>
        <w:rPr>
          <w:rFonts w:ascii="Arial" w:hAnsi="Arial" w:cs="Arial"/>
          <w:b/>
          <w:bCs/>
        </w:rPr>
      </w:pPr>
      <w:r w:rsidRPr="000E5DF8">
        <w:rPr>
          <w:rFonts w:ascii="Arial" w:hAnsi="Arial" w:cs="Arial"/>
          <w:b/>
          <w:bCs/>
        </w:rPr>
        <w:t>L'ensemble de l'appareillage devra être placé à une hauteur minimum de 1.20m dans toutes les</w:t>
      </w:r>
      <w:r>
        <w:rPr>
          <w:rFonts w:ascii="Arial" w:hAnsi="Arial" w:cs="Arial"/>
          <w:b/>
          <w:bCs/>
        </w:rPr>
        <w:t xml:space="preserve"> </w:t>
      </w:r>
      <w:r w:rsidRPr="000E5DF8">
        <w:rPr>
          <w:rFonts w:ascii="Arial" w:hAnsi="Arial" w:cs="Arial"/>
          <w:b/>
          <w:bCs/>
        </w:rPr>
        <w:t>pièces accessible au</w:t>
      </w:r>
      <w:r>
        <w:rPr>
          <w:rFonts w:ascii="Arial" w:hAnsi="Arial" w:cs="Arial"/>
          <w:b/>
          <w:bCs/>
        </w:rPr>
        <w:t>x</w:t>
      </w:r>
      <w:r w:rsidRPr="000E5DF8">
        <w:rPr>
          <w:rFonts w:ascii="Arial" w:hAnsi="Arial" w:cs="Arial"/>
          <w:b/>
          <w:bCs/>
        </w:rPr>
        <w:t xml:space="preserve"> enfants.</w:t>
      </w:r>
    </w:p>
    <w:p w:rsidR="000E5DF8" w:rsidRDefault="000E5DF8" w:rsidP="000E5DF8">
      <w:pPr>
        <w:autoSpaceDE w:val="0"/>
        <w:autoSpaceDN w:val="0"/>
        <w:adjustRightInd w:val="0"/>
        <w:rPr>
          <w:rFonts w:ascii="Arial" w:hAnsi="Arial" w:cs="Arial"/>
        </w:rPr>
      </w:pPr>
    </w:p>
    <w:p w:rsidR="000E5DF8" w:rsidRDefault="000E5DF8" w:rsidP="000E5DF8">
      <w:pPr>
        <w:autoSpaceDE w:val="0"/>
        <w:autoSpaceDN w:val="0"/>
        <w:adjustRightInd w:val="0"/>
        <w:rPr>
          <w:rFonts w:ascii="Arial" w:hAnsi="Arial" w:cs="Arial"/>
        </w:rPr>
      </w:pPr>
      <w:r w:rsidRPr="000E5DF8">
        <w:rPr>
          <w:rFonts w:ascii="Arial" w:hAnsi="Arial" w:cs="Arial"/>
        </w:rPr>
        <w:t>Caractéristiques minimales de l’appareillage</w:t>
      </w:r>
      <w:r>
        <w:rPr>
          <w:rFonts w:ascii="Arial" w:hAnsi="Arial" w:cs="Arial"/>
        </w:rPr>
        <w:t> :</w:t>
      </w:r>
    </w:p>
    <w:p w:rsidR="000E5DF8" w:rsidRPr="000E5DF8" w:rsidRDefault="000E5DF8" w:rsidP="000E5DF8">
      <w:pPr>
        <w:autoSpaceDE w:val="0"/>
        <w:autoSpaceDN w:val="0"/>
        <w:adjustRightInd w:val="0"/>
        <w:rPr>
          <w:rFonts w:ascii="Arial" w:hAnsi="Arial" w:cs="Arial"/>
        </w:rPr>
      </w:pPr>
    </w:p>
    <w:p w:rsidR="000E5DF8" w:rsidRPr="000E5DF8" w:rsidRDefault="000E5DF8" w:rsidP="004F62E5">
      <w:pPr>
        <w:numPr>
          <w:ilvl w:val="0"/>
          <w:numId w:val="45"/>
        </w:numPr>
        <w:autoSpaceDE w:val="0"/>
        <w:autoSpaceDN w:val="0"/>
        <w:adjustRightInd w:val="0"/>
        <w:rPr>
          <w:rFonts w:ascii="Arial" w:hAnsi="Arial" w:cs="Arial"/>
        </w:rPr>
      </w:pPr>
      <w:r w:rsidRPr="000E5DF8">
        <w:rPr>
          <w:rFonts w:ascii="Arial" w:hAnsi="Arial" w:cs="Arial"/>
        </w:rPr>
        <w:t>Type ODACE de marque SCHNEIDER ou techniquement équivalent, fixation a vis pour les interrupteurs,</w:t>
      </w:r>
      <w:r>
        <w:rPr>
          <w:rFonts w:ascii="Arial" w:hAnsi="Arial" w:cs="Arial"/>
        </w:rPr>
        <w:t xml:space="preserve"> </w:t>
      </w:r>
      <w:r w:rsidRPr="000E5DF8">
        <w:rPr>
          <w:rFonts w:ascii="Arial" w:hAnsi="Arial" w:cs="Arial"/>
        </w:rPr>
        <w:t>boutons poussoirs, prises de courant,...</w:t>
      </w:r>
    </w:p>
    <w:p w:rsidR="000E5DF8" w:rsidRDefault="000E5DF8" w:rsidP="000E5DF8">
      <w:pPr>
        <w:autoSpaceDE w:val="0"/>
        <w:autoSpaceDN w:val="0"/>
        <w:adjustRightInd w:val="0"/>
        <w:rPr>
          <w:rFonts w:ascii="Arial" w:hAnsi="Arial" w:cs="Arial"/>
          <w:b/>
          <w:bCs/>
        </w:rPr>
      </w:pPr>
    </w:p>
    <w:p w:rsidR="000E5DF8" w:rsidRDefault="000E5DF8" w:rsidP="000E5DF8">
      <w:pPr>
        <w:autoSpaceDE w:val="0"/>
        <w:autoSpaceDN w:val="0"/>
        <w:adjustRightInd w:val="0"/>
        <w:rPr>
          <w:rFonts w:ascii="Arial" w:hAnsi="Arial" w:cs="Arial"/>
        </w:rPr>
      </w:pPr>
      <w:r w:rsidRPr="000E5DF8">
        <w:rPr>
          <w:rFonts w:ascii="Arial" w:hAnsi="Arial" w:cs="Arial"/>
          <w:i/>
          <w:color w:val="000000"/>
          <w:u w:val="single"/>
        </w:rPr>
        <w:t>Emplacement</w:t>
      </w:r>
      <w:r w:rsidRPr="00CC50BE">
        <w:rPr>
          <w:rFonts w:ascii="Arial" w:hAnsi="Arial" w:cs="Arial"/>
          <w:i/>
          <w:color w:val="000000"/>
        </w:rPr>
        <w:t xml:space="preserve"> :</w:t>
      </w:r>
      <w:r w:rsidRPr="000E5DF8">
        <w:rPr>
          <w:rFonts w:ascii="Arial" w:hAnsi="Arial" w:cs="Arial"/>
          <w:b/>
          <w:bCs/>
        </w:rPr>
        <w:t xml:space="preserve"> </w:t>
      </w:r>
      <w:r w:rsidRPr="000E5DF8">
        <w:rPr>
          <w:rFonts w:ascii="Arial" w:hAnsi="Arial" w:cs="Arial"/>
        </w:rPr>
        <w:t>Réfectoire, bureau, hall d'entrée, ensemble de l'étage ...</w:t>
      </w:r>
    </w:p>
    <w:p w:rsidR="000E5DF8" w:rsidRPr="000E5DF8" w:rsidRDefault="000E5DF8" w:rsidP="000E5DF8">
      <w:pPr>
        <w:autoSpaceDE w:val="0"/>
        <w:autoSpaceDN w:val="0"/>
        <w:adjustRightInd w:val="0"/>
        <w:rPr>
          <w:rFonts w:ascii="Arial" w:hAnsi="Arial" w:cs="Arial"/>
        </w:rPr>
      </w:pPr>
    </w:p>
    <w:p w:rsidR="000E5DF8" w:rsidRPr="000E5DF8" w:rsidRDefault="000E5DF8" w:rsidP="004F62E5">
      <w:pPr>
        <w:numPr>
          <w:ilvl w:val="0"/>
          <w:numId w:val="45"/>
        </w:numPr>
        <w:autoSpaceDE w:val="0"/>
        <w:autoSpaceDN w:val="0"/>
        <w:adjustRightInd w:val="0"/>
        <w:rPr>
          <w:rFonts w:ascii="Arial" w:hAnsi="Arial" w:cs="Arial"/>
        </w:rPr>
      </w:pPr>
      <w:r w:rsidRPr="000E5DF8">
        <w:rPr>
          <w:rFonts w:ascii="Arial" w:hAnsi="Arial" w:cs="Arial"/>
        </w:rPr>
        <w:t>Type AQUADESIGN de marque SCHNEIDER, ou techniquement équivalent (finition sans vis), IP44 – IK</w:t>
      </w:r>
    </w:p>
    <w:p w:rsidR="000E5DF8" w:rsidRPr="000E5DF8" w:rsidRDefault="000E5DF8" w:rsidP="000E5DF8">
      <w:pPr>
        <w:autoSpaceDE w:val="0"/>
        <w:autoSpaceDN w:val="0"/>
        <w:adjustRightInd w:val="0"/>
        <w:rPr>
          <w:rFonts w:ascii="Arial" w:hAnsi="Arial" w:cs="Arial"/>
        </w:rPr>
      </w:pPr>
      <w:r w:rsidRPr="000E5DF8">
        <w:rPr>
          <w:rFonts w:ascii="Arial" w:hAnsi="Arial" w:cs="Arial"/>
        </w:rPr>
        <w:t>08/09, de couleur blanche, pour les interrupteurs automatique, ... .</w:t>
      </w:r>
    </w:p>
    <w:p w:rsidR="000E5DF8" w:rsidRDefault="000E5DF8" w:rsidP="000E5DF8">
      <w:pPr>
        <w:autoSpaceDE w:val="0"/>
        <w:autoSpaceDN w:val="0"/>
        <w:adjustRightInd w:val="0"/>
        <w:rPr>
          <w:rFonts w:ascii="Arial" w:hAnsi="Arial" w:cs="Arial"/>
          <w:b/>
          <w:bCs/>
        </w:rPr>
      </w:pPr>
    </w:p>
    <w:p w:rsidR="000E5DF8" w:rsidRPr="000E5DF8" w:rsidRDefault="000E5DF8" w:rsidP="000E5DF8">
      <w:pPr>
        <w:autoSpaceDE w:val="0"/>
        <w:autoSpaceDN w:val="0"/>
        <w:adjustRightInd w:val="0"/>
        <w:rPr>
          <w:rFonts w:ascii="Arial" w:hAnsi="Arial" w:cs="Arial"/>
          <w:bCs/>
        </w:rPr>
      </w:pPr>
      <w:r w:rsidRPr="000E5DF8">
        <w:rPr>
          <w:rFonts w:ascii="Arial" w:hAnsi="Arial" w:cs="Arial"/>
          <w:i/>
          <w:color w:val="000000"/>
          <w:u w:val="single"/>
        </w:rPr>
        <w:t>Emplacement</w:t>
      </w:r>
      <w:r w:rsidRPr="00CC50BE">
        <w:rPr>
          <w:rFonts w:ascii="Arial" w:hAnsi="Arial" w:cs="Arial"/>
          <w:i/>
          <w:color w:val="000000"/>
        </w:rPr>
        <w:t xml:space="preserve"> :</w:t>
      </w:r>
      <w:r w:rsidRPr="000E5DF8">
        <w:rPr>
          <w:rFonts w:ascii="Arial" w:hAnsi="Arial" w:cs="Arial"/>
          <w:b/>
          <w:bCs/>
        </w:rPr>
        <w:t xml:space="preserve"> </w:t>
      </w:r>
      <w:r w:rsidRPr="000E5DF8">
        <w:rPr>
          <w:rFonts w:ascii="Arial" w:hAnsi="Arial" w:cs="Arial"/>
        </w:rPr>
        <w:t>Sanitaires, Vestiaires, Cuisine, locaux techniques ...</w:t>
      </w:r>
    </w:p>
    <w:p w:rsidR="000E5DF8" w:rsidRDefault="000E5DF8" w:rsidP="000E5DF8">
      <w:pPr>
        <w:autoSpaceDE w:val="0"/>
        <w:autoSpaceDN w:val="0"/>
        <w:adjustRightInd w:val="0"/>
        <w:rPr>
          <w:rFonts w:ascii="Arial" w:hAnsi="Arial" w:cs="Arial"/>
          <w:bCs/>
        </w:rPr>
      </w:pPr>
    </w:p>
    <w:p w:rsidR="000E5DF8" w:rsidRDefault="000D6F67" w:rsidP="000E5DF8">
      <w:pPr>
        <w:autoSpaceDE w:val="0"/>
        <w:autoSpaceDN w:val="0"/>
        <w:adjustRightInd w:val="0"/>
        <w:rPr>
          <w:rFonts w:ascii="Arial" w:hAnsi="Arial" w:cs="Arial"/>
          <w:bCs/>
        </w:rPr>
      </w:pPr>
      <w:r>
        <w:rPr>
          <w:noProof/>
        </w:rPr>
        <w:drawing>
          <wp:anchor distT="0" distB="0" distL="114300" distR="114300" simplePos="0" relativeHeight="251654656" behindDoc="1" locked="0" layoutInCell="1" allowOverlap="1">
            <wp:simplePos x="0" y="0"/>
            <wp:positionH relativeFrom="column">
              <wp:posOffset>4267835</wp:posOffset>
            </wp:positionH>
            <wp:positionV relativeFrom="paragraph">
              <wp:posOffset>105410</wp:posOffset>
            </wp:positionV>
            <wp:extent cx="1757680" cy="2482215"/>
            <wp:effectExtent l="19050" t="0" r="0" b="0"/>
            <wp:wrapTight wrapText="bothSides">
              <wp:wrapPolygon edited="0">
                <wp:start x="-234" y="0"/>
                <wp:lineTo x="-234" y="21384"/>
                <wp:lineTo x="21538" y="21384"/>
                <wp:lineTo x="21538" y="0"/>
                <wp:lineTo x="-234" y="0"/>
              </wp:wrapPolygon>
            </wp:wrapTight>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srcRect/>
                    <a:stretch>
                      <a:fillRect/>
                    </a:stretch>
                  </pic:blipFill>
                  <pic:spPr bwMode="auto">
                    <a:xfrm>
                      <a:off x="0" y="0"/>
                      <a:ext cx="1757680" cy="2482215"/>
                    </a:xfrm>
                    <a:prstGeom prst="rect">
                      <a:avLst/>
                    </a:prstGeom>
                    <a:noFill/>
                    <a:ln w="9525">
                      <a:noFill/>
                      <a:miter lim="800000"/>
                      <a:headEnd/>
                      <a:tailEnd/>
                    </a:ln>
                  </pic:spPr>
                </pic:pic>
              </a:graphicData>
            </a:graphic>
          </wp:anchor>
        </w:drawing>
      </w:r>
    </w:p>
    <w:p w:rsidR="00CC50BE" w:rsidRPr="00CC50BE" w:rsidRDefault="00CC50BE" w:rsidP="004F6EFC">
      <w:pPr>
        <w:numPr>
          <w:ilvl w:val="2"/>
          <w:numId w:val="63"/>
        </w:numPr>
        <w:rPr>
          <w:rFonts w:ascii="Arial" w:hAnsi="Arial" w:cs="Arial"/>
          <w:b/>
          <w:bCs/>
        </w:rPr>
      </w:pPr>
      <w:r w:rsidRPr="00CC50BE">
        <w:rPr>
          <w:rFonts w:ascii="Arial" w:hAnsi="Arial" w:cs="Arial"/>
          <w:b/>
          <w:bCs/>
        </w:rPr>
        <w:t>Eclairage salle du conseil</w:t>
      </w:r>
    </w:p>
    <w:p w:rsidR="00CC50BE" w:rsidRDefault="00CC50BE" w:rsidP="00CC50BE">
      <w:pPr>
        <w:autoSpaceDE w:val="0"/>
        <w:autoSpaceDN w:val="0"/>
        <w:adjustRightInd w:val="0"/>
        <w:rPr>
          <w:rFonts w:ascii="Tahoma" w:hAnsi="Tahoma" w:cs="Tahoma"/>
          <w:sz w:val="20"/>
          <w:szCs w:val="20"/>
        </w:rPr>
      </w:pPr>
    </w:p>
    <w:p w:rsidR="00CC50BE" w:rsidRPr="00CC50BE" w:rsidRDefault="00CC50BE" w:rsidP="00CC50BE">
      <w:pPr>
        <w:autoSpaceDE w:val="0"/>
        <w:autoSpaceDN w:val="0"/>
        <w:adjustRightInd w:val="0"/>
        <w:rPr>
          <w:rFonts w:ascii="Arial" w:hAnsi="Arial" w:cs="Arial"/>
        </w:rPr>
      </w:pPr>
      <w:r w:rsidRPr="00CC50BE">
        <w:rPr>
          <w:rFonts w:ascii="Arial" w:hAnsi="Arial" w:cs="Arial"/>
        </w:rPr>
        <w:t>Il sera prévu en complément d’éclairage la fourniture, pose et raccordement de luminaire en suspension dans</w:t>
      </w:r>
      <w:r>
        <w:rPr>
          <w:rFonts w:ascii="Arial" w:hAnsi="Arial" w:cs="Arial"/>
        </w:rPr>
        <w:t xml:space="preserve"> </w:t>
      </w:r>
      <w:r w:rsidRPr="00CC50BE">
        <w:rPr>
          <w:rFonts w:ascii="Arial" w:hAnsi="Arial" w:cs="Arial"/>
        </w:rPr>
        <w:t>la salle du conseil en plus des luminaire prévu en base :</w:t>
      </w:r>
    </w:p>
    <w:p w:rsidR="00CC50BE" w:rsidRPr="00CC50BE" w:rsidRDefault="00CC50BE" w:rsidP="00CC50BE">
      <w:pPr>
        <w:autoSpaceDE w:val="0"/>
        <w:autoSpaceDN w:val="0"/>
        <w:adjustRightInd w:val="0"/>
        <w:rPr>
          <w:rFonts w:ascii="Arial" w:hAnsi="Arial" w:cs="Arial"/>
        </w:rPr>
      </w:pPr>
      <w:r w:rsidRPr="00CC50BE">
        <w:rPr>
          <w:rFonts w:ascii="Arial" w:hAnsi="Arial" w:cs="Arial"/>
        </w:rPr>
        <w:t>En zone centrale des éclairages déjà prévus en base :</w:t>
      </w:r>
    </w:p>
    <w:p w:rsidR="00CC50BE" w:rsidRDefault="00CC50BE" w:rsidP="00CC50BE">
      <w:pPr>
        <w:autoSpaceDE w:val="0"/>
        <w:autoSpaceDN w:val="0"/>
        <w:adjustRightInd w:val="0"/>
        <w:rPr>
          <w:rFonts w:ascii="Arial" w:hAnsi="Arial" w:cs="Arial"/>
        </w:rPr>
      </w:pPr>
    </w:p>
    <w:p w:rsidR="00CC50BE" w:rsidRDefault="00CC50BE" w:rsidP="004F62E5">
      <w:pPr>
        <w:numPr>
          <w:ilvl w:val="0"/>
          <w:numId w:val="45"/>
        </w:numPr>
        <w:autoSpaceDE w:val="0"/>
        <w:autoSpaceDN w:val="0"/>
        <w:adjustRightInd w:val="0"/>
        <w:rPr>
          <w:rFonts w:ascii="Arial" w:hAnsi="Arial" w:cs="Arial"/>
        </w:rPr>
      </w:pPr>
      <w:r w:rsidRPr="00CC50BE">
        <w:rPr>
          <w:rFonts w:ascii="Arial" w:hAnsi="Arial" w:cs="Arial"/>
        </w:rPr>
        <w:t xml:space="preserve">Fourniture et pose de luminaires en suspension de type RAIN 5x 40W en métal chrome et </w:t>
      </w:r>
      <w:r>
        <w:rPr>
          <w:rFonts w:ascii="Arial" w:hAnsi="Arial" w:cs="Arial"/>
        </w:rPr>
        <w:t xml:space="preserve">cristal, </w:t>
      </w:r>
      <w:r>
        <w:rPr>
          <w:rFonts w:ascii="Symbol" w:hAnsi="Symbol" w:cs="Arial"/>
        </w:rPr>
        <w:t></w:t>
      </w:r>
      <w:r w:rsidRPr="00CC50BE">
        <w:rPr>
          <w:rFonts w:ascii="Arial" w:hAnsi="Arial" w:cs="Arial"/>
        </w:rPr>
        <w:t>69cm,</w:t>
      </w:r>
      <w:r>
        <w:rPr>
          <w:rFonts w:ascii="Arial" w:hAnsi="Arial" w:cs="Arial"/>
        </w:rPr>
        <w:t xml:space="preserve"> </w:t>
      </w:r>
      <w:r w:rsidRPr="00CC50BE">
        <w:rPr>
          <w:rFonts w:ascii="Arial" w:hAnsi="Arial" w:cs="Arial"/>
        </w:rPr>
        <w:t>Hauteur 49Cm, Nb de lumière 5, finition métal chrome / cristal IP 20.</w:t>
      </w:r>
    </w:p>
    <w:p w:rsidR="00CC50BE" w:rsidRPr="00CC50BE" w:rsidRDefault="00CC50BE" w:rsidP="00CC50BE">
      <w:pPr>
        <w:autoSpaceDE w:val="0"/>
        <w:autoSpaceDN w:val="0"/>
        <w:adjustRightInd w:val="0"/>
        <w:ind w:left="720"/>
        <w:rPr>
          <w:rFonts w:ascii="Arial" w:hAnsi="Arial" w:cs="Arial"/>
        </w:rPr>
      </w:pPr>
    </w:p>
    <w:p w:rsidR="000E5DF8" w:rsidRPr="00CC50BE" w:rsidRDefault="00CC50BE" w:rsidP="00CC50BE">
      <w:pPr>
        <w:autoSpaceDE w:val="0"/>
        <w:autoSpaceDN w:val="0"/>
        <w:adjustRightInd w:val="0"/>
        <w:rPr>
          <w:rFonts w:ascii="Arial" w:hAnsi="Arial" w:cs="Arial"/>
        </w:rPr>
      </w:pPr>
      <w:r w:rsidRPr="000E5DF8">
        <w:rPr>
          <w:rFonts w:ascii="Arial" w:hAnsi="Arial" w:cs="Arial"/>
          <w:i/>
          <w:color w:val="000000"/>
          <w:u w:val="single"/>
        </w:rPr>
        <w:t>Emplacement</w:t>
      </w:r>
      <w:r w:rsidRPr="00CC50BE">
        <w:rPr>
          <w:rFonts w:ascii="Arial" w:hAnsi="Arial" w:cs="Arial"/>
          <w:i/>
          <w:color w:val="000000"/>
        </w:rPr>
        <w:t xml:space="preserve"> :</w:t>
      </w:r>
      <w:r w:rsidRPr="00CC50BE">
        <w:rPr>
          <w:rFonts w:ascii="Arial" w:hAnsi="Arial" w:cs="Arial"/>
          <w:bCs/>
        </w:rPr>
        <w:t>Salle du conseil</w:t>
      </w:r>
      <w:r>
        <w:rPr>
          <w:rFonts w:ascii="Arial" w:hAnsi="Arial" w:cs="Arial"/>
          <w:bCs/>
        </w:rPr>
        <w:t> </w:t>
      </w:r>
      <w:r>
        <w:rPr>
          <w:rFonts w:ascii="Arial" w:hAnsi="Arial" w:cs="Arial"/>
        </w:rPr>
        <w:t>:</w:t>
      </w:r>
      <w:r w:rsidRPr="00CC50BE">
        <w:rPr>
          <w:rFonts w:ascii="Arial" w:hAnsi="Arial" w:cs="Arial"/>
        </w:rPr>
        <w:t xml:space="preserve"> </w:t>
      </w:r>
      <w:r w:rsidRPr="00CC50BE">
        <w:rPr>
          <w:rFonts w:ascii="Arial" w:hAnsi="Arial" w:cs="Arial"/>
          <w:bCs/>
        </w:rPr>
        <w:t>5 Luminaires</w:t>
      </w:r>
    </w:p>
    <w:p w:rsidR="000E5DF8" w:rsidRDefault="000E5DF8" w:rsidP="000E5DF8">
      <w:pPr>
        <w:autoSpaceDE w:val="0"/>
        <w:autoSpaceDN w:val="0"/>
        <w:adjustRightInd w:val="0"/>
        <w:rPr>
          <w:rFonts w:ascii="Arial" w:hAnsi="Arial" w:cs="Arial"/>
        </w:rPr>
      </w:pPr>
    </w:p>
    <w:p w:rsidR="000E5DF8" w:rsidRDefault="000E5DF8" w:rsidP="000E5DF8">
      <w:pPr>
        <w:autoSpaceDE w:val="0"/>
        <w:autoSpaceDN w:val="0"/>
        <w:adjustRightInd w:val="0"/>
        <w:rPr>
          <w:rFonts w:ascii="Arial" w:hAnsi="Arial" w:cs="Arial"/>
        </w:rPr>
      </w:pPr>
    </w:p>
    <w:p w:rsidR="00CC50BE" w:rsidRPr="008D5D0B" w:rsidRDefault="00CC50BE" w:rsidP="00007693">
      <w:pPr>
        <w:pStyle w:val="1OE"/>
        <w:outlineLvl w:val="1"/>
        <w:rPr>
          <w:bCs w:val="0"/>
        </w:rPr>
      </w:pPr>
      <w:bookmarkStart w:id="143" w:name="_Toc463958862"/>
      <w:r w:rsidRPr="008D5D0B">
        <w:rPr>
          <w:bCs w:val="0"/>
        </w:rPr>
        <w:t>ALARME INCENDIE</w:t>
      </w:r>
      <w:bookmarkEnd w:id="143"/>
    </w:p>
    <w:p w:rsidR="00CC50BE" w:rsidRPr="00CC50BE" w:rsidRDefault="00CC50BE" w:rsidP="00CC50BE">
      <w:pPr>
        <w:rPr>
          <w:rFonts w:ascii="Arial" w:hAnsi="Arial" w:cs="Arial"/>
          <w:bCs/>
        </w:rPr>
      </w:pPr>
    </w:p>
    <w:p w:rsidR="00CC50BE" w:rsidRPr="008D5D0B" w:rsidRDefault="00CC50BE" w:rsidP="00007693">
      <w:pPr>
        <w:pStyle w:val="2OE"/>
        <w:outlineLvl w:val="2"/>
        <w:rPr>
          <w:bCs w:val="0"/>
        </w:rPr>
      </w:pPr>
      <w:bookmarkStart w:id="144" w:name="_Toc463958863"/>
      <w:r w:rsidRPr="008D5D0B">
        <w:rPr>
          <w:bCs w:val="0"/>
        </w:rPr>
        <w:t>Présentation du projet</w:t>
      </w:r>
      <w:bookmarkEnd w:id="144"/>
    </w:p>
    <w:p w:rsidR="008D5D0B" w:rsidRDefault="008D5D0B" w:rsidP="00CC50BE">
      <w:pPr>
        <w:autoSpaceDE w:val="0"/>
        <w:autoSpaceDN w:val="0"/>
        <w:adjustRightInd w:val="0"/>
        <w:rPr>
          <w:rFonts w:ascii="Arial" w:hAnsi="Arial" w:cs="Arial"/>
        </w:rPr>
      </w:pPr>
    </w:p>
    <w:p w:rsidR="00CC50BE" w:rsidRPr="00CC50BE" w:rsidRDefault="00CC50BE" w:rsidP="00CC50BE">
      <w:pPr>
        <w:autoSpaceDE w:val="0"/>
        <w:autoSpaceDN w:val="0"/>
        <w:adjustRightInd w:val="0"/>
        <w:rPr>
          <w:rFonts w:ascii="Arial" w:hAnsi="Arial" w:cs="Arial"/>
        </w:rPr>
      </w:pPr>
      <w:r w:rsidRPr="00CC50BE">
        <w:rPr>
          <w:rFonts w:ascii="Arial" w:hAnsi="Arial" w:cs="Arial"/>
        </w:rPr>
        <w:t>Les travaux consistent à créer une installation de type 4, permettant en cas d’incendie, d’avertir le personnel</w:t>
      </w:r>
      <w:r>
        <w:rPr>
          <w:rFonts w:ascii="Arial" w:hAnsi="Arial" w:cs="Arial"/>
        </w:rPr>
        <w:t xml:space="preserve"> </w:t>
      </w:r>
      <w:r w:rsidRPr="00CC50BE">
        <w:rPr>
          <w:rFonts w:ascii="Arial" w:hAnsi="Arial" w:cs="Arial"/>
        </w:rPr>
        <w:t>d’un éventuel sinistre.</w:t>
      </w:r>
    </w:p>
    <w:p w:rsidR="00CC50BE" w:rsidRPr="00CC50BE" w:rsidRDefault="00CC50BE" w:rsidP="00CC50BE">
      <w:pPr>
        <w:autoSpaceDE w:val="0"/>
        <w:autoSpaceDN w:val="0"/>
        <w:adjustRightInd w:val="0"/>
        <w:rPr>
          <w:rFonts w:ascii="Arial" w:hAnsi="Arial" w:cs="Arial"/>
        </w:rPr>
      </w:pPr>
      <w:r w:rsidRPr="00CC50BE">
        <w:rPr>
          <w:rFonts w:ascii="Arial" w:hAnsi="Arial" w:cs="Arial"/>
        </w:rPr>
        <w:t>Cette installation comprendra :</w:t>
      </w:r>
    </w:p>
    <w:p w:rsidR="00CC50BE" w:rsidRPr="00CC50BE" w:rsidRDefault="00CC50BE" w:rsidP="00CC50BE">
      <w:pPr>
        <w:autoSpaceDE w:val="0"/>
        <w:autoSpaceDN w:val="0"/>
        <w:adjustRightInd w:val="0"/>
        <w:rPr>
          <w:rFonts w:ascii="Arial" w:hAnsi="Arial" w:cs="Arial"/>
        </w:rPr>
      </w:pPr>
      <w:r w:rsidRPr="00CC50BE">
        <w:rPr>
          <w:rFonts w:ascii="Arial" w:hAnsi="Arial" w:cs="Arial"/>
        </w:rPr>
        <w:t>· La centrale de signalisation.</w:t>
      </w:r>
    </w:p>
    <w:p w:rsidR="00CC50BE" w:rsidRPr="00CC50BE" w:rsidRDefault="00CC50BE" w:rsidP="00CC50BE">
      <w:pPr>
        <w:autoSpaceDE w:val="0"/>
        <w:autoSpaceDN w:val="0"/>
        <w:adjustRightInd w:val="0"/>
        <w:rPr>
          <w:rFonts w:ascii="Arial" w:hAnsi="Arial" w:cs="Arial"/>
        </w:rPr>
      </w:pPr>
      <w:r w:rsidRPr="00CC50BE">
        <w:rPr>
          <w:rFonts w:ascii="Arial" w:hAnsi="Arial" w:cs="Arial"/>
        </w:rPr>
        <w:t>· Un report de synthèse.</w:t>
      </w:r>
    </w:p>
    <w:p w:rsidR="00CC50BE" w:rsidRPr="00CC50BE" w:rsidRDefault="00CC50BE" w:rsidP="00CC50BE">
      <w:pPr>
        <w:autoSpaceDE w:val="0"/>
        <w:autoSpaceDN w:val="0"/>
        <w:adjustRightInd w:val="0"/>
        <w:rPr>
          <w:rFonts w:ascii="Arial" w:hAnsi="Arial" w:cs="Arial"/>
        </w:rPr>
      </w:pPr>
      <w:r w:rsidRPr="00CC50BE">
        <w:rPr>
          <w:rFonts w:ascii="Arial" w:hAnsi="Arial" w:cs="Arial"/>
        </w:rPr>
        <w:t>· Des dispositifs à commande manuelle.</w:t>
      </w:r>
    </w:p>
    <w:p w:rsidR="00CC50BE" w:rsidRPr="00CC50BE" w:rsidRDefault="00CC50BE" w:rsidP="00CC50BE">
      <w:pPr>
        <w:autoSpaceDE w:val="0"/>
        <w:autoSpaceDN w:val="0"/>
        <w:adjustRightInd w:val="0"/>
        <w:rPr>
          <w:rFonts w:ascii="Arial" w:hAnsi="Arial" w:cs="Arial"/>
        </w:rPr>
      </w:pPr>
      <w:r w:rsidRPr="00CC50BE">
        <w:rPr>
          <w:rFonts w:ascii="Arial" w:hAnsi="Arial" w:cs="Arial"/>
        </w:rPr>
        <w:t>· Des avertisseurs sonores / lumineux.</w:t>
      </w:r>
    </w:p>
    <w:p w:rsidR="00CC50BE" w:rsidRPr="00CC50BE" w:rsidRDefault="00CC50BE" w:rsidP="00CC50BE">
      <w:pPr>
        <w:autoSpaceDE w:val="0"/>
        <w:autoSpaceDN w:val="0"/>
        <w:adjustRightInd w:val="0"/>
        <w:rPr>
          <w:rFonts w:ascii="Arial" w:hAnsi="Arial" w:cs="Arial"/>
        </w:rPr>
      </w:pPr>
      <w:r w:rsidRPr="00CC50BE">
        <w:rPr>
          <w:rFonts w:ascii="Arial" w:hAnsi="Arial" w:cs="Arial"/>
        </w:rPr>
        <w:t>· Les canalisations.</w:t>
      </w:r>
    </w:p>
    <w:p w:rsidR="00CC50BE" w:rsidRPr="00CC50BE" w:rsidRDefault="00CC50BE" w:rsidP="00CC50BE">
      <w:pPr>
        <w:autoSpaceDE w:val="0"/>
        <w:autoSpaceDN w:val="0"/>
        <w:adjustRightInd w:val="0"/>
        <w:rPr>
          <w:rFonts w:ascii="Arial" w:hAnsi="Arial" w:cs="Arial"/>
        </w:rPr>
      </w:pPr>
      <w:r w:rsidRPr="00CC50BE">
        <w:rPr>
          <w:rFonts w:ascii="Arial" w:hAnsi="Arial" w:cs="Arial"/>
        </w:rPr>
        <w:t>· Le contrôle et les essais.</w:t>
      </w:r>
    </w:p>
    <w:p w:rsidR="00CC50BE" w:rsidRDefault="00CC50BE" w:rsidP="00CC50BE">
      <w:pPr>
        <w:autoSpaceDE w:val="0"/>
        <w:autoSpaceDN w:val="0"/>
        <w:adjustRightInd w:val="0"/>
        <w:rPr>
          <w:rFonts w:ascii="Tahoma" w:hAnsi="Tahoma" w:cs="Tahoma"/>
          <w:sz w:val="20"/>
          <w:szCs w:val="20"/>
        </w:rPr>
      </w:pPr>
    </w:p>
    <w:p w:rsidR="00CC50BE" w:rsidRPr="008D5D0B" w:rsidRDefault="00CC50BE" w:rsidP="00007693">
      <w:pPr>
        <w:pStyle w:val="2OE"/>
        <w:outlineLvl w:val="2"/>
        <w:rPr>
          <w:bCs w:val="0"/>
        </w:rPr>
      </w:pPr>
      <w:bookmarkStart w:id="145" w:name="_Toc463958864"/>
      <w:r w:rsidRPr="008D5D0B">
        <w:rPr>
          <w:bCs w:val="0"/>
        </w:rPr>
        <w:t>Tableau d’alarme</w:t>
      </w:r>
      <w:bookmarkEnd w:id="145"/>
    </w:p>
    <w:p w:rsidR="00CC50BE" w:rsidRDefault="00CC50BE" w:rsidP="00CC50BE">
      <w:pPr>
        <w:autoSpaceDE w:val="0"/>
        <w:autoSpaceDN w:val="0"/>
        <w:adjustRightInd w:val="0"/>
        <w:rPr>
          <w:rFonts w:ascii="Arial" w:hAnsi="Arial" w:cs="Arial"/>
        </w:rPr>
      </w:pPr>
    </w:p>
    <w:p w:rsidR="00CC50BE" w:rsidRPr="00CC50BE" w:rsidRDefault="00CC50BE" w:rsidP="00CC50BE">
      <w:pPr>
        <w:autoSpaceDE w:val="0"/>
        <w:autoSpaceDN w:val="0"/>
        <w:adjustRightInd w:val="0"/>
        <w:rPr>
          <w:rFonts w:ascii="Arial" w:hAnsi="Arial" w:cs="Arial"/>
        </w:rPr>
      </w:pPr>
      <w:r w:rsidRPr="00CC50BE">
        <w:rPr>
          <w:rFonts w:ascii="Arial" w:hAnsi="Arial" w:cs="Arial"/>
        </w:rPr>
        <w:t>L’entreprise devra la fourniture et la pose d’un équipement de contrôle et de signalisation de type 4 conforme a</w:t>
      </w:r>
      <w:r>
        <w:rPr>
          <w:rFonts w:ascii="Arial" w:hAnsi="Arial" w:cs="Arial"/>
        </w:rPr>
        <w:t xml:space="preserve"> </w:t>
      </w:r>
      <w:r w:rsidRPr="00CC50BE">
        <w:rPr>
          <w:rFonts w:ascii="Arial" w:hAnsi="Arial" w:cs="Arial"/>
        </w:rPr>
        <w:t xml:space="preserve">la norme NF C 48-150 de marque AVISS ou techniquement équivalent type </w:t>
      </w:r>
      <w:r w:rsidRPr="00CC50BE">
        <w:rPr>
          <w:rFonts w:ascii="Tahoma" w:hAnsi="Tahoma" w:cs="Arial"/>
        </w:rPr>
        <w:t>≪</w:t>
      </w:r>
      <w:r w:rsidRPr="00CC50BE">
        <w:rPr>
          <w:rFonts w:ascii="Arial" w:hAnsi="Arial" w:cs="Arial"/>
        </w:rPr>
        <w:t xml:space="preserve"> EVAC 4 </w:t>
      </w:r>
      <w:r w:rsidRPr="00CC50BE">
        <w:rPr>
          <w:rFonts w:ascii="Tahoma" w:hAnsi="Tahoma" w:cs="Arial"/>
        </w:rPr>
        <w:t>≫</w:t>
      </w:r>
      <w:r w:rsidRPr="00CC50BE">
        <w:rPr>
          <w:rFonts w:ascii="Arial" w:hAnsi="Arial" w:cs="Arial"/>
        </w:rPr>
        <w:t>.</w:t>
      </w:r>
    </w:p>
    <w:p w:rsidR="00CC50BE" w:rsidRDefault="00CC50BE" w:rsidP="00CC50BE">
      <w:pPr>
        <w:autoSpaceDE w:val="0"/>
        <w:autoSpaceDN w:val="0"/>
        <w:adjustRightInd w:val="0"/>
        <w:rPr>
          <w:rFonts w:ascii="Arial" w:hAnsi="Arial" w:cs="Arial"/>
        </w:rPr>
      </w:pPr>
    </w:p>
    <w:p w:rsidR="00CC50BE" w:rsidRPr="00CC50BE" w:rsidRDefault="00CC50BE" w:rsidP="00CC50BE">
      <w:pPr>
        <w:autoSpaceDE w:val="0"/>
        <w:autoSpaceDN w:val="0"/>
        <w:adjustRightInd w:val="0"/>
        <w:rPr>
          <w:rFonts w:ascii="Arial" w:hAnsi="Arial" w:cs="Arial"/>
        </w:rPr>
      </w:pPr>
      <w:r w:rsidRPr="00CC50BE">
        <w:rPr>
          <w:rFonts w:ascii="Arial" w:hAnsi="Arial" w:cs="Arial"/>
        </w:rPr>
        <w:t>Caractéristique</w:t>
      </w:r>
      <w:r>
        <w:rPr>
          <w:rFonts w:ascii="Arial" w:hAnsi="Arial" w:cs="Arial"/>
        </w:rPr>
        <w:t> :</w:t>
      </w:r>
    </w:p>
    <w:p w:rsidR="00CC50BE" w:rsidRPr="00CC50BE" w:rsidRDefault="00CC50BE" w:rsidP="004F62E5">
      <w:pPr>
        <w:numPr>
          <w:ilvl w:val="0"/>
          <w:numId w:val="45"/>
        </w:numPr>
        <w:autoSpaceDE w:val="0"/>
        <w:autoSpaceDN w:val="0"/>
        <w:adjustRightInd w:val="0"/>
        <w:rPr>
          <w:rFonts w:ascii="Arial" w:hAnsi="Arial" w:cs="Arial"/>
        </w:rPr>
      </w:pPr>
      <w:r w:rsidRPr="00CC50BE">
        <w:rPr>
          <w:rFonts w:ascii="Arial" w:hAnsi="Arial" w:cs="Arial"/>
        </w:rPr>
        <w:t xml:space="preserve">Tableau d’alarme de deux boucles de déclencheurs manuels non surveillées (1 voyant rouge </w:t>
      </w:r>
      <w:r w:rsidRPr="00CC50BE">
        <w:rPr>
          <w:rFonts w:ascii="Tahoma" w:hAnsi="Tahoma" w:cs="Arial"/>
        </w:rPr>
        <w:t>≪</w:t>
      </w:r>
      <w:r w:rsidRPr="00CC50BE">
        <w:rPr>
          <w:rFonts w:ascii="Arial" w:hAnsi="Arial" w:cs="Arial"/>
        </w:rPr>
        <w:t xml:space="preserve"> alarme feu </w:t>
      </w:r>
      <w:r w:rsidRPr="00CC50BE">
        <w:rPr>
          <w:rFonts w:ascii="Tahoma" w:hAnsi="Tahoma" w:cs="Arial"/>
        </w:rPr>
        <w:t>≫</w:t>
      </w:r>
      <w:r>
        <w:rPr>
          <w:rFonts w:ascii="Tahoma" w:hAnsi="Tahoma" w:cs="Arial"/>
        </w:rPr>
        <w:t xml:space="preserve"> </w:t>
      </w:r>
      <w:r w:rsidRPr="00CC50BE">
        <w:rPr>
          <w:rFonts w:ascii="Arial" w:hAnsi="Arial" w:cs="Arial"/>
        </w:rPr>
        <w:t>par boucles).</w:t>
      </w:r>
    </w:p>
    <w:p w:rsidR="00CC50BE" w:rsidRPr="00CC50BE" w:rsidRDefault="00CC50BE" w:rsidP="004F62E5">
      <w:pPr>
        <w:numPr>
          <w:ilvl w:val="0"/>
          <w:numId w:val="45"/>
        </w:numPr>
        <w:autoSpaceDE w:val="0"/>
        <w:autoSpaceDN w:val="0"/>
        <w:adjustRightInd w:val="0"/>
        <w:rPr>
          <w:rFonts w:ascii="Arial" w:hAnsi="Arial" w:cs="Arial"/>
        </w:rPr>
      </w:pPr>
      <w:r>
        <w:rPr>
          <w:rFonts w:ascii="Arial" w:hAnsi="Arial" w:cs="Arial"/>
        </w:rPr>
        <w:t>Jusqu’à</w:t>
      </w:r>
      <w:r w:rsidRPr="00CC50BE">
        <w:rPr>
          <w:rFonts w:ascii="Arial" w:hAnsi="Arial" w:cs="Arial"/>
        </w:rPr>
        <w:t xml:space="preserve"> 32 déclencheurs manuels (conventionnels) maximum par boucle.</w:t>
      </w:r>
    </w:p>
    <w:p w:rsidR="00CC50BE" w:rsidRPr="00CC50BE" w:rsidRDefault="00CC50BE" w:rsidP="004F62E5">
      <w:pPr>
        <w:numPr>
          <w:ilvl w:val="0"/>
          <w:numId w:val="45"/>
        </w:numPr>
        <w:autoSpaceDE w:val="0"/>
        <w:autoSpaceDN w:val="0"/>
        <w:adjustRightInd w:val="0"/>
        <w:rPr>
          <w:rFonts w:ascii="Arial" w:hAnsi="Arial" w:cs="Arial"/>
        </w:rPr>
      </w:pPr>
      <w:r w:rsidRPr="00CC50BE">
        <w:rPr>
          <w:rFonts w:ascii="Arial" w:hAnsi="Arial" w:cs="Arial"/>
        </w:rPr>
        <w:t>Longueur maximum d’une boucle : 1km.</w:t>
      </w:r>
    </w:p>
    <w:p w:rsidR="00CC50BE" w:rsidRPr="00CC50BE" w:rsidRDefault="00CC50BE" w:rsidP="004F62E5">
      <w:pPr>
        <w:numPr>
          <w:ilvl w:val="0"/>
          <w:numId w:val="45"/>
        </w:numPr>
        <w:autoSpaceDE w:val="0"/>
        <w:autoSpaceDN w:val="0"/>
        <w:adjustRightInd w:val="0"/>
        <w:rPr>
          <w:rFonts w:ascii="Arial" w:hAnsi="Arial" w:cs="Arial"/>
        </w:rPr>
      </w:pPr>
      <w:r w:rsidRPr="00CC50BE">
        <w:rPr>
          <w:rFonts w:ascii="Arial" w:hAnsi="Arial" w:cs="Arial"/>
        </w:rPr>
        <w:t>Câblage : 1 paire 9/10eme.</w:t>
      </w:r>
    </w:p>
    <w:p w:rsidR="00CC50BE" w:rsidRPr="00CC50BE" w:rsidRDefault="00CC50BE" w:rsidP="004F62E5">
      <w:pPr>
        <w:numPr>
          <w:ilvl w:val="0"/>
          <w:numId w:val="45"/>
        </w:numPr>
        <w:autoSpaceDE w:val="0"/>
        <w:autoSpaceDN w:val="0"/>
        <w:adjustRightInd w:val="0"/>
        <w:rPr>
          <w:rFonts w:ascii="Arial" w:hAnsi="Arial" w:cs="Arial"/>
        </w:rPr>
      </w:pPr>
      <w:r w:rsidRPr="00CC50BE">
        <w:rPr>
          <w:rFonts w:ascii="Arial" w:hAnsi="Arial" w:cs="Arial"/>
        </w:rPr>
        <w:t>1 zone de diffusion du signal d’évacuation avec un déclenchement immédiat (pas de temporisation).</w:t>
      </w:r>
    </w:p>
    <w:p w:rsidR="00CC50BE" w:rsidRPr="00CC50BE" w:rsidRDefault="00CC50BE" w:rsidP="004F62E5">
      <w:pPr>
        <w:numPr>
          <w:ilvl w:val="0"/>
          <w:numId w:val="45"/>
        </w:numPr>
        <w:autoSpaceDE w:val="0"/>
        <w:autoSpaceDN w:val="0"/>
        <w:adjustRightInd w:val="0"/>
        <w:rPr>
          <w:rFonts w:ascii="Arial" w:hAnsi="Arial" w:cs="Arial"/>
        </w:rPr>
      </w:pPr>
      <w:r w:rsidRPr="00CC50BE">
        <w:rPr>
          <w:rFonts w:ascii="Arial" w:hAnsi="Arial" w:cs="Arial"/>
        </w:rPr>
        <w:t>1 ligne de diffuseurs sonore / lumineux de 1A/24V, cette ligne est protégée contre les courts-circuits par un</w:t>
      </w:r>
      <w:r>
        <w:rPr>
          <w:rFonts w:ascii="Arial" w:hAnsi="Arial" w:cs="Arial"/>
        </w:rPr>
        <w:t xml:space="preserve"> </w:t>
      </w:r>
      <w:r w:rsidRPr="00CC50BE">
        <w:rPr>
          <w:rFonts w:ascii="Arial" w:hAnsi="Arial" w:cs="Arial"/>
        </w:rPr>
        <w:t>fusible électronique a réarmement automatique. (câblage : 1 paire 1.5mm2 - longueur maximum de la</w:t>
      </w:r>
      <w:r>
        <w:rPr>
          <w:rFonts w:ascii="Arial" w:hAnsi="Arial" w:cs="Arial"/>
        </w:rPr>
        <w:t xml:space="preserve"> </w:t>
      </w:r>
      <w:r w:rsidRPr="00CC50BE">
        <w:rPr>
          <w:rFonts w:ascii="Arial" w:hAnsi="Arial" w:cs="Arial"/>
        </w:rPr>
        <w:t>ligne : 1km).</w:t>
      </w:r>
    </w:p>
    <w:p w:rsidR="00CC50BE" w:rsidRPr="00CC50BE" w:rsidRDefault="00CC50BE" w:rsidP="004F62E5">
      <w:pPr>
        <w:numPr>
          <w:ilvl w:val="0"/>
          <w:numId w:val="45"/>
        </w:numPr>
        <w:autoSpaceDE w:val="0"/>
        <w:autoSpaceDN w:val="0"/>
        <w:adjustRightInd w:val="0"/>
        <w:rPr>
          <w:rFonts w:ascii="Arial" w:hAnsi="Arial" w:cs="Arial"/>
        </w:rPr>
      </w:pPr>
      <w:r w:rsidRPr="00CC50BE">
        <w:rPr>
          <w:rFonts w:ascii="Arial" w:hAnsi="Arial" w:cs="Arial"/>
        </w:rPr>
        <w:t>1 relais d’alarme feu avec contact sec NO, avec un pouvoir de coupure de 2A.</w:t>
      </w:r>
    </w:p>
    <w:p w:rsidR="00CC50BE" w:rsidRPr="00CC50BE" w:rsidRDefault="00CC50BE" w:rsidP="004F62E5">
      <w:pPr>
        <w:numPr>
          <w:ilvl w:val="0"/>
          <w:numId w:val="45"/>
        </w:numPr>
        <w:autoSpaceDE w:val="0"/>
        <w:autoSpaceDN w:val="0"/>
        <w:adjustRightInd w:val="0"/>
        <w:rPr>
          <w:rFonts w:ascii="Arial" w:hAnsi="Arial" w:cs="Arial"/>
        </w:rPr>
      </w:pPr>
      <w:r w:rsidRPr="00CC50BE">
        <w:rPr>
          <w:rFonts w:ascii="Arial" w:hAnsi="Arial" w:cs="Arial"/>
        </w:rPr>
        <w:t>Raccordement d’un report de synthèse d’alarme feu.</w:t>
      </w:r>
    </w:p>
    <w:p w:rsidR="00CC50BE" w:rsidRPr="00CC50BE" w:rsidRDefault="00CC50BE" w:rsidP="004F62E5">
      <w:pPr>
        <w:numPr>
          <w:ilvl w:val="0"/>
          <w:numId w:val="45"/>
        </w:numPr>
        <w:autoSpaceDE w:val="0"/>
        <w:autoSpaceDN w:val="0"/>
        <w:adjustRightInd w:val="0"/>
        <w:rPr>
          <w:rFonts w:ascii="Arial" w:hAnsi="Arial" w:cs="Arial"/>
        </w:rPr>
      </w:pPr>
      <w:r w:rsidRPr="00CC50BE">
        <w:rPr>
          <w:rFonts w:ascii="Arial" w:hAnsi="Arial" w:cs="Arial"/>
        </w:rPr>
        <w:t>Tension d’alimentation principale : 230V (-15% +10%) – 50Hz.</w:t>
      </w:r>
    </w:p>
    <w:p w:rsidR="00CC50BE" w:rsidRPr="00CC50BE" w:rsidRDefault="00CC50BE" w:rsidP="004F62E5">
      <w:pPr>
        <w:numPr>
          <w:ilvl w:val="0"/>
          <w:numId w:val="45"/>
        </w:numPr>
        <w:autoSpaceDE w:val="0"/>
        <w:autoSpaceDN w:val="0"/>
        <w:adjustRightInd w:val="0"/>
        <w:rPr>
          <w:rFonts w:ascii="Arial" w:hAnsi="Arial" w:cs="Arial"/>
        </w:rPr>
      </w:pPr>
      <w:r w:rsidRPr="00CC50BE">
        <w:rPr>
          <w:rFonts w:ascii="Arial" w:hAnsi="Arial" w:cs="Arial"/>
        </w:rPr>
        <w:t xml:space="preserve">Tension d’alimentation secondaire : 2 accumulateurs étanches au plomb de 12V de </w:t>
      </w:r>
      <w:r>
        <w:rPr>
          <w:rFonts w:ascii="Arial" w:hAnsi="Arial" w:cs="Arial"/>
        </w:rPr>
        <w:t>1</w:t>
      </w:r>
      <w:r w:rsidRPr="00CC50BE">
        <w:rPr>
          <w:rFonts w:ascii="Arial" w:hAnsi="Arial" w:cs="Arial"/>
        </w:rPr>
        <w:t>.9Ah.</w:t>
      </w:r>
    </w:p>
    <w:p w:rsidR="00CC50BE" w:rsidRPr="00CC50BE" w:rsidRDefault="00CC50BE" w:rsidP="004F62E5">
      <w:pPr>
        <w:numPr>
          <w:ilvl w:val="0"/>
          <w:numId w:val="45"/>
        </w:numPr>
        <w:autoSpaceDE w:val="0"/>
        <w:autoSpaceDN w:val="0"/>
        <w:adjustRightInd w:val="0"/>
        <w:rPr>
          <w:rFonts w:ascii="Arial" w:hAnsi="Arial" w:cs="Arial"/>
        </w:rPr>
      </w:pPr>
      <w:r w:rsidRPr="00CC50BE">
        <w:rPr>
          <w:rFonts w:ascii="Arial" w:hAnsi="Arial" w:cs="Arial"/>
        </w:rPr>
        <w:t>Autonomie : 12 heures en veille + 5 minutes en alarme.</w:t>
      </w:r>
    </w:p>
    <w:p w:rsidR="00CC50BE" w:rsidRPr="00CC50BE" w:rsidRDefault="00CC50BE" w:rsidP="004F62E5">
      <w:pPr>
        <w:numPr>
          <w:ilvl w:val="0"/>
          <w:numId w:val="45"/>
        </w:numPr>
        <w:autoSpaceDE w:val="0"/>
        <w:autoSpaceDN w:val="0"/>
        <w:adjustRightInd w:val="0"/>
        <w:rPr>
          <w:rFonts w:ascii="Arial" w:hAnsi="Arial" w:cs="Arial"/>
        </w:rPr>
      </w:pPr>
      <w:r w:rsidRPr="00CC50BE">
        <w:rPr>
          <w:rFonts w:ascii="Arial" w:hAnsi="Arial" w:cs="Arial"/>
        </w:rPr>
        <w:t>Température de fonctionnement : 0 a 50°C.</w:t>
      </w:r>
    </w:p>
    <w:p w:rsidR="00CC50BE" w:rsidRDefault="00CC50BE" w:rsidP="004F62E5">
      <w:pPr>
        <w:numPr>
          <w:ilvl w:val="0"/>
          <w:numId w:val="45"/>
        </w:numPr>
        <w:autoSpaceDE w:val="0"/>
        <w:autoSpaceDN w:val="0"/>
        <w:adjustRightInd w:val="0"/>
        <w:rPr>
          <w:rFonts w:ascii="Arial" w:hAnsi="Arial" w:cs="Arial"/>
        </w:rPr>
      </w:pPr>
      <w:r w:rsidRPr="00CC50BE">
        <w:rPr>
          <w:rFonts w:ascii="Arial" w:hAnsi="Arial" w:cs="Arial"/>
        </w:rPr>
        <w:t>Humidité relative admissible : ≤ 90%.</w:t>
      </w:r>
    </w:p>
    <w:p w:rsidR="00CC50BE" w:rsidRPr="00CC50BE" w:rsidRDefault="00CC50BE" w:rsidP="00CC50BE">
      <w:pPr>
        <w:autoSpaceDE w:val="0"/>
        <w:autoSpaceDN w:val="0"/>
        <w:adjustRightInd w:val="0"/>
        <w:rPr>
          <w:rFonts w:ascii="Arial" w:hAnsi="Arial" w:cs="Arial"/>
        </w:rPr>
      </w:pPr>
    </w:p>
    <w:p w:rsidR="000E5DF8" w:rsidRDefault="00CC50BE" w:rsidP="00CC50BE">
      <w:pPr>
        <w:autoSpaceDE w:val="0"/>
        <w:autoSpaceDN w:val="0"/>
        <w:adjustRightInd w:val="0"/>
        <w:rPr>
          <w:rFonts w:ascii="Arial" w:hAnsi="Arial" w:cs="Arial"/>
        </w:rPr>
      </w:pPr>
      <w:r w:rsidRPr="00CC50BE">
        <w:rPr>
          <w:rFonts w:ascii="Arial" w:hAnsi="Arial" w:cs="Arial"/>
          <w:b/>
          <w:bCs/>
        </w:rPr>
        <w:t xml:space="preserve">Emplacement : </w:t>
      </w:r>
      <w:r w:rsidRPr="00CC50BE">
        <w:rPr>
          <w:rFonts w:ascii="Arial" w:hAnsi="Arial" w:cs="Arial"/>
        </w:rPr>
        <w:t>Bureau Accueil</w:t>
      </w:r>
    </w:p>
    <w:p w:rsidR="00CC50BE" w:rsidRPr="00CC50BE" w:rsidRDefault="00CC50BE" w:rsidP="00CC50BE">
      <w:pPr>
        <w:autoSpaceDE w:val="0"/>
        <w:autoSpaceDN w:val="0"/>
        <w:adjustRightInd w:val="0"/>
        <w:rPr>
          <w:rFonts w:ascii="Arial" w:hAnsi="Arial" w:cs="Arial"/>
        </w:rPr>
      </w:pPr>
    </w:p>
    <w:p w:rsidR="000E5DF8" w:rsidRDefault="000E5DF8" w:rsidP="000E5DF8">
      <w:pPr>
        <w:autoSpaceDE w:val="0"/>
        <w:autoSpaceDN w:val="0"/>
        <w:adjustRightInd w:val="0"/>
        <w:rPr>
          <w:rFonts w:ascii="Arial" w:hAnsi="Arial" w:cs="Arial"/>
        </w:rPr>
      </w:pPr>
    </w:p>
    <w:p w:rsidR="00C84F93" w:rsidRDefault="00C84F93" w:rsidP="00C84F93">
      <w:pPr>
        <w:pStyle w:val="Default"/>
      </w:pPr>
    </w:p>
    <w:p w:rsidR="00C84F93" w:rsidRPr="00A66EB0" w:rsidRDefault="004429B5" w:rsidP="00A66EB0">
      <w:pPr>
        <w:pStyle w:val="LOT1"/>
        <w:numPr>
          <w:ilvl w:val="0"/>
          <w:numId w:val="69"/>
        </w:numPr>
        <w:outlineLvl w:val="0"/>
        <w:rPr>
          <w:bCs w:val="0"/>
        </w:rPr>
      </w:pPr>
      <w:r>
        <w:rPr>
          <w:b w:val="0"/>
          <w:bCs w:val="0"/>
        </w:rPr>
        <w:br w:type="page"/>
      </w:r>
      <w:bookmarkStart w:id="146" w:name="_Toc463958865"/>
      <w:r w:rsidR="00C84F93" w:rsidRPr="00A66EB0">
        <w:rPr>
          <w:bCs w:val="0"/>
        </w:rPr>
        <w:t>LOT : CHAUFFAGE – VENTILATION - PLOMBERIE</w:t>
      </w:r>
      <w:bookmarkEnd w:id="146"/>
    </w:p>
    <w:p w:rsidR="00C84F93" w:rsidRPr="00455A0D" w:rsidRDefault="00C84F93" w:rsidP="00C84F93">
      <w:pPr>
        <w:pStyle w:val="Default"/>
        <w:rPr>
          <w:b/>
          <w:bCs/>
          <w:color w:val="auto"/>
        </w:rPr>
      </w:pPr>
    </w:p>
    <w:p w:rsidR="00A66EB0" w:rsidRPr="00A66EB0" w:rsidRDefault="00A66EB0" w:rsidP="00A66EB0">
      <w:pPr>
        <w:pStyle w:val="Paragraphedeliste"/>
        <w:numPr>
          <w:ilvl w:val="0"/>
          <w:numId w:val="1"/>
        </w:numPr>
        <w:ind w:left="792" w:hanging="432"/>
        <w:outlineLvl w:val="1"/>
        <w:rPr>
          <w:rFonts w:ascii="Arial" w:hAnsi="Arial" w:cs="Arial"/>
          <w:vanish/>
          <w:lang w:val="en-US"/>
        </w:rPr>
      </w:pPr>
    </w:p>
    <w:p w:rsidR="00C84F93" w:rsidRPr="00A66EB0" w:rsidRDefault="00C84F93" w:rsidP="00A66EB0">
      <w:pPr>
        <w:pStyle w:val="1OE"/>
        <w:outlineLvl w:val="1"/>
        <w:rPr>
          <w:bCs w:val="0"/>
        </w:rPr>
      </w:pPr>
      <w:bookmarkStart w:id="147" w:name="_Toc463958866"/>
      <w:r w:rsidRPr="00A66EB0">
        <w:rPr>
          <w:bCs w:val="0"/>
        </w:rPr>
        <w:t>PRODUCTION DE CHALEUR :</w:t>
      </w:r>
      <w:bookmarkEnd w:id="147"/>
    </w:p>
    <w:p w:rsidR="00C84F93" w:rsidRDefault="00C84F93" w:rsidP="00C84F93">
      <w:pPr>
        <w:autoSpaceDE w:val="0"/>
        <w:autoSpaceDN w:val="0"/>
        <w:adjustRightInd w:val="0"/>
        <w:rPr>
          <w:rFonts w:ascii="Arial" w:hAnsi="Arial" w:cs="Arial"/>
        </w:rPr>
      </w:pPr>
    </w:p>
    <w:p w:rsidR="00C84F93" w:rsidRPr="0015109E" w:rsidRDefault="00C84F93" w:rsidP="00007693">
      <w:pPr>
        <w:pStyle w:val="2OE"/>
        <w:outlineLvl w:val="2"/>
        <w:rPr>
          <w:bCs w:val="0"/>
        </w:rPr>
      </w:pPr>
      <w:bookmarkStart w:id="148" w:name="_Toc463958867"/>
      <w:r w:rsidRPr="0015109E">
        <w:rPr>
          <w:bCs w:val="0"/>
        </w:rPr>
        <w:t>Chaudière :</w:t>
      </w:r>
      <w:bookmarkEnd w:id="148"/>
    </w:p>
    <w:p w:rsidR="00C84F93" w:rsidRDefault="00C84F93" w:rsidP="00C84F93">
      <w:pPr>
        <w:autoSpaceDE w:val="0"/>
        <w:autoSpaceDN w:val="0"/>
        <w:adjustRightInd w:val="0"/>
        <w:rPr>
          <w:rFonts w:ascii="Arial" w:hAnsi="Arial" w:cs="Arial"/>
        </w:rPr>
      </w:pPr>
    </w:p>
    <w:p w:rsidR="00C84F93" w:rsidRPr="00C84F93" w:rsidRDefault="00C84F93" w:rsidP="00C84F93">
      <w:pPr>
        <w:autoSpaceDE w:val="0"/>
        <w:autoSpaceDN w:val="0"/>
        <w:adjustRightInd w:val="0"/>
        <w:rPr>
          <w:rFonts w:ascii="Arial" w:hAnsi="Arial" w:cs="Arial"/>
        </w:rPr>
      </w:pPr>
      <w:r w:rsidRPr="00C84F93">
        <w:rPr>
          <w:rFonts w:ascii="Arial" w:hAnsi="Arial" w:cs="Arial"/>
        </w:rPr>
        <w:t>Fourniture et pose d’une chaudière gaz au sol à condensation, de marque DE DIETRICH type C230-85 ECO</w:t>
      </w:r>
      <w:r>
        <w:rPr>
          <w:rFonts w:ascii="Arial" w:hAnsi="Arial" w:cs="Arial"/>
        </w:rPr>
        <w:t xml:space="preserve"> </w:t>
      </w:r>
      <w:r w:rsidRPr="00C84F93">
        <w:rPr>
          <w:rFonts w:ascii="Arial" w:hAnsi="Arial" w:cs="Arial"/>
        </w:rPr>
        <w:t>DIEM-M3, ou techniquement équivalent, ayant les caractéristiques suivantes :</w:t>
      </w:r>
    </w:p>
    <w:p w:rsidR="00CC50BE" w:rsidRDefault="00C84F93" w:rsidP="004F62E5">
      <w:pPr>
        <w:numPr>
          <w:ilvl w:val="0"/>
          <w:numId w:val="46"/>
        </w:numPr>
        <w:autoSpaceDE w:val="0"/>
        <w:autoSpaceDN w:val="0"/>
        <w:adjustRightInd w:val="0"/>
        <w:rPr>
          <w:rFonts w:ascii="Arial" w:hAnsi="Arial" w:cs="Arial"/>
        </w:rPr>
      </w:pPr>
      <w:r w:rsidRPr="00C84F93">
        <w:rPr>
          <w:rFonts w:ascii="Arial" w:hAnsi="Arial" w:cs="Arial"/>
        </w:rPr>
        <w:t>Echangeur de chaleur en fonte d’aluminium-silicium ;</w:t>
      </w:r>
    </w:p>
    <w:p w:rsidR="00C84F93" w:rsidRPr="00C84F93" w:rsidRDefault="00C84F93" w:rsidP="004F62E5">
      <w:pPr>
        <w:numPr>
          <w:ilvl w:val="0"/>
          <w:numId w:val="46"/>
        </w:numPr>
        <w:autoSpaceDE w:val="0"/>
        <w:autoSpaceDN w:val="0"/>
        <w:adjustRightInd w:val="0"/>
        <w:rPr>
          <w:rFonts w:ascii="Arial" w:hAnsi="Arial" w:cs="Arial"/>
        </w:rPr>
      </w:pPr>
      <w:r w:rsidRPr="00C84F93">
        <w:rPr>
          <w:rFonts w:ascii="Arial" w:hAnsi="Arial" w:cs="Arial"/>
        </w:rPr>
        <w:t>Régulation Intégrée asservie a la température extérieure, régulation circuit chauffe et diagnostic du</w:t>
      </w:r>
      <w:r>
        <w:rPr>
          <w:rFonts w:ascii="Arial" w:hAnsi="Arial" w:cs="Arial"/>
        </w:rPr>
        <w:t xml:space="preserve"> </w:t>
      </w:r>
      <w:r w:rsidRPr="00C84F93">
        <w:rPr>
          <w:rFonts w:ascii="Arial" w:hAnsi="Arial" w:cs="Arial"/>
        </w:rPr>
        <w:t>système</w:t>
      </w:r>
    </w:p>
    <w:p w:rsidR="00C84F93" w:rsidRPr="00C84F93" w:rsidRDefault="00C84F93" w:rsidP="004F62E5">
      <w:pPr>
        <w:numPr>
          <w:ilvl w:val="0"/>
          <w:numId w:val="46"/>
        </w:numPr>
        <w:autoSpaceDE w:val="0"/>
        <w:autoSpaceDN w:val="0"/>
        <w:adjustRightInd w:val="0"/>
        <w:rPr>
          <w:rFonts w:ascii="Arial" w:hAnsi="Arial" w:cs="Arial"/>
        </w:rPr>
      </w:pPr>
      <w:r w:rsidRPr="00C84F93">
        <w:rPr>
          <w:rFonts w:ascii="Arial" w:hAnsi="Arial" w:cs="Arial"/>
        </w:rPr>
        <w:t>Protection hors gel</w:t>
      </w:r>
    </w:p>
    <w:p w:rsidR="00C84F93" w:rsidRPr="00C84F93" w:rsidRDefault="00C84F93" w:rsidP="004F62E5">
      <w:pPr>
        <w:numPr>
          <w:ilvl w:val="0"/>
          <w:numId w:val="46"/>
        </w:numPr>
        <w:autoSpaceDE w:val="0"/>
        <w:autoSpaceDN w:val="0"/>
        <w:adjustRightInd w:val="0"/>
        <w:rPr>
          <w:rFonts w:ascii="Arial" w:hAnsi="Arial" w:cs="Arial"/>
        </w:rPr>
      </w:pPr>
      <w:r w:rsidRPr="00C84F93">
        <w:rPr>
          <w:rFonts w:ascii="Arial" w:hAnsi="Arial" w:cs="Arial"/>
        </w:rPr>
        <w:t>Brûleur Inox à pré mélange total air gaz. Modulat</w:t>
      </w:r>
      <w:r>
        <w:rPr>
          <w:rFonts w:ascii="Arial" w:hAnsi="Arial" w:cs="Arial"/>
        </w:rPr>
        <w:t>ion de la puissance de 20 à 100%</w:t>
      </w:r>
    </w:p>
    <w:p w:rsidR="00C84F93" w:rsidRPr="00C84F93" w:rsidRDefault="00C84F93" w:rsidP="004F62E5">
      <w:pPr>
        <w:numPr>
          <w:ilvl w:val="0"/>
          <w:numId w:val="46"/>
        </w:numPr>
        <w:autoSpaceDE w:val="0"/>
        <w:autoSpaceDN w:val="0"/>
        <w:adjustRightInd w:val="0"/>
        <w:rPr>
          <w:rFonts w:ascii="Arial" w:hAnsi="Arial" w:cs="Arial"/>
        </w:rPr>
      </w:pPr>
      <w:r w:rsidRPr="00C84F93">
        <w:rPr>
          <w:rFonts w:ascii="Arial" w:hAnsi="Arial" w:cs="Arial"/>
        </w:rPr>
        <w:t>Ecologique, Faibles émissions polluantes inférieur aux valeurs limites</w:t>
      </w:r>
    </w:p>
    <w:p w:rsidR="00C84F93" w:rsidRPr="00C84F93" w:rsidRDefault="00C84F93" w:rsidP="004F62E5">
      <w:pPr>
        <w:numPr>
          <w:ilvl w:val="0"/>
          <w:numId w:val="46"/>
        </w:numPr>
        <w:autoSpaceDE w:val="0"/>
        <w:autoSpaceDN w:val="0"/>
        <w:adjustRightInd w:val="0"/>
        <w:rPr>
          <w:rFonts w:ascii="Arial" w:hAnsi="Arial" w:cs="Arial"/>
        </w:rPr>
      </w:pPr>
      <w:r w:rsidRPr="00C84F93">
        <w:rPr>
          <w:rFonts w:ascii="Arial" w:hAnsi="Arial" w:cs="Arial"/>
        </w:rPr>
        <w:t>Classe de rendement **** CE selon directive rendement</w:t>
      </w:r>
    </w:p>
    <w:p w:rsidR="00C84F93" w:rsidRPr="00C84F93" w:rsidRDefault="00C84F93" w:rsidP="004F62E5">
      <w:pPr>
        <w:numPr>
          <w:ilvl w:val="0"/>
          <w:numId w:val="46"/>
        </w:numPr>
        <w:autoSpaceDE w:val="0"/>
        <w:autoSpaceDN w:val="0"/>
        <w:adjustRightInd w:val="0"/>
        <w:rPr>
          <w:rFonts w:ascii="Arial" w:hAnsi="Arial" w:cs="Arial"/>
        </w:rPr>
      </w:pPr>
      <w:r w:rsidRPr="00C84F93">
        <w:rPr>
          <w:rFonts w:ascii="Arial" w:hAnsi="Arial" w:cs="Arial"/>
        </w:rPr>
        <w:t>Sécurité manque d’eau</w:t>
      </w:r>
    </w:p>
    <w:p w:rsidR="00C84F93" w:rsidRPr="00C84F93" w:rsidRDefault="00C84F93" w:rsidP="004F62E5">
      <w:pPr>
        <w:numPr>
          <w:ilvl w:val="0"/>
          <w:numId w:val="46"/>
        </w:numPr>
        <w:autoSpaceDE w:val="0"/>
        <w:autoSpaceDN w:val="0"/>
        <w:adjustRightInd w:val="0"/>
        <w:rPr>
          <w:rFonts w:ascii="Arial" w:hAnsi="Arial" w:cs="Arial"/>
        </w:rPr>
      </w:pPr>
      <w:r w:rsidRPr="00C84F93">
        <w:rPr>
          <w:rFonts w:ascii="Arial" w:hAnsi="Arial" w:cs="Arial"/>
        </w:rPr>
        <w:t>Sécurité absolue contre toute émission de gaz sans combustion</w:t>
      </w:r>
    </w:p>
    <w:p w:rsidR="00C84F93" w:rsidRPr="00C84F93" w:rsidRDefault="00C84F93" w:rsidP="004F62E5">
      <w:pPr>
        <w:numPr>
          <w:ilvl w:val="0"/>
          <w:numId w:val="46"/>
        </w:numPr>
        <w:autoSpaceDE w:val="0"/>
        <w:autoSpaceDN w:val="0"/>
        <w:adjustRightInd w:val="0"/>
        <w:rPr>
          <w:rFonts w:ascii="Arial" w:hAnsi="Arial" w:cs="Arial"/>
        </w:rPr>
      </w:pPr>
      <w:r w:rsidRPr="00C84F93">
        <w:rPr>
          <w:rFonts w:ascii="Arial" w:hAnsi="Arial" w:cs="Arial"/>
        </w:rPr>
        <w:t>Irrigation chaudière, débit variable ou nul</w:t>
      </w:r>
    </w:p>
    <w:p w:rsidR="00C84F93" w:rsidRPr="00C84F93" w:rsidRDefault="00C84F93" w:rsidP="004F62E5">
      <w:pPr>
        <w:numPr>
          <w:ilvl w:val="0"/>
          <w:numId w:val="46"/>
        </w:numPr>
        <w:autoSpaceDE w:val="0"/>
        <w:autoSpaceDN w:val="0"/>
        <w:adjustRightInd w:val="0"/>
        <w:rPr>
          <w:rFonts w:ascii="Arial" w:hAnsi="Arial" w:cs="Arial"/>
        </w:rPr>
      </w:pPr>
      <w:r w:rsidRPr="00C84F93">
        <w:rPr>
          <w:rFonts w:ascii="Arial" w:hAnsi="Arial" w:cs="Arial"/>
        </w:rPr>
        <w:t>Pression de service 4 bars</w:t>
      </w:r>
    </w:p>
    <w:p w:rsidR="00C84F93" w:rsidRPr="00C84F93" w:rsidRDefault="00C84F93" w:rsidP="004F62E5">
      <w:pPr>
        <w:numPr>
          <w:ilvl w:val="0"/>
          <w:numId w:val="46"/>
        </w:numPr>
        <w:autoSpaceDE w:val="0"/>
        <w:autoSpaceDN w:val="0"/>
        <w:adjustRightInd w:val="0"/>
        <w:rPr>
          <w:rFonts w:ascii="Arial" w:hAnsi="Arial" w:cs="Arial"/>
        </w:rPr>
      </w:pPr>
      <w:r w:rsidRPr="00C84F93">
        <w:rPr>
          <w:rFonts w:ascii="Arial" w:hAnsi="Arial" w:cs="Arial"/>
        </w:rPr>
        <w:t>Chambre de combustion étanche pour fonctionnement ventouse</w:t>
      </w:r>
    </w:p>
    <w:p w:rsidR="00C84F93" w:rsidRPr="00C84F93" w:rsidRDefault="00C84F93" w:rsidP="004F62E5">
      <w:pPr>
        <w:numPr>
          <w:ilvl w:val="0"/>
          <w:numId w:val="46"/>
        </w:numPr>
        <w:autoSpaceDE w:val="0"/>
        <w:autoSpaceDN w:val="0"/>
        <w:adjustRightInd w:val="0"/>
        <w:rPr>
          <w:rFonts w:ascii="Arial" w:hAnsi="Arial" w:cs="Arial"/>
        </w:rPr>
      </w:pPr>
      <w:r w:rsidRPr="00C84F93">
        <w:rPr>
          <w:rFonts w:ascii="Arial" w:hAnsi="Arial" w:cs="Arial"/>
        </w:rPr>
        <w:t>Puissance utile nominale (80/60°C) : 16 – 87 kW</w:t>
      </w:r>
    </w:p>
    <w:p w:rsidR="00C84F93" w:rsidRPr="00C84F93" w:rsidRDefault="00C84F93" w:rsidP="004F62E5">
      <w:pPr>
        <w:numPr>
          <w:ilvl w:val="0"/>
          <w:numId w:val="46"/>
        </w:numPr>
        <w:autoSpaceDE w:val="0"/>
        <w:autoSpaceDN w:val="0"/>
        <w:adjustRightInd w:val="0"/>
        <w:rPr>
          <w:rFonts w:ascii="Arial" w:hAnsi="Arial" w:cs="Arial"/>
        </w:rPr>
      </w:pPr>
      <w:r w:rsidRPr="00C84F93">
        <w:rPr>
          <w:rFonts w:ascii="Arial" w:hAnsi="Arial" w:cs="Arial"/>
        </w:rPr>
        <w:t>Puissance utile nominale (50/30°C) : 18 – 93 kW</w:t>
      </w:r>
    </w:p>
    <w:p w:rsidR="00C84F93" w:rsidRPr="00C84F93" w:rsidRDefault="00C84F93" w:rsidP="004F62E5">
      <w:pPr>
        <w:numPr>
          <w:ilvl w:val="0"/>
          <w:numId w:val="46"/>
        </w:numPr>
        <w:autoSpaceDE w:val="0"/>
        <w:autoSpaceDN w:val="0"/>
        <w:adjustRightInd w:val="0"/>
        <w:rPr>
          <w:rFonts w:ascii="Arial" w:hAnsi="Arial" w:cs="Arial"/>
        </w:rPr>
      </w:pPr>
      <w:r w:rsidRPr="00C84F93">
        <w:rPr>
          <w:rFonts w:ascii="Arial" w:hAnsi="Arial" w:cs="Arial"/>
        </w:rPr>
        <w:t>Rendements de combustion jusqu’à 107,9%</w:t>
      </w:r>
    </w:p>
    <w:p w:rsidR="00C84F93" w:rsidRPr="00C84F93" w:rsidRDefault="00C84F93" w:rsidP="004F62E5">
      <w:pPr>
        <w:numPr>
          <w:ilvl w:val="0"/>
          <w:numId w:val="46"/>
        </w:numPr>
        <w:autoSpaceDE w:val="0"/>
        <w:autoSpaceDN w:val="0"/>
        <w:adjustRightInd w:val="0"/>
        <w:rPr>
          <w:rFonts w:ascii="Arial" w:hAnsi="Arial" w:cs="Arial"/>
        </w:rPr>
      </w:pPr>
      <w:r w:rsidRPr="00C84F93">
        <w:rPr>
          <w:rFonts w:ascii="Arial" w:hAnsi="Arial" w:cs="Arial"/>
        </w:rPr>
        <w:t>Pertes à l’arrêt à delta T 30 : 230 W</w:t>
      </w:r>
    </w:p>
    <w:p w:rsidR="00C84F93" w:rsidRPr="00C84F93" w:rsidRDefault="00C84F93" w:rsidP="004F62E5">
      <w:pPr>
        <w:numPr>
          <w:ilvl w:val="0"/>
          <w:numId w:val="46"/>
        </w:numPr>
        <w:autoSpaceDE w:val="0"/>
        <w:autoSpaceDN w:val="0"/>
        <w:adjustRightInd w:val="0"/>
        <w:rPr>
          <w:rFonts w:ascii="Arial" w:hAnsi="Arial" w:cs="Arial"/>
        </w:rPr>
      </w:pPr>
      <w:r w:rsidRPr="00C84F93">
        <w:rPr>
          <w:rFonts w:ascii="Arial" w:hAnsi="Arial" w:cs="Arial"/>
        </w:rPr>
        <w:t>Dimension : H 1 309 x L 1 190 x P 450</w:t>
      </w:r>
    </w:p>
    <w:p w:rsidR="00C84F93" w:rsidRPr="00C84F93" w:rsidRDefault="00C84F93" w:rsidP="004F62E5">
      <w:pPr>
        <w:numPr>
          <w:ilvl w:val="0"/>
          <w:numId w:val="46"/>
        </w:numPr>
        <w:autoSpaceDE w:val="0"/>
        <w:autoSpaceDN w:val="0"/>
        <w:adjustRightInd w:val="0"/>
        <w:rPr>
          <w:rFonts w:ascii="Arial" w:hAnsi="Arial" w:cs="Arial"/>
        </w:rPr>
      </w:pPr>
      <w:r w:rsidRPr="00C84F93">
        <w:rPr>
          <w:rFonts w:ascii="Arial" w:hAnsi="Arial" w:cs="Arial"/>
        </w:rPr>
        <w:t>Poids : 115 kg</w:t>
      </w:r>
    </w:p>
    <w:p w:rsidR="00C84F93" w:rsidRPr="00C84F93" w:rsidRDefault="00C84F93" w:rsidP="004F62E5">
      <w:pPr>
        <w:numPr>
          <w:ilvl w:val="0"/>
          <w:numId w:val="46"/>
        </w:numPr>
        <w:autoSpaceDE w:val="0"/>
        <w:autoSpaceDN w:val="0"/>
        <w:adjustRightInd w:val="0"/>
        <w:rPr>
          <w:rFonts w:ascii="Arial" w:hAnsi="Arial" w:cs="Arial"/>
        </w:rPr>
      </w:pPr>
      <w:r w:rsidRPr="00C84F93">
        <w:rPr>
          <w:rFonts w:ascii="Arial" w:hAnsi="Arial" w:cs="Arial"/>
        </w:rPr>
        <w:t>Raccordement Air /gaz : 110/160</w:t>
      </w:r>
    </w:p>
    <w:p w:rsidR="00C84F93" w:rsidRPr="00C84F93" w:rsidRDefault="00C84F93" w:rsidP="004F62E5">
      <w:pPr>
        <w:numPr>
          <w:ilvl w:val="0"/>
          <w:numId w:val="46"/>
        </w:numPr>
        <w:autoSpaceDE w:val="0"/>
        <w:autoSpaceDN w:val="0"/>
        <w:adjustRightInd w:val="0"/>
        <w:rPr>
          <w:rFonts w:ascii="Arial" w:hAnsi="Arial" w:cs="Arial"/>
        </w:rPr>
      </w:pPr>
      <w:r w:rsidRPr="00C84F93">
        <w:rPr>
          <w:rFonts w:ascii="Arial" w:hAnsi="Arial" w:cs="Arial"/>
        </w:rPr>
        <w:t>Puissance électrique : 75 watts</w:t>
      </w:r>
    </w:p>
    <w:p w:rsidR="00C84F93" w:rsidRPr="00C84F93" w:rsidRDefault="00C84F93" w:rsidP="004F62E5">
      <w:pPr>
        <w:numPr>
          <w:ilvl w:val="0"/>
          <w:numId w:val="46"/>
        </w:numPr>
        <w:autoSpaceDE w:val="0"/>
        <w:autoSpaceDN w:val="0"/>
        <w:adjustRightInd w:val="0"/>
        <w:rPr>
          <w:rFonts w:ascii="Arial" w:hAnsi="Arial" w:cs="Arial"/>
        </w:rPr>
      </w:pPr>
      <w:r w:rsidRPr="00C84F93">
        <w:rPr>
          <w:rFonts w:ascii="Arial" w:hAnsi="Arial" w:cs="Arial"/>
        </w:rPr>
        <w:t>Régulation intégrée type DIEMATIC-m3 pour 3 circuits de chauffe.</w:t>
      </w:r>
    </w:p>
    <w:p w:rsidR="00C84F93" w:rsidRDefault="00C84F93" w:rsidP="00C84F93">
      <w:pPr>
        <w:autoSpaceDE w:val="0"/>
        <w:autoSpaceDN w:val="0"/>
        <w:adjustRightInd w:val="0"/>
        <w:rPr>
          <w:rFonts w:ascii="Arial" w:hAnsi="Arial" w:cs="Arial"/>
        </w:rPr>
      </w:pPr>
    </w:p>
    <w:p w:rsidR="00C84F93" w:rsidRDefault="00C84F93" w:rsidP="00C84F93">
      <w:pPr>
        <w:autoSpaceDE w:val="0"/>
        <w:autoSpaceDN w:val="0"/>
        <w:adjustRightInd w:val="0"/>
        <w:rPr>
          <w:rFonts w:ascii="Arial" w:hAnsi="Arial" w:cs="Arial"/>
        </w:rPr>
      </w:pPr>
      <w:r w:rsidRPr="00C84F93">
        <w:rPr>
          <w:rFonts w:ascii="Arial" w:hAnsi="Arial" w:cs="Arial"/>
        </w:rPr>
        <w:t>Mise en service par le fabriquant à prévoir au présent lot</w:t>
      </w:r>
    </w:p>
    <w:p w:rsidR="00C84F93" w:rsidRDefault="00C84F93" w:rsidP="00C84F93">
      <w:pPr>
        <w:autoSpaceDE w:val="0"/>
        <w:autoSpaceDN w:val="0"/>
        <w:adjustRightInd w:val="0"/>
        <w:rPr>
          <w:rFonts w:ascii="Arial" w:hAnsi="Arial" w:cs="Arial"/>
        </w:rPr>
      </w:pPr>
    </w:p>
    <w:p w:rsidR="009F2F71" w:rsidRPr="0015109E" w:rsidRDefault="009F2F71" w:rsidP="00007693">
      <w:pPr>
        <w:pStyle w:val="2OE"/>
        <w:outlineLvl w:val="2"/>
        <w:rPr>
          <w:bCs w:val="0"/>
        </w:rPr>
      </w:pPr>
      <w:bookmarkStart w:id="149" w:name="_Toc463958868"/>
      <w:r w:rsidRPr="0015109E">
        <w:rPr>
          <w:bCs w:val="0"/>
        </w:rPr>
        <w:t>Régulation :</w:t>
      </w:r>
      <w:bookmarkEnd w:id="149"/>
    </w:p>
    <w:p w:rsidR="009F2F71" w:rsidRPr="009F2F71" w:rsidRDefault="009F2F71" w:rsidP="009F2F71">
      <w:pPr>
        <w:autoSpaceDE w:val="0"/>
        <w:autoSpaceDN w:val="0"/>
        <w:adjustRightInd w:val="0"/>
        <w:rPr>
          <w:rFonts w:ascii="Arial" w:hAnsi="Arial" w:cs="Arial"/>
        </w:rPr>
      </w:pPr>
    </w:p>
    <w:p w:rsidR="009F2F71" w:rsidRPr="009F2F71" w:rsidRDefault="009F2F71" w:rsidP="009F2F71">
      <w:pPr>
        <w:autoSpaceDE w:val="0"/>
        <w:autoSpaceDN w:val="0"/>
        <w:adjustRightInd w:val="0"/>
        <w:rPr>
          <w:rFonts w:ascii="Arial" w:hAnsi="Arial" w:cs="Arial"/>
        </w:rPr>
      </w:pPr>
      <w:r w:rsidRPr="009F2F71">
        <w:rPr>
          <w:rFonts w:ascii="Arial" w:hAnsi="Arial" w:cs="Arial"/>
        </w:rPr>
        <w:t>Fourniture et pose sur le circuit radiateurs, d’une vanne trois voies motorisées, type FM48.</w:t>
      </w:r>
    </w:p>
    <w:p w:rsidR="009F2F71" w:rsidRPr="009F2F71" w:rsidRDefault="009F2F71" w:rsidP="009F2F71">
      <w:pPr>
        <w:autoSpaceDE w:val="0"/>
        <w:autoSpaceDN w:val="0"/>
        <w:adjustRightInd w:val="0"/>
        <w:rPr>
          <w:rFonts w:ascii="Arial" w:hAnsi="Arial" w:cs="Arial"/>
        </w:rPr>
      </w:pPr>
    </w:p>
    <w:p w:rsidR="009F2F71" w:rsidRPr="0015109E" w:rsidRDefault="009F2F71" w:rsidP="00007693">
      <w:pPr>
        <w:pStyle w:val="2OE"/>
        <w:outlineLvl w:val="2"/>
        <w:rPr>
          <w:bCs w:val="0"/>
        </w:rPr>
      </w:pPr>
      <w:bookmarkStart w:id="150" w:name="_Toc463958869"/>
      <w:r w:rsidRPr="0015109E">
        <w:rPr>
          <w:bCs w:val="0"/>
        </w:rPr>
        <w:t>Remplissage, vidange en chaufferie :</w:t>
      </w:r>
      <w:bookmarkEnd w:id="150"/>
    </w:p>
    <w:p w:rsidR="0015109E" w:rsidRDefault="0015109E" w:rsidP="009F2F71">
      <w:pPr>
        <w:autoSpaceDE w:val="0"/>
        <w:autoSpaceDN w:val="0"/>
        <w:adjustRightInd w:val="0"/>
        <w:rPr>
          <w:rFonts w:ascii="Arial" w:hAnsi="Arial" w:cs="Arial"/>
        </w:rPr>
      </w:pPr>
    </w:p>
    <w:p w:rsidR="009F2F71" w:rsidRPr="009F2F71" w:rsidRDefault="009F2F71" w:rsidP="009F2F71">
      <w:pPr>
        <w:autoSpaceDE w:val="0"/>
        <w:autoSpaceDN w:val="0"/>
        <w:adjustRightInd w:val="0"/>
        <w:rPr>
          <w:rFonts w:ascii="Arial" w:hAnsi="Arial" w:cs="Arial"/>
        </w:rPr>
      </w:pPr>
      <w:r w:rsidRPr="009F2F71">
        <w:rPr>
          <w:rFonts w:ascii="Arial" w:hAnsi="Arial" w:cs="Arial"/>
        </w:rPr>
        <w:t>Le remplissage de l’installation, s’effectuera en Ø16/18 depuis l’attente eau froide adoucie du lot plomberie.</w:t>
      </w:r>
    </w:p>
    <w:p w:rsidR="009F2F71" w:rsidRPr="009F2F71" w:rsidRDefault="009F2F71" w:rsidP="009F2F71">
      <w:pPr>
        <w:autoSpaceDE w:val="0"/>
        <w:autoSpaceDN w:val="0"/>
        <w:adjustRightInd w:val="0"/>
        <w:rPr>
          <w:rFonts w:ascii="Arial" w:hAnsi="Arial" w:cs="Arial"/>
        </w:rPr>
      </w:pPr>
      <w:r w:rsidRPr="009F2F71">
        <w:rPr>
          <w:rFonts w:ascii="Arial" w:hAnsi="Arial" w:cs="Arial"/>
        </w:rPr>
        <w:t>Il sera prévu un filtre à tamis inox avec une vanne de rinçage, un disconnecteur à zone de pression réduite</w:t>
      </w:r>
      <w:r>
        <w:rPr>
          <w:rFonts w:ascii="Arial" w:hAnsi="Arial" w:cs="Arial"/>
        </w:rPr>
        <w:t xml:space="preserve"> </w:t>
      </w:r>
      <w:r w:rsidRPr="009F2F71">
        <w:rPr>
          <w:rFonts w:ascii="Arial" w:hAnsi="Arial" w:cs="Arial"/>
        </w:rPr>
        <w:t>non contrôlable pour un isolement total des conduites d’eau de ville et une vanne d’isolement.</w:t>
      </w:r>
    </w:p>
    <w:p w:rsidR="009F2F71" w:rsidRPr="009F2F71" w:rsidRDefault="009F2F71" w:rsidP="009F2F71">
      <w:pPr>
        <w:autoSpaceDE w:val="0"/>
        <w:autoSpaceDN w:val="0"/>
        <w:adjustRightInd w:val="0"/>
        <w:rPr>
          <w:rFonts w:ascii="Arial" w:hAnsi="Arial" w:cs="Arial"/>
        </w:rPr>
      </w:pPr>
      <w:r w:rsidRPr="009F2F71">
        <w:rPr>
          <w:rFonts w:ascii="Arial" w:hAnsi="Arial" w:cs="Arial"/>
        </w:rPr>
        <w:t>La vidange du générateur sera combinée avec les soupapes de sûreté pour le raccordement sur le réseau</w:t>
      </w:r>
      <w:r>
        <w:rPr>
          <w:rFonts w:ascii="Arial" w:hAnsi="Arial" w:cs="Arial"/>
        </w:rPr>
        <w:t xml:space="preserve"> </w:t>
      </w:r>
      <w:r w:rsidRPr="009F2F71">
        <w:rPr>
          <w:rFonts w:ascii="Arial" w:hAnsi="Arial" w:cs="Arial"/>
        </w:rPr>
        <w:t>EU (entonnoirs siphonnés).</w:t>
      </w:r>
    </w:p>
    <w:p w:rsidR="009F2F71" w:rsidRPr="009F2F71" w:rsidRDefault="009F2F71" w:rsidP="009F2F71">
      <w:pPr>
        <w:autoSpaceDE w:val="0"/>
        <w:autoSpaceDN w:val="0"/>
        <w:adjustRightInd w:val="0"/>
        <w:rPr>
          <w:rFonts w:ascii="Arial" w:hAnsi="Arial" w:cs="Arial"/>
        </w:rPr>
      </w:pPr>
    </w:p>
    <w:p w:rsidR="009F2F71" w:rsidRPr="0015109E" w:rsidRDefault="004429B5" w:rsidP="00007693">
      <w:pPr>
        <w:pStyle w:val="2OE"/>
        <w:outlineLvl w:val="2"/>
        <w:rPr>
          <w:bCs w:val="0"/>
        </w:rPr>
      </w:pPr>
      <w:r>
        <w:rPr>
          <w:b w:val="0"/>
          <w:bCs w:val="0"/>
        </w:rPr>
        <w:br w:type="page"/>
      </w:r>
      <w:bookmarkStart w:id="151" w:name="_Toc463958870"/>
      <w:r w:rsidR="009F2F71" w:rsidRPr="0015109E">
        <w:rPr>
          <w:bCs w:val="0"/>
        </w:rPr>
        <w:t>Soupape de sécurité :</w:t>
      </w:r>
      <w:bookmarkEnd w:id="151"/>
    </w:p>
    <w:p w:rsidR="009F2F71" w:rsidRDefault="009F2F71" w:rsidP="009F2F71">
      <w:pPr>
        <w:autoSpaceDE w:val="0"/>
        <w:autoSpaceDN w:val="0"/>
        <w:adjustRightInd w:val="0"/>
        <w:rPr>
          <w:rFonts w:ascii="Arial" w:hAnsi="Arial" w:cs="Arial"/>
        </w:rPr>
      </w:pPr>
    </w:p>
    <w:p w:rsidR="009F2F71" w:rsidRDefault="009F2F71" w:rsidP="009F2F71">
      <w:pPr>
        <w:autoSpaceDE w:val="0"/>
        <w:autoSpaceDN w:val="0"/>
        <w:adjustRightInd w:val="0"/>
        <w:rPr>
          <w:rFonts w:ascii="Arial" w:hAnsi="Arial" w:cs="Arial"/>
        </w:rPr>
      </w:pPr>
      <w:r w:rsidRPr="009F2F71">
        <w:rPr>
          <w:rFonts w:ascii="Arial" w:hAnsi="Arial" w:cs="Arial"/>
        </w:rPr>
        <w:t>La chaudière sera équipée d’une soupape de sécurité, corps en fonte, clapet et membrane en élastomère,</w:t>
      </w:r>
      <w:r>
        <w:rPr>
          <w:rFonts w:ascii="Arial" w:hAnsi="Arial" w:cs="Arial"/>
        </w:rPr>
        <w:t xml:space="preserve"> </w:t>
      </w:r>
      <w:r w:rsidRPr="009F2F71">
        <w:rPr>
          <w:rFonts w:ascii="Arial" w:hAnsi="Arial" w:cs="Arial"/>
        </w:rPr>
        <w:t>levier de contrôle, compris entonnoir pour récupération des évacuations.</w:t>
      </w:r>
    </w:p>
    <w:p w:rsidR="009F2F71" w:rsidRPr="009F2F71" w:rsidRDefault="009F2F71" w:rsidP="009F2F71">
      <w:pPr>
        <w:autoSpaceDE w:val="0"/>
        <w:autoSpaceDN w:val="0"/>
        <w:adjustRightInd w:val="0"/>
        <w:rPr>
          <w:rFonts w:ascii="Arial" w:hAnsi="Arial" w:cs="Arial"/>
        </w:rPr>
      </w:pPr>
    </w:p>
    <w:p w:rsidR="009F2F71" w:rsidRPr="0015109E" w:rsidRDefault="009F2F71" w:rsidP="00007693">
      <w:pPr>
        <w:pStyle w:val="2OE"/>
        <w:outlineLvl w:val="2"/>
        <w:rPr>
          <w:bCs w:val="0"/>
        </w:rPr>
      </w:pPr>
      <w:bookmarkStart w:id="152" w:name="_Toc463958871"/>
      <w:r w:rsidRPr="0015109E">
        <w:rPr>
          <w:bCs w:val="0"/>
        </w:rPr>
        <w:t>Vase d’expansion :</w:t>
      </w:r>
      <w:bookmarkEnd w:id="152"/>
    </w:p>
    <w:p w:rsidR="004429B5" w:rsidRDefault="004429B5" w:rsidP="009F2F71">
      <w:pPr>
        <w:autoSpaceDE w:val="0"/>
        <w:autoSpaceDN w:val="0"/>
        <w:adjustRightInd w:val="0"/>
        <w:rPr>
          <w:rFonts w:ascii="Arial" w:hAnsi="Arial" w:cs="Arial"/>
        </w:rPr>
      </w:pPr>
    </w:p>
    <w:p w:rsidR="009F2F71" w:rsidRPr="009F2F71" w:rsidRDefault="009F2F71" w:rsidP="009F2F71">
      <w:pPr>
        <w:autoSpaceDE w:val="0"/>
        <w:autoSpaceDN w:val="0"/>
        <w:adjustRightInd w:val="0"/>
        <w:rPr>
          <w:rFonts w:ascii="Arial" w:hAnsi="Arial" w:cs="Arial"/>
        </w:rPr>
      </w:pPr>
      <w:r w:rsidRPr="009F2F71">
        <w:rPr>
          <w:rFonts w:ascii="Arial" w:hAnsi="Arial" w:cs="Arial"/>
        </w:rPr>
        <w:t>La sécurité hydraulique est assurée par un vase d’expansion sous pression d’azote à vessie, d’une capacité</w:t>
      </w:r>
      <w:r>
        <w:rPr>
          <w:rFonts w:ascii="Arial" w:hAnsi="Arial" w:cs="Arial"/>
        </w:rPr>
        <w:t xml:space="preserve"> </w:t>
      </w:r>
      <w:r w:rsidRPr="009F2F71">
        <w:rPr>
          <w:rFonts w:ascii="Arial" w:hAnsi="Arial" w:cs="Arial"/>
        </w:rPr>
        <w:t>minimale de 80 litres. (Volume à vérifier en phase EXE).</w:t>
      </w:r>
    </w:p>
    <w:p w:rsidR="00C84F93" w:rsidRDefault="009F2F71" w:rsidP="009F2F71">
      <w:pPr>
        <w:autoSpaceDE w:val="0"/>
        <w:autoSpaceDN w:val="0"/>
        <w:adjustRightInd w:val="0"/>
        <w:rPr>
          <w:rFonts w:ascii="Arial" w:hAnsi="Arial" w:cs="Arial"/>
        </w:rPr>
      </w:pPr>
      <w:r w:rsidRPr="009F2F71">
        <w:rPr>
          <w:rFonts w:ascii="Arial" w:hAnsi="Arial" w:cs="Arial"/>
        </w:rPr>
        <w:t>Il comprendra : manomètre, purgeur automatique et robinet de vidange.</w:t>
      </w:r>
    </w:p>
    <w:p w:rsidR="004429B5" w:rsidRDefault="004429B5" w:rsidP="009F2F71">
      <w:pPr>
        <w:autoSpaceDE w:val="0"/>
        <w:autoSpaceDN w:val="0"/>
        <w:adjustRightInd w:val="0"/>
        <w:rPr>
          <w:rFonts w:ascii="Arial" w:hAnsi="Arial" w:cs="Arial"/>
        </w:rPr>
      </w:pPr>
    </w:p>
    <w:p w:rsidR="006B2E78" w:rsidRPr="0015109E" w:rsidRDefault="006B2E78" w:rsidP="00007693">
      <w:pPr>
        <w:pStyle w:val="2OE"/>
        <w:outlineLvl w:val="2"/>
        <w:rPr>
          <w:bCs w:val="0"/>
        </w:rPr>
      </w:pPr>
      <w:bookmarkStart w:id="153" w:name="_Toc463958872"/>
      <w:r w:rsidRPr="0015109E">
        <w:rPr>
          <w:bCs w:val="0"/>
        </w:rPr>
        <w:t>Compteurs d'énergie :</w:t>
      </w:r>
      <w:bookmarkEnd w:id="153"/>
    </w:p>
    <w:p w:rsidR="006B2E78" w:rsidRDefault="006B2E78" w:rsidP="006B2E78">
      <w:pPr>
        <w:autoSpaceDE w:val="0"/>
        <w:autoSpaceDN w:val="0"/>
        <w:adjustRightInd w:val="0"/>
        <w:rPr>
          <w:rFonts w:ascii="Arial" w:hAnsi="Arial" w:cs="Arial"/>
        </w:rPr>
      </w:pPr>
    </w:p>
    <w:p w:rsidR="006B2E78" w:rsidRPr="006B2E78" w:rsidRDefault="006B2E78" w:rsidP="006B2E78">
      <w:pPr>
        <w:autoSpaceDE w:val="0"/>
        <w:autoSpaceDN w:val="0"/>
        <w:adjustRightInd w:val="0"/>
        <w:rPr>
          <w:rFonts w:ascii="Arial" w:hAnsi="Arial" w:cs="Arial"/>
        </w:rPr>
      </w:pPr>
      <w:r w:rsidRPr="006B2E78">
        <w:rPr>
          <w:rFonts w:ascii="Arial" w:hAnsi="Arial" w:cs="Arial"/>
        </w:rPr>
        <w:t>Fourniture et pose de compteurs de calories comprenant :</w:t>
      </w:r>
    </w:p>
    <w:p w:rsidR="006B2E78" w:rsidRPr="006B2E78" w:rsidRDefault="006B2E78" w:rsidP="004F62E5">
      <w:pPr>
        <w:numPr>
          <w:ilvl w:val="0"/>
          <w:numId w:val="48"/>
        </w:numPr>
        <w:autoSpaceDE w:val="0"/>
        <w:autoSpaceDN w:val="0"/>
        <w:adjustRightInd w:val="0"/>
        <w:rPr>
          <w:rFonts w:ascii="Arial" w:hAnsi="Arial" w:cs="Arial"/>
        </w:rPr>
      </w:pPr>
      <w:r w:rsidRPr="006B2E78">
        <w:rPr>
          <w:rFonts w:ascii="Arial" w:hAnsi="Arial" w:cs="Arial"/>
        </w:rPr>
        <w:t>intégrateur électronique à microprocesseur</w:t>
      </w:r>
    </w:p>
    <w:p w:rsidR="00C84F93" w:rsidRPr="006B2E78" w:rsidRDefault="006B2E78" w:rsidP="004F62E5">
      <w:pPr>
        <w:numPr>
          <w:ilvl w:val="1"/>
          <w:numId w:val="48"/>
        </w:numPr>
        <w:autoSpaceDE w:val="0"/>
        <w:autoSpaceDN w:val="0"/>
        <w:adjustRightInd w:val="0"/>
        <w:rPr>
          <w:rFonts w:ascii="Arial" w:hAnsi="Arial" w:cs="Arial"/>
        </w:rPr>
      </w:pPr>
      <w:r w:rsidRPr="006B2E78">
        <w:rPr>
          <w:rFonts w:ascii="Arial" w:hAnsi="Arial" w:cs="Arial"/>
        </w:rPr>
        <w:t>Alimentation 230 V / 50 Hz</w:t>
      </w:r>
    </w:p>
    <w:p w:rsidR="006B2E78" w:rsidRPr="006B2E78" w:rsidRDefault="006B2E78" w:rsidP="004F62E5">
      <w:pPr>
        <w:numPr>
          <w:ilvl w:val="1"/>
          <w:numId w:val="48"/>
        </w:numPr>
        <w:autoSpaceDE w:val="0"/>
        <w:autoSpaceDN w:val="0"/>
        <w:adjustRightInd w:val="0"/>
        <w:rPr>
          <w:rFonts w:ascii="Arial" w:hAnsi="Arial" w:cs="Arial"/>
        </w:rPr>
      </w:pPr>
      <w:r w:rsidRPr="006B2E78">
        <w:rPr>
          <w:rFonts w:ascii="Arial" w:hAnsi="Arial" w:cs="Arial"/>
        </w:rPr>
        <w:t>Communiquant M-BUS pour reprise sur GTC de l’énergie et des pannes</w:t>
      </w:r>
    </w:p>
    <w:p w:rsidR="006B2E78" w:rsidRPr="006B2E78" w:rsidRDefault="006B2E78" w:rsidP="004F62E5">
      <w:pPr>
        <w:numPr>
          <w:ilvl w:val="1"/>
          <w:numId w:val="48"/>
        </w:numPr>
        <w:autoSpaceDE w:val="0"/>
        <w:autoSpaceDN w:val="0"/>
        <w:adjustRightInd w:val="0"/>
        <w:rPr>
          <w:rFonts w:ascii="Arial" w:hAnsi="Arial" w:cs="Arial"/>
        </w:rPr>
      </w:pPr>
      <w:r w:rsidRPr="006B2E78">
        <w:rPr>
          <w:rFonts w:ascii="Arial" w:hAnsi="Arial" w:cs="Arial"/>
        </w:rPr>
        <w:t>Montage mural.</w:t>
      </w:r>
    </w:p>
    <w:p w:rsidR="006B2E78" w:rsidRPr="006B2E78" w:rsidRDefault="006B2E78" w:rsidP="004F62E5">
      <w:pPr>
        <w:numPr>
          <w:ilvl w:val="0"/>
          <w:numId w:val="48"/>
        </w:numPr>
        <w:autoSpaceDE w:val="0"/>
        <w:autoSpaceDN w:val="0"/>
        <w:adjustRightInd w:val="0"/>
        <w:rPr>
          <w:rFonts w:ascii="Arial" w:hAnsi="Arial" w:cs="Arial"/>
        </w:rPr>
      </w:pPr>
      <w:r w:rsidRPr="006B2E78">
        <w:rPr>
          <w:rFonts w:ascii="Arial" w:hAnsi="Arial" w:cs="Arial"/>
        </w:rPr>
        <w:t>Compteur d’eau type Woltman à hélice axiale</w:t>
      </w:r>
    </w:p>
    <w:p w:rsidR="006B2E78" w:rsidRPr="006B2E78" w:rsidRDefault="006B2E78" w:rsidP="004F62E5">
      <w:pPr>
        <w:numPr>
          <w:ilvl w:val="1"/>
          <w:numId w:val="48"/>
        </w:numPr>
        <w:autoSpaceDE w:val="0"/>
        <w:autoSpaceDN w:val="0"/>
        <w:adjustRightInd w:val="0"/>
        <w:rPr>
          <w:rFonts w:ascii="Arial" w:hAnsi="Arial" w:cs="Arial"/>
        </w:rPr>
      </w:pPr>
      <w:r w:rsidRPr="006B2E78">
        <w:rPr>
          <w:rFonts w:ascii="Arial" w:hAnsi="Arial" w:cs="Arial"/>
        </w:rPr>
        <w:t>Mécanisme amovible agréé pour le comptage de l’eau de chauffage (T°C max 100 °C)</w:t>
      </w:r>
    </w:p>
    <w:p w:rsidR="006B2E78" w:rsidRPr="006B2E78" w:rsidRDefault="006B2E78" w:rsidP="004F62E5">
      <w:pPr>
        <w:numPr>
          <w:ilvl w:val="1"/>
          <w:numId w:val="48"/>
        </w:numPr>
        <w:autoSpaceDE w:val="0"/>
        <w:autoSpaceDN w:val="0"/>
        <w:adjustRightInd w:val="0"/>
        <w:rPr>
          <w:rFonts w:ascii="Arial" w:hAnsi="Arial" w:cs="Arial"/>
        </w:rPr>
      </w:pPr>
      <w:r w:rsidRPr="006B2E78">
        <w:rPr>
          <w:rFonts w:ascii="Arial" w:hAnsi="Arial" w:cs="Arial"/>
        </w:rPr>
        <w:t>Montage toutes positions</w:t>
      </w:r>
    </w:p>
    <w:p w:rsidR="006B2E78" w:rsidRPr="006B2E78" w:rsidRDefault="006B2E78" w:rsidP="004F62E5">
      <w:pPr>
        <w:numPr>
          <w:ilvl w:val="1"/>
          <w:numId w:val="48"/>
        </w:numPr>
        <w:autoSpaceDE w:val="0"/>
        <w:autoSpaceDN w:val="0"/>
        <w:adjustRightInd w:val="0"/>
        <w:rPr>
          <w:rFonts w:ascii="Arial" w:hAnsi="Arial" w:cs="Arial"/>
        </w:rPr>
      </w:pPr>
      <w:r w:rsidRPr="006B2E78">
        <w:rPr>
          <w:rFonts w:ascii="Arial" w:hAnsi="Arial" w:cs="Arial"/>
        </w:rPr>
        <w:t>Raccordement à brides PN10</w:t>
      </w:r>
    </w:p>
    <w:p w:rsidR="006B2E78" w:rsidRPr="006B2E78" w:rsidRDefault="006B2E78" w:rsidP="004F62E5">
      <w:pPr>
        <w:numPr>
          <w:ilvl w:val="1"/>
          <w:numId w:val="48"/>
        </w:numPr>
        <w:autoSpaceDE w:val="0"/>
        <w:autoSpaceDN w:val="0"/>
        <w:adjustRightInd w:val="0"/>
        <w:rPr>
          <w:rFonts w:ascii="Arial" w:hAnsi="Arial" w:cs="Arial"/>
        </w:rPr>
      </w:pPr>
      <w:r w:rsidRPr="006B2E78">
        <w:rPr>
          <w:rFonts w:ascii="Arial" w:hAnsi="Arial" w:cs="Arial"/>
        </w:rPr>
        <w:t>Equipé d’un émetteur d’impulsions protégé des perturbations extérieures par un blindage</w:t>
      </w:r>
      <w:r>
        <w:rPr>
          <w:rFonts w:ascii="Arial" w:hAnsi="Arial" w:cs="Arial"/>
        </w:rPr>
        <w:t xml:space="preserve"> </w:t>
      </w:r>
      <w:r w:rsidRPr="006B2E78">
        <w:rPr>
          <w:rFonts w:ascii="Arial" w:hAnsi="Arial" w:cs="Arial"/>
        </w:rPr>
        <w:t>amagnétique.</w:t>
      </w:r>
    </w:p>
    <w:p w:rsidR="006B2E78" w:rsidRPr="006B2E78" w:rsidRDefault="006B2E78" w:rsidP="004F62E5">
      <w:pPr>
        <w:numPr>
          <w:ilvl w:val="0"/>
          <w:numId w:val="48"/>
        </w:numPr>
        <w:autoSpaceDE w:val="0"/>
        <w:autoSpaceDN w:val="0"/>
        <w:adjustRightInd w:val="0"/>
        <w:rPr>
          <w:rFonts w:ascii="Arial" w:hAnsi="Arial" w:cs="Arial"/>
        </w:rPr>
      </w:pPr>
      <w:r w:rsidRPr="006B2E78">
        <w:rPr>
          <w:rFonts w:ascii="Arial" w:hAnsi="Arial" w:cs="Arial"/>
        </w:rPr>
        <w:t>Une paire de sonde PT 500 _ et deux doigts de gants</w:t>
      </w:r>
    </w:p>
    <w:p w:rsidR="006B2E78" w:rsidRDefault="006B2E78" w:rsidP="006B2E78">
      <w:pPr>
        <w:autoSpaceDE w:val="0"/>
        <w:autoSpaceDN w:val="0"/>
        <w:adjustRightInd w:val="0"/>
        <w:rPr>
          <w:rFonts w:ascii="Arial" w:hAnsi="Arial" w:cs="Arial"/>
        </w:rPr>
      </w:pPr>
    </w:p>
    <w:p w:rsidR="006B2E78" w:rsidRDefault="006B2E78" w:rsidP="006B2E78">
      <w:pPr>
        <w:autoSpaceDE w:val="0"/>
        <w:autoSpaceDN w:val="0"/>
        <w:adjustRightInd w:val="0"/>
        <w:rPr>
          <w:rFonts w:ascii="Arial" w:hAnsi="Arial" w:cs="Arial"/>
        </w:rPr>
      </w:pPr>
      <w:r w:rsidRPr="006B2E78">
        <w:rPr>
          <w:rFonts w:ascii="Arial" w:hAnsi="Arial" w:cs="Arial"/>
        </w:rPr>
        <w:t>Raccordements électrique à la charge du présent lot.</w:t>
      </w:r>
    </w:p>
    <w:p w:rsidR="006B2E78" w:rsidRPr="006B2E78" w:rsidRDefault="006B2E78" w:rsidP="006B2E78">
      <w:pPr>
        <w:autoSpaceDE w:val="0"/>
        <w:autoSpaceDN w:val="0"/>
        <w:adjustRightInd w:val="0"/>
        <w:rPr>
          <w:rFonts w:ascii="Arial" w:hAnsi="Arial" w:cs="Arial"/>
        </w:rPr>
      </w:pPr>
    </w:p>
    <w:p w:rsidR="006B2E78" w:rsidRDefault="006B2E78" w:rsidP="006B2E78">
      <w:pPr>
        <w:autoSpaceDE w:val="0"/>
        <w:autoSpaceDN w:val="0"/>
        <w:adjustRightInd w:val="0"/>
        <w:rPr>
          <w:rFonts w:ascii="Arial" w:hAnsi="Arial" w:cs="Arial"/>
        </w:rPr>
      </w:pPr>
      <w:r w:rsidRPr="006B2E78">
        <w:rPr>
          <w:rFonts w:ascii="Arial" w:hAnsi="Arial" w:cs="Arial"/>
          <w:b/>
          <w:bCs/>
          <w:i/>
          <w:iCs/>
        </w:rPr>
        <w:t xml:space="preserve">Quantité : </w:t>
      </w:r>
      <w:r w:rsidRPr="006B2E78">
        <w:rPr>
          <w:rFonts w:ascii="Arial" w:hAnsi="Arial" w:cs="Arial"/>
        </w:rPr>
        <w:t>2 ensembles</w:t>
      </w:r>
    </w:p>
    <w:p w:rsidR="006B2E78" w:rsidRPr="006B2E78" w:rsidRDefault="006B2E78" w:rsidP="006B2E78">
      <w:pPr>
        <w:autoSpaceDE w:val="0"/>
        <w:autoSpaceDN w:val="0"/>
        <w:adjustRightInd w:val="0"/>
        <w:rPr>
          <w:rFonts w:ascii="Arial" w:hAnsi="Arial" w:cs="Arial"/>
        </w:rPr>
      </w:pPr>
    </w:p>
    <w:p w:rsidR="006B2E78" w:rsidRDefault="006B2E78" w:rsidP="006B2E78">
      <w:pPr>
        <w:autoSpaceDE w:val="0"/>
        <w:autoSpaceDN w:val="0"/>
        <w:adjustRightInd w:val="0"/>
        <w:rPr>
          <w:rFonts w:ascii="Arial" w:hAnsi="Arial" w:cs="Arial"/>
        </w:rPr>
      </w:pPr>
      <w:r w:rsidRPr="006B2E78">
        <w:rPr>
          <w:rFonts w:ascii="Arial" w:hAnsi="Arial" w:cs="Arial"/>
          <w:bCs/>
          <w:i/>
          <w:iCs/>
          <w:u w:val="single"/>
        </w:rPr>
        <w:t>Localisation</w:t>
      </w:r>
      <w:r w:rsidRPr="006B2E78">
        <w:rPr>
          <w:rFonts w:ascii="Arial" w:hAnsi="Arial" w:cs="Arial"/>
          <w:bCs/>
          <w:i/>
          <w:iCs/>
        </w:rPr>
        <w:t xml:space="preserve"> :</w:t>
      </w:r>
      <w:r w:rsidRPr="006B2E78">
        <w:rPr>
          <w:rFonts w:ascii="Arial" w:hAnsi="Arial" w:cs="Arial"/>
          <w:b/>
          <w:bCs/>
          <w:i/>
          <w:iCs/>
        </w:rPr>
        <w:t xml:space="preserve"> </w:t>
      </w:r>
      <w:r w:rsidRPr="006B2E78">
        <w:rPr>
          <w:rFonts w:ascii="Arial" w:hAnsi="Arial" w:cs="Arial"/>
        </w:rPr>
        <w:t>Sur les circuits de chauffage</w:t>
      </w:r>
    </w:p>
    <w:p w:rsidR="006B2E78" w:rsidRPr="006B2E78" w:rsidRDefault="006B2E78" w:rsidP="006B2E78">
      <w:pPr>
        <w:autoSpaceDE w:val="0"/>
        <w:autoSpaceDN w:val="0"/>
        <w:adjustRightInd w:val="0"/>
        <w:rPr>
          <w:rFonts w:ascii="Arial" w:hAnsi="Arial" w:cs="Arial"/>
        </w:rPr>
      </w:pPr>
    </w:p>
    <w:p w:rsidR="006B2E78" w:rsidRPr="0015109E" w:rsidRDefault="006B2E78" w:rsidP="00007693">
      <w:pPr>
        <w:pStyle w:val="2OE"/>
        <w:outlineLvl w:val="2"/>
        <w:rPr>
          <w:bCs w:val="0"/>
        </w:rPr>
      </w:pPr>
      <w:bookmarkStart w:id="154" w:name="_Toc463958873"/>
      <w:r w:rsidRPr="0015109E">
        <w:rPr>
          <w:bCs w:val="0"/>
        </w:rPr>
        <w:t>Alimentation en gaz de la chaudière :</w:t>
      </w:r>
      <w:bookmarkEnd w:id="154"/>
    </w:p>
    <w:p w:rsidR="006B2E78" w:rsidRDefault="006B2E78" w:rsidP="006B2E78">
      <w:pPr>
        <w:autoSpaceDE w:val="0"/>
        <w:autoSpaceDN w:val="0"/>
        <w:adjustRightInd w:val="0"/>
        <w:rPr>
          <w:rFonts w:ascii="Arial" w:hAnsi="Arial" w:cs="Arial"/>
        </w:rPr>
      </w:pPr>
    </w:p>
    <w:p w:rsidR="006B2E78" w:rsidRPr="006B2E78" w:rsidRDefault="006B2E78" w:rsidP="006B2E78">
      <w:pPr>
        <w:autoSpaceDE w:val="0"/>
        <w:autoSpaceDN w:val="0"/>
        <w:adjustRightInd w:val="0"/>
        <w:rPr>
          <w:rFonts w:ascii="Arial" w:hAnsi="Arial" w:cs="Arial"/>
        </w:rPr>
      </w:pPr>
      <w:r w:rsidRPr="006B2E78">
        <w:rPr>
          <w:rFonts w:ascii="Arial" w:hAnsi="Arial" w:cs="Arial"/>
        </w:rPr>
        <w:t>Alimentation en gaz de la chaudière à réaliser en tubes cuivre.</w:t>
      </w:r>
    </w:p>
    <w:p w:rsidR="006B2E78" w:rsidRPr="006B2E78" w:rsidRDefault="006B2E78" w:rsidP="006B2E78">
      <w:pPr>
        <w:autoSpaceDE w:val="0"/>
        <w:autoSpaceDN w:val="0"/>
        <w:adjustRightInd w:val="0"/>
        <w:rPr>
          <w:rFonts w:ascii="Arial" w:hAnsi="Arial" w:cs="Arial"/>
        </w:rPr>
      </w:pPr>
      <w:r w:rsidRPr="006B2E78">
        <w:rPr>
          <w:rFonts w:ascii="Arial" w:hAnsi="Arial" w:cs="Arial"/>
        </w:rPr>
        <w:t>Finitions par peinture sur toutes les tuyauteries apparentes aux couleurs conventionnelles de finition (couleur</w:t>
      </w:r>
      <w:r>
        <w:rPr>
          <w:rFonts w:ascii="Arial" w:hAnsi="Arial" w:cs="Arial"/>
        </w:rPr>
        <w:t xml:space="preserve"> </w:t>
      </w:r>
      <w:r w:rsidRPr="006B2E78">
        <w:rPr>
          <w:rFonts w:ascii="Arial" w:hAnsi="Arial" w:cs="Arial"/>
        </w:rPr>
        <w:t>jaune ocre).</w:t>
      </w:r>
    </w:p>
    <w:p w:rsidR="006B2E78" w:rsidRPr="006B2E78" w:rsidRDefault="006B2E78" w:rsidP="006B2E78">
      <w:pPr>
        <w:autoSpaceDE w:val="0"/>
        <w:autoSpaceDN w:val="0"/>
        <w:adjustRightInd w:val="0"/>
        <w:rPr>
          <w:rFonts w:ascii="Arial" w:hAnsi="Arial" w:cs="Arial"/>
        </w:rPr>
      </w:pPr>
      <w:r w:rsidRPr="006B2E78">
        <w:rPr>
          <w:rFonts w:ascii="Arial" w:hAnsi="Arial" w:cs="Arial"/>
        </w:rPr>
        <w:t>La ligne gaz du brûleur comprendra :</w:t>
      </w:r>
    </w:p>
    <w:p w:rsidR="006B2E78" w:rsidRPr="006B2E78" w:rsidRDefault="006B2E78" w:rsidP="004F62E5">
      <w:pPr>
        <w:numPr>
          <w:ilvl w:val="0"/>
          <w:numId w:val="47"/>
        </w:numPr>
        <w:autoSpaceDE w:val="0"/>
        <w:autoSpaceDN w:val="0"/>
        <w:adjustRightInd w:val="0"/>
        <w:rPr>
          <w:rFonts w:ascii="Arial" w:hAnsi="Arial" w:cs="Arial"/>
        </w:rPr>
      </w:pPr>
      <w:r w:rsidRPr="006B2E78">
        <w:rPr>
          <w:rFonts w:ascii="Arial" w:hAnsi="Arial" w:cs="Arial"/>
        </w:rPr>
        <w:t>le filtre,</w:t>
      </w:r>
    </w:p>
    <w:p w:rsidR="006B2E78" w:rsidRPr="006B2E78" w:rsidRDefault="006B2E78" w:rsidP="004F62E5">
      <w:pPr>
        <w:numPr>
          <w:ilvl w:val="0"/>
          <w:numId w:val="47"/>
        </w:numPr>
        <w:autoSpaceDE w:val="0"/>
        <w:autoSpaceDN w:val="0"/>
        <w:adjustRightInd w:val="0"/>
        <w:rPr>
          <w:rFonts w:ascii="Arial" w:hAnsi="Arial" w:cs="Arial"/>
        </w:rPr>
      </w:pPr>
      <w:r w:rsidRPr="006B2E78">
        <w:rPr>
          <w:rFonts w:ascii="Arial" w:hAnsi="Arial" w:cs="Arial"/>
        </w:rPr>
        <w:t>la vanne principale</w:t>
      </w:r>
    </w:p>
    <w:p w:rsidR="006B2E78" w:rsidRDefault="006B2E78" w:rsidP="004F62E5">
      <w:pPr>
        <w:numPr>
          <w:ilvl w:val="0"/>
          <w:numId w:val="47"/>
        </w:numPr>
        <w:autoSpaceDE w:val="0"/>
        <w:autoSpaceDN w:val="0"/>
        <w:adjustRightInd w:val="0"/>
        <w:rPr>
          <w:rFonts w:ascii="Arial" w:hAnsi="Arial" w:cs="Arial"/>
        </w:rPr>
      </w:pPr>
      <w:r w:rsidRPr="006B2E78">
        <w:rPr>
          <w:rFonts w:ascii="Arial" w:hAnsi="Arial" w:cs="Arial"/>
        </w:rPr>
        <w:t>une capacité tampon</w:t>
      </w:r>
    </w:p>
    <w:p w:rsidR="006B2E78" w:rsidRPr="006B2E78" w:rsidRDefault="006B2E78" w:rsidP="006B2E78">
      <w:pPr>
        <w:autoSpaceDE w:val="0"/>
        <w:autoSpaceDN w:val="0"/>
        <w:adjustRightInd w:val="0"/>
        <w:rPr>
          <w:rFonts w:ascii="Arial" w:hAnsi="Arial" w:cs="Arial"/>
        </w:rPr>
      </w:pPr>
    </w:p>
    <w:p w:rsidR="006B2E78" w:rsidRPr="00980557" w:rsidRDefault="004429B5" w:rsidP="00007693">
      <w:pPr>
        <w:pStyle w:val="2OE"/>
        <w:outlineLvl w:val="2"/>
        <w:rPr>
          <w:bCs w:val="0"/>
        </w:rPr>
      </w:pPr>
      <w:r>
        <w:rPr>
          <w:b w:val="0"/>
          <w:bCs w:val="0"/>
        </w:rPr>
        <w:br w:type="page"/>
      </w:r>
      <w:bookmarkStart w:id="155" w:name="_Toc463958874"/>
      <w:r w:rsidR="006B2E78" w:rsidRPr="00980557">
        <w:rPr>
          <w:bCs w:val="0"/>
        </w:rPr>
        <w:t>Ventilation en chaufferie :</w:t>
      </w:r>
      <w:bookmarkEnd w:id="155"/>
    </w:p>
    <w:p w:rsidR="006B2E78" w:rsidRDefault="006B2E78" w:rsidP="006B2E78">
      <w:pPr>
        <w:autoSpaceDE w:val="0"/>
        <w:autoSpaceDN w:val="0"/>
        <w:adjustRightInd w:val="0"/>
        <w:rPr>
          <w:rFonts w:ascii="Arial" w:hAnsi="Arial" w:cs="Arial"/>
        </w:rPr>
      </w:pPr>
    </w:p>
    <w:p w:rsidR="006B2E78" w:rsidRPr="006B2E78" w:rsidRDefault="006B2E78" w:rsidP="006B2E78">
      <w:pPr>
        <w:autoSpaceDE w:val="0"/>
        <w:autoSpaceDN w:val="0"/>
        <w:adjustRightInd w:val="0"/>
        <w:rPr>
          <w:rFonts w:ascii="Arial" w:hAnsi="Arial" w:cs="Arial"/>
        </w:rPr>
      </w:pPr>
      <w:r w:rsidRPr="006B2E78">
        <w:rPr>
          <w:rFonts w:ascii="Arial" w:hAnsi="Arial" w:cs="Arial"/>
        </w:rPr>
        <w:t>Fourniture et pose de grilles en aluminium pare-pluie compris contre cadre et grillage anti-volatile en fil</w:t>
      </w:r>
      <w:r>
        <w:rPr>
          <w:rFonts w:ascii="Arial" w:hAnsi="Arial" w:cs="Arial"/>
        </w:rPr>
        <w:t xml:space="preserve"> </w:t>
      </w:r>
      <w:r w:rsidRPr="006B2E78">
        <w:rPr>
          <w:rFonts w:ascii="Arial" w:hAnsi="Arial" w:cs="Arial"/>
        </w:rPr>
        <w:t>d’acier galvanisé, à l’intérieur et à l’extérieur.</w:t>
      </w:r>
    </w:p>
    <w:p w:rsidR="006B2E78" w:rsidRPr="006B2E78" w:rsidRDefault="006B2E78" w:rsidP="006B2E78">
      <w:pPr>
        <w:autoSpaceDE w:val="0"/>
        <w:autoSpaceDN w:val="0"/>
        <w:adjustRightInd w:val="0"/>
        <w:rPr>
          <w:rFonts w:ascii="Arial" w:hAnsi="Arial" w:cs="Arial"/>
        </w:rPr>
      </w:pPr>
      <w:r w:rsidRPr="006B2E78">
        <w:rPr>
          <w:rFonts w:ascii="Arial" w:hAnsi="Arial" w:cs="Arial"/>
        </w:rPr>
        <w:t>Finition : RAL au choix de l’architecte.</w:t>
      </w:r>
    </w:p>
    <w:p w:rsidR="006B2E78" w:rsidRPr="006B2E78" w:rsidRDefault="006B2E78" w:rsidP="006B2E78">
      <w:pPr>
        <w:autoSpaceDE w:val="0"/>
        <w:autoSpaceDN w:val="0"/>
        <w:adjustRightInd w:val="0"/>
        <w:rPr>
          <w:rFonts w:ascii="Arial" w:hAnsi="Arial" w:cs="Arial"/>
        </w:rPr>
      </w:pPr>
      <w:r w:rsidRPr="006B2E78">
        <w:rPr>
          <w:rFonts w:ascii="Arial" w:hAnsi="Arial" w:cs="Arial"/>
        </w:rPr>
        <w:t>VB : Section libre 4 dm² minimum</w:t>
      </w:r>
    </w:p>
    <w:p w:rsidR="006B2E78" w:rsidRPr="006B2E78" w:rsidRDefault="006B2E78" w:rsidP="006B2E78">
      <w:pPr>
        <w:autoSpaceDE w:val="0"/>
        <w:autoSpaceDN w:val="0"/>
        <w:adjustRightInd w:val="0"/>
        <w:rPr>
          <w:rFonts w:ascii="Arial" w:hAnsi="Arial" w:cs="Arial"/>
        </w:rPr>
      </w:pPr>
      <w:r w:rsidRPr="006B2E78">
        <w:rPr>
          <w:rFonts w:ascii="Arial" w:hAnsi="Arial" w:cs="Arial"/>
        </w:rPr>
        <w:t>VH : Section libre 4 dm² minimum</w:t>
      </w:r>
    </w:p>
    <w:p w:rsidR="00C84F93" w:rsidRPr="006B2E78" w:rsidRDefault="006B2E78" w:rsidP="006B2E78">
      <w:pPr>
        <w:autoSpaceDE w:val="0"/>
        <w:autoSpaceDN w:val="0"/>
        <w:adjustRightInd w:val="0"/>
        <w:rPr>
          <w:rFonts w:ascii="Arial" w:hAnsi="Arial" w:cs="Arial"/>
        </w:rPr>
      </w:pPr>
      <w:r w:rsidRPr="006B2E78">
        <w:rPr>
          <w:rFonts w:ascii="Arial" w:hAnsi="Arial" w:cs="Arial"/>
        </w:rPr>
        <w:t>Dimensions des réservations à donner en temps utiles au lot gros œuvre.</w:t>
      </w:r>
    </w:p>
    <w:p w:rsidR="00C84F93" w:rsidRDefault="00C84F93" w:rsidP="00C84F93">
      <w:pPr>
        <w:autoSpaceDE w:val="0"/>
        <w:autoSpaceDN w:val="0"/>
        <w:adjustRightInd w:val="0"/>
        <w:rPr>
          <w:rFonts w:ascii="Arial" w:hAnsi="Arial" w:cs="Arial"/>
        </w:rPr>
      </w:pPr>
    </w:p>
    <w:p w:rsidR="008F78F0" w:rsidRPr="00980557" w:rsidRDefault="008F78F0" w:rsidP="00980557">
      <w:pPr>
        <w:pStyle w:val="1OE"/>
        <w:outlineLvl w:val="1"/>
        <w:rPr>
          <w:bCs w:val="0"/>
        </w:rPr>
      </w:pPr>
      <w:bookmarkStart w:id="156" w:name="_Toc463958875"/>
      <w:r w:rsidRPr="00980557">
        <w:rPr>
          <w:bCs w:val="0"/>
        </w:rPr>
        <w:t>ÉMISSION DE CHALEUR :</w:t>
      </w:r>
      <w:bookmarkEnd w:id="156"/>
    </w:p>
    <w:p w:rsidR="008F78F0" w:rsidRPr="00DD6BBA" w:rsidRDefault="008F78F0" w:rsidP="008F78F0">
      <w:pPr>
        <w:ind w:left="792"/>
        <w:rPr>
          <w:rFonts w:ascii="Arial" w:hAnsi="Arial" w:cs="Arial"/>
          <w:bCs/>
        </w:rPr>
      </w:pPr>
    </w:p>
    <w:p w:rsidR="008F78F0" w:rsidRPr="00980557" w:rsidRDefault="008F78F0" w:rsidP="00007693">
      <w:pPr>
        <w:pStyle w:val="2OE"/>
        <w:outlineLvl w:val="2"/>
        <w:rPr>
          <w:bCs w:val="0"/>
        </w:rPr>
      </w:pPr>
      <w:bookmarkStart w:id="157" w:name="_Toc463958876"/>
      <w:r w:rsidRPr="00980557">
        <w:rPr>
          <w:bCs w:val="0"/>
        </w:rPr>
        <w:t>Radiateurs :</w:t>
      </w:r>
      <w:bookmarkEnd w:id="157"/>
    </w:p>
    <w:p w:rsidR="008F78F0" w:rsidRPr="008F78F0" w:rsidRDefault="008F78F0" w:rsidP="008F78F0">
      <w:pPr>
        <w:rPr>
          <w:rFonts w:ascii="Arial" w:hAnsi="Arial" w:cs="Arial"/>
          <w:b/>
          <w:bCs/>
        </w:rPr>
      </w:pPr>
    </w:p>
    <w:p w:rsidR="008F78F0" w:rsidRPr="008F78F0" w:rsidRDefault="008F78F0" w:rsidP="008F78F0">
      <w:pPr>
        <w:autoSpaceDE w:val="0"/>
        <w:autoSpaceDN w:val="0"/>
        <w:adjustRightInd w:val="0"/>
        <w:rPr>
          <w:rFonts w:ascii="Arial" w:hAnsi="Arial" w:cs="Arial"/>
        </w:rPr>
      </w:pPr>
      <w:r w:rsidRPr="008F78F0">
        <w:rPr>
          <w:rFonts w:ascii="Arial" w:hAnsi="Arial" w:cs="Arial"/>
        </w:rPr>
        <w:t>Dans les locaux, suivant le plan de principe, fourniture et pose de radiateurs tubulaires décoratifs acier</w:t>
      </w:r>
      <w:r>
        <w:rPr>
          <w:rFonts w:ascii="Arial" w:hAnsi="Arial" w:cs="Arial"/>
        </w:rPr>
        <w:t xml:space="preserve"> </w:t>
      </w:r>
      <w:r w:rsidRPr="008F78F0">
        <w:rPr>
          <w:rFonts w:ascii="Arial" w:hAnsi="Arial" w:cs="Arial"/>
        </w:rPr>
        <w:t>marque ACOVA, type VUELTA, ou techniquement équivalent.</w:t>
      </w:r>
    </w:p>
    <w:p w:rsidR="008F78F0" w:rsidRPr="008F78F0" w:rsidRDefault="008F78F0" w:rsidP="008F78F0">
      <w:pPr>
        <w:autoSpaceDE w:val="0"/>
        <w:autoSpaceDN w:val="0"/>
        <w:adjustRightInd w:val="0"/>
        <w:rPr>
          <w:rFonts w:ascii="Arial" w:hAnsi="Arial" w:cs="Arial"/>
        </w:rPr>
      </w:pPr>
      <w:r w:rsidRPr="008F78F0">
        <w:rPr>
          <w:rFonts w:ascii="Arial" w:hAnsi="Arial" w:cs="Arial"/>
        </w:rPr>
        <w:t>Installation de l’ensemble des radiateurs sur consoles à visser, avec pièces de distance réglable, renfort</w:t>
      </w:r>
      <w:r>
        <w:rPr>
          <w:rFonts w:ascii="Arial" w:hAnsi="Arial" w:cs="Arial"/>
        </w:rPr>
        <w:t xml:space="preserve"> </w:t>
      </w:r>
      <w:r w:rsidRPr="008F78F0">
        <w:rPr>
          <w:rFonts w:ascii="Arial" w:hAnsi="Arial" w:cs="Arial"/>
        </w:rPr>
        <w:t>dans les cloisons suivant prescriptions du fabricant et poids du radiateur.</w:t>
      </w:r>
    </w:p>
    <w:p w:rsidR="008F78F0" w:rsidRPr="008F78F0" w:rsidRDefault="008F78F0" w:rsidP="008F78F0">
      <w:pPr>
        <w:autoSpaceDE w:val="0"/>
        <w:autoSpaceDN w:val="0"/>
        <w:adjustRightInd w:val="0"/>
        <w:rPr>
          <w:rFonts w:ascii="Arial" w:hAnsi="Arial" w:cs="Arial"/>
        </w:rPr>
      </w:pPr>
      <w:r w:rsidRPr="008F78F0">
        <w:rPr>
          <w:rFonts w:ascii="Arial" w:hAnsi="Arial" w:cs="Arial"/>
        </w:rPr>
        <w:t>Les radiateurs seront dimensionnés en fonction des déperditions à combattre.</w:t>
      </w:r>
    </w:p>
    <w:p w:rsidR="008F78F0" w:rsidRPr="008F78F0" w:rsidRDefault="008F78F0" w:rsidP="008F78F0">
      <w:pPr>
        <w:autoSpaceDE w:val="0"/>
        <w:autoSpaceDN w:val="0"/>
        <w:adjustRightInd w:val="0"/>
        <w:rPr>
          <w:rFonts w:ascii="Arial" w:hAnsi="Arial" w:cs="Arial"/>
        </w:rPr>
      </w:pPr>
      <w:r w:rsidRPr="008F78F0">
        <w:rPr>
          <w:rFonts w:ascii="Arial" w:hAnsi="Arial" w:cs="Arial"/>
        </w:rPr>
        <w:t>Les radiateurs seront équipés de :</w:t>
      </w:r>
    </w:p>
    <w:p w:rsidR="008F78F0" w:rsidRPr="008F78F0" w:rsidRDefault="008F78F0" w:rsidP="004F62E5">
      <w:pPr>
        <w:numPr>
          <w:ilvl w:val="0"/>
          <w:numId w:val="52"/>
        </w:numPr>
        <w:autoSpaceDE w:val="0"/>
        <w:autoSpaceDN w:val="0"/>
        <w:adjustRightInd w:val="0"/>
        <w:rPr>
          <w:rFonts w:ascii="Arial" w:hAnsi="Arial" w:cs="Arial"/>
        </w:rPr>
      </w:pPr>
      <w:r w:rsidRPr="008F78F0">
        <w:rPr>
          <w:rFonts w:ascii="Arial" w:hAnsi="Arial" w:cs="Arial"/>
        </w:rPr>
        <w:t>Purgeur à jet orientable, bouchon de vidange</w:t>
      </w:r>
    </w:p>
    <w:p w:rsidR="008F78F0" w:rsidRPr="008F78F0" w:rsidRDefault="008F78F0" w:rsidP="004F62E5">
      <w:pPr>
        <w:numPr>
          <w:ilvl w:val="0"/>
          <w:numId w:val="52"/>
        </w:numPr>
        <w:autoSpaceDE w:val="0"/>
        <w:autoSpaceDN w:val="0"/>
        <w:adjustRightInd w:val="0"/>
        <w:rPr>
          <w:rFonts w:ascii="Arial" w:hAnsi="Arial" w:cs="Arial"/>
        </w:rPr>
      </w:pPr>
      <w:r w:rsidRPr="008F78F0">
        <w:rPr>
          <w:rFonts w:ascii="Arial" w:hAnsi="Arial" w:cs="Arial"/>
        </w:rPr>
        <w:t>Robinet thermostatique de marque DANFOSS Série RA-N à préréglage</w:t>
      </w:r>
    </w:p>
    <w:p w:rsidR="008F78F0" w:rsidRPr="008F78F0" w:rsidRDefault="008F78F0" w:rsidP="004F62E5">
      <w:pPr>
        <w:numPr>
          <w:ilvl w:val="0"/>
          <w:numId w:val="52"/>
        </w:numPr>
        <w:autoSpaceDE w:val="0"/>
        <w:autoSpaceDN w:val="0"/>
        <w:adjustRightInd w:val="0"/>
        <w:rPr>
          <w:rFonts w:ascii="Arial" w:hAnsi="Arial" w:cs="Arial"/>
        </w:rPr>
      </w:pPr>
      <w:r w:rsidRPr="008F78F0">
        <w:rPr>
          <w:rFonts w:ascii="Arial" w:hAnsi="Arial" w:cs="Arial"/>
        </w:rPr>
        <w:t>Limitation et préréglage pour adapter les débits à l’apport calorifique demandé sans changer le</w:t>
      </w:r>
      <w:r>
        <w:rPr>
          <w:rFonts w:ascii="Arial" w:hAnsi="Arial" w:cs="Arial"/>
        </w:rPr>
        <w:t xml:space="preserve"> </w:t>
      </w:r>
      <w:r w:rsidRPr="008F78F0">
        <w:rPr>
          <w:rFonts w:ascii="Arial" w:hAnsi="Arial" w:cs="Arial"/>
        </w:rPr>
        <w:t>mécanisme.</w:t>
      </w:r>
    </w:p>
    <w:p w:rsidR="008F78F0" w:rsidRPr="008F78F0" w:rsidRDefault="008F78F0" w:rsidP="004F62E5">
      <w:pPr>
        <w:numPr>
          <w:ilvl w:val="0"/>
          <w:numId w:val="52"/>
        </w:numPr>
        <w:autoSpaceDE w:val="0"/>
        <w:autoSpaceDN w:val="0"/>
        <w:adjustRightInd w:val="0"/>
        <w:rPr>
          <w:rFonts w:ascii="Arial" w:hAnsi="Arial" w:cs="Arial"/>
        </w:rPr>
      </w:pPr>
      <w:r w:rsidRPr="008F78F0">
        <w:rPr>
          <w:rFonts w:ascii="Arial" w:hAnsi="Arial" w:cs="Arial"/>
        </w:rPr>
        <w:t>D’une tête thermostatique de type collectivité à bulbe incorporé utilisant la technologie gaz et</w:t>
      </w:r>
      <w:r>
        <w:rPr>
          <w:rFonts w:ascii="Arial" w:hAnsi="Arial" w:cs="Arial"/>
        </w:rPr>
        <w:t xml:space="preserve"> </w:t>
      </w:r>
      <w:r w:rsidRPr="008F78F0">
        <w:rPr>
          <w:rFonts w:ascii="Arial" w:hAnsi="Arial" w:cs="Arial"/>
        </w:rPr>
        <w:t>système de réglage des butées mini et maxi, de marque DANFOSS type RA2920</w:t>
      </w:r>
    </w:p>
    <w:p w:rsidR="008F78F0" w:rsidRDefault="008F78F0" w:rsidP="008F78F0">
      <w:pPr>
        <w:autoSpaceDE w:val="0"/>
        <w:autoSpaceDN w:val="0"/>
        <w:adjustRightInd w:val="0"/>
        <w:rPr>
          <w:rFonts w:ascii="Arial" w:hAnsi="Arial" w:cs="Arial"/>
        </w:rPr>
      </w:pPr>
      <w:r w:rsidRPr="008F78F0">
        <w:rPr>
          <w:rFonts w:ascii="Arial" w:hAnsi="Arial" w:cs="Arial"/>
        </w:rPr>
        <w:t>Le présent lot devra réaliser la dépose et la repose des radiateurs lors de la réalisation des travaux de</w:t>
      </w:r>
      <w:r>
        <w:rPr>
          <w:rFonts w:ascii="Arial" w:hAnsi="Arial" w:cs="Arial"/>
        </w:rPr>
        <w:t xml:space="preserve"> </w:t>
      </w:r>
      <w:r w:rsidRPr="008F78F0">
        <w:rPr>
          <w:rFonts w:ascii="Arial" w:hAnsi="Arial" w:cs="Arial"/>
        </w:rPr>
        <w:t>peinture et de revêtements muraux.</w:t>
      </w:r>
    </w:p>
    <w:p w:rsidR="008F78F0" w:rsidRDefault="008F78F0" w:rsidP="008F78F0">
      <w:pPr>
        <w:autoSpaceDE w:val="0"/>
        <w:autoSpaceDN w:val="0"/>
        <w:adjustRightInd w:val="0"/>
        <w:rPr>
          <w:rFonts w:ascii="Arial" w:hAnsi="Arial" w:cs="Arial"/>
        </w:rPr>
      </w:pPr>
    </w:p>
    <w:p w:rsidR="008F78F0" w:rsidRDefault="008F78F0" w:rsidP="008F78F0">
      <w:pPr>
        <w:autoSpaceDE w:val="0"/>
        <w:autoSpaceDN w:val="0"/>
        <w:adjustRightInd w:val="0"/>
        <w:rPr>
          <w:rFonts w:ascii="Arial" w:hAnsi="Arial" w:cs="Arial"/>
        </w:rPr>
      </w:pPr>
      <w:r w:rsidRPr="008F78F0">
        <w:rPr>
          <w:rFonts w:ascii="Arial" w:hAnsi="Arial" w:cs="Arial"/>
          <w:b/>
          <w:bCs/>
          <w:i/>
          <w:iCs/>
        </w:rPr>
        <w:t xml:space="preserve">Prévision : </w:t>
      </w:r>
      <w:r w:rsidRPr="008F78F0">
        <w:rPr>
          <w:rFonts w:ascii="Arial" w:hAnsi="Arial" w:cs="Arial"/>
        </w:rPr>
        <w:t>34</w:t>
      </w:r>
    </w:p>
    <w:p w:rsidR="008F78F0" w:rsidRPr="008F78F0" w:rsidRDefault="008F78F0" w:rsidP="008F78F0">
      <w:pPr>
        <w:autoSpaceDE w:val="0"/>
        <w:autoSpaceDN w:val="0"/>
        <w:adjustRightInd w:val="0"/>
        <w:rPr>
          <w:rFonts w:ascii="Arial" w:hAnsi="Arial" w:cs="Arial"/>
        </w:rPr>
      </w:pPr>
    </w:p>
    <w:p w:rsidR="008F78F0" w:rsidRPr="008F78F0" w:rsidRDefault="008F78F0" w:rsidP="008F78F0">
      <w:pPr>
        <w:autoSpaceDE w:val="0"/>
        <w:autoSpaceDN w:val="0"/>
        <w:adjustRightInd w:val="0"/>
        <w:rPr>
          <w:rFonts w:ascii="Arial" w:hAnsi="Arial" w:cs="Arial"/>
        </w:rPr>
      </w:pPr>
      <w:r w:rsidRPr="008F78F0">
        <w:rPr>
          <w:rFonts w:ascii="Arial" w:hAnsi="Arial" w:cs="Arial"/>
          <w:bCs/>
          <w:i/>
          <w:iCs/>
          <w:u w:val="single"/>
        </w:rPr>
        <w:t>Localisation</w:t>
      </w:r>
      <w:r w:rsidRPr="008F78F0">
        <w:rPr>
          <w:rFonts w:ascii="Arial" w:hAnsi="Arial" w:cs="Arial"/>
          <w:bCs/>
          <w:i/>
          <w:iCs/>
        </w:rPr>
        <w:t xml:space="preserve"> :</w:t>
      </w:r>
      <w:r w:rsidRPr="008F78F0">
        <w:rPr>
          <w:rFonts w:ascii="Arial" w:hAnsi="Arial" w:cs="Arial"/>
          <w:b/>
          <w:bCs/>
          <w:i/>
          <w:iCs/>
        </w:rPr>
        <w:t xml:space="preserve"> </w:t>
      </w:r>
      <w:r w:rsidRPr="008F78F0">
        <w:rPr>
          <w:rFonts w:ascii="Arial" w:hAnsi="Arial" w:cs="Arial"/>
        </w:rPr>
        <w:t>Suivant plans</w:t>
      </w:r>
    </w:p>
    <w:p w:rsidR="00C84F93" w:rsidRDefault="00C84F93" w:rsidP="00C84F93">
      <w:pPr>
        <w:autoSpaceDE w:val="0"/>
        <w:autoSpaceDN w:val="0"/>
        <w:adjustRightInd w:val="0"/>
        <w:rPr>
          <w:rFonts w:ascii="Arial" w:hAnsi="Arial" w:cs="Arial"/>
        </w:rPr>
      </w:pPr>
    </w:p>
    <w:p w:rsidR="00C84F93" w:rsidRDefault="00C84F93" w:rsidP="00C84F93">
      <w:pPr>
        <w:autoSpaceDE w:val="0"/>
        <w:autoSpaceDN w:val="0"/>
        <w:adjustRightInd w:val="0"/>
        <w:rPr>
          <w:rFonts w:ascii="Arial" w:hAnsi="Arial" w:cs="Arial"/>
        </w:rPr>
      </w:pPr>
      <w:r w:rsidRPr="00C84F93">
        <w:rPr>
          <w:rFonts w:ascii="Arial" w:hAnsi="Arial" w:cs="Arial"/>
        </w:rPr>
        <w:t>.</w:t>
      </w:r>
    </w:p>
    <w:p w:rsidR="00925880" w:rsidRPr="00B81891" w:rsidRDefault="00925880" w:rsidP="00DD6BBA">
      <w:pPr>
        <w:pStyle w:val="1OE"/>
        <w:outlineLvl w:val="1"/>
        <w:rPr>
          <w:bCs w:val="0"/>
          <w:lang w:val="fr-FR"/>
        </w:rPr>
      </w:pPr>
      <w:bookmarkStart w:id="158" w:name="_Toc463958877"/>
      <w:r w:rsidRPr="00B81891">
        <w:rPr>
          <w:bCs w:val="0"/>
          <w:lang w:val="fr-FR"/>
        </w:rPr>
        <w:t>TRAVAUX DE V.M.C. :</w:t>
      </w:r>
      <w:bookmarkEnd w:id="158"/>
    </w:p>
    <w:p w:rsidR="00925880" w:rsidRDefault="00925880" w:rsidP="00925880">
      <w:pPr>
        <w:autoSpaceDE w:val="0"/>
        <w:autoSpaceDN w:val="0"/>
        <w:adjustRightInd w:val="0"/>
        <w:rPr>
          <w:rFonts w:ascii="Arial" w:hAnsi="Arial" w:cs="Arial"/>
          <w:b/>
          <w:bCs/>
        </w:rPr>
      </w:pPr>
    </w:p>
    <w:p w:rsidR="00925880" w:rsidRPr="00DD6BBA" w:rsidRDefault="00925880" w:rsidP="00DD6BBA">
      <w:pPr>
        <w:pStyle w:val="2OE"/>
        <w:outlineLvl w:val="2"/>
        <w:rPr>
          <w:bCs w:val="0"/>
        </w:rPr>
      </w:pPr>
      <w:bookmarkStart w:id="159" w:name="_Toc463958878"/>
      <w:r w:rsidRPr="00DD6BBA">
        <w:rPr>
          <w:bCs w:val="0"/>
        </w:rPr>
        <w:t>Bouches d'extraction :</w:t>
      </w:r>
      <w:bookmarkEnd w:id="159"/>
    </w:p>
    <w:p w:rsidR="00925880" w:rsidRDefault="00925880" w:rsidP="00925880">
      <w:pPr>
        <w:autoSpaceDE w:val="0"/>
        <w:autoSpaceDN w:val="0"/>
        <w:adjustRightInd w:val="0"/>
        <w:rPr>
          <w:rFonts w:ascii="Arial" w:hAnsi="Arial" w:cs="Arial"/>
        </w:rPr>
      </w:pPr>
    </w:p>
    <w:p w:rsidR="00925880" w:rsidRPr="00925880" w:rsidRDefault="00925880" w:rsidP="00925880">
      <w:pPr>
        <w:autoSpaceDE w:val="0"/>
        <w:autoSpaceDN w:val="0"/>
        <w:adjustRightInd w:val="0"/>
        <w:rPr>
          <w:rFonts w:ascii="Arial" w:hAnsi="Arial" w:cs="Arial"/>
        </w:rPr>
      </w:pPr>
      <w:r w:rsidRPr="00925880">
        <w:rPr>
          <w:rFonts w:ascii="Arial" w:hAnsi="Arial" w:cs="Arial"/>
        </w:rPr>
        <w:t>Fourniture et pose en partie haute des locaux au-dessus des points de pollution, de bouches d’extraction</w:t>
      </w:r>
      <w:r>
        <w:rPr>
          <w:rFonts w:ascii="Arial" w:hAnsi="Arial" w:cs="Arial"/>
        </w:rPr>
        <w:t xml:space="preserve"> </w:t>
      </w:r>
      <w:r w:rsidRPr="00925880">
        <w:rPr>
          <w:rFonts w:ascii="Arial" w:hAnsi="Arial" w:cs="Arial"/>
        </w:rPr>
        <w:t>type auto réglable à débit fixe, certifiées NF, modèle BAP’SI de marque ALDES.</w:t>
      </w:r>
    </w:p>
    <w:p w:rsidR="00925880" w:rsidRPr="00925880" w:rsidRDefault="00925880" w:rsidP="00925880">
      <w:pPr>
        <w:autoSpaceDE w:val="0"/>
        <w:autoSpaceDN w:val="0"/>
        <w:adjustRightInd w:val="0"/>
        <w:rPr>
          <w:rFonts w:ascii="Arial" w:hAnsi="Arial" w:cs="Arial"/>
        </w:rPr>
      </w:pPr>
      <w:r w:rsidRPr="00925880">
        <w:rPr>
          <w:rFonts w:ascii="Arial" w:hAnsi="Arial" w:cs="Arial"/>
        </w:rPr>
        <w:t>Ces bouches seront démontables afin de permettre leur nettoyage.</w:t>
      </w:r>
    </w:p>
    <w:p w:rsidR="00925880" w:rsidRDefault="00925880" w:rsidP="00925880">
      <w:pPr>
        <w:autoSpaceDE w:val="0"/>
        <w:autoSpaceDN w:val="0"/>
        <w:adjustRightInd w:val="0"/>
        <w:rPr>
          <w:rFonts w:ascii="Arial" w:hAnsi="Arial" w:cs="Arial"/>
        </w:rPr>
      </w:pPr>
      <w:r w:rsidRPr="00925880">
        <w:rPr>
          <w:rFonts w:ascii="Arial" w:hAnsi="Arial" w:cs="Arial"/>
        </w:rPr>
        <w:t>Raccordement des bouches sur les gaines rigides par des liaisons flexibles</w:t>
      </w:r>
      <w:r>
        <w:rPr>
          <w:rFonts w:ascii="Arial" w:hAnsi="Arial" w:cs="Arial"/>
        </w:rPr>
        <w:t xml:space="preserve"> étanches, type RT Flex de chez </w:t>
      </w:r>
      <w:r w:rsidRPr="00925880">
        <w:rPr>
          <w:rFonts w:ascii="Arial" w:hAnsi="Arial" w:cs="Arial"/>
        </w:rPr>
        <w:t>ALDES, ou techniquement équivalent.</w:t>
      </w:r>
    </w:p>
    <w:p w:rsidR="00925880" w:rsidRDefault="00925880" w:rsidP="00925880">
      <w:pPr>
        <w:autoSpaceDE w:val="0"/>
        <w:autoSpaceDN w:val="0"/>
        <w:adjustRightInd w:val="0"/>
        <w:rPr>
          <w:rFonts w:ascii="Arial" w:hAnsi="Arial" w:cs="Arial"/>
        </w:rPr>
      </w:pPr>
    </w:p>
    <w:p w:rsidR="00925880" w:rsidRDefault="00925880" w:rsidP="00925880">
      <w:pPr>
        <w:autoSpaceDE w:val="0"/>
        <w:autoSpaceDN w:val="0"/>
        <w:adjustRightInd w:val="0"/>
        <w:rPr>
          <w:rFonts w:ascii="Arial" w:hAnsi="Arial" w:cs="Arial"/>
        </w:rPr>
      </w:pPr>
      <w:r w:rsidRPr="00925880">
        <w:rPr>
          <w:rFonts w:ascii="Arial" w:hAnsi="Arial" w:cs="Arial"/>
          <w:b/>
          <w:bCs/>
          <w:i/>
          <w:iCs/>
        </w:rPr>
        <w:t xml:space="preserve">Prévision : </w:t>
      </w:r>
      <w:r w:rsidRPr="00925880">
        <w:rPr>
          <w:rFonts w:ascii="Arial" w:hAnsi="Arial" w:cs="Arial"/>
        </w:rPr>
        <w:t>12</w:t>
      </w:r>
    </w:p>
    <w:p w:rsidR="00925880" w:rsidRPr="00925880" w:rsidRDefault="00925880" w:rsidP="00925880">
      <w:pPr>
        <w:autoSpaceDE w:val="0"/>
        <w:autoSpaceDN w:val="0"/>
        <w:adjustRightInd w:val="0"/>
        <w:rPr>
          <w:rFonts w:ascii="Arial" w:hAnsi="Arial" w:cs="Arial"/>
        </w:rPr>
      </w:pPr>
    </w:p>
    <w:p w:rsidR="00925880" w:rsidRDefault="00925880" w:rsidP="00925880">
      <w:pPr>
        <w:autoSpaceDE w:val="0"/>
        <w:autoSpaceDN w:val="0"/>
        <w:adjustRightInd w:val="0"/>
        <w:rPr>
          <w:rFonts w:ascii="Arial" w:hAnsi="Arial" w:cs="Arial"/>
        </w:rPr>
      </w:pPr>
      <w:r w:rsidRPr="00925880">
        <w:rPr>
          <w:rFonts w:ascii="Arial" w:hAnsi="Arial" w:cs="Arial"/>
          <w:bCs/>
          <w:i/>
          <w:iCs/>
          <w:u w:val="single"/>
        </w:rPr>
        <w:t>Localisation</w:t>
      </w:r>
      <w:r w:rsidRPr="00925880">
        <w:rPr>
          <w:rFonts w:ascii="Arial" w:hAnsi="Arial" w:cs="Arial"/>
          <w:bCs/>
          <w:i/>
          <w:iCs/>
        </w:rPr>
        <w:t xml:space="preserve"> :</w:t>
      </w:r>
      <w:r w:rsidRPr="00925880">
        <w:rPr>
          <w:rFonts w:ascii="Arial" w:hAnsi="Arial" w:cs="Arial"/>
          <w:b/>
          <w:bCs/>
          <w:i/>
          <w:iCs/>
        </w:rPr>
        <w:t xml:space="preserve"> </w:t>
      </w:r>
      <w:r w:rsidRPr="00925880">
        <w:rPr>
          <w:rFonts w:ascii="Arial" w:hAnsi="Arial" w:cs="Arial"/>
        </w:rPr>
        <w:t>Sanitaires, suivant plans.</w:t>
      </w:r>
    </w:p>
    <w:p w:rsidR="00925880" w:rsidRPr="00925880" w:rsidRDefault="00925880" w:rsidP="00925880">
      <w:pPr>
        <w:autoSpaceDE w:val="0"/>
        <w:autoSpaceDN w:val="0"/>
        <w:adjustRightInd w:val="0"/>
        <w:rPr>
          <w:rFonts w:ascii="Arial" w:hAnsi="Arial" w:cs="Arial"/>
        </w:rPr>
      </w:pPr>
    </w:p>
    <w:p w:rsidR="00925880" w:rsidRPr="00B81891" w:rsidRDefault="004429B5" w:rsidP="00007693">
      <w:pPr>
        <w:pStyle w:val="2OE"/>
        <w:outlineLvl w:val="2"/>
        <w:rPr>
          <w:bCs w:val="0"/>
        </w:rPr>
      </w:pPr>
      <w:r>
        <w:rPr>
          <w:b w:val="0"/>
          <w:bCs w:val="0"/>
        </w:rPr>
        <w:br w:type="page"/>
      </w:r>
      <w:bookmarkStart w:id="160" w:name="_Toc463958879"/>
      <w:r w:rsidR="00925880" w:rsidRPr="00B81891">
        <w:rPr>
          <w:bCs w:val="0"/>
        </w:rPr>
        <w:t>Gaine :</w:t>
      </w:r>
      <w:bookmarkEnd w:id="160"/>
    </w:p>
    <w:p w:rsidR="00925880" w:rsidRDefault="00925880" w:rsidP="00007693">
      <w:pPr>
        <w:pStyle w:val="2OE"/>
        <w:numPr>
          <w:ilvl w:val="0"/>
          <w:numId w:val="0"/>
        </w:numPr>
        <w:ind w:left="720"/>
        <w:outlineLvl w:val="2"/>
      </w:pPr>
    </w:p>
    <w:p w:rsidR="00925880" w:rsidRPr="00925880" w:rsidRDefault="00925880" w:rsidP="00925880">
      <w:pPr>
        <w:autoSpaceDE w:val="0"/>
        <w:autoSpaceDN w:val="0"/>
        <w:adjustRightInd w:val="0"/>
        <w:rPr>
          <w:rFonts w:ascii="Arial" w:hAnsi="Arial" w:cs="Arial"/>
        </w:rPr>
      </w:pPr>
      <w:r w:rsidRPr="00925880">
        <w:rPr>
          <w:rFonts w:ascii="Arial" w:hAnsi="Arial" w:cs="Arial"/>
        </w:rPr>
        <w:t>Fourniture et pose par le présent lot, de gaines d'extraction réalisées en tôle galvanisée rigide ronde</w:t>
      </w:r>
      <w:r>
        <w:rPr>
          <w:rFonts w:ascii="Arial" w:hAnsi="Arial" w:cs="Arial"/>
        </w:rPr>
        <w:t xml:space="preserve"> </w:t>
      </w:r>
      <w:r w:rsidRPr="00925880">
        <w:rPr>
          <w:rFonts w:ascii="Arial" w:hAnsi="Arial" w:cs="Arial"/>
        </w:rPr>
        <w:t>spiralée, épaisseur 6/10ème</w:t>
      </w:r>
    </w:p>
    <w:p w:rsidR="00925880" w:rsidRPr="00925880" w:rsidRDefault="00925880" w:rsidP="00925880">
      <w:pPr>
        <w:autoSpaceDE w:val="0"/>
        <w:autoSpaceDN w:val="0"/>
        <w:adjustRightInd w:val="0"/>
        <w:rPr>
          <w:rFonts w:ascii="Arial" w:hAnsi="Arial" w:cs="Arial"/>
        </w:rPr>
      </w:pPr>
      <w:r w:rsidRPr="00925880">
        <w:rPr>
          <w:rFonts w:ascii="Arial" w:hAnsi="Arial" w:cs="Arial"/>
        </w:rPr>
        <w:t>Raccordement des conduits droits par les accessoires (raccords, coudes et réducteurs) équipés de joints en</w:t>
      </w:r>
      <w:r>
        <w:rPr>
          <w:rFonts w:ascii="Arial" w:hAnsi="Arial" w:cs="Arial"/>
        </w:rPr>
        <w:t xml:space="preserve"> </w:t>
      </w:r>
      <w:r w:rsidRPr="00925880">
        <w:rPr>
          <w:rFonts w:ascii="Arial" w:hAnsi="Arial" w:cs="Arial"/>
        </w:rPr>
        <w:t>EPDM sertis par bords retournés présentant les caractéristiques suivantes :</w:t>
      </w:r>
    </w:p>
    <w:p w:rsidR="00925880" w:rsidRPr="00925880" w:rsidRDefault="00925880" w:rsidP="004F62E5">
      <w:pPr>
        <w:numPr>
          <w:ilvl w:val="0"/>
          <w:numId w:val="50"/>
        </w:numPr>
        <w:autoSpaceDE w:val="0"/>
        <w:autoSpaceDN w:val="0"/>
        <w:adjustRightInd w:val="0"/>
        <w:rPr>
          <w:rFonts w:ascii="Arial" w:hAnsi="Arial" w:cs="Arial"/>
        </w:rPr>
      </w:pPr>
      <w:r w:rsidRPr="00925880">
        <w:rPr>
          <w:rFonts w:ascii="Arial" w:hAnsi="Arial" w:cs="Arial"/>
        </w:rPr>
        <w:t>Joint de classe C au sens de la Réglementation Thermique ;</w:t>
      </w:r>
    </w:p>
    <w:p w:rsidR="00925880" w:rsidRPr="00925880" w:rsidRDefault="00925880" w:rsidP="004F62E5">
      <w:pPr>
        <w:numPr>
          <w:ilvl w:val="0"/>
          <w:numId w:val="50"/>
        </w:numPr>
        <w:autoSpaceDE w:val="0"/>
        <w:autoSpaceDN w:val="0"/>
        <w:adjustRightInd w:val="0"/>
        <w:rPr>
          <w:rFonts w:ascii="Arial" w:hAnsi="Arial" w:cs="Arial"/>
        </w:rPr>
      </w:pPr>
      <w:r w:rsidRPr="00925880">
        <w:rPr>
          <w:rFonts w:ascii="Arial" w:hAnsi="Arial" w:cs="Arial"/>
        </w:rPr>
        <w:t>Résistance T° : -30°C à +100°C ;</w:t>
      </w:r>
    </w:p>
    <w:p w:rsidR="00925880" w:rsidRPr="00925880" w:rsidRDefault="00925880" w:rsidP="004F62E5">
      <w:pPr>
        <w:numPr>
          <w:ilvl w:val="0"/>
          <w:numId w:val="50"/>
        </w:numPr>
        <w:autoSpaceDE w:val="0"/>
        <w:autoSpaceDN w:val="0"/>
        <w:adjustRightInd w:val="0"/>
        <w:rPr>
          <w:rFonts w:ascii="Arial" w:hAnsi="Arial" w:cs="Arial"/>
        </w:rPr>
      </w:pPr>
      <w:r w:rsidRPr="00925880">
        <w:rPr>
          <w:rFonts w:ascii="Arial" w:hAnsi="Arial" w:cs="Arial"/>
        </w:rPr>
        <w:t>Résistant au vieillissement, aux UV et à l’ozone ;</w:t>
      </w:r>
    </w:p>
    <w:p w:rsidR="00925880" w:rsidRPr="00925880" w:rsidRDefault="00925880" w:rsidP="004F62E5">
      <w:pPr>
        <w:numPr>
          <w:ilvl w:val="0"/>
          <w:numId w:val="50"/>
        </w:numPr>
        <w:autoSpaceDE w:val="0"/>
        <w:autoSpaceDN w:val="0"/>
        <w:adjustRightInd w:val="0"/>
        <w:rPr>
          <w:rFonts w:ascii="Arial" w:hAnsi="Arial" w:cs="Arial"/>
        </w:rPr>
      </w:pPr>
      <w:r w:rsidRPr="00925880">
        <w:rPr>
          <w:rFonts w:ascii="Arial" w:hAnsi="Arial" w:cs="Arial"/>
        </w:rPr>
        <w:t>Joint surmoulé et non pas collé, ce qui évite toute rupture du joint ;</w:t>
      </w:r>
    </w:p>
    <w:p w:rsidR="00925880" w:rsidRPr="00925880" w:rsidRDefault="00925880" w:rsidP="004F62E5">
      <w:pPr>
        <w:numPr>
          <w:ilvl w:val="0"/>
          <w:numId w:val="50"/>
        </w:numPr>
        <w:autoSpaceDE w:val="0"/>
        <w:autoSpaceDN w:val="0"/>
        <w:adjustRightInd w:val="0"/>
        <w:rPr>
          <w:rFonts w:ascii="Arial" w:hAnsi="Arial" w:cs="Arial"/>
        </w:rPr>
      </w:pPr>
      <w:r w:rsidRPr="00925880">
        <w:rPr>
          <w:rFonts w:ascii="Arial" w:hAnsi="Arial" w:cs="Arial"/>
        </w:rPr>
        <w:t>Joint glissant pour faciliter l’emboîtement et le déboîtement par simple rotation de l’accessoire dans</w:t>
      </w:r>
      <w:r>
        <w:rPr>
          <w:rFonts w:ascii="Arial" w:hAnsi="Arial" w:cs="Arial"/>
        </w:rPr>
        <w:t xml:space="preserve"> </w:t>
      </w:r>
      <w:r w:rsidRPr="00925880">
        <w:rPr>
          <w:rFonts w:ascii="Arial" w:hAnsi="Arial" w:cs="Arial"/>
        </w:rPr>
        <w:t>le conduit ;</w:t>
      </w:r>
    </w:p>
    <w:p w:rsidR="00925880" w:rsidRPr="00925880" w:rsidRDefault="00925880" w:rsidP="00925880">
      <w:pPr>
        <w:autoSpaceDE w:val="0"/>
        <w:autoSpaceDN w:val="0"/>
        <w:adjustRightInd w:val="0"/>
        <w:rPr>
          <w:rFonts w:ascii="Arial" w:hAnsi="Arial" w:cs="Arial"/>
        </w:rPr>
      </w:pPr>
      <w:r w:rsidRPr="00925880">
        <w:rPr>
          <w:rFonts w:ascii="Arial" w:hAnsi="Arial" w:cs="Arial"/>
        </w:rPr>
        <w:t>Il sera utilisé des colliers en feuillards galvanisés à deux points de fixation pour le supportage des gaines.</w:t>
      </w:r>
    </w:p>
    <w:p w:rsidR="00925880" w:rsidRPr="00925880" w:rsidRDefault="00925880" w:rsidP="00925880">
      <w:pPr>
        <w:autoSpaceDE w:val="0"/>
        <w:autoSpaceDN w:val="0"/>
        <w:adjustRightInd w:val="0"/>
        <w:rPr>
          <w:rFonts w:ascii="Arial" w:hAnsi="Arial" w:cs="Arial"/>
        </w:rPr>
      </w:pPr>
      <w:r w:rsidRPr="00925880">
        <w:rPr>
          <w:rFonts w:ascii="Arial" w:hAnsi="Arial" w:cs="Arial"/>
        </w:rPr>
        <w:t>Il sera interposé une bande de feutre ou de caoutchouc entre le support et la gaine.</w:t>
      </w:r>
    </w:p>
    <w:p w:rsidR="00925880" w:rsidRPr="00925880" w:rsidRDefault="00925880" w:rsidP="00925880">
      <w:pPr>
        <w:autoSpaceDE w:val="0"/>
        <w:autoSpaceDN w:val="0"/>
        <w:adjustRightInd w:val="0"/>
        <w:rPr>
          <w:rFonts w:ascii="Arial" w:hAnsi="Arial" w:cs="Arial"/>
        </w:rPr>
      </w:pPr>
      <w:r w:rsidRPr="00925880">
        <w:rPr>
          <w:rFonts w:ascii="Arial" w:hAnsi="Arial" w:cs="Arial"/>
        </w:rPr>
        <w:t>Les gaines seront supportées à intervalles maximaux de 1 500 mm.</w:t>
      </w:r>
    </w:p>
    <w:p w:rsidR="00925880" w:rsidRPr="00925880" w:rsidRDefault="00925880" w:rsidP="00925880">
      <w:pPr>
        <w:autoSpaceDE w:val="0"/>
        <w:autoSpaceDN w:val="0"/>
        <w:adjustRightInd w:val="0"/>
        <w:rPr>
          <w:rFonts w:ascii="Arial" w:hAnsi="Arial" w:cs="Arial"/>
        </w:rPr>
      </w:pPr>
      <w:r w:rsidRPr="00925880">
        <w:rPr>
          <w:rFonts w:ascii="Arial" w:hAnsi="Arial" w:cs="Arial"/>
        </w:rPr>
        <w:t>Les éléments constituant les supports réalisés en acier noir seront protégés par deux couches de peinture</w:t>
      </w:r>
      <w:r>
        <w:rPr>
          <w:rFonts w:ascii="Arial" w:hAnsi="Arial" w:cs="Arial"/>
        </w:rPr>
        <w:t xml:space="preserve"> </w:t>
      </w:r>
      <w:r w:rsidRPr="00925880">
        <w:rPr>
          <w:rFonts w:ascii="Arial" w:hAnsi="Arial" w:cs="Arial"/>
        </w:rPr>
        <w:t>anticorrosion appliquée après brossage et dégraissage.</w:t>
      </w:r>
    </w:p>
    <w:p w:rsidR="00925880" w:rsidRDefault="00925880" w:rsidP="00925880">
      <w:pPr>
        <w:autoSpaceDE w:val="0"/>
        <w:autoSpaceDN w:val="0"/>
        <w:adjustRightInd w:val="0"/>
        <w:rPr>
          <w:rFonts w:ascii="Arial" w:hAnsi="Arial" w:cs="Arial"/>
        </w:rPr>
      </w:pPr>
      <w:r w:rsidRPr="00925880">
        <w:rPr>
          <w:rFonts w:ascii="Arial" w:hAnsi="Arial" w:cs="Arial"/>
        </w:rPr>
        <w:t>Cheminement des réseaux dans faux plafonds des locaux, suivant plans.</w:t>
      </w:r>
    </w:p>
    <w:p w:rsidR="00925880" w:rsidRPr="00B81891" w:rsidRDefault="00925880" w:rsidP="00925880">
      <w:pPr>
        <w:autoSpaceDE w:val="0"/>
        <w:autoSpaceDN w:val="0"/>
        <w:adjustRightInd w:val="0"/>
        <w:rPr>
          <w:rFonts w:ascii="Arial" w:hAnsi="Arial" w:cs="Arial"/>
          <w:b/>
        </w:rPr>
      </w:pPr>
    </w:p>
    <w:p w:rsidR="00925880" w:rsidRPr="00B81891" w:rsidRDefault="00925880" w:rsidP="00B81891">
      <w:pPr>
        <w:pStyle w:val="2OE"/>
        <w:outlineLvl w:val="2"/>
        <w:rPr>
          <w:bCs w:val="0"/>
        </w:rPr>
      </w:pPr>
      <w:bookmarkStart w:id="161" w:name="_Toc463958880"/>
      <w:r w:rsidRPr="00B81891">
        <w:rPr>
          <w:bCs w:val="0"/>
        </w:rPr>
        <w:t>Extracteurs :</w:t>
      </w:r>
      <w:bookmarkEnd w:id="161"/>
    </w:p>
    <w:p w:rsidR="00925880" w:rsidRDefault="00925880" w:rsidP="00925880">
      <w:pPr>
        <w:autoSpaceDE w:val="0"/>
        <w:autoSpaceDN w:val="0"/>
        <w:adjustRightInd w:val="0"/>
        <w:rPr>
          <w:rFonts w:ascii="Arial" w:hAnsi="Arial" w:cs="Arial"/>
        </w:rPr>
      </w:pPr>
    </w:p>
    <w:p w:rsidR="00925880" w:rsidRPr="00925880" w:rsidRDefault="00925880" w:rsidP="00925880">
      <w:pPr>
        <w:autoSpaceDE w:val="0"/>
        <w:autoSpaceDN w:val="0"/>
        <w:adjustRightInd w:val="0"/>
        <w:rPr>
          <w:rFonts w:ascii="Arial" w:hAnsi="Arial" w:cs="Arial"/>
        </w:rPr>
      </w:pPr>
      <w:r w:rsidRPr="00925880">
        <w:rPr>
          <w:rFonts w:ascii="Arial" w:hAnsi="Arial" w:cs="Arial"/>
        </w:rPr>
        <w:t>Fourniture et pose dans le local technique suivant plans, d’un caisson d'extraction 4ème catégorie de marque</w:t>
      </w:r>
      <w:r>
        <w:rPr>
          <w:rFonts w:ascii="Arial" w:hAnsi="Arial" w:cs="Arial"/>
        </w:rPr>
        <w:t xml:space="preserve"> </w:t>
      </w:r>
      <w:r w:rsidRPr="00925880">
        <w:rPr>
          <w:rFonts w:ascii="Arial" w:hAnsi="Arial" w:cs="Arial"/>
        </w:rPr>
        <w:t>ALDES type TVEC GI ou techniquement équivalent :</w:t>
      </w:r>
    </w:p>
    <w:p w:rsidR="00925880" w:rsidRPr="00925880" w:rsidRDefault="00925880" w:rsidP="004F62E5">
      <w:pPr>
        <w:numPr>
          <w:ilvl w:val="0"/>
          <w:numId w:val="51"/>
        </w:numPr>
        <w:autoSpaceDE w:val="0"/>
        <w:autoSpaceDN w:val="0"/>
        <w:adjustRightInd w:val="0"/>
        <w:rPr>
          <w:rFonts w:ascii="Arial" w:hAnsi="Arial" w:cs="Arial"/>
        </w:rPr>
      </w:pPr>
      <w:r w:rsidRPr="00925880">
        <w:rPr>
          <w:rFonts w:ascii="Arial" w:hAnsi="Arial" w:cs="Arial"/>
        </w:rPr>
        <w:t>Débit 375 m3/h</w:t>
      </w:r>
    </w:p>
    <w:p w:rsidR="00925880" w:rsidRPr="00925880" w:rsidRDefault="00925880" w:rsidP="004F62E5">
      <w:pPr>
        <w:numPr>
          <w:ilvl w:val="0"/>
          <w:numId w:val="51"/>
        </w:numPr>
        <w:autoSpaceDE w:val="0"/>
        <w:autoSpaceDN w:val="0"/>
        <w:adjustRightInd w:val="0"/>
        <w:rPr>
          <w:rFonts w:ascii="Arial" w:hAnsi="Arial" w:cs="Arial"/>
        </w:rPr>
      </w:pPr>
      <w:r w:rsidRPr="00925880">
        <w:rPr>
          <w:rFonts w:ascii="Arial" w:hAnsi="Arial" w:cs="Arial"/>
        </w:rPr>
        <w:t>Agrée 400° ½ H</w:t>
      </w:r>
    </w:p>
    <w:p w:rsidR="00925880" w:rsidRPr="00925880" w:rsidRDefault="00925880" w:rsidP="004F62E5">
      <w:pPr>
        <w:numPr>
          <w:ilvl w:val="0"/>
          <w:numId w:val="51"/>
        </w:numPr>
        <w:autoSpaceDE w:val="0"/>
        <w:autoSpaceDN w:val="0"/>
        <w:adjustRightInd w:val="0"/>
        <w:rPr>
          <w:rFonts w:ascii="Arial" w:hAnsi="Arial" w:cs="Arial"/>
        </w:rPr>
      </w:pPr>
      <w:r w:rsidRPr="00925880">
        <w:rPr>
          <w:rFonts w:ascii="Arial" w:hAnsi="Arial" w:cs="Arial"/>
        </w:rPr>
        <w:t>Caisson en tôle galvanisé.</w:t>
      </w:r>
    </w:p>
    <w:p w:rsidR="00925880" w:rsidRPr="00925880" w:rsidRDefault="00925880" w:rsidP="004F62E5">
      <w:pPr>
        <w:numPr>
          <w:ilvl w:val="0"/>
          <w:numId w:val="51"/>
        </w:numPr>
        <w:autoSpaceDE w:val="0"/>
        <w:autoSpaceDN w:val="0"/>
        <w:adjustRightInd w:val="0"/>
        <w:rPr>
          <w:rFonts w:ascii="Arial" w:hAnsi="Arial" w:cs="Arial"/>
        </w:rPr>
      </w:pPr>
      <w:r w:rsidRPr="00925880">
        <w:rPr>
          <w:rFonts w:ascii="Arial" w:hAnsi="Arial" w:cs="Arial"/>
        </w:rPr>
        <w:t>Alimentation monophasé 230V.</w:t>
      </w:r>
    </w:p>
    <w:p w:rsidR="00925880" w:rsidRPr="00925880" w:rsidRDefault="00925880" w:rsidP="004F62E5">
      <w:pPr>
        <w:numPr>
          <w:ilvl w:val="0"/>
          <w:numId w:val="51"/>
        </w:numPr>
        <w:autoSpaceDE w:val="0"/>
        <w:autoSpaceDN w:val="0"/>
        <w:adjustRightInd w:val="0"/>
        <w:rPr>
          <w:rFonts w:ascii="Arial" w:hAnsi="Arial" w:cs="Arial"/>
        </w:rPr>
      </w:pPr>
      <w:r w:rsidRPr="00925880">
        <w:rPr>
          <w:rFonts w:ascii="Arial" w:hAnsi="Arial" w:cs="Arial"/>
        </w:rPr>
        <w:t>Moto ventilateur centrifuge à action, IP44 à protection thermique intégrée.</w:t>
      </w:r>
    </w:p>
    <w:p w:rsidR="00925880" w:rsidRPr="00925880" w:rsidRDefault="00925880" w:rsidP="004F62E5">
      <w:pPr>
        <w:numPr>
          <w:ilvl w:val="0"/>
          <w:numId w:val="51"/>
        </w:numPr>
        <w:autoSpaceDE w:val="0"/>
        <w:autoSpaceDN w:val="0"/>
        <w:adjustRightInd w:val="0"/>
        <w:rPr>
          <w:rFonts w:ascii="Arial" w:hAnsi="Arial" w:cs="Arial"/>
        </w:rPr>
      </w:pPr>
      <w:r w:rsidRPr="00925880">
        <w:rPr>
          <w:rFonts w:ascii="Arial" w:hAnsi="Arial" w:cs="Arial"/>
        </w:rPr>
        <w:t>Manchettes souple de raccordement</w:t>
      </w:r>
    </w:p>
    <w:p w:rsidR="00925880" w:rsidRPr="00925880" w:rsidRDefault="00925880" w:rsidP="004F62E5">
      <w:pPr>
        <w:numPr>
          <w:ilvl w:val="0"/>
          <w:numId w:val="51"/>
        </w:numPr>
        <w:autoSpaceDE w:val="0"/>
        <w:autoSpaceDN w:val="0"/>
        <w:adjustRightInd w:val="0"/>
        <w:rPr>
          <w:rFonts w:ascii="Arial" w:hAnsi="Arial" w:cs="Arial"/>
        </w:rPr>
      </w:pPr>
      <w:r w:rsidRPr="00925880">
        <w:rPr>
          <w:rFonts w:ascii="Arial" w:hAnsi="Arial" w:cs="Arial"/>
        </w:rPr>
        <w:t>Interrupteur de proximité.</w:t>
      </w:r>
    </w:p>
    <w:p w:rsidR="00925880" w:rsidRDefault="00925880" w:rsidP="00925880">
      <w:pPr>
        <w:autoSpaceDE w:val="0"/>
        <w:autoSpaceDN w:val="0"/>
        <w:adjustRightInd w:val="0"/>
        <w:rPr>
          <w:rFonts w:ascii="Arial" w:hAnsi="Arial" w:cs="Arial"/>
        </w:rPr>
      </w:pPr>
      <w:r w:rsidRPr="00925880">
        <w:rPr>
          <w:rFonts w:ascii="Arial" w:hAnsi="Arial" w:cs="Arial"/>
        </w:rPr>
        <w:t>Raccordement électrique sur alimentation en attente laissée à proximité par le lot électricité.</w:t>
      </w:r>
    </w:p>
    <w:p w:rsidR="00925880" w:rsidRPr="00925880" w:rsidRDefault="00925880" w:rsidP="00925880">
      <w:pPr>
        <w:autoSpaceDE w:val="0"/>
        <w:autoSpaceDN w:val="0"/>
        <w:adjustRightInd w:val="0"/>
        <w:rPr>
          <w:rFonts w:ascii="Arial" w:hAnsi="Arial" w:cs="Arial"/>
        </w:rPr>
      </w:pPr>
    </w:p>
    <w:p w:rsidR="00925880" w:rsidRPr="00925880" w:rsidRDefault="00925880" w:rsidP="00925880">
      <w:pPr>
        <w:autoSpaceDE w:val="0"/>
        <w:autoSpaceDN w:val="0"/>
        <w:adjustRightInd w:val="0"/>
        <w:rPr>
          <w:rFonts w:ascii="Arial" w:hAnsi="Arial" w:cs="Arial"/>
        </w:rPr>
      </w:pPr>
      <w:r w:rsidRPr="00925880">
        <w:rPr>
          <w:rFonts w:ascii="Arial" w:hAnsi="Arial" w:cs="Arial"/>
          <w:b/>
          <w:bCs/>
          <w:i/>
          <w:iCs/>
        </w:rPr>
        <w:t xml:space="preserve">Prévision : </w:t>
      </w:r>
      <w:r w:rsidRPr="00925880">
        <w:rPr>
          <w:rFonts w:ascii="Arial" w:hAnsi="Arial" w:cs="Arial"/>
        </w:rPr>
        <w:t>1</w:t>
      </w:r>
    </w:p>
    <w:p w:rsidR="00925880" w:rsidRPr="00925880" w:rsidRDefault="00925880" w:rsidP="00925880">
      <w:pPr>
        <w:autoSpaceDE w:val="0"/>
        <w:autoSpaceDN w:val="0"/>
        <w:adjustRightInd w:val="0"/>
        <w:rPr>
          <w:rFonts w:ascii="Arial" w:hAnsi="Arial" w:cs="Arial"/>
        </w:rPr>
      </w:pPr>
    </w:p>
    <w:p w:rsidR="00925880" w:rsidRDefault="00925880" w:rsidP="00925880">
      <w:pPr>
        <w:autoSpaceDE w:val="0"/>
        <w:autoSpaceDN w:val="0"/>
        <w:adjustRightInd w:val="0"/>
        <w:rPr>
          <w:rFonts w:ascii="Arial" w:hAnsi="Arial" w:cs="Arial"/>
        </w:rPr>
      </w:pPr>
      <w:r w:rsidRPr="00925880">
        <w:rPr>
          <w:rFonts w:ascii="Arial" w:hAnsi="Arial" w:cs="Arial"/>
          <w:bCs/>
          <w:i/>
          <w:iCs/>
          <w:u w:val="single"/>
        </w:rPr>
        <w:t>Localisation</w:t>
      </w:r>
      <w:r w:rsidRPr="00925880">
        <w:rPr>
          <w:rFonts w:ascii="Arial" w:hAnsi="Arial" w:cs="Arial"/>
          <w:bCs/>
          <w:i/>
          <w:iCs/>
        </w:rPr>
        <w:t xml:space="preserve"> :</w:t>
      </w:r>
      <w:r w:rsidRPr="00925880">
        <w:rPr>
          <w:rFonts w:ascii="Arial" w:hAnsi="Arial" w:cs="Arial"/>
          <w:b/>
          <w:bCs/>
          <w:i/>
          <w:iCs/>
        </w:rPr>
        <w:t xml:space="preserve"> </w:t>
      </w:r>
      <w:r w:rsidRPr="00925880">
        <w:rPr>
          <w:rFonts w:ascii="Arial" w:hAnsi="Arial" w:cs="Arial"/>
        </w:rPr>
        <w:t>Local technique, suivant plans</w:t>
      </w:r>
    </w:p>
    <w:p w:rsidR="008F78F0" w:rsidRPr="00925880" w:rsidRDefault="008F78F0" w:rsidP="00C84F93">
      <w:pPr>
        <w:autoSpaceDE w:val="0"/>
        <w:autoSpaceDN w:val="0"/>
        <w:adjustRightInd w:val="0"/>
        <w:rPr>
          <w:rFonts w:ascii="Arial" w:hAnsi="Arial" w:cs="Arial"/>
        </w:rPr>
      </w:pPr>
    </w:p>
    <w:p w:rsidR="00925880" w:rsidRPr="00B81891" w:rsidRDefault="00925880" w:rsidP="00B81891">
      <w:pPr>
        <w:pStyle w:val="2OE"/>
        <w:outlineLvl w:val="2"/>
        <w:rPr>
          <w:bCs w:val="0"/>
        </w:rPr>
      </w:pPr>
      <w:bookmarkStart w:id="162" w:name="_Toc463958881"/>
      <w:r w:rsidRPr="00B81891">
        <w:rPr>
          <w:bCs w:val="0"/>
        </w:rPr>
        <w:t>Rejet :</w:t>
      </w:r>
      <w:bookmarkEnd w:id="162"/>
    </w:p>
    <w:p w:rsidR="00925880" w:rsidRDefault="00925880" w:rsidP="00925880">
      <w:pPr>
        <w:autoSpaceDE w:val="0"/>
        <w:autoSpaceDN w:val="0"/>
        <w:adjustRightInd w:val="0"/>
        <w:rPr>
          <w:rFonts w:ascii="Arial" w:hAnsi="Arial" w:cs="Arial"/>
        </w:rPr>
      </w:pPr>
    </w:p>
    <w:p w:rsidR="00925880" w:rsidRDefault="00925880" w:rsidP="00925880">
      <w:pPr>
        <w:autoSpaceDE w:val="0"/>
        <w:autoSpaceDN w:val="0"/>
        <w:adjustRightInd w:val="0"/>
        <w:rPr>
          <w:rFonts w:ascii="Arial" w:hAnsi="Arial" w:cs="Arial"/>
        </w:rPr>
      </w:pPr>
      <w:r w:rsidRPr="00925880">
        <w:rPr>
          <w:rFonts w:ascii="Arial" w:hAnsi="Arial" w:cs="Arial"/>
        </w:rPr>
        <w:t>Fourniture pour pose par le lot couverture d’une sortie de toit en acier galva composée d’un chapeau pare</w:t>
      </w:r>
      <w:r>
        <w:rPr>
          <w:rFonts w:ascii="Arial" w:hAnsi="Arial" w:cs="Arial"/>
        </w:rPr>
        <w:t xml:space="preserve"> </w:t>
      </w:r>
      <w:r w:rsidRPr="00925880">
        <w:rPr>
          <w:rFonts w:ascii="Arial" w:hAnsi="Arial" w:cs="Arial"/>
        </w:rPr>
        <w:t>pluie rotatif, d’une plaque de support avec feuillards et d’un fût de raccordement, type CTM 250, couleur</w:t>
      </w:r>
      <w:r>
        <w:rPr>
          <w:rFonts w:ascii="Arial" w:hAnsi="Arial" w:cs="Arial"/>
        </w:rPr>
        <w:t xml:space="preserve"> </w:t>
      </w:r>
      <w:r w:rsidRPr="00925880">
        <w:rPr>
          <w:rFonts w:ascii="Arial" w:hAnsi="Arial" w:cs="Arial"/>
        </w:rPr>
        <w:t>ardoise.</w:t>
      </w:r>
    </w:p>
    <w:p w:rsidR="00925880" w:rsidRPr="00925880" w:rsidRDefault="00925880" w:rsidP="00925880">
      <w:pPr>
        <w:autoSpaceDE w:val="0"/>
        <w:autoSpaceDN w:val="0"/>
        <w:adjustRightInd w:val="0"/>
        <w:rPr>
          <w:rFonts w:ascii="Arial" w:hAnsi="Arial" w:cs="Arial"/>
        </w:rPr>
      </w:pPr>
    </w:p>
    <w:p w:rsidR="00925880" w:rsidRDefault="00925880" w:rsidP="00925880">
      <w:pPr>
        <w:autoSpaceDE w:val="0"/>
        <w:autoSpaceDN w:val="0"/>
        <w:adjustRightInd w:val="0"/>
        <w:rPr>
          <w:rFonts w:ascii="Arial" w:hAnsi="Arial" w:cs="Arial"/>
        </w:rPr>
      </w:pPr>
      <w:r w:rsidRPr="00925880">
        <w:rPr>
          <w:rFonts w:ascii="Arial" w:hAnsi="Arial" w:cs="Arial"/>
          <w:b/>
          <w:bCs/>
          <w:i/>
          <w:iCs/>
        </w:rPr>
        <w:t xml:space="preserve">Prévision : </w:t>
      </w:r>
      <w:r w:rsidRPr="00925880">
        <w:rPr>
          <w:rFonts w:ascii="Arial" w:hAnsi="Arial" w:cs="Arial"/>
        </w:rPr>
        <w:t>1</w:t>
      </w:r>
    </w:p>
    <w:p w:rsidR="00925880" w:rsidRPr="00925880" w:rsidRDefault="00925880" w:rsidP="00925880">
      <w:pPr>
        <w:autoSpaceDE w:val="0"/>
        <w:autoSpaceDN w:val="0"/>
        <w:adjustRightInd w:val="0"/>
        <w:rPr>
          <w:rFonts w:ascii="Arial" w:hAnsi="Arial" w:cs="Arial"/>
        </w:rPr>
      </w:pPr>
    </w:p>
    <w:p w:rsidR="00925880" w:rsidRPr="00B81891" w:rsidRDefault="004429B5" w:rsidP="00B81891">
      <w:pPr>
        <w:pStyle w:val="2OE"/>
        <w:outlineLvl w:val="2"/>
        <w:rPr>
          <w:bCs w:val="0"/>
        </w:rPr>
      </w:pPr>
      <w:r>
        <w:rPr>
          <w:b w:val="0"/>
          <w:bCs w:val="0"/>
        </w:rPr>
        <w:br w:type="page"/>
      </w:r>
      <w:bookmarkStart w:id="163" w:name="_Toc463958882"/>
      <w:r w:rsidR="00925880" w:rsidRPr="00B81891">
        <w:rPr>
          <w:bCs w:val="0"/>
        </w:rPr>
        <w:t>Entrées d'air auto réglables :</w:t>
      </w:r>
      <w:bookmarkEnd w:id="163"/>
    </w:p>
    <w:p w:rsidR="00925880" w:rsidRPr="004429B5" w:rsidRDefault="00925880" w:rsidP="00925880">
      <w:pPr>
        <w:autoSpaceDE w:val="0"/>
        <w:autoSpaceDN w:val="0"/>
        <w:adjustRightInd w:val="0"/>
        <w:rPr>
          <w:rFonts w:ascii="Arial" w:hAnsi="Arial" w:cs="Arial"/>
          <w:sz w:val="16"/>
          <w:szCs w:val="16"/>
        </w:rPr>
      </w:pPr>
    </w:p>
    <w:p w:rsidR="00925880" w:rsidRDefault="00925880" w:rsidP="00925880">
      <w:pPr>
        <w:autoSpaceDE w:val="0"/>
        <w:autoSpaceDN w:val="0"/>
        <w:adjustRightInd w:val="0"/>
        <w:rPr>
          <w:rFonts w:ascii="Arial" w:hAnsi="Arial" w:cs="Arial"/>
        </w:rPr>
      </w:pPr>
      <w:r w:rsidRPr="00925880">
        <w:rPr>
          <w:rFonts w:ascii="Arial" w:hAnsi="Arial" w:cs="Arial"/>
        </w:rPr>
        <w:t>Fourniture pour pose par le lot menuiseries extérieures, d’entrées d’air auto réglables acoustiques, avec</w:t>
      </w:r>
      <w:r>
        <w:rPr>
          <w:rFonts w:ascii="Arial" w:hAnsi="Arial" w:cs="Arial"/>
        </w:rPr>
        <w:t xml:space="preserve"> </w:t>
      </w:r>
      <w:r w:rsidRPr="00925880">
        <w:rPr>
          <w:rFonts w:ascii="Arial" w:hAnsi="Arial" w:cs="Arial"/>
        </w:rPr>
        <w:t>auvent pare pluie, coloris adapté à celui des menuiseries.</w:t>
      </w:r>
    </w:p>
    <w:p w:rsidR="00925880" w:rsidRPr="00925880" w:rsidRDefault="00925880" w:rsidP="00925880">
      <w:pPr>
        <w:autoSpaceDE w:val="0"/>
        <w:autoSpaceDN w:val="0"/>
        <w:adjustRightInd w:val="0"/>
        <w:rPr>
          <w:rFonts w:ascii="Arial" w:hAnsi="Arial" w:cs="Arial"/>
        </w:rPr>
      </w:pPr>
    </w:p>
    <w:p w:rsidR="00925880" w:rsidRDefault="00925880" w:rsidP="00925880">
      <w:pPr>
        <w:autoSpaceDE w:val="0"/>
        <w:autoSpaceDN w:val="0"/>
        <w:adjustRightInd w:val="0"/>
        <w:rPr>
          <w:rFonts w:ascii="Arial" w:hAnsi="Arial" w:cs="Arial"/>
        </w:rPr>
      </w:pPr>
      <w:r w:rsidRPr="00925880">
        <w:rPr>
          <w:rFonts w:ascii="Arial" w:hAnsi="Arial" w:cs="Arial"/>
          <w:b/>
          <w:bCs/>
          <w:i/>
          <w:iCs/>
        </w:rPr>
        <w:t xml:space="preserve">Prévision : </w:t>
      </w:r>
      <w:r w:rsidRPr="00925880">
        <w:rPr>
          <w:rFonts w:ascii="Arial" w:hAnsi="Arial" w:cs="Arial"/>
        </w:rPr>
        <w:t>21</w:t>
      </w:r>
    </w:p>
    <w:p w:rsidR="004429B5" w:rsidRPr="00925880" w:rsidRDefault="004429B5" w:rsidP="00925880">
      <w:pPr>
        <w:autoSpaceDE w:val="0"/>
        <w:autoSpaceDN w:val="0"/>
        <w:adjustRightInd w:val="0"/>
        <w:rPr>
          <w:rFonts w:ascii="Arial" w:hAnsi="Arial" w:cs="Arial"/>
        </w:rPr>
      </w:pPr>
    </w:p>
    <w:p w:rsidR="00925880" w:rsidRPr="00B81891" w:rsidRDefault="00925880" w:rsidP="00B81891">
      <w:pPr>
        <w:pStyle w:val="2OE"/>
        <w:outlineLvl w:val="2"/>
        <w:rPr>
          <w:bCs w:val="0"/>
        </w:rPr>
      </w:pPr>
      <w:bookmarkStart w:id="164" w:name="_Toc463958883"/>
      <w:r w:rsidRPr="00B81891">
        <w:rPr>
          <w:bCs w:val="0"/>
        </w:rPr>
        <w:t>Contrôle des débits :</w:t>
      </w:r>
      <w:bookmarkEnd w:id="164"/>
    </w:p>
    <w:p w:rsidR="00925880" w:rsidRPr="004429B5" w:rsidRDefault="00925880" w:rsidP="00925880">
      <w:pPr>
        <w:autoSpaceDE w:val="0"/>
        <w:autoSpaceDN w:val="0"/>
        <w:adjustRightInd w:val="0"/>
        <w:rPr>
          <w:rFonts w:ascii="Arial" w:hAnsi="Arial" w:cs="Arial"/>
          <w:sz w:val="16"/>
          <w:szCs w:val="16"/>
        </w:rPr>
      </w:pPr>
    </w:p>
    <w:p w:rsidR="008F78F0" w:rsidRPr="00925880" w:rsidRDefault="00925880" w:rsidP="00925880">
      <w:pPr>
        <w:autoSpaceDE w:val="0"/>
        <w:autoSpaceDN w:val="0"/>
        <w:adjustRightInd w:val="0"/>
        <w:rPr>
          <w:rFonts w:ascii="Arial" w:hAnsi="Arial" w:cs="Arial"/>
        </w:rPr>
      </w:pPr>
      <w:r w:rsidRPr="00925880">
        <w:rPr>
          <w:rFonts w:ascii="Arial" w:hAnsi="Arial" w:cs="Arial"/>
        </w:rPr>
        <w:t>A l’issue de ces travaux, le présent lot devra procéder aux mesures des débits d’extraction de chacune des</w:t>
      </w:r>
      <w:r>
        <w:rPr>
          <w:rFonts w:ascii="Arial" w:hAnsi="Arial" w:cs="Arial"/>
        </w:rPr>
        <w:t xml:space="preserve"> </w:t>
      </w:r>
      <w:r w:rsidRPr="00925880">
        <w:rPr>
          <w:rFonts w:ascii="Arial" w:hAnsi="Arial" w:cs="Arial"/>
        </w:rPr>
        <w:t>bouches d’extraction à l’aide d’un anémomètre étalonné afin de vérifier la bonne étanchéité des réseaux et</w:t>
      </w:r>
      <w:r>
        <w:rPr>
          <w:rFonts w:ascii="Arial" w:hAnsi="Arial" w:cs="Arial"/>
        </w:rPr>
        <w:t xml:space="preserve"> </w:t>
      </w:r>
      <w:r w:rsidRPr="00925880">
        <w:rPr>
          <w:rFonts w:ascii="Arial" w:hAnsi="Arial" w:cs="Arial"/>
        </w:rPr>
        <w:t>effectuer les modifications nécessaires de l’installation jusqu’à l’obtention des débits requis.</w:t>
      </w:r>
    </w:p>
    <w:p w:rsidR="008F78F0" w:rsidRPr="00925880" w:rsidRDefault="008F78F0" w:rsidP="00C84F93">
      <w:pPr>
        <w:autoSpaceDE w:val="0"/>
        <w:autoSpaceDN w:val="0"/>
        <w:adjustRightInd w:val="0"/>
        <w:rPr>
          <w:rFonts w:ascii="Arial" w:hAnsi="Arial" w:cs="Arial"/>
        </w:rPr>
      </w:pPr>
    </w:p>
    <w:p w:rsidR="00925880" w:rsidRPr="00290B3A" w:rsidRDefault="00925880" w:rsidP="00B81891">
      <w:pPr>
        <w:pStyle w:val="1OE"/>
        <w:outlineLvl w:val="1"/>
        <w:rPr>
          <w:bCs w:val="0"/>
          <w:lang w:val="fr-FR"/>
        </w:rPr>
      </w:pPr>
      <w:bookmarkStart w:id="165" w:name="_Toc463958884"/>
      <w:r w:rsidRPr="00290B3A">
        <w:rPr>
          <w:bCs w:val="0"/>
          <w:lang w:val="fr-FR"/>
        </w:rPr>
        <w:t>CHAUFFAGE ET TRAITEMENT D’AIR DE LA SALLE DU CONSEIL :</w:t>
      </w:r>
      <w:bookmarkEnd w:id="165"/>
    </w:p>
    <w:p w:rsidR="006B2820" w:rsidRPr="004429B5" w:rsidRDefault="006B2820" w:rsidP="00925880">
      <w:pPr>
        <w:autoSpaceDE w:val="0"/>
        <w:autoSpaceDN w:val="0"/>
        <w:adjustRightInd w:val="0"/>
        <w:rPr>
          <w:rFonts w:ascii="Arial" w:hAnsi="Arial" w:cs="Arial"/>
          <w:sz w:val="16"/>
          <w:szCs w:val="16"/>
        </w:rPr>
      </w:pPr>
    </w:p>
    <w:p w:rsidR="00925880" w:rsidRPr="00925880" w:rsidRDefault="00925880" w:rsidP="00925880">
      <w:pPr>
        <w:autoSpaceDE w:val="0"/>
        <w:autoSpaceDN w:val="0"/>
        <w:adjustRightInd w:val="0"/>
        <w:rPr>
          <w:rFonts w:ascii="Arial" w:hAnsi="Arial" w:cs="Arial"/>
        </w:rPr>
      </w:pPr>
      <w:r w:rsidRPr="00925880">
        <w:rPr>
          <w:rFonts w:ascii="Arial" w:hAnsi="Arial" w:cs="Arial"/>
        </w:rPr>
        <w:t>Le chauffage et le traitement d’air neuf de la salle du conseil se fera par une CTA située dans le local</w:t>
      </w:r>
      <w:r>
        <w:rPr>
          <w:rFonts w:ascii="Arial" w:hAnsi="Arial" w:cs="Arial"/>
        </w:rPr>
        <w:t xml:space="preserve"> </w:t>
      </w:r>
      <w:r w:rsidRPr="00925880">
        <w:rPr>
          <w:rFonts w:ascii="Arial" w:hAnsi="Arial" w:cs="Arial"/>
        </w:rPr>
        <w:t>technique.</w:t>
      </w:r>
    </w:p>
    <w:p w:rsidR="00925880" w:rsidRPr="00925880" w:rsidRDefault="00925880" w:rsidP="00925880">
      <w:pPr>
        <w:autoSpaceDE w:val="0"/>
        <w:autoSpaceDN w:val="0"/>
        <w:adjustRightInd w:val="0"/>
        <w:rPr>
          <w:rFonts w:ascii="Arial" w:hAnsi="Arial" w:cs="Arial"/>
        </w:rPr>
      </w:pPr>
      <w:r w:rsidRPr="00925880">
        <w:rPr>
          <w:rFonts w:ascii="Arial" w:hAnsi="Arial" w:cs="Arial"/>
        </w:rPr>
        <w:t>Le débit d’air neuf à mettre en œuvre sera calculé sur la base d’une occupation maximale de la salle, soit</w:t>
      </w:r>
      <w:r>
        <w:rPr>
          <w:rFonts w:ascii="Arial" w:hAnsi="Arial" w:cs="Arial"/>
        </w:rPr>
        <w:t xml:space="preserve"> </w:t>
      </w:r>
      <w:r w:rsidRPr="00925880">
        <w:rPr>
          <w:rFonts w:ascii="Arial" w:hAnsi="Arial" w:cs="Arial"/>
        </w:rPr>
        <w:t>120 personnes.</w:t>
      </w:r>
    </w:p>
    <w:p w:rsidR="00925880" w:rsidRDefault="00925880" w:rsidP="00925880">
      <w:pPr>
        <w:autoSpaceDE w:val="0"/>
        <w:autoSpaceDN w:val="0"/>
        <w:adjustRightInd w:val="0"/>
        <w:rPr>
          <w:rFonts w:ascii="Arial" w:hAnsi="Arial" w:cs="Arial"/>
        </w:rPr>
      </w:pPr>
      <w:r w:rsidRPr="00925880">
        <w:rPr>
          <w:rFonts w:ascii="Arial" w:hAnsi="Arial" w:cs="Arial"/>
        </w:rPr>
        <w:t>Le dosage de l’air neuf et du taux de recyclage s’effectuera en fonction du taux de CO2 mesuré à la reprise.</w:t>
      </w:r>
    </w:p>
    <w:p w:rsidR="00925880" w:rsidRPr="00925880" w:rsidRDefault="00925880" w:rsidP="00925880">
      <w:pPr>
        <w:autoSpaceDE w:val="0"/>
        <w:autoSpaceDN w:val="0"/>
        <w:adjustRightInd w:val="0"/>
        <w:rPr>
          <w:rFonts w:ascii="Arial" w:hAnsi="Arial" w:cs="Arial"/>
        </w:rPr>
      </w:pPr>
    </w:p>
    <w:p w:rsidR="00925880" w:rsidRPr="00B81891" w:rsidRDefault="00925880" w:rsidP="00B81891">
      <w:pPr>
        <w:pStyle w:val="2OE"/>
        <w:outlineLvl w:val="2"/>
        <w:rPr>
          <w:bCs w:val="0"/>
        </w:rPr>
      </w:pPr>
      <w:bookmarkStart w:id="166" w:name="_Toc463958885"/>
      <w:r w:rsidRPr="00B81891">
        <w:rPr>
          <w:bCs w:val="0"/>
        </w:rPr>
        <w:t>C.T.A. :</w:t>
      </w:r>
      <w:bookmarkEnd w:id="166"/>
    </w:p>
    <w:p w:rsidR="00925880" w:rsidRPr="004429B5" w:rsidRDefault="00925880" w:rsidP="00925880">
      <w:pPr>
        <w:autoSpaceDE w:val="0"/>
        <w:autoSpaceDN w:val="0"/>
        <w:adjustRightInd w:val="0"/>
        <w:rPr>
          <w:rFonts w:ascii="Arial" w:hAnsi="Arial" w:cs="Arial"/>
          <w:sz w:val="16"/>
          <w:szCs w:val="16"/>
        </w:rPr>
      </w:pPr>
    </w:p>
    <w:p w:rsidR="00925880" w:rsidRDefault="00925880" w:rsidP="00925880">
      <w:pPr>
        <w:autoSpaceDE w:val="0"/>
        <w:autoSpaceDN w:val="0"/>
        <w:adjustRightInd w:val="0"/>
        <w:rPr>
          <w:rFonts w:ascii="Arial" w:hAnsi="Arial" w:cs="Arial"/>
        </w:rPr>
      </w:pPr>
      <w:r w:rsidRPr="00925880">
        <w:rPr>
          <w:rFonts w:ascii="Arial" w:hAnsi="Arial" w:cs="Arial"/>
        </w:rPr>
        <w:t>Fourniture et pose sur plots anti vibratiles, d’une centrale de traitement d’air double flux haut rendement à</w:t>
      </w:r>
      <w:r>
        <w:rPr>
          <w:rFonts w:ascii="Arial" w:hAnsi="Arial" w:cs="Arial"/>
        </w:rPr>
        <w:t xml:space="preserve"> </w:t>
      </w:r>
      <w:r w:rsidRPr="00925880">
        <w:rPr>
          <w:rFonts w:ascii="Arial" w:hAnsi="Arial" w:cs="Arial"/>
        </w:rPr>
        <w:t>échangeur rotatif, de marque KOMFOVENT Type VERSO-R-10 ou techniquement équivalent, avec caisson</w:t>
      </w:r>
      <w:r>
        <w:rPr>
          <w:rFonts w:ascii="Arial" w:hAnsi="Arial" w:cs="Arial"/>
        </w:rPr>
        <w:t xml:space="preserve"> </w:t>
      </w:r>
      <w:r w:rsidRPr="00925880">
        <w:rPr>
          <w:rFonts w:ascii="Arial" w:hAnsi="Arial" w:cs="Arial"/>
        </w:rPr>
        <w:t>de mélange, sondes de températures et CO2, ayant les caractéristiques suivantes :</w:t>
      </w:r>
    </w:p>
    <w:p w:rsidR="00925880" w:rsidRPr="00925880" w:rsidRDefault="00925880" w:rsidP="004F62E5">
      <w:pPr>
        <w:numPr>
          <w:ilvl w:val="0"/>
          <w:numId w:val="49"/>
        </w:numPr>
        <w:autoSpaceDE w:val="0"/>
        <w:autoSpaceDN w:val="0"/>
        <w:adjustRightInd w:val="0"/>
        <w:rPr>
          <w:rFonts w:ascii="Arial" w:hAnsi="Arial" w:cs="Arial"/>
        </w:rPr>
      </w:pPr>
      <w:r w:rsidRPr="00925880">
        <w:rPr>
          <w:rFonts w:ascii="Arial" w:hAnsi="Arial" w:cs="Arial"/>
        </w:rPr>
        <w:t>Certification environnementale ISO 14001et ISO 9001.</w:t>
      </w:r>
    </w:p>
    <w:p w:rsidR="00925880" w:rsidRPr="00925880" w:rsidRDefault="00925880" w:rsidP="004F62E5">
      <w:pPr>
        <w:numPr>
          <w:ilvl w:val="0"/>
          <w:numId w:val="49"/>
        </w:numPr>
        <w:autoSpaceDE w:val="0"/>
        <w:autoSpaceDN w:val="0"/>
        <w:adjustRightInd w:val="0"/>
        <w:rPr>
          <w:rFonts w:ascii="Arial" w:hAnsi="Arial" w:cs="Arial"/>
        </w:rPr>
      </w:pPr>
      <w:r w:rsidRPr="00925880">
        <w:rPr>
          <w:rFonts w:ascii="Arial" w:hAnsi="Arial" w:cs="Arial"/>
        </w:rPr>
        <w:t>Certification EUROVENT N° 07.09.356</w:t>
      </w:r>
    </w:p>
    <w:p w:rsidR="00925880" w:rsidRPr="00925880" w:rsidRDefault="00925880" w:rsidP="004F62E5">
      <w:pPr>
        <w:numPr>
          <w:ilvl w:val="0"/>
          <w:numId w:val="49"/>
        </w:numPr>
        <w:autoSpaceDE w:val="0"/>
        <w:autoSpaceDN w:val="0"/>
        <w:adjustRightInd w:val="0"/>
        <w:rPr>
          <w:rFonts w:ascii="Arial" w:hAnsi="Arial" w:cs="Arial"/>
        </w:rPr>
      </w:pPr>
      <w:r w:rsidRPr="00925880">
        <w:rPr>
          <w:rFonts w:ascii="Arial" w:hAnsi="Arial" w:cs="Arial"/>
        </w:rPr>
        <w:t>Carrosserie double peau laquée 45mm avec isolation laine de roche</w:t>
      </w:r>
    </w:p>
    <w:p w:rsidR="00925880" w:rsidRPr="00925880" w:rsidRDefault="00925880" w:rsidP="004F62E5">
      <w:pPr>
        <w:numPr>
          <w:ilvl w:val="0"/>
          <w:numId w:val="49"/>
        </w:numPr>
        <w:autoSpaceDE w:val="0"/>
        <w:autoSpaceDN w:val="0"/>
        <w:adjustRightInd w:val="0"/>
        <w:rPr>
          <w:rFonts w:ascii="Arial" w:hAnsi="Arial" w:cs="Arial"/>
        </w:rPr>
      </w:pPr>
      <w:r w:rsidRPr="00925880">
        <w:rPr>
          <w:rFonts w:ascii="Arial" w:hAnsi="Arial" w:cs="Arial"/>
        </w:rPr>
        <w:t>Portes d'accès latérales avec charnières, poignées et clef de verrouillage.</w:t>
      </w:r>
    </w:p>
    <w:p w:rsidR="00925880" w:rsidRPr="00925880" w:rsidRDefault="00925880" w:rsidP="004F62E5">
      <w:pPr>
        <w:numPr>
          <w:ilvl w:val="0"/>
          <w:numId w:val="49"/>
        </w:numPr>
        <w:autoSpaceDE w:val="0"/>
        <w:autoSpaceDN w:val="0"/>
        <w:adjustRightInd w:val="0"/>
        <w:rPr>
          <w:rFonts w:ascii="Arial" w:hAnsi="Arial" w:cs="Arial"/>
        </w:rPr>
      </w:pPr>
      <w:r w:rsidRPr="00925880">
        <w:rPr>
          <w:rFonts w:ascii="Arial" w:hAnsi="Arial" w:cs="Arial"/>
        </w:rPr>
        <w:t>Préfiltre G4 dépoussiérable, monté sur cadre</w:t>
      </w:r>
    </w:p>
    <w:p w:rsidR="00925880" w:rsidRPr="00925880" w:rsidRDefault="00925880" w:rsidP="004F62E5">
      <w:pPr>
        <w:numPr>
          <w:ilvl w:val="0"/>
          <w:numId w:val="49"/>
        </w:numPr>
        <w:autoSpaceDE w:val="0"/>
        <w:autoSpaceDN w:val="0"/>
        <w:adjustRightInd w:val="0"/>
        <w:rPr>
          <w:rFonts w:ascii="Arial" w:hAnsi="Arial" w:cs="Arial"/>
        </w:rPr>
      </w:pPr>
      <w:r w:rsidRPr="00925880">
        <w:rPr>
          <w:rFonts w:ascii="Arial" w:hAnsi="Arial" w:cs="Arial"/>
        </w:rPr>
        <w:t>Section filtration F 7-M1 (85% Opacimétrique) sur air neuf et G4 sur air repris, avec contrôle</w:t>
      </w:r>
      <w:r>
        <w:rPr>
          <w:rFonts w:ascii="Arial" w:hAnsi="Arial" w:cs="Arial"/>
        </w:rPr>
        <w:t xml:space="preserve"> </w:t>
      </w:r>
      <w:r w:rsidRPr="00925880">
        <w:rPr>
          <w:rFonts w:ascii="Arial" w:hAnsi="Arial" w:cs="Arial"/>
        </w:rPr>
        <w:t>d'encrassement</w:t>
      </w:r>
    </w:p>
    <w:p w:rsidR="00925880" w:rsidRPr="00925880" w:rsidRDefault="00925880" w:rsidP="004F62E5">
      <w:pPr>
        <w:numPr>
          <w:ilvl w:val="0"/>
          <w:numId w:val="49"/>
        </w:numPr>
        <w:autoSpaceDE w:val="0"/>
        <w:autoSpaceDN w:val="0"/>
        <w:adjustRightInd w:val="0"/>
        <w:rPr>
          <w:rFonts w:ascii="Arial" w:hAnsi="Arial" w:cs="Arial"/>
        </w:rPr>
      </w:pPr>
      <w:r w:rsidRPr="00925880">
        <w:rPr>
          <w:rFonts w:ascii="Arial" w:hAnsi="Arial" w:cs="Arial"/>
        </w:rPr>
        <w:t>Ventilateurs type "roue libre" à très faible niveau sonore, avec variateur de fréquences, entièrement</w:t>
      </w:r>
      <w:r>
        <w:rPr>
          <w:rFonts w:ascii="Arial" w:hAnsi="Arial" w:cs="Arial"/>
        </w:rPr>
        <w:t xml:space="preserve"> </w:t>
      </w:r>
      <w:r w:rsidRPr="00925880">
        <w:rPr>
          <w:rFonts w:ascii="Arial" w:hAnsi="Arial" w:cs="Arial"/>
        </w:rPr>
        <w:t>désolidarisé de l'enveloppe avec manchettes souples et plots anti vibratiles.</w:t>
      </w:r>
    </w:p>
    <w:p w:rsidR="00925880" w:rsidRPr="00925880" w:rsidRDefault="00925880" w:rsidP="004F62E5">
      <w:pPr>
        <w:numPr>
          <w:ilvl w:val="0"/>
          <w:numId w:val="49"/>
        </w:numPr>
        <w:autoSpaceDE w:val="0"/>
        <w:autoSpaceDN w:val="0"/>
        <w:adjustRightInd w:val="0"/>
        <w:rPr>
          <w:rFonts w:ascii="Arial" w:hAnsi="Arial" w:cs="Arial"/>
        </w:rPr>
      </w:pPr>
      <w:r w:rsidRPr="00925880">
        <w:rPr>
          <w:rFonts w:ascii="Arial" w:hAnsi="Arial" w:cs="Arial"/>
        </w:rPr>
        <w:t>Echangeur rotatif à vitesse variable Haut rendement : 80 %</w:t>
      </w:r>
    </w:p>
    <w:p w:rsidR="00925880" w:rsidRPr="00925880" w:rsidRDefault="00925880" w:rsidP="004F62E5">
      <w:pPr>
        <w:numPr>
          <w:ilvl w:val="0"/>
          <w:numId w:val="49"/>
        </w:numPr>
        <w:autoSpaceDE w:val="0"/>
        <w:autoSpaceDN w:val="0"/>
        <w:adjustRightInd w:val="0"/>
        <w:rPr>
          <w:rFonts w:ascii="Arial" w:hAnsi="Arial" w:cs="Arial"/>
        </w:rPr>
      </w:pPr>
      <w:r w:rsidRPr="00925880">
        <w:rPr>
          <w:rFonts w:ascii="Arial" w:hAnsi="Arial" w:cs="Arial"/>
        </w:rPr>
        <w:t>SFP de l’ensemble : 2.29 kW / m3/s</w:t>
      </w:r>
    </w:p>
    <w:p w:rsidR="00925880" w:rsidRPr="00925880" w:rsidRDefault="00925880" w:rsidP="004F62E5">
      <w:pPr>
        <w:numPr>
          <w:ilvl w:val="0"/>
          <w:numId w:val="49"/>
        </w:numPr>
        <w:autoSpaceDE w:val="0"/>
        <w:autoSpaceDN w:val="0"/>
        <w:adjustRightInd w:val="0"/>
        <w:rPr>
          <w:rFonts w:ascii="Arial" w:hAnsi="Arial" w:cs="Arial"/>
        </w:rPr>
      </w:pPr>
      <w:r w:rsidRPr="00925880">
        <w:rPr>
          <w:rFonts w:ascii="Arial" w:hAnsi="Arial" w:cs="Arial"/>
        </w:rPr>
        <w:t>Régulation :</w:t>
      </w:r>
    </w:p>
    <w:p w:rsidR="00925880" w:rsidRPr="00925880" w:rsidRDefault="00925880" w:rsidP="004F62E5">
      <w:pPr>
        <w:numPr>
          <w:ilvl w:val="0"/>
          <w:numId w:val="53"/>
        </w:numPr>
        <w:autoSpaceDE w:val="0"/>
        <w:autoSpaceDN w:val="0"/>
        <w:adjustRightInd w:val="0"/>
        <w:rPr>
          <w:rFonts w:ascii="Arial" w:hAnsi="Arial" w:cs="Arial"/>
        </w:rPr>
      </w:pPr>
      <w:r w:rsidRPr="00925880">
        <w:rPr>
          <w:rFonts w:ascii="Arial" w:hAnsi="Arial" w:cs="Arial"/>
        </w:rPr>
        <w:t>Vanne trois voies motorisées.</w:t>
      </w:r>
    </w:p>
    <w:p w:rsidR="00925880" w:rsidRPr="00925880" w:rsidRDefault="00925880" w:rsidP="004F62E5">
      <w:pPr>
        <w:numPr>
          <w:ilvl w:val="0"/>
          <w:numId w:val="53"/>
        </w:numPr>
        <w:autoSpaceDE w:val="0"/>
        <w:autoSpaceDN w:val="0"/>
        <w:adjustRightInd w:val="0"/>
        <w:rPr>
          <w:rFonts w:ascii="Arial" w:hAnsi="Arial" w:cs="Arial"/>
        </w:rPr>
      </w:pPr>
      <w:r w:rsidRPr="00925880">
        <w:rPr>
          <w:rFonts w:ascii="Arial" w:hAnsi="Arial" w:cs="Arial"/>
        </w:rPr>
        <w:t>Système de régulation et armoire électrique "C5" intégrés et pré-câblés avec sonde de</w:t>
      </w:r>
    </w:p>
    <w:p w:rsidR="00925880" w:rsidRPr="00925880" w:rsidRDefault="00925880" w:rsidP="004F62E5">
      <w:pPr>
        <w:numPr>
          <w:ilvl w:val="0"/>
          <w:numId w:val="53"/>
        </w:numPr>
        <w:autoSpaceDE w:val="0"/>
        <w:autoSpaceDN w:val="0"/>
        <w:adjustRightInd w:val="0"/>
        <w:rPr>
          <w:rFonts w:ascii="Arial" w:hAnsi="Arial" w:cs="Arial"/>
        </w:rPr>
      </w:pPr>
      <w:r w:rsidRPr="00925880">
        <w:rPr>
          <w:rFonts w:ascii="Arial" w:hAnsi="Arial" w:cs="Arial"/>
        </w:rPr>
        <w:t>température ambiante et panneau de commande déporté :</w:t>
      </w:r>
    </w:p>
    <w:p w:rsidR="00925880" w:rsidRPr="00925880" w:rsidRDefault="00925880" w:rsidP="004F62E5">
      <w:pPr>
        <w:numPr>
          <w:ilvl w:val="1"/>
          <w:numId w:val="53"/>
        </w:numPr>
        <w:autoSpaceDE w:val="0"/>
        <w:autoSpaceDN w:val="0"/>
        <w:adjustRightInd w:val="0"/>
        <w:rPr>
          <w:rFonts w:ascii="Arial" w:hAnsi="Arial" w:cs="Arial"/>
        </w:rPr>
      </w:pPr>
      <w:r w:rsidRPr="00925880">
        <w:rPr>
          <w:rFonts w:ascii="Arial" w:hAnsi="Arial" w:cs="Arial"/>
        </w:rPr>
        <w:t>Fonctionnement pression constante;</w:t>
      </w:r>
    </w:p>
    <w:p w:rsidR="00925880" w:rsidRPr="00925880" w:rsidRDefault="00925880" w:rsidP="004F62E5">
      <w:pPr>
        <w:numPr>
          <w:ilvl w:val="1"/>
          <w:numId w:val="53"/>
        </w:numPr>
        <w:autoSpaceDE w:val="0"/>
        <w:autoSpaceDN w:val="0"/>
        <w:adjustRightInd w:val="0"/>
        <w:rPr>
          <w:rFonts w:ascii="Arial" w:hAnsi="Arial" w:cs="Arial"/>
        </w:rPr>
      </w:pPr>
      <w:r w:rsidRPr="00925880">
        <w:rPr>
          <w:rFonts w:ascii="Arial" w:hAnsi="Arial" w:cs="Arial"/>
        </w:rPr>
        <w:t>Dosage de l’air neuf suivant qualité de l'air par sonde C02;</w:t>
      </w:r>
    </w:p>
    <w:p w:rsidR="00925880" w:rsidRPr="00925880" w:rsidRDefault="00925880" w:rsidP="004F62E5">
      <w:pPr>
        <w:numPr>
          <w:ilvl w:val="1"/>
          <w:numId w:val="53"/>
        </w:numPr>
        <w:autoSpaceDE w:val="0"/>
        <w:autoSpaceDN w:val="0"/>
        <w:adjustRightInd w:val="0"/>
        <w:rPr>
          <w:rFonts w:ascii="Arial" w:hAnsi="Arial" w:cs="Arial"/>
        </w:rPr>
      </w:pPr>
      <w:r w:rsidRPr="00925880">
        <w:rPr>
          <w:rFonts w:ascii="Arial" w:hAnsi="Arial" w:cs="Arial"/>
        </w:rPr>
        <w:t>Programmation hebdomadaire des débits d'air ou pression à maintenir (VAV) avec 3</w:t>
      </w:r>
    </w:p>
    <w:p w:rsidR="00925880" w:rsidRPr="00925880" w:rsidRDefault="00925880" w:rsidP="004F62E5">
      <w:pPr>
        <w:numPr>
          <w:ilvl w:val="1"/>
          <w:numId w:val="53"/>
        </w:numPr>
        <w:autoSpaceDE w:val="0"/>
        <w:autoSpaceDN w:val="0"/>
        <w:adjustRightInd w:val="0"/>
        <w:rPr>
          <w:rFonts w:ascii="Arial" w:hAnsi="Arial" w:cs="Arial"/>
        </w:rPr>
      </w:pPr>
      <w:r w:rsidRPr="00925880">
        <w:rPr>
          <w:rFonts w:ascii="Arial" w:hAnsi="Arial" w:cs="Arial"/>
        </w:rPr>
        <w:t>plages horaires par jour sur les 7 jours de la semaine.</w:t>
      </w:r>
    </w:p>
    <w:p w:rsidR="00925880" w:rsidRPr="00925880" w:rsidRDefault="00925880" w:rsidP="004F62E5">
      <w:pPr>
        <w:numPr>
          <w:ilvl w:val="1"/>
          <w:numId w:val="53"/>
        </w:numPr>
        <w:autoSpaceDE w:val="0"/>
        <w:autoSpaceDN w:val="0"/>
        <w:adjustRightInd w:val="0"/>
        <w:rPr>
          <w:rFonts w:ascii="Arial" w:hAnsi="Arial" w:cs="Arial"/>
        </w:rPr>
      </w:pPr>
      <w:r w:rsidRPr="00925880">
        <w:rPr>
          <w:rFonts w:ascii="Arial" w:hAnsi="Arial" w:cs="Arial"/>
        </w:rPr>
        <w:t>Température de soufflage constante avec pilotage de la V3V de régulation</w:t>
      </w:r>
    </w:p>
    <w:p w:rsidR="00925880" w:rsidRPr="00925880" w:rsidRDefault="00925880" w:rsidP="004F62E5">
      <w:pPr>
        <w:numPr>
          <w:ilvl w:val="1"/>
          <w:numId w:val="53"/>
        </w:numPr>
        <w:autoSpaceDE w:val="0"/>
        <w:autoSpaceDN w:val="0"/>
        <w:adjustRightInd w:val="0"/>
        <w:rPr>
          <w:rFonts w:ascii="Arial" w:hAnsi="Arial" w:cs="Arial"/>
        </w:rPr>
      </w:pPr>
      <w:r w:rsidRPr="00925880">
        <w:rPr>
          <w:rFonts w:ascii="Arial" w:hAnsi="Arial" w:cs="Arial"/>
        </w:rPr>
        <w:t>Décalage de la consigne de température -9°C/+9°C s ur une plage horaire</w:t>
      </w:r>
    </w:p>
    <w:p w:rsidR="00925880" w:rsidRPr="00925880" w:rsidRDefault="00925880" w:rsidP="004F62E5">
      <w:pPr>
        <w:numPr>
          <w:ilvl w:val="1"/>
          <w:numId w:val="53"/>
        </w:numPr>
        <w:autoSpaceDE w:val="0"/>
        <w:autoSpaceDN w:val="0"/>
        <w:adjustRightInd w:val="0"/>
        <w:rPr>
          <w:rFonts w:ascii="Arial" w:hAnsi="Arial" w:cs="Arial"/>
        </w:rPr>
      </w:pPr>
      <w:r w:rsidRPr="00925880">
        <w:rPr>
          <w:rFonts w:ascii="Arial" w:hAnsi="Arial" w:cs="Arial"/>
        </w:rPr>
        <w:t>Gestion automatique du free-cooling et récupération en mode été</w:t>
      </w:r>
    </w:p>
    <w:p w:rsidR="00925880" w:rsidRPr="00925880" w:rsidRDefault="00925880" w:rsidP="004F62E5">
      <w:pPr>
        <w:numPr>
          <w:ilvl w:val="1"/>
          <w:numId w:val="53"/>
        </w:numPr>
        <w:autoSpaceDE w:val="0"/>
        <w:autoSpaceDN w:val="0"/>
        <w:adjustRightInd w:val="0"/>
        <w:rPr>
          <w:rFonts w:ascii="Arial" w:hAnsi="Arial" w:cs="Arial"/>
        </w:rPr>
      </w:pPr>
      <w:r w:rsidRPr="00925880">
        <w:rPr>
          <w:rFonts w:ascii="Arial" w:hAnsi="Arial" w:cs="Arial"/>
        </w:rPr>
        <w:t>Mode été/hiver permettant d'inhiber la fonction chauffage en été</w:t>
      </w:r>
    </w:p>
    <w:p w:rsidR="00925880" w:rsidRPr="00925880" w:rsidRDefault="00925880" w:rsidP="004F62E5">
      <w:pPr>
        <w:numPr>
          <w:ilvl w:val="1"/>
          <w:numId w:val="53"/>
        </w:numPr>
        <w:autoSpaceDE w:val="0"/>
        <w:autoSpaceDN w:val="0"/>
        <w:adjustRightInd w:val="0"/>
        <w:rPr>
          <w:rFonts w:ascii="Arial" w:hAnsi="Arial" w:cs="Arial"/>
        </w:rPr>
      </w:pPr>
      <w:r w:rsidRPr="00925880">
        <w:rPr>
          <w:rFonts w:ascii="Arial" w:hAnsi="Arial" w:cs="Arial"/>
        </w:rPr>
        <w:t>Contrôle automatique de la pompe de circulation</w:t>
      </w:r>
    </w:p>
    <w:p w:rsidR="00925880" w:rsidRPr="00925880" w:rsidRDefault="00925880" w:rsidP="004F62E5">
      <w:pPr>
        <w:numPr>
          <w:ilvl w:val="1"/>
          <w:numId w:val="53"/>
        </w:numPr>
        <w:autoSpaceDE w:val="0"/>
        <w:autoSpaceDN w:val="0"/>
        <w:adjustRightInd w:val="0"/>
        <w:rPr>
          <w:rFonts w:ascii="Arial" w:hAnsi="Arial" w:cs="Arial"/>
        </w:rPr>
      </w:pPr>
      <w:r w:rsidRPr="00925880">
        <w:rPr>
          <w:rFonts w:ascii="Arial" w:hAnsi="Arial" w:cs="Arial"/>
        </w:rPr>
        <w:t>Correction automatique des débits d'air en hiver.</w:t>
      </w:r>
    </w:p>
    <w:p w:rsidR="00925880" w:rsidRPr="00925880" w:rsidRDefault="00925880" w:rsidP="004F62E5">
      <w:pPr>
        <w:numPr>
          <w:ilvl w:val="0"/>
          <w:numId w:val="53"/>
        </w:numPr>
        <w:autoSpaceDE w:val="0"/>
        <w:autoSpaceDN w:val="0"/>
        <w:adjustRightInd w:val="0"/>
        <w:rPr>
          <w:rFonts w:ascii="Arial" w:hAnsi="Arial" w:cs="Arial"/>
        </w:rPr>
      </w:pPr>
      <w:r w:rsidRPr="00925880">
        <w:rPr>
          <w:rFonts w:ascii="Arial" w:hAnsi="Arial" w:cs="Arial"/>
        </w:rPr>
        <w:t>Contacts externes :</w:t>
      </w:r>
    </w:p>
    <w:p w:rsidR="00925880" w:rsidRPr="00925880" w:rsidRDefault="00925880" w:rsidP="004F62E5">
      <w:pPr>
        <w:numPr>
          <w:ilvl w:val="1"/>
          <w:numId w:val="53"/>
        </w:numPr>
        <w:autoSpaceDE w:val="0"/>
        <w:autoSpaceDN w:val="0"/>
        <w:adjustRightInd w:val="0"/>
        <w:rPr>
          <w:rFonts w:ascii="Arial" w:hAnsi="Arial" w:cs="Arial"/>
        </w:rPr>
      </w:pPr>
      <w:r w:rsidRPr="00925880">
        <w:rPr>
          <w:rFonts w:ascii="Arial" w:hAnsi="Arial" w:cs="Arial"/>
        </w:rPr>
        <w:t>Possibilité d'asservir l'ordre de marche à distance (contact externe, horloge...)</w:t>
      </w:r>
    </w:p>
    <w:p w:rsidR="00925880" w:rsidRPr="00925880" w:rsidRDefault="00925880" w:rsidP="004F62E5">
      <w:pPr>
        <w:numPr>
          <w:ilvl w:val="1"/>
          <w:numId w:val="53"/>
        </w:numPr>
        <w:autoSpaceDE w:val="0"/>
        <w:autoSpaceDN w:val="0"/>
        <w:adjustRightInd w:val="0"/>
        <w:rPr>
          <w:rFonts w:ascii="Arial" w:hAnsi="Arial" w:cs="Arial"/>
        </w:rPr>
      </w:pPr>
      <w:r w:rsidRPr="00925880">
        <w:rPr>
          <w:rFonts w:ascii="Arial" w:hAnsi="Arial" w:cs="Arial"/>
        </w:rPr>
        <w:t>Asservissement Petite/Grande Vitesse, surventilation ou marche forcée</w:t>
      </w:r>
    </w:p>
    <w:p w:rsidR="00925880" w:rsidRPr="00925880" w:rsidRDefault="00925880" w:rsidP="004F62E5">
      <w:pPr>
        <w:numPr>
          <w:ilvl w:val="1"/>
          <w:numId w:val="53"/>
        </w:numPr>
        <w:autoSpaceDE w:val="0"/>
        <w:autoSpaceDN w:val="0"/>
        <w:adjustRightInd w:val="0"/>
        <w:rPr>
          <w:rFonts w:ascii="Arial" w:hAnsi="Arial" w:cs="Arial"/>
        </w:rPr>
      </w:pPr>
      <w:r w:rsidRPr="00925880">
        <w:rPr>
          <w:rFonts w:ascii="Arial" w:hAnsi="Arial" w:cs="Arial"/>
        </w:rPr>
        <w:t>Report d'alarme à distance (panne moteur, encrassement filtre...)</w:t>
      </w:r>
    </w:p>
    <w:p w:rsidR="00925880" w:rsidRPr="00925880" w:rsidRDefault="00925880" w:rsidP="004F62E5">
      <w:pPr>
        <w:numPr>
          <w:ilvl w:val="1"/>
          <w:numId w:val="53"/>
        </w:numPr>
        <w:autoSpaceDE w:val="0"/>
        <w:autoSpaceDN w:val="0"/>
        <w:adjustRightInd w:val="0"/>
        <w:rPr>
          <w:rFonts w:ascii="Arial" w:hAnsi="Arial" w:cs="Arial"/>
        </w:rPr>
      </w:pPr>
      <w:r w:rsidRPr="00925880">
        <w:rPr>
          <w:rFonts w:ascii="Arial" w:hAnsi="Arial" w:cs="Arial"/>
        </w:rPr>
        <w:t>Arrêt d'urgence externe (fonction incendie);</w:t>
      </w:r>
    </w:p>
    <w:p w:rsidR="00925880" w:rsidRPr="00925880" w:rsidRDefault="00925880" w:rsidP="004F62E5">
      <w:pPr>
        <w:numPr>
          <w:ilvl w:val="1"/>
          <w:numId w:val="53"/>
        </w:numPr>
        <w:autoSpaceDE w:val="0"/>
        <w:autoSpaceDN w:val="0"/>
        <w:adjustRightInd w:val="0"/>
        <w:rPr>
          <w:rFonts w:ascii="Arial" w:hAnsi="Arial" w:cs="Arial"/>
        </w:rPr>
      </w:pPr>
      <w:r w:rsidRPr="00925880">
        <w:rPr>
          <w:rFonts w:ascii="Arial" w:hAnsi="Arial" w:cs="Arial"/>
        </w:rPr>
        <w:t>Supervision PC disponible avec logiciel spécifique;</w:t>
      </w:r>
    </w:p>
    <w:p w:rsidR="00925880" w:rsidRPr="00925880" w:rsidRDefault="00925880" w:rsidP="004F62E5">
      <w:pPr>
        <w:numPr>
          <w:ilvl w:val="1"/>
          <w:numId w:val="53"/>
        </w:numPr>
        <w:autoSpaceDE w:val="0"/>
        <w:autoSpaceDN w:val="0"/>
        <w:adjustRightInd w:val="0"/>
        <w:rPr>
          <w:rFonts w:ascii="Arial" w:hAnsi="Arial" w:cs="Arial"/>
        </w:rPr>
      </w:pPr>
      <w:r w:rsidRPr="00925880">
        <w:rPr>
          <w:rFonts w:ascii="Arial" w:hAnsi="Arial" w:cs="Arial"/>
        </w:rPr>
        <w:t>Accès aux paramétrages verrouillable par code.</w:t>
      </w:r>
    </w:p>
    <w:p w:rsidR="00925880" w:rsidRPr="00925880" w:rsidRDefault="00925880" w:rsidP="004F62E5">
      <w:pPr>
        <w:numPr>
          <w:ilvl w:val="0"/>
          <w:numId w:val="53"/>
        </w:numPr>
        <w:autoSpaceDE w:val="0"/>
        <w:autoSpaceDN w:val="0"/>
        <w:adjustRightInd w:val="0"/>
        <w:rPr>
          <w:rFonts w:ascii="Arial" w:hAnsi="Arial" w:cs="Arial"/>
        </w:rPr>
      </w:pPr>
      <w:r w:rsidRPr="00925880">
        <w:rPr>
          <w:rFonts w:ascii="Arial" w:hAnsi="Arial" w:cs="Arial"/>
        </w:rPr>
        <w:t>Contrôles et protections :</w:t>
      </w:r>
    </w:p>
    <w:p w:rsidR="00925880" w:rsidRPr="00925880" w:rsidRDefault="00925880" w:rsidP="004F62E5">
      <w:pPr>
        <w:numPr>
          <w:ilvl w:val="1"/>
          <w:numId w:val="53"/>
        </w:numPr>
        <w:autoSpaceDE w:val="0"/>
        <w:autoSpaceDN w:val="0"/>
        <w:adjustRightInd w:val="0"/>
        <w:rPr>
          <w:rFonts w:ascii="Arial" w:hAnsi="Arial" w:cs="Arial"/>
        </w:rPr>
      </w:pPr>
      <w:r w:rsidRPr="00925880">
        <w:rPr>
          <w:rFonts w:ascii="Arial" w:hAnsi="Arial" w:cs="Arial"/>
        </w:rPr>
        <w:t>Visualisation permanente des paramètres (débits, températures, alarmes)</w:t>
      </w:r>
    </w:p>
    <w:p w:rsidR="00925880" w:rsidRPr="00925880" w:rsidRDefault="00925880" w:rsidP="004F62E5">
      <w:pPr>
        <w:numPr>
          <w:ilvl w:val="1"/>
          <w:numId w:val="53"/>
        </w:numPr>
        <w:autoSpaceDE w:val="0"/>
        <w:autoSpaceDN w:val="0"/>
        <w:adjustRightInd w:val="0"/>
        <w:rPr>
          <w:rFonts w:ascii="Arial" w:hAnsi="Arial" w:cs="Arial"/>
        </w:rPr>
      </w:pPr>
      <w:r w:rsidRPr="00925880">
        <w:rPr>
          <w:rFonts w:ascii="Arial" w:hAnsi="Arial" w:cs="Arial"/>
        </w:rPr>
        <w:t>Protection antigel de la batterie eau chaude.</w:t>
      </w:r>
    </w:p>
    <w:p w:rsidR="00925880" w:rsidRPr="00925880" w:rsidRDefault="00925880" w:rsidP="004F62E5">
      <w:pPr>
        <w:numPr>
          <w:ilvl w:val="1"/>
          <w:numId w:val="53"/>
        </w:numPr>
        <w:autoSpaceDE w:val="0"/>
        <w:autoSpaceDN w:val="0"/>
        <w:adjustRightInd w:val="0"/>
        <w:rPr>
          <w:rFonts w:ascii="Arial" w:hAnsi="Arial" w:cs="Arial"/>
        </w:rPr>
      </w:pPr>
      <w:r w:rsidRPr="00925880">
        <w:rPr>
          <w:rFonts w:ascii="Arial" w:hAnsi="Arial" w:cs="Arial"/>
        </w:rPr>
        <w:t>Protection de surchauffe des ventilateurs.</w:t>
      </w:r>
    </w:p>
    <w:p w:rsidR="00925880" w:rsidRPr="00925880" w:rsidRDefault="00925880" w:rsidP="004F62E5">
      <w:pPr>
        <w:numPr>
          <w:ilvl w:val="0"/>
          <w:numId w:val="53"/>
        </w:numPr>
        <w:autoSpaceDE w:val="0"/>
        <w:autoSpaceDN w:val="0"/>
        <w:adjustRightInd w:val="0"/>
        <w:rPr>
          <w:rFonts w:ascii="Arial" w:hAnsi="Arial" w:cs="Arial"/>
        </w:rPr>
      </w:pPr>
      <w:r w:rsidRPr="00925880">
        <w:rPr>
          <w:rFonts w:ascii="Arial" w:hAnsi="Arial" w:cs="Arial"/>
        </w:rPr>
        <w:t>Contrôle de rotation de l'échangeur.</w:t>
      </w:r>
    </w:p>
    <w:p w:rsidR="00925880" w:rsidRPr="00925880" w:rsidRDefault="00925880" w:rsidP="004F62E5">
      <w:pPr>
        <w:numPr>
          <w:ilvl w:val="1"/>
          <w:numId w:val="53"/>
        </w:numPr>
        <w:autoSpaceDE w:val="0"/>
        <w:autoSpaceDN w:val="0"/>
        <w:adjustRightInd w:val="0"/>
        <w:rPr>
          <w:rFonts w:ascii="Arial" w:hAnsi="Arial" w:cs="Arial"/>
        </w:rPr>
      </w:pPr>
      <w:r w:rsidRPr="00925880">
        <w:rPr>
          <w:rFonts w:ascii="Arial" w:hAnsi="Arial" w:cs="Arial"/>
        </w:rPr>
        <w:t>Arrêt d'urgence par contact externe (fonction incendie)</w:t>
      </w:r>
    </w:p>
    <w:p w:rsidR="00925880" w:rsidRPr="00925880" w:rsidRDefault="00925880" w:rsidP="004F62E5">
      <w:pPr>
        <w:numPr>
          <w:ilvl w:val="1"/>
          <w:numId w:val="53"/>
        </w:numPr>
        <w:autoSpaceDE w:val="0"/>
        <w:autoSpaceDN w:val="0"/>
        <w:adjustRightInd w:val="0"/>
        <w:rPr>
          <w:rFonts w:ascii="Arial" w:hAnsi="Arial" w:cs="Arial"/>
        </w:rPr>
      </w:pPr>
      <w:r w:rsidRPr="00925880">
        <w:rPr>
          <w:rFonts w:ascii="Arial" w:hAnsi="Arial" w:cs="Arial"/>
        </w:rPr>
        <w:t>Arrêt d'urgence en cas de température hors consigne.</w:t>
      </w:r>
    </w:p>
    <w:p w:rsidR="00925880" w:rsidRPr="00925880" w:rsidRDefault="00925880" w:rsidP="004F62E5">
      <w:pPr>
        <w:numPr>
          <w:ilvl w:val="1"/>
          <w:numId w:val="53"/>
        </w:numPr>
        <w:autoSpaceDE w:val="0"/>
        <w:autoSpaceDN w:val="0"/>
        <w:adjustRightInd w:val="0"/>
        <w:rPr>
          <w:rFonts w:ascii="Arial" w:hAnsi="Arial" w:cs="Arial"/>
        </w:rPr>
      </w:pPr>
      <w:r w:rsidRPr="00925880">
        <w:rPr>
          <w:rFonts w:ascii="Arial" w:hAnsi="Arial" w:cs="Arial"/>
        </w:rPr>
        <w:t>Alarmes de contrôles d’encrassement de filtres…</w:t>
      </w:r>
    </w:p>
    <w:p w:rsidR="00925880" w:rsidRPr="00925880" w:rsidRDefault="00925880" w:rsidP="004F62E5">
      <w:pPr>
        <w:numPr>
          <w:ilvl w:val="0"/>
          <w:numId w:val="49"/>
        </w:numPr>
        <w:autoSpaceDE w:val="0"/>
        <w:autoSpaceDN w:val="0"/>
        <w:adjustRightInd w:val="0"/>
        <w:rPr>
          <w:rFonts w:ascii="Arial" w:hAnsi="Arial" w:cs="Arial"/>
        </w:rPr>
      </w:pPr>
      <w:r w:rsidRPr="00925880">
        <w:rPr>
          <w:rFonts w:ascii="Arial" w:hAnsi="Arial" w:cs="Arial"/>
        </w:rPr>
        <w:t>Débits :</w:t>
      </w:r>
    </w:p>
    <w:p w:rsidR="00925880" w:rsidRPr="00925880" w:rsidRDefault="00925880" w:rsidP="004F62E5">
      <w:pPr>
        <w:numPr>
          <w:ilvl w:val="0"/>
          <w:numId w:val="53"/>
        </w:numPr>
        <w:autoSpaceDE w:val="0"/>
        <w:autoSpaceDN w:val="0"/>
        <w:adjustRightInd w:val="0"/>
        <w:rPr>
          <w:rFonts w:ascii="Arial" w:hAnsi="Arial" w:cs="Arial"/>
        </w:rPr>
      </w:pPr>
      <w:r w:rsidRPr="00925880">
        <w:rPr>
          <w:rFonts w:ascii="Arial" w:hAnsi="Arial" w:cs="Arial"/>
        </w:rPr>
        <w:t>Débit d’air neuf max : 2 400 m3/h</w:t>
      </w:r>
    </w:p>
    <w:p w:rsidR="00925880" w:rsidRPr="00925880" w:rsidRDefault="00925880" w:rsidP="004F62E5">
      <w:pPr>
        <w:numPr>
          <w:ilvl w:val="0"/>
          <w:numId w:val="53"/>
        </w:numPr>
        <w:autoSpaceDE w:val="0"/>
        <w:autoSpaceDN w:val="0"/>
        <w:adjustRightInd w:val="0"/>
        <w:rPr>
          <w:rFonts w:ascii="Arial" w:hAnsi="Arial" w:cs="Arial"/>
        </w:rPr>
      </w:pPr>
      <w:r w:rsidRPr="00925880">
        <w:rPr>
          <w:rFonts w:ascii="Arial" w:hAnsi="Arial" w:cs="Arial"/>
        </w:rPr>
        <w:t>Débit d’air soufflé : 2 400 m3/h</w:t>
      </w:r>
    </w:p>
    <w:p w:rsidR="008F78F0" w:rsidRPr="00925880" w:rsidRDefault="00925880" w:rsidP="004F62E5">
      <w:pPr>
        <w:numPr>
          <w:ilvl w:val="0"/>
          <w:numId w:val="53"/>
        </w:numPr>
        <w:autoSpaceDE w:val="0"/>
        <w:autoSpaceDN w:val="0"/>
        <w:adjustRightInd w:val="0"/>
        <w:rPr>
          <w:rFonts w:ascii="Arial" w:hAnsi="Arial" w:cs="Arial"/>
        </w:rPr>
      </w:pPr>
      <w:r w:rsidRPr="00925880">
        <w:rPr>
          <w:rFonts w:ascii="Arial" w:hAnsi="Arial" w:cs="Arial"/>
        </w:rPr>
        <w:t>Débit d’air extrait : 2 400 m3/h</w:t>
      </w:r>
    </w:p>
    <w:p w:rsidR="008F78F0" w:rsidRPr="00925880" w:rsidRDefault="008F78F0" w:rsidP="00C84F93">
      <w:pPr>
        <w:autoSpaceDE w:val="0"/>
        <w:autoSpaceDN w:val="0"/>
        <w:adjustRightInd w:val="0"/>
        <w:rPr>
          <w:rFonts w:ascii="Arial" w:hAnsi="Arial" w:cs="Arial"/>
        </w:rPr>
      </w:pPr>
    </w:p>
    <w:p w:rsidR="00925880" w:rsidRPr="00925880" w:rsidRDefault="00925880" w:rsidP="004F62E5">
      <w:pPr>
        <w:numPr>
          <w:ilvl w:val="0"/>
          <w:numId w:val="49"/>
        </w:numPr>
        <w:autoSpaceDE w:val="0"/>
        <w:autoSpaceDN w:val="0"/>
        <w:adjustRightInd w:val="0"/>
        <w:rPr>
          <w:rFonts w:ascii="Arial" w:hAnsi="Arial" w:cs="Arial"/>
        </w:rPr>
      </w:pPr>
      <w:r w:rsidRPr="00925880">
        <w:rPr>
          <w:rFonts w:ascii="Arial" w:hAnsi="Arial" w:cs="Arial"/>
        </w:rPr>
        <w:t>Batterie eau chaude :</w:t>
      </w:r>
    </w:p>
    <w:p w:rsidR="00925880" w:rsidRPr="00925880" w:rsidRDefault="00925880" w:rsidP="004F62E5">
      <w:pPr>
        <w:numPr>
          <w:ilvl w:val="0"/>
          <w:numId w:val="53"/>
        </w:numPr>
        <w:autoSpaceDE w:val="0"/>
        <w:autoSpaceDN w:val="0"/>
        <w:adjustRightInd w:val="0"/>
        <w:rPr>
          <w:rFonts w:ascii="Arial" w:hAnsi="Arial" w:cs="Arial"/>
        </w:rPr>
      </w:pPr>
      <w:r w:rsidRPr="00925880">
        <w:rPr>
          <w:rFonts w:ascii="Arial" w:hAnsi="Arial" w:cs="Arial"/>
        </w:rPr>
        <w:t>Tubes cuivre, ailettes aluminium</w:t>
      </w:r>
    </w:p>
    <w:p w:rsidR="00925880" w:rsidRDefault="00925880" w:rsidP="004F62E5">
      <w:pPr>
        <w:numPr>
          <w:ilvl w:val="0"/>
          <w:numId w:val="53"/>
        </w:numPr>
        <w:autoSpaceDE w:val="0"/>
        <w:autoSpaceDN w:val="0"/>
        <w:adjustRightInd w:val="0"/>
        <w:rPr>
          <w:rFonts w:ascii="Arial" w:hAnsi="Arial" w:cs="Arial"/>
        </w:rPr>
      </w:pPr>
      <w:r w:rsidRPr="00925880">
        <w:rPr>
          <w:rFonts w:ascii="Arial" w:hAnsi="Arial" w:cs="Arial"/>
        </w:rPr>
        <w:t>15,1 kW (régime 80-60°C)</w:t>
      </w:r>
    </w:p>
    <w:p w:rsidR="00925880" w:rsidRPr="00925880" w:rsidRDefault="00925880" w:rsidP="00925880">
      <w:pPr>
        <w:autoSpaceDE w:val="0"/>
        <w:autoSpaceDN w:val="0"/>
        <w:adjustRightInd w:val="0"/>
        <w:ind w:left="1440"/>
        <w:rPr>
          <w:rFonts w:ascii="Arial" w:hAnsi="Arial" w:cs="Arial"/>
        </w:rPr>
      </w:pPr>
    </w:p>
    <w:p w:rsidR="00925880" w:rsidRPr="00925880" w:rsidRDefault="00925880" w:rsidP="004F62E5">
      <w:pPr>
        <w:numPr>
          <w:ilvl w:val="0"/>
          <w:numId w:val="49"/>
        </w:numPr>
        <w:autoSpaceDE w:val="0"/>
        <w:autoSpaceDN w:val="0"/>
        <w:adjustRightInd w:val="0"/>
        <w:rPr>
          <w:rFonts w:ascii="Arial" w:hAnsi="Arial" w:cs="Arial"/>
        </w:rPr>
      </w:pPr>
      <w:r w:rsidRPr="00925880">
        <w:rPr>
          <w:rFonts w:ascii="Arial" w:hAnsi="Arial" w:cs="Arial"/>
        </w:rPr>
        <w:t>Dimensions L x l x h : 2 641 x 1 000 x 1 000mm (livrable en 5 modules séparés)</w:t>
      </w:r>
    </w:p>
    <w:p w:rsidR="008F78F0" w:rsidRPr="00925880" w:rsidRDefault="00925880" w:rsidP="004F62E5">
      <w:pPr>
        <w:numPr>
          <w:ilvl w:val="0"/>
          <w:numId w:val="49"/>
        </w:numPr>
        <w:autoSpaceDE w:val="0"/>
        <w:autoSpaceDN w:val="0"/>
        <w:adjustRightInd w:val="0"/>
        <w:rPr>
          <w:rFonts w:ascii="Arial" w:hAnsi="Arial" w:cs="Arial"/>
        </w:rPr>
      </w:pPr>
      <w:r w:rsidRPr="00925880">
        <w:rPr>
          <w:rFonts w:ascii="Arial" w:hAnsi="Arial" w:cs="Arial"/>
        </w:rPr>
        <w:t>Poids : 443 kg</w:t>
      </w:r>
    </w:p>
    <w:p w:rsidR="004429B5" w:rsidRPr="007E7850" w:rsidRDefault="004429B5" w:rsidP="00C84F93">
      <w:pPr>
        <w:autoSpaceDE w:val="0"/>
        <w:autoSpaceDN w:val="0"/>
        <w:adjustRightInd w:val="0"/>
        <w:rPr>
          <w:rFonts w:ascii="Arial" w:hAnsi="Arial" w:cs="Arial"/>
        </w:rPr>
      </w:pPr>
    </w:p>
    <w:p w:rsidR="007E7850" w:rsidRPr="00B81891" w:rsidRDefault="007E7850" w:rsidP="00B81891">
      <w:pPr>
        <w:pStyle w:val="2OE"/>
        <w:outlineLvl w:val="2"/>
        <w:rPr>
          <w:bCs w:val="0"/>
        </w:rPr>
      </w:pPr>
      <w:bookmarkStart w:id="167" w:name="_Toc463958886"/>
      <w:r w:rsidRPr="00B81891">
        <w:rPr>
          <w:bCs w:val="0"/>
        </w:rPr>
        <w:t>Prise d’air neuf et de rejet :</w:t>
      </w:r>
      <w:bookmarkEnd w:id="167"/>
    </w:p>
    <w:p w:rsidR="007E7850" w:rsidRDefault="007E7850" w:rsidP="007E7850">
      <w:pPr>
        <w:autoSpaceDE w:val="0"/>
        <w:autoSpaceDN w:val="0"/>
        <w:adjustRightInd w:val="0"/>
        <w:rPr>
          <w:rFonts w:ascii="Arial" w:hAnsi="Arial" w:cs="Arial"/>
        </w:rPr>
      </w:pPr>
    </w:p>
    <w:p w:rsidR="007E7850" w:rsidRPr="007E7850" w:rsidRDefault="007E7850" w:rsidP="007E7850">
      <w:pPr>
        <w:autoSpaceDE w:val="0"/>
        <w:autoSpaceDN w:val="0"/>
        <w:adjustRightInd w:val="0"/>
        <w:rPr>
          <w:rFonts w:ascii="Arial" w:hAnsi="Arial" w:cs="Arial"/>
        </w:rPr>
      </w:pPr>
      <w:r w:rsidRPr="007E7850">
        <w:rPr>
          <w:rFonts w:ascii="Arial" w:hAnsi="Arial" w:cs="Arial"/>
        </w:rPr>
        <w:t>A partir des manchettes souples d’air rejeté et d’air neuf de la centrale, fourniture et pose de gaines</w:t>
      </w:r>
      <w:r>
        <w:rPr>
          <w:rFonts w:ascii="Arial" w:hAnsi="Arial" w:cs="Arial"/>
        </w:rPr>
        <w:t xml:space="preserve"> </w:t>
      </w:r>
      <w:r w:rsidRPr="007E7850">
        <w:rPr>
          <w:rFonts w:ascii="Arial" w:hAnsi="Arial" w:cs="Arial"/>
        </w:rPr>
        <w:t>réalisées en tôle d’aciers galvanisés rigides, y compris fixations.</w:t>
      </w:r>
    </w:p>
    <w:p w:rsidR="007E7850" w:rsidRPr="007E7850" w:rsidRDefault="007E7850" w:rsidP="007E7850">
      <w:pPr>
        <w:autoSpaceDE w:val="0"/>
        <w:autoSpaceDN w:val="0"/>
        <w:adjustRightInd w:val="0"/>
        <w:rPr>
          <w:rFonts w:ascii="Arial" w:hAnsi="Arial" w:cs="Arial"/>
        </w:rPr>
      </w:pPr>
      <w:r w:rsidRPr="007E7850">
        <w:rPr>
          <w:rFonts w:ascii="Arial" w:hAnsi="Arial" w:cs="Arial"/>
        </w:rPr>
        <w:t>Fourniture et pose d’une grille de rejet, pare-pluie, y compris pièce de transformation réalisée en acier</w:t>
      </w:r>
      <w:r>
        <w:rPr>
          <w:rFonts w:ascii="Arial" w:hAnsi="Arial" w:cs="Arial"/>
        </w:rPr>
        <w:t xml:space="preserve"> </w:t>
      </w:r>
      <w:r w:rsidRPr="007E7850">
        <w:rPr>
          <w:rFonts w:ascii="Arial" w:hAnsi="Arial" w:cs="Arial"/>
        </w:rPr>
        <w:t>galvanisé pour le raccordement sur la gaine.</w:t>
      </w:r>
    </w:p>
    <w:p w:rsidR="007E7850" w:rsidRDefault="007E7850" w:rsidP="007E7850">
      <w:pPr>
        <w:autoSpaceDE w:val="0"/>
        <w:autoSpaceDN w:val="0"/>
        <w:adjustRightInd w:val="0"/>
        <w:rPr>
          <w:rFonts w:ascii="Arial" w:hAnsi="Arial" w:cs="Arial"/>
        </w:rPr>
      </w:pPr>
      <w:r w:rsidRPr="007E7850">
        <w:rPr>
          <w:rFonts w:ascii="Arial" w:hAnsi="Arial" w:cs="Arial"/>
        </w:rPr>
        <w:t>Fourniture pour pose par le lot couverture d’une sortie de toit en acier galva, teinte coordonnée avec la</w:t>
      </w:r>
      <w:r>
        <w:rPr>
          <w:rFonts w:ascii="Arial" w:hAnsi="Arial" w:cs="Arial"/>
        </w:rPr>
        <w:t xml:space="preserve"> </w:t>
      </w:r>
      <w:r w:rsidRPr="007E7850">
        <w:rPr>
          <w:rFonts w:ascii="Arial" w:hAnsi="Arial" w:cs="Arial"/>
        </w:rPr>
        <w:t>couverture, composée d’un chapeau pare pluie rotatif, d’une plaque de support avec feuillards et d’un fût de</w:t>
      </w:r>
      <w:r>
        <w:rPr>
          <w:rFonts w:ascii="Arial" w:hAnsi="Arial" w:cs="Arial"/>
        </w:rPr>
        <w:t xml:space="preserve"> </w:t>
      </w:r>
      <w:r w:rsidRPr="007E7850">
        <w:rPr>
          <w:rFonts w:ascii="Arial" w:hAnsi="Arial" w:cs="Arial"/>
        </w:rPr>
        <w:t>raccordement, type STS 450 de marque ALDES ou équivalent.</w:t>
      </w:r>
    </w:p>
    <w:p w:rsidR="007E7850" w:rsidRPr="007E7850" w:rsidRDefault="007E7850" w:rsidP="007E7850">
      <w:pPr>
        <w:autoSpaceDE w:val="0"/>
        <w:autoSpaceDN w:val="0"/>
        <w:adjustRightInd w:val="0"/>
        <w:rPr>
          <w:rFonts w:ascii="Arial" w:hAnsi="Arial" w:cs="Arial"/>
        </w:rPr>
      </w:pPr>
    </w:p>
    <w:p w:rsidR="007E7850" w:rsidRPr="00B81891" w:rsidRDefault="004429B5" w:rsidP="00B81891">
      <w:pPr>
        <w:pStyle w:val="2OE"/>
        <w:outlineLvl w:val="2"/>
        <w:rPr>
          <w:bCs w:val="0"/>
        </w:rPr>
      </w:pPr>
      <w:r>
        <w:rPr>
          <w:b w:val="0"/>
          <w:bCs w:val="0"/>
        </w:rPr>
        <w:br w:type="page"/>
      </w:r>
      <w:bookmarkStart w:id="168" w:name="_Toc463958887"/>
      <w:r w:rsidR="007E7850" w:rsidRPr="00B81891">
        <w:rPr>
          <w:bCs w:val="0"/>
        </w:rPr>
        <w:t>Pièges à son :</w:t>
      </w:r>
      <w:bookmarkEnd w:id="168"/>
    </w:p>
    <w:p w:rsidR="007E7850" w:rsidRDefault="007E7850" w:rsidP="007E7850">
      <w:pPr>
        <w:autoSpaceDE w:val="0"/>
        <w:autoSpaceDN w:val="0"/>
        <w:adjustRightInd w:val="0"/>
        <w:rPr>
          <w:rFonts w:ascii="Arial" w:hAnsi="Arial" w:cs="Arial"/>
        </w:rPr>
      </w:pPr>
    </w:p>
    <w:p w:rsidR="007E7850" w:rsidRDefault="007E7850" w:rsidP="007E7850">
      <w:pPr>
        <w:autoSpaceDE w:val="0"/>
        <w:autoSpaceDN w:val="0"/>
        <w:adjustRightInd w:val="0"/>
        <w:rPr>
          <w:rFonts w:ascii="Arial" w:hAnsi="Arial" w:cs="Arial"/>
        </w:rPr>
      </w:pPr>
      <w:r w:rsidRPr="007E7850">
        <w:rPr>
          <w:rFonts w:ascii="Arial" w:hAnsi="Arial" w:cs="Arial"/>
        </w:rPr>
        <w:t>Sur les réseaux de soufflage et de reprise, fourniture et pose de pièges à son rectangulaires à baffles,</w:t>
      </w:r>
      <w:r>
        <w:rPr>
          <w:rFonts w:ascii="Arial" w:hAnsi="Arial" w:cs="Arial"/>
        </w:rPr>
        <w:t xml:space="preserve"> </w:t>
      </w:r>
      <w:r w:rsidRPr="007E7850">
        <w:rPr>
          <w:rFonts w:ascii="Arial" w:hAnsi="Arial" w:cs="Arial"/>
        </w:rPr>
        <w:t>permettant de garantir un niveau sonore inférieur à 38dBa dans la salle du conseil.</w:t>
      </w:r>
    </w:p>
    <w:p w:rsidR="007E7850" w:rsidRPr="007E7850" w:rsidRDefault="007E7850" w:rsidP="007E7850">
      <w:pPr>
        <w:autoSpaceDE w:val="0"/>
        <w:autoSpaceDN w:val="0"/>
        <w:adjustRightInd w:val="0"/>
        <w:rPr>
          <w:rFonts w:ascii="Arial" w:hAnsi="Arial" w:cs="Arial"/>
        </w:rPr>
      </w:pPr>
    </w:p>
    <w:p w:rsidR="007E7850" w:rsidRPr="00B81891" w:rsidRDefault="007E7850" w:rsidP="00B81891">
      <w:pPr>
        <w:pStyle w:val="2OE"/>
        <w:outlineLvl w:val="2"/>
        <w:rPr>
          <w:bCs w:val="0"/>
        </w:rPr>
      </w:pPr>
      <w:bookmarkStart w:id="169" w:name="_Toc463958888"/>
      <w:r w:rsidRPr="00B81891">
        <w:rPr>
          <w:bCs w:val="0"/>
        </w:rPr>
        <w:t>Gaines de soufflage et de reprise :</w:t>
      </w:r>
      <w:bookmarkEnd w:id="169"/>
    </w:p>
    <w:p w:rsidR="007E7850" w:rsidRDefault="007E7850" w:rsidP="007E7850">
      <w:pPr>
        <w:autoSpaceDE w:val="0"/>
        <w:autoSpaceDN w:val="0"/>
        <w:adjustRightInd w:val="0"/>
        <w:rPr>
          <w:rFonts w:ascii="Arial" w:hAnsi="Arial" w:cs="Arial"/>
        </w:rPr>
      </w:pPr>
    </w:p>
    <w:p w:rsidR="007E7850" w:rsidRPr="007E7850" w:rsidRDefault="007E7850" w:rsidP="007E7850">
      <w:pPr>
        <w:autoSpaceDE w:val="0"/>
        <w:autoSpaceDN w:val="0"/>
        <w:adjustRightInd w:val="0"/>
        <w:rPr>
          <w:rFonts w:ascii="Arial" w:hAnsi="Arial" w:cs="Arial"/>
        </w:rPr>
      </w:pPr>
      <w:r w:rsidRPr="007E7850">
        <w:rPr>
          <w:rFonts w:ascii="Arial" w:hAnsi="Arial" w:cs="Arial"/>
        </w:rPr>
        <w:t>Suivant plan de principe, fourniture et pose par le présent lot de gaines d'extraction réalisées en tôle en acier</w:t>
      </w:r>
      <w:r>
        <w:rPr>
          <w:rFonts w:ascii="Arial" w:hAnsi="Arial" w:cs="Arial"/>
        </w:rPr>
        <w:t xml:space="preserve"> </w:t>
      </w:r>
      <w:r w:rsidRPr="007E7850">
        <w:rPr>
          <w:rFonts w:ascii="Arial" w:hAnsi="Arial" w:cs="Arial"/>
        </w:rPr>
        <w:t>galvanisé, rigide et ronde spiralée ou rectangulaires épaisseurs suivant prescriptions, compris tous les</w:t>
      </w:r>
      <w:r>
        <w:rPr>
          <w:rFonts w:ascii="Arial" w:hAnsi="Arial" w:cs="Arial"/>
        </w:rPr>
        <w:t xml:space="preserve"> </w:t>
      </w:r>
      <w:r w:rsidRPr="007E7850">
        <w:rPr>
          <w:rFonts w:ascii="Arial" w:hAnsi="Arial" w:cs="Arial"/>
        </w:rPr>
        <w:t>accessoires nécessaires à leur raccordements (coudes, tés...), pièces de transformation en tôles d’acier</w:t>
      </w:r>
      <w:r>
        <w:rPr>
          <w:rFonts w:ascii="Arial" w:hAnsi="Arial" w:cs="Arial"/>
        </w:rPr>
        <w:t xml:space="preserve"> </w:t>
      </w:r>
      <w:r w:rsidRPr="007E7850">
        <w:rPr>
          <w:rFonts w:ascii="Arial" w:hAnsi="Arial" w:cs="Arial"/>
        </w:rPr>
        <w:t>galvanisé façonnées suivant configuration.</w:t>
      </w:r>
    </w:p>
    <w:p w:rsidR="007E7850" w:rsidRPr="007E7850" w:rsidRDefault="007E7850" w:rsidP="007E7850">
      <w:pPr>
        <w:autoSpaceDE w:val="0"/>
        <w:autoSpaceDN w:val="0"/>
        <w:adjustRightInd w:val="0"/>
        <w:rPr>
          <w:rFonts w:ascii="Arial" w:hAnsi="Arial" w:cs="Arial"/>
        </w:rPr>
      </w:pPr>
      <w:r w:rsidRPr="007E7850">
        <w:rPr>
          <w:rFonts w:ascii="Arial" w:hAnsi="Arial" w:cs="Arial"/>
        </w:rPr>
        <w:t>Les réseaux de ventilation cheminant dans les plénum</w:t>
      </w:r>
      <w:r>
        <w:rPr>
          <w:rFonts w:ascii="Arial" w:hAnsi="Arial" w:cs="Arial"/>
        </w:rPr>
        <w:t xml:space="preserve">s de faux plafonds devront être </w:t>
      </w:r>
      <w:r w:rsidRPr="007E7850">
        <w:rPr>
          <w:rFonts w:ascii="Arial" w:hAnsi="Arial" w:cs="Arial"/>
        </w:rPr>
        <w:t>isolé thermiquement</w:t>
      </w:r>
      <w:r>
        <w:rPr>
          <w:rFonts w:ascii="Arial" w:hAnsi="Arial" w:cs="Arial"/>
        </w:rPr>
        <w:t xml:space="preserve"> </w:t>
      </w:r>
      <w:r w:rsidRPr="007E7850">
        <w:rPr>
          <w:rFonts w:ascii="Arial" w:hAnsi="Arial" w:cs="Arial"/>
        </w:rPr>
        <w:t>par de la laine de roche finition Kraft –alu, fixé à la paroi extérieure de la gaine et des accessoires et ceci</w:t>
      </w:r>
      <w:r>
        <w:rPr>
          <w:rFonts w:ascii="Arial" w:hAnsi="Arial" w:cs="Arial"/>
        </w:rPr>
        <w:t xml:space="preserve"> </w:t>
      </w:r>
      <w:r w:rsidRPr="007E7850">
        <w:rPr>
          <w:rFonts w:ascii="Arial" w:hAnsi="Arial" w:cs="Arial"/>
        </w:rPr>
        <w:t>afin d’éviter les déperditions et renforcer l’atténuation acoustique du réseau.</w:t>
      </w:r>
    </w:p>
    <w:p w:rsidR="007E7850" w:rsidRPr="007E7850" w:rsidRDefault="007E7850" w:rsidP="007E7850">
      <w:pPr>
        <w:autoSpaceDE w:val="0"/>
        <w:autoSpaceDN w:val="0"/>
        <w:adjustRightInd w:val="0"/>
        <w:rPr>
          <w:rFonts w:ascii="Arial" w:hAnsi="Arial" w:cs="Arial"/>
        </w:rPr>
      </w:pPr>
      <w:r w:rsidRPr="007E7850">
        <w:rPr>
          <w:rFonts w:ascii="Arial" w:hAnsi="Arial" w:cs="Arial"/>
        </w:rPr>
        <w:t>L’isolant sera de type FIB’AIR ISOL M0 épaisseur 25mm.</w:t>
      </w:r>
    </w:p>
    <w:p w:rsidR="007E7850" w:rsidRPr="007E7850" w:rsidRDefault="007E7850" w:rsidP="007E7850">
      <w:pPr>
        <w:autoSpaceDE w:val="0"/>
        <w:autoSpaceDN w:val="0"/>
        <w:adjustRightInd w:val="0"/>
        <w:rPr>
          <w:rFonts w:ascii="Arial" w:hAnsi="Arial" w:cs="Arial"/>
        </w:rPr>
      </w:pPr>
      <w:r w:rsidRPr="007E7850">
        <w:rPr>
          <w:rFonts w:ascii="Arial" w:hAnsi="Arial" w:cs="Arial"/>
        </w:rPr>
        <w:t>Les sections seront calculées de façon à assurer un niveau sonore inférieur à 30dB.</w:t>
      </w:r>
    </w:p>
    <w:p w:rsidR="007E7850" w:rsidRPr="007E7850" w:rsidRDefault="007E7850" w:rsidP="007E7850">
      <w:pPr>
        <w:autoSpaceDE w:val="0"/>
        <w:autoSpaceDN w:val="0"/>
        <w:adjustRightInd w:val="0"/>
        <w:rPr>
          <w:rFonts w:ascii="Arial" w:hAnsi="Arial" w:cs="Arial"/>
        </w:rPr>
      </w:pPr>
      <w:r w:rsidRPr="007E7850">
        <w:rPr>
          <w:rFonts w:ascii="Arial" w:hAnsi="Arial" w:cs="Arial"/>
        </w:rPr>
        <w:t>Il sera utilisé des colliers de feuillards galvanisés à deux points de fixations pour le supportage des gaines,</w:t>
      </w:r>
      <w:r>
        <w:rPr>
          <w:rFonts w:ascii="Arial" w:hAnsi="Arial" w:cs="Arial"/>
        </w:rPr>
        <w:t xml:space="preserve"> </w:t>
      </w:r>
      <w:r w:rsidRPr="007E7850">
        <w:rPr>
          <w:rFonts w:ascii="Arial" w:hAnsi="Arial" w:cs="Arial"/>
        </w:rPr>
        <w:t>avec interposition d’une bande de feutre ou de caoutchouc entre le support et la gaine.</w:t>
      </w:r>
    </w:p>
    <w:p w:rsidR="007E7850" w:rsidRPr="007E7850" w:rsidRDefault="007E7850" w:rsidP="007E7850">
      <w:pPr>
        <w:autoSpaceDE w:val="0"/>
        <w:autoSpaceDN w:val="0"/>
        <w:adjustRightInd w:val="0"/>
        <w:rPr>
          <w:rFonts w:ascii="Arial" w:hAnsi="Arial" w:cs="Arial"/>
        </w:rPr>
      </w:pPr>
      <w:r w:rsidRPr="007E7850">
        <w:rPr>
          <w:rFonts w:ascii="Arial" w:hAnsi="Arial" w:cs="Arial"/>
        </w:rPr>
        <w:t>Les gaines seront supportées à intervalle maximum de 1 500 mm.</w:t>
      </w:r>
    </w:p>
    <w:p w:rsidR="007E7850" w:rsidRPr="007E7850" w:rsidRDefault="007E7850" w:rsidP="007E7850">
      <w:pPr>
        <w:autoSpaceDE w:val="0"/>
        <w:autoSpaceDN w:val="0"/>
        <w:adjustRightInd w:val="0"/>
        <w:rPr>
          <w:rFonts w:ascii="Arial" w:hAnsi="Arial" w:cs="Arial"/>
        </w:rPr>
      </w:pPr>
      <w:r w:rsidRPr="007E7850">
        <w:rPr>
          <w:rFonts w:ascii="Arial" w:hAnsi="Arial" w:cs="Arial"/>
        </w:rPr>
        <w:t>Les conduits de raccordement entre les collecteurs et les bouches seront de type flexible Acoustique M0.</w:t>
      </w:r>
    </w:p>
    <w:p w:rsidR="007E7850" w:rsidRPr="007E7850" w:rsidRDefault="007E7850" w:rsidP="007E7850">
      <w:pPr>
        <w:autoSpaceDE w:val="0"/>
        <w:autoSpaceDN w:val="0"/>
        <w:adjustRightInd w:val="0"/>
        <w:rPr>
          <w:rFonts w:ascii="Arial" w:hAnsi="Arial" w:cs="Arial"/>
        </w:rPr>
      </w:pPr>
      <w:r w:rsidRPr="007E7850">
        <w:rPr>
          <w:rFonts w:ascii="Arial" w:hAnsi="Arial" w:cs="Arial"/>
        </w:rPr>
        <w:t>Les réseaux de gaines comporteront des trappes de visite de nettoyage étanche tous les 9m en partie</w:t>
      </w:r>
      <w:r>
        <w:rPr>
          <w:rFonts w:ascii="Arial" w:hAnsi="Arial" w:cs="Arial"/>
        </w:rPr>
        <w:t xml:space="preserve"> </w:t>
      </w:r>
      <w:r w:rsidRPr="007E7850">
        <w:rPr>
          <w:rFonts w:ascii="Arial" w:hAnsi="Arial" w:cs="Arial"/>
        </w:rPr>
        <w:t>droite, à chaque changement de direction et à chaque organe de réglage installé sur le circuit de façon à</w:t>
      </w:r>
      <w:r>
        <w:rPr>
          <w:rFonts w:ascii="Arial" w:hAnsi="Arial" w:cs="Arial"/>
        </w:rPr>
        <w:t xml:space="preserve"> </w:t>
      </w:r>
      <w:r w:rsidRPr="007E7850">
        <w:rPr>
          <w:rFonts w:ascii="Arial" w:hAnsi="Arial" w:cs="Arial"/>
        </w:rPr>
        <w:t>faciliter les opérations de nettoyage ultérieur.</w:t>
      </w:r>
    </w:p>
    <w:p w:rsidR="007E7850" w:rsidRPr="007E7850" w:rsidRDefault="007E7850" w:rsidP="007E7850">
      <w:pPr>
        <w:autoSpaceDE w:val="0"/>
        <w:autoSpaceDN w:val="0"/>
        <w:adjustRightInd w:val="0"/>
        <w:rPr>
          <w:rFonts w:ascii="Arial" w:hAnsi="Arial" w:cs="Arial"/>
        </w:rPr>
      </w:pPr>
      <w:r w:rsidRPr="007E7850">
        <w:rPr>
          <w:rFonts w:ascii="Arial" w:hAnsi="Arial" w:cs="Arial"/>
        </w:rPr>
        <w:t>Les réseaux de soufflage incorporé dans le sol de la salle du conseil seront réalisés en tubes et raccords</w:t>
      </w:r>
    </w:p>
    <w:p w:rsidR="007E7850" w:rsidRPr="007E7850" w:rsidRDefault="007E7850" w:rsidP="007E7850">
      <w:pPr>
        <w:autoSpaceDE w:val="0"/>
        <w:autoSpaceDN w:val="0"/>
        <w:adjustRightInd w:val="0"/>
        <w:rPr>
          <w:rFonts w:ascii="Arial" w:hAnsi="Arial" w:cs="Arial"/>
        </w:rPr>
      </w:pPr>
      <w:r w:rsidRPr="007E7850">
        <w:rPr>
          <w:rFonts w:ascii="Arial" w:hAnsi="Arial" w:cs="Arial"/>
        </w:rPr>
        <w:t>« P.V.C. spécial ventilation. »</w:t>
      </w:r>
    </w:p>
    <w:p w:rsidR="007E7850" w:rsidRPr="007E7850" w:rsidRDefault="007E7850" w:rsidP="007E7850">
      <w:pPr>
        <w:autoSpaceDE w:val="0"/>
        <w:autoSpaceDN w:val="0"/>
        <w:adjustRightInd w:val="0"/>
        <w:rPr>
          <w:rFonts w:ascii="Arial" w:hAnsi="Arial" w:cs="Arial"/>
        </w:rPr>
      </w:pPr>
      <w:r w:rsidRPr="007E7850">
        <w:rPr>
          <w:rFonts w:ascii="Arial" w:hAnsi="Arial" w:cs="Arial"/>
        </w:rPr>
        <w:t>Au niveau des diffuseurs, prévoir des caniveaux en béton pour la mise en place des plénums des grilles.</w:t>
      </w:r>
    </w:p>
    <w:p w:rsidR="008F78F0" w:rsidRPr="007E7850" w:rsidRDefault="007E7850" w:rsidP="007E7850">
      <w:pPr>
        <w:autoSpaceDE w:val="0"/>
        <w:autoSpaceDN w:val="0"/>
        <w:adjustRightInd w:val="0"/>
        <w:rPr>
          <w:rFonts w:ascii="Arial" w:hAnsi="Arial" w:cs="Arial"/>
        </w:rPr>
      </w:pPr>
      <w:r w:rsidRPr="007E7850">
        <w:rPr>
          <w:rFonts w:ascii="Arial" w:hAnsi="Arial" w:cs="Arial"/>
        </w:rPr>
        <w:t>Ces travaux devront être exécutés en parfaite adéquation avec le lot gros œuvre et carrelage.</w:t>
      </w:r>
    </w:p>
    <w:p w:rsidR="008F78F0" w:rsidRPr="007E7850" w:rsidRDefault="008F78F0" w:rsidP="00C84F93">
      <w:pPr>
        <w:autoSpaceDE w:val="0"/>
        <w:autoSpaceDN w:val="0"/>
        <w:adjustRightInd w:val="0"/>
        <w:rPr>
          <w:rFonts w:ascii="Arial" w:hAnsi="Arial" w:cs="Arial"/>
        </w:rPr>
      </w:pPr>
    </w:p>
    <w:p w:rsidR="005A7D09" w:rsidRPr="00B81891" w:rsidRDefault="005A7D09" w:rsidP="00B81891">
      <w:pPr>
        <w:pStyle w:val="2OE"/>
        <w:outlineLvl w:val="2"/>
        <w:rPr>
          <w:bCs w:val="0"/>
        </w:rPr>
      </w:pPr>
      <w:bookmarkStart w:id="170" w:name="_Toc463958889"/>
      <w:r w:rsidRPr="00B81891">
        <w:rPr>
          <w:bCs w:val="0"/>
        </w:rPr>
        <w:t>Bouches et diffuseurs :</w:t>
      </w:r>
      <w:bookmarkEnd w:id="170"/>
    </w:p>
    <w:p w:rsidR="005A7D09" w:rsidRPr="005A7D09" w:rsidRDefault="005A7D09" w:rsidP="005A7D09">
      <w:pPr>
        <w:ind w:left="1224"/>
        <w:rPr>
          <w:rFonts w:ascii="Arial" w:hAnsi="Arial" w:cs="Arial"/>
          <w:b/>
          <w:bCs/>
        </w:rPr>
      </w:pPr>
    </w:p>
    <w:p w:rsidR="00B81891" w:rsidRPr="00B81891" w:rsidRDefault="00B81891" w:rsidP="00B81891">
      <w:pPr>
        <w:pStyle w:val="Paragraphedeliste"/>
        <w:numPr>
          <w:ilvl w:val="0"/>
          <w:numId w:val="63"/>
        </w:numPr>
        <w:rPr>
          <w:rFonts w:ascii="Arial" w:hAnsi="Arial" w:cs="Arial"/>
          <w:b/>
          <w:bCs/>
          <w:vanish/>
        </w:rPr>
      </w:pPr>
    </w:p>
    <w:p w:rsidR="00B81891" w:rsidRPr="00B81891" w:rsidRDefault="00B81891" w:rsidP="00B81891">
      <w:pPr>
        <w:pStyle w:val="Paragraphedeliste"/>
        <w:numPr>
          <w:ilvl w:val="0"/>
          <w:numId w:val="63"/>
        </w:numPr>
        <w:rPr>
          <w:rFonts w:ascii="Arial" w:hAnsi="Arial" w:cs="Arial"/>
          <w:b/>
          <w:bCs/>
          <w:vanish/>
        </w:rPr>
      </w:pPr>
    </w:p>
    <w:p w:rsidR="00B81891" w:rsidRPr="00B81891" w:rsidRDefault="00B81891" w:rsidP="00B81891">
      <w:pPr>
        <w:pStyle w:val="Paragraphedeliste"/>
        <w:numPr>
          <w:ilvl w:val="0"/>
          <w:numId w:val="63"/>
        </w:numPr>
        <w:rPr>
          <w:rFonts w:ascii="Arial" w:hAnsi="Arial" w:cs="Arial"/>
          <w:b/>
          <w:bCs/>
          <w:vanish/>
        </w:rPr>
      </w:pPr>
    </w:p>
    <w:p w:rsidR="00B81891" w:rsidRPr="00B81891" w:rsidRDefault="00B81891" w:rsidP="00B81891">
      <w:pPr>
        <w:pStyle w:val="Paragraphedeliste"/>
        <w:numPr>
          <w:ilvl w:val="0"/>
          <w:numId w:val="63"/>
        </w:numPr>
        <w:rPr>
          <w:rFonts w:ascii="Arial" w:hAnsi="Arial" w:cs="Arial"/>
          <w:b/>
          <w:bCs/>
          <w:vanish/>
        </w:rPr>
      </w:pPr>
    </w:p>
    <w:p w:rsidR="00B81891" w:rsidRPr="00B81891" w:rsidRDefault="00B81891" w:rsidP="00B81891">
      <w:pPr>
        <w:pStyle w:val="Paragraphedeliste"/>
        <w:numPr>
          <w:ilvl w:val="0"/>
          <w:numId w:val="63"/>
        </w:numPr>
        <w:rPr>
          <w:rFonts w:ascii="Arial" w:hAnsi="Arial" w:cs="Arial"/>
          <w:b/>
          <w:bCs/>
          <w:vanish/>
        </w:rPr>
      </w:pPr>
    </w:p>
    <w:p w:rsidR="00B81891" w:rsidRPr="00B81891" w:rsidRDefault="00B81891" w:rsidP="00B81891">
      <w:pPr>
        <w:pStyle w:val="Paragraphedeliste"/>
        <w:numPr>
          <w:ilvl w:val="0"/>
          <w:numId w:val="63"/>
        </w:numPr>
        <w:rPr>
          <w:rFonts w:ascii="Arial" w:hAnsi="Arial" w:cs="Arial"/>
          <w:b/>
          <w:bCs/>
          <w:vanish/>
        </w:rPr>
      </w:pPr>
    </w:p>
    <w:p w:rsidR="00B81891" w:rsidRPr="00B81891" w:rsidRDefault="00B81891" w:rsidP="00B81891">
      <w:pPr>
        <w:pStyle w:val="Paragraphedeliste"/>
        <w:numPr>
          <w:ilvl w:val="0"/>
          <w:numId w:val="63"/>
        </w:numPr>
        <w:rPr>
          <w:rFonts w:ascii="Arial" w:hAnsi="Arial" w:cs="Arial"/>
          <w:b/>
          <w:bCs/>
          <w:vanish/>
        </w:rPr>
      </w:pPr>
    </w:p>
    <w:p w:rsidR="00B81891" w:rsidRPr="00B81891" w:rsidRDefault="00B81891" w:rsidP="00B81891">
      <w:pPr>
        <w:pStyle w:val="Paragraphedeliste"/>
        <w:numPr>
          <w:ilvl w:val="1"/>
          <w:numId w:val="63"/>
        </w:numPr>
        <w:rPr>
          <w:rFonts w:ascii="Arial" w:hAnsi="Arial" w:cs="Arial"/>
          <w:b/>
          <w:bCs/>
          <w:vanish/>
        </w:rPr>
      </w:pPr>
    </w:p>
    <w:p w:rsidR="00B81891" w:rsidRPr="00B81891" w:rsidRDefault="00B81891" w:rsidP="00B81891">
      <w:pPr>
        <w:pStyle w:val="Paragraphedeliste"/>
        <w:numPr>
          <w:ilvl w:val="1"/>
          <w:numId w:val="63"/>
        </w:numPr>
        <w:rPr>
          <w:rFonts w:ascii="Arial" w:hAnsi="Arial" w:cs="Arial"/>
          <w:b/>
          <w:bCs/>
          <w:vanish/>
        </w:rPr>
      </w:pPr>
    </w:p>
    <w:p w:rsidR="00B81891" w:rsidRPr="00B81891" w:rsidRDefault="00B81891" w:rsidP="00B81891">
      <w:pPr>
        <w:pStyle w:val="Paragraphedeliste"/>
        <w:numPr>
          <w:ilvl w:val="2"/>
          <w:numId w:val="63"/>
        </w:numPr>
        <w:rPr>
          <w:rFonts w:ascii="Arial" w:hAnsi="Arial" w:cs="Arial"/>
          <w:b/>
          <w:bCs/>
          <w:vanish/>
        </w:rPr>
      </w:pPr>
    </w:p>
    <w:p w:rsidR="00B81891" w:rsidRPr="00B81891" w:rsidRDefault="00B81891" w:rsidP="00B81891">
      <w:pPr>
        <w:pStyle w:val="Paragraphedeliste"/>
        <w:numPr>
          <w:ilvl w:val="2"/>
          <w:numId w:val="63"/>
        </w:numPr>
        <w:rPr>
          <w:rFonts w:ascii="Arial" w:hAnsi="Arial" w:cs="Arial"/>
          <w:b/>
          <w:bCs/>
          <w:vanish/>
        </w:rPr>
      </w:pPr>
    </w:p>
    <w:p w:rsidR="00B81891" w:rsidRPr="00B81891" w:rsidRDefault="00B81891" w:rsidP="00B81891">
      <w:pPr>
        <w:pStyle w:val="Paragraphedeliste"/>
        <w:numPr>
          <w:ilvl w:val="2"/>
          <w:numId w:val="63"/>
        </w:numPr>
        <w:rPr>
          <w:rFonts w:ascii="Arial" w:hAnsi="Arial" w:cs="Arial"/>
          <w:b/>
          <w:bCs/>
          <w:vanish/>
        </w:rPr>
      </w:pPr>
    </w:p>
    <w:p w:rsidR="00B81891" w:rsidRPr="00B81891" w:rsidRDefault="00B81891" w:rsidP="00B81891">
      <w:pPr>
        <w:pStyle w:val="Paragraphedeliste"/>
        <w:numPr>
          <w:ilvl w:val="2"/>
          <w:numId w:val="63"/>
        </w:numPr>
        <w:rPr>
          <w:rFonts w:ascii="Arial" w:hAnsi="Arial" w:cs="Arial"/>
          <w:b/>
          <w:bCs/>
          <w:vanish/>
        </w:rPr>
      </w:pPr>
    </w:p>
    <w:p w:rsidR="00B81891" w:rsidRPr="00B81891" w:rsidRDefault="00B81891" w:rsidP="00B81891">
      <w:pPr>
        <w:pStyle w:val="Paragraphedeliste"/>
        <w:numPr>
          <w:ilvl w:val="2"/>
          <w:numId w:val="63"/>
        </w:numPr>
        <w:rPr>
          <w:rFonts w:ascii="Arial" w:hAnsi="Arial" w:cs="Arial"/>
          <w:b/>
          <w:bCs/>
          <w:vanish/>
        </w:rPr>
      </w:pPr>
    </w:p>
    <w:p w:rsidR="005A7D09" w:rsidRPr="00455A0D" w:rsidRDefault="005A7D09" w:rsidP="00B81891">
      <w:pPr>
        <w:pStyle w:val="3OE"/>
      </w:pPr>
      <w:r w:rsidRPr="005A7D09">
        <w:t>Diffuseurs de soufflage</w:t>
      </w:r>
      <w:r w:rsidRPr="00455A0D">
        <w:t xml:space="preserve"> :</w:t>
      </w:r>
    </w:p>
    <w:p w:rsidR="005A7D09" w:rsidRDefault="005A7D09" w:rsidP="005A7D09">
      <w:pPr>
        <w:autoSpaceDE w:val="0"/>
        <w:autoSpaceDN w:val="0"/>
        <w:adjustRightInd w:val="0"/>
        <w:rPr>
          <w:rFonts w:ascii="Arial" w:hAnsi="Arial" w:cs="Arial"/>
        </w:rPr>
      </w:pPr>
    </w:p>
    <w:p w:rsidR="00455A0D" w:rsidRPr="00455A0D" w:rsidRDefault="00455A0D" w:rsidP="00455A0D">
      <w:pPr>
        <w:autoSpaceDE w:val="0"/>
        <w:autoSpaceDN w:val="0"/>
        <w:adjustRightInd w:val="0"/>
        <w:rPr>
          <w:rFonts w:ascii="Arial" w:hAnsi="Arial" w:cs="Arial"/>
        </w:rPr>
      </w:pPr>
      <w:r w:rsidRPr="00455A0D">
        <w:rPr>
          <w:rFonts w:ascii="Arial" w:hAnsi="Arial" w:cs="Arial"/>
        </w:rPr>
        <w:t>Fourniture et pose de diffuseur modulaire à noyau décoratif pour soufflage en 4 directions ATIB série DIMO + PLMO/L/-RM9016 ou équivalent, dim. 600 × 600 mm construit en aluminium et peint couleur blanc</w:t>
      </w:r>
    </w:p>
    <w:p w:rsidR="00455A0D" w:rsidRPr="00455A0D" w:rsidRDefault="00455A0D" w:rsidP="00455A0D">
      <w:pPr>
        <w:autoSpaceDE w:val="0"/>
        <w:autoSpaceDN w:val="0"/>
        <w:adjustRightInd w:val="0"/>
        <w:rPr>
          <w:rFonts w:ascii="Arial" w:hAnsi="Arial" w:cs="Arial"/>
        </w:rPr>
      </w:pPr>
      <w:r w:rsidRPr="00455A0D">
        <w:rPr>
          <w:rFonts w:ascii="Arial" w:hAnsi="Arial" w:cs="Arial"/>
        </w:rPr>
        <w:t>M9016. Avec plénum de raccordement circulaire latérale, registre de réglage de débit au col PLMO-R.</w:t>
      </w:r>
    </w:p>
    <w:p w:rsidR="00455A0D" w:rsidRPr="00455A0D" w:rsidRDefault="00455A0D" w:rsidP="00455A0D">
      <w:pPr>
        <w:autoSpaceDE w:val="0"/>
        <w:autoSpaceDN w:val="0"/>
        <w:adjustRightInd w:val="0"/>
        <w:rPr>
          <w:rFonts w:ascii="Arial" w:hAnsi="Arial" w:cs="Arial"/>
        </w:rPr>
      </w:pPr>
    </w:p>
    <w:p w:rsidR="00455A0D" w:rsidRPr="00455A0D" w:rsidRDefault="00455A0D" w:rsidP="00455A0D">
      <w:pPr>
        <w:autoSpaceDE w:val="0"/>
        <w:autoSpaceDN w:val="0"/>
        <w:adjustRightInd w:val="0"/>
        <w:rPr>
          <w:rFonts w:ascii="Arial" w:hAnsi="Arial" w:cs="Arial"/>
        </w:rPr>
      </w:pPr>
      <w:r w:rsidRPr="00455A0D">
        <w:rPr>
          <w:rFonts w:ascii="Arial" w:hAnsi="Arial" w:cs="Arial"/>
          <w:bCs/>
          <w:i/>
          <w:iCs/>
          <w:u w:val="single"/>
        </w:rPr>
        <w:t>Localisation :</w:t>
      </w:r>
      <w:r w:rsidRPr="00455A0D">
        <w:rPr>
          <w:rFonts w:ascii="Arial" w:hAnsi="Arial" w:cs="Arial"/>
        </w:rPr>
        <w:t xml:space="preserve"> Salle du conseil, suivant plans</w:t>
      </w:r>
    </w:p>
    <w:p w:rsidR="00455A0D" w:rsidRPr="00455A0D" w:rsidRDefault="00455A0D" w:rsidP="00455A0D">
      <w:pPr>
        <w:autoSpaceDE w:val="0"/>
        <w:autoSpaceDN w:val="0"/>
        <w:adjustRightInd w:val="0"/>
        <w:rPr>
          <w:rFonts w:ascii="Arial" w:hAnsi="Arial" w:cs="Arial"/>
        </w:rPr>
      </w:pPr>
      <w:r w:rsidRPr="00455A0D">
        <w:rPr>
          <w:rFonts w:ascii="Arial" w:hAnsi="Arial" w:cs="Arial"/>
          <w:b/>
          <w:bCs/>
          <w:i/>
          <w:iCs/>
        </w:rPr>
        <w:t>Prévision :</w:t>
      </w:r>
      <w:r w:rsidRPr="00455A0D">
        <w:rPr>
          <w:rFonts w:ascii="Arial" w:hAnsi="Arial" w:cs="Arial"/>
        </w:rPr>
        <w:t xml:space="preserve"> 3</w:t>
      </w:r>
    </w:p>
    <w:p w:rsidR="005A7D09" w:rsidRDefault="005A7D09" w:rsidP="005A7D09">
      <w:pPr>
        <w:autoSpaceDE w:val="0"/>
        <w:autoSpaceDN w:val="0"/>
        <w:adjustRightInd w:val="0"/>
        <w:rPr>
          <w:rFonts w:ascii="Arial" w:hAnsi="Arial" w:cs="Arial"/>
        </w:rPr>
      </w:pPr>
    </w:p>
    <w:p w:rsidR="00455A0D" w:rsidRPr="005A7D09" w:rsidRDefault="00455A0D" w:rsidP="005A7D09">
      <w:pPr>
        <w:autoSpaceDE w:val="0"/>
        <w:autoSpaceDN w:val="0"/>
        <w:adjustRightInd w:val="0"/>
        <w:rPr>
          <w:rFonts w:ascii="Arial" w:hAnsi="Arial" w:cs="Arial"/>
        </w:rPr>
      </w:pPr>
    </w:p>
    <w:p w:rsidR="005A7D09" w:rsidRPr="00B81891" w:rsidRDefault="005A7D09" w:rsidP="00B81891">
      <w:pPr>
        <w:pStyle w:val="3OE"/>
        <w:rPr>
          <w:bCs w:val="0"/>
        </w:rPr>
      </w:pPr>
      <w:r w:rsidRPr="00B81891">
        <w:rPr>
          <w:bCs w:val="0"/>
        </w:rPr>
        <w:t>Grilles de reprise :</w:t>
      </w:r>
    </w:p>
    <w:p w:rsidR="005A7D09" w:rsidRDefault="005A7D09" w:rsidP="005A7D09">
      <w:pPr>
        <w:autoSpaceDE w:val="0"/>
        <w:autoSpaceDN w:val="0"/>
        <w:adjustRightInd w:val="0"/>
        <w:rPr>
          <w:rFonts w:ascii="Arial" w:hAnsi="Arial" w:cs="Arial"/>
        </w:rPr>
      </w:pPr>
    </w:p>
    <w:p w:rsidR="00455A0D" w:rsidRPr="00455A0D" w:rsidRDefault="00455A0D" w:rsidP="00455A0D">
      <w:pPr>
        <w:autoSpaceDE w:val="0"/>
        <w:autoSpaceDN w:val="0"/>
        <w:adjustRightInd w:val="0"/>
        <w:rPr>
          <w:rFonts w:ascii="Arial" w:hAnsi="Arial" w:cs="Arial"/>
        </w:rPr>
      </w:pPr>
      <w:r w:rsidRPr="00455A0D">
        <w:rPr>
          <w:rFonts w:ascii="Arial" w:hAnsi="Arial" w:cs="Arial"/>
        </w:rPr>
        <w:t>Fourniture et pose de grille de quadrillage pour reprise d'air ATIB série RMT-A + SP + CM (S) AA dim. 600 × 600 mm ou équivalent, construite en aluminium et finition anodisée AA avec registre de débit d'air à lames opposées en acier électro-zingé peint couleur noir SP, fixation par clips (S) et cadre de montage CM.</w:t>
      </w:r>
    </w:p>
    <w:p w:rsidR="00455A0D" w:rsidRPr="00455A0D" w:rsidRDefault="00455A0D" w:rsidP="00455A0D">
      <w:pPr>
        <w:autoSpaceDE w:val="0"/>
        <w:autoSpaceDN w:val="0"/>
        <w:adjustRightInd w:val="0"/>
        <w:rPr>
          <w:rFonts w:ascii="Arial" w:hAnsi="Arial" w:cs="Arial"/>
        </w:rPr>
      </w:pPr>
    </w:p>
    <w:p w:rsidR="00455A0D" w:rsidRPr="00455A0D" w:rsidRDefault="00455A0D" w:rsidP="00455A0D">
      <w:pPr>
        <w:autoSpaceDE w:val="0"/>
        <w:autoSpaceDN w:val="0"/>
        <w:adjustRightInd w:val="0"/>
        <w:rPr>
          <w:rFonts w:ascii="Arial" w:hAnsi="Arial" w:cs="Arial"/>
        </w:rPr>
      </w:pPr>
      <w:r w:rsidRPr="00455A0D">
        <w:rPr>
          <w:rFonts w:ascii="Arial" w:hAnsi="Arial" w:cs="Arial"/>
          <w:bCs/>
          <w:i/>
          <w:iCs/>
          <w:u w:val="single"/>
        </w:rPr>
        <w:t>Localisation :</w:t>
      </w:r>
      <w:r w:rsidRPr="00455A0D">
        <w:rPr>
          <w:rFonts w:ascii="Arial" w:hAnsi="Arial" w:cs="Arial"/>
        </w:rPr>
        <w:t xml:space="preserve"> Salle du conseil, suivant plans</w:t>
      </w:r>
    </w:p>
    <w:p w:rsidR="00455A0D" w:rsidRPr="00455A0D" w:rsidRDefault="00455A0D" w:rsidP="00455A0D">
      <w:pPr>
        <w:rPr>
          <w:rFonts w:ascii="Arial" w:hAnsi="Arial" w:cs="Arial"/>
        </w:rPr>
      </w:pPr>
      <w:r w:rsidRPr="00455A0D">
        <w:rPr>
          <w:rFonts w:ascii="Arial" w:hAnsi="Arial" w:cs="Arial"/>
          <w:b/>
          <w:bCs/>
          <w:i/>
          <w:iCs/>
        </w:rPr>
        <w:t>Prévision :</w:t>
      </w:r>
      <w:r w:rsidRPr="00455A0D">
        <w:rPr>
          <w:rFonts w:ascii="Arial" w:hAnsi="Arial" w:cs="Arial"/>
        </w:rPr>
        <w:t xml:space="preserve"> 1</w:t>
      </w:r>
    </w:p>
    <w:p w:rsidR="00455A0D" w:rsidRDefault="00455A0D" w:rsidP="005A7D09">
      <w:pPr>
        <w:autoSpaceDE w:val="0"/>
        <w:autoSpaceDN w:val="0"/>
        <w:adjustRightInd w:val="0"/>
        <w:rPr>
          <w:rFonts w:ascii="Arial" w:hAnsi="Arial" w:cs="Arial"/>
        </w:rPr>
      </w:pPr>
    </w:p>
    <w:p w:rsidR="005A7D09" w:rsidRPr="005A7D09" w:rsidRDefault="005A7D09" w:rsidP="005A7D09">
      <w:pPr>
        <w:autoSpaceDE w:val="0"/>
        <w:autoSpaceDN w:val="0"/>
        <w:adjustRightInd w:val="0"/>
        <w:rPr>
          <w:rFonts w:ascii="Arial" w:hAnsi="Arial" w:cs="Arial"/>
        </w:rPr>
      </w:pPr>
    </w:p>
    <w:p w:rsidR="005A7D09" w:rsidRPr="00B81891" w:rsidRDefault="005A7D09" w:rsidP="00B81891">
      <w:pPr>
        <w:pStyle w:val="3OE"/>
        <w:rPr>
          <w:bCs w:val="0"/>
        </w:rPr>
      </w:pPr>
      <w:r w:rsidRPr="00B81891">
        <w:rPr>
          <w:bCs w:val="0"/>
        </w:rPr>
        <w:t>Clapets coupe-feu :</w:t>
      </w:r>
    </w:p>
    <w:p w:rsidR="005A7D09" w:rsidRDefault="005A7D09" w:rsidP="005A7D09">
      <w:pPr>
        <w:autoSpaceDE w:val="0"/>
        <w:autoSpaceDN w:val="0"/>
        <w:adjustRightInd w:val="0"/>
        <w:rPr>
          <w:rFonts w:ascii="Arial" w:hAnsi="Arial" w:cs="Arial"/>
        </w:rPr>
      </w:pPr>
    </w:p>
    <w:p w:rsidR="005A7D09" w:rsidRPr="005A7D09" w:rsidRDefault="005A7D09" w:rsidP="005A7D09">
      <w:pPr>
        <w:autoSpaceDE w:val="0"/>
        <w:autoSpaceDN w:val="0"/>
        <w:adjustRightInd w:val="0"/>
        <w:rPr>
          <w:rFonts w:ascii="Arial" w:hAnsi="Arial" w:cs="Arial"/>
        </w:rPr>
      </w:pPr>
      <w:r w:rsidRPr="005A7D09">
        <w:rPr>
          <w:rFonts w:ascii="Arial" w:hAnsi="Arial" w:cs="Arial"/>
        </w:rPr>
        <w:t>Au franchissement des parois du local ventilation, installation sur les réseaux, de clapets coupe-feu</w:t>
      </w:r>
      <w:r>
        <w:rPr>
          <w:rFonts w:ascii="Arial" w:hAnsi="Arial" w:cs="Arial"/>
        </w:rPr>
        <w:t xml:space="preserve"> </w:t>
      </w:r>
      <w:r w:rsidRPr="005A7D09">
        <w:rPr>
          <w:rFonts w:ascii="Arial" w:hAnsi="Arial" w:cs="Arial"/>
        </w:rPr>
        <w:t>circulaires 1 heure constitués de :</w:t>
      </w:r>
    </w:p>
    <w:p w:rsidR="005A7D09" w:rsidRPr="005A7D09" w:rsidRDefault="005A7D09" w:rsidP="004F62E5">
      <w:pPr>
        <w:numPr>
          <w:ilvl w:val="0"/>
          <w:numId w:val="54"/>
        </w:numPr>
        <w:autoSpaceDE w:val="0"/>
        <w:autoSpaceDN w:val="0"/>
        <w:adjustRightInd w:val="0"/>
        <w:rPr>
          <w:rFonts w:ascii="Arial" w:hAnsi="Arial" w:cs="Arial"/>
        </w:rPr>
      </w:pPr>
      <w:r w:rsidRPr="005A7D09">
        <w:rPr>
          <w:rFonts w:ascii="Arial" w:hAnsi="Arial" w:cs="Arial"/>
        </w:rPr>
        <w:t>D’un corps en tôle d’acier galvanisé</w:t>
      </w:r>
    </w:p>
    <w:p w:rsidR="005A7D09" w:rsidRPr="005A7D09" w:rsidRDefault="005A7D09" w:rsidP="004F62E5">
      <w:pPr>
        <w:numPr>
          <w:ilvl w:val="0"/>
          <w:numId w:val="54"/>
        </w:numPr>
        <w:autoSpaceDE w:val="0"/>
        <w:autoSpaceDN w:val="0"/>
        <w:adjustRightInd w:val="0"/>
        <w:rPr>
          <w:rFonts w:ascii="Arial" w:hAnsi="Arial" w:cs="Arial"/>
        </w:rPr>
      </w:pPr>
      <w:r w:rsidRPr="005A7D09">
        <w:rPr>
          <w:rFonts w:ascii="Arial" w:hAnsi="Arial" w:cs="Arial"/>
        </w:rPr>
        <w:t>D’une lame en matériau réfractaire sans amiante</w:t>
      </w:r>
    </w:p>
    <w:p w:rsidR="005A7D09" w:rsidRPr="005A7D09" w:rsidRDefault="005A7D09" w:rsidP="004F62E5">
      <w:pPr>
        <w:numPr>
          <w:ilvl w:val="0"/>
          <w:numId w:val="54"/>
        </w:numPr>
        <w:autoSpaceDE w:val="0"/>
        <w:autoSpaceDN w:val="0"/>
        <w:adjustRightInd w:val="0"/>
        <w:rPr>
          <w:rFonts w:ascii="Arial" w:hAnsi="Arial" w:cs="Arial"/>
        </w:rPr>
      </w:pPr>
      <w:r w:rsidRPr="005A7D09">
        <w:rPr>
          <w:rFonts w:ascii="Arial" w:hAnsi="Arial" w:cs="Arial"/>
        </w:rPr>
        <w:t>D’un point intumescent d’étanchéité à chaud</w:t>
      </w:r>
    </w:p>
    <w:p w:rsidR="005A7D09" w:rsidRPr="005A7D09" w:rsidRDefault="005A7D09" w:rsidP="004F62E5">
      <w:pPr>
        <w:numPr>
          <w:ilvl w:val="0"/>
          <w:numId w:val="54"/>
        </w:numPr>
        <w:autoSpaceDE w:val="0"/>
        <w:autoSpaceDN w:val="0"/>
        <w:adjustRightInd w:val="0"/>
        <w:rPr>
          <w:rFonts w:ascii="Arial" w:hAnsi="Arial" w:cs="Arial"/>
        </w:rPr>
      </w:pPr>
      <w:r w:rsidRPr="005A7D09">
        <w:rPr>
          <w:rFonts w:ascii="Arial" w:hAnsi="Arial" w:cs="Arial"/>
        </w:rPr>
        <w:t>D’un joint d’étanchéité à froid</w:t>
      </w:r>
    </w:p>
    <w:p w:rsidR="005A7D09" w:rsidRPr="005A7D09" w:rsidRDefault="005A7D09" w:rsidP="004F62E5">
      <w:pPr>
        <w:numPr>
          <w:ilvl w:val="0"/>
          <w:numId w:val="54"/>
        </w:numPr>
        <w:autoSpaceDE w:val="0"/>
        <w:autoSpaceDN w:val="0"/>
        <w:adjustRightInd w:val="0"/>
        <w:rPr>
          <w:rFonts w:ascii="Arial" w:hAnsi="Arial" w:cs="Arial"/>
        </w:rPr>
      </w:pPr>
      <w:r w:rsidRPr="005A7D09">
        <w:rPr>
          <w:rFonts w:ascii="Arial" w:hAnsi="Arial" w:cs="Arial"/>
        </w:rPr>
        <w:t>D’un mécanisme de commande manuel</w:t>
      </w:r>
    </w:p>
    <w:p w:rsidR="005A7D09" w:rsidRDefault="005A7D09" w:rsidP="004F62E5">
      <w:pPr>
        <w:numPr>
          <w:ilvl w:val="0"/>
          <w:numId w:val="54"/>
        </w:numPr>
        <w:autoSpaceDE w:val="0"/>
        <w:autoSpaceDN w:val="0"/>
        <w:adjustRightInd w:val="0"/>
        <w:rPr>
          <w:rFonts w:ascii="Arial" w:hAnsi="Arial" w:cs="Arial"/>
        </w:rPr>
      </w:pPr>
      <w:r w:rsidRPr="005A7D09">
        <w:rPr>
          <w:rFonts w:ascii="Arial" w:hAnsi="Arial" w:cs="Arial"/>
        </w:rPr>
        <w:t>D’un fusible thermique 70°C, conforme à la norme N FS 61937</w:t>
      </w:r>
    </w:p>
    <w:p w:rsidR="005A7D09" w:rsidRPr="005A7D09" w:rsidRDefault="005A7D09" w:rsidP="005A7D09">
      <w:pPr>
        <w:autoSpaceDE w:val="0"/>
        <w:autoSpaceDN w:val="0"/>
        <w:adjustRightInd w:val="0"/>
        <w:ind w:left="1440"/>
        <w:rPr>
          <w:rFonts w:ascii="Arial" w:hAnsi="Arial" w:cs="Arial"/>
        </w:rPr>
      </w:pPr>
    </w:p>
    <w:p w:rsidR="005A7D09" w:rsidRDefault="005A7D09" w:rsidP="005A7D09">
      <w:pPr>
        <w:autoSpaceDE w:val="0"/>
        <w:autoSpaceDN w:val="0"/>
        <w:adjustRightInd w:val="0"/>
        <w:rPr>
          <w:rFonts w:ascii="Arial" w:hAnsi="Arial" w:cs="Arial"/>
        </w:rPr>
      </w:pPr>
      <w:r w:rsidRPr="005A7D09">
        <w:rPr>
          <w:rFonts w:ascii="Arial" w:hAnsi="Arial" w:cs="Arial"/>
          <w:b/>
          <w:bCs/>
          <w:i/>
          <w:iCs/>
        </w:rPr>
        <w:t xml:space="preserve">Prévision : </w:t>
      </w:r>
      <w:r w:rsidRPr="005A7D09">
        <w:rPr>
          <w:rFonts w:ascii="Arial" w:hAnsi="Arial" w:cs="Arial"/>
        </w:rPr>
        <w:t>3</w:t>
      </w:r>
    </w:p>
    <w:p w:rsidR="005A7D09" w:rsidRPr="005A7D09" w:rsidRDefault="005A7D09" w:rsidP="005A7D09">
      <w:pPr>
        <w:autoSpaceDE w:val="0"/>
        <w:autoSpaceDN w:val="0"/>
        <w:adjustRightInd w:val="0"/>
        <w:rPr>
          <w:rFonts w:ascii="Arial" w:hAnsi="Arial" w:cs="Arial"/>
        </w:rPr>
      </w:pPr>
    </w:p>
    <w:p w:rsidR="005A7D09" w:rsidRPr="00D92740" w:rsidRDefault="005A7D09" w:rsidP="00D92740">
      <w:pPr>
        <w:pStyle w:val="1OE"/>
        <w:outlineLvl w:val="1"/>
        <w:rPr>
          <w:bCs w:val="0"/>
          <w:lang w:val="fr-FR"/>
        </w:rPr>
      </w:pPr>
      <w:bookmarkStart w:id="171" w:name="_Toc463958890"/>
      <w:r w:rsidRPr="00D92740">
        <w:rPr>
          <w:bCs w:val="0"/>
          <w:lang w:val="fr-FR"/>
        </w:rPr>
        <w:t>Réseaux d’alimentation de la batterie chaude :</w:t>
      </w:r>
      <w:bookmarkEnd w:id="171"/>
    </w:p>
    <w:p w:rsidR="005A7D09" w:rsidRDefault="005A7D09" w:rsidP="005A7D09">
      <w:pPr>
        <w:autoSpaceDE w:val="0"/>
        <w:autoSpaceDN w:val="0"/>
        <w:adjustRightInd w:val="0"/>
        <w:rPr>
          <w:rFonts w:ascii="Arial" w:hAnsi="Arial" w:cs="Arial"/>
        </w:rPr>
      </w:pPr>
    </w:p>
    <w:p w:rsidR="005A7D09" w:rsidRPr="005A7D09" w:rsidRDefault="005A7D09" w:rsidP="005A7D09">
      <w:pPr>
        <w:autoSpaceDE w:val="0"/>
        <w:autoSpaceDN w:val="0"/>
        <w:adjustRightInd w:val="0"/>
        <w:rPr>
          <w:rFonts w:ascii="Arial" w:hAnsi="Arial" w:cs="Arial"/>
        </w:rPr>
      </w:pPr>
      <w:r w:rsidRPr="005A7D09">
        <w:rPr>
          <w:rFonts w:ascii="Arial" w:hAnsi="Arial" w:cs="Arial"/>
        </w:rPr>
        <w:t>Depuis la panoplie et jusqu’à la centrale, réalisation de la distribution bi-tube, en cuivre écroui, fixés par</w:t>
      </w:r>
      <w:r>
        <w:rPr>
          <w:rFonts w:ascii="Arial" w:hAnsi="Arial" w:cs="Arial"/>
        </w:rPr>
        <w:t xml:space="preserve"> </w:t>
      </w:r>
      <w:r w:rsidRPr="005A7D09">
        <w:rPr>
          <w:rFonts w:ascii="Arial" w:hAnsi="Arial" w:cs="Arial"/>
        </w:rPr>
        <w:t>collier avec manchons de dilatation.</w:t>
      </w:r>
    </w:p>
    <w:p w:rsidR="005A7D09" w:rsidRPr="005A7D09" w:rsidRDefault="005A7D09" w:rsidP="005A7D09">
      <w:pPr>
        <w:autoSpaceDE w:val="0"/>
        <w:autoSpaceDN w:val="0"/>
        <w:adjustRightInd w:val="0"/>
        <w:rPr>
          <w:rFonts w:ascii="Arial" w:hAnsi="Arial" w:cs="Arial"/>
        </w:rPr>
      </w:pPr>
      <w:r w:rsidRPr="005A7D09">
        <w:rPr>
          <w:rFonts w:ascii="Arial" w:hAnsi="Arial" w:cs="Arial"/>
        </w:rPr>
        <w:t>Supportage des canalisations suivant prescriptions techniques.</w:t>
      </w:r>
    </w:p>
    <w:p w:rsidR="005A7D09" w:rsidRDefault="005A7D09" w:rsidP="005A7D09">
      <w:pPr>
        <w:autoSpaceDE w:val="0"/>
        <w:autoSpaceDN w:val="0"/>
        <w:adjustRightInd w:val="0"/>
        <w:rPr>
          <w:rFonts w:ascii="Arial" w:hAnsi="Arial" w:cs="Arial"/>
        </w:rPr>
      </w:pPr>
      <w:r w:rsidRPr="005A7D09">
        <w:rPr>
          <w:rFonts w:ascii="Arial" w:hAnsi="Arial" w:cs="Arial"/>
        </w:rPr>
        <w:t>Installation de bouteilles de purge avec tubulures munies de vannes à boisseau sphérique et purgeurs d'air</w:t>
      </w:r>
      <w:r>
        <w:rPr>
          <w:rFonts w:ascii="Arial" w:hAnsi="Arial" w:cs="Arial"/>
        </w:rPr>
        <w:t xml:space="preserve"> </w:t>
      </w:r>
      <w:r w:rsidRPr="005A7D09">
        <w:rPr>
          <w:rFonts w:ascii="Arial" w:hAnsi="Arial" w:cs="Arial"/>
        </w:rPr>
        <w:t>automatique sur chaque point haut de l'installation.</w:t>
      </w:r>
    </w:p>
    <w:p w:rsidR="005A7D09" w:rsidRPr="005A7D09" w:rsidRDefault="005A7D09" w:rsidP="005A7D09">
      <w:pPr>
        <w:autoSpaceDE w:val="0"/>
        <w:autoSpaceDN w:val="0"/>
        <w:adjustRightInd w:val="0"/>
        <w:rPr>
          <w:rFonts w:ascii="Arial" w:hAnsi="Arial" w:cs="Arial"/>
        </w:rPr>
      </w:pPr>
    </w:p>
    <w:p w:rsidR="005A7D09" w:rsidRPr="00D92740" w:rsidRDefault="005A7D09" w:rsidP="00D92740">
      <w:pPr>
        <w:pStyle w:val="1OE"/>
        <w:outlineLvl w:val="1"/>
        <w:rPr>
          <w:bCs w:val="0"/>
        </w:rPr>
      </w:pPr>
      <w:bookmarkStart w:id="172" w:name="_Toc463958891"/>
      <w:r w:rsidRPr="00D92740">
        <w:rPr>
          <w:bCs w:val="0"/>
        </w:rPr>
        <w:t>Calorifuge :</w:t>
      </w:r>
      <w:bookmarkEnd w:id="172"/>
    </w:p>
    <w:p w:rsidR="005A7D09" w:rsidRDefault="005A7D09" w:rsidP="005A7D09">
      <w:pPr>
        <w:autoSpaceDE w:val="0"/>
        <w:autoSpaceDN w:val="0"/>
        <w:adjustRightInd w:val="0"/>
        <w:rPr>
          <w:rFonts w:ascii="Arial" w:hAnsi="Arial" w:cs="Arial"/>
        </w:rPr>
      </w:pPr>
    </w:p>
    <w:p w:rsidR="008F78F0" w:rsidRDefault="005A7D09" w:rsidP="005A7D09">
      <w:pPr>
        <w:autoSpaceDE w:val="0"/>
        <w:autoSpaceDN w:val="0"/>
        <w:adjustRightInd w:val="0"/>
        <w:rPr>
          <w:rFonts w:ascii="Arial" w:hAnsi="Arial" w:cs="Arial"/>
        </w:rPr>
      </w:pPr>
      <w:r w:rsidRPr="005A7D09">
        <w:rPr>
          <w:rFonts w:ascii="Arial" w:hAnsi="Arial" w:cs="Arial"/>
        </w:rPr>
        <w:t>Calorifugeage par coquille de laine de verre de marque ISOVER ou équivalent de 40 mm d’épaisseur,</w:t>
      </w:r>
      <w:r>
        <w:rPr>
          <w:rFonts w:ascii="Arial" w:hAnsi="Arial" w:cs="Arial"/>
        </w:rPr>
        <w:t xml:space="preserve"> </w:t>
      </w:r>
      <w:r w:rsidRPr="005A7D09">
        <w:rPr>
          <w:rFonts w:ascii="Arial" w:hAnsi="Arial" w:cs="Arial"/>
        </w:rPr>
        <w:t>finition ISOGENOPACK soignée avec manchettes d’arrêt et calorifuge des coudes pour les réseaux</w:t>
      </w:r>
      <w:r>
        <w:rPr>
          <w:rFonts w:ascii="Arial" w:hAnsi="Arial" w:cs="Arial"/>
        </w:rPr>
        <w:t xml:space="preserve"> </w:t>
      </w:r>
      <w:r w:rsidRPr="005A7D09">
        <w:rPr>
          <w:rFonts w:ascii="Arial" w:hAnsi="Arial" w:cs="Arial"/>
        </w:rPr>
        <w:t>cheminant hors volume chauffé, et par manchons isolants épaisseur 32 mm pour les réseaux en faux</w:t>
      </w:r>
      <w:r>
        <w:rPr>
          <w:rFonts w:ascii="Arial" w:hAnsi="Arial" w:cs="Arial"/>
        </w:rPr>
        <w:t xml:space="preserve"> </w:t>
      </w:r>
      <w:r w:rsidRPr="005A7D09">
        <w:rPr>
          <w:rFonts w:ascii="Arial" w:hAnsi="Arial" w:cs="Arial"/>
        </w:rPr>
        <w:t>plafond.</w:t>
      </w:r>
    </w:p>
    <w:p w:rsidR="00455A0D" w:rsidRPr="005A7D09" w:rsidRDefault="00455A0D" w:rsidP="005A7D09">
      <w:pPr>
        <w:autoSpaceDE w:val="0"/>
        <w:autoSpaceDN w:val="0"/>
        <w:adjustRightInd w:val="0"/>
        <w:rPr>
          <w:rFonts w:ascii="Arial" w:hAnsi="Arial" w:cs="Arial"/>
        </w:rPr>
      </w:pPr>
    </w:p>
    <w:p w:rsidR="008F78F0" w:rsidRPr="00455A0D" w:rsidRDefault="008F78F0" w:rsidP="00C84F93">
      <w:pPr>
        <w:autoSpaceDE w:val="0"/>
        <w:autoSpaceDN w:val="0"/>
        <w:adjustRightInd w:val="0"/>
        <w:rPr>
          <w:rFonts w:ascii="Arial" w:hAnsi="Arial" w:cs="Arial"/>
          <w:b/>
          <w:bCs/>
        </w:rPr>
      </w:pPr>
    </w:p>
    <w:p w:rsidR="005A7D09" w:rsidRPr="00290B3A" w:rsidRDefault="004429B5" w:rsidP="00290B3A">
      <w:pPr>
        <w:pStyle w:val="1OE"/>
        <w:outlineLvl w:val="1"/>
        <w:rPr>
          <w:bCs w:val="0"/>
        </w:rPr>
      </w:pPr>
      <w:r w:rsidRPr="002D42C1">
        <w:rPr>
          <w:b w:val="0"/>
          <w:bCs w:val="0"/>
          <w:lang w:val="fr-FR"/>
        </w:rPr>
        <w:br w:type="page"/>
      </w:r>
      <w:bookmarkStart w:id="173" w:name="_Toc463958892"/>
      <w:r w:rsidR="006B2820" w:rsidRPr="00290B3A">
        <w:rPr>
          <w:bCs w:val="0"/>
        </w:rPr>
        <w:t>TRAVAUX DE PLOMBERIE</w:t>
      </w:r>
      <w:bookmarkEnd w:id="173"/>
    </w:p>
    <w:p w:rsidR="005A7D09" w:rsidRPr="005A7D09" w:rsidRDefault="005A7D09" w:rsidP="00C84F93">
      <w:pPr>
        <w:autoSpaceDE w:val="0"/>
        <w:autoSpaceDN w:val="0"/>
        <w:adjustRightInd w:val="0"/>
        <w:rPr>
          <w:rFonts w:ascii="Arial" w:hAnsi="Arial" w:cs="Arial"/>
        </w:rPr>
      </w:pPr>
    </w:p>
    <w:p w:rsidR="006B2820" w:rsidRPr="00290B3A" w:rsidRDefault="000E4C82" w:rsidP="00290B3A">
      <w:pPr>
        <w:pStyle w:val="2OE"/>
        <w:outlineLvl w:val="2"/>
        <w:rPr>
          <w:bCs w:val="0"/>
        </w:rPr>
      </w:pPr>
      <w:bookmarkStart w:id="174" w:name="_Toc463958893"/>
      <w:r w:rsidRPr="00290B3A">
        <w:rPr>
          <w:bCs w:val="0"/>
        </w:rPr>
        <w:t>APPAREILS SANITAIRES :</w:t>
      </w:r>
      <w:bookmarkEnd w:id="174"/>
    </w:p>
    <w:p w:rsidR="006B2820" w:rsidRPr="006B2820" w:rsidRDefault="006B2820" w:rsidP="006B2820">
      <w:pPr>
        <w:ind w:left="1224"/>
        <w:rPr>
          <w:rFonts w:ascii="Arial" w:hAnsi="Arial" w:cs="Arial"/>
          <w:b/>
          <w:bCs/>
        </w:rPr>
      </w:pPr>
    </w:p>
    <w:p w:rsidR="00290B3A" w:rsidRPr="00290B3A" w:rsidRDefault="00290B3A" w:rsidP="00290B3A">
      <w:pPr>
        <w:pStyle w:val="Paragraphedeliste"/>
        <w:numPr>
          <w:ilvl w:val="1"/>
          <w:numId w:val="63"/>
        </w:numPr>
        <w:rPr>
          <w:rFonts w:ascii="Arial" w:hAnsi="Arial" w:cs="Arial"/>
          <w:b/>
          <w:bCs/>
          <w:vanish/>
        </w:rPr>
      </w:pPr>
    </w:p>
    <w:p w:rsidR="00290B3A" w:rsidRPr="00290B3A" w:rsidRDefault="00290B3A" w:rsidP="00290B3A">
      <w:pPr>
        <w:pStyle w:val="Paragraphedeliste"/>
        <w:numPr>
          <w:ilvl w:val="1"/>
          <w:numId w:val="63"/>
        </w:numPr>
        <w:rPr>
          <w:rFonts w:ascii="Arial" w:hAnsi="Arial" w:cs="Arial"/>
          <w:b/>
          <w:bCs/>
          <w:vanish/>
        </w:rPr>
      </w:pPr>
    </w:p>
    <w:p w:rsidR="00290B3A" w:rsidRPr="00290B3A" w:rsidRDefault="00290B3A" w:rsidP="00290B3A">
      <w:pPr>
        <w:pStyle w:val="Paragraphedeliste"/>
        <w:numPr>
          <w:ilvl w:val="1"/>
          <w:numId w:val="63"/>
        </w:numPr>
        <w:rPr>
          <w:rFonts w:ascii="Arial" w:hAnsi="Arial" w:cs="Arial"/>
          <w:b/>
          <w:bCs/>
          <w:vanish/>
        </w:rPr>
      </w:pPr>
    </w:p>
    <w:p w:rsidR="00290B3A" w:rsidRPr="00290B3A" w:rsidRDefault="00290B3A" w:rsidP="00290B3A">
      <w:pPr>
        <w:pStyle w:val="Paragraphedeliste"/>
        <w:numPr>
          <w:ilvl w:val="2"/>
          <w:numId w:val="63"/>
        </w:numPr>
        <w:rPr>
          <w:rFonts w:ascii="Arial" w:hAnsi="Arial" w:cs="Arial"/>
          <w:b/>
          <w:bCs/>
          <w:vanish/>
        </w:rPr>
      </w:pPr>
    </w:p>
    <w:p w:rsidR="006B2820" w:rsidRPr="006B2820" w:rsidRDefault="006B2820" w:rsidP="00290B3A">
      <w:pPr>
        <w:pStyle w:val="3OE"/>
      </w:pPr>
      <w:r w:rsidRPr="006B2820">
        <w:t>Ensembles WC :</w:t>
      </w:r>
    </w:p>
    <w:p w:rsidR="006B2820" w:rsidRDefault="006B2820" w:rsidP="006B2820">
      <w:pPr>
        <w:autoSpaceDE w:val="0"/>
        <w:autoSpaceDN w:val="0"/>
        <w:adjustRightInd w:val="0"/>
        <w:rPr>
          <w:rFonts w:ascii="Arial" w:hAnsi="Arial" w:cs="Arial"/>
        </w:rPr>
      </w:pPr>
    </w:p>
    <w:p w:rsidR="006B2820" w:rsidRPr="006B2820" w:rsidRDefault="006B2820" w:rsidP="006B2820">
      <w:pPr>
        <w:autoSpaceDE w:val="0"/>
        <w:autoSpaceDN w:val="0"/>
        <w:adjustRightInd w:val="0"/>
        <w:rPr>
          <w:rFonts w:ascii="Arial" w:hAnsi="Arial" w:cs="Arial"/>
        </w:rPr>
      </w:pPr>
      <w:r w:rsidRPr="006B2820">
        <w:rPr>
          <w:rFonts w:ascii="Arial" w:hAnsi="Arial" w:cs="Arial"/>
        </w:rPr>
        <w:t>Fourniture et pose d’ensemble WC complet, de marque PORCHER modèle Ulysse ou techniquement</w:t>
      </w:r>
      <w:r>
        <w:rPr>
          <w:rFonts w:ascii="Arial" w:hAnsi="Arial" w:cs="Arial"/>
        </w:rPr>
        <w:t xml:space="preserve"> </w:t>
      </w:r>
      <w:r w:rsidRPr="006B2820">
        <w:rPr>
          <w:rFonts w:ascii="Arial" w:hAnsi="Arial" w:cs="Arial"/>
        </w:rPr>
        <w:t>équivalent, composé de :</w:t>
      </w:r>
    </w:p>
    <w:p w:rsidR="006B2820" w:rsidRPr="006B2820" w:rsidRDefault="006B2820" w:rsidP="004F62E5">
      <w:pPr>
        <w:numPr>
          <w:ilvl w:val="0"/>
          <w:numId w:val="55"/>
        </w:numPr>
        <w:autoSpaceDE w:val="0"/>
        <w:autoSpaceDN w:val="0"/>
        <w:adjustRightInd w:val="0"/>
        <w:rPr>
          <w:rFonts w:ascii="Arial" w:hAnsi="Arial" w:cs="Arial"/>
        </w:rPr>
      </w:pPr>
      <w:r w:rsidRPr="006B2820">
        <w:rPr>
          <w:rFonts w:ascii="Arial" w:hAnsi="Arial" w:cs="Arial"/>
        </w:rPr>
        <w:t>Cuvette à fond creux, sortie horizontale, hauteur 400 mm.</w:t>
      </w:r>
    </w:p>
    <w:p w:rsidR="006B2820" w:rsidRPr="006B2820" w:rsidRDefault="006B2820" w:rsidP="004F62E5">
      <w:pPr>
        <w:numPr>
          <w:ilvl w:val="0"/>
          <w:numId w:val="55"/>
        </w:numPr>
        <w:autoSpaceDE w:val="0"/>
        <w:autoSpaceDN w:val="0"/>
        <w:adjustRightInd w:val="0"/>
        <w:rPr>
          <w:rFonts w:ascii="Arial" w:hAnsi="Arial" w:cs="Arial"/>
        </w:rPr>
      </w:pPr>
      <w:r w:rsidRPr="006B2820">
        <w:rPr>
          <w:rFonts w:ascii="Arial" w:hAnsi="Arial" w:cs="Arial"/>
        </w:rPr>
        <w:t>Réservoir avec mécanisme à économiseur d’eau 3/6 litres.</w:t>
      </w:r>
    </w:p>
    <w:p w:rsidR="006B2820" w:rsidRPr="006B2820" w:rsidRDefault="006B2820" w:rsidP="004F62E5">
      <w:pPr>
        <w:numPr>
          <w:ilvl w:val="0"/>
          <w:numId w:val="55"/>
        </w:numPr>
        <w:autoSpaceDE w:val="0"/>
        <w:autoSpaceDN w:val="0"/>
        <w:adjustRightInd w:val="0"/>
        <w:rPr>
          <w:rFonts w:ascii="Arial" w:hAnsi="Arial" w:cs="Arial"/>
        </w:rPr>
      </w:pPr>
      <w:r w:rsidRPr="006B2820">
        <w:rPr>
          <w:rFonts w:ascii="Arial" w:hAnsi="Arial" w:cs="Arial"/>
        </w:rPr>
        <w:t>Abattant thermodur à charnières chromé.</w:t>
      </w:r>
    </w:p>
    <w:p w:rsidR="006B2820" w:rsidRPr="006B2820" w:rsidRDefault="006B2820" w:rsidP="004F62E5">
      <w:pPr>
        <w:numPr>
          <w:ilvl w:val="0"/>
          <w:numId w:val="55"/>
        </w:numPr>
        <w:autoSpaceDE w:val="0"/>
        <w:autoSpaceDN w:val="0"/>
        <w:adjustRightInd w:val="0"/>
        <w:rPr>
          <w:rFonts w:ascii="Arial" w:hAnsi="Arial" w:cs="Arial"/>
        </w:rPr>
      </w:pPr>
      <w:r w:rsidRPr="006B2820">
        <w:rPr>
          <w:rFonts w:ascii="Arial" w:hAnsi="Arial" w:cs="Arial"/>
        </w:rPr>
        <w:t>Robinet d’arrêt quart de tour chromé de classe NF I.</w:t>
      </w:r>
    </w:p>
    <w:p w:rsidR="006B2820" w:rsidRDefault="006B2820" w:rsidP="004F62E5">
      <w:pPr>
        <w:numPr>
          <w:ilvl w:val="0"/>
          <w:numId w:val="55"/>
        </w:numPr>
        <w:autoSpaceDE w:val="0"/>
        <w:autoSpaceDN w:val="0"/>
        <w:adjustRightInd w:val="0"/>
        <w:rPr>
          <w:rFonts w:ascii="Arial" w:hAnsi="Arial" w:cs="Arial"/>
        </w:rPr>
      </w:pPr>
      <w:r w:rsidRPr="006B2820">
        <w:rPr>
          <w:rFonts w:ascii="Arial" w:hAnsi="Arial" w:cs="Arial"/>
        </w:rPr>
        <w:t>Pipe P.V.C. Ø100.</w:t>
      </w:r>
    </w:p>
    <w:p w:rsidR="006B2820" w:rsidRPr="006B2820" w:rsidRDefault="006B2820" w:rsidP="006B2820">
      <w:pPr>
        <w:autoSpaceDE w:val="0"/>
        <w:autoSpaceDN w:val="0"/>
        <w:adjustRightInd w:val="0"/>
        <w:ind w:left="720"/>
        <w:rPr>
          <w:rFonts w:ascii="Arial" w:hAnsi="Arial" w:cs="Arial"/>
        </w:rPr>
      </w:pPr>
    </w:p>
    <w:p w:rsidR="006B2820" w:rsidRDefault="006B2820" w:rsidP="006B2820">
      <w:pPr>
        <w:autoSpaceDE w:val="0"/>
        <w:autoSpaceDN w:val="0"/>
        <w:adjustRightInd w:val="0"/>
        <w:rPr>
          <w:rFonts w:ascii="Arial" w:hAnsi="Arial" w:cs="Arial"/>
        </w:rPr>
      </w:pPr>
      <w:r w:rsidRPr="006B2820">
        <w:rPr>
          <w:rFonts w:ascii="Arial" w:hAnsi="Arial" w:cs="Arial"/>
          <w:b/>
          <w:bCs/>
          <w:i/>
          <w:iCs/>
        </w:rPr>
        <w:t xml:space="preserve">Raccordements : </w:t>
      </w:r>
      <w:r w:rsidRPr="006B2820">
        <w:rPr>
          <w:rFonts w:ascii="Arial" w:hAnsi="Arial" w:cs="Arial"/>
        </w:rPr>
        <w:t>EF, EV.</w:t>
      </w:r>
    </w:p>
    <w:p w:rsidR="006B2820" w:rsidRPr="006B2820" w:rsidRDefault="006B2820" w:rsidP="006B2820">
      <w:pPr>
        <w:autoSpaceDE w:val="0"/>
        <w:autoSpaceDN w:val="0"/>
        <w:adjustRightInd w:val="0"/>
        <w:rPr>
          <w:rFonts w:ascii="Arial" w:hAnsi="Arial" w:cs="Arial"/>
        </w:rPr>
      </w:pPr>
      <w:r w:rsidRPr="006B2820">
        <w:rPr>
          <w:rFonts w:ascii="Arial" w:hAnsi="Arial" w:cs="Arial"/>
          <w:b/>
          <w:bCs/>
          <w:i/>
          <w:iCs/>
        </w:rPr>
        <w:t xml:space="preserve">Prévision : </w:t>
      </w:r>
      <w:r w:rsidRPr="006B2820">
        <w:rPr>
          <w:rFonts w:ascii="Arial" w:hAnsi="Arial" w:cs="Arial"/>
        </w:rPr>
        <w:t>5</w:t>
      </w:r>
    </w:p>
    <w:p w:rsidR="006B2820" w:rsidRPr="006B2820" w:rsidRDefault="006B2820" w:rsidP="006B2820">
      <w:pPr>
        <w:autoSpaceDE w:val="0"/>
        <w:autoSpaceDN w:val="0"/>
        <w:adjustRightInd w:val="0"/>
        <w:rPr>
          <w:rFonts w:ascii="Arial" w:hAnsi="Arial" w:cs="Arial"/>
        </w:rPr>
      </w:pPr>
    </w:p>
    <w:p w:rsidR="006B2820" w:rsidRDefault="006B2820" w:rsidP="006B2820">
      <w:pPr>
        <w:autoSpaceDE w:val="0"/>
        <w:autoSpaceDN w:val="0"/>
        <w:adjustRightInd w:val="0"/>
        <w:rPr>
          <w:rFonts w:ascii="Arial" w:hAnsi="Arial" w:cs="Arial"/>
        </w:rPr>
      </w:pPr>
      <w:r w:rsidRPr="006B2820">
        <w:rPr>
          <w:rFonts w:ascii="Arial" w:hAnsi="Arial" w:cs="Arial"/>
          <w:bCs/>
          <w:i/>
          <w:iCs/>
          <w:u w:val="single"/>
        </w:rPr>
        <w:t>Localisation</w:t>
      </w:r>
      <w:r w:rsidRPr="006B2820">
        <w:rPr>
          <w:rFonts w:ascii="Arial" w:hAnsi="Arial" w:cs="Arial"/>
          <w:bCs/>
          <w:i/>
          <w:iCs/>
        </w:rPr>
        <w:t xml:space="preserve"> :</w:t>
      </w:r>
      <w:r w:rsidRPr="006B2820">
        <w:rPr>
          <w:rFonts w:ascii="Arial" w:hAnsi="Arial" w:cs="Arial"/>
          <w:b/>
          <w:bCs/>
          <w:i/>
          <w:iCs/>
        </w:rPr>
        <w:t xml:space="preserve"> </w:t>
      </w:r>
      <w:r w:rsidRPr="006B2820">
        <w:rPr>
          <w:rFonts w:ascii="Arial" w:hAnsi="Arial" w:cs="Arial"/>
        </w:rPr>
        <w:t>Sanitaires, suivant plans.</w:t>
      </w:r>
    </w:p>
    <w:p w:rsidR="006B2820" w:rsidRDefault="006B2820" w:rsidP="006B2820">
      <w:pPr>
        <w:autoSpaceDE w:val="0"/>
        <w:autoSpaceDN w:val="0"/>
        <w:adjustRightInd w:val="0"/>
        <w:rPr>
          <w:rFonts w:ascii="Arial" w:hAnsi="Arial" w:cs="Arial"/>
        </w:rPr>
      </w:pPr>
    </w:p>
    <w:p w:rsidR="006B2820" w:rsidRPr="00290B3A" w:rsidRDefault="006B2820" w:rsidP="00290B3A">
      <w:pPr>
        <w:pStyle w:val="3OE"/>
        <w:rPr>
          <w:bCs w:val="0"/>
        </w:rPr>
      </w:pPr>
      <w:r w:rsidRPr="00290B3A">
        <w:rPr>
          <w:bCs w:val="0"/>
        </w:rPr>
        <w:t>Ensemble WC surélevé :</w:t>
      </w:r>
    </w:p>
    <w:p w:rsidR="006B2820" w:rsidRDefault="006B2820" w:rsidP="006B2820">
      <w:pPr>
        <w:autoSpaceDE w:val="0"/>
        <w:autoSpaceDN w:val="0"/>
        <w:adjustRightInd w:val="0"/>
        <w:rPr>
          <w:rFonts w:ascii="Arial" w:hAnsi="Arial" w:cs="Arial"/>
        </w:rPr>
      </w:pPr>
    </w:p>
    <w:p w:rsidR="006B2820" w:rsidRPr="006B2820" w:rsidRDefault="006B2820" w:rsidP="006B2820">
      <w:pPr>
        <w:autoSpaceDE w:val="0"/>
        <w:autoSpaceDN w:val="0"/>
        <w:adjustRightInd w:val="0"/>
        <w:rPr>
          <w:rFonts w:ascii="Arial" w:hAnsi="Arial" w:cs="Arial"/>
        </w:rPr>
      </w:pPr>
      <w:r w:rsidRPr="006B2820">
        <w:rPr>
          <w:rFonts w:ascii="Arial" w:hAnsi="Arial" w:cs="Arial"/>
        </w:rPr>
        <w:t>Fourniture et pose d’ensemble WC complet, de marque PORCHER modèle Ulysse Surélevé ou</w:t>
      </w:r>
      <w:r>
        <w:rPr>
          <w:rFonts w:ascii="Arial" w:hAnsi="Arial" w:cs="Arial"/>
        </w:rPr>
        <w:t xml:space="preserve"> </w:t>
      </w:r>
      <w:r w:rsidRPr="006B2820">
        <w:rPr>
          <w:rFonts w:ascii="Arial" w:hAnsi="Arial" w:cs="Arial"/>
        </w:rPr>
        <w:t>techniquement équivalent, composé de :</w:t>
      </w:r>
    </w:p>
    <w:p w:rsidR="006B2820" w:rsidRPr="006B2820" w:rsidRDefault="006B2820" w:rsidP="004F62E5">
      <w:pPr>
        <w:numPr>
          <w:ilvl w:val="0"/>
          <w:numId w:val="56"/>
        </w:numPr>
        <w:autoSpaceDE w:val="0"/>
        <w:autoSpaceDN w:val="0"/>
        <w:adjustRightInd w:val="0"/>
        <w:rPr>
          <w:rFonts w:ascii="Arial" w:hAnsi="Arial" w:cs="Arial"/>
        </w:rPr>
      </w:pPr>
      <w:r w:rsidRPr="006B2820">
        <w:rPr>
          <w:rFonts w:ascii="Arial" w:hAnsi="Arial" w:cs="Arial"/>
        </w:rPr>
        <w:t>Cuvette à fond creux, sortie horizontale, hauteur 470 mm.</w:t>
      </w:r>
    </w:p>
    <w:p w:rsidR="006B2820" w:rsidRPr="006B2820" w:rsidRDefault="006B2820" w:rsidP="004F62E5">
      <w:pPr>
        <w:numPr>
          <w:ilvl w:val="0"/>
          <w:numId w:val="56"/>
        </w:numPr>
        <w:autoSpaceDE w:val="0"/>
        <w:autoSpaceDN w:val="0"/>
        <w:adjustRightInd w:val="0"/>
        <w:rPr>
          <w:rFonts w:ascii="Arial" w:hAnsi="Arial" w:cs="Arial"/>
        </w:rPr>
      </w:pPr>
      <w:r w:rsidRPr="006B2820">
        <w:rPr>
          <w:rFonts w:ascii="Arial" w:hAnsi="Arial" w:cs="Arial"/>
        </w:rPr>
        <w:t>Réservoir avec mécanisme à économiseur d’eau 3/6 litres.</w:t>
      </w:r>
    </w:p>
    <w:p w:rsidR="006B2820" w:rsidRPr="006B2820" w:rsidRDefault="006B2820" w:rsidP="004F62E5">
      <w:pPr>
        <w:numPr>
          <w:ilvl w:val="0"/>
          <w:numId w:val="56"/>
        </w:numPr>
        <w:autoSpaceDE w:val="0"/>
        <w:autoSpaceDN w:val="0"/>
        <w:adjustRightInd w:val="0"/>
        <w:rPr>
          <w:rFonts w:ascii="Arial" w:hAnsi="Arial" w:cs="Arial"/>
        </w:rPr>
      </w:pPr>
      <w:r w:rsidRPr="006B2820">
        <w:rPr>
          <w:rFonts w:ascii="Arial" w:hAnsi="Arial" w:cs="Arial"/>
        </w:rPr>
        <w:t>Abattant thermodur à charnières chromé.</w:t>
      </w:r>
    </w:p>
    <w:p w:rsidR="006B2820" w:rsidRPr="006B2820" w:rsidRDefault="006B2820" w:rsidP="004F62E5">
      <w:pPr>
        <w:numPr>
          <w:ilvl w:val="0"/>
          <w:numId w:val="56"/>
        </w:numPr>
        <w:autoSpaceDE w:val="0"/>
        <w:autoSpaceDN w:val="0"/>
        <w:adjustRightInd w:val="0"/>
        <w:rPr>
          <w:rFonts w:ascii="Arial" w:hAnsi="Arial" w:cs="Arial"/>
        </w:rPr>
      </w:pPr>
      <w:r w:rsidRPr="006B2820">
        <w:rPr>
          <w:rFonts w:ascii="Arial" w:hAnsi="Arial" w:cs="Arial"/>
        </w:rPr>
        <w:t>Robinet d’arrêt quart de tour chromé de classe NF I.</w:t>
      </w:r>
    </w:p>
    <w:p w:rsidR="006B2820" w:rsidRPr="006B2820" w:rsidRDefault="006B2820" w:rsidP="004F62E5">
      <w:pPr>
        <w:numPr>
          <w:ilvl w:val="0"/>
          <w:numId w:val="56"/>
        </w:numPr>
        <w:autoSpaceDE w:val="0"/>
        <w:autoSpaceDN w:val="0"/>
        <w:adjustRightInd w:val="0"/>
        <w:rPr>
          <w:rFonts w:ascii="Arial" w:hAnsi="Arial" w:cs="Arial"/>
        </w:rPr>
      </w:pPr>
      <w:r w:rsidRPr="006B2820">
        <w:rPr>
          <w:rFonts w:ascii="Arial" w:hAnsi="Arial" w:cs="Arial"/>
        </w:rPr>
        <w:t>Pipe P.V.C. Ø100.</w:t>
      </w:r>
    </w:p>
    <w:p w:rsidR="006B2820" w:rsidRDefault="006B2820" w:rsidP="006B2820">
      <w:pPr>
        <w:autoSpaceDE w:val="0"/>
        <w:autoSpaceDN w:val="0"/>
        <w:adjustRightInd w:val="0"/>
        <w:rPr>
          <w:rFonts w:ascii="Arial" w:hAnsi="Arial" w:cs="Arial"/>
          <w:b/>
          <w:bCs/>
        </w:rPr>
      </w:pPr>
    </w:p>
    <w:p w:rsidR="006B2820" w:rsidRDefault="006B2820" w:rsidP="006B2820">
      <w:pPr>
        <w:autoSpaceDE w:val="0"/>
        <w:autoSpaceDN w:val="0"/>
        <w:adjustRightInd w:val="0"/>
        <w:rPr>
          <w:rFonts w:ascii="Arial" w:hAnsi="Arial" w:cs="Arial"/>
        </w:rPr>
      </w:pPr>
      <w:r w:rsidRPr="006B2820">
        <w:rPr>
          <w:rFonts w:ascii="Arial" w:hAnsi="Arial" w:cs="Arial"/>
          <w:b/>
          <w:bCs/>
        </w:rPr>
        <w:t xml:space="preserve">Nota : </w:t>
      </w:r>
      <w:r w:rsidRPr="006B2820">
        <w:rPr>
          <w:rFonts w:ascii="Arial" w:hAnsi="Arial" w:cs="Arial"/>
        </w:rPr>
        <w:t>L’axe du WC sera distant de 40 cm du mur équipé de la barre de relevage.</w:t>
      </w:r>
    </w:p>
    <w:p w:rsidR="006B2820" w:rsidRPr="006B2820" w:rsidRDefault="006B2820" w:rsidP="006B2820">
      <w:pPr>
        <w:autoSpaceDE w:val="0"/>
        <w:autoSpaceDN w:val="0"/>
        <w:adjustRightInd w:val="0"/>
        <w:rPr>
          <w:rFonts w:ascii="Arial" w:hAnsi="Arial" w:cs="Arial"/>
        </w:rPr>
      </w:pPr>
    </w:p>
    <w:p w:rsidR="006B2820" w:rsidRPr="006B2820" w:rsidRDefault="006B2820" w:rsidP="006B2820">
      <w:pPr>
        <w:autoSpaceDE w:val="0"/>
        <w:autoSpaceDN w:val="0"/>
        <w:adjustRightInd w:val="0"/>
        <w:rPr>
          <w:rFonts w:ascii="Arial" w:hAnsi="Arial" w:cs="Arial"/>
        </w:rPr>
      </w:pPr>
      <w:r w:rsidRPr="006B2820">
        <w:rPr>
          <w:rFonts w:ascii="Arial" w:hAnsi="Arial" w:cs="Arial"/>
          <w:b/>
          <w:bCs/>
          <w:i/>
          <w:iCs/>
        </w:rPr>
        <w:t xml:space="preserve">Raccordements : </w:t>
      </w:r>
      <w:r w:rsidRPr="006B2820">
        <w:rPr>
          <w:rFonts w:ascii="Arial" w:hAnsi="Arial" w:cs="Arial"/>
        </w:rPr>
        <w:t>EF, EV.</w:t>
      </w:r>
    </w:p>
    <w:p w:rsidR="006B2820" w:rsidRDefault="006B2820" w:rsidP="006B2820">
      <w:pPr>
        <w:autoSpaceDE w:val="0"/>
        <w:autoSpaceDN w:val="0"/>
        <w:adjustRightInd w:val="0"/>
        <w:rPr>
          <w:rFonts w:ascii="Arial" w:hAnsi="Arial" w:cs="Arial"/>
        </w:rPr>
      </w:pPr>
      <w:r w:rsidRPr="006B2820">
        <w:rPr>
          <w:rFonts w:ascii="Arial" w:hAnsi="Arial" w:cs="Arial"/>
          <w:b/>
          <w:bCs/>
          <w:i/>
          <w:iCs/>
        </w:rPr>
        <w:t xml:space="preserve">Prévision : </w:t>
      </w:r>
      <w:r w:rsidRPr="006B2820">
        <w:rPr>
          <w:rFonts w:ascii="Arial" w:hAnsi="Arial" w:cs="Arial"/>
        </w:rPr>
        <w:t>2</w:t>
      </w:r>
    </w:p>
    <w:p w:rsidR="006B2820" w:rsidRDefault="006B2820" w:rsidP="006B2820">
      <w:pPr>
        <w:autoSpaceDE w:val="0"/>
        <w:autoSpaceDN w:val="0"/>
        <w:adjustRightInd w:val="0"/>
        <w:rPr>
          <w:rFonts w:ascii="Arial" w:hAnsi="Arial" w:cs="Arial"/>
        </w:rPr>
      </w:pPr>
    </w:p>
    <w:p w:rsidR="006B2820" w:rsidRPr="006B2820" w:rsidRDefault="006B2820" w:rsidP="006B2820">
      <w:pPr>
        <w:autoSpaceDE w:val="0"/>
        <w:autoSpaceDN w:val="0"/>
        <w:adjustRightInd w:val="0"/>
        <w:rPr>
          <w:rFonts w:ascii="Arial" w:hAnsi="Arial" w:cs="Arial"/>
        </w:rPr>
      </w:pPr>
      <w:r w:rsidRPr="006B2820">
        <w:rPr>
          <w:rFonts w:ascii="Arial" w:hAnsi="Arial" w:cs="Arial"/>
          <w:bCs/>
          <w:i/>
          <w:iCs/>
          <w:u w:val="single"/>
        </w:rPr>
        <w:t>Localisation</w:t>
      </w:r>
      <w:r w:rsidRPr="006B2820">
        <w:rPr>
          <w:rFonts w:ascii="Arial" w:hAnsi="Arial" w:cs="Arial"/>
          <w:bCs/>
          <w:i/>
          <w:iCs/>
        </w:rPr>
        <w:t xml:space="preserve"> :</w:t>
      </w:r>
      <w:r w:rsidRPr="006B2820">
        <w:rPr>
          <w:rFonts w:ascii="Arial" w:hAnsi="Arial" w:cs="Arial"/>
          <w:b/>
          <w:bCs/>
          <w:i/>
          <w:iCs/>
        </w:rPr>
        <w:t xml:space="preserve"> </w:t>
      </w:r>
      <w:r w:rsidRPr="006B2820">
        <w:rPr>
          <w:rFonts w:ascii="Arial" w:hAnsi="Arial" w:cs="Arial"/>
        </w:rPr>
        <w:t>Sanitaires P.M.R., suivant plans.</w:t>
      </w:r>
    </w:p>
    <w:p w:rsidR="006B2820" w:rsidRPr="006B2820" w:rsidRDefault="006B2820" w:rsidP="006B2820">
      <w:pPr>
        <w:autoSpaceDE w:val="0"/>
        <w:autoSpaceDN w:val="0"/>
        <w:adjustRightInd w:val="0"/>
        <w:rPr>
          <w:rFonts w:ascii="Arial" w:hAnsi="Arial" w:cs="Arial"/>
        </w:rPr>
      </w:pPr>
    </w:p>
    <w:p w:rsidR="006B2820" w:rsidRPr="00290B3A" w:rsidRDefault="006B2820" w:rsidP="00290B3A">
      <w:pPr>
        <w:pStyle w:val="3OE"/>
        <w:rPr>
          <w:bCs w:val="0"/>
        </w:rPr>
      </w:pPr>
      <w:r w:rsidRPr="00290B3A">
        <w:rPr>
          <w:bCs w:val="0"/>
        </w:rPr>
        <w:t>Barre de relevage :</w:t>
      </w:r>
    </w:p>
    <w:p w:rsidR="006B2820" w:rsidRDefault="006B2820" w:rsidP="006B2820">
      <w:pPr>
        <w:autoSpaceDE w:val="0"/>
        <w:autoSpaceDN w:val="0"/>
        <w:adjustRightInd w:val="0"/>
        <w:rPr>
          <w:rFonts w:ascii="Arial" w:hAnsi="Arial" w:cs="Arial"/>
        </w:rPr>
      </w:pPr>
    </w:p>
    <w:p w:rsidR="006B2820" w:rsidRDefault="006B2820" w:rsidP="006B2820">
      <w:pPr>
        <w:autoSpaceDE w:val="0"/>
        <w:autoSpaceDN w:val="0"/>
        <w:adjustRightInd w:val="0"/>
        <w:rPr>
          <w:rFonts w:ascii="Arial" w:hAnsi="Arial" w:cs="Arial"/>
        </w:rPr>
      </w:pPr>
      <w:r w:rsidRPr="006B2820">
        <w:rPr>
          <w:rFonts w:ascii="Arial" w:hAnsi="Arial" w:cs="Arial"/>
        </w:rPr>
        <w:t>Fourniture et pose sur le mur latéral du WC accessible aux PMR, d’une poignée de maintien en inox Ø32</w:t>
      </w:r>
      <w:r>
        <w:rPr>
          <w:rFonts w:ascii="Arial" w:hAnsi="Arial" w:cs="Arial"/>
        </w:rPr>
        <w:t xml:space="preserve"> </w:t>
      </w:r>
      <w:r w:rsidRPr="006B2820">
        <w:rPr>
          <w:rFonts w:ascii="Arial" w:hAnsi="Arial" w:cs="Arial"/>
        </w:rPr>
        <w:t>coudée 135°, finition mate, fixation invisible avec rosace inox Ø70, gauche ou droite selon configuration.</w:t>
      </w:r>
    </w:p>
    <w:p w:rsidR="006B2820" w:rsidRPr="006B2820" w:rsidRDefault="006B2820" w:rsidP="006B2820">
      <w:pPr>
        <w:autoSpaceDE w:val="0"/>
        <w:autoSpaceDN w:val="0"/>
        <w:adjustRightInd w:val="0"/>
        <w:rPr>
          <w:rFonts w:ascii="Arial" w:hAnsi="Arial" w:cs="Arial"/>
        </w:rPr>
      </w:pPr>
    </w:p>
    <w:p w:rsidR="006B2820" w:rsidRDefault="006B2820" w:rsidP="006B2820">
      <w:pPr>
        <w:autoSpaceDE w:val="0"/>
        <w:autoSpaceDN w:val="0"/>
        <w:adjustRightInd w:val="0"/>
        <w:rPr>
          <w:rFonts w:ascii="Arial" w:hAnsi="Arial" w:cs="Arial"/>
        </w:rPr>
      </w:pPr>
      <w:r w:rsidRPr="006B2820">
        <w:rPr>
          <w:rFonts w:ascii="Arial" w:hAnsi="Arial" w:cs="Arial"/>
          <w:b/>
          <w:bCs/>
          <w:i/>
          <w:iCs/>
        </w:rPr>
        <w:t xml:space="preserve">Disposition : </w:t>
      </w:r>
      <w:r w:rsidRPr="006B2820">
        <w:rPr>
          <w:rFonts w:ascii="Arial" w:hAnsi="Arial" w:cs="Arial"/>
        </w:rPr>
        <w:t>Entre le mur et le WC à une hauteur comprise entre 70 et 80 cm.</w:t>
      </w:r>
    </w:p>
    <w:p w:rsidR="006B2820" w:rsidRDefault="006B2820" w:rsidP="006B2820">
      <w:pPr>
        <w:autoSpaceDE w:val="0"/>
        <w:autoSpaceDN w:val="0"/>
        <w:adjustRightInd w:val="0"/>
        <w:rPr>
          <w:rFonts w:ascii="Arial" w:hAnsi="Arial" w:cs="Arial"/>
        </w:rPr>
      </w:pPr>
      <w:r w:rsidRPr="006B2820">
        <w:rPr>
          <w:rFonts w:ascii="Arial" w:hAnsi="Arial" w:cs="Arial"/>
          <w:b/>
          <w:bCs/>
          <w:i/>
          <w:iCs/>
        </w:rPr>
        <w:t xml:space="preserve">Prévision : </w:t>
      </w:r>
      <w:r w:rsidRPr="006B2820">
        <w:rPr>
          <w:rFonts w:ascii="Arial" w:hAnsi="Arial" w:cs="Arial"/>
        </w:rPr>
        <w:t>2</w:t>
      </w:r>
    </w:p>
    <w:p w:rsidR="006B2820" w:rsidRPr="006B2820" w:rsidRDefault="006B2820" w:rsidP="006B2820">
      <w:pPr>
        <w:autoSpaceDE w:val="0"/>
        <w:autoSpaceDN w:val="0"/>
        <w:adjustRightInd w:val="0"/>
        <w:rPr>
          <w:rFonts w:ascii="Arial" w:hAnsi="Arial" w:cs="Arial"/>
        </w:rPr>
      </w:pPr>
    </w:p>
    <w:p w:rsidR="006B2820" w:rsidRPr="006B2820" w:rsidRDefault="006B2820" w:rsidP="006B2820">
      <w:pPr>
        <w:autoSpaceDE w:val="0"/>
        <w:autoSpaceDN w:val="0"/>
        <w:adjustRightInd w:val="0"/>
        <w:rPr>
          <w:rFonts w:ascii="Arial" w:hAnsi="Arial" w:cs="Arial"/>
        </w:rPr>
      </w:pPr>
      <w:r w:rsidRPr="006B2820">
        <w:rPr>
          <w:rFonts w:ascii="Arial" w:hAnsi="Arial" w:cs="Arial"/>
          <w:bCs/>
          <w:i/>
          <w:iCs/>
          <w:u w:val="single"/>
        </w:rPr>
        <w:t>Localisation</w:t>
      </w:r>
      <w:r w:rsidRPr="006B2820">
        <w:rPr>
          <w:rFonts w:ascii="Arial" w:hAnsi="Arial" w:cs="Arial"/>
          <w:b/>
          <w:bCs/>
          <w:i/>
          <w:iCs/>
        </w:rPr>
        <w:t xml:space="preserve"> </w:t>
      </w:r>
      <w:r w:rsidRPr="006B2820">
        <w:rPr>
          <w:rFonts w:ascii="Arial" w:hAnsi="Arial" w:cs="Arial"/>
          <w:bCs/>
          <w:i/>
          <w:iCs/>
        </w:rPr>
        <w:t>:</w:t>
      </w:r>
      <w:r w:rsidRPr="006B2820">
        <w:rPr>
          <w:rFonts w:ascii="Arial" w:hAnsi="Arial" w:cs="Arial"/>
          <w:b/>
          <w:bCs/>
          <w:i/>
          <w:iCs/>
        </w:rPr>
        <w:t xml:space="preserve"> </w:t>
      </w:r>
      <w:r w:rsidRPr="006B2820">
        <w:rPr>
          <w:rFonts w:ascii="Arial" w:hAnsi="Arial" w:cs="Arial"/>
        </w:rPr>
        <w:t>Sanitaires PMR, suivant plans architecte.</w:t>
      </w:r>
    </w:p>
    <w:p w:rsidR="006B2820" w:rsidRPr="006B2820" w:rsidRDefault="006B2820" w:rsidP="006B2820">
      <w:pPr>
        <w:autoSpaceDE w:val="0"/>
        <w:autoSpaceDN w:val="0"/>
        <w:adjustRightInd w:val="0"/>
        <w:rPr>
          <w:rFonts w:ascii="Arial" w:hAnsi="Arial" w:cs="Arial"/>
        </w:rPr>
      </w:pPr>
    </w:p>
    <w:p w:rsidR="006B2820" w:rsidRPr="00733AA1" w:rsidRDefault="004429B5" w:rsidP="00733AA1">
      <w:pPr>
        <w:pStyle w:val="3OE"/>
        <w:rPr>
          <w:bCs w:val="0"/>
        </w:rPr>
      </w:pPr>
      <w:r>
        <w:rPr>
          <w:b w:val="0"/>
          <w:bCs w:val="0"/>
        </w:rPr>
        <w:br w:type="page"/>
      </w:r>
      <w:r w:rsidR="006B2820" w:rsidRPr="00733AA1">
        <w:rPr>
          <w:bCs w:val="0"/>
        </w:rPr>
        <w:t>Barre de tirage :</w:t>
      </w:r>
    </w:p>
    <w:p w:rsidR="006B2820" w:rsidRPr="00220EB6" w:rsidRDefault="006B2820" w:rsidP="006B2820">
      <w:pPr>
        <w:autoSpaceDE w:val="0"/>
        <w:autoSpaceDN w:val="0"/>
        <w:adjustRightInd w:val="0"/>
        <w:rPr>
          <w:rFonts w:ascii="Arial" w:hAnsi="Arial" w:cs="Arial"/>
        </w:rPr>
      </w:pPr>
    </w:p>
    <w:p w:rsidR="006B2820" w:rsidRPr="00220EB6" w:rsidRDefault="006B2820" w:rsidP="006B2820">
      <w:pPr>
        <w:autoSpaceDE w:val="0"/>
        <w:autoSpaceDN w:val="0"/>
        <w:adjustRightInd w:val="0"/>
        <w:rPr>
          <w:rFonts w:ascii="Arial" w:hAnsi="Arial" w:cs="Arial"/>
        </w:rPr>
      </w:pPr>
      <w:r w:rsidRPr="00220EB6">
        <w:rPr>
          <w:rFonts w:ascii="Arial" w:hAnsi="Arial" w:cs="Arial"/>
        </w:rPr>
        <w:t>Sur la face intérieure de la porte du sanitaire P.M.R., fourniture et pose de barres de tirage en inox Ø32 droite, finition mate, fixation invisible avec rosace inox Ø70, longueur 600 mm</w:t>
      </w:r>
    </w:p>
    <w:p w:rsidR="006B2820" w:rsidRPr="004429B5" w:rsidRDefault="006B2820" w:rsidP="006B2820">
      <w:pPr>
        <w:autoSpaceDE w:val="0"/>
        <w:autoSpaceDN w:val="0"/>
        <w:adjustRightInd w:val="0"/>
        <w:rPr>
          <w:rFonts w:ascii="Arial" w:hAnsi="Arial" w:cs="Arial"/>
          <w:sz w:val="16"/>
          <w:szCs w:val="16"/>
        </w:rPr>
      </w:pPr>
    </w:p>
    <w:p w:rsidR="006B2820" w:rsidRPr="00220EB6" w:rsidRDefault="006B2820" w:rsidP="006B2820">
      <w:pPr>
        <w:autoSpaceDE w:val="0"/>
        <w:autoSpaceDN w:val="0"/>
        <w:adjustRightInd w:val="0"/>
        <w:rPr>
          <w:rFonts w:ascii="Arial" w:hAnsi="Arial" w:cs="Arial"/>
        </w:rPr>
      </w:pPr>
      <w:r w:rsidRPr="00220EB6">
        <w:rPr>
          <w:rFonts w:ascii="Arial" w:hAnsi="Arial" w:cs="Arial"/>
          <w:b/>
          <w:bCs/>
          <w:i/>
          <w:iCs/>
        </w:rPr>
        <w:t xml:space="preserve">Disposition : </w:t>
      </w:r>
      <w:r w:rsidRPr="00220EB6">
        <w:rPr>
          <w:rFonts w:ascii="Arial" w:hAnsi="Arial" w:cs="Arial"/>
        </w:rPr>
        <w:t>Intérieur de la porte du sanitaire P.M.R.</w:t>
      </w:r>
    </w:p>
    <w:p w:rsidR="006B2820" w:rsidRPr="00220EB6" w:rsidRDefault="006B2820" w:rsidP="006B2820">
      <w:pPr>
        <w:autoSpaceDE w:val="0"/>
        <w:autoSpaceDN w:val="0"/>
        <w:adjustRightInd w:val="0"/>
        <w:rPr>
          <w:rFonts w:ascii="Arial" w:hAnsi="Arial" w:cs="Arial"/>
        </w:rPr>
      </w:pPr>
      <w:r w:rsidRPr="00220EB6">
        <w:rPr>
          <w:rFonts w:ascii="Arial" w:hAnsi="Arial" w:cs="Arial"/>
          <w:b/>
          <w:bCs/>
          <w:i/>
          <w:iCs/>
        </w:rPr>
        <w:t xml:space="preserve">Prévision : </w:t>
      </w:r>
      <w:r w:rsidRPr="00220EB6">
        <w:rPr>
          <w:rFonts w:ascii="Arial" w:hAnsi="Arial" w:cs="Arial"/>
        </w:rPr>
        <w:t>2</w:t>
      </w:r>
    </w:p>
    <w:p w:rsidR="006B2820" w:rsidRPr="00220EB6" w:rsidRDefault="006B2820" w:rsidP="006B2820">
      <w:pPr>
        <w:autoSpaceDE w:val="0"/>
        <w:autoSpaceDN w:val="0"/>
        <w:adjustRightInd w:val="0"/>
        <w:rPr>
          <w:rFonts w:ascii="Arial" w:hAnsi="Arial" w:cs="Arial"/>
        </w:rPr>
      </w:pPr>
    </w:p>
    <w:p w:rsidR="006B2820" w:rsidRPr="00220EB6" w:rsidRDefault="006B2820" w:rsidP="006B2820">
      <w:pPr>
        <w:autoSpaceDE w:val="0"/>
        <w:autoSpaceDN w:val="0"/>
        <w:adjustRightInd w:val="0"/>
        <w:rPr>
          <w:rFonts w:ascii="Arial" w:hAnsi="Arial" w:cs="Arial"/>
        </w:rPr>
      </w:pPr>
      <w:r w:rsidRPr="00220EB6">
        <w:rPr>
          <w:rFonts w:ascii="Arial" w:hAnsi="Arial" w:cs="Arial"/>
          <w:bCs/>
          <w:i/>
          <w:iCs/>
          <w:u w:val="single"/>
        </w:rPr>
        <w:t>Localisation</w:t>
      </w:r>
      <w:r w:rsidRPr="00220EB6">
        <w:rPr>
          <w:rFonts w:ascii="Arial" w:hAnsi="Arial" w:cs="Arial"/>
          <w:b/>
          <w:bCs/>
          <w:i/>
          <w:iCs/>
        </w:rPr>
        <w:t xml:space="preserve"> : </w:t>
      </w:r>
      <w:r w:rsidRPr="00220EB6">
        <w:rPr>
          <w:rFonts w:ascii="Arial" w:hAnsi="Arial" w:cs="Arial"/>
        </w:rPr>
        <w:t>Sanitaires PMR, suivant plans architecte.</w:t>
      </w:r>
    </w:p>
    <w:p w:rsidR="005A7D09" w:rsidRPr="00220EB6" w:rsidRDefault="005A7D09" w:rsidP="00C84F93">
      <w:pPr>
        <w:autoSpaceDE w:val="0"/>
        <w:autoSpaceDN w:val="0"/>
        <w:adjustRightInd w:val="0"/>
        <w:rPr>
          <w:rFonts w:ascii="Arial" w:hAnsi="Arial" w:cs="Arial"/>
        </w:rPr>
      </w:pPr>
    </w:p>
    <w:p w:rsidR="00220EB6" w:rsidRPr="00733AA1" w:rsidRDefault="00220EB6" w:rsidP="00733AA1">
      <w:pPr>
        <w:pStyle w:val="3OE"/>
        <w:rPr>
          <w:bCs w:val="0"/>
        </w:rPr>
      </w:pPr>
      <w:r w:rsidRPr="00733AA1">
        <w:rPr>
          <w:bCs w:val="0"/>
        </w:rPr>
        <w:t>Lave-mains PMR :</w:t>
      </w:r>
    </w:p>
    <w:p w:rsidR="00220EB6" w:rsidRDefault="00220EB6" w:rsidP="00220EB6">
      <w:pPr>
        <w:autoSpaceDE w:val="0"/>
        <w:autoSpaceDN w:val="0"/>
        <w:adjustRightInd w:val="0"/>
        <w:rPr>
          <w:rFonts w:ascii="Arial" w:hAnsi="Arial" w:cs="Arial"/>
        </w:rPr>
      </w:pPr>
    </w:p>
    <w:p w:rsidR="00220EB6" w:rsidRPr="00220EB6" w:rsidRDefault="00220EB6" w:rsidP="00220EB6">
      <w:pPr>
        <w:autoSpaceDE w:val="0"/>
        <w:autoSpaceDN w:val="0"/>
        <w:adjustRightInd w:val="0"/>
        <w:rPr>
          <w:rFonts w:ascii="Arial" w:hAnsi="Arial" w:cs="Arial"/>
        </w:rPr>
      </w:pPr>
      <w:r w:rsidRPr="00220EB6">
        <w:rPr>
          <w:rFonts w:ascii="Arial" w:hAnsi="Arial" w:cs="Arial"/>
        </w:rPr>
        <w:t>Fourniture et pose d’un ensemble lave-mains de marque PORCHER modèle Matura2 ou techniquement</w:t>
      </w:r>
      <w:r>
        <w:rPr>
          <w:rFonts w:ascii="Arial" w:hAnsi="Arial" w:cs="Arial"/>
        </w:rPr>
        <w:t xml:space="preserve"> </w:t>
      </w:r>
      <w:r w:rsidRPr="00220EB6">
        <w:rPr>
          <w:rFonts w:ascii="Arial" w:hAnsi="Arial" w:cs="Arial"/>
        </w:rPr>
        <w:t>équivalent composé :</w:t>
      </w:r>
    </w:p>
    <w:p w:rsidR="00220EB6" w:rsidRPr="00220EB6" w:rsidRDefault="00220EB6" w:rsidP="004F62E5">
      <w:pPr>
        <w:numPr>
          <w:ilvl w:val="0"/>
          <w:numId w:val="57"/>
        </w:numPr>
        <w:autoSpaceDE w:val="0"/>
        <w:autoSpaceDN w:val="0"/>
        <w:adjustRightInd w:val="0"/>
        <w:rPr>
          <w:rFonts w:ascii="Arial" w:hAnsi="Arial" w:cs="Arial"/>
        </w:rPr>
      </w:pPr>
      <w:r w:rsidRPr="00220EB6">
        <w:rPr>
          <w:rFonts w:ascii="Arial" w:hAnsi="Arial" w:cs="Arial"/>
        </w:rPr>
        <w:t>d’un lave-mains, 370 x 305 mm</w:t>
      </w:r>
    </w:p>
    <w:p w:rsidR="00220EB6" w:rsidRPr="00220EB6" w:rsidRDefault="00220EB6" w:rsidP="004F62E5">
      <w:pPr>
        <w:numPr>
          <w:ilvl w:val="0"/>
          <w:numId w:val="57"/>
        </w:numPr>
        <w:autoSpaceDE w:val="0"/>
        <w:autoSpaceDN w:val="0"/>
        <w:adjustRightInd w:val="0"/>
        <w:rPr>
          <w:rFonts w:ascii="Arial" w:hAnsi="Arial" w:cs="Arial"/>
        </w:rPr>
      </w:pPr>
      <w:r w:rsidRPr="00220EB6">
        <w:rPr>
          <w:rFonts w:ascii="Arial" w:hAnsi="Arial" w:cs="Arial"/>
        </w:rPr>
        <w:t>d’un siphon d’évacuation laiton à culot démontable</w:t>
      </w:r>
    </w:p>
    <w:p w:rsidR="00220EB6" w:rsidRPr="00220EB6" w:rsidRDefault="00220EB6" w:rsidP="004F62E5">
      <w:pPr>
        <w:numPr>
          <w:ilvl w:val="0"/>
          <w:numId w:val="57"/>
        </w:numPr>
        <w:autoSpaceDE w:val="0"/>
        <w:autoSpaceDN w:val="0"/>
        <w:adjustRightInd w:val="0"/>
        <w:rPr>
          <w:rFonts w:ascii="Arial" w:hAnsi="Arial" w:cs="Arial"/>
        </w:rPr>
      </w:pPr>
      <w:r w:rsidRPr="00220EB6">
        <w:rPr>
          <w:rFonts w:ascii="Arial" w:hAnsi="Arial" w:cs="Arial"/>
        </w:rPr>
        <w:t>d’une bonde à grille.</w:t>
      </w:r>
    </w:p>
    <w:p w:rsidR="00220EB6" w:rsidRPr="00220EB6" w:rsidRDefault="00220EB6" w:rsidP="004F62E5">
      <w:pPr>
        <w:numPr>
          <w:ilvl w:val="0"/>
          <w:numId w:val="57"/>
        </w:numPr>
        <w:autoSpaceDE w:val="0"/>
        <w:autoSpaceDN w:val="0"/>
        <w:adjustRightInd w:val="0"/>
        <w:rPr>
          <w:rFonts w:ascii="Arial" w:hAnsi="Arial" w:cs="Arial"/>
        </w:rPr>
      </w:pPr>
      <w:r w:rsidRPr="00220EB6">
        <w:rPr>
          <w:rFonts w:ascii="Arial" w:hAnsi="Arial" w:cs="Arial"/>
        </w:rPr>
        <w:t>Chaque lavabo sera équipé d’un</w:t>
      </w:r>
    </w:p>
    <w:p w:rsidR="00220EB6" w:rsidRPr="00220EB6" w:rsidRDefault="00220EB6" w:rsidP="004F62E5">
      <w:pPr>
        <w:numPr>
          <w:ilvl w:val="0"/>
          <w:numId w:val="57"/>
        </w:numPr>
        <w:autoSpaceDE w:val="0"/>
        <w:autoSpaceDN w:val="0"/>
        <w:adjustRightInd w:val="0"/>
        <w:rPr>
          <w:rFonts w:ascii="Arial" w:hAnsi="Arial" w:cs="Arial"/>
        </w:rPr>
      </w:pPr>
      <w:r w:rsidRPr="00220EB6">
        <w:rPr>
          <w:rFonts w:ascii="Arial" w:hAnsi="Arial" w:cs="Arial"/>
        </w:rPr>
        <w:t>robinet mitigeur de marque GROHE ou équivalent modèle EUROSMART, ayant les caractéristiques</w:t>
      </w:r>
      <w:r>
        <w:rPr>
          <w:rFonts w:ascii="Arial" w:hAnsi="Arial" w:cs="Arial"/>
        </w:rPr>
        <w:t xml:space="preserve"> </w:t>
      </w:r>
      <w:r w:rsidRPr="00220EB6">
        <w:rPr>
          <w:rFonts w:ascii="Arial" w:hAnsi="Arial" w:cs="Arial"/>
        </w:rPr>
        <w:t>suivantes :</w:t>
      </w:r>
    </w:p>
    <w:p w:rsidR="00220EB6" w:rsidRPr="00220EB6" w:rsidRDefault="00220EB6" w:rsidP="004F62E5">
      <w:pPr>
        <w:numPr>
          <w:ilvl w:val="0"/>
          <w:numId w:val="58"/>
        </w:numPr>
        <w:autoSpaceDE w:val="0"/>
        <w:autoSpaceDN w:val="0"/>
        <w:adjustRightInd w:val="0"/>
        <w:rPr>
          <w:rFonts w:ascii="Arial" w:hAnsi="Arial" w:cs="Arial"/>
        </w:rPr>
      </w:pPr>
      <w:r w:rsidRPr="00220EB6">
        <w:rPr>
          <w:rFonts w:ascii="Arial" w:hAnsi="Arial" w:cs="Arial"/>
        </w:rPr>
        <w:t>Mitigeur lavabo ½ ‘’ avec limiteur de température</w:t>
      </w:r>
    </w:p>
    <w:p w:rsidR="00220EB6" w:rsidRPr="00220EB6" w:rsidRDefault="00220EB6" w:rsidP="004F62E5">
      <w:pPr>
        <w:numPr>
          <w:ilvl w:val="0"/>
          <w:numId w:val="58"/>
        </w:numPr>
        <w:autoSpaceDE w:val="0"/>
        <w:autoSpaceDN w:val="0"/>
        <w:adjustRightInd w:val="0"/>
        <w:rPr>
          <w:rFonts w:ascii="Arial" w:hAnsi="Arial" w:cs="Arial"/>
        </w:rPr>
      </w:pPr>
      <w:r w:rsidRPr="00220EB6">
        <w:rPr>
          <w:rFonts w:ascii="Arial" w:hAnsi="Arial" w:cs="Arial"/>
        </w:rPr>
        <w:t>Levier métallique</w:t>
      </w:r>
    </w:p>
    <w:p w:rsidR="00220EB6" w:rsidRPr="00220EB6" w:rsidRDefault="00220EB6" w:rsidP="004F62E5">
      <w:pPr>
        <w:numPr>
          <w:ilvl w:val="0"/>
          <w:numId w:val="58"/>
        </w:numPr>
        <w:autoSpaceDE w:val="0"/>
        <w:autoSpaceDN w:val="0"/>
        <w:adjustRightInd w:val="0"/>
        <w:rPr>
          <w:rFonts w:ascii="Arial" w:hAnsi="Arial" w:cs="Arial"/>
        </w:rPr>
      </w:pPr>
      <w:r w:rsidRPr="00220EB6">
        <w:rPr>
          <w:rFonts w:ascii="Arial" w:hAnsi="Arial" w:cs="Arial"/>
        </w:rPr>
        <w:t>Cartouche à disques en céramique</w:t>
      </w:r>
    </w:p>
    <w:p w:rsidR="00220EB6" w:rsidRPr="00220EB6" w:rsidRDefault="00220EB6" w:rsidP="004F62E5">
      <w:pPr>
        <w:numPr>
          <w:ilvl w:val="0"/>
          <w:numId w:val="58"/>
        </w:numPr>
        <w:autoSpaceDE w:val="0"/>
        <w:autoSpaceDN w:val="0"/>
        <w:adjustRightInd w:val="0"/>
        <w:rPr>
          <w:rFonts w:ascii="Arial" w:hAnsi="Arial" w:cs="Arial"/>
        </w:rPr>
      </w:pPr>
      <w:r w:rsidRPr="00220EB6">
        <w:rPr>
          <w:rFonts w:ascii="Arial" w:hAnsi="Arial" w:cs="Arial"/>
        </w:rPr>
        <w:t>Butée économique point dur et limiteur de débit ajustable intégré</w:t>
      </w:r>
    </w:p>
    <w:p w:rsidR="00220EB6" w:rsidRPr="00220EB6" w:rsidRDefault="00220EB6" w:rsidP="004F62E5">
      <w:pPr>
        <w:numPr>
          <w:ilvl w:val="0"/>
          <w:numId w:val="58"/>
        </w:numPr>
        <w:autoSpaceDE w:val="0"/>
        <w:autoSpaceDN w:val="0"/>
        <w:adjustRightInd w:val="0"/>
        <w:rPr>
          <w:rFonts w:ascii="Arial" w:hAnsi="Arial" w:cs="Arial"/>
        </w:rPr>
      </w:pPr>
      <w:r w:rsidRPr="00220EB6">
        <w:rPr>
          <w:rFonts w:ascii="Arial" w:hAnsi="Arial" w:cs="Arial"/>
        </w:rPr>
        <w:t>Bec fixe avec mousseur</w:t>
      </w:r>
    </w:p>
    <w:p w:rsidR="00220EB6" w:rsidRPr="00220EB6" w:rsidRDefault="00220EB6" w:rsidP="004F62E5">
      <w:pPr>
        <w:numPr>
          <w:ilvl w:val="0"/>
          <w:numId w:val="58"/>
        </w:numPr>
        <w:autoSpaceDE w:val="0"/>
        <w:autoSpaceDN w:val="0"/>
        <w:adjustRightInd w:val="0"/>
        <w:rPr>
          <w:rFonts w:ascii="Arial" w:hAnsi="Arial" w:cs="Arial"/>
        </w:rPr>
      </w:pPr>
      <w:r w:rsidRPr="00220EB6">
        <w:rPr>
          <w:rFonts w:ascii="Arial" w:hAnsi="Arial" w:cs="Arial"/>
        </w:rPr>
        <w:t>Tirette de vidage latérale</w:t>
      </w:r>
    </w:p>
    <w:p w:rsidR="00220EB6" w:rsidRPr="00220EB6" w:rsidRDefault="00220EB6" w:rsidP="004F62E5">
      <w:pPr>
        <w:numPr>
          <w:ilvl w:val="0"/>
          <w:numId w:val="58"/>
        </w:numPr>
        <w:autoSpaceDE w:val="0"/>
        <w:autoSpaceDN w:val="0"/>
        <w:adjustRightInd w:val="0"/>
        <w:rPr>
          <w:rFonts w:ascii="Arial" w:hAnsi="Arial" w:cs="Arial"/>
        </w:rPr>
      </w:pPr>
      <w:r w:rsidRPr="00220EB6">
        <w:rPr>
          <w:rFonts w:ascii="Arial" w:hAnsi="Arial" w:cs="Arial"/>
        </w:rPr>
        <w:t>Flexibles de raccordement</w:t>
      </w:r>
    </w:p>
    <w:p w:rsidR="00220EB6" w:rsidRDefault="00220EB6" w:rsidP="004F62E5">
      <w:pPr>
        <w:numPr>
          <w:ilvl w:val="0"/>
          <w:numId w:val="57"/>
        </w:numPr>
        <w:autoSpaceDE w:val="0"/>
        <w:autoSpaceDN w:val="0"/>
        <w:adjustRightInd w:val="0"/>
        <w:rPr>
          <w:rFonts w:ascii="Arial" w:hAnsi="Arial" w:cs="Arial"/>
        </w:rPr>
      </w:pPr>
      <w:r w:rsidRPr="00220EB6">
        <w:rPr>
          <w:rFonts w:ascii="Arial" w:hAnsi="Arial" w:cs="Arial"/>
        </w:rPr>
        <w:t>Joint silicone d’étanchéité périphérique sur cloisons d’adossement.</w:t>
      </w:r>
    </w:p>
    <w:p w:rsidR="00220EB6" w:rsidRPr="004429B5" w:rsidRDefault="00220EB6" w:rsidP="00220EB6">
      <w:pPr>
        <w:autoSpaceDE w:val="0"/>
        <w:autoSpaceDN w:val="0"/>
        <w:adjustRightInd w:val="0"/>
        <w:ind w:left="1080"/>
        <w:rPr>
          <w:rFonts w:ascii="Arial" w:hAnsi="Arial" w:cs="Arial"/>
          <w:sz w:val="16"/>
          <w:szCs w:val="16"/>
        </w:rPr>
      </w:pPr>
    </w:p>
    <w:p w:rsidR="00220EB6" w:rsidRDefault="00220EB6" w:rsidP="00220EB6">
      <w:pPr>
        <w:autoSpaceDE w:val="0"/>
        <w:autoSpaceDN w:val="0"/>
        <w:adjustRightInd w:val="0"/>
        <w:rPr>
          <w:rFonts w:ascii="Arial" w:hAnsi="Arial" w:cs="Arial"/>
        </w:rPr>
      </w:pPr>
      <w:r w:rsidRPr="00220EB6">
        <w:rPr>
          <w:rFonts w:ascii="Arial" w:hAnsi="Arial" w:cs="Arial"/>
          <w:b/>
          <w:bCs/>
          <w:i/>
          <w:iCs/>
        </w:rPr>
        <w:t xml:space="preserve">Raccordements : </w:t>
      </w:r>
      <w:r w:rsidRPr="00220EB6">
        <w:rPr>
          <w:rFonts w:ascii="Arial" w:hAnsi="Arial" w:cs="Arial"/>
        </w:rPr>
        <w:t>EC, EF, EU.</w:t>
      </w:r>
    </w:p>
    <w:p w:rsidR="00220EB6" w:rsidRPr="00220EB6" w:rsidRDefault="00220EB6" w:rsidP="00220EB6">
      <w:pPr>
        <w:autoSpaceDE w:val="0"/>
        <w:autoSpaceDN w:val="0"/>
        <w:adjustRightInd w:val="0"/>
        <w:rPr>
          <w:rFonts w:ascii="Arial" w:hAnsi="Arial" w:cs="Arial"/>
        </w:rPr>
      </w:pPr>
      <w:r w:rsidRPr="00220EB6">
        <w:rPr>
          <w:rFonts w:ascii="Arial" w:hAnsi="Arial" w:cs="Arial"/>
          <w:b/>
          <w:bCs/>
          <w:i/>
          <w:iCs/>
        </w:rPr>
        <w:t xml:space="preserve">Prévision : </w:t>
      </w:r>
      <w:r w:rsidRPr="00220EB6">
        <w:rPr>
          <w:rFonts w:ascii="Arial" w:hAnsi="Arial" w:cs="Arial"/>
        </w:rPr>
        <w:t>2</w:t>
      </w:r>
    </w:p>
    <w:p w:rsidR="00220EB6" w:rsidRPr="00220EB6" w:rsidRDefault="00220EB6" w:rsidP="00220EB6">
      <w:pPr>
        <w:autoSpaceDE w:val="0"/>
        <w:autoSpaceDN w:val="0"/>
        <w:adjustRightInd w:val="0"/>
        <w:rPr>
          <w:rFonts w:ascii="Arial" w:hAnsi="Arial" w:cs="Arial"/>
        </w:rPr>
      </w:pPr>
    </w:p>
    <w:p w:rsidR="00220EB6" w:rsidRDefault="00220EB6" w:rsidP="00220EB6">
      <w:pPr>
        <w:autoSpaceDE w:val="0"/>
        <w:autoSpaceDN w:val="0"/>
        <w:adjustRightInd w:val="0"/>
        <w:rPr>
          <w:rFonts w:ascii="Arial" w:hAnsi="Arial" w:cs="Arial"/>
        </w:rPr>
      </w:pPr>
      <w:r w:rsidRPr="00220EB6">
        <w:rPr>
          <w:rFonts w:ascii="Arial" w:hAnsi="Arial" w:cs="Arial"/>
          <w:bCs/>
          <w:i/>
          <w:iCs/>
          <w:u w:val="single"/>
        </w:rPr>
        <w:t>Localisation</w:t>
      </w:r>
      <w:r w:rsidRPr="00220EB6">
        <w:rPr>
          <w:rFonts w:ascii="Arial" w:hAnsi="Arial" w:cs="Arial"/>
          <w:b/>
          <w:bCs/>
          <w:i/>
          <w:iCs/>
        </w:rPr>
        <w:t xml:space="preserve"> </w:t>
      </w:r>
      <w:r w:rsidRPr="00220EB6">
        <w:rPr>
          <w:rFonts w:ascii="Arial" w:hAnsi="Arial" w:cs="Arial"/>
          <w:bCs/>
          <w:i/>
          <w:iCs/>
        </w:rPr>
        <w:t xml:space="preserve">: </w:t>
      </w:r>
      <w:r w:rsidRPr="00220EB6">
        <w:rPr>
          <w:rFonts w:ascii="Arial" w:hAnsi="Arial" w:cs="Arial"/>
        </w:rPr>
        <w:t>Sanitaires PMR, suivant plans.</w:t>
      </w:r>
    </w:p>
    <w:p w:rsidR="00220EB6" w:rsidRPr="00733AA1" w:rsidRDefault="00220EB6" w:rsidP="00733AA1">
      <w:pPr>
        <w:pStyle w:val="3OE"/>
        <w:numPr>
          <w:ilvl w:val="0"/>
          <w:numId w:val="0"/>
        </w:numPr>
        <w:ind w:left="2160"/>
        <w:rPr>
          <w:bCs w:val="0"/>
        </w:rPr>
      </w:pPr>
    </w:p>
    <w:p w:rsidR="00220EB6" w:rsidRPr="00733AA1" w:rsidRDefault="00220EB6" w:rsidP="00733AA1">
      <w:pPr>
        <w:pStyle w:val="3OE"/>
        <w:rPr>
          <w:bCs w:val="0"/>
        </w:rPr>
      </w:pPr>
      <w:r w:rsidRPr="00733AA1">
        <w:rPr>
          <w:bCs w:val="0"/>
        </w:rPr>
        <w:t>Urinoir :</w:t>
      </w:r>
    </w:p>
    <w:p w:rsidR="00220EB6" w:rsidRDefault="00220EB6" w:rsidP="00220EB6">
      <w:pPr>
        <w:autoSpaceDE w:val="0"/>
        <w:autoSpaceDN w:val="0"/>
        <w:adjustRightInd w:val="0"/>
        <w:rPr>
          <w:rFonts w:ascii="Arial" w:hAnsi="Arial" w:cs="Arial"/>
        </w:rPr>
      </w:pPr>
    </w:p>
    <w:p w:rsidR="00220EB6" w:rsidRPr="00220EB6" w:rsidRDefault="00220EB6" w:rsidP="00220EB6">
      <w:pPr>
        <w:autoSpaceDE w:val="0"/>
        <w:autoSpaceDN w:val="0"/>
        <w:adjustRightInd w:val="0"/>
        <w:rPr>
          <w:rFonts w:ascii="Arial" w:hAnsi="Arial" w:cs="Arial"/>
        </w:rPr>
      </w:pPr>
      <w:r w:rsidRPr="00220EB6">
        <w:rPr>
          <w:rFonts w:ascii="Arial" w:hAnsi="Arial" w:cs="Arial"/>
        </w:rPr>
        <w:t>Fourniture et pose d’un pack urinoir prêt à poser, de marque PORCHER modèle Applique, ou</w:t>
      </w:r>
      <w:r>
        <w:rPr>
          <w:rFonts w:ascii="Arial" w:hAnsi="Arial" w:cs="Arial"/>
        </w:rPr>
        <w:t xml:space="preserve"> </w:t>
      </w:r>
      <w:r w:rsidRPr="00220EB6">
        <w:rPr>
          <w:rFonts w:ascii="Arial" w:hAnsi="Arial" w:cs="Arial"/>
        </w:rPr>
        <w:t>techniquement équivalent, composé de :</w:t>
      </w:r>
    </w:p>
    <w:p w:rsidR="00220EB6" w:rsidRPr="00220EB6" w:rsidRDefault="00220EB6" w:rsidP="004F62E5">
      <w:pPr>
        <w:numPr>
          <w:ilvl w:val="0"/>
          <w:numId w:val="57"/>
        </w:numPr>
        <w:autoSpaceDE w:val="0"/>
        <w:autoSpaceDN w:val="0"/>
        <w:adjustRightInd w:val="0"/>
        <w:rPr>
          <w:rFonts w:ascii="Arial" w:hAnsi="Arial" w:cs="Arial"/>
        </w:rPr>
      </w:pPr>
      <w:r w:rsidRPr="00220EB6">
        <w:rPr>
          <w:rFonts w:ascii="Arial" w:hAnsi="Arial" w:cs="Arial"/>
        </w:rPr>
        <w:t>· urinoir</w:t>
      </w:r>
    </w:p>
    <w:p w:rsidR="00220EB6" w:rsidRPr="00220EB6" w:rsidRDefault="00220EB6" w:rsidP="004F62E5">
      <w:pPr>
        <w:numPr>
          <w:ilvl w:val="0"/>
          <w:numId w:val="57"/>
        </w:numPr>
        <w:autoSpaceDE w:val="0"/>
        <w:autoSpaceDN w:val="0"/>
        <w:adjustRightInd w:val="0"/>
        <w:rPr>
          <w:rFonts w:ascii="Arial" w:hAnsi="Arial" w:cs="Arial"/>
        </w:rPr>
      </w:pPr>
      <w:r w:rsidRPr="00220EB6">
        <w:rPr>
          <w:rFonts w:ascii="Arial" w:hAnsi="Arial" w:cs="Arial"/>
        </w:rPr>
        <w:t>· tubulure d’alimentation à effet d’eau</w:t>
      </w:r>
    </w:p>
    <w:p w:rsidR="00220EB6" w:rsidRPr="00220EB6" w:rsidRDefault="00220EB6" w:rsidP="004F62E5">
      <w:pPr>
        <w:numPr>
          <w:ilvl w:val="0"/>
          <w:numId w:val="57"/>
        </w:numPr>
        <w:autoSpaceDE w:val="0"/>
        <w:autoSpaceDN w:val="0"/>
        <w:adjustRightInd w:val="0"/>
        <w:rPr>
          <w:rFonts w:ascii="Arial" w:hAnsi="Arial" w:cs="Arial"/>
        </w:rPr>
      </w:pPr>
      <w:r w:rsidRPr="00220EB6">
        <w:rPr>
          <w:rFonts w:ascii="Arial" w:hAnsi="Arial" w:cs="Arial"/>
        </w:rPr>
        <w:t>· robinet 1/2" temporisé réglable avec rosace et fixation</w:t>
      </w:r>
    </w:p>
    <w:p w:rsidR="00220EB6" w:rsidRPr="00220EB6" w:rsidRDefault="00220EB6" w:rsidP="004F62E5">
      <w:pPr>
        <w:numPr>
          <w:ilvl w:val="0"/>
          <w:numId w:val="57"/>
        </w:numPr>
        <w:autoSpaceDE w:val="0"/>
        <w:autoSpaceDN w:val="0"/>
        <w:adjustRightInd w:val="0"/>
        <w:rPr>
          <w:rFonts w:ascii="Arial" w:hAnsi="Arial" w:cs="Arial"/>
        </w:rPr>
      </w:pPr>
      <w:r w:rsidRPr="00220EB6">
        <w:rPr>
          <w:rFonts w:ascii="Arial" w:hAnsi="Arial" w:cs="Arial"/>
        </w:rPr>
        <w:t>· bonde à grille acier inox</w:t>
      </w:r>
    </w:p>
    <w:p w:rsidR="00220EB6" w:rsidRPr="00220EB6" w:rsidRDefault="00220EB6" w:rsidP="004F62E5">
      <w:pPr>
        <w:numPr>
          <w:ilvl w:val="0"/>
          <w:numId w:val="57"/>
        </w:numPr>
        <w:autoSpaceDE w:val="0"/>
        <w:autoSpaceDN w:val="0"/>
        <w:adjustRightInd w:val="0"/>
        <w:rPr>
          <w:rFonts w:ascii="Arial" w:hAnsi="Arial" w:cs="Arial"/>
        </w:rPr>
      </w:pPr>
      <w:r w:rsidRPr="00220EB6">
        <w:rPr>
          <w:rFonts w:ascii="Arial" w:hAnsi="Arial" w:cs="Arial"/>
        </w:rPr>
        <w:t>· siphon à culot démontable</w:t>
      </w:r>
    </w:p>
    <w:p w:rsidR="00220EB6" w:rsidRPr="00220EB6" w:rsidRDefault="00220EB6" w:rsidP="004F62E5">
      <w:pPr>
        <w:numPr>
          <w:ilvl w:val="0"/>
          <w:numId w:val="57"/>
        </w:numPr>
        <w:autoSpaceDE w:val="0"/>
        <w:autoSpaceDN w:val="0"/>
        <w:adjustRightInd w:val="0"/>
        <w:rPr>
          <w:rFonts w:ascii="Arial" w:hAnsi="Arial" w:cs="Arial"/>
        </w:rPr>
      </w:pPr>
      <w:r w:rsidRPr="00220EB6">
        <w:rPr>
          <w:rFonts w:ascii="Arial" w:hAnsi="Arial" w:cs="Arial"/>
        </w:rPr>
        <w:t>· set de fixation</w:t>
      </w:r>
    </w:p>
    <w:p w:rsidR="00220EB6" w:rsidRPr="004429B5" w:rsidRDefault="00220EB6" w:rsidP="00220EB6">
      <w:pPr>
        <w:autoSpaceDE w:val="0"/>
        <w:autoSpaceDN w:val="0"/>
        <w:adjustRightInd w:val="0"/>
        <w:rPr>
          <w:rFonts w:ascii="Arial" w:hAnsi="Arial" w:cs="Arial"/>
          <w:b/>
          <w:bCs/>
          <w:i/>
          <w:iCs/>
          <w:sz w:val="16"/>
          <w:szCs w:val="16"/>
        </w:rPr>
      </w:pPr>
    </w:p>
    <w:p w:rsidR="00220EB6" w:rsidRDefault="00220EB6" w:rsidP="00220EB6">
      <w:pPr>
        <w:autoSpaceDE w:val="0"/>
        <w:autoSpaceDN w:val="0"/>
        <w:adjustRightInd w:val="0"/>
        <w:rPr>
          <w:rFonts w:ascii="Arial" w:hAnsi="Arial" w:cs="Arial"/>
        </w:rPr>
      </w:pPr>
      <w:r w:rsidRPr="00220EB6">
        <w:rPr>
          <w:rFonts w:ascii="Arial" w:hAnsi="Arial" w:cs="Arial"/>
          <w:b/>
          <w:bCs/>
          <w:i/>
          <w:iCs/>
        </w:rPr>
        <w:t xml:space="preserve">Raccordements : </w:t>
      </w:r>
      <w:r w:rsidRPr="00220EB6">
        <w:rPr>
          <w:rFonts w:ascii="Arial" w:hAnsi="Arial" w:cs="Arial"/>
        </w:rPr>
        <w:t>EF, EV</w:t>
      </w:r>
    </w:p>
    <w:p w:rsidR="00220EB6" w:rsidRPr="00220EB6" w:rsidRDefault="00220EB6" w:rsidP="00220EB6">
      <w:pPr>
        <w:autoSpaceDE w:val="0"/>
        <w:autoSpaceDN w:val="0"/>
        <w:adjustRightInd w:val="0"/>
        <w:rPr>
          <w:rFonts w:ascii="Arial" w:hAnsi="Arial" w:cs="Arial"/>
        </w:rPr>
      </w:pPr>
      <w:r w:rsidRPr="00220EB6">
        <w:rPr>
          <w:rFonts w:ascii="Arial" w:hAnsi="Arial" w:cs="Arial"/>
          <w:b/>
          <w:bCs/>
          <w:i/>
          <w:iCs/>
        </w:rPr>
        <w:t xml:space="preserve">Prévision : </w:t>
      </w:r>
      <w:r w:rsidRPr="00220EB6">
        <w:rPr>
          <w:rFonts w:ascii="Arial" w:hAnsi="Arial" w:cs="Arial"/>
        </w:rPr>
        <w:t>2</w:t>
      </w:r>
    </w:p>
    <w:p w:rsidR="00220EB6" w:rsidRPr="00220EB6" w:rsidRDefault="00220EB6" w:rsidP="00220EB6">
      <w:pPr>
        <w:autoSpaceDE w:val="0"/>
        <w:autoSpaceDN w:val="0"/>
        <w:adjustRightInd w:val="0"/>
        <w:rPr>
          <w:rFonts w:ascii="Arial" w:hAnsi="Arial" w:cs="Arial"/>
        </w:rPr>
      </w:pPr>
    </w:p>
    <w:p w:rsidR="00220EB6" w:rsidRPr="00220EB6" w:rsidRDefault="00220EB6" w:rsidP="00220EB6">
      <w:pPr>
        <w:autoSpaceDE w:val="0"/>
        <w:autoSpaceDN w:val="0"/>
        <w:adjustRightInd w:val="0"/>
        <w:rPr>
          <w:rFonts w:ascii="Arial" w:hAnsi="Arial" w:cs="Arial"/>
        </w:rPr>
      </w:pPr>
      <w:r w:rsidRPr="00220EB6">
        <w:rPr>
          <w:rFonts w:ascii="Arial" w:hAnsi="Arial" w:cs="Arial"/>
          <w:bCs/>
          <w:i/>
          <w:iCs/>
          <w:u w:val="single"/>
        </w:rPr>
        <w:t>Localisation</w:t>
      </w:r>
      <w:r w:rsidRPr="00220EB6">
        <w:rPr>
          <w:rFonts w:ascii="Arial" w:hAnsi="Arial" w:cs="Arial"/>
          <w:bCs/>
          <w:i/>
          <w:iCs/>
        </w:rPr>
        <w:t xml:space="preserve"> :</w:t>
      </w:r>
      <w:r w:rsidRPr="00220EB6">
        <w:rPr>
          <w:rFonts w:ascii="Arial" w:hAnsi="Arial" w:cs="Arial"/>
          <w:b/>
          <w:bCs/>
          <w:i/>
          <w:iCs/>
        </w:rPr>
        <w:t xml:space="preserve"> </w:t>
      </w:r>
      <w:r w:rsidRPr="00220EB6">
        <w:rPr>
          <w:rFonts w:ascii="Arial" w:hAnsi="Arial" w:cs="Arial"/>
        </w:rPr>
        <w:t>Sanitaires, suivant plans architecte.</w:t>
      </w:r>
    </w:p>
    <w:p w:rsidR="00220EB6" w:rsidRPr="00733AA1" w:rsidRDefault="00220EB6" w:rsidP="00733AA1">
      <w:pPr>
        <w:pStyle w:val="3OE"/>
        <w:rPr>
          <w:bCs w:val="0"/>
        </w:rPr>
      </w:pPr>
      <w:r w:rsidRPr="00733AA1">
        <w:rPr>
          <w:bCs w:val="0"/>
        </w:rPr>
        <w:t>Lave-mains :</w:t>
      </w:r>
    </w:p>
    <w:p w:rsidR="00220EB6" w:rsidRDefault="00220EB6" w:rsidP="00220EB6">
      <w:pPr>
        <w:autoSpaceDE w:val="0"/>
        <w:autoSpaceDN w:val="0"/>
        <w:adjustRightInd w:val="0"/>
        <w:rPr>
          <w:rFonts w:ascii="Arial" w:hAnsi="Arial" w:cs="Arial"/>
        </w:rPr>
      </w:pPr>
    </w:p>
    <w:p w:rsidR="00220EB6" w:rsidRPr="00220EB6" w:rsidRDefault="00220EB6" w:rsidP="00220EB6">
      <w:pPr>
        <w:autoSpaceDE w:val="0"/>
        <w:autoSpaceDN w:val="0"/>
        <w:adjustRightInd w:val="0"/>
        <w:rPr>
          <w:rFonts w:ascii="Arial" w:hAnsi="Arial" w:cs="Arial"/>
        </w:rPr>
      </w:pPr>
      <w:r w:rsidRPr="00220EB6">
        <w:rPr>
          <w:rFonts w:ascii="Arial" w:hAnsi="Arial" w:cs="Arial"/>
        </w:rPr>
        <w:t>Fourniture et pose d’ensemble lave-mains, de marque PORCHER, modèle Elfe ou techniquement</w:t>
      </w:r>
      <w:r>
        <w:rPr>
          <w:rFonts w:ascii="Arial" w:hAnsi="Arial" w:cs="Arial"/>
        </w:rPr>
        <w:t xml:space="preserve"> </w:t>
      </w:r>
      <w:r w:rsidRPr="00220EB6">
        <w:rPr>
          <w:rFonts w:ascii="Arial" w:hAnsi="Arial" w:cs="Arial"/>
        </w:rPr>
        <w:t>équivalent, composé de</w:t>
      </w:r>
    </w:p>
    <w:p w:rsidR="00220EB6" w:rsidRPr="00220EB6" w:rsidRDefault="00220EB6" w:rsidP="004F62E5">
      <w:pPr>
        <w:numPr>
          <w:ilvl w:val="0"/>
          <w:numId w:val="57"/>
        </w:numPr>
        <w:autoSpaceDE w:val="0"/>
        <w:autoSpaceDN w:val="0"/>
        <w:adjustRightInd w:val="0"/>
        <w:rPr>
          <w:rFonts w:ascii="Arial" w:hAnsi="Arial" w:cs="Arial"/>
        </w:rPr>
      </w:pPr>
      <w:r w:rsidRPr="00220EB6">
        <w:rPr>
          <w:rFonts w:ascii="Arial" w:hAnsi="Arial" w:cs="Arial"/>
        </w:rPr>
        <w:t>Lave-mains, 50 x 23.5 cm</w:t>
      </w:r>
    </w:p>
    <w:p w:rsidR="00220EB6" w:rsidRPr="00220EB6" w:rsidRDefault="00220EB6" w:rsidP="004F62E5">
      <w:pPr>
        <w:numPr>
          <w:ilvl w:val="0"/>
          <w:numId w:val="57"/>
        </w:numPr>
        <w:autoSpaceDE w:val="0"/>
        <w:autoSpaceDN w:val="0"/>
        <w:adjustRightInd w:val="0"/>
        <w:rPr>
          <w:rFonts w:ascii="Arial" w:hAnsi="Arial" w:cs="Arial"/>
        </w:rPr>
      </w:pPr>
      <w:r w:rsidRPr="00220EB6">
        <w:rPr>
          <w:rFonts w:ascii="Arial" w:hAnsi="Arial" w:cs="Arial"/>
        </w:rPr>
        <w:t>Siphon d’évacuation PVC à culot démontable</w:t>
      </w:r>
    </w:p>
    <w:p w:rsidR="00220EB6" w:rsidRPr="00220EB6" w:rsidRDefault="00220EB6" w:rsidP="004F62E5">
      <w:pPr>
        <w:numPr>
          <w:ilvl w:val="0"/>
          <w:numId w:val="57"/>
        </w:numPr>
        <w:autoSpaceDE w:val="0"/>
        <w:autoSpaceDN w:val="0"/>
        <w:adjustRightInd w:val="0"/>
        <w:rPr>
          <w:rFonts w:ascii="Arial" w:hAnsi="Arial" w:cs="Arial"/>
        </w:rPr>
      </w:pPr>
      <w:r w:rsidRPr="00220EB6">
        <w:rPr>
          <w:rFonts w:ascii="Arial" w:hAnsi="Arial" w:cs="Arial"/>
        </w:rPr>
        <w:t>Bonde à grille.</w:t>
      </w:r>
    </w:p>
    <w:p w:rsidR="00220EB6" w:rsidRDefault="00220EB6" w:rsidP="00220EB6">
      <w:pPr>
        <w:autoSpaceDE w:val="0"/>
        <w:autoSpaceDN w:val="0"/>
        <w:adjustRightInd w:val="0"/>
        <w:rPr>
          <w:rFonts w:ascii="Arial" w:hAnsi="Arial" w:cs="Arial"/>
        </w:rPr>
      </w:pPr>
      <w:r w:rsidRPr="00220EB6">
        <w:rPr>
          <w:rFonts w:ascii="Arial" w:hAnsi="Arial" w:cs="Arial"/>
        </w:rPr>
        <w:t>Chaque lave-mains sera équipé d’un</w:t>
      </w:r>
      <w:r>
        <w:rPr>
          <w:rFonts w:ascii="Arial" w:hAnsi="Arial" w:cs="Arial"/>
        </w:rPr>
        <w:t xml:space="preserve"> </w:t>
      </w:r>
    </w:p>
    <w:p w:rsidR="00220EB6" w:rsidRPr="00220EB6" w:rsidRDefault="00220EB6" w:rsidP="004F62E5">
      <w:pPr>
        <w:numPr>
          <w:ilvl w:val="0"/>
          <w:numId w:val="57"/>
        </w:numPr>
        <w:autoSpaceDE w:val="0"/>
        <w:autoSpaceDN w:val="0"/>
        <w:adjustRightInd w:val="0"/>
        <w:rPr>
          <w:rFonts w:ascii="Arial" w:hAnsi="Arial" w:cs="Arial"/>
        </w:rPr>
      </w:pPr>
      <w:r w:rsidRPr="00220EB6">
        <w:rPr>
          <w:rFonts w:ascii="Arial" w:hAnsi="Arial" w:cs="Arial"/>
        </w:rPr>
        <w:t>robinet mitigeur de marque GROHE ou équivalent modèle EUROSMART, ayant les caractéristiques</w:t>
      </w:r>
      <w:r>
        <w:rPr>
          <w:rFonts w:ascii="Arial" w:hAnsi="Arial" w:cs="Arial"/>
        </w:rPr>
        <w:t xml:space="preserve"> </w:t>
      </w:r>
      <w:r w:rsidRPr="00220EB6">
        <w:rPr>
          <w:rFonts w:ascii="Arial" w:hAnsi="Arial" w:cs="Arial"/>
        </w:rPr>
        <w:t>suivantes :</w:t>
      </w:r>
    </w:p>
    <w:p w:rsidR="00220EB6" w:rsidRPr="00220EB6" w:rsidRDefault="00220EB6" w:rsidP="004F62E5">
      <w:pPr>
        <w:numPr>
          <w:ilvl w:val="1"/>
          <w:numId w:val="57"/>
        </w:numPr>
        <w:autoSpaceDE w:val="0"/>
        <w:autoSpaceDN w:val="0"/>
        <w:adjustRightInd w:val="0"/>
        <w:rPr>
          <w:rFonts w:ascii="Arial" w:hAnsi="Arial" w:cs="Arial"/>
        </w:rPr>
      </w:pPr>
      <w:r w:rsidRPr="00220EB6">
        <w:rPr>
          <w:rFonts w:ascii="Arial" w:hAnsi="Arial" w:cs="Arial"/>
        </w:rPr>
        <w:t>Mitigeur lavabo ½ ‘’ avec limiteur de température</w:t>
      </w:r>
    </w:p>
    <w:p w:rsidR="00220EB6" w:rsidRPr="00220EB6" w:rsidRDefault="00220EB6" w:rsidP="004F62E5">
      <w:pPr>
        <w:numPr>
          <w:ilvl w:val="1"/>
          <w:numId w:val="57"/>
        </w:numPr>
        <w:autoSpaceDE w:val="0"/>
        <w:autoSpaceDN w:val="0"/>
        <w:adjustRightInd w:val="0"/>
        <w:rPr>
          <w:rFonts w:ascii="Arial" w:hAnsi="Arial" w:cs="Arial"/>
        </w:rPr>
      </w:pPr>
      <w:r w:rsidRPr="00220EB6">
        <w:rPr>
          <w:rFonts w:ascii="Arial" w:hAnsi="Arial" w:cs="Arial"/>
        </w:rPr>
        <w:t>Levier métallique</w:t>
      </w:r>
    </w:p>
    <w:p w:rsidR="00220EB6" w:rsidRPr="00220EB6" w:rsidRDefault="00220EB6" w:rsidP="004F62E5">
      <w:pPr>
        <w:numPr>
          <w:ilvl w:val="1"/>
          <w:numId w:val="57"/>
        </w:numPr>
        <w:autoSpaceDE w:val="0"/>
        <w:autoSpaceDN w:val="0"/>
        <w:adjustRightInd w:val="0"/>
        <w:rPr>
          <w:rFonts w:ascii="Arial" w:hAnsi="Arial" w:cs="Arial"/>
        </w:rPr>
      </w:pPr>
      <w:r w:rsidRPr="00220EB6">
        <w:rPr>
          <w:rFonts w:ascii="Arial" w:hAnsi="Arial" w:cs="Arial"/>
        </w:rPr>
        <w:t>Cartouche à disques en céramique</w:t>
      </w:r>
    </w:p>
    <w:p w:rsidR="00220EB6" w:rsidRPr="00220EB6" w:rsidRDefault="00220EB6" w:rsidP="004F62E5">
      <w:pPr>
        <w:numPr>
          <w:ilvl w:val="1"/>
          <w:numId w:val="57"/>
        </w:numPr>
        <w:autoSpaceDE w:val="0"/>
        <w:autoSpaceDN w:val="0"/>
        <w:adjustRightInd w:val="0"/>
        <w:rPr>
          <w:rFonts w:ascii="Arial" w:hAnsi="Arial" w:cs="Arial"/>
        </w:rPr>
      </w:pPr>
      <w:r w:rsidRPr="00220EB6">
        <w:rPr>
          <w:rFonts w:ascii="Arial" w:hAnsi="Arial" w:cs="Arial"/>
        </w:rPr>
        <w:t>Butée économique point dur et limiteur de débit ajustable intégré</w:t>
      </w:r>
    </w:p>
    <w:p w:rsidR="00220EB6" w:rsidRPr="00220EB6" w:rsidRDefault="00220EB6" w:rsidP="004F62E5">
      <w:pPr>
        <w:numPr>
          <w:ilvl w:val="1"/>
          <w:numId w:val="57"/>
        </w:numPr>
        <w:autoSpaceDE w:val="0"/>
        <w:autoSpaceDN w:val="0"/>
        <w:adjustRightInd w:val="0"/>
        <w:rPr>
          <w:rFonts w:ascii="Arial" w:hAnsi="Arial" w:cs="Arial"/>
        </w:rPr>
      </w:pPr>
      <w:r w:rsidRPr="00220EB6">
        <w:rPr>
          <w:rFonts w:ascii="Arial" w:hAnsi="Arial" w:cs="Arial"/>
        </w:rPr>
        <w:t>Bec fixe avec mousseur</w:t>
      </w:r>
    </w:p>
    <w:p w:rsidR="00220EB6" w:rsidRPr="00220EB6" w:rsidRDefault="00220EB6" w:rsidP="004F62E5">
      <w:pPr>
        <w:numPr>
          <w:ilvl w:val="1"/>
          <w:numId w:val="57"/>
        </w:numPr>
        <w:autoSpaceDE w:val="0"/>
        <w:autoSpaceDN w:val="0"/>
        <w:adjustRightInd w:val="0"/>
        <w:rPr>
          <w:rFonts w:ascii="Arial" w:hAnsi="Arial" w:cs="Arial"/>
        </w:rPr>
      </w:pPr>
      <w:r w:rsidRPr="00220EB6">
        <w:rPr>
          <w:rFonts w:ascii="Arial" w:hAnsi="Arial" w:cs="Arial"/>
        </w:rPr>
        <w:t>Tirette de vidage latérale</w:t>
      </w:r>
    </w:p>
    <w:p w:rsidR="005A7D09" w:rsidRDefault="00220EB6" w:rsidP="004F62E5">
      <w:pPr>
        <w:numPr>
          <w:ilvl w:val="1"/>
          <w:numId w:val="57"/>
        </w:numPr>
        <w:autoSpaceDE w:val="0"/>
        <w:autoSpaceDN w:val="0"/>
        <w:adjustRightInd w:val="0"/>
        <w:rPr>
          <w:rFonts w:ascii="Arial" w:hAnsi="Arial" w:cs="Arial"/>
        </w:rPr>
      </w:pPr>
      <w:r w:rsidRPr="00220EB6">
        <w:rPr>
          <w:rFonts w:ascii="Arial" w:hAnsi="Arial" w:cs="Arial"/>
        </w:rPr>
        <w:t>Flexibles de raccordement</w:t>
      </w:r>
    </w:p>
    <w:p w:rsidR="00220EB6" w:rsidRDefault="00220EB6" w:rsidP="004F62E5">
      <w:pPr>
        <w:numPr>
          <w:ilvl w:val="1"/>
          <w:numId w:val="57"/>
        </w:numPr>
        <w:autoSpaceDE w:val="0"/>
        <w:autoSpaceDN w:val="0"/>
        <w:adjustRightInd w:val="0"/>
        <w:rPr>
          <w:rFonts w:ascii="Arial" w:hAnsi="Arial" w:cs="Arial"/>
        </w:rPr>
      </w:pPr>
      <w:r w:rsidRPr="00220EB6">
        <w:rPr>
          <w:rFonts w:ascii="Arial" w:hAnsi="Arial" w:cs="Arial"/>
        </w:rPr>
        <w:t>Joint silicone d’étanchéité périphérique sur cloisons d’adossement.</w:t>
      </w:r>
    </w:p>
    <w:p w:rsidR="00220EB6" w:rsidRPr="00220EB6" w:rsidRDefault="00220EB6" w:rsidP="00220EB6">
      <w:pPr>
        <w:autoSpaceDE w:val="0"/>
        <w:autoSpaceDN w:val="0"/>
        <w:adjustRightInd w:val="0"/>
        <w:ind w:left="1800"/>
        <w:rPr>
          <w:rFonts w:ascii="Arial" w:hAnsi="Arial" w:cs="Arial"/>
        </w:rPr>
      </w:pPr>
    </w:p>
    <w:p w:rsidR="00220EB6" w:rsidRDefault="00220EB6" w:rsidP="00220EB6">
      <w:pPr>
        <w:autoSpaceDE w:val="0"/>
        <w:autoSpaceDN w:val="0"/>
        <w:adjustRightInd w:val="0"/>
        <w:rPr>
          <w:rFonts w:ascii="Arial" w:hAnsi="Arial" w:cs="Arial"/>
        </w:rPr>
      </w:pPr>
      <w:r w:rsidRPr="00220EB6">
        <w:rPr>
          <w:rFonts w:ascii="Arial" w:hAnsi="Arial" w:cs="Arial"/>
          <w:b/>
          <w:bCs/>
          <w:i/>
          <w:iCs/>
        </w:rPr>
        <w:t xml:space="preserve">Raccordements : </w:t>
      </w:r>
      <w:r w:rsidRPr="00220EB6">
        <w:rPr>
          <w:rFonts w:ascii="Arial" w:hAnsi="Arial" w:cs="Arial"/>
        </w:rPr>
        <w:t>EF, EC, EU.</w:t>
      </w:r>
    </w:p>
    <w:p w:rsidR="00220EB6" w:rsidRPr="00220EB6" w:rsidRDefault="00220EB6" w:rsidP="00220EB6">
      <w:pPr>
        <w:autoSpaceDE w:val="0"/>
        <w:autoSpaceDN w:val="0"/>
        <w:adjustRightInd w:val="0"/>
        <w:rPr>
          <w:rFonts w:ascii="Arial" w:hAnsi="Arial" w:cs="Arial"/>
        </w:rPr>
      </w:pPr>
      <w:r w:rsidRPr="00220EB6">
        <w:rPr>
          <w:rFonts w:ascii="Arial" w:hAnsi="Arial" w:cs="Arial"/>
          <w:b/>
          <w:bCs/>
          <w:i/>
          <w:iCs/>
        </w:rPr>
        <w:t xml:space="preserve">Prévision : </w:t>
      </w:r>
      <w:r w:rsidRPr="00220EB6">
        <w:rPr>
          <w:rFonts w:ascii="Arial" w:hAnsi="Arial" w:cs="Arial"/>
        </w:rPr>
        <w:t>2</w:t>
      </w:r>
    </w:p>
    <w:p w:rsidR="00220EB6" w:rsidRPr="00220EB6" w:rsidRDefault="00220EB6" w:rsidP="00220EB6">
      <w:pPr>
        <w:autoSpaceDE w:val="0"/>
        <w:autoSpaceDN w:val="0"/>
        <w:adjustRightInd w:val="0"/>
        <w:rPr>
          <w:rFonts w:ascii="Arial" w:hAnsi="Arial" w:cs="Arial"/>
        </w:rPr>
      </w:pPr>
    </w:p>
    <w:p w:rsidR="00220EB6" w:rsidRPr="00220EB6" w:rsidRDefault="00220EB6" w:rsidP="00220EB6">
      <w:pPr>
        <w:autoSpaceDE w:val="0"/>
        <w:autoSpaceDN w:val="0"/>
        <w:adjustRightInd w:val="0"/>
        <w:rPr>
          <w:rFonts w:ascii="Arial" w:hAnsi="Arial" w:cs="Arial"/>
        </w:rPr>
      </w:pPr>
      <w:r w:rsidRPr="00220EB6">
        <w:rPr>
          <w:rFonts w:ascii="Arial" w:hAnsi="Arial" w:cs="Arial"/>
          <w:bCs/>
          <w:i/>
          <w:iCs/>
          <w:u w:val="single"/>
        </w:rPr>
        <w:t xml:space="preserve">Localisation </w:t>
      </w:r>
      <w:r w:rsidRPr="00220EB6">
        <w:rPr>
          <w:rFonts w:ascii="Arial" w:hAnsi="Arial" w:cs="Arial"/>
          <w:bCs/>
          <w:i/>
          <w:iCs/>
        </w:rPr>
        <w:t xml:space="preserve">: </w:t>
      </w:r>
      <w:r w:rsidRPr="00220EB6">
        <w:rPr>
          <w:rFonts w:ascii="Arial" w:hAnsi="Arial" w:cs="Arial"/>
        </w:rPr>
        <w:t>Sanitaires suivant plans architecte</w:t>
      </w:r>
    </w:p>
    <w:p w:rsidR="00220EB6" w:rsidRPr="00220EB6" w:rsidRDefault="00220EB6" w:rsidP="00220EB6">
      <w:pPr>
        <w:autoSpaceDE w:val="0"/>
        <w:autoSpaceDN w:val="0"/>
        <w:adjustRightInd w:val="0"/>
        <w:rPr>
          <w:rFonts w:ascii="Arial" w:hAnsi="Arial" w:cs="Arial"/>
        </w:rPr>
      </w:pPr>
    </w:p>
    <w:p w:rsidR="00220EB6" w:rsidRPr="00733AA1" w:rsidRDefault="00220EB6" w:rsidP="00733AA1">
      <w:pPr>
        <w:pStyle w:val="3OE"/>
        <w:rPr>
          <w:bCs w:val="0"/>
        </w:rPr>
      </w:pPr>
      <w:r w:rsidRPr="00733AA1">
        <w:rPr>
          <w:bCs w:val="0"/>
        </w:rPr>
        <w:t>Lave-mains d’angle :</w:t>
      </w:r>
    </w:p>
    <w:p w:rsidR="00555ADE" w:rsidRDefault="00555ADE" w:rsidP="00220EB6">
      <w:pPr>
        <w:autoSpaceDE w:val="0"/>
        <w:autoSpaceDN w:val="0"/>
        <w:adjustRightInd w:val="0"/>
        <w:ind w:left="360"/>
        <w:rPr>
          <w:rFonts w:ascii="Arial" w:hAnsi="Arial" w:cs="Arial"/>
        </w:rPr>
      </w:pPr>
    </w:p>
    <w:p w:rsidR="00220EB6" w:rsidRPr="00220EB6" w:rsidRDefault="00220EB6" w:rsidP="00220EB6">
      <w:pPr>
        <w:autoSpaceDE w:val="0"/>
        <w:autoSpaceDN w:val="0"/>
        <w:adjustRightInd w:val="0"/>
        <w:ind w:left="360"/>
        <w:rPr>
          <w:rFonts w:ascii="Arial" w:hAnsi="Arial" w:cs="Arial"/>
        </w:rPr>
      </w:pPr>
      <w:r w:rsidRPr="00220EB6">
        <w:rPr>
          <w:rFonts w:ascii="Arial" w:hAnsi="Arial" w:cs="Arial"/>
        </w:rPr>
        <w:t>Fourniture et pose d’ensemble lave-mains, de marque PORCHER, modèle Ulysse ou techniquement</w:t>
      </w:r>
      <w:r>
        <w:rPr>
          <w:rFonts w:ascii="Arial" w:hAnsi="Arial" w:cs="Arial"/>
        </w:rPr>
        <w:t xml:space="preserve"> </w:t>
      </w:r>
      <w:r w:rsidRPr="00220EB6">
        <w:rPr>
          <w:rFonts w:ascii="Arial" w:hAnsi="Arial" w:cs="Arial"/>
        </w:rPr>
        <w:t>équivalent, composé de</w:t>
      </w:r>
      <w:r>
        <w:rPr>
          <w:rFonts w:ascii="Arial" w:hAnsi="Arial" w:cs="Arial"/>
        </w:rPr>
        <w:t> :</w:t>
      </w:r>
    </w:p>
    <w:p w:rsidR="00220EB6" w:rsidRPr="00220EB6" w:rsidRDefault="00220EB6" w:rsidP="004F62E5">
      <w:pPr>
        <w:numPr>
          <w:ilvl w:val="0"/>
          <w:numId w:val="57"/>
        </w:numPr>
        <w:autoSpaceDE w:val="0"/>
        <w:autoSpaceDN w:val="0"/>
        <w:adjustRightInd w:val="0"/>
        <w:rPr>
          <w:rFonts w:ascii="Arial" w:hAnsi="Arial" w:cs="Arial"/>
        </w:rPr>
      </w:pPr>
      <w:r w:rsidRPr="00220EB6">
        <w:rPr>
          <w:rFonts w:ascii="Arial" w:hAnsi="Arial" w:cs="Arial"/>
        </w:rPr>
        <w:t>Lave-mains, 34 x 34 x 44 cm</w:t>
      </w:r>
    </w:p>
    <w:p w:rsidR="00220EB6" w:rsidRPr="00220EB6" w:rsidRDefault="00220EB6" w:rsidP="004F62E5">
      <w:pPr>
        <w:numPr>
          <w:ilvl w:val="0"/>
          <w:numId w:val="57"/>
        </w:numPr>
        <w:autoSpaceDE w:val="0"/>
        <w:autoSpaceDN w:val="0"/>
        <w:adjustRightInd w:val="0"/>
        <w:rPr>
          <w:rFonts w:ascii="Arial" w:hAnsi="Arial" w:cs="Arial"/>
        </w:rPr>
      </w:pPr>
      <w:r w:rsidRPr="00220EB6">
        <w:rPr>
          <w:rFonts w:ascii="Arial" w:hAnsi="Arial" w:cs="Arial"/>
        </w:rPr>
        <w:t>Siphon d’évacuation PVC à culot démontable</w:t>
      </w:r>
    </w:p>
    <w:p w:rsidR="00220EB6" w:rsidRPr="00220EB6" w:rsidRDefault="00220EB6" w:rsidP="004F62E5">
      <w:pPr>
        <w:numPr>
          <w:ilvl w:val="0"/>
          <w:numId w:val="57"/>
        </w:numPr>
        <w:autoSpaceDE w:val="0"/>
        <w:autoSpaceDN w:val="0"/>
        <w:adjustRightInd w:val="0"/>
        <w:rPr>
          <w:rFonts w:ascii="Arial" w:hAnsi="Arial" w:cs="Arial"/>
        </w:rPr>
      </w:pPr>
      <w:r w:rsidRPr="00220EB6">
        <w:rPr>
          <w:rFonts w:ascii="Arial" w:hAnsi="Arial" w:cs="Arial"/>
        </w:rPr>
        <w:t>Bonde à grille.</w:t>
      </w:r>
    </w:p>
    <w:p w:rsidR="00220EB6" w:rsidRDefault="00220EB6" w:rsidP="00220EB6">
      <w:pPr>
        <w:autoSpaceDE w:val="0"/>
        <w:autoSpaceDN w:val="0"/>
        <w:adjustRightInd w:val="0"/>
        <w:ind w:left="360"/>
        <w:rPr>
          <w:rFonts w:ascii="Arial" w:hAnsi="Arial" w:cs="Arial"/>
        </w:rPr>
      </w:pPr>
    </w:p>
    <w:p w:rsidR="00220EB6" w:rsidRPr="00220EB6" w:rsidRDefault="00220EB6" w:rsidP="00220EB6">
      <w:pPr>
        <w:autoSpaceDE w:val="0"/>
        <w:autoSpaceDN w:val="0"/>
        <w:adjustRightInd w:val="0"/>
        <w:ind w:left="360"/>
        <w:rPr>
          <w:rFonts w:ascii="Arial" w:hAnsi="Arial" w:cs="Arial"/>
        </w:rPr>
      </w:pPr>
      <w:r w:rsidRPr="00220EB6">
        <w:rPr>
          <w:rFonts w:ascii="Arial" w:hAnsi="Arial" w:cs="Arial"/>
        </w:rPr>
        <w:t>Le lave-mains sera équipé d’un</w:t>
      </w:r>
      <w:r>
        <w:rPr>
          <w:rFonts w:ascii="Arial" w:hAnsi="Arial" w:cs="Arial"/>
        </w:rPr>
        <w:t> :</w:t>
      </w:r>
    </w:p>
    <w:p w:rsidR="00220EB6" w:rsidRPr="00220EB6" w:rsidRDefault="00220EB6" w:rsidP="004F62E5">
      <w:pPr>
        <w:numPr>
          <w:ilvl w:val="0"/>
          <w:numId w:val="57"/>
        </w:numPr>
        <w:autoSpaceDE w:val="0"/>
        <w:autoSpaceDN w:val="0"/>
        <w:adjustRightInd w:val="0"/>
        <w:rPr>
          <w:rFonts w:ascii="Arial" w:hAnsi="Arial" w:cs="Arial"/>
        </w:rPr>
      </w:pPr>
      <w:r w:rsidRPr="00220EB6">
        <w:rPr>
          <w:rFonts w:ascii="Arial" w:hAnsi="Arial" w:cs="Arial"/>
        </w:rPr>
        <w:t>robinet mitigeur de marque GROHE ou équivalent modèle EUROSMART, ayant les caractéristiques</w:t>
      </w:r>
      <w:r>
        <w:rPr>
          <w:rFonts w:ascii="Arial" w:hAnsi="Arial" w:cs="Arial"/>
        </w:rPr>
        <w:t xml:space="preserve"> </w:t>
      </w:r>
      <w:r w:rsidRPr="00220EB6">
        <w:rPr>
          <w:rFonts w:ascii="Arial" w:hAnsi="Arial" w:cs="Arial"/>
        </w:rPr>
        <w:t>suivantes :</w:t>
      </w:r>
    </w:p>
    <w:p w:rsidR="00220EB6" w:rsidRPr="00220EB6" w:rsidRDefault="00220EB6" w:rsidP="004F62E5">
      <w:pPr>
        <w:numPr>
          <w:ilvl w:val="1"/>
          <w:numId w:val="57"/>
        </w:numPr>
        <w:autoSpaceDE w:val="0"/>
        <w:autoSpaceDN w:val="0"/>
        <w:adjustRightInd w:val="0"/>
        <w:rPr>
          <w:rFonts w:ascii="Arial" w:hAnsi="Arial" w:cs="Arial"/>
        </w:rPr>
      </w:pPr>
      <w:r w:rsidRPr="00220EB6">
        <w:rPr>
          <w:rFonts w:ascii="Arial" w:hAnsi="Arial" w:cs="Arial"/>
        </w:rPr>
        <w:t>Mitigeur lavabo ½ ‘’ avec limiteur de température</w:t>
      </w:r>
    </w:p>
    <w:p w:rsidR="00220EB6" w:rsidRPr="00220EB6" w:rsidRDefault="00220EB6" w:rsidP="004F62E5">
      <w:pPr>
        <w:numPr>
          <w:ilvl w:val="1"/>
          <w:numId w:val="57"/>
        </w:numPr>
        <w:autoSpaceDE w:val="0"/>
        <w:autoSpaceDN w:val="0"/>
        <w:adjustRightInd w:val="0"/>
        <w:rPr>
          <w:rFonts w:ascii="Arial" w:hAnsi="Arial" w:cs="Arial"/>
        </w:rPr>
      </w:pPr>
      <w:r w:rsidRPr="00220EB6">
        <w:rPr>
          <w:rFonts w:ascii="Arial" w:hAnsi="Arial" w:cs="Arial"/>
        </w:rPr>
        <w:t>Levier métallique</w:t>
      </w:r>
    </w:p>
    <w:p w:rsidR="00220EB6" w:rsidRPr="00220EB6" w:rsidRDefault="00220EB6" w:rsidP="004F62E5">
      <w:pPr>
        <w:numPr>
          <w:ilvl w:val="1"/>
          <w:numId w:val="57"/>
        </w:numPr>
        <w:autoSpaceDE w:val="0"/>
        <w:autoSpaceDN w:val="0"/>
        <w:adjustRightInd w:val="0"/>
        <w:rPr>
          <w:rFonts w:ascii="Arial" w:hAnsi="Arial" w:cs="Arial"/>
        </w:rPr>
      </w:pPr>
      <w:r w:rsidRPr="00220EB6">
        <w:rPr>
          <w:rFonts w:ascii="Arial" w:hAnsi="Arial" w:cs="Arial"/>
        </w:rPr>
        <w:t>Cartouche à disques en céramique</w:t>
      </w:r>
    </w:p>
    <w:p w:rsidR="00220EB6" w:rsidRPr="00220EB6" w:rsidRDefault="00220EB6" w:rsidP="004F62E5">
      <w:pPr>
        <w:numPr>
          <w:ilvl w:val="1"/>
          <w:numId w:val="57"/>
        </w:numPr>
        <w:autoSpaceDE w:val="0"/>
        <w:autoSpaceDN w:val="0"/>
        <w:adjustRightInd w:val="0"/>
        <w:rPr>
          <w:rFonts w:ascii="Arial" w:hAnsi="Arial" w:cs="Arial"/>
        </w:rPr>
      </w:pPr>
      <w:r w:rsidRPr="00220EB6">
        <w:rPr>
          <w:rFonts w:ascii="Arial" w:hAnsi="Arial" w:cs="Arial"/>
        </w:rPr>
        <w:t>Butée économique point dur et limiteur de débit ajustable intégré</w:t>
      </w:r>
    </w:p>
    <w:p w:rsidR="00220EB6" w:rsidRPr="00220EB6" w:rsidRDefault="00220EB6" w:rsidP="004F62E5">
      <w:pPr>
        <w:numPr>
          <w:ilvl w:val="1"/>
          <w:numId w:val="57"/>
        </w:numPr>
        <w:autoSpaceDE w:val="0"/>
        <w:autoSpaceDN w:val="0"/>
        <w:adjustRightInd w:val="0"/>
        <w:rPr>
          <w:rFonts w:ascii="Arial" w:hAnsi="Arial" w:cs="Arial"/>
        </w:rPr>
      </w:pPr>
      <w:r w:rsidRPr="00220EB6">
        <w:rPr>
          <w:rFonts w:ascii="Arial" w:hAnsi="Arial" w:cs="Arial"/>
        </w:rPr>
        <w:t>Bec fixe avec mousseur</w:t>
      </w:r>
    </w:p>
    <w:p w:rsidR="00220EB6" w:rsidRPr="00220EB6" w:rsidRDefault="00220EB6" w:rsidP="004F62E5">
      <w:pPr>
        <w:numPr>
          <w:ilvl w:val="1"/>
          <w:numId w:val="57"/>
        </w:numPr>
        <w:autoSpaceDE w:val="0"/>
        <w:autoSpaceDN w:val="0"/>
        <w:adjustRightInd w:val="0"/>
        <w:rPr>
          <w:rFonts w:ascii="Arial" w:hAnsi="Arial" w:cs="Arial"/>
        </w:rPr>
      </w:pPr>
      <w:r w:rsidRPr="00220EB6">
        <w:rPr>
          <w:rFonts w:ascii="Arial" w:hAnsi="Arial" w:cs="Arial"/>
        </w:rPr>
        <w:t>Tirette de vidage latérale</w:t>
      </w:r>
    </w:p>
    <w:p w:rsidR="00220EB6" w:rsidRDefault="00220EB6" w:rsidP="004F62E5">
      <w:pPr>
        <w:numPr>
          <w:ilvl w:val="1"/>
          <w:numId w:val="57"/>
        </w:numPr>
        <w:autoSpaceDE w:val="0"/>
        <w:autoSpaceDN w:val="0"/>
        <w:adjustRightInd w:val="0"/>
        <w:rPr>
          <w:rFonts w:ascii="Arial" w:hAnsi="Arial" w:cs="Arial"/>
        </w:rPr>
      </w:pPr>
      <w:r w:rsidRPr="00220EB6">
        <w:rPr>
          <w:rFonts w:ascii="Arial" w:hAnsi="Arial" w:cs="Arial"/>
        </w:rPr>
        <w:t>Flexibles de raccordement</w:t>
      </w:r>
    </w:p>
    <w:p w:rsidR="00220EB6" w:rsidRPr="00220EB6" w:rsidRDefault="00220EB6" w:rsidP="00220EB6">
      <w:pPr>
        <w:autoSpaceDE w:val="0"/>
        <w:autoSpaceDN w:val="0"/>
        <w:adjustRightInd w:val="0"/>
        <w:ind w:left="1800"/>
        <w:rPr>
          <w:rFonts w:ascii="Arial" w:hAnsi="Arial" w:cs="Arial"/>
        </w:rPr>
      </w:pPr>
    </w:p>
    <w:p w:rsidR="00220EB6" w:rsidRDefault="00220EB6" w:rsidP="00220EB6">
      <w:pPr>
        <w:autoSpaceDE w:val="0"/>
        <w:autoSpaceDN w:val="0"/>
        <w:adjustRightInd w:val="0"/>
        <w:ind w:left="360"/>
        <w:rPr>
          <w:rFonts w:ascii="Arial" w:hAnsi="Arial" w:cs="Arial"/>
        </w:rPr>
      </w:pPr>
      <w:r w:rsidRPr="00220EB6">
        <w:rPr>
          <w:rFonts w:ascii="Symbol" w:hAnsi="Symbol" w:cs="Symbol"/>
        </w:rPr>
        <w:t></w:t>
      </w:r>
      <w:r w:rsidRPr="00220EB6">
        <w:rPr>
          <w:rFonts w:ascii="Symbol" w:hAnsi="Symbol" w:cs="Symbol"/>
        </w:rPr>
        <w:t></w:t>
      </w:r>
      <w:r w:rsidRPr="00220EB6">
        <w:rPr>
          <w:rFonts w:ascii="Arial" w:hAnsi="Arial" w:cs="Arial"/>
        </w:rPr>
        <w:t>Joint silicone d’étanchéité périphérique sur cloisons d’adossement.</w:t>
      </w:r>
    </w:p>
    <w:p w:rsidR="00220EB6" w:rsidRPr="00220EB6" w:rsidRDefault="00220EB6" w:rsidP="00220EB6">
      <w:pPr>
        <w:autoSpaceDE w:val="0"/>
        <w:autoSpaceDN w:val="0"/>
        <w:adjustRightInd w:val="0"/>
        <w:ind w:left="360"/>
        <w:rPr>
          <w:rFonts w:ascii="Arial" w:hAnsi="Arial" w:cs="Arial"/>
        </w:rPr>
      </w:pPr>
    </w:p>
    <w:p w:rsidR="00220EB6" w:rsidRDefault="00220EB6" w:rsidP="00220EB6">
      <w:pPr>
        <w:autoSpaceDE w:val="0"/>
        <w:autoSpaceDN w:val="0"/>
        <w:adjustRightInd w:val="0"/>
        <w:ind w:left="360"/>
        <w:rPr>
          <w:rFonts w:ascii="Arial" w:hAnsi="Arial" w:cs="Arial"/>
        </w:rPr>
      </w:pPr>
      <w:r w:rsidRPr="00220EB6">
        <w:rPr>
          <w:rFonts w:ascii="Arial" w:hAnsi="Arial" w:cs="Arial"/>
          <w:b/>
          <w:bCs/>
          <w:i/>
          <w:iCs/>
        </w:rPr>
        <w:t xml:space="preserve">Raccordements : </w:t>
      </w:r>
      <w:r w:rsidRPr="00220EB6">
        <w:rPr>
          <w:rFonts w:ascii="Arial" w:hAnsi="Arial" w:cs="Arial"/>
        </w:rPr>
        <w:t>EF, EC, EU.</w:t>
      </w:r>
    </w:p>
    <w:p w:rsidR="00220EB6" w:rsidRPr="00220EB6" w:rsidRDefault="00220EB6" w:rsidP="00220EB6">
      <w:pPr>
        <w:autoSpaceDE w:val="0"/>
        <w:autoSpaceDN w:val="0"/>
        <w:adjustRightInd w:val="0"/>
        <w:ind w:left="360"/>
        <w:rPr>
          <w:rFonts w:ascii="Arial" w:hAnsi="Arial" w:cs="Arial"/>
        </w:rPr>
      </w:pPr>
      <w:r w:rsidRPr="00220EB6">
        <w:rPr>
          <w:rFonts w:ascii="Arial" w:hAnsi="Arial" w:cs="Arial"/>
          <w:b/>
          <w:bCs/>
          <w:i/>
          <w:iCs/>
        </w:rPr>
        <w:t xml:space="preserve">Prévision : </w:t>
      </w:r>
      <w:r w:rsidRPr="00220EB6">
        <w:rPr>
          <w:rFonts w:ascii="Arial" w:hAnsi="Arial" w:cs="Arial"/>
        </w:rPr>
        <w:t>1</w:t>
      </w:r>
    </w:p>
    <w:p w:rsidR="00220EB6" w:rsidRPr="00220EB6" w:rsidRDefault="00220EB6" w:rsidP="00220EB6">
      <w:pPr>
        <w:autoSpaceDE w:val="0"/>
        <w:autoSpaceDN w:val="0"/>
        <w:adjustRightInd w:val="0"/>
        <w:ind w:left="360"/>
        <w:rPr>
          <w:rFonts w:ascii="Arial" w:hAnsi="Arial" w:cs="Arial"/>
        </w:rPr>
      </w:pPr>
    </w:p>
    <w:p w:rsidR="00220EB6" w:rsidRPr="00220EB6" w:rsidRDefault="00220EB6" w:rsidP="00220EB6">
      <w:pPr>
        <w:autoSpaceDE w:val="0"/>
        <w:autoSpaceDN w:val="0"/>
        <w:adjustRightInd w:val="0"/>
        <w:ind w:left="360"/>
        <w:rPr>
          <w:rFonts w:ascii="Arial" w:hAnsi="Arial" w:cs="Arial"/>
        </w:rPr>
      </w:pPr>
      <w:r w:rsidRPr="00220EB6">
        <w:rPr>
          <w:rFonts w:ascii="Arial" w:hAnsi="Arial" w:cs="Arial"/>
          <w:bCs/>
          <w:i/>
          <w:iCs/>
          <w:u w:val="single"/>
        </w:rPr>
        <w:t>Localisation</w:t>
      </w:r>
      <w:r w:rsidRPr="00220EB6">
        <w:rPr>
          <w:rFonts w:ascii="Arial" w:hAnsi="Arial" w:cs="Arial"/>
          <w:bCs/>
          <w:i/>
          <w:iCs/>
        </w:rPr>
        <w:t xml:space="preserve"> :</w:t>
      </w:r>
      <w:r w:rsidRPr="00220EB6">
        <w:rPr>
          <w:rFonts w:ascii="Arial" w:hAnsi="Arial" w:cs="Arial"/>
          <w:b/>
          <w:bCs/>
          <w:i/>
          <w:iCs/>
        </w:rPr>
        <w:t xml:space="preserve"> </w:t>
      </w:r>
      <w:r w:rsidRPr="00220EB6">
        <w:rPr>
          <w:rFonts w:ascii="Arial" w:hAnsi="Arial" w:cs="Arial"/>
        </w:rPr>
        <w:t>Sanitaires suivant plans architecte</w:t>
      </w:r>
    </w:p>
    <w:p w:rsidR="00220EB6" w:rsidRPr="00555ADE" w:rsidRDefault="00220EB6" w:rsidP="00555ADE">
      <w:pPr>
        <w:pStyle w:val="3OE"/>
        <w:rPr>
          <w:bCs w:val="0"/>
        </w:rPr>
      </w:pPr>
      <w:r w:rsidRPr="00555ADE">
        <w:rPr>
          <w:bCs w:val="0"/>
        </w:rPr>
        <w:t>Vasque à encastrer :</w:t>
      </w:r>
    </w:p>
    <w:p w:rsidR="00220EB6" w:rsidRPr="00220EB6" w:rsidRDefault="00220EB6" w:rsidP="00220EB6">
      <w:pPr>
        <w:autoSpaceDE w:val="0"/>
        <w:autoSpaceDN w:val="0"/>
        <w:adjustRightInd w:val="0"/>
        <w:ind w:left="360"/>
        <w:rPr>
          <w:rFonts w:ascii="Arial" w:hAnsi="Arial" w:cs="Arial"/>
        </w:rPr>
      </w:pPr>
    </w:p>
    <w:p w:rsidR="00220EB6" w:rsidRPr="000E4C82" w:rsidRDefault="00220EB6" w:rsidP="00220EB6">
      <w:pPr>
        <w:autoSpaceDE w:val="0"/>
        <w:autoSpaceDN w:val="0"/>
        <w:adjustRightInd w:val="0"/>
        <w:ind w:left="360"/>
        <w:rPr>
          <w:rFonts w:ascii="Arial" w:hAnsi="Arial" w:cs="Arial"/>
        </w:rPr>
      </w:pPr>
      <w:r w:rsidRPr="00220EB6">
        <w:rPr>
          <w:rFonts w:ascii="Arial" w:hAnsi="Arial" w:cs="Arial"/>
        </w:rPr>
        <w:t xml:space="preserve">Fourniture et pose dans les plans vasques fournis, posés et percés par le menuisier, d’un ensemble de vasque à encastrer de marque PORCHER gamme Ulysse </w:t>
      </w:r>
      <w:r w:rsidRPr="000E4C82">
        <w:rPr>
          <w:rFonts w:ascii="Arial" w:hAnsi="Arial" w:cs="Arial"/>
        </w:rPr>
        <w:t>ou techniquement équivalent, composé de :</w:t>
      </w:r>
    </w:p>
    <w:p w:rsidR="00220EB6" w:rsidRPr="000E4C82" w:rsidRDefault="00220EB6" w:rsidP="004F62E5">
      <w:pPr>
        <w:numPr>
          <w:ilvl w:val="0"/>
          <w:numId w:val="57"/>
        </w:numPr>
        <w:autoSpaceDE w:val="0"/>
        <w:autoSpaceDN w:val="0"/>
        <w:adjustRightInd w:val="0"/>
        <w:rPr>
          <w:rFonts w:ascii="Arial" w:hAnsi="Arial" w:cs="Arial"/>
        </w:rPr>
      </w:pPr>
      <w:r w:rsidRPr="000E4C82">
        <w:rPr>
          <w:rFonts w:ascii="Arial" w:hAnsi="Arial" w:cs="Arial"/>
        </w:rPr>
        <w:t>D’une vasque 50 x 43 cm</w:t>
      </w:r>
    </w:p>
    <w:p w:rsidR="00220EB6" w:rsidRPr="000E4C82" w:rsidRDefault="00220EB6" w:rsidP="004F62E5">
      <w:pPr>
        <w:numPr>
          <w:ilvl w:val="0"/>
          <w:numId w:val="57"/>
        </w:numPr>
        <w:autoSpaceDE w:val="0"/>
        <w:autoSpaceDN w:val="0"/>
        <w:adjustRightInd w:val="0"/>
        <w:rPr>
          <w:rFonts w:ascii="Arial" w:hAnsi="Arial" w:cs="Arial"/>
        </w:rPr>
      </w:pPr>
      <w:r w:rsidRPr="000E4C82">
        <w:rPr>
          <w:rFonts w:ascii="Arial" w:hAnsi="Arial" w:cs="Arial"/>
        </w:rPr>
        <w:t>Siphon d’évacuation PVC à culot démontable</w:t>
      </w:r>
    </w:p>
    <w:p w:rsidR="00220EB6" w:rsidRPr="000E4C82" w:rsidRDefault="00220EB6" w:rsidP="004F62E5">
      <w:pPr>
        <w:numPr>
          <w:ilvl w:val="0"/>
          <w:numId w:val="57"/>
        </w:numPr>
        <w:autoSpaceDE w:val="0"/>
        <w:autoSpaceDN w:val="0"/>
        <w:adjustRightInd w:val="0"/>
        <w:rPr>
          <w:rFonts w:ascii="Arial" w:hAnsi="Arial" w:cs="Arial"/>
        </w:rPr>
      </w:pPr>
      <w:r w:rsidRPr="000E4C82">
        <w:rPr>
          <w:rFonts w:ascii="Arial" w:hAnsi="Arial" w:cs="Arial"/>
        </w:rPr>
        <w:t>Bonde à grille.</w:t>
      </w:r>
    </w:p>
    <w:p w:rsidR="00220EB6" w:rsidRPr="000E4C82" w:rsidRDefault="00220EB6" w:rsidP="00220EB6">
      <w:pPr>
        <w:autoSpaceDE w:val="0"/>
        <w:autoSpaceDN w:val="0"/>
        <w:adjustRightInd w:val="0"/>
        <w:ind w:left="360"/>
        <w:rPr>
          <w:rFonts w:ascii="Arial" w:hAnsi="Arial" w:cs="Arial"/>
        </w:rPr>
      </w:pPr>
    </w:p>
    <w:p w:rsidR="00220EB6" w:rsidRPr="000E4C82" w:rsidRDefault="00220EB6" w:rsidP="00220EB6">
      <w:pPr>
        <w:autoSpaceDE w:val="0"/>
        <w:autoSpaceDN w:val="0"/>
        <w:adjustRightInd w:val="0"/>
        <w:ind w:left="360"/>
        <w:rPr>
          <w:rFonts w:ascii="Arial" w:hAnsi="Arial" w:cs="Arial"/>
        </w:rPr>
      </w:pPr>
      <w:r w:rsidRPr="000E4C82">
        <w:rPr>
          <w:rFonts w:ascii="Arial" w:hAnsi="Arial" w:cs="Arial"/>
        </w:rPr>
        <w:t>Les vasques seront équipées d’un :</w:t>
      </w:r>
    </w:p>
    <w:p w:rsidR="00220EB6" w:rsidRPr="000E4C82" w:rsidRDefault="00220EB6" w:rsidP="004F62E5">
      <w:pPr>
        <w:numPr>
          <w:ilvl w:val="0"/>
          <w:numId w:val="57"/>
        </w:numPr>
        <w:autoSpaceDE w:val="0"/>
        <w:autoSpaceDN w:val="0"/>
        <w:adjustRightInd w:val="0"/>
        <w:rPr>
          <w:rFonts w:ascii="Arial" w:hAnsi="Arial" w:cs="Arial"/>
        </w:rPr>
      </w:pPr>
      <w:r w:rsidRPr="000E4C82">
        <w:rPr>
          <w:rFonts w:ascii="Arial" w:hAnsi="Arial" w:cs="Arial"/>
        </w:rPr>
        <w:t>robinet mitigeur de marque GROHE ou équivalent modèle EUROSMART, ayant les caractéristiques suivantes :</w:t>
      </w:r>
    </w:p>
    <w:p w:rsidR="00220EB6" w:rsidRPr="000E4C82" w:rsidRDefault="00220EB6" w:rsidP="004F62E5">
      <w:pPr>
        <w:numPr>
          <w:ilvl w:val="1"/>
          <w:numId w:val="59"/>
        </w:numPr>
        <w:autoSpaceDE w:val="0"/>
        <w:autoSpaceDN w:val="0"/>
        <w:adjustRightInd w:val="0"/>
        <w:rPr>
          <w:rFonts w:ascii="Arial" w:hAnsi="Arial" w:cs="Arial"/>
        </w:rPr>
      </w:pPr>
      <w:r w:rsidRPr="000E4C82">
        <w:rPr>
          <w:rFonts w:ascii="Arial" w:hAnsi="Arial" w:cs="Arial"/>
        </w:rPr>
        <w:t>Mitigeur lavabo ½ ‘’ avec limiteur de température</w:t>
      </w:r>
    </w:p>
    <w:p w:rsidR="00220EB6" w:rsidRPr="000E4C82" w:rsidRDefault="00220EB6" w:rsidP="004F62E5">
      <w:pPr>
        <w:numPr>
          <w:ilvl w:val="1"/>
          <w:numId w:val="59"/>
        </w:numPr>
        <w:autoSpaceDE w:val="0"/>
        <w:autoSpaceDN w:val="0"/>
        <w:adjustRightInd w:val="0"/>
        <w:rPr>
          <w:rFonts w:ascii="Arial" w:hAnsi="Arial" w:cs="Arial"/>
        </w:rPr>
      </w:pPr>
      <w:r w:rsidRPr="000E4C82">
        <w:rPr>
          <w:rFonts w:ascii="Arial" w:hAnsi="Arial" w:cs="Arial"/>
        </w:rPr>
        <w:t>Levier métallique</w:t>
      </w:r>
    </w:p>
    <w:p w:rsidR="00220EB6" w:rsidRPr="000E4C82" w:rsidRDefault="00220EB6" w:rsidP="004F62E5">
      <w:pPr>
        <w:numPr>
          <w:ilvl w:val="1"/>
          <w:numId w:val="59"/>
        </w:numPr>
        <w:autoSpaceDE w:val="0"/>
        <w:autoSpaceDN w:val="0"/>
        <w:adjustRightInd w:val="0"/>
        <w:rPr>
          <w:rFonts w:ascii="Arial" w:hAnsi="Arial" w:cs="Arial"/>
        </w:rPr>
      </w:pPr>
      <w:r w:rsidRPr="000E4C82">
        <w:rPr>
          <w:rFonts w:ascii="Arial" w:hAnsi="Arial" w:cs="Arial"/>
        </w:rPr>
        <w:t>Cartouche à disques en céramique</w:t>
      </w:r>
    </w:p>
    <w:p w:rsidR="00220EB6" w:rsidRPr="000E4C82" w:rsidRDefault="00220EB6" w:rsidP="004F62E5">
      <w:pPr>
        <w:numPr>
          <w:ilvl w:val="1"/>
          <w:numId w:val="59"/>
        </w:numPr>
        <w:autoSpaceDE w:val="0"/>
        <w:autoSpaceDN w:val="0"/>
        <w:adjustRightInd w:val="0"/>
        <w:rPr>
          <w:rFonts w:ascii="Arial" w:hAnsi="Arial" w:cs="Arial"/>
        </w:rPr>
      </w:pPr>
      <w:r w:rsidRPr="000E4C82">
        <w:rPr>
          <w:rFonts w:ascii="Arial" w:hAnsi="Arial" w:cs="Arial"/>
        </w:rPr>
        <w:t>Butée économique point dur et limiteur de débit ajustable intégré</w:t>
      </w:r>
    </w:p>
    <w:p w:rsidR="00220EB6" w:rsidRPr="000E4C82" w:rsidRDefault="00220EB6" w:rsidP="004F62E5">
      <w:pPr>
        <w:numPr>
          <w:ilvl w:val="1"/>
          <w:numId w:val="59"/>
        </w:numPr>
        <w:autoSpaceDE w:val="0"/>
        <w:autoSpaceDN w:val="0"/>
        <w:adjustRightInd w:val="0"/>
        <w:rPr>
          <w:rFonts w:ascii="Arial" w:hAnsi="Arial" w:cs="Arial"/>
        </w:rPr>
      </w:pPr>
      <w:r w:rsidRPr="000E4C82">
        <w:rPr>
          <w:rFonts w:ascii="Arial" w:hAnsi="Arial" w:cs="Arial"/>
        </w:rPr>
        <w:t>Bec fixe avec mousseur</w:t>
      </w:r>
    </w:p>
    <w:p w:rsidR="00220EB6" w:rsidRPr="000E4C82" w:rsidRDefault="00220EB6" w:rsidP="004F62E5">
      <w:pPr>
        <w:numPr>
          <w:ilvl w:val="1"/>
          <w:numId w:val="59"/>
        </w:numPr>
        <w:autoSpaceDE w:val="0"/>
        <w:autoSpaceDN w:val="0"/>
        <w:adjustRightInd w:val="0"/>
        <w:rPr>
          <w:rFonts w:ascii="Arial" w:hAnsi="Arial" w:cs="Arial"/>
        </w:rPr>
      </w:pPr>
      <w:r w:rsidRPr="000E4C82">
        <w:rPr>
          <w:rFonts w:ascii="Arial" w:hAnsi="Arial" w:cs="Arial"/>
        </w:rPr>
        <w:t>Tirette de vidage latérale</w:t>
      </w:r>
    </w:p>
    <w:p w:rsidR="00220EB6" w:rsidRPr="000E4C82" w:rsidRDefault="00220EB6" w:rsidP="004F62E5">
      <w:pPr>
        <w:numPr>
          <w:ilvl w:val="1"/>
          <w:numId w:val="59"/>
        </w:numPr>
        <w:autoSpaceDE w:val="0"/>
        <w:autoSpaceDN w:val="0"/>
        <w:adjustRightInd w:val="0"/>
        <w:rPr>
          <w:rFonts w:ascii="Arial" w:hAnsi="Arial" w:cs="Arial"/>
        </w:rPr>
      </w:pPr>
      <w:r w:rsidRPr="000E4C82">
        <w:rPr>
          <w:rFonts w:ascii="Arial" w:hAnsi="Arial" w:cs="Arial"/>
        </w:rPr>
        <w:t>Flexibles de raccordement</w:t>
      </w:r>
    </w:p>
    <w:p w:rsidR="00220EB6" w:rsidRPr="000E4C82" w:rsidRDefault="00220EB6" w:rsidP="004F62E5">
      <w:pPr>
        <w:numPr>
          <w:ilvl w:val="0"/>
          <w:numId w:val="57"/>
        </w:numPr>
        <w:autoSpaceDE w:val="0"/>
        <w:autoSpaceDN w:val="0"/>
        <w:adjustRightInd w:val="0"/>
        <w:rPr>
          <w:rFonts w:ascii="Arial" w:hAnsi="Arial" w:cs="Arial"/>
        </w:rPr>
      </w:pPr>
      <w:r w:rsidRPr="000E4C82">
        <w:rPr>
          <w:rFonts w:ascii="Arial" w:hAnsi="Arial" w:cs="Arial"/>
        </w:rPr>
        <w:t>Joint silicone d’étanchéité périphérique sur cloisons d’adossement.</w:t>
      </w:r>
    </w:p>
    <w:p w:rsidR="00220EB6" w:rsidRPr="000E4C82" w:rsidRDefault="00220EB6" w:rsidP="00220EB6">
      <w:pPr>
        <w:autoSpaceDE w:val="0"/>
        <w:autoSpaceDN w:val="0"/>
        <w:adjustRightInd w:val="0"/>
        <w:ind w:left="1080"/>
        <w:rPr>
          <w:rFonts w:ascii="Arial" w:hAnsi="Arial" w:cs="Arial"/>
        </w:rPr>
      </w:pPr>
    </w:p>
    <w:p w:rsidR="00220EB6" w:rsidRPr="000E4C82" w:rsidRDefault="00220EB6" w:rsidP="00220EB6">
      <w:pPr>
        <w:autoSpaceDE w:val="0"/>
        <w:autoSpaceDN w:val="0"/>
        <w:adjustRightInd w:val="0"/>
        <w:ind w:left="360"/>
        <w:rPr>
          <w:rFonts w:ascii="Arial" w:hAnsi="Arial" w:cs="Arial"/>
        </w:rPr>
      </w:pPr>
      <w:r w:rsidRPr="000E4C82">
        <w:rPr>
          <w:rFonts w:ascii="Arial" w:hAnsi="Arial" w:cs="Arial"/>
          <w:b/>
          <w:bCs/>
          <w:i/>
          <w:iCs/>
        </w:rPr>
        <w:t xml:space="preserve">Raccordements : </w:t>
      </w:r>
      <w:r w:rsidRPr="000E4C82">
        <w:rPr>
          <w:rFonts w:ascii="Arial" w:hAnsi="Arial" w:cs="Arial"/>
        </w:rPr>
        <w:t>EF, EC, EU.</w:t>
      </w:r>
    </w:p>
    <w:p w:rsidR="00220EB6" w:rsidRPr="000E4C82" w:rsidRDefault="00220EB6" w:rsidP="00220EB6">
      <w:pPr>
        <w:autoSpaceDE w:val="0"/>
        <w:autoSpaceDN w:val="0"/>
        <w:adjustRightInd w:val="0"/>
        <w:ind w:left="360"/>
        <w:rPr>
          <w:rFonts w:ascii="Arial" w:hAnsi="Arial" w:cs="Arial"/>
        </w:rPr>
      </w:pPr>
      <w:r w:rsidRPr="000E4C82">
        <w:rPr>
          <w:rFonts w:ascii="Arial" w:hAnsi="Arial" w:cs="Arial"/>
          <w:b/>
          <w:bCs/>
          <w:i/>
          <w:iCs/>
        </w:rPr>
        <w:t xml:space="preserve">Prévision : </w:t>
      </w:r>
      <w:r w:rsidRPr="000E4C82">
        <w:rPr>
          <w:rFonts w:ascii="Arial" w:hAnsi="Arial" w:cs="Arial"/>
        </w:rPr>
        <w:t>4</w:t>
      </w:r>
    </w:p>
    <w:p w:rsidR="00220EB6" w:rsidRPr="000E4C82" w:rsidRDefault="00220EB6" w:rsidP="00220EB6">
      <w:pPr>
        <w:autoSpaceDE w:val="0"/>
        <w:autoSpaceDN w:val="0"/>
        <w:adjustRightInd w:val="0"/>
        <w:ind w:left="360"/>
        <w:rPr>
          <w:rFonts w:ascii="Arial" w:hAnsi="Arial" w:cs="Arial"/>
        </w:rPr>
      </w:pPr>
    </w:p>
    <w:p w:rsidR="00220EB6" w:rsidRDefault="00220EB6" w:rsidP="00220EB6">
      <w:pPr>
        <w:autoSpaceDE w:val="0"/>
        <w:autoSpaceDN w:val="0"/>
        <w:adjustRightInd w:val="0"/>
        <w:ind w:left="360"/>
        <w:rPr>
          <w:rFonts w:ascii="Arial" w:hAnsi="Arial" w:cs="Arial"/>
        </w:rPr>
      </w:pPr>
      <w:r w:rsidRPr="000E4C82">
        <w:rPr>
          <w:rFonts w:ascii="Arial" w:hAnsi="Arial" w:cs="Arial"/>
          <w:bCs/>
          <w:i/>
          <w:iCs/>
          <w:u w:val="single"/>
        </w:rPr>
        <w:t>Localisation</w:t>
      </w:r>
      <w:r w:rsidRPr="000E4C82">
        <w:rPr>
          <w:rFonts w:ascii="Arial" w:hAnsi="Arial" w:cs="Arial"/>
          <w:bCs/>
          <w:i/>
          <w:iCs/>
        </w:rPr>
        <w:t xml:space="preserve"> :</w:t>
      </w:r>
      <w:r w:rsidRPr="000E4C82">
        <w:rPr>
          <w:rFonts w:ascii="Arial" w:hAnsi="Arial" w:cs="Arial"/>
          <w:b/>
          <w:bCs/>
          <w:i/>
          <w:iCs/>
        </w:rPr>
        <w:t xml:space="preserve"> </w:t>
      </w:r>
      <w:r w:rsidRPr="000E4C82">
        <w:rPr>
          <w:rFonts w:ascii="Arial" w:hAnsi="Arial" w:cs="Arial"/>
        </w:rPr>
        <w:t>Sanitaires, suivant plans architecte</w:t>
      </w:r>
    </w:p>
    <w:p w:rsidR="004429B5" w:rsidRDefault="004429B5" w:rsidP="00220EB6">
      <w:pPr>
        <w:autoSpaceDE w:val="0"/>
        <w:autoSpaceDN w:val="0"/>
        <w:adjustRightInd w:val="0"/>
        <w:ind w:left="360"/>
        <w:rPr>
          <w:rFonts w:ascii="Arial" w:hAnsi="Arial" w:cs="Arial"/>
        </w:rPr>
      </w:pPr>
    </w:p>
    <w:p w:rsidR="004429B5" w:rsidRPr="000E4C82" w:rsidRDefault="004429B5" w:rsidP="00220EB6">
      <w:pPr>
        <w:autoSpaceDE w:val="0"/>
        <w:autoSpaceDN w:val="0"/>
        <w:adjustRightInd w:val="0"/>
        <w:ind w:left="360"/>
        <w:rPr>
          <w:rFonts w:ascii="Arial" w:hAnsi="Arial" w:cs="Arial"/>
        </w:rPr>
      </w:pPr>
    </w:p>
    <w:p w:rsidR="000E4C82" w:rsidRPr="00555ADE" w:rsidRDefault="000E4C82" w:rsidP="00555ADE">
      <w:pPr>
        <w:pStyle w:val="3OE"/>
        <w:rPr>
          <w:bCs w:val="0"/>
        </w:rPr>
      </w:pPr>
      <w:r w:rsidRPr="00555ADE">
        <w:rPr>
          <w:bCs w:val="0"/>
        </w:rPr>
        <w:t>Robinet de puisage :</w:t>
      </w:r>
    </w:p>
    <w:p w:rsidR="000E4C82" w:rsidRDefault="000E4C82" w:rsidP="000E4C82">
      <w:pPr>
        <w:autoSpaceDE w:val="0"/>
        <w:autoSpaceDN w:val="0"/>
        <w:adjustRightInd w:val="0"/>
        <w:rPr>
          <w:rFonts w:ascii="Arial" w:hAnsi="Arial" w:cs="Arial"/>
        </w:rPr>
      </w:pPr>
    </w:p>
    <w:p w:rsidR="000E4C82" w:rsidRPr="000E4C82" w:rsidRDefault="000E4C82" w:rsidP="000E4C82">
      <w:pPr>
        <w:autoSpaceDE w:val="0"/>
        <w:autoSpaceDN w:val="0"/>
        <w:adjustRightInd w:val="0"/>
        <w:rPr>
          <w:rFonts w:ascii="Arial" w:hAnsi="Arial" w:cs="Arial"/>
        </w:rPr>
      </w:pPr>
      <w:r w:rsidRPr="000E4C82">
        <w:rPr>
          <w:rFonts w:ascii="Arial" w:hAnsi="Arial" w:cs="Arial"/>
        </w:rPr>
        <w:t>Fourniture et pose de robinet de puisage 1/4 de tour, en laiton chromé, posé sur applique chromé, avec</w:t>
      </w:r>
      <w:r>
        <w:rPr>
          <w:rFonts w:ascii="Arial" w:hAnsi="Arial" w:cs="Arial"/>
        </w:rPr>
        <w:t xml:space="preserve"> </w:t>
      </w:r>
      <w:r w:rsidRPr="000E4C82">
        <w:rPr>
          <w:rFonts w:ascii="Arial" w:hAnsi="Arial" w:cs="Arial"/>
        </w:rPr>
        <w:t>raccord au nez et dispositif anti-siphonage.</w:t>
      </w:r>
    </w:p>
    <w:p w:rsidR="000E4C82" w:rsidRDefault="000E4C82" w:rsidP="000E4C82">
      <w:pPr>
        <w:autoSpaceDE w:val="0"/>
        <w:autoSpaceDN w:val="0"/>
        <w:adjustRightInd w:val="0"/>
        <w:rPr>
          <w:rFonts w:ascii="Arial" w:hAnsi="Arial" w:cs="Arial"/>
        </w:rPr>
      </w:pPr>
      <w:r w:rsidRPr="000E4C82">
        <w:rPr>
          <w:rFonts w:ascii="Arial" w:hAnsi="Arial" w:cs="Arial"/>
        </w:rPr>
        <w:t>Le robinet extérieur sera isolable par la pose d’une vanne avec vidange, installée à l’intérieur.</w:t>
      </w:r>
    </w:p>
    <w:p w:rsidR="000E4C82" w:rsidRPr="000E4C82" w:rsidRDefault="000E4C82" w:rsidP="000E4C82">
      <w:pPr>
        <w:autoSpaceDE w:val="0"/>
        <w:autoSpaceDN w:val="0"/>
        <w:adjustRightInd w:val="0"/>
        <w:rPr>
          <w:rFonts w:ascii="Arial" w:hAnsi="Arial" w:cs="Arial"/>
        </w:rPr>
      </w:pPr>
    </w:p>
    <w:p w:rsidR="000E4C82" w:rsidRDefault="000E4C82" w:rsidP="000E4C82">
      <w:pPr>
        <w:autoSpaceDE w:val="0"/>
        <w:autoSpaceDN w:val="0"/>
        <w:adjustRightInd w:val="0"/>
        <w:rPr>
          <w:rFonts w:ascii="Arial" w:hAnsi="Arial" w:cs="Arial"/>
        </w:rPr>
      </w:pPr>
      <w:r w:rsidRPr="000E4C82">
        <w:rPr>
          <w:rFonts w:ascii="Arial" w:hAnsi="Arial" w:cs="Arial"/>
          <w:b/>
          <w:bCs/>
          <w:i/>
          <w:iCs/>
        </w:rPr>
        <w:t xml:space="preserve">Raccordements : </w:t>
      </w:r>
      <w:r w:rsidRPr="000E4C82">
        <w:rPr>
          <w:rFonts w:ascii="Arial" w:hAnsi="Arial" w:cs="Arial"/>
        </w:rPr>
        <w:t>EF</w:t>
      </w:r>
    </w:p>
    <w:p w:rsidR="000E4C82" w:rsidRPr="000E4C82" w:rsidRDefault="000E4C82" w:rsidP="000E4C82">
      <w:pPr>
        <w:autoSpaceDE w:val="0"/>
        <w:autoSpaceDN w:val="0"/>
        <w:adjustRightInd w:val="0"/>
        <w:rPr>
          <w:rFonts w:ascii="Arial" w:hAnsi="Arial" w:cs="Arial"/>
        </w:rPr>
      </w:pPr>
      <w:r w:rsidRPr="000E4C82">
        <w:rPr>
          <w:rFonts w:ascii="Arial" w:hAnsi="Arial" w:cs="Arial"/>
          <w:b/>
          <w:bCs/>
          <w:i/>
          <w:iCs/>
        </w:rPr>
        <w:t xml:space="preserve">Prévision : </w:t>
      </w:r>
      <w:r w:rsidRPr="000E4C82">
        <w:rPr>
          <w:rFonts w:ascii="Arial" w:hAnsi="Arial" w:cs="Arial"/>
        </w:rPr>
        <w:t>1</w:t>
      </w:r>
    </w:p>
    <w:p w:rsidR="000E4C82" w:rsidRPr="000E4C82" w:rsidRDefault="000E4C82" w:rsidP="000E4C82">
      <w:pPr>
        <w:autoSpaceDE w:val="0"/>
        <w:autoSpaceDN w:val="0"/>
        <w:adjustRightInd w:val="0"/>
        <w:rPr>
          <w:rFonts w:ascii="Arial" w:hAnsi="Arial" w:cs="Arial"/>
        </w:rPr>
      </w:pPr>
    </w:p>
    <w:p w:rsidR="000E4C82" w:rsidRDefault="000E4C82" w:rsidP="000E4C82">
      <w:pPr>
        <w:autoSpaceDE w:val="0"/>
        <w:autoSpaceDN w:val="0"/>
        <w:adjustRightInd w:val="0"/>
        <w:rPr>
          <w:rFonts w:ascii="Arial" w:hAnsi="Arial" w:cs="Arial"/>
        </w:rPr>
      </w:pPr>
      <w:r w:rsidRPr="000E4C82">
        <w:rPr>
          <w:rFonts w:ascii="Arial" w:hAnsi="Arial" w:cs="Arial"/>
          <w:bCs/>
          <w:i/>
          <w:iCs/>
          <w:u w:val="single"/>
        </w:rPr>
        <w:t>Localisation</w:t>
      </w:r>
      <w:r w:rsidRPr="000E4C82">
        <w:rPr>
          <w:rFonts w:ascii="Arial" w:hAnsi="Arial" w:cs="Arial"/>
          <w:bCs/>
          <w:i/>
          <w:iCs/>
        </w:rPr>
        <w:t xml:space="preserve"> :</w:t>
      </w:r>
      <w:r w:rsidRPr="000E4C82">
        <w:rPr>
          <w:rFonts w:ascii="Arial" w:hAnsi="Arial" w:cs="Arial"/>
          <w:b/>
          <w:bCs/>
          <w:i/>
          <w:iCs/>
        </w:rPr>
        <w:t xml:space="preserve"> </w:t>
      </w:r>
      <w:r w:rsidRPr="000E4C82">
        <w:rPr>
          <w:rFonts w:ascii="Arial" w:hAnsi="Arial" w:cs="Arial"/>
        </w:rPr>
        <w:t>Chaufferie, suivant plans.</w:t>
      </w:r>
    </w:p>
    <w:p w:rsidR="000E4C82" w:rsidRDefault="000E4C82" w:rsidP="000E4C82">
      <w:pPr>
        <w:autoSpaceDE w:val="0"/>
        <w:autoSpaceDN w:val="0"/>
        <w:adjustRightInd w:val="0"/>
        <w:rPr>
          <w:rFonts w:ascii="Arial" w:hAnsi="Arial" w:cs="Arial"/>
        </w:rPr>
      </w:pPr>
    </w:p>
    <w:p w:rsidR="004429B5" w:rsidRPr="000E4C82" w:rsidRDefault="004429B5" w:rsidP="000E4C82">
      <w:pPr>
        <w:autoSpaceDE w:val="0"/>
        <w:autoSpaceDN w:val="0"/>
        <w:adjustRightInd w:val="0"/>
        <w:rPr>
          <w:rFonts w:ascii="Arial" w:hAnsi="Arial" w:cs="Arial"/>
        </w:rPr>
      </w:pPr>
    </w:p>
    <w:p w:rsidR="000E4C82" w:rsidRPr="00555ADE" w:rsidRDefault="000E4C82" w:rsidP="00555ADE">
      <w:pPr>
        <w:pStyle w:val="3OE"/>
        <w:rPr>
          <w:bCs w:val="0"/>
        </w:rPr>
      </w:pPr>
      <w:r w:rsidRPr="00555ADE">
        <w:rPr>
          <w:bCs w:val="0"/>
        </w:rPr>
        <w:t>Siphon de sol :</w:t>
      </w:r>
    </w:p>
    <w:p w:rsidR="000E4C82" w:rsidRDefault="000E4C82" w:rsidP="000E4C82">
      <w:pPr>
        <w:autoSpaceDE w:val="0"/>
        <w:autoSpaceDN w:val="0"/>
        <w:adjustRightInd w:val="0"/>
        <w:rPr>
          <w:rFonts w:ascii="Arial" w:hAnsi="Arial" w:cs="Arial"/>
        </w:rPr>
      </w:pPr>
    </w:p>
    <w:p w:rsidR="000E4C82" w:rsidRDefault="000E4C82" w:rsidP="000E4C82">
      <w:pPr>
        <w:autoSpaceDE w:val="0"/>
        <w:autoSpaceDN w:val="0"/>
        <w:adjustRightInd w:val="0"/>
        <w:rPr>
          <w:rFonts w:ascii="Arial" w:hAnsi="Arial" w:cs="Arial"/>
        </w:rPr>
      </w:pPr>
      <w:r w:rsidRPr="000E4C82">
        <w:rPr>
          <w:rFonts w:ascii="Arial" w:hAnsi="Arial" w:cs="Arial"/>
        </w:rPr>
        <w:t>Hors lot.</w:t>
      </w:r>
    </w:p>
    <w:p w:rsidR="000E4C82" w:rsidRPr="000E4C82" w:rsidRDefault="000E4C82" w:rsidP="000E4C82">
      <w:pPr>
        <w:autoSpaceDE w:val="0"/>
        <w:autoSpaceDN w:val="0"/>
        <w:adjustRightInd w:val="0"/>
        <w:rPr>
          <w:rFonts w:ascii="Arial" w:hAnsi="Arial" w:cs="Arial"/>
        </w:rPr>
      </w:pPr>
    </w:p>
    <w:p w:rsidR="000E4C82" w:rsidRPr="00555ADE" w:rsidRDefault="004429B5" w:rsidP="00555ADE">
      <w:pPr>
        <w:pStyle w:val="3OE"/>
        <w:rPr>
          <w:bCs w:val="0"/>
        </w:rPr>
      </w:pPr>
      <w:r>
        <w:rPr>
          <w:b w:val="0"/>
          <w:bCs w:val="0"/>
        </w:rPr>
        <w:br w:type="page"/>
      </w:r>
      <w:r w:rsidR="000E4C82" w:rsidRPr="00555ADE">
        <w:rPr>
          <w:bCs w:val="0"/>
        </w:rPr>
        <w:t>Production d’eau chaude sanitaire :</w:t>
      </w:r>
    </w:p>
    <w:p w:rsidR="000E4C82" w:rsidRDefault="000E4C82" w:rsidP="000E4C82">
      <w:pPr>
        <w:autoSpaceDE w:val="0"/>
        <w:autoSpaceDN w:val="0"/>
        <w:adjustRightInd w:val="0"/>
        <w:rPr>
          <w:rFonts w:ascii="Arial" w:hAnsi="Arial" w:cs="Arial"/>
        </w:rPr>
      </w:pPr>
    </w:p>
    <w:p w:rsidR="000E4C82" w:rsidRPr="000E4C82" w:rsidRDefault="000E4C82" w:rsidP="000E4C82">
      <w:pPr>
        <w:autoSpaceDE w:val="0"/>
        <w:autoSpaceDN w:val="0"/>
        <w:adjustRightInd w:val="0"/>
        <w:rPr>
          <w:rFonts w:ascii="Arial" w:hAnsi="Arial" w:cs="Arial"/>
        </w:rPr>
      </w:pPr>
      <w:r w:rsidRPr="000E4C82">
        <w:rPr>
          <w:rFonts w:ascii="Arial" w:hAnsi="Arial" w:cs="Arial"/>
        </w:rPr>
        <w:t>La production d’eau chaude sanitaire sera assurée par des chauffe-eau électriques possédant le marquage</w:t>
      </w:r>
    </w:p>
    <w:p w:rsidR="000E4C82" w:rsidRPr="000E4C82" w:rsidRDefault="000E4C82" w:rsidP="000E4C82">
      <w:pPr>
        <w:autoSpaceDE w:val="0"/>
        <w:autoSpaceDN w:val="0"/>
        <w:adjustRightInd w:val="0"/>
        <w:rPr>
          <w:rFonts w:ascii="Arial" w:hAnsi="Arial" w:cs="Arial"/>
        </w:rPr>
      </w:pPr>
      <w:r w:rsidRPr="000E4C82">
        <w:rPr>
          <w:rFonts w:ascii="Arial" w:hAnsi="Arial" w:cs="Arial"/>
        </w:rPr>
        <w:t>NF « Electricité Performance Catégorie C », ayant les caractéristiques suivantes :</w:t>
      </w:r>
    </w:p>
    <w:p w:rsidR="000E4C82" w:rsidRPr="000E4C82" w:rsidRDefault="000E4C82" w:rsidP="004F62E5">
      <w:pPr>
        <w:numPr>
          <w:ilvl w:val="0"/>
          <w:numId w:val="57"/>
        </w:numPr>
        <w:autoSpaceDE w:val="0"/>
        <w:autoSpaceDN w:val="0"/>
        <w:adjustRightInd w:val="0"/>
        <w:rPr>
          <w:rFonts w:ascii="Arial" w:hAnsi="Arial" w:cs="Arial"/>
        </w:rPr>
      </w:pPr>
      <w:r w:rsidRPr="000E4C82">
        <w:rPr>
          <w:rFonts w:ascii="Arial" w:hAnsi="Arial" w:cs="Arial"/>
        </w:rPr>
        <w:t>Cuve émaillée</w:t>
      </w:r>
    </w:p>
    <w:p w:rsidR="000E4C82" w:rsidRPr="000E4C82" w:rsidRDefault="000E4C82" w:rsidP="004F62E5">
      <w:pPr>
        <w:numPr>
          <w:ilvl w:val="0"/>
          <w:numId w:val="57"/>
        </w:numPr>
        <w:autoSpaceDE w:val="0"/>
        <w:autoSpaceDN w:val="0"/>
        <w:adjustRightInd w:val="0"/>
        <w:rPr>
          <w:rFonts w:ascii="Arial" w:hAnsi="Arial" w:cs="Arial"/>
        </w:rPr>
      </w:pPr>
      <w:r w:rsidRPr="000E4C82">
        <w:rPr>
          <w:rFonts w:ascii="Arial" w:hAnsi="Arial" w:cs="Arial"/>
        </w:rPr>
        <w:t>Protection par anode à courant imposé</w:t>
      </w:r>
    </w:p>
    <w:p w:rsidR="000E4C82" w:rsidRPr="000E4C82" w:rsidRDefault="000E4C82" w:rsidP="004F62E5">
      <w:pPr>
        <w:numPr>
          <w:ilvl w:val="0"/>
          <w:numId w:val="57"/>
        </w:numPr>
        <w:autoSpaceDE w:val="0"/>
        <w:autoSpaceDN w:val="0"/>
        <w:adjustRightInd w:val="0"/>
        <w:rPr>
          <w:rFonts w:ascii="Arial" w:hAnsi="Arial" w:cs="Arial"/>
        </w:rPr>
      </w:pPr>
      <w:r w:rsidRPr="000E4C82">
        <w:rPr>
          <w:rFonts w:ascii="Arial" w:hAnsi="Arial" w:cs="Arial"/>
        </w:rPr>
        <w:t>Résistance stéatite insérée dans une gaine émaillée, accessible sans vidanger</w:t>
      </w:r>
    </w:p>
    <w:p w:rsidR="000E4C82" w:rsidRPr="000E4C82" w:rsidRDefault="000E4C82" w:rsidP="004F62E5">
      <w:pPr>
        <w:numPr>
          <w:ilvl w:val="0"/>
          <w:numId w:val="57"/>
        </w:numPr>
        <w:autoSpaceDE w:val="0"/>
        <w:autoSpaceDN w:val="0"/>
        <w:adjustRightInd w:val="0"/>
        <w:rPr>
          <w:rFonts w:ascii="Arial" w:hAnsi="Arial" w:cs="Arial"/>
        </w:rPr>
      </w:pPr>
      <w:r w:rsidRPr="000E4C82">
        <w:rPr>
          <w:rFonts w:ascii="Arial" w:hAnsi="Arial" w:cs="Arial"/>
        </w:rPr>
        <w:t>Thermostat électronique réglable avec témoin de chauffe</w:t>
      </w:r>
    </w:p>
    <w:p w:rsidR="000E4C82" w:rsidRPr="000E4C82" w:rsidRDefault="000E4C82" w:rsidP="004F62E5">
      <w:pPr>
        <w:numPr>
          <w:ilvl w:val="0"/>
          <w:numId w:val="57"/>
        </w:numPr>
        <w:autoSpaceDE w:val="0"/>
        <w:autoSpaceDN w:val="0"/>
        <w:adjustRightInd w:val="0"/>
        <w:rPr>
          <w:rFonts w:ascii="Arial" w:hAnsi="Arial" w:cs="Arial"/>
        </w:rPr>
      </w:pPr>
      <w:r w:rsidRPr="000E4C82">
        <w:rPr>
          <w:rFonts w:ascii="Arial" w:hAnsi="Arial" w:cs="Arial"/>
        </w:rPr>
        <w:t>Isolation en mousse de polyuréthane injectée sans CFC</w:t>
      </w:r>
    </w:p>
    <w:p w:rsidR="000E4C82" w:rsidRPr="000E4C82" w:rsidRDefault="000E4C82" w:rsidP="004F62E5">
      <w:pPr>
        <w:numPr>
          <w:ilvl w:val="0"/>
          <w:numId w:val="57"/>
        </w:numPr>
        <w:autoSpaceDE w:val="0"/>
        <w:autoSpaceDN w:val="0"/>
        <w:adjustRightInd w:val="0"/>
        <w:rPr>
          <w:rFonts w:ascii="Arial" w:hAnsi="Arial" w:cs="Arial"/>
        </w:rPr>
      </w:pPr>
      <w:r w:rsidRPr="000E4C82">
        <w:rPr>
          <w:rFonts w:ascii="Arial" w:hAnsi="Arial" w:cs="Arial"/>
        </w:rPr>
        <w:t>Habillage en tôle d’acier laquée blanc</w:t>
      </w:r>
    </w:p>
    <w:p w:rsidR="000E4C82" w:rsidRPr="000E4C82" w:rsidRDefault="000E4C82" w:rsidP="000E4C82">
      <w:pPr>
        <w:autoSpaceDE w:val="0"/>
        <w:autoSpaceDN w:val="0"/>
        <w:adjustRightInd w:val="0"/>
        <w:rPr>
          <w:rFonts w:ascii="Arial" w:hAnsi="Arial" w:cs="Arial"/>
        </w:rPr>
      </w:pPr>
      <w:r w:rsidRPr="000E4C82">
        <w:rPr>
          <w:rFonts w:ascii="Arial" w:hAnsi="Arial" w:cs="Arial"/>
        </w:rPr>
        <w:t>Compris vannes d’isolement, groupe de sécurité, évacuation et raccordement électrique sur attente due au</w:t>
      </w:r>
      <w:r>
        <w:rPr>
          <w:rFonts w:ascii="Arial" w:hAnsi="Arial" w:cs="Arial"/>
        </w:rPr>
        <w:t xml:space="preserve"> </w:t>
      </w:r>
      <w:r w:rsidRPr="000E4C82">
        <w:rPr>
          <w:rFonts w:ascii="Arial" w:hAnsi="Arial" w:cs="Arial"/>
        </w:rPr>
        <w:t>lot électricité.</w:t>
      </w:r>
    </w:p>
    <w:p w:rsidR="000E4C82" w:rsidRPr="000E4C82" w:rsidRDefault="000E4C82" w:rsidP="000E4C82">
      <w:pPr>
        <w:autoSpaceDE w:val="0"/>
        <w:autoSpaceDN w:val="0"/>
        <w:adjustRightInd w:val="0"/>
        <w:rPr>
          <w:rFonts w:ascii="Arial" w:hAnsi="Arial" w:cs="Arial"/>
        </w:rPr>
      </w:pPr>
      <w:r w:rsidRPr="000E4C82">
        <w:rPr>
          <w:rFonts w:ascii="Arial" w:hAnsi="Arial" w:cs="Arial"/>
        </w:rPr>
        <w:t>Raccordements électriques sur attentes laissées à proximité par le lot électricité.</w:t>
      </w:r>
    </w:p>
    <w:p w:rsidR="000E4C82" w:rsidRDefault="000E4C82" w:rsidP="000E4C82">
      <w:pPr>
        <w:autoSpaceDE w:val="0"/>
        <w:autoSpaceDN w:val="0"/>
        <w:adjustRightInd w:val="0"/>
        <w:rPr>
          <w:rFonts w:ascii="Arial" w:hAnsi="Arial" w:cs="Arial"/>
        </w:rPr>
      </w:pPr>
      <w:r w:rsidRPr="000E4C82">
        <w:rPr>
          <w:rFonts w:ascii="Arial" w:hAnsi="Arial" w:cs="Arial"/>
        </w:rPr>
        <w:t>Modèle COR-EMAIL Bloc de 15 litres modèle sous évier.</w:t>
      </w:r>
    </w:p>
    <w:p w:rsidR="000E4C82" w:rsidRDefault="000E4C82" w:rsidP="000E4C82">
      <w:pPr>
        <w:autoSpaceDE w:val="0"/>
        <w:autoSpaceDN w:val="0"/>
        <w:adjustRightInd w:val="0"/>
        <w:rPr>
          <w:rFonts w:ascii="Arial" w:hAnsi="Arial" w:cs="Arial"/>
        </w:rPr>
      </w:pPr>
    </w:p>
    <w:p w:rsidR="000E4C82" w:rsidRPr="000E4C82" w:rsidRDefault="000E4C82" w:rsidP="000E4C82">
      <w:pPr>
        <w:autoSpaceDE w:val="0"/>
        <w:autoSpaceDN w:val="0"/>
        <w:adjustRightInd w:val="0"/>
        <w:rPr>
          <w:rFonts w:ascii="Arial" w:hAnsi="Arial" w:cs="Arial"/>
        </w:rPr>
      </w:pPr>
      <w:r w:rsidRPr="000E4C82">
        <w:rPr>
          <w:rFonts w:ascii="Arial" w:hAnsi="Arial" w:cs="Arial"/>
          <w:b/>
          <w:bCs/>
          <w:i/>
          <w:iCs/>
        </w:rPr>
        <w:t xml:space="preserve">Prévision : </w:t>
      </w:r>
      <w:r w:rsidRPr="000E4C82">
        <w:rPr>
          <w:rFonts w:ascii="Arial" w:hAnsi="Arial" w:cs="Arial"/>
        </w:rPr>
        <w:t>2</w:t>
      </w:r>
    </w:p>
    <w:p w:rsidR="000E4C82" w:rsidRPr="000E4C82" w:rsidRDefault="000E4C82" w:rsidP="000E4C82">
      <w:pPr>
        <w:autoSpaceDE w:val="0"/>
        <w:autoSpaceDN w:val="0"/>
        <w:adjustRightInd w:val="0"/>
        <w:rPr>
          <w:rFonts w:ascii="Arial" w:hAnsi="Arial" w:cs="Arial"/>
        </w:rPr>
      </w:pPr>
    </w:p>
    <w:p w:rsidR="000E4C82" w:rsidRDefault="000E4C82" w:rsidP="000E4C82">
      <w:pPr>
        <w:autoSpaceDE w:val="0"/>
        <w:autoSpaceDN w:val="0"/>
        <w:adjustRightInd w:val="0"/>
        <w:rPr>
          <w:rFonts w:ascii="Arial" w:hAnsi="Arial" w:cs="Arial"/>
        </w:rPr>
      </w:pPr>
      <w:r w:rsidRPr="000E4C82">
        <w:rPr>
          <w:rFonts w:ascii="Arial" w:hAnsi="Arial" w:cs="Arial"/>
          <w:bCs/>
          <w:i/>
          <w:iCs/>
          <w:u w:val="single"/>
        </w:rPr>
        <w:t>Localisation</w:t>
      </w:r>
      <w:r w:rsidRPr="000E4C82">
        <w:rPr>
          <w:rFonts w:ascii="Arial" w:hAnsi="Arial" w:cs="Arial"/>
          <w:bCs/>
          <w:i/>
          <w:iCs/>
        </w:rPr>
        <w:t xml:space="preserve"> :</w:t>
      </w:r>
      <w:r w:rsidRPr="000E4C82">
        <w:rPr>
          <w:rFonts w:ascii="Arial" w:hAnsi="Arial" w:cs="Arial"/>
          <w:b/>
          <w:bCs/>
          <w:i/>
          <w:iCs/>
        </w:rPr>
        <w:t xml:space="preserve"> </w:t>
      </w:r>
      <w:r w:rsidRPr="000E4C82">
        <w:rPr>
          <w:rFonts w:ascii="Arial" w:hAnsi="Arial" w:cs="Arial"/>
        </w:rPr>
        <w:t>Vestiaires, suivant plans.</w:t>
      </w:r>
    </w:p>
    <w:p w:rsidR="000E4C82" w:rsidRPr="000E4C82" w:rsidRDefault="000E4C82" w:rsidP="000E4C82">
      <w:pPr>
        <w:autoSpaceDE w:val="0"/>
        <w:autoSpaceDN w:val="0"/>
        <w:adjustRightInd w:val="0"/>
        <w:rPr>
          <w:rFonts w:ascii="Arial" w:hAnsi="Arial" w:cs="Arial"/>
        </w:rPr>
      </w:pPr>
    </w:p>
    <w:p w:rsidR="000E4C82" w:rsidRPr="002D42C1" w:rsidRDefault="000E4C82" w:rsidP="002D42C1">
      <w:pPr>
        <w:pStyle w:val="2OE"/>
        <w:outlineLvl w:val="2"/>
        <w:rPr>
          <w:bCs w:val="0"/>
        </w:rPr>
      </w:pPr>
      <w:bookmarkStart w:id="175" w:name="_Toc463958894"/>
      <w:r w:rsidRPr="002D42C1">
        <w:rPr>
          <w:bCs w:val="0"/>
        </w:rPr>
        <w:t>DISTRIBUTION EAU CHAUDE ET EAU FROIDE :</w:t>
      </w:r>
      <w:bookmarkEnd w:id="175"/>
    </w:p>
    <w:p w:rsidR="000E4C82" w:rsidRPr="000E4C82" w:rsidRDefault="000E4C82" w:rsidP="000E4C82">
      <w:pPr>
        <w:ind w:left="1224"/>
        <w:rPr>
          <w:rFonts w:ascii="Arial" w:hAnsi="Arial" w:cs="Arial"/>
          <w:b/>
          <w:bCs/>
        </w:rPr>
      </w:pPr>
    </w:p>
    <w:p w:rsidR="000E4C82" w:rsidRPr="002D42C1" w:rsidRDefault="000E4C82" w:rsidP="00555ADE">
      <w:pPr>
        <w:pStyle w:val="3OE"/>
        <w:rPr>
          <w:bCs w:val="0"/>
        </w:rPr>
      </w:pPr>
      <w:r w:rsidRPr="000E4C82">
        <w:rPr>
          <w:b w:val="0"/>
          <w:bCs w:val="0"/>
        </w:rPr>
        <w:t xml:space="preserve"> </w:t>
      </w:r>
      <w:r w:rsidRPr="002D42C1">
        <w:rPr>
          <w:bCs w:val="0"/>
        </w:rPr>
        <w:t>Origine des Installations :</w:t>
      </w:r>
    </w:p>
    <w:p w:rsidR="000E4C82" w:rsidRDefault="000E4C82" w:rsidP="000E4C82">
      <w:pPr>
        <w:autoSpaceDE w:val="0"/>
        <w:autoSpaceDN w:val="0"/>
        <w:adjustRightInd w:val="0"/>
        <w:rPr>
          <w:rFonts w:ascii="Arial" w:hAnsi="Arial" w:cs="Arial"/>
        </w:rPr>
      </w:pPr>
    </w:p>
    <w:p w:rsidR="000E4C82" w:rsidRPr="000E4C82" w:rsidRDefault="000E4C82" w:rsidP="000E4C82">
      <w:pPr>
        <w:autoSpaceDE w:val="0"/>
        <w:autoSpaceDN w:val="0"/>
        <w:adjustRightInd w:val="0"/>
        <w:rPr>
          <w:rFonts w:ascii="Arial" w:hAnsi="Arial" w:cs="Arial"/>
        </w:rPr>
      </w:pPr>
      <w:r w:rsidRPr="000E4C82">
        <w:rPr>
          <w:rFonts w:ascii="Arial" w:hAnsi="Arial" w:cs="Arial"/>
        </w:rPr>
        <w:t>L’origine des nouvelles installations sera l’arrivée générale située dans la chaufferie sous-sol pour l’eau</w:t>
      </w:r>
      <w:r>
        <w:rPr>
          <w:rFonts w:ascii="Arial" w:hAnsi="Arial" w:cs="Arial"/>
        </w:rPr>
        <w:t xml:space="preserve"> </w:t>
      </w:r>
      <w:r w:rsidRPr="000E4C82">
        <w:rPr>
          <w:rFonts w:ascii="Arial" w:hAnsi="Arial" w:cs="Arial"/>
        </w:rPr>
        <w:t>froide, et la sortie des ballons électriques pour l’eau chaude.</w:t>
      </w:r>
    </w:p>
    <w:p w:rsidR="000E4C82" w:rsidRPr="000E4C82" w:rsidRDefault="000E4C82" w:rsidP="000E4C82">
      <w:pPr>
        <w:autoSpaceDE w:val="0"/>
        <w:autoSpaceDN w:val="0"/>
        <w:adjustRightInd w:val="0"/>
        <w:rPr>
          <w:rFonts w:ascii="Arial" w:hAnsi="Arial" w:cs="Arial"/>
        </w:rPr>
      </w:pPr>
      <w:r w:rsidRPr="000E4C82">
        <w:rPr>
          <w:rFonts w:ascii="Arial" w:hAnsi="Arial" w:cs="Arial"/>
        </w:rPr>
        <w:t>Depuis citerneau en limite de propriété, et jusqu’à la chaufferie, fourniture d’un tuyau PEHD bande bleue</w:t>
      </w:r>
      <w:r>
        <w:rPr>
          <w:rFonts w:ascii="Arial" w:hAnsi="Arial" w:cs="Arial"/>
        </w:rPr>
        <w:t xml:space="preserve"> </w:t>
      </w:r>
      <w:r w:rsidRPr="000E4C82">
        <w:rPr>
          <w:rFonts w:ascii="Arial" w:hAnsi="Arial" w:cs="Arial"/>
        </w:rPr>
        <w:t>pour pose par lot VRD.</w:t>
      </w:r>
    </w:p>
    <w:p w:rsidR="000E4C82" w:rsidRPr="000E4C82" w:rsidRDefault="000E4C82" w:rsidP="000E4C82">
      <w:pPr>
        <w:autoSpaceDE w:val="0"/>
        <w:autoSpaceDN w:val="0"/>
        <w:adjustRightInd w:val="0"/>
        <w:rPr>
          <w:rFonts w:ascii="Arial" w:hAnsi="Arial" w:cs="Arial"/>
        </w:rPr>
      </w:pPr>
      <w:r w:rsidRPr="000E4C82">
        <w:rPr>
          <w:rFonts w:ascii="Arial" w:hAnsi="Arial" w:cs="Arial"/>
        </w:rPr>
        <w:t>Dès pénétration dans le bâtiment, fourniture et pose d’une vanne de coupure générale et d’un limiteur de</w:t>
      </w:r>
      <w:r>
        <w:rPr>
          <w:rFonts w:ascii="Arial" w:hAnsi="Arial" w:cs="Arial"/>
        </w:rPr>
        <w:t xml:space="preserve"> </w:t>
      </w:r>
      <w:r w:rsidRPr="000E4C82">
        <w:rPr>
          <w:rFonts w:ascii="Arial" w:hAnsi="Arial" w:cs="Arial"/>
        </w:rPr>
        <w:t>pression.</w:t>
      </w:r>
    </w:p>
    <w:p w:rsidR="005A7D09" w:rsidRPr="000E4C82" w:rsidRDefault="000E4C82" w:rsidP="000E4C82">
      <w:pPr>
        <w:autoSpaceDE w:val="0"/>
        <w:autoSpaceDN w:val="0"/>
        <w:adjustRightInd w:val="0"/>
        <w:rPr>
          <w:rFonts w:ascii="Arial" w:hAnsi="Arial" w:cs="Arial"/>
        </w:rPr>
      </w:pPr>
      <w:r w:rsidRPr="000E4C82">
        <w:rPr>
          <w:rFonts w:ascii="Arial" w:hAnsi="Arial" w:cs="Arial"/>
        </w:rPr>
        <w:t>En chaufferie, sur le départ eau froide vers équipements de plomberie, fourniture et pose, de manière à avoir</w:t>
      </w:r>
      <w:r>
        <w:rPr>
          <w:rFonts w:ascii="Arial" w:hAnsi="Arial" w:cs="Arial"/>
        </w:rPr>
        <w:t xml:space="preserve"> </w:t>
      </w:r>
      <w:r w:rsidRPr="000E4C82">
        <w:rPr>
          <w:rFonts w:ascii="Arial" w:hAnsi="Arial" w:cs="Arial"/>
        </w:rPr>
        <w:t>une lecture aisée, d’un compteur d’eau permettant le suivi des consommations.</w:t>
      </w:r>
    </w:p>
    <w:p w:rsidR="005A7D09" w:rsidRPr="000E4C82" w:rsidRDefault="005A7D09" w:rsidP="00C84F93">
      <w:pPr>
        <w:autoSpaceDE w:val="0"/>
        <w:autoSpaceDN w:val="0"/>
        <w:adjustRightInd w:val="0"/>
        <w:rPr>
          <w:rFonts w:ascii="Arial" w:hAnsi="Arial" w:cs="Arial"/>
        </w:rPr>
      </w:pPr>
    </w:p>
    <w:p w:rsidR="000E4C82" w:rsidRPr="002D42C1" w:rsidRDefault="000E4C82" w:rsidP="002D42C1">
      <w:pPr>
        <w:pStyle w:val="3OE"/>
        <w:rPr>
          <w:bCs w:val="0"/>
        </w:rPr>
      </w:pPr>
      <w:r w:rsidRPr="002D42C1">
        <w:rPr>
          <w:bCs w:val="0"/>
        </w:rPr>
        <w:t>Alimentation des Appareils :</w:t>
      </w:r>
    </w:p>
    <w:p w:rsidR="000E4C82" w:rsidRDefault="000E4C82" w:rsidP="000E4C82">
      <w:pPr>
        <w:autoSpaceDE w:val="0"/>
        <w:autoSpaceDN w:val="0"/>
        <w:adjustRightInd w:val="0"/>
        <w:rPr>
          <w:rFonts w:ascii="Arial" w:hAnsi="Arial" w:cs="Arial"/>
        </w:rPr>
      </w:pPr>
    </w:p>
    <w:p w:rsidR="000E4C82" w:rsidRPr="000E4C82" w:rsidRDefault="000E4C82" w:rsidP="000E4C82">
      <w:pPr>
        <w:autoSpaceDE w:val="0"/>
        <w:autoSpaceDN w:val="0"/>
        <w:adjustRightInd w:val="0"/>
        <w:rPr>
          <w:rFonts w:ascii="Arial" w:hAnsi="Arial" w:cs="Arial"/>
        </w:rPr>
      </w:pPr>
      <w:r w:rsidRPr="000E4C82">
        <w:rPr>
          <w:rFonts w:ascii="Arial" w:hAnsi="Arial" w:cs="Arial"/>
        </w:rPr>
        <w:t>Depuis l’origine, le présent lot devra réaliser l'alimentation en eau chaude et eau froide de l'ensemble des</w:t>
      </w:r>
      <w:r>
        <w:rPr>
          <w:rFonts w:ascii="Arial" w:hAnsi="Arial" w:cs="Arial"/>
        </w:rPr>
        <w:t xml:space="preserve"> </w:t>
      </w:r>
      <w:r w:rsidRPr="000E4C82">
        <w:rPr>
          <w:rFonts w:ascii="Arial" w:hAnsi="Arial" w:cs="Arial"/>
        </w:rPr>
        <w:t>appareils sanitaires, avec interposition de vannes d’arrêt.</w:t>
      </w:r>
    </w:p>
    <w:p w:rsidR="000E4C82" w:rsidRPr="000E4C82" w:rsidRDefault="000E4C82" w:rsidP="004F62E5">
      <w:pPr>
        <w:numPr>
          <w:ilvl w:val="0"/>
          <w:numId w:val="60"/>
        </w:numPr>
        <w:rPr>
          <w:rFonts w:ascii="Arial" w:hAnsi="Arial" w:cs="Arial"/>
          <w:b/>
          <w:bCs/>
        </w:rPr>
      </w:pPr>
      <w:r w:rsidRPr="000E4C82">
        <w:rPr>
          <w:rFonts w:ascii="Arial" w:hAnsi="Arial" w:cs="Arial"/>
          <w:b/>
          <w:bCs/>
        </w:rPr>
        <w:t>Réseaux apparents :</w:t>
      </w:r>
    </w:p>
    <w:p w:rsidR="000E4C82" w:rsidRPr="000E4C82" w:rsidRDefault="000E4C82" w:rsidP="000E4C82">
      <w:pPr>
        <w:autoSpaceDE w:val="0"/>
        <w:autoSpaceDN w:val="0"/>
        <w:adjustRightInd w:val="0"/>
        <w:rPr>
          <w:rFonts w:ascii="Arial" w:hAnsi="Arial" w:cs="Arial"/>
        </w:rPr>
      </w:pPr>
      <w:r w:rsidRPr="000E4C82">
        <w:rPr>
          <w:rFonts w:ascii="Arial" w:hAnsi="Arial" w:cs="Arial"/>
        </w:rPr>
        <w:t>Pour toutes les alimentations d’appareils cheminant en apparent, fourniture et pose de tubes en cuivre</w:t>
      </w:r>
      <w:r>
        <w:rPr>
          <w:rFonts w:ascii="Arial" w:hAnsi="Arial" w:cs="Arial"/>
        </w:rPr>
        <w:t xml:space="preserve"> </w:t>
      </w:r>
      <w:r w:rsidRPr="000E4C82">
        <w:rPr>
          <w:rFonts w:ascii="Arial" w:hAnsi="Arial" w:cs="Arial"/>
        </w:rPr>
        <w:t>écroui, fixé sur colliers anti vibratiles démontables.</w:t>
      </w:r>
    </w:p>
    <w:p w:rsidR="000E4C82" w:rsidRPr="000E4C82" w:rsidRDefault="000E4C82" w:rsidP="004F62E5">
      <w:pPr>
        <w:numPr>
          <w:ilvl w:val="0"/>
          <w:numId w:val="60"/>
        </w:numPr>
        <w:autoSpaceDE w:val="0"/>
        <w:autoSpaceDN w:val="0"/>
        <w:adjustRightInd w:val="0"/>
        <w:rPr>
          <w:rFonts w:ascii="Arial" w:hAnsi="Arial" w:cs="Arial"/>
          <w:b/>
          <w:bCs/>
        </w:rPr>
      </w:pPr>
      <w:r w:rsidRPr="000E4C82">
        <w:rPr>
          <w:rFonts w:ascii="Arial" w:hAnsi="Arial" w:cs="Arial"/>
          <w:b/>
          <w:bCs/>
        </w:rPr>
        <w:t>Réseaux encastrés :</w:t>
      </w:r>
    </w:p>
    <w:p w:rsidR="000E4C82" w:rsidRPr="000E4C82" w:rsidRDefault="000E4C82" w:rsidP="000E4C82">
      <w:pPr>
        <w:autoSpaceDE w:val="0"/>
        <w:autoSpaceDN w:val="0"/>
        <w:adjustRightInd w:val="0"/>
        <w:rPr>
          <w:rFonts w:ascii="Arial" w:hAnsi="Arial" w:cs="Arial"/>
        </w:rPr>
      </w:pPr>
      <w:r w:rsidRPr="000E4C82">
        <w:rPr>
          <w:rFonts w:ascii="Arial" w:hAnsi="Arial" w:cs="Arial"/>
        </w:rPr>
        <w:t>Suivant plan, pour toutes les alimentations d'appareils encastrées dans les cloisons, fourniture et pose de</w:t>
      </w:r>
      <w:r>
        <w:rPr>
          <w:rFonts w:ascii="Arial" w:hAnsi="Arial" w:cs="Arial"/>
        </w:rPr>
        <w:t xml:space="preserve"> </w:t>
      </w:r>
      <w:r w:rsidRPr="000E4C82">
        <w:rPr>
          <w:rFonts w:ascii="Arial" w:hAnsi="Arial" w:cs="Arial"/>
        </w:rPr>
        <w:t>tube en cuivre recuit sous gaine WICU.</w:t>
      </w:r>
    </w:p>
    <w:p w:rsidR="000E4C82" w:rsidRPr="000E4C82" w:rsidRDefault="000E4C82" w:rsidP="000E4C82">
      <w:pPr>
        <w:autoSpaceDE w:val="0"/>
        <w:autoSpaceDN w:val="0"/>
        <w:adjustRightInd w:val="0"/>
        <w:rPr>
          <w:rFonts w:ascii="Arial" w:hAnsi="Arial" w:cs="Arial"/>
        </w:rPr>
      </w:pPr>
      <w:r w:rsidRPr="000E4C82">
        <w:rPr>
          <w:rFonts w:ascii="Arial" w:hAnsi="Arial" w:cs="Arial"/>
        </w:rPr>
        <w:t>Prévoir des bagues en laiton chromé ou en acier inoxydable en sortie des tuyauteries encastrées.</w:t>
      </w:r>
    </w:p>
    <w:p w:rsidR="000E4C82" w:rsidRPr="000E4C82" w:rsidRDefault="000E4C82" w:rsidP="004F62E5">
      <w:pPr>
        <w:numPr>
          <w:ilvl w:val="0"/>
          <w:numId w:val="60"/>
        </w:numPr>
        <w:autoSpaceDE w:val="0"/>
        <w:autoSpaceDN w:val="0"/>
        <w:adjustRightInd w:val="0"/>
        <w:rPr>
          <w:rFonts w:ascii="Arial" w:hAnsi="Arial" w:cs="Arial"/>
          <w:b/>
          <w:bCs/>
        </w:rPr>
      </w:pPr>
      <w:r w:rsidRPr="000E4C82">
        <w:rPr>
          <w:rFonts w:ascii="Arial" w:hAnsi="Arial" w:cs="Arial"/>
          <w:b/>
          <w:bCs/>
        </w:rPr>
        <w:t>Réseaux en gaines techniques ou faux plafond :</w:t>
      </w:r>
    </w:p>
    <w:p w:rsidR="005A7D09" w:rsidRPr="006B2820" w:rsidRDefault="000E4C82" w:rsidP="00C84F93">
      <w:pPr>
        <w:autoSpaceDE w:val="0"/>
        <w:autoSpaceDN w:val="0"/>
        <w:adjustRightInd w:val="0"/>
        <w:rPr>
          <w:rFonts w:ascii="Arial" w:hAnsi="Arial" w:cs="Arial"/>
        </w:rPr>
      </w:pPr>
      <w:r w:rsidRPr="000E4C82">
        <w:rPr>
          <w:rFonts w:ascii="Arial" w:hAnsi="Arial" w:cs="Arial"/>
        </w:rPr>
        <w:t>Toutes les canalisations d’eau froide cheminant dans les colonnes techniques ou faux plafonds seront</w:t>
      </w:r>
      <w:r>
        <w:rPr>
          <w:rFonts w:ascii="Arial" w:hAnsi="Arial" w:cs="Arial"/>
        </w:rPr>
        <w:t xml:space="preserve"> </w:t>
      </w:r>
      <w:r w:rsidRPr="000E4C82">
        <w:rPr>
          <w:rFonts w:ascii="Arial" w:hAnsi="Arial" w:cs="Arial"/>
        </w:rPr>
        <w:t>calorifugées par manchons isolants épaisseur 19mm minimum.</w:t>
      </w:r>
    </w:p>
    <w:p w:rsidR="000E4C82" w:rsidRPr="002D42C1" w:rsidRDefault="000E4C82" w:rsidP="002D42C1">
      <w:pPr>
        <w:pStyle w:val="2OE"/>
        <w:outlineLvl w:val="2"/>
        <w:rPr>
          <w:bCs w:val="0"/>
        </w:rPr>
      </w:pPr>
      <w:bookmarkStart w:id="176" w:name="_Toc463958895"/>
      <w:r w:rsidRPr="002D42C1">
        <w:rPr>
          <w:bCs w:val="0"/>
        </w:rPr>
        <w:t>RESEAUX D’EVACUATIONS :</w:t>
      </w:r>
      <w:bookmarkEnd w:id="176"/>
    </w:p>
    <w:p w:rsidR="000E4C82" w:rsidRDefault="000E4C82" w:rsidP="000E4C82">
      <w:pPr>
        <w:autoSpaceDE w:val="0"/>
        <w:autoSpaceDN w:val="0"/>
        <w:adjustRightInd w:val="0"/>
        <w:rPr>
          <w:rFonts w:ascii="Arial" w:hAnsi="Arial" w:cs="Arial"/>
          <w:sz w:val="20"/>
          <w:szCs w:val="20"/>
        </w:rPr>
      </w:pPr>
    </w:p>
    <w:p w:rsidR="000E4C82" w:rsidRPr="000E4C82" w:rsidRDefault="000E4C82" w:rsidP="000E4C82">
      <w:pPr>
        <w:autoSpaceDE w:val="0"/>
        <w:autoSpaceDN w:val="0"/>
        <w:adjustRightInd w:val="0"/>
        <w:rPr>
          <w:rFonts w:ascii="Arial" w:hAnsi="Arial" w:cs="Arial"/>
        </w:rPr>
      </w:pPr>
      <w:r w:rsidRPr="000E4C82">
        <w:rPr>
          <w:rFonts w:ascii="Arial" w:hAnsi="Arial" w:cs="Arial"/>
        </w:rPr>
        <w:t>Raccordement des siphons des appareils sanitaires aux chutes ou collecteur à réaliser en tubes et raccords</w:t>
      </w:r>
      <w:r>
        <w:rPr>
          <w:rFonts w:ascii="Arial" w:hAnsi="Arial" w:cs="Arial"/>
        </w:rPr>
        <w:t xml:space="preserve"> </w:t>
      </w:r>
      <w:r w:rsidRPr="000E4C82">
        <w:rPr>
          <w:rFonts w:ascii="Arial" w:hAnsi="Arial" w:cs="Arial"/>
        </w:rPr>
        <w:t>en PVC certifiés NF Me, ayant un classement de réaction au feu Me et ayant fait l’objet d’un avis technique</w:t>
      </w:r>
      <w:r>
        <w:rPr>
          <w:rFonts w:ascii="Arial" w:hAnsi="Arial" w:cs="Arial"/>
        </w:rPr>
        <w:t xml:space="preserve"> </w:t>
      </w:r>
      <w:r w:rsidRPr="000E4C82">
        <w:rPr>
          <w:rFonts w:ascii="Arial" w:hAnsi="Arial" w:cs="Arial"/>
        </w:rPr>
        <w:t>du CSTB pour cette utilisation.</w:t>
      </w:r>
    </w:p>
    <w:p w:rsidR="000E4C82" w:rsidRPr="000E4C82" w:rsidRDefault="000E4C82" w:rsidP="000E4C82">
      <w:pPr>
        <w:autoSpaceDE w:val="0"/>
        <w:autoSpaceDN w:val="0"/>
        <w:adjustRightInd w:val="0"/>
        <w:rPr>
          <w:rFonts w:ascii="Arial" w:hAnsi="Arial" w:cs="Arial"/>
        </w:rPr>
      </w:pPr>
      <w:r w:rsidRPr="000E4C82">
        <w:rPr>
          <w:rFonts w:ascii="Arial" w:hAnsi="Arial" w:cs="Arial"/>
        </w:rPr>
        <w:t>Assemblage par collage, diamètre des canalisations suivant prescriptions Techniques.</w:t>
      </w:r>
    </w:p>
    <w:p w:rsidR="000E4C82" w:rsidRPr="000E4C82" w:rsidRDefault="000E4C82" w:rsidP="000E4C82">
      <w:pPr>
        <w:autoSpaceDE w:val="0"/>
        <w:autoSpaceDN w:val="0"/>
        <w:adjustRightInd w:val="0"/>
        <w:rPr>
          <w:rFonts w:ascii="Arial" w:hAnsi="Arial" w:cs="Arial"/>
        </w:rPr>
      </w:pPr>
      <w:r w:rsidRPr="000E4C82">
        <w:rPr>
          <w:rFonts w:ascii="Arial" w:hAnsi="Arial" w:cs="Arial"/>
        </w:rPr>
        <w:t>Installation de bouchon de dégorgement à chaque changement de direction et en tête de la canalisation de</w:t>
      </w:r>
      <w:r>
        <w:rPr>
          <w:rFonts w:ascii="Arial" w:hAnsi="Arial" w:cs="Arial"/>
        </w:rPr>
        <w:t xml:space="preserve"> </w:t>
      </w:r>
      <w:r w:rsidRPr="000E4C82">
        <w:rPr>
          <w:rFonts w:ascii="Arial" w:hAnsi="Arial" w:cs="Arial"/>
        </w:rPr>
        <w:t>raccordement au collecteur ou chute.</w:t>
      </w:r>
    </w:p>
    <w:p w:rsidR="000E4C82" w:rsidRPr="000E4C82" w:rsidRDefault="000E4C82" w:rsidP="000E4C82">
      <w:pPr>
        <w:autoSpaceDE w:val="0"/>
        <w:autoSpaceDN w:val="0"/>
        <w:adjustRightInd w:val="0"/>
        <w:rPr>
          <w:rFonts w:ascii="Arial" w:hAnsi="Arial" w:cs="Arial"/>
        </w:rPr>
      </w:pPr>
      <w:r w:rsidRPr="000E4C82">
        <w:rPr>
          <w:rFonts w:ascii="Arial" w:hAnsi="Arial" w:cs="Arial"/>
        </w:rPr>
        <w:t>Chaque branche du réseau d’évacuation sera décompressé par le prolongement du réseau jusqu’en toiture</w:t>
      </w:r>
      <w:r>
        <w:rPr>
          <w:rFonts w:ascii="Arial" w:hAnsi="Arial" w:cs="Arial"/>
        </w:rPr>
        <w:t xml:space="preserve"> </w:t>
      </w:r>
      <w:r w:rsidRPr="000E4C82">
        <w:rPr>
          <w:rFonts w:ascii="Arial" w:hAnsi="Arial" w:cs="Arial"/>
        </w:rPr>
        <w:t>du bâtiment.</w:t>
      </w:r>
    </w:p>
    <w:p w:rsidR="005A7D09" w:rsidRPr="000E4C82" w:rsidRDefault="000E4C82" w:rsidP="000E4C82">
      <w:pPr>
        <w:autoSpaceDE w:val="0"/>
        <w:autoSpaceDN w:val="0"/>
        <w:adjustRightInd w:val="0"/>
        <w:rPr>
          <w:rFonts w:ascii="Arial" w:hAnsi="Arial" w:cs="Arial"/>
        </w:rPr>
      </w:pPr>
      <w:r w:rsidRPr="000E4C82">
        <w:rPr>
          <w:rFonts w:ascii="Arial" w:hAnsi="Arial" w:cs="Arial"/>
        </w:rPr>
        <w:t>Les tuyauteries d’évacuation visibles seront en P.V.C. de couleur blanche.</w:t>
      </w:r>
    </w:p>
    <w:p w:rsidR="000E4C82" w:rsidRDefault="000E4C82" w:rsidP="00C84F93">
      <w:pPr>
        <w:autoSpaceDE w:val="0"/>
        <w:autoSpaceDN w:val="0"/>
        <w:adjustRightInd w:val="0"/>
        <w:rPr>
          <w:rFonts w:ascii="Arial" w:hAnsi="Arial" w:cs="Arial"/>
        </w:rPr>
      </w:pPr>
    </w:p>
    <w:p w:rsidR="000E4C82" w:rsidRDefault="000E4C82" w:rsidP="00C84F93">
      <w:pPr>
        <w:autoSpaceDE w:val="0"/>
        <w:autoSpaceDN w:val="0"/>
        <w:adjustRightInd w:val="0"/>
        <w:rPr>
          <w:rFonts w:ascii="Arial" w:hAnsi="Arial" w:cs="Arial"/>
        </w:rPr>
      </w:pPr>
    </w:p>
    <w:p w:rsidR="000E4C82" w:rsidRDefault="000E4C82" w:rsidP="00C84F93">
      <w:pPr>
        <w:autoSpaceDE w:val="0"/>
        <w:autoSpaceDN w:val="0"/>
        <w:adjustRightInd w:val="0"/>
        <w:rPr>
          <w:rFonts w:ascii="Arial" w:hAnsi="Arial" w:cs="Arial"/>
        </w:rPr>
      </w:pPr>
    </w:p>
    <w:p w:rsidR="000E4C82" w:rsidRPr="006B2820" w:rsidRDefault="000E4C82" w:rsidP="00C84F93">
      <w:pPr>
        <w:autoSpaceDE w:val="0"/>
        <w:autoSpaceDN w:val="0"/>
        <w:adjustRightInd w:val="0"/>
        <w:rPr>
          <w:rFonts w:ascii="Arial" w:hAnsi="Arial" w:cs="Arial"/>
        </w:rPr>
      </w:pPr>
    </w:p>
    <w:p w:rsidR="005A7D09" w:rsidRPr="006B2820" w:rsidRDefault="005A7D09" w:rsidP="00C84F93">
      <w:pPr>
        <w:autoSpaceDE w:val="0"/>
        <w:autoSpaceDN w:val="0"/>
        <w:adjustRightInd w:val="0"/>
        <w:rPr>
          <w:rFonts w:ascii="Arial" w:hAnsi="Arial" w:cs="Arial"/>
        </w:rPr>
      </w:pPr>
    </w:p>
    <w:p w:rsidR="005A7D09" w:rsidRPr="006B2820" w:rsidRDefault="005A7D09" w:rsidP="00C84F93">
      <w:pPr>
        <w:autoSpaceDE w:val="0"/>
        <w:autoSpaceDN w:val="0"/>
        <w:adjustRightInd w:val="0"/>
        <w:rPr>
          <w:rFonts w:ascii="Arial" w:hAnsi="Arial" w:cs="Arial"/>
        </w:rPr>
      </w:pPr>
    </w:p>
    <w:p w:rsidR="005A7D09" w:rsidRPr="006B2820" w:rsidRDefault="005A7D09" w:rsidP="00C84F93">
      <w:pPr>
        <w:autoSpaceDE w:val="0"/>
        <w:autoSpaceDN w:val="0"/>
        <w:adjustRightInd w:val="0"/>
        <w:rPr>
          <w:rFonts w:ascii="Arial" w:hAnsi="Arial" w:cs="Arial"/>
        </w:rPr>
      </w:pPr>
    </w:p>
    <w:p w:rsidR="005A7D09" w:rsidRPr="006B2820" w:rsidRDefault="005A7D09" w:rsidP="00C84F93">
      <w:pPr>
        <w:autoSpaceDE w:val="0"/>
        <w:autoSpaceDN w:val="0"/>
        <w:adjustRightInd w:val="0"/>
        <w:rPr>
          <w:rFonts w:ascii="Arial" w:hAnsi="Arial" w:cs="Arial"/>
        </w:rPr>
      </w:pPr>
    </w:p>
    <w:p w:rsidR="005A7D09" w:rsidRPr="006B2820" w:rsidRDefault="005A7D09" w:rsidP="00C84F93">
      <w:pPr>
        <w:autoSpaceDE w:val="0"/>
        <w:autoSpaceDN w:val="0"/>
        <w:adjustRightInd w:val="0"/>
        <w:rPr>
          <w:rFonts w:ascii="Arial" w:hAnsi="Arial" w:cs="Arial"/>
        </w:rPr>
      </w:pPr>
    </w:p>
    <w:p w:rsidR="005A7D09" w:rsidRPr="006B2820" w:rsidRDefault="005A7D09" w:rsidP="00C84F93">
      <w:pPr>
        <w:autoSpaceDE w:val="0"/>
        <w:autoSpaceDN w:val="0"/>
        <w:adjustRightInd w:val="0"/>
        <w:rPr>
          <w:rFonts w:ascii="Arial" w:hAnsi="Arial" w:cs="Arial"/>
        </w:rPr>
      </w:pPr>
    </w:p>
    <w:p w:rsidR="005A7D09" w:rsidRPr="006B2820" w:rsidRDefault="005A7D09" w:rsidP="00C84F93">
      <w:pPr>
        <w:autoSpaceDE w:val="0"/>
        <w:autoSpaceDN w:val="0"/>
        <w:adjustRightInd w:val="0"/>
        <w:rPr>
          <w:rFonts w:ascii="Arial" w:hAnsi="Arial" w:cs="Arial"/>
        </w:rPr>
      </w:pPr>
    </w:p>
    <w:p w:rsidR="005A7D09" w:rsidRPr="006B2820" w:rsidRDefault="005A7D09" w:rsidP="00C84F93">
      <w:pPr>
        <w:autoSpaceDE w:val="0"/>
        <w:autoSpaceDN w:val="0"/>
        <w:adjustRightInd w:val="0"/>
        <w:rPr>
          <w:rFonts w:ascii="Arial" w:hAnsi="Arial" w:cs="Arial"/>
        </w:rPr>
      </w:pPr>
    </w:p>
    <w:p w:rsidR="005A7D09" w:rsidRPr="006B2820" w:rsidRDefault="005A7D09" w:rsidP="00C84F93">
      <w:pPr>
        <w:autoSpaceDE w:val="0"/>
        <w:autoSpaceDN w:val="0"/>
        <w:adjustRightInd w:val="0"/>
        <w:rPr>
          <w:rFonts w:ascii="Arial" w:hAnsi="Arial" w:cs="Arial"/>
        </w:rPr>
      </w:pPr>
    </w:p>
    <w:sectPr w:rsidR="005A7D09" w:rsidRPr="006B2820" w:rsidSect="00120651">
      <w:headerReference w:type="default" r:id="rId13"/>
      <w:footerReference w:type="default" r:id="rId14"/>
      <w:pgSz w:w="11907" w:h="16839" w:code="9"/>
      <w:pgMar w:top="1537" w:right="1276" w:bottom="1418" w:left="1134" w:header="284"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1A72" w:rsidRDefault="00E21A72">
      <w:r>
        <w:separator/>
      </w:r>
    </w:p>
  </w:endnote>
  <w:endnote w:type="continuationSeparator" w:id="1">
    <w:p w:rsidR="00E21A72" w:rsidRDefault="00E21A7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Bold">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3CB" w:rsidRPr="00120651" w:rsidRDefault="00EB23CB" w:rsidP="00120651">
    <w:pPr>
      <w:ind w:left="3540" w:firstLine="708"/>
    </w:pPr>
    <w:r w:rsidRPr="00D64AFF">
      <w:rPr>
        <w:rFonts w:ascii="Arial" w:hAnsi="Arial" w:cs="Arial"/>
        <w:b/>
        <w:sz w:val="20"/>
        <w:szCs w:val="20"/>
        <w:u w:val="single"/>
      </w:rPr>
      <w:t>E.C.S. INGENIERIE</w:t>
    </w:r>
    <w:r w:rsidRPr="00D64AFF">
      <w:rPr>
        <w:vertAlign w:val="superscript"/>
      </w:rPr>
      <w:t>®</w:t>
    </w:r>
    <w:r>
      <w:rPr>
        <w:vertAlign w:val="superscript"/>
      </w:rPr>
      <w:tab/>
    </w:r>
    <w:r>
      <w:tab/>
    </w:r>
    <w:r>
      <w:tab/>
    </w:r>
    <w:r>
      <w:tab/>
    </w:r>
    <w:r w:rsidRPr="00D64AFF">
      <w:rPr>
        <w:rFonts w:ascii="Arial" w:hAnsi="Arial" w:cs="Arial"/>
      </w:rPr>
      <w:t xml:space="preserve"> </w:t>
    </w:r>
    <w:r w:rsidR="00E92F90" w:rsidRPr="00D64AFF">
      <w:rPr>
        <w:rFonts w:ascii="Arial" w:hAnsi="Arial" w:cs="Arial"/>
      </w:rPr>
      <w:fldChar w:fldCharType="begin"/>
    </w:r>
    <w:r w:rsidRPr="00D64AFF">
      <w:rPr>
        <w:rFonts w:ascii="Arial" w:hAnsi="Arial" w:cs="Arial"/>
      </w:rPr>
      <w:instrText xml:space="preserve"> PAGE </w:instrText>
    </w:r>
    <w:r w:rsidR="00E92F90" w:rsidRPr="00D64AFF">
      <w:rPr>
        <w:rFonts w:ascii="Arial" w:hAnsi="Arial" w:cs="Arial"/>
      </w:rPr>
      <w:fldChar w:fldCharType="separate"/>
    </w:r>
    <w:r w:rsidR="000D55C0">
      <w:rPr>
        <w:rFonts w:ascii="Arial" w:hAnsi="Arial" w:cs="Arial"/>
        <w:noProof/>
      </w:rPr>
      <w:t>27</w:t>
    </w:r>
    <w:r w:rsidR="00E92F90" w:rsidRPr="00D64AFF">
      <w:rPr>
        <w:rFonts w:ascii="Arial" w:hAnsi="Arial" w:cs="Arial"/>
      </w:rPr>
      <w:fldChar w:fldCharType="end"/>
    </w:r>
    <w:r w:rsidRPr="00D64AFF">
      <w:rPr>
        <w:rFonts w:ascii="Arial" w:hAnsi="Arial" w:cs="Arial"/>
      </w:rPr>
      <w:t xml:space="preserve"> / </w:t>
    </w:r>
    <w:r w:rsidR="00E92F90" w:rsidRPr="00D64AFF">
      <w:rPr>
        <w:rFonts w:ascii="Arial" w:hAnsi="Arial" w:cs="Arial"/>
      </w:rPr>
      <w:fldChar w:fldCharType="begin"/>
    </w:r>
    <w:r w:rsidRPr="00D64AFF">
      <w:rPr>
        <w:rFonts w:ascii="Arial" w:hAnsi="Arial" w:cs="Arial"/>
      </w:rPr>
      <w:instrText xml:space="preserve"> NUMPAGES  </w:instrText>
    </w:r>
    <w:r w:rsidR="00E92F90" w:rsidRPr="00D64AFF">
      <w:rPr>
        <w:rFonts w:ascii="Arial" w:hAnsi="Arial" w:cs="Arial"/>
      </w:rPr>
      <w:fldChar w:fldCharType="separate"/>
    </w:r>
    <w:r w:rsidR="000D55C0">
      <w:rPr>
        <w:rFonts w:ascii="Arial" w:hAnsi="Arial" w:cs="Arial"/>
        <w:noProof/>
      </w:rPr>
      <w:t>27</w:t>
    </w:r>
    <w:r w:rsidR="00E92F90" w:rsidRPr="00D64AFF">
      <w:rPr>
        <w:rFonts w:ascii="Arial" w:hAnsi="Arial" w:cs="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1A72" w:rsidRDefault="00E21A72">
      <w:r>
        <w:separator/>
      </w:r>
    </w:p>
  </w:footnote>
  <w:footnote w:type="continuationSeparator" w:id="1">
    <w:p w:rsidR="00E21A72" w:rsidRDefault="00E21A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3CB" w:rsidRPr="00D64AFF" w:rsidRDefault="00EB23CB">
    <w:pPr>
      <w:pStyle w:val="En-tte"/>
      <w:rPr>
        <w:rFonts w:ascii="Arial" w:hAnsi="Arial" w:cs="Arial"/>
      </w:rPr>
    </w:pPr>
    <w:r w:rsidRPr="00D64AFF">
      <w:rPr>
        <w:rFonts w:ascii="Arial" w:hAnsi="Arial" w:cs="Arial"/>
      </w:rPr>
      <w:t>Restauration du Château d’Andeville</w:t>
    </w:r>
    <w:r>
      <w:rPr>
        <w:rFonts w:ascii="Arial" w:hAnsi="Arial" w:cs="Arial"/>
      </w:rPr>
      <w:tab/>
    </w:r>
    <w:r>
      <w:rPr>
        <w:rFonts w:ascii="Arial" w:hAnsi="Arial" w:cs="Arial"/>
      </w:rPr>
      <w:tab/>
      <w:t>CCTP</w:t>
    </w:r>
  </w:p>
  <w:p w:rsidR="00EB23CB" w:rsidRPr="00D64AFF" w:rsidRDefault="00EB23CB">
    <w:pPr>
      <w:pStyle w:val="En-tte"/>
      <w:rPr>
        <w:rFonts w:ascii="Arial" w:hAnsi="Arial" w:cs="Arial"/>
        <w:u w:val="single"/>
      </w:rPr>
    </w:pPr>
    <w:r w:rsidRPr="00D64AFF">
      <w:rPr>
        <w:rFonts w:ascii="Arial" w:hAnsi="Arial" w:cs="Arial"/>
        <w:u w:val="single"/>
      </w:rPr>
      <w:t xml:space="preserve">2 rue G Petit                                  </w:t>
    </w:r>
    <w:r>
      <w:rPr>
        <w:rFonts w:ascii="Arial" w:hAnsi="Arial" w:cs="Arial"/>
        <w:u w:val="single"/>
      </w:rPr>
      <w:t xml:space="preserve">    </w:t>
    </w:r>
    <w:r w:rsidRPr="00D64AFF">
      <w:rPr>
        <w:rFonts w:ascii="Arial" w:hAnsi="Arial" w:cs="Arial"/>
        <w:color w:val="FFFFFF"/>
        <w:u w:val="single"/>
      </w:rPr>
      <w:t xml:space="preserve"> r</w:t>
    </w:r>
    <w:r w:rsidRPr="00D64AFF">
      <w:rPr>
        <w:rFonts w:ascii="Arial" w:hAnsi="Arial" w:cs="Arial"/>
      </w:rPr>
      <w:t xml:space="preserve">                                                </w:t>
    </w:r>
    <w:r w:rsidRPr="00D64AFF">
      <w:rPr>
        <w:rFonts w:ascii="Arial" w:hAnsi="Arial" w:cs="Arial"/>
      </w:rPr>
      <w:tab/>
      <w:t>13-045-F</w:t>
    </w:r>
  </w:p>
  <w:p w:rsidR="00EB23CB" w:rsidRPr="00D64AFF" w:rsidRDefault="00EB23CB">
    <w:pPr>
      <w:pStyle w:val="En-tte"/>
      <w:rPr>
        <w:rFonts w:ascii="Arial" w:hAnsi="Arial" w:cs="Arial"/>
      </w:rPr>
    </w:pPr>
    <w:r w:rsidRPr="00D64AFF">
      <w:rPr>
        <w:rFonts w:ascii="Arial" w:hAnsi="Arial" w:cs="Arial"/>
      </w:rPr>
      <w:t>60570 ANDEVILLE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E1238"/>
    <w:multiLevelType w:val="hybridMultilevel"/>
    <w:tmpl w:val="351867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9AE7D99"/>
    <w:multiLevelType w:val="hybridMultilevel"/>
    <w:tmpl w:val="51081B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BA85156"/>
    <w:multiLevelType w:val="hybridMultilevel"/>
    <w:tmpl w:val="1062C5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4DA2FA8"/>
    <w:multiLevelType w:val="hybridMultilevel"/>
    <w:tmpl w:val="D354DB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5407587"/>
    <w:multiLevelType w:val="multilevel"/>
    <w:tmpl w:val="040C001D"/>
    <w:styleLink w:val="O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7223733"/>
    <w:multiLevelType w:val="hybridMultilevel"/>
    <w:tmpl w:val="DAD83B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89666DF"/>
    <w:multiLevelType w:val="hybridMultilevel"/>
    <w:tmpl w:val="C2D2A7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AF72FFD"/>
    <w:multiLevelType w:val="hybridMultilevel"/>
    <w:tmpl w:val="8EC824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BDB526C"/>
    <w:multiLevelType w:val="multilevel"/>
    <w:tmpl w:val="30744728"/>
    <w:numStyleLink w:val="1-Lot"/>
  </w:abstractNum>
  <w:abstractNum w:abstractNumId="9">
    <w:nsid w:val="1C220B11"/>
    <w:multiLevelType w:val="hybridMultilevel"/>
    <w:tmpl w:val="9F84F6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D5E54D0"/>
    <w:multiLevelType w:val="multilevel"/>
    <w:tmpl w:val="10D8B02C"/>
    <w:lvl w:ilvl="0">
      <w:start w:val="4"/>
      <w:numFmt w:val="decimal"/>
      <w:lvlText w:val="%1."/>
      <w:lvlJc w:val="left"/>
      <w:pPr>
        <w:ind w:left="585" w:hanging="585"/>
      </w:pPr>
      <w:rPr>
        <w:rFonts w:hint="default"/>
      </w:rPr>
    </w:lvl>
    <w:lvl w:ilvl="1">
      <w:start w:val="3"/>
      <w:numFmt w:val="decimal"/>
      <w:lvlText w:val="%1.%2."/>
      <w:lvlJc w:val="left"/>
      <w:pPr>
        <w:ind w:left="1080" w:hanging="720"/>
      </w:pPr>
      <w:rPr>
        <w:rFonts w:ascii="Arial" w:hAnsi="Arial" w:cs="Arial" w:hint="default"/>
        <w:b/>
        <w:sz w:val="24"/>
        <w:szCs w:val="24"/>
      </w:rPr>
    </w:lvl>
    <w:lvl w:ilvl="2">
      <w:start w:val="1"/>
      <w:numFmt w:val="decimal"/>
      <w:lvlText w:val="%1.%2.%3."/>
      <w:lvlJc w:val="left"/>
      <w:pPr>
        <w:ind w:left="1440" w:hanging="720"/>
      </w:pPr>
      <w:rPr>
        <w:rFonts w:hint="default"/>
      </w:rPr>
    </w:lvl>
    <w:lvl w:ilvl="3">
      <w:start w:val="1"/>
      <w:numFmt w:val="decimal"/>
      <w:pStyle w:val="3OE"/>
      <w:lvlText w:val="%1.%2.%3.%4."/>
      <w:lvlJc w:val="left"/>
      <w:pPr>
        <w:ind w:left="2160" w:hanging="108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1E795035"/>
    <w:multiLevelType w:val="hybridMultilevel"/>
    <w:tmpl w:val="99FA8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F5F2CE0"/>
    <w:multiLevelType w:val="hybridMultilevel"/>
    <w:tmpl w:val="B53A25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092452E"/>
    <w:multiLevelType w:val="hybridMultilevel"/>
    <w:tmpl w:val="5512FF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2892D7C"/>
    <w:multiLevelType w:val="multilevel"/>
    <w:tmpl w:val="3C5278B0"/>
    <w:styleLink w:val="OE1"/>
    <w:lvl w:ilvl="0">
      <w:start w:val="1"/>
      <w:numFmt w:val="decimal"/>
      <w:lvlText w:val="%1."/>
      <w:lvlJc w:val="left"/>
      <w:pPr>
        <w:ind w:left="360" w:hanging="360"/>
      </w:pPr>
    </w:lvl>
    <w:lvl w:ilvl="1">
      <w:start w:val="1"/>
      <w:numFmt w:val="decimal"/>
      <w:pStyle w:val="1OE"/>
      <w:lvlText w:val="%1.%2."/>
      <w:lvlJc w:val="left"/>
      <w:pPr>
        <w:ind w:left="792" w:hanging="432"/>
      </w:pPr>
      <w:rPr>
        <w:rFonts w:ascii="Arial" w:hAnsi="Arial" w:cs="Arial" w:hint="default"/>
        <w:b/>
        <w:sz w:val="24"/>
        <w:szCs w:val="24"/>
        <w:lang w:val="en-US"/>
      </w:rPr>
    </w:lvl>
    <w:lvl w:ilvl="2">
      <w:start w:val="1"/>
      <w:numFmt w:val="decimal"/>
      <w:pStyle w:val="2OE"/>
      <w:lvlText w:val="%1.%2.%3."/>
      <w:lvlJc w:val="left"/>
      <w:pPr>
        <w:ind w:left="1224" w:hanging="504"/>
      </w:pPr>
      <w:rPr>
        <w:rFonts w:ascii="Arial" w:hAnsi="Arial" w:cs="Arial" w:hint="default"/>
        <w:b/>
        <w:sz w:val="24"/>
        <w:szCs w:val="24"/>
      </w:rPr>
    </w:lvl>
    <w:lvl w:ilvl="3">
      <w:start w:val="1"/>
      <w:numFmt w:val="decimal"/>
      <w:lvlText w:val="%1.%2.%3.%4."/>
      <w:lvlJc w:val="left"/>
      <w:pPr>
        <w:ind w:left="1728" w:hanging="648"/>
      </w:pPr>
      <w:rPr>
        <w:rFonts w:ascii="Arial" w:hAnsi="Arial" w:cs="Arial" w:hint="default"/>
        <w:b/>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58931DE"/>
    <w:multiLevelType w:val="hybridMultilevel"/>
    <w:tmpl w:val="A89AA50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59F6B62"/>
    <w:multiLevelType w:val="hybridMultilevel"/>
    <w:tmpl w:val="B82885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90D1BAD"/>
    <w:multiLevelType w:val="hybridMultilevel"/>
    <w:tmpl w:val="CF080C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F080BE6"/>
    <w:multiLevelType w:val="hybridMultilevel"/>
    <w:tmpl w:val="E4345A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2FC67F61"/>
    <w:multiLevelType w:val="hybridMultilevel"/>
    <w:tmpl w:val="012669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24B1FF5"/>
    <w:multiLevelType w:val="hybridMultilevel"/>
    <w:tmpl w:val="4BCC23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58A29F2"/>
    <w:multiLevelType w:val="hybridMultilevel"/>
    <w:tmpl w:val="80BE9B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6447B55"/>
    <w:multiLevelType w:val="hybridMultilevel"/>
    <w:tmpl w:val="A16631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36A52150"/>
    <w:multiLevelType w:val="hybridMultilevel"/>
    <w:tmpl w:val="4F3290EA"/>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nsid w:val="36D82F96"/>
    <w:multiLevelType w:val="hybridMultilevel"/>
    <w:tmpl w:val="94C85A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379F7E7B"/>
    <w:multiLevelType w:val="hybridMultilevel"/>
    <w:tmpl w:val="0DBC39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384A26CF"/>
    <w:multiLevelType w:val="hybridMultilevel"/>
    <w:tmpl w:val="3AC4E5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3D6F1002"/>
    <w:multiLevelType w:val="hybridMultilevel"/>
    <w:tmpl w:val="E8664D74"/>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nsid w:val="3D8F45E0"/>
    <w:multiLevelType w:val="hybridMultilevel"/>
    <w:tmpl w:val="6D0CE9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3EE757C7"/>
    <w:multiLevelType w:val="hybridMultilevel"/>
    <w:tmpl w:val="8A7C2C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42753749"/>
    <w:multiLevelType w:val="hybridMultilevel"/>
    <w:tmpl w:val="4E20B9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42F866D5"/>
    <w:multiLevelType w:val="hybridMultilevel"/>
    <w:tmpl w:val="A56CB2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438E571B"/>
    <w:multiLevelType w:val="hybridMultilevel"/>
    <w:tmpl w:val="B7F0F7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44245E8F"/>
    <w:multiLevelType w:val="hybridMultilevel"/>
    <w:tmpl w:val="B2A02C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456D336B"/>
    <w:multiLevelType w:val="hybridMultilevel"/>
    <w:tmpl w:val="A78082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49201898"/>
    <w:multiLevelType w:val="hybridMultilevel"/>
    <w:tmpl w:val="887C63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4C326FFC"/>
    <w:multiLevelType w:val="hybridMultilevel"/>
    <w:tmpl w:val="E06AE7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500E6C98"/>
    <w:multiLevelType w:val="hybridMultilevel"/>
    <w:tmpl w:val="78CE065C"/>
    <w:lvl w:ilvl="0" w:tplc="040C0003">
      <w:start w:val="1"/>
      <w:numFmt w:val="bullet"/>
      <w:lvlText w:val="o"/>
      <w:lvlJc w:val="left"/>
      <w:pPr>
        <w:ind w:left="1776" w:hanging="360"/>
      </w:pPr>
      <w:rPr>
        <w:rFonts w:ascii="Courier New" w:hAnsi="Courier New" w:cs="Courier New" w:hint="default"/>
      </w:rPr>
    </w:lvl>
    <w:lvl w:ilvl="1" w:tplc="47FE732E">
      <w:start w:val="1"/>
      <w:numFmt w:val="bullet"/>
      <w:lvlText w:val="·"/>
      <w:lvlJc w:val="left"/>
      <w:pPr>
        <w:ind w:left="2496" w:hanging="360"/>
      </w:pPr>
      <w:rPr>
        <w:rFonts w:ascii="Arial" w:eastAsia="Times New Roman" w:hAnsi="Arial" w:cs="Arial"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8">
    <w:nsid w:val="54E519F2"/>
    <w:multiLevelType w:val="hybridMultilevel"/>
    <w:tmpl w:val="1FE027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57A349CA"/>
    <w:multiLevelType w:val="hybridMultilevel"/>
    <w:tmpl w:val="0BFE4F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5A453F3D"/>
    <w:multiLevelType w:val="hybridMultilevel"/>
    <w:tmpl w:val="B1603C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5D7D4AEC"/>
    <w:multiLevelType w:val="multilevel"/>
    <w:tmpl w:val="30744728"/>
    <w:styleLink w:val="1-Lot"/>
    <w:lvl w:ilvl="0">
      <w:start w:val="1"/>
      <w:numFmt w:val="decimal"/>
      <w:pStyle w:val="LOT1"/>
      <w:lvlText w:val="%1."/>
      <w:lvlJc w:val="left"/>
      <w:pPr>
        <w:ind w:left="585" w:hanging="585"/>
      </w:pPr>
      <w:rPr>
        <w:rFonts w:ascii="Arial" w:hAnsi="Arial" w:cs="Arial" w:hint="default"/>
        <w:b/>
      </w:rPr>
    </w:lvl>
    <w:lvl w:ilvl="1">
      <w:start w:val="2"/>
      <w:numFmt w:val="decimal"/>
      <w:lvlText w:val="%1.%2."/>
      <w:lvlJc w:val="left"/>
      <w:pPr>
        <w:ind w:left="1080" w:hanging="720"/>
      </w:pPr>
      <w:rPr>
        <w:rFonts w:hint="default"/>
        <w:b/>
      </w:rPr>
    </w:lvl>
    <w:lvl w:ilvl="2">
      <w:start w:val="3"/>
      <w:numFmt w:val="decimal"/>
      <w:lvlText w:val="%1.%2.%3."/>
      <w:lvlJc w:val="left"/>
      <w:pPr>
        <w:ind w:left="1440" w:hanging="720"/>
      </w:pPr>
      <w:rPr>
        <w:rFonts w:ascii="Arial" w:hAnsi="Arial" w:cs="Arial" w:hint="default"/>
        <w:b/>
        <w:sz w:val="24"/>
        <w:szCs w:val="24"/>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42">
    <w:nsid w:val="5F3D76B0"/>
    <w:multiLevelType w:val="hybridMultilevel"/>
    <w:tmpl w:val="34EE09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5F45236C"/>
    <w:multiLevelType w:val="hybridMultilevel"/>
    <w:tmpl w:val="479A43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5FB5634A"/>
    <w:multiLevelType w:val="hybridMultilevel"/>
    <w:tmpl w:val="A3EE89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605D286D"/>
    <w:multiLevelType w:val="hybridMultilevel"/>
    <w:tmpl w:val="55841F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609F6E0A"/>
    <w:multiLevelType w:val="hybridMultilevel"/>
    <w:tmpl w:val="8B8CFC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61037AC2"/>
    <w:multiLevelType w:val="hybridMultilevel"/>
    <w:tmpl w:val="64DA75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nsid w:val="63D65800"/>
    <w:multiLevelType w:val="hybridMultilevel"/>
    <w:tmpl w:val="5E14B5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nsid w:val="659C5A46"/>
    <w:multiLevelType w:val="hybridMultilevel"/>
    <w:tmpl w:val="DED0583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nsid w:val="67796002"/>
    <w:multiLevelType w:val="hybridMultilevel"/>
    <w:tmpl w:val="E166C4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nsid w:val="67BC711F"/>
    <w:multiLevelType w:val="hybridMultilevel"/>
    <w:tmpl w:val="05B8D0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nsid w:val="683C1710"/>
    <w:multiLevelType w:val="hybridMultilevel"/>
    <w:tmpl w:val="DB0C1F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nsid w:val="68B41DE1"/>
    <w:multiLevelType w:val="hybridMultilevel"/>
    <w:tmpl w:val="DC24FD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nsid w:val="6BCD6CEC"/>
    <w:multiLevelType w:val="hybridMultilevel"/>
    <w:tmpl w:val="C63A4A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nsid w:val="6C3B70DE"/>
    <w:multiLevelType w:val="multilevel"/>
    <w:tmpl w:val="3C5278B0"/>
    <w:numStyleLink w:val="OE1"/>
  </w:abstractNum>
  <w:abstractNum w:abstractNumId="56">
    <w:nsid w:val="6CA83452"/>
    <w:multiLevelType w:val="hybridMultilevel"/>
    <w:tmpl w:val="A7026BEA"/>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7">
    <w:nsid w:val="6E476F9A"/>
    <w:multiLevelType w:val="hybridMultilevel"/>
    <w:tmpl w:val="474466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nsid w:val="6E8C3085"/>
    <w:multiLevelType w:val="hybridMultilevel"/>
    <w:tmpl w:val="590C9A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nsid w:val="7244582F"/>
    <w:multiLevelType w:val="hybridMultilevel"/>
    <w:tmpl w:val="741860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nsid w:val="73DA5106"/>
    <w:multiLevelType w:val="hybridMultilevel"/>
    <w:tmpl w:val="498E22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nsid w:val="74634449"/>
    <w:multiLevelType w:val="hybridMultilevel"/>
    <w:tmpl w:val="E690CC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nsid w:val="74E30CE8"/>
    <w:multiLevelType w:val="hybridMultilevel"/>
    <w:tmpl w:val="8DDCC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nsid w:val="75103DDF"/>
    <w:multiLevelType w:val="hybridMultilevel"/>
    <w:tmpl w:val="CD26A41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nsid w:val="782F7A19"/>
    <w:multiLevelType w:val="hybridMultilevel"/>
    <w:tmpl w:val="D354FA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nsid w:val="7A6E22C0"/>
    <w:multiLevelType w:val="hybridMultilevel"/>
    <w:tmpl w:val="D096A0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nsid w:val="7AE45AC3"/>
    <w:multiLevelType w:val="hybridMultilevel"/>
    <w:tmpl w:val="277293D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nsid w:val="7E8B6A5C"/>
    <w:multiLevelType w:val="hybridMultilevel"/>
    <w:tmpl w:val="1B90C0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nsid w:val="7EE60EAA"/>
    <w:multiLevelType w:val="hybridMultilevel"/>
    <w:tmpl w:val="9634E7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nsid w:val="7FD96FEC"/>
    <w:multiLevelType w:val="hybridMultilevel"/>
    <w:tmpl w:val="0DFA77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5"/>
    <w:lvlOverride w:ilvl="0">
      <w:lvl w:ilvl="0">
        <w:numFmt w:val="decimal"/>
        <w:lvlText w:val=""/>
        <w:lvlJc w:val="left"/>
      </w:lvl>
    </w:lvlOverride>
    <w:lvlOverride w:ilvl="1">
      <w:lvl w:ilvl="1">
        <w:start w:val="1"/>
        <w:numFmt w:val="decimal"/>
        <w:pStyle w:val="1OE"/>
        <w:lvlText w:val="%1.%2."/>
        <w:lvlJc w:val="left"/>
        <w:pPr>
          <w:ind w:left="792" w:hanging="432"/>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sz w:val="24"/>
          <w:szCs w:val="24"/>
          <w:u w:val="none"/>
          <w:vertAlign w:val="baseline"/>
          <w:em w:val="none"/>
        </w:rPr>
      </w:lvl>
    </w:lvlOverride>
    <w:lvlOverride w:ilvl="2">
      <w:lvl w:ilvl="2">
        <w:start w:val="1"/>
        <w:numFmt w:val="decimal"/>
        <w:pStyle w:val="2OE"/>
        <w:lvlText w:val="%1.%2.%3."/>
        <w:lvlJc w:val="left"/>
        <w:pPr>
          <w:ind w:left="1224" w:hanging="504"/>
        </w:pPr>
        <w:rPr>
          <w:rFonts w:ascii="Arial" w:hAnsi="Arial" w:cs="Arial" w:hint="default"/>
          <w:b/>
          <w:sz w:val="24"/>
          <w:szCs w:val="24"/>
        </w:rPr>
      </w:lvl>
    </w:lvlOverride>
  </w:num>
  <w:num w:numId="2">
    <w:abstractNumId w:val="46"/>
  </w:num>
  <w:num w:numId="3">
    <w:abstractNumId w:val="51"/>
  </w:num>
  <w:num w:numId="4">
    <w:abstractNumId w:val="47"/>
  </w:num>
  <w:num w:numId="5">
    <w:abstractNumId w:val="59"/>
  </w:num>
  <w:num w:numId="6">
    <w:abstractNumId w:val="1"/>
  </w:num>
  <w:num w:numId="7">
    <w:abstractNumId w:val="50"/>
  </w:num>
  <w:num w:numId="8">
    <w:abstractNumId w:val="64"/>
  </w:num>
  <w:num w:numId="9">
    <w:abstractNumId w:val="53"/>
  </w:num>
  <w:num w:numId="10">
    <w:abstractNumId w:val="62"/>
  </w:num>
  <w:num w:numId="11">
    <w:abstractNumId w:val="60"/>
  </w:num>
  <w:num w:numId="12">
    <w:abstractNumId w:val="43"/>
  </w:num>
  <w:num w:numId="13">
    <w:abstractNumId w:val="67"/>
  </w:num>
  <w:num w:numId="14">
    <w:abstractNumId w:val="29"/>
  </w:num>
  <w:num w:numId="15">
    <w:abstractNumId w:val="3"/>
  </w:num>
  <w:num w:numId="16">
    <w:abstractNumId w:val="42"/>
  </w:num>
  <w:num w:numId="17">
    <w:abstractNumId w:val="61"/>
  </w:num>
  <w:num w:numId="18">
    <w:abstractNumId w:val="35"/>
  </w:num>
  <w:num w:numId="19">
    <w:abstractNumId w:val="2"/>
  </w:num>
  <w:num w:numId="20">
    <w:abstractNumId w:val="36"/>
  </w:num>
  <w:num w:numId="21">
    <w:abstractNumId w:val="22"/>
  </w:num>
  <w:num w:numId="22">
    <w:abstractNumId w:val="65"/>
  </w:num>
  <w:num w:numId="23">
    <w:abstractNumId w:val="17"/>
  </w:num>
  <w:num w:numId="24">
    <w:abstractNumId w:val="20"/>
  </w:num>
  <w:num w:numId="25">
    <w:abstractNumId w:val="32"/>
  </w:num>
  <w:num w:numId="26">
    <w:abstractNumId w:val="13"/>
  </w:num>
  <w:num w:numId="27">
    <w:abstractNumId w:val="5"/>
  </w:num>
  <w:num w:numId="28">
    <w:abstractNumId w:val="48"/>
  </w:num>
  <w:num w:numId="29">
    <w:abstractNumId w:val="11"/>
  </w:num>
  <w:num w:numId="30">
    <w:abstractNumId w:val="25"/>
  </w:num>
  <w:num w:numId="31">
    <w:abstractNumId w:val="9"/>
  </w:num>
  <w:num w:numId="32">
    <w:abstractNumId w:val="38"/>
  </w:num>
  <w:num w:numId="33">
    <w:abstractNumId w:val="45"/>
  </w:num>
  <w:num w:numId="34">
    <w:abstractNumId w:val="12"/>
  </w:num>
  <w:num w:numId="35">
    <w:abstractNumId w:val="68"/>
  </w:num>
  <w:num w:numId="36">
    <w:abstractNumId w:val="7"/>
  </w:num>
  <w:num w:numId="37">
    <w:abstractNumId w:val="16"/>
  </w:num>
  <w:num w:numId="38">
    <w:abstractNumId w:val="54"/>
  </w:num>
  <w:num w:numId="39">
    <w:abstractNumId w:val="69"/>
  </w:num>
  <w:num w:numId="40">
    <w:abstractNumId w:val="57"/>
  </w:num>
  <w:num w:numId="41">
    <w:abstractNumId w:val="34"/>
  </w:num>
  <w:num w:numId="42">
    <w:abstractNumId w:val="33"/>
  </w:num>
  <w:num w:numId="43">
    <w:abstractNumId w:val="28"/>
  </w:num>
  <w:num w:numId="44">
    <w:abstractNumId w:val="58"/>
  </w:num>
  <w:num w:numId="45">
    <w:abstractNumId w:val="6"/>
  </w:num>
  <w:num w:numId="46">
    <w:abstractNumId w:val="24"/>
  </w:num>
  <w:num w:numId="47">
    <w:abstractNumId w:val="26"/>
  </w:num>
  <w:num w:numId="48">
    <w:abstractNumId w:val="15"/>
  </w:num>
  <w:num w:numId="49">
    <w:abstractNumId w:val="30"/>
  </w:num>
  <w:num w:numId="50">
    <w:abstractNumId w:val="44"/>
  </w:num>
  <w:num w:numId="51">
    <w:abstractNumId w:val="19"/>
  </w:num>
  <w:num w:numId="52">
    <w:abstractNumId w:val="0"/>
  </w:num>
  <w:num w:numId="53">
    <w:abstractNumId w:val="23"/>
  </w:num>
  <w:num w:numId="54">
    <w:abstractNumId w:val="66"/>
  </w:num>
  <w:num w:numId="55">
    <w:abstractNumId w:val="21"/>
  </w:num>
  <w:num w:numId="56">
    <w:abstractNumId w:val="39"/>
  </w:num>
  <w:num w:numId="57">
    <w:abstractNumId w:val="27"/>
  </w:num>
  <w:num w:numId="58">
    <w:abstractNumId w:val="37"/>
  </w:num>
  <w:num w:numId="59">
    <w:abstractNumId w:val="56"/>
  </w:num>
  <w:num w:numId="60">
    <w:abstractNumId w:val="49"/>
  </w:num>
  <w:num w:numId="61">
    <w:abstractNumId w:val="63"/>
  </w:num>
  <w:num w:numId="62">
    <w:abstractNumId w:val="8"/>
    <w:lvlOverride w:ilvl="0">
      <w:lvl w:ilvl="0">
        <w:start w:val="1"/>
        <w:numFmt w:val="decimal"/>
        <w:pStyle w:val="LOT1"/>
        <w:lvlText w:val="%1."/>
        <w:lvlJc w:val="left"/>
        <w:pPr>
          <w:ind w:left="585" w:hanging="585"/>
        </w:pPr>
        <w:rPr>
          <w:rFonts w:hint="default"/>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lvl w:ilvl="1">
        <w:start w:val="2"/>
        <w:numFmt w:val="decimal"/>
        <w:lvlText w:val="%1.%2."/>
        <w:lvlJc w:val="left"/>
        <w:pPr>
          <w:ind w:left="1080" w:hanging="720"/>
        </w:pPr>
        <w:rPr>
          <w:rFonts w:hint="default"/>
          <w:b/>
        </w:rPr>
      </w:lvl>
    </w:lvlOverride>
    <w:lvlOverride w:ilvl="2">
      <w:lvl w:ilvl="2">
        <w:start w:val="3"/>
        <w:numFmt w:val="decimal"/>
        <w:lvlText w:val="%1.%2.%3."/>
        <w:lvlJc w:val="left"/>
        <w:pPr>
          <w:ind w:left="1440" w:hanging="720"/>
        </w:pPr>
        <w:rPr>
          <w:rFonts w:ascii="Arial" w:hAnsi="Arial" w:cs="Arial" w:hint="default"/>
          <w:b/>
          <w:sz w:val="24"/>
          <w:szCs w:val="24"/>
        </w:rPr>
      </w:lvl>
    </w:lvlOverride>
    <w:lvlOverride w:ilvl="3">
      <w:lvl w:ilvl="3">
        <w:start w:val="1"/>
        <w:numFmt w:val="decimal"/>
        <w:lvlText w:val="%1.%2.%3.%4."/>
        <w:lvlJc w:val="left"/>
        <w:pPr>
          <w:ind w:left="2160" w:hanging="1080"/>
        </w:pPr>
        <w:rPr>
          <w:rFonts w:hint="default"/>
          <w:b/>
        </w:rPr>
      </w:lvl>
    </w:lvlOverride>
    <w:lvlOverride w:ilvl="4">
      <w:lvl w:ilvl="4">
        <w:start w:val="1"/>
        <w:numFmt w:val="decimal"/>
        <w:lvlText w:val="%1.%2.%3.%4.%5."/>
        <w:lvlJc w:val="left"/>
        <w:pPr>
          <w:ind w:left="2520" w:hanging="1080"/>
        </w:pPr>
        <w:rPr>
          <w:rFonts w:hint="default"/>
          <w:b/>
        </w:rPr>
      </w:lvl>
    </w:lvlOverride>
    <w:lvlOverride w:ilvl="5">
      <w:lvl w:ilvl="5">
        <w:start w:val="1"/>
        <w:numFmt w:val="decimal"/>
        <w:lvlText w:val="%1.%2.%3.%4.%5.%6."/>
        <w:lvlJc w:val="left"/>
        <w:pPr>
          <w:ind w:left="3240" w:hanging="1440"/>
        </w:pPr>
        <w:rPr>
          <w:rFonts w:hint="default"/>
          <w:b/>
        </w:rPr>
      </w:lvl>
    </w:lvlOverride>
    <w:lvlOverride w:ilvl="6">
      <w:lvl w:ilvl="6">
        <w:start w:val="1"/>
        <w:numFmt w:val="decimal"/>
        <w:lvlText w:val="%1.%2.%3.%4.%5.%6.%7."/>
        <w:lvlJc w:val="left"/>
        <w:pPr>
          <w:ind w:left="3600" w:hanging="1440"/>
        </w:pPr>
        <w:rPr>
          <w:rFonts w:hint="default"/>
          <w:b/>
        </w:rPr>
      </w:lvl>
    </w:lvlOverride>
    <w:lvlOverride w:ilvl="7">
      <w:lvl w:ilvl="7">
        <w:start w:val="1"/>
        <w:numFmt w:val="decimal"/>
        <w:lvlText w:val="%1.%2.%3.%4.%5.%6.%7.%8."/>
        <w:lvlJc w:val="left"/>
        <w:pPr>
          <w:ind w:left="4320" w:hanging="1800"/>
        </w:pPr>
        <w:rPr>
          <w:rFonts w:hint="default"/>
          <w:b/>
        </w:rPr>
      </w:lvl>
    </w:lvlOverride>
    <w:lvlOverride w:ilvl="8">
      <w:lvl w:ilvl="8">
        <w:start w:val="1"/>
        <w:numFmt w:val="decimal"/>
        <w:lvlText w:val="%1.%2.%3.%4.%5.%6.%7.%8.%9."/>
        <w:lvlJc w:val="left"/>
        <w:pPr>
          <w:ind w:left="5040" w:hanging="2160"/>
        </w:pPr>
        <w:rPr>
          <w:rFonts w:hint="default"/>
          <w:b/>
        </w:rPr>
      </w:lvl>
    </w:lvlOverride>
  </w:num>
  <w:num w:numId="63">
    <w:abstractNumId w:val="10"/>
  </w:num>
  <w:num w:numId="64">
    <w:abstractNumId w:val="18"/>
  </w:num>
  <w:num w:numId="65">
    <w:abstractNumId w:val="40"/>
  </w:num>
  <w:num w:numId="66">
    <w:abstractNumId w:val="41"/>
  </w:num>
  <w:num w:numId="67">
    <w:abstractNumId w:val="14"/>
  </w:num>
  <w:num w:numId="68">
    <w:abstractNumId w:val="4"/>
  </w:num>
  <w:num w:numId="69">
    <w:abstractNumId w:val="8"/>
    <w:lvlOverride w:ilvl="0">
      <w:startOverride w:val="5"/>
      <w:lvl w:ilvl="0">
        <w:start w:val="5"/>
        <w:numFmt w:val="decimal"/>
        <w:pStyle w:val="LOT1"/>
        <w:lvlText w:val="%1."/>
        <w:lvlJc w:val="left"/>
        <w:pPr>
          <w:ind w:left="585" w:hanging="585"/>
        </w:pPr>
        <w:rPr>
          <w:rFonts w:hint="default"/>
          <w:b/>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startOverride w:val="2"/>
      <w:lvl w:ilvl="1">
        <w:start w:val="2"/>
        <w:numFmt w:val="decimal"/>
        <w:lvlText w:val="%1.%2."/>
        <w:lvlJc w:val="left"/>
        <w:pPr>
          <w:ind w:left="1080" w:hanging="720"/>
        </w:pPr>
        <w:rPr>
          <w:rFonts w:hint="default"/>
          <w:b/>
        </w:rPr>
      </w:lvl>
    </w:lvlOverride>
    <w:lvlOverride w:ilvl="2">
      <w:startOverride w:val="3"/>
      <w:lvl w:ilvl="2">
        <w:start w:val="3"/>
        <w:numFmt w:val="decimal"/>
        <w:lvlText w:val="%1.%2.%3."/>
        <w:lvlJc w:val="left"/>
        <w:pPr>
          <w:ind w:left="1440" w:hanging="720"/>
        </w:pPr>
        <w:rPr>
          <w:rFonts w:ascii="Arial" w:hAnsi="Arial" w:cs="Arial" w:hint="default"/>
          <w:b/>
          <w:sz w:val="24"/>
          <w:szCs w:val="24"/>
        </w:rPr>
      </w:lvl>
    </w:lvlOverride>
    <w:lvlOverride w:ilvl="3">
      <w:startOverride w:val="1"/>
      <w:lvl w:ilvl="3">
        <w:start w:val="1"/>
        <w:numFmt w:val="decimal"/>
        <w:lvlText w:val="%1.%2.%3.%4."/>
        <w:lvlJc w:val="left"/>
        <w:pPr>
          <w:ind w:left="2160" w:hanging="1080"/>
        </w:pPr>
        <w:rPr>
          <w:rFonts w:hint="default"/>
          <w:b/>
        </w:rPr>
      </w:lvl>
    </w:lvlOverride>
    <w:lvlOverride w:ilvl="4">
      <w:startOverride w:val="1"/>
      <w:lvl w:ilvl="4">
        <w:start w:val="1"/>
        <w:numFmt w:val="decimal"/>
        <w:lvlText w:val="%1.%2.%3.%4.%5."/>
        <w:lvlJc w:val="left"/>
        <w:pPr>
          <w:ind w:left="2520" w:hanging="1080"/>
        </w:pPr>
        <w:rPr>
          <w:rFonts w:hint="default"/>
          <w:b/>
        </w:rPr>
      </w:lvl>
    </w:lvlOverride>
    <w:lvlOverride w:ilvl="5">
      <w:startOverride w:val="1"/>
      <w:lvl w:ilvl="5">
        <w:start w:val="1"/>
        <w:numFmt w:val="decimal"/>
        <w:lvlText w:val="%1.%2.%3.%4.%5.%6."/>
        <w:lvlJc w:val="left"/>
        <w:pPr>
          <w:ind w:left="3240" w:hanging="1440"/>
        </w:pPr>
        <w:rPr>
          <w:rFonts w:hint="default"/>
          <w:b/>
        </w:rPr>
      </w:lvl>
    </w:lvlOverride>
    <w:lvlOverride w:ilvl="6">
      <w:startOverride w:val="1"/>
      <w:lvl w:ilvl="6">
        <w:start w:val="1"/>
        <w:numFmt w:val="decimal"/>
        <w:lvlText w:val="%1.%2.%3.%4.%5.%6.%7."/>
        <w:lvlJc w:val="left"/>
        <w:pPr>
          <w:ind w:left="3600" w:hanging="1440"/>
        </w:pPr>
        <w:rPr>
          <w:rFonts w:hint="default"/>
          <w:b/>
        </w:rPr>
      </w:lvl>
    </w:lvlOverride>
    <w:lvlOverride w:ilvl="7">
      <w:startOverride w:val="1"/>
      <w:lvl w:ilvl="7">
        <w:start w:val="1"/>
        <w:numFmt w:val="decimal"/>
        <w:lvlText w:val="%1.%2.%3.%4.%5.%6.%7.%8."/>
        <w:lvlJc w:val="left"/>
        <w:pPr>
          <w:ind w:left="4320" w:hanging="1800"/>
        </w:pPr>
        <w:rPr>
          <w:rFonts w:hint="default"/>
          <w:b/>
        </w:rPr>
      </w:lvl>
    </w:lvlOverride>
    <w:lvlOverride w:ilvl="8">
      <w:startOverride w:val="1"/>
      <w:lvl w:ilvl="8">
        <w:start w:val="1"/>
        <w:numFmt w:val="decimal"/>
        <w:lvlText w:val="%1.%2.%3.%4.%5.%6.%7.%8.%9."/>
        <w:lvlJc w:val="left"/>
        <w:pPr>
          <w:ind w:left="5040" w:hanging="2160"/>
        </w:pPr>
        <w:rPr>
          <w:rFonts w:hint="default"/>
          <w:b/>
        </w:rPr>
      </w:lvl>
    </w:lvlOverride>
  </w:num>
  <w:num w:numId="70">
    <w:abstractNumId w:val="55"/>
    <w:lvlOverride w:ilvl="0">
      <w:lvl w:ilvl="0">
        <w:numFmt w:val="decimal"/>
        <w:lvlText w:val=""/>
        <w:lvlJc w:val="left"/>
      </w:lvl>
    </w:lvlOverride>
    <w:lvlOverride w:ilvl="1">
      <w:lvl w:ilvl="1">
        <w:start w:val="1"/>
        <w:numFmt w:val="decimal"/>
        <w:pStyle w:val="1OE"/>
        <w:lvlText w:val="%1.%2."/>
        <w:lvlJc w:val="left"/>
        <w:pPr>
          <w:ind w:left="792" w:hanging="432"/>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sz w:val="24"/>
          <w:szCs w:val="24"/>
          <w:u w:val="none"/>
          <w:vertAlign w:val="baseline"/>
          <w:em w:val="none"/>
        </w:rPr>
      </w:lvl>
    </w:lvlOverride>
    <w:lvlOverride w:ilvl="2">
      <w:lvl w:ilvl="2">
        <w:start w:val="1"/>
        <w:numFmt w:val="decimal"/>
        <w:pStyle w:val="2OE"/>
        <w:lvlText w:val="%1.%2.%3."/>
        <w:lvlJc w:val="left"/>
        <w:pPr>
          <w:ind w:left="1224" w:hanging="504"/>
        </w:pPr>
        <w:rPr>
          <w:rFonts w:ascii="Arial" w:hAnsi="Arial" w:cs="Arial" w:hint="default"/>
          <w:b/>
          <w:sz w:val="24"/>
          <w:szCs w:val="24"/>
        </w:rPr>
      </w:lvl>
    </w:lvlOverride>
  </w:num>
  <w:num w:numId="71">
    <w:abstractNumId w:val="10"/>
  </w:num>
  <w:num w:numId="72">
    <w:abstractNumId w:val="55"/>
    <w:lvlOverride w:ilvl="0">
      <w:lvl w:ilvl="0">
        <w:numFmt w:val="decimal"/>
        <w:lvlText w:val=""/>
        <w:lvlJc w:val="left"/>
      </w:lvl>
    </w:lvlOverride>
    <w:lvlOverride w:ilvl="1">
      <w:lvl w:ilvl="1">
        <w:start w:val="1"/>
        <w:numFmt w:val="decimal"/>
        <w:pStyle w:val="1OE"/>
        <w:lvlText w:val="%1.%2."/>
        <w:lvlJc w:val="left"/>
        <w:pPr>
          <w:ind w:left="792" w:hanging="432"/>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sz w:val="24"/>
          <w:szCs w:val="24"/>
          <w:u w:val="none"/>
          <w:vertAlign w:val="baseline"/>
          <w:em w:val="none"/>
        </w:rPr>
      </w:lvl>
    </w:lvlOverride>
    <w:lvlOverride w:ilvl="2">
      <w:lvl w:ilvl="2">
        <w:start w:val="1"/>
        <w:numFmt w:val="decimal"/>
        <w:pStyle w:val="2OE"/>
        <w:lvlText w:val="%1.%2.%3."/>
        <w:lvlJc w:val="left"/>
        <w:pPr>
          <w:ind w:left="1224" w:hanging="504"/>
        </w:pPr>
        <w:rPr>
          <w:rFonts w:ascii="Arial" w:hAnsi="Arial" w:cs="Arial" w:hint="default"/>
          <w:b/>
          <w:sz w:val="24"/>
          <w:szCs w:val="24"/>
        </w:rPr>
      </w:lvl>
    </w:lvlOverride>
  </w:num>
  <w:num w:numId="73">
    <w:abstractNumId w:val="52"/>
  </w:num>
  <w:num w:numId="74">
    <w:abstractNumId w:val="31"/>
  </w:num>
  <w:numIdMacAtCleanup w:val="6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noPunctuationKerning/>
  <w:characterSpacingControl w:val="doNotCompress"/>
  <w:hdrShapeDefaults>
    <o:shapedefaults v:ext="edit" spidmax="30722">
      <o:colormenu v:ext="edit" strokecolor="none"/>
    </o:shapedefaults>
  </w:hdrShapeDefaults>
  <w:footnotePr>
    <w:footnote w:id="0"/>
    <w:footnote w:id="1"/>
  </w:footnotePr>
  <w:endnotePr>
    <w:endnote w:id="0"/>
    <w:endnote w:id="1"/>
  </w:endnotePr>
  <w:compat/>
  <w:rsids>
    <w:rsidRoot w:val="00EA51A9"/>
    <w:rsid w:val="0000499E"/>
    <w:rsid w:val="00007693"/>
    <w:rsid w:val="000109D7"/>
    <w:rsid w:val="00011910"/>
    <w:rsid w:val="00023FAA"/>
    <w:rsid w:val="0002410B"/>
    <w:rsid w:val="0004020C"/>
    <w:rsid w:val="00047B46"/>
    <w:rsid w:val="00051BF9"/>
    <w:rsid w:val="000622DA"/>
    <w:rsid w:val="00082912"/>
    <w:rsid w:val="00083740"/>
    <w:rsid w:val="000839EE"/>
    <w:rsid w:val="00094FCD"/>
    <w:rsid w:val="000A01AD"/>
    <w:rsid w:val="000A35DA"/>
    <w:rsid w:val="000C4B66"/>
    <w:rsid w:val="000D55C0"/>
    <w:rsid w:val="000D5E3B"/>
    <w:rsid w:val="000D6F67"/>
    <w:rsid w:val="000E4C82"/>
    <w:rsid w:val="000E4D14"/>
    <w:rsid w:val="000E5DF8"/>
    <w:rsid w:val="000F781D"/>
    <w:rsid w:val="001010C2"/>
    <w:rsid w:val="00116D5D"/>
    <w:rsid w:val="00120651"/>
    <w:rsid w:val="00134385"/>
    <w:rsid w:val="001407DB"/>
    <w:rsid w:val="00143EF0"/>
    <w:rsid w:val="0015109E"/>
    <w:rsid w:val="0016299B"/>
    <w:rsid w:val="001804EA"/>
    <w:rsid w:val="001817A7"/>
    <w:rsid w:val="00182AE5"/>
    <w:rsid w:val="00192A80"/>
    <w:rsid w:val="001A4437"/>
    <w:rsid w:val="001A456B"/>
    <w:rsid w:val="001A464E"/>
    <w:rsid w:val="001D7726"/>
    <w:rsid w:val="001E75CB"/>
    <w:rsid w:val="001F1C60"/>
    <w:rsid w:val="001F4422"/>
    <w:rsid w:val="001F70CF"/>
    <w:rsid w:val="002156BE"/>
    <w:rsid w:val="00220EB6"/>
    <w:rsid w:val="002329C4"/>
    <w:rsid w:val="00236546"/>
    <w:rsid w:val="00243B2E"/>
    <w:rsid w:val="00265050"/>
    <w:rsid w:val="00267359"/>
    <w:rsid w:val="00290B3A"/>
    <w:rsid w:val="002957FD"/>
    <w:rsid w:val="002B0EE6"/>
    <w:rsid w:val="002D42C1"/>
    <w:rsid w:val="002E7DB7"/>
    <w:rsid w:val="002F4991"/>
    <w:rsid w:val="003101EC"/>
    <w:rsid w:val="00325F15"/>
    <w:rsid w:val="00332C62"/>
    <w:rsid w:val="00336015"/>
    <w:rsid w:val="003362F8"/>
    <w:rsid w:val="003442B8"/>
    <w:rsid w:val="0034789D"/>
    <w:rsid w:val="00350D09"/>
    <w:rsid w:val="00353E08"/>
    <w:rsid w:val="00354A22"/>
    <w:rsid w:val="00371C1D"/>
    <w:rsid w:val="003749AA"/>
    <w:rsid w:val="003816AF"/>
    <w:rsid w:val="00390B8C"/>
    <w:rsid w:val="00391EE6"/>
    <w:rsid w:val="003A449F"/>
    <w:rsid w:val="003B142C"/>
    <w:rsid w:val="003B1667"/>
    <w:rsid w:val="003C2A2A"/>
    <w:rsid w:val="003D4C15"/>
    <w:rsid w:val="003D608A"/>
    <w:rsid w:val="003E6B7A"/>
    <w:rsid w:val="00401B5A"/>
    <w:rsid w:val="004035DA"/>
    <w:rsid w:val="00405789"/>
    <w:rsid w:val="00410449"/>
    <w:rsid w:val="00442790"/>
    <w:rsid w:val="004429B5"/>
    <w:rsid w:val="00455A0D"/>
    <w:rsid w:val="00456D6C"/>
    <w:rsid w:val="004649A0"/>
    <w:rsid w:val="00464D5D"/>
    <w:rsid w:val="0048551F"/>
    <w:rsid w:val="00492739"/>
    <w:rsid w:val="0049506B"/>
    <w:rsid w:val="004A43CB"/>
    <w:rsid w:val="004C6A98"/>
    <w:rsid w:val="004D03C8"/>
    <w:rsid w:val="004F62E5"/>
    <w:rsid w:val="004F6EFC"/>
    <w:rsid w:val="004F797F"/>
    <w:rsid w:val="005003E2"/>
    <w:rsid w:val="005036DB"/>
    <w:rsid w:val="00512AFB"/>
    <w:rsid w:val="00516B2E"/>
    <w:rsid w:val="00517522"/>
    <w:rsid w:val="00532DB1"/>
    <w:rsid w:val="00535ACB"/>
    <w:rsid w:val="0053786F"/>
    <w:rsid w:val="005418AB"/>
    <w:rsid w:val="00541959"/>
    <w:rsid w:val="005434AA"/>
    <w:rsid w:val="00555186"/>
    <w:rsid w:val="00555ADE"/>
    <w:rsid w:val="00567B86"/>
    <w:rsid w:val="005874BC"/>
    <w:rsid w:val="005A384C"/>
    <w:rsid w:val="005A5F5C"/>
    <w:rsid w:val="005A7D09"/>
    <w:rsid w:val="005B0FE5"/>
    <w:rsid w:val="005E160F"/>
    <w:rsid w:val="005E68E3"/>
    <w:rsid w:val="005F709C"/>
    <w:rsid w:val="0060379F"/>
    <w:rsid w:val="0061726E"/>
    <w:rsid w:val="00624521"/>
    <w:rsid w:val="00633C47"/>
    <w:rsid w:val="00635501"/>
    <w:rsid w:val="00642502"/>
    <w:rsid w:val="00645504"/>
    <w:rsid w:val="00651E3E"/>
    <w:rsid w:val="006674B8"/>
    <w:rsid w:val="00676B23"/>
    <w:rsid w:val="00686D53"/>
    <w:rsid w:val="0069239E"/>
    <w:rsid w:val="00692DCA"/>
    <w:rsid w:val="006951BA"/>
    <w:rsid w:val="006B2820"/>
    <w:rsid w:val="006B2E78"/>
    <w:rsid w:val="006C1F95"/>
    <w:rsid w:val="006D1012"/>
    <w:rsid w:val="006D4272"/>
    <w:rsid w:val="006D5A63"/>
    <w:rsid w:val="006F5C25"/>
    <w:rsid w:val="006F64BD"/>
    <w:rsid w:val="00733AA1"/>
    <w:rsid w:val="0074422F"/>
    <w:rsid w:val="0075181A"/>
    <w:rsid w:val="007529FB"/>
    <w:rsid w:val="00760ED8"/>
    <w:rsid w:val="0076388B"/>
    <w:rsid w:val="00792A08"/>
    <w:rsid w:val="007C1B23"/>
    <w:rsid w:val="007C6D2C"/>
    <w:rsid w:val="007E44C5"/>
    <w:rsid w:val="007E7850"/>
    <w:rsid w:val="007F44ED"/>
    <w:rsid w:val="00832708"/>
    <w:rsid w:val="00833B04"/>
    <w:rsid w:val="008406F2"/>
    <w:rsid w:val="00846697"/>
    <w:rsid w:val="00855E55"/>
    <w:rsid w:val="008631C5"/>
    <w:rsid w:val="008740DC"/>
    <w:rsid w:val="008809A1"/>
    <w:rsid w:val="00882CF8"/>
    <w:rsid w:val="008861D3"/>
    <w:rsid w:val="00895E67"/>
    <w:rsid w:val="008A14D6"/>
    <w:rsid w:val="008A64FC"/>
    <w:rsid w:val="008A6733"/>
    <w:rsid w:val="008B0AFD"/>
    <w:rsid w:val="008C7EEF"/>
    <w:rsid w:val="008D5D0B"/>
    <w:rsid w:val="008D61A5"/>
    <w:rsid w:val="008E4BDE"/>
    <w:rsid w:val="008E6E29"/>
    <w:rsid w:val="008F78F0"/>
    <w:rsid w:val="00900384"/>
    <w:rsid w:val="009028AD"/>
    <w:rsid w:val="00903CF3"/>
    <w:rsid w:val="0090420E"/>
    <w:rsid w:val="009138D4"/>
    <w:rsid w:val="00916E4C"/>
    <w:rsid w:val="00925880"/>
    <w:rsid w:val="009351EC"/>
    <w:rsid w:val="00944814"/>
    <w:rsid w:val="00980557"/>
    <w:rsid w:val="00992D77"/>
    <w:rsid w:val="009B15EC"/>
    <w:rsid w:val="009C1DCF"/>
    <w:rsid w:val="009E6047"/>
    <w:rsid w:val="009F2F71"/>
    <w:rsid w:val="00A04021"/>
    <w:rsid w:val="00A0521A"/>
    <w:rsid w:val="00A40573"/>
    <w:rsid w:val="00A541CF"/>
    <w:rsid w:val="00A5432D"/>
    <w:rsid w:val="00A610EC"/>
    <w:rsid w:val="00A65135"/>
    <w:rsid w:val="00A66EB0"/>
    <w:rsid w:val="00A826DA"/>
    <w:rsid w:val="00A90FDE"/>
    <w:rsid w:val="00A93138"/>
    <w:rsid w:val="00AA32F9"/>
    <w:rsid w:val="00AA56F5"/>
    <w:rsid w:val="00AB36A1"/>
    <w:rsid w:val="00AC4B9E"/>
    <w:rsid w:val="00AC64A5"/>
    <w:rsid w:val="00AD0346"/>
    <w:rsid w:val="00AD2C48"/>
    <w:rsid w:val="00B14878"/>
    <w:rsid w:val="00B21C0F"/>
    <w:rsid w:val="00B2212D"/>
    <w:rsid w:val="00B266FA"/>
    <w:rsid w:val="00B57963"/>
    <w:rsid w:val="00B63853"/>
    <w:rsid w:val="00B72E57"/>
    <w:rsid w:val="00B81891"/>
    <w:rsid w:val="00B93E94"/>
    <w:rsid w:val="00B96BCC"/>
    <w:rsid w:val="00BC2AAF"/>
    <w:rsid w:val="00BC4608"/>
    <w:rsid w:val="00BD2401"/>
    <w:rsid w:val="00BD31E4"/>
    <w:rsid w:val="00BE3B9B"/>
    <w:rsid w:val="00C46402"/>
    <w:rsid w:val="00C5713C"/>
    <w:rsid w:val="00C64097"/>
    <w:rsid w:val="00C7179D"/>
    <w:rsid w:val="00C84F93"/>
    <w:rsid w:val="00C8524E"/>
    <w:rsid w:val="00C92219"/>
    <w:rsid w:val="00CC123B"/>
    <w:rsid w:val="00CC220F"/>
    <w:rsid w:val="00CC50BE"/>
    <w:rsid w:val="00CD29CB"/>
    <w:rsid w:val="00CE0772"/>
    <w:rsid w:val="00CE4C37"/>
    <w:rsid w:val="00CE5378"/>
    <w:rsid w:val="00D35242"/>
    <w:rsid w:val="00D64AFF"/>
    <w:rsid w:val="00D70422"/>
    <w:rsid w:val="00D72874"/>
    <w:rsid w:val="00D868FF"/>
    <w:rsid w:val="00D92740"/>
    <w:rsid w:val="00D9554B"/>
    <w:rsid w:val="00D969E3"/>
    <w:rsid w:val="00DB3BE8"/>
    <w:rsid w:val="00DB59FA"/>
    <w:rsid w:val="00DC2705"/>
    <w:rsid w:val="00DC61A7"/>
    <w:rsid w:val="00DD6BBA"/>
    <w:rsid w:val="00DF059D"/>
    <w:rsid w:val="00DF6802"/>
    <w:rsid w:val="00E21A72"/>
    <w:rsid w:val="00E21B16"/>
    <w:rsid w:val="00E26582"/>
    <w:rsid w:val="00E379E2"/>
    <w:rsid w:val="00E84BCD"/>
    <w:rsid w:val="00E92F90"/>
    <w:rsid w:val="00EA2B9B"/>
    <w:rsid w:val="00EA51A9"/>
    <w:rsid w:val="00EB23CB"/>
    <w:rsid w:val="00ED1550"/>
    <w:rsid w:val="00EE135E"/>
    <w:rsid w:val="00EE2493"/>
    <w:rsid w:val="00EE4437"/>
    <w:rsid w:val="00EF4BBC"/>
    <w:rsid w:val="00F14408"/>
    <w:rsid w:val="00F43A94"/>
    <w:rsid w:val="00F44302"/>
    <w:rsid w:val="00F551DE"/>
    <w:rsid w:val="00F6241F"/>
    <w:rsid w:val="00F62931"/>
    <w:rsid w:val="00F76614"/>
    <w:rsid w:val="00F96FCC"/>
    <w:rsid w:val="00FA71B6"/>
    <w:rsid w:val="00FB36C2"/>
    <w:rsid w:val="00FE49F1"/>
    <w:rsid w:val="00FE4CDD"/>
    <w:rsid w:val="00FF2B8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EE6"/>
    <w:rPr>
      <w:sz w:val="24"/>
      <w:szCs w:val="24"/>
    </w:rPr>
  </w:style>
  <w:style w:type="paragraph" w:styleId="Titre1">
    <w:name w:val="heading 1"/>
    <w:basedOn w:val="Normal"/>
    <w:next w:val="Normal"/>
    <w:qFormat/>
    <w:rsid w:val="002B0EE6"/>
    <w:pPr>
      <w:keepNext/>
      <w:outlineLvl w:val="0"/>
    </w:pPr>
    <w:rPr>
      <w:rFonts w:ascii="Arial" w:hAnsi="Arial" w:cs="Arial"/>
      <w:b/>
      <w:bCs/>
      <w:sz w:val="32"/>
    </w:rPr>
  </w:style>
  <w:style w:type="paragraph" w:styleId="Titre2">
    <w:name w:val="heading 2"/>
    <w:basedOn w:val="Normal"/>
    <w:next w:val="Normal"/>
    <w:qFormat/>
    <w:rsid w:val="002B0EE6"/>
    <w:pPr>
      <w:keepNext/>
      <w:framePr w:hSpace="141" w:wrap="around" w:vAnchor="text" w:hAnchor="page" w:x="629" w:y="86"/>
      <w:suppressOverlap/>
      <w:jc w:val="center"/>
      <w:outlineLvl w:val="1"/>
    </w:pPr>
    <w:rPr>
      <w:rFonts w:ascii="Arial" w:hAnsi="Arial" w:cs="Arial"/>
      <w:b/>
      <w:bCs/>
      <w:sz w:val="28"/>
    </w:rPr>
  </w:style>
  <w:style w:type="paragraph" w:styleId="Titre3">
    <w:name w:val="heading 3"/>
    <w:basedOn w:val="Normal"/>
    <w:next w:val="Normal"/>
    <w:qFormat/>
    <w:rsid w:val="002B0EE6"/>
    <w:pPr>
      <w:keepNext/>
      <w:framePr w:hSpace="141" w:wrap="around" w:vAnchor="text" w:hAnchor="page" w:xAlign="center" w:y="86"/>
      <w:suppressOverlap/>
      <w:outlineLvl w:val="2"/>
    </w:pPr>
    <w:rPr>
      <w:rFonts w:ascii="Arial" w:hAnsi="Arial" w:cs="Arial"/>
      <w:sz w:val="28"/>
    </w:rPr>
  </w:style>
  <w:style w:type="paragraph" w:styleId="Titre4">
    <w:name w:val="heading 4"/>
    <w:basedOn w:val="Normal"/>
    <w:next w:val="Normal"/>
    <w:qFormat/>
    <w:rsid w:val="002B0EE6"/>
    <w:pPr>
      <w:keepNext/>
      <w:framePr w:hSpace="141" w:wrap="around" w:vAnchor="text" w:hAnchor="page" w:xAlign="center" w:y="86"/>
      <w:suppressOverlap/>
      <w:jc w:val="center"/>
      <w:outlineLvl w:val="3"/>
    </w:pPr>
    <w:rPr>
      <w:rFonts w:ascii="Arial" w:hAnsi="Arial" w:cs="Arial"/>
      <w:b/>
      <w:bCs/>
      <w:sz w:val="36"/>
    </w:rPr>
  </w:style>
  <w:style w:type="paragraph" w:styleId="Titre5">
    <w:name w:val="heading 5"/>
    <w:basedOn w:val="Normal"/>
    <w:next w:val="Normal"/>
    <w:qFormat/>
    <w:rsid w:val="002B0EE6"/>
    <w:pPr>
      <w:keepNext/>
      <w:framePr w:hSpace="141" w:wrap="around" w:vAnchor="text" w:hAnchor="page" w:xAlign="center" w:y="86"/>
      <w:suppressOverlap/>
      <w:jc w:val="center"/>
      <w:outlineLvl w:val="4"/>
    </w:pPr>
    <w:rPr>
      <w:rFonts w:ascii="Arial" w:hAnsi="Arial" w:cs="Arial"/>
      <w:b/>
      <w:bCs/>
      <w:sz w:val="18"/>
    </w:rPr>
  </w:style>
  <w:style w:type="paragraph" w:styleId="Titre6">
    <w:name w:val="heading 6"/>
    <w:basedOn w:val="Normal"/>
    <w:next w:val="Normal"/>
    <w:qFormat/>
    <w:rsid w:val="002B0EE6"/>
    <w:pPr>
      <w:keepNext/>
      <w:outlineLvl w:val="5"/>
    </w:pPr>
    <w:rPr>
      <w:rFonts w:ascii="Arial" w:hAnsi="Arial" w:cs="Arial"/>
      <w:b/>
      <w:bCs/>
      <w:sz w:val="4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Date">
    <w:name w:val="Date"/>
    <w:basedOn w:val="Normal"/>
    <w:next w:val="Normal"/>
    <w:semiHidden/>
    <w:rsid w:val="002B0EE6"/>
  </w:style>
  <w:style w:type="paragraph" w:styleId="Liste">
    <w:name w:val="List"/>
    <w:basedOn w:val="Normal"/>
    <w:semiHidden/>
    <w:rsid w:val="002B0EE6"/>
    <w:pPr>
      <w:ind w:left="283" w:hanging="283"/>
    </w:pPr>
  </w:style>
  <w:style w:type="paragraph" w:styleId="En-tte">
    <w:name w:val="header"/>
    <w:basedOn w:val="Normal"/>
    <w:semiHidden/>
    <w:rsid w:val="002B0EE6"/>
    <w:pPr>
      <w:tabs>
        <w:tab w:val="center" w:pos="4536"/>
        <w:tab w:val="right" w:pos="9072"/>
      </w:tabs>
    </w:pPr>
  </w:style>
  <w:style w:type="paragraph" w:styleId="Pieddepage">
    <w:name w:val="footer"/>
    <w:basedOn w:val="Normal"/>
    <w:semiHidden/>
    <w:rsid w:val="002B0EE6"/>
    <w:pPr>
      <w:tabs>
        <w:tab w:val="center" w:pos="4536"/>
        <w:tab w:val="right" w:pos="9072"/>
      </w:tabs>
    </w:pPr>
  </w:style>
  <w:style w:type="table" w:styleId="Grilledutableau">
    <w:name w:val="Table Grid"/>
    <w:basedOn w:val="TableauNormal"/>
    <w:uiPriority w:val="59"/>
    <w:rsid w:val="00F1440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5A5F5C"/>
    <w:pPr>
      <w:autoSpaceDE w:val="0"/>
      <w:autoSpaceDN w:val="0"/>
      <w:adjustRightInd w:val="0"/>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72874"/>
    <w:rPr>
      <w:rFonts w:ascii="Tahoma" w:hAnsi="Tahoma" w:cs="Tahoma"/>
      <w:sz w:val="16"/>
      <w:szCs w:val="16"/>
    </w:rPr>
  </w:style>
  <w:style w:type="character" w:customStyle="1" w:styleId="TextedebullesCar">
    <w:name w:val="Texte de bulles Car"/>
    <w:basedOn w:val="Policepardfaut"/>
    <w:link w:val="Textedebulles"/>
    <w:uiPriority w:val="99"/>
    <w:semiHidden/>
    <w:rsid w:val="00D72874"/>
    <w:rPr>
      <w:rFonts w:ascii="Tahoma" w:hAnsi="Tahoma" w:cs="Tahoma"/>
      <w:sz w:val="16"/>
      <w:szCs w:val="16"/>
    </w:rPr>
  </w:style>
  <w:style w:type="paragraph" w:styleId="En-ttedetabledesmatires">
    <w:name w:val="TOC Heading"/>
    <w:basedOn w:val="Titre1"/>
    <w:next w:val="Normal"/>
    <w:uiPriority w:val="39"/>
    <w:semiHidden/>
    <w:unhideWhenUsed/>
    <w:qFormat/>
    <w:rsid w:val="00567B86"/>
    <w:pPr>
      <w:keepLines/>
      <w:spacing w:before="480" w:line="276" w:lineRule="auto"/>
      <w:outlineLvl w:val="9"/>
    </w:pPr>
    <w:rPr>
      <w:rFonts w:ascii="Cambria" w:hAnsi="Cambria" w:cs="Times New Roman"/>
      <w:color w:val="365F91"/>
      <w:sz w:val="28"/>
      <w:szCs w:val="28"/>
      <w:lang w:eastAsia="en-US"/>
    </w:rPr>
  </w:style>
  <w:style w:type="paragraph" w:customStyle="1" w:styleId="Lot">
    <w:name w:val="Lot"/>
    <w:basedOn w:val="Normal"/>
    <w:link w:val="LotCar"/>
    <w:qFormat/>
    <w:rsid w:val="00567B86"/>
    <w:rPr>
      <w:rFonts w:ascii="Arial" w:hAnsi="Arial" w:cs="Arial"/>
      <w:b/>
      <w:bCs/>
      <w:lang w:val="en-US"/>
    </w:rPr>
  </w:style>
  <w:style w:type="paragraph" w:styleId="TM1">
    <w:name w:val="toc 1"/>
    <w:basedOn w:val="Normal"/>
    <w:next w:val="Normal"/>
    <w:autoRedefine/>
    <w:uiPriority w:val="39"/>
    <w:unhideWhenUsed/>
    <w:rsid w:val="00567B86"/>
  </w:style>
  <w:style w:type="character" w:customStyle="1" w:styleId="LotCar">
    <w:name w:val="Lot Car"/>
    <w:basedOn w:val="Policepardfaut"/>
    <w:link w:val="Lot"/>
    <w:rsid w:val="00567B86"/>
    <w:rPr>
      <w:rFonts w:ascii="Arial" w:hAnsi="Arial" w:cs="Arial"/>
      <w:b/>
      <w:bCs/>
      <w:sz w:val="24"/>
      <w:szCs w:val="24"/>
      <w:lang w:val="en-US"/>
    </w:rPr>
  </w:style>
  <w:style w:type="character" w:styleId="Lienhypertexte">
    <w:name w:val="Hyperlink"/>
    <w:basedOn w:val="Policepardfaut"/>
    <w:uiPriority w:val="99"/>
    <w:unhideWhenUsed/>
    <w:rsid w:val="00567B86"/>
    <w:rPr>
      <w:color w:val="0000FF"/>
      <w:u w:val="single"/>
    </w:rPr>
  </w:style>
  <w:style w:type="numbering" w:customStyle="1" w:styleId="1-Lot">
    <w:name w:val="1 - Lot"/>
    <w:uiPriority w:val="99"/>
    <w:rsid w:val="00532DB1"/>
    <w:pPr>
      <w:numPr>
        <w:numId w:val="66"/>
      </w:numPr>
    </w:pPr>
  </w:style>
  <w:style w:type="numbering" w:customStyle="1" w:styleId="OE1">
    <w:name w:val="OE 1"/>
    <w:uiPriority w:val="99"/>
    <w:rsid w:val="00532DB1"/>
    <w:pPr>
      <w:numPr>
        <w:numId w:val="67"/>
      </w:numPr>
    </w:pPr>
  </w:style>
  <w:style w:type="numbering" w:customStyle="1" w:styleId="OE2">
    <w:name w:val="OE 2"/>
    <w:uiPriority w:val="99"/>
    <w:rsid w:val="00532DB1"/>
    <w:pPr>
      <w:numPr>
        <w:numId w:val="68"/>
      </w:numPr>
    </w:pPr>
  </w:style>
  <w:style w:type="paragraph" w:customStyle="1" w:styleId="LOT1">
    <w:name w:val="LOT 1"/>
    <w:basedOn w:val="Normal"/>
    <w:link w:val="LOT1Car"/>
    <w:qFormat/>
    <w:rsid w:val="00532DB1"/>
    <w:pPr>
      <w:numPr>
        <w:numId w:val="62"/>
      </w:numPr>
    </w:pPr>
    <w:rPr>
      <w:rFonts w:ascii="Arial" w:hAnsi="Arial" w:cs="Arial"/>
      <w:b/>
      <w:bCs/>
      <w:lang w:val="en-US"/>
    </w:rPr>
  </w:style>
  <w:style w:type="paragraph" w:customStyle="1" w:styleId="1OE">
    <w:name w:val="1 OE"/>
    <w:basedOn w:val="Normal"/>
    <w:link w:val="1OECar"/>
    <w:qFormat/>
    <w:rsid w:val="00532DB1"/>
    <w:pPr>
      <w:numPr>
        <w:ilvl w:val="1"/>
        <w:numId w:val="1"/>
      </w:numPr>
    </w:pPr>
    <w:rPr>
      <w:rFonts w:ascii="Arial" w:hAnsi="Arial" w:cs="Arial"/>
      <w:b/>
      <w:bCs/>
      <w:lang w:val="en-US"/>
    </w:rPr>
  </w:style>
  <w:style w:type="character" w:customStyle="1" w:styleId="LOT1Car">
    <w:name w:val="LOT 1 Car"/>
    <w:basedOn w:val="Policepardfaut"/>
    <w:link w:val="LOT1"/>
    <w:rsid w:val="00532DB1"/>
    <w:rPr>
      <w:rFonts w:ascii="Arial" w:hAnsi="Arial" w:cs="Arial"/>
      <w:b/>
      <w:bCs/>
      <w:sz w:val="24"/>
      <w:szCs w:val="24"/>
      <w:lang w:val="en-US"/>
    </w:rPr>
  </w:style>
  <w:style w:type="paragraph" w:customStyle="1" w:styleId="2OE">
    <w:name w:val="2OE"/>
    <w:basedOn w:val="Normal"/>
    <w:link w:val="2OECar"/>
    <w:qFormat/>
    <w:rsid w:val="00532DB1"/>
    <w:pPr>
      <w:numPr>
        <w:ilvl w:val="2"/>
        <w:numId w:val="1"/>
      </w:numPr>
    </w:pPr>
    <w:rPr>
      <w:rFonts w:ascii="Arial" w:hAnsi="Arial" w:cs="Arial"/>
      <w:b/>
      <w:bCs/>
    </w:rPr>
  </w:style>
  <w:style w:type="character" w:customStyle="1" w:styleId="1OECar">
    <w:name w:val="1 OE Car"/>
    <w:basedOn w:val="Policepardfaut"/>
    <w:link w:val="1OE"/>
    <w:rsid w:val="00532DB1"/>
    <w:rPr>
      <w:rFonts w:ascii="Arial" w:hAnsi="Arial" w:cs="Arial"/>
      <w:b/>
      <w:bCs/>
      <w:sz w:val="24"/>
      <w:szCs w:val="24"/>
      <w:lang w:val="en-US"/>
    </w:rPr>
  </w:style>
  <w:style w:type="paragraph" w:styleId="TM2">
    <w:name w:val="toc 2"/>
    <w:basedOn w:val="Normal"/>
    <w:next w:val="Normal"/>
    <w:autoRedefine/>
    <w:uiPriority w:val="39"/>
    <w:unhideWhenUsed/>
    <w:rsid w:val="00532DB1"/>
    <w:pPr>
      <w:ind w:left="240"/>
    </w:pPr>
  </w:style>
  <w:style w:type="character" w:customStyle="1" w:styleId="2OECar">
    <w:name w:val="2OE Car"/>
    <w:basedOn w:val="Policepardfaut"/>
    <w:link w:val="2OE"/>
    <w:rsid w:val="00532DB1"/>
    <w:rPr>
      <w:rFonts w:ascii="Arial" w:hAnsi="Arial" w:cs="Arial"/>
      <w:b/>
      <w:bCs/>
      <w:sz w:val="24"/>
      <w:szCs w:val="24"/>
    </w:rPr>
  </w:style>
  <w:style w:type="paragraph" w:styleId="TM3">
    <w:name w:val="toc 3"/>
    <w:basedOn w:val="Normal"/>
    <w:next w:val="Normal"/>
    <w:autoRedefine/>
    <w:uiPriority w:val="39"/>
    <w:unhideWhenUsed/>
    <w:rsid w:val="00532DB1"/>
    <w:pPr>
      <w:ind w:left="480"/>
    </w:pPr>
  </w:style>
  <w:style w:type="paragraph" w:styleId="Paragraphedeliste">
    <w:name w:val="List Paragraph"/>
    <w:basedOn w:val="Normal"/>
    <w:uiPriority w:val="34"/>
    <w:qFormat/>
    <w:rsid w:val="003442B8"/>
    <w:pPr>
      <w:ind w:left="708"/>
    </w:pPr>
  </w:style>
  <w:style w:type="paragraph" w:customStyle="1" w:styleId="3OE">
    <w:name w:val="3OE"/>
    <w:basedOn w:val="2OE"/>
    <w:link w:val="3OECar"/>
    <w:qFormat/>
    <w:rsid w:val="00BD2401"/>
    <w:pPr>
      <w:numPr>
        <w:ilvl w:val="3"/>
        <w:numId w:val="63"/>
      </w:numPr>
    </w:pPr>
  </w:style>
  <w:style w:type="character" w:customStyle="1" w:styleId="3OECar">
    <w:name w:val="3OE Car"/>
    <w:basedOn w:val="Policepardfaut"/>
    <w:link w:val="3OE"/>
    <w:rsid w:val="008861D3"/>
    <w:rPr>
      <w:rFonts w:ascii="Arial" w:hAnsi="Arial" w:cs="Arial"/>
      <w:b/>
      <w:bCs/>
      <w:sz w:val="24"/>
      <w:szCs w:val="24"/>
    </w:rPr>
  </w:style>
  <w:style w:type="paragraph" w:styleId="TM4">
    <w:name w:val="toc 4"/>
    <w:basedOn w:val="Normal"/>
    <w:next w:val="Normal"/>
    <w:autoRedefine/>
    <w:uiPriority w:val="39"/>
    <w:unhideWhenUsed/>
    <w:rsid w:val="00F551DE"/>
    <w:pPr>
      <w:spacing w:after="100" w:line="276" w:lineRule="auto"/>
      <w:ind w:left="660"/>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F551DE"/>
    <w:pPr>
      <w:spacing w:after="100" w:line="276" w:lineRule="auto"/>
      <w:ind w:left="880"/>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F551DE"/>
    <w:pPr>
      <w:spacing w:after="100" w:line="276" w:lineRule="auto"/>
      <w:ind w:left="1100"/>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F551DE"/>
    <w:pPr>
      <w:spacing w:after="100" w:line="276" w:lineRule="auto"/>
      <w:ind w:left="1320"/>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F551DE"/>
    <w:pPr>
      <w:spacing w:after="100" w:line="276" w:lineRule="auto"/>
      <w:ind w:left="1540"/>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F551DE"/>
    <w:pPr>
      <w:spacing w:after="100" w:line="276" w:lineRule="auto"/>
      <w:ind w:left="1760"/>
    </w:pPr>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346058931">
      <w:bodyDiv w:val="1"/>
      <w:marLeft w:val="0"/>
      <w:marRight w:val="0"/>
      <w:marTop w:val="0"/>
      <w:marBottom w:val="0"/>
      <w:divBdr>
        <w:top w:val="none" w:sz="0" w:space="0" w:color="auto"/>
        <w:left w:val="none" w:sz="0" w:space="0" w:color="auto"/>
        <w:bottom w:val="none" w:sz="0" w:space="0" w:color="auto"/>
        <w:right w:val="none" w:sz="0" w:space="0" w:color="auto"/>
      </w:divBdr>
    </w:div>
    <w:div w:id="596985552">
      <w:bodyDiv w:val="1"/>
      <w:marLeft w:val="0"/>
      <w:marRight w:val="0"/>
      <w:marTop w:val="0"/>
      <w:marBottom w:val="0"/>
      <w:divBdr>
        <w:top w:val="none" w:sz="0" w:space="0" w:color="auto"/>
        <w:left w:val="none" w:sz="0" w:space="0" w:color="auto"/>
        <w:bottom w:val="none" w:sz="0" w:space="0" w:color="auto"/>
        <w:right w:val="none" w:sz="0" w:space="0" w:color="auto"/>
      </w:divBdr>
    </w:div>
    <w:div w:id="1587377084">
      <w:bodyDiv w:val="1"/>
      <w:marLeft w:val="0"/>
      <w:marRight w:val="0"/>
      <w:marTop w:val="0"/>
      <w:marBottom w:val="0"/>
      <w:divBdr>
        <w:top w:val="none" w:sz="0" w:space="0" w:color="auto"/>
        <w:left w:val="none" w:sz="0" w:space="0" w:color="auto"/>
        <w:bottom w:val="none" w:sz="0" w:space="0" w:color="auto"/>
        <w:right w:val="none" w:sz="0" w:space="0" w:color="auto"/>
      </w:divBdr>
    </w:div>
    <w:div w:id="1797601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OrganizeInFold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DDCCC-1FA0-4816-BD07-C92B408AD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3220</TotalTime>
  <Pages>28</Pages>
  <Words>19908</Words>
  <Characters>109497</Characters>
  <Application>Microsoft Office Word</Application>
  <DocSecurity>0</DocSecurity>
  <Lines>912</Lines>
  <Paragraphs>258</Paragraphs>
  <ScaleCrop>false</ScaleCrop>
  <HeadingPairs>
    <vt:vector size="2" baseType="variant">
      <vt:variant>
        <vt:lpstr>Titre</vt:lpstr>
      </vt:variant>
      <vt:variant>
        <vt:i4>1</vt:i4>
      </vt:variant>
    </vt:vector>
  </HeadingPairs>
  <TitlesOfParts>
    <vt:vector size="1" baseType="lpstr">
      <vt:lpstr>SITUATION PROFESSIONNELLE :</vt:lpstr>
    </vt:vector>
  </TitlesOfParts>
  <Company>Hewlett-Packard</Company>
  <LinksUpToDate>false</LinksUpToDate>
  <CharactersWithSpaces>129147</CharactersWithSpaces>
  <SharedDoc>false</SharedDoc>
  <HLinks>
    <vt:vector size="216" baseType="variant">
      <vt:variant>
        <vt:i4>1048632</vt:i4>
      </vt:variant>
      <vt:variant>
        <vt:i4>212</vt:i4>
      </vt:variant>
      <vt:variant>
        <vt:i4>0</vt:i4>
      </vt:variant>
      <vt:variant>
        <vt:i4>5</vt:i4>
      </vt:variant>
      <vt:variant>
        <vt:lpwstr/>
      </vt:variant>
      <vt:variant>
        <vt:lpwstr>_Toc462660871</vt:lpwstr>
      </vt:variant>
      <vt:variant>
        <vt:i4>1048632</vt:i4>
      </vt:variant>
      <vt:variant>
        <vt:i4>206</vt:i4>
      </vt:variant>
      <vt:variant>
        <vt:i4>0</vt:i4>
      </vt:variant>
      <vt:variant>
        <vt:i4>5</vt:i4>
      </vt:variant>
      <vt:variant>
        <vt:lpwstr/>
      </vt:variant>
      <vt:variant>
        <vt:lpwstr>_Toc462660870</vt:lpwstr>
      </vt:variant>
      <vt:variant>
        <vt:i4>1114168</vt:i4>
      </vt:variant>
      <vt:variant>
        <vt:i4>200</vt:i4>
      </vt:variant>
      <vt:variant>
        <vt:i4>0</vt:i4>
      </vt:variant>
      <vt:variant>
        <vt:i4>5</vt:i4>
      </vt:variant>
      <vt:variant>
        <vt:lpwstr/>
      </vt:variant>
      <vt:variant>
        <vt:lpwstr>_Toc462660869</vt:lpwstr>
      </vt:variant>
      <vt:variant>
        <vt:i4>1114168</vt:i4>
      </vt:variant>
      <vt:variant>
        <vt:i4>194</vt:i4>
      </vt:variant>
      <vt:variant>
        <vt:i4>0</vt:i4>
      </vt:variant>
      <vt:variant>
        <vt:i4>5</vt:i4>
      </vt:variant>
      <vt:variant>
        <vt:lpwstr/>
      </vt:variant>
      <vt:variant>
        <vt:lpwstr>_Toc462660868</vt:lpwstr>
      </vt:variant>
      <vt:variant>
        <vt:i4>1114168</vt:i4>
      </vt:variant>
      <vt:variant>
        <vt:i4>188</vt:i4>
      </vt:variant>
      <vt:variant>
        <vt:i4>0</vt:i4>
      </vt:variant>
      <vt:variant>
        <vt:i4>5</vt:i4>
      </vt:variant>
      <vt:variant>
        <vt:lpwstr/>
      </vt:variant>
      <vt:variant>
        <vt:lpwstr>_Toc462660867</vt:lpwstr>
      </vt:variant>
      <vt:variant>
        <vt:i4>1114168</vt:i4>
      </vt:variant>
      <vt:variant>
        <vt:i4>182</vt:i4>
      </vt:variant>
      <vt:variant>
        <vt:i4>0</vt:i4>
      </vt:variant>
      <vt:variant>
        <vt:i4>5</vt:i4>
      </vt:variant>
      <vt:variant>
        <vt:lpwstr/>
      </vt:variant>
      <vt:variant>
        <vt:lpwstr>_Toc462660866</vt:lpwstr>
      </vt:variant>
      <vt:variant>
        <vt:i4>1114168</vt:i4>
      </vt:variant>
      <vt:variant>
        <vt:i4>176</vt:i4>
      </vt:variant>
      <vt:variant>
        <vt:i4>0</vt:i4>
      </vt:variant>
      <vt:variant>
        <vt:i4>5</vt:i4>
      </vt:variant>
      <vt:variant>
        <vt:lpwstr/>
      </vt:variant>
      <vt:variant>
        <vt:lpwstr>_Toc462660864</vt:lpwstr>
      </vt:variant>
      <vt:variant>
        <vt:i4>1114168</vt:i4>
      </vt:variant>
      <vt:variant>
        <vt:i4>170</vt:i4>
      </vt:variant>
      <vt:variant>
        <vt:i4>0</vt:i4>
      </vt:variant>
      <vt:variant>
        <vt:i4>5</vt:i4>
      </vt:variant>
      <vt:variant>
        <vt:lpwstr/>
      </vt:variant>
      <vt:variant>
        <vt:lpwstr>_Toc462660863</vt:lpwstr>
      </vt:variant>
      <vt:variant>
        <vt:i4>1114168</vt:i4>
      </vt:variant>
      <vt:variant>
        <vt:i4>164</vt:i4>
      </vt:variant>
      <vt:variant>
        <vt:i4>0</vt:i4>
      </vt:variant>
      <vt:variant>
        <vt:i4>5</vt:i4>
      </vt:variant>
      <vt:variant>
        <vt:lpwstr/>
      </vt:variant>
      <vt:variant>
        <vt:lpwstr>_Toc462660862</vt:lpwstr>
      </vt:variant>
      <vt:variant>
        <vt:i4>1114168</vt:i4>
      </vt:variant>
      <vt:variant>
        <vt:i4>158</vt:i4>
      </vt:variant>
      <vt:variant>
        <vt:i4>0</vt:i4>
      </vt:variant>
      <vt:variant>
        <vt:i4>5</vt:i4>
      </vt:variant>
      <vt:variant>
        <vt:lpwstr/>
      </vt:variant>
      <vt:variant>
        <vt:lpwstr>_Toc462660861</vt:lpwstr>
      </vt:variant>
      <vt:variant>
        <vt:i4>1114168</vt:i4>
      </vt:variant>
      <vt:variant>
        <vt:i4>152</vt:i4>
      </vt:variant>
      <vt:variant>
        <vt:i4>0</vt:i4>
      </vt:variant>
      <vt:variant>
        <vt:i4>5</vt:i4>
      </vt:variant>
      <vt:variant>
        <vt:lpwstr/>
      </vt:variant>
      <vt:variant>
        <vt:lpwstr>_Toc462660860</vt:lpwstr>
      </vt:variant>
      <vt:variant>
        <vt:i4>1179704</vt:i4>
      </vt:variant>
      <vt:variant>
        <vt:i4>146</vt:i4>
      </vt:variant>
      <vt:variant>
        <vt:i4>0</vt:i4>
      </vt:variant>
      <vt:variant>
        <vt:i4>5</vt:i4>
      </vt:variant>
      <vt:variant>
        <vt:lpwstr/>
      </vt:variant>
      <vt:variant>
        <vt:lpwstr>_Toc462660859</vt:lpwstr>
      </vt:variant>
      <vt:variant>
        <vt:i4>1179704</vt:i4>
      </vt:variant>
      <vt:variant>
        <vt:i4>140</vt:i4>
      </vt:variant>
      <vt:variant>
        <vt:i4>0</vt:i4>
      </vt:variant>
      <vt:variant>
        <vt:i4>5</vt:i4>
      </vt:variant>
      <vt:variant>
        <vt:lpwstr/>
      </vt:variant>
      <vt:variant>
        <vt:lpwstr>_Toc462660858</vt:lpwstr>
      </vt:variant>
      <vt:variant>
        <vt:i4>1179704</vt:i4>
      </vt:variant>
      <vt:variant>
        <vt:i4>134</vt:i4>
      </vt:variant>
      <vt:variant>
        <vt:i4>0</vt:i4>
      </vt:variant>
      <vt:variant>
        <vt:i4>5</vt:i4>
      </vt:variant>
      <vt:variant>
        <vt:lpwstr/>
      </vt:variant>
      <vt:variant>
        <vt:lpwstr>_Toc462660857</vt:lpwstr>
      </vt:variant>
      <vt:variant>
        <vt:i4>1179704</vt:i4>
      </vt:variant>
      <vt:variant>
        <vt:i4>128</vt:i4>
      </vt:variant>
      <vt:variant>
        <vt:i4>0</vt:i4>
      </vt:variant>
      <vt:variant>
        <vt:i4>5</vt:i4>
      </vt:variant>
      <vt:variant>
        <vt:lpwstr/>
      </vt:variant>
      <vt:variant>
        <vt:lpwstr>_Toc462660856</vt:lpwstr>
      </vt:variant>
      <vt:variant>
        <vt:i4>1179704</vt:i4>
      </vt:variant>
      <vt:variant>
        <vt:i4>122</vt:i4>
      </vt:variant>
      <vt:variant>
        <vt:i4>0</vt:i4>
      </vt:variant>
      <vt:variant>
        <vt:i4>5</vt:i4>
      </vt:variant>
      <vt:variant>
        <vt:lpwstr/>
      </vt:variant>
      <vt:variant>
        <vt:lpwstr>_Toc462660855</vt:lpwstr>
      </vt:variant>
      <vt:variant>
        <vt:i4>1179704</vt:i4>
      </vt:variant>
      <vt:variant>
        <vt:i4>116</vt:i4>
      </vt:variant>
      <vt:variant>
        <vt:i4>0</vt:i4>
      </vt:variant>
      <vt:variant>
        <vt:i4>5</vt:i4>
      </vt:variant>
      <vt:variant>
        <vt:lpwstr/>
      </vt:variant>
      <vt:variant>
        <vt:lpwstr>_Toc462660854</vt:lpwstr>
      </vt:variant>
      <vt:variant>
        <vt:i4>1179704</vt:i4>
      </vt:variant>
      <vt:variant>
        <vt:i4>110</vt:i4>
      </vt:variant>
      <vt:variant>
        <vt:i4>0</vt:i4>
      </vt:variant>
      <vt:variant>
        <vt:i4>5</vt:i4>
      </vt:variant>
      <vt:variant>
        <vt:lpwstr/>
      </vt:variant>
      <vt:variant>
        <vt:lpwstr>_Toc462660853</vt:lpwstr>
      </vt:variant>
      <vt:variant>
        <vt:i4>1179704</vt:i4>
      </vt:variant>
      <vt:variant>
        <vt:i4>104</vt:i4>
      </vt:variant>
      <vt:variant>
        <vt:i4>0</vt:i4>
      </vt:variant>
      <vt:variant>
        <vt:i4>5</vt:i4>
      </vt:variant>
      <vt:variant>
        <vt:lpwstr/>
      </vt:variant>
      <vt:variant>
        <vt:lpwstr>_Toc462660852</vt:lpwstr>
      </vt:variant>
      <vt:variant>
        <vt:i4>1179704</vt:i4>
      </vt:variant>
      <vt:variant>
        <vt:i4>98</vt:i4>
      </vt:variant>
      <vt:variant>
        <vt:i4>0</vt:i4>
      </vt:variant>
      <vt:variant>
        <vt:i4>5</vt:i4>
      </vt:variant>
      <vt:variant>
        <vt:lpwstr/>
      </vt:variant>
      <vt:variant>
        <vt:lpwstr>_Toc462660851</vt:lpwstr>
      </vt:variant>
      <vt:variant>
        <vt:i4>1245240</vt:i4>
      </vt:variant>
      <vt:variant>
        <vt:i4>92</vt:i4>
      </vt:variant>
      <vt:variant>
        <vt:i4>0</vt:i4>
      </vt:variant>
      <vt:variant>
        <vt:i4>5</vt:i4>
      </vt:variant>
      <vt:variant>
        <vt:lpwstr/>
      </vt:variant>
      <vt:variant>
        <vt:lpwstr>_Toc462660849</vt:lpwstr>
      </vt:variant>
      <vt:variant>
        <vt:i4>1245240</vt:i4>
      </vt:variant>
      <vt:variant>
        <vt:i4>86</vt:i4>
      </vt:variant>
      <vt:variant>
        <vt:i4>0</vt:i4>
      </vt:variant>
      <vt:variant>
        <vt:i4>5</vt:i4>
      </vt:variant>
      <vt:variant>
        <vt:lpwstr/>
      </vt:variant>
      <vt:variant>
        <vt:lpwstr>_Toc462660848</vt:lpwstr>
      </vt:variant>
      <vt:variant>
        <vt:i4>1245240</vt:i4>
      </vt:variant>
      <vt:variant>
        <vt:i4>80</vt:i4>
      </vt:variant>
      <vt:variant>
        <vt:i4>0</vt:i4>
      </vt:variant>
      <vt:variant>
        <vt:i4>5</vt:i4>
      </vt:variant>
      <vt:variant>
        <vt:lpwstr/>
      </vt:variant>
      <vt:variant>
        <vt:lpwstr>_Toc462660847</vt:lpwstr>
      </vt:variant>
      <vt:variant>
        <vt:i4>1245240</vt:i4>
      </vt:variant>
      <vt:variant>
        <vt:i4>74</vt:i4>
      </vt:variant>
      <vt:variant>
        <vt:i4>0</vt:i4>
      </vt:variant>
      <vt:variant>
        <vt:i4>5</vt:i4>
      </vt:variant>
      <vt:variant>
        <vt:lpwstr/>
      </vt:variant>
      <vt:variant>
        <vt:lpwstr>_Toc462660846</vt:lpwstr>
      </vt:variant>
      <vt:variant>
        <vt:i4>1245240</vt:i4>
      </vt:variant>
      <vt:variant>
        <vt:i4>68</vt:i4>
      </vt:variant>
      <vt:variant>
        <vt:i4>0</vt:i4>
      </vt:variant>
      <vt:variant>
        <vt:i4>5</vt:i4>
      </vt:variant>
      <vt:variant>
        <vt:lpwstr/>
      </vt:variant>
      <vt:variant>
        <vt:lpwstr>_Toc462660845</vt:lpwstr>
      </vt:variant>
      <vt:variant>
        <vt:i4>1245240</vt:i4>
      </vt:variant>
      <vt:variant>
        <vt:i4>62</vt:i4>
      </vt:variant>
      <vt:variant>
        <vt:i4>0</vt:i4>
      </vt:variant>
      <vt:variant>
        <vt:i4>5</vt:i4>
      </vt:variant>
      <vt:variant>
        <vt:lpwstr/>
      </vt:variant>
      <vt:variant>
        <vt:lpwstr>_Toc462660844</vt:lpwstr>
      </vt:variant>
      <vt:variant>
        <vt:i4>1245240</vt:i4>
      </vt:variant>
      <vt:variant>
        <vt:i4>56</vt:i4>
      </vt:variant>
      <vt:variant>
        <vt:i4>0</vt:i4>
      </vt:variant>
      <vt:variant>
        <vt:i4>5</vt:i4>
      </vt:variant>
      <vt:variant>
        <vt:lpwstr/>
      </vt:variant>
      <vt:variant>
        <vt:lpwstr>_Toc462660843</vt:lpwstr>
      </vt:variant>
      <vt:variant>
        <vt:i4>1245240</vt:i4>
      </vt:variant>
      <vt:variant>
        <vt:i4>50</vt:i4>
      </vt:variant>
      <vt:variant>
        <vt:i4>0</vt:i4>
      </vt:variant>
      <vt:variant>
        <vt:i4>5</vt:i4>
      </vt:variant>
      <vt:variant>
        <vt:lpwstr/>
      </vt:variant>
      <vt:variant>
        <vt:lpwstr>_Toc462660842</vt:lpwstr>
      </vt:variant>
      <vt:variant>
        <vt:i4>1245240</vt:i4>
      </vt:variant>
      <vt:variant>
        <vt:i4>44</vt:i4>
      </vt:variant>
      <vt:variant>
        <vt:i4>0</vt:i4>
      </vt:variant>
      <vt:variant>
        <vt:i4>5</vt:i4>
      </vt:variant>
      <vt:variant>
        <vt:lpwstr/>
      </vt:variant>
      <vt:variant>
        <vt:lpwstr>_Toc462660841</vt:lpwstr>
      </vt:variant>
      <vt:variant>
        <vt:i4>1245240</vt:i4>
      </vt:variant>
      <vt:variant>
        <vt:i4>38</vt:i4>
      </vt:variant>
      <vt:variant>
        <vt:i4>0</vt:i4>
      </vt:variant>
      <vt:variant>
        <vt:i4>5</vt:i4>
      </vt:variant>
      <vt:variant>
        <vt:lpwstr/>
      </vt:variant>
      <vt:variant>
        <vt:lpwstr>_Toc462660840</vt:lpwstr>
      </vt:variant>
      <vt:variant>
        <vt:i4>1310776</vt:i4>
      </vt:variant>
      <vt:variant>
        <vt:i4>32</vt:i4>
      </vt:variant>
      <vt:variant>
        <vt:i4>0</vt:i4>
      </vt:variant>
      <vt:variant>
        <vt:i4>5</vt:i4>
      </vt:variant>
      <vt:variant>
        <vt:lpwstr/>
      </vt:variant>
      <vt:variant>
        <vt:lpwstr>_Toc462660839</vt:lpwstr>
      </vt:variant>
      <vt:variant>
        <vt:i4>1310776</vt:i4>
      </vt:variant>
      <vt:variant>
        <vt:i4>26</vt:i4>
      </vt:variant>
      <vt:variant>
        <vt:i4>0</vt:i4>
      </vt:variant>
      <vt:variant>
        <vt:i4>5</vt:i4>
      </vt:variant>
      <vt:variant>
        <vt:lpwstr/>
      </vt:variant>
      <vt:variant>
        <vt:lpwstr>_Toc462660838</vt:lpwstr>
      </vt:variant>
      <vt:variant>
        <vt:i4>1310776</vt:i4>
      </vt:variant>
      <vt:variant>
        <vt:i4>20</vt:i4>
      </vt:variant>
      <vt:variant>
        <vt:i4>0</vt:i4>
      </vt:variant>
      <vt:variant>
        <vt:i4>5</vt:i4>
      </vt:variant>
      <vt:variant>
        <vt:lpwstr/>
      </vt:variant>
      <vt:variant>
        <vt:lpwstr>_Toc462660837</vt:lpwstr>
      </vt:variant>
      <vt:variant>
        <vt:i4>1310776</vt:i4>
      </vt:variant>
      <vt:variant>
        <vt:i4>14</vt:i4>
      </vt:variant>
      <vt:variant>
        <vt:i4>0</vt:i4>
      </vt:variant>
      <vt:variant>
        <vt:i4>5</vt:i4>
      </vt:variant>
      <vt:variant>
        <vt:lpwstr/>
      </vt:variant>
      <vt:variant>
        <vt:lpwstr>_Toc462660836</vt:lpwstr>
      </vt:variant>
      <vt:variant>
        <vt:i4>1310776</vt:i4>
      </vt:variant>
      <vt:variant>
        <vt:i4>8</vt:i4>
      </vt:variant>
      <vt:variant>
        <vt:i4>0</vt:i4>
      </vt:variant>
      <vt:variant>
        <vt:i4>5</vt:i4>
      </vt:variant>
      <vt:variant>
        <vt:lpwstr/>
      </vt:variant>
      <vt:variant>
        <vt:lpwstr>_Toc462660835</vt:lpwstr>
      </vt:variant>
      <vt:variant>
        <vt:i4>1310776</vt:i4>
      </vt:variant>
      <vt:variant>
        <vt:i4>2</vt:i4>
      </vt:variant>
      <vt:variant>
        <vt:i4>0</vt:i4>
      </vt:variant>
      <vt:variant>
        <vt:i4>5</vt:i4>
      </vt:variant>
      <vt:variant>
        <vt:lpwstr/>
      </vt:variant>
      <vt:variant>
        <vt:lpwstr>_Toc462660834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SITUATION PROFESSIONNELLE :</dc:title>
  <dc:creator>bitcho</dc:creator>
  <cp:lastModifiedBy>benoît Dineur</cp:lastModifiedBy>
  <cp:revision>42</cp:revision>
  <cp:lastPrinted>2016-04-13T14:42:00Z</cp:lastPrinted>
  <dcterms:created xsi:type="dcterms:W3CDTF">2016-04-06T13:17:00Z</dcterms:created>
  <dcterms:modified xsi:type="dcterms:W3CDTF">2016-12-05T15:20:00Z</dcterms:modified>
</cp:coreProperties>
</file>