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Default Extension="png" ContentType="image/png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footer7.xml" ContentType="application/vnd.openxmlformats-officedocument.wordprocessingml.footer+xml"/>
  <Override PartName="/word/header4.xml" ContentType="application/vnd.openxmlformats-officedocument.wordprocessingml.header+xml"/>
  <Override PartName="/word/footer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170" w:type="dxa"/>
        <w:tblBorders>
          <w:top w:val="dashSmallGap" w:sz="8" w:space="0" w:color="000000"/>
          <w:left w:val="dashSmallGap" w:sz="8" w:space="0" w:color="000000"/>
          <w:bottom w:val="dashSmallGap" w:sz="8" w:space="0" w:color="000000"/>
          <w:right w:val="dashSmallGap" w:sz="8" w:space="0" w:color="000000"/>
          <w:insideH w:val="dashSmallGap" w:sz="8" w:space="0" w:color="000000"/>
          <w:insideV w:val="dashSmallGap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5245"/>
        <w:gridCol w:w="4059"/>
      </w:tblGrid>
      <w:tr>
        <w:trPr>
          <w:trHeight w:val="270" w:hRule="atLeast"/>
        </w:trPr>
        <w:tc>
          <w:tcPr>
            <w:tcW w:w="1361" w:type="dxa"/>
            <w:vMerge w:val="restart"/>
            <w:tcBorders>
              <w:top w:val="nil"/>
              <w:left w:val="nil"/>
              <w:right w:val="single" w:sz="4" w:space="0" w:color="000000"/>
            </w:tcBorders>
            <w:textDirection w:val="btLr"/>
          </w:tcPr>
          <w:p>
            <w:pPr>
              <w:pStyle w:val="TableParagraph"/>
              <w:spacing w:before="64"/>
              <w:ind w:left="119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DANS CE CADRE</w:t>
            </w:r>
          </w:p>
        </w:tc>
        <w:tc>
          <w:tcPr>
            <w:tcW w:w="930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tabs>
                <w:tab w:pos="6665" w:val="left" w:leader="none"/>
              </w:tabs>
              <w:spacing w:line="233" w:lineRule="exact" w:before="18"/>
              <w:ind w:left="204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Académie :</w:t>
              <w:tab/>
              <w:t>Session :</w:t>
            </w:r>
          </w:p>
        </w:tc>
      </w:tr>
      <w:tr>
        <w:trPr>
          <w:trHeight w:val="284" w:hRule="atLeast"/>
        </w:trPr>
        <w:tc>
          <w:tcPr>
            <w:tcW w:w="1361" w:type="dxa"/>
            <w:vMerge/>
            <w:tcBorders>
              <w:top w:val="nil"/>
              <w:left w:val="nil"/>
              <w:right w:val="single" w:sz="4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tabs>
                <w:tab w:pos="7208" w:val="left" w:leader="none"/>
              </w:tabs>
              <w:spacing w:line="235" w:lineRule="exact" w:before="29"/>
              <w:ind w:left="206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Examen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:</w:t>
              <w:tab/>
              <w:t>Série :</w:t>
            </w:r>
          </w:p>
        </w:tc>
      </w:tr>
      <w:tr>
        <w:trPr>
          <w:trHeight w:val="301" w:hRule="atLeast"/>
        </w:trPr>
        <w:tc>
          <w:tcPr>
            <w:tcW w:w="1361" w:type="dxa"/>
            <w:vMerge/>
            <w:tcBorders>
              <w:top w:val="nil"/>
              <w:left w:val="nil"/>
              <w:right w:val="single" w:sz="4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tabs>
                <w:tab w:pos="6408" w:val="left" w:leader="none"/>
              </w:tabs>
              <w:spacing w:line="252" w:lineRule="exact" w:before="29"/>
              <w:ind w:left="206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Spécialité/option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:</w:t>
              <w:tab/>
              <w:t>Repère de l’épreuve</w:t>
            </w:r>
            <w:r>
              <w:rPr>
                <w:rFonts w:ascii="Times New Roman" w:hAnsi="Times New Roman"/>
                <w:spacing w:val="-5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:</w:t>
            </w:r>
          </w:p>
        </w:tc>
      </w:tr>
      <w:tr>
        <w:trPr>
          <w:trHeight w:val="304" w:hRule="atLeast"/>
        </w:trPr>
        <w:tc>
          <w:tcPr>
            <w:tcW w:w="1361" w:type="dxa"/>
            <w:vMerge/>
            <w:tcBorders>
              <w:top w:val="nil"/>
              <w:left w:val="nil"/>
              <w:right w:val="single" w:sz="4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30"/>
              <w:ind w:left="206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Epreuve/sous épreuve :</w:t>
            </w:r>
          </w:p>
        </w:tc>
      </w:tr>
      <w:tr>
        <w:trPr>
          <w:trHeight w:val="282" w:hRule="atLeast"/>
        </w:trPr>
        <w:tc>
          <w:tcPr>
            <w:tcW w:w="1361" w:type="dxa"/>
            <w:vMerge/>
            <w:tcBorders>
              <w:top w:val="nil"/>
              <w:left w:val="nil"/>
              <w:right w:val="single" w:sz="4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33" w:lineRule="exact" w:before="29"/>
              <w:ind w:left="20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NOM :</w:t>
            </w:r>
          </w:p>
        </w:tc>
      </w:tr>
      <w:tr>
        <w:trPr>
          <w:trHeight w:val="426" w:hRule="atLeast"/>
        </w:trPr>
        <w:tc>
          <w:tcPr>
            <w:tcW w:w="1361" w:type="dxa"/>
            <w:vMerge/>
            <w:tcBorders>
              <w:top w:val="nil"/>
              <w:left w:val="nil"/>
              <w:right w:val="single" w:sz="4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0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spacing w:line="173" w:lineRule="exact"/>
              <w:ind w:left="204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(en majuscule, suivi s’il y a lieu, du nom d’épouse)</w:t>
            </w:r>
          </w:p>
          <w:p>
            <w:pPr>
              <w:pStyle w:val="TableParagraph"/>
              <w:tabs>
                <w:tab w:pos="5388" w:val="left" w:leader="none"/>
              </w:tabs>
              <w:spacing w:line="233" w:lineRule="exact"/>
              <w:ind w:left="204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position w:val="7"/>
                <w:sz w:val="22"/>
              </w:rPr>
              <w:t>Prénoms</w:t>
            </w:r>
            <w:r>
              <w:rPr>
                <w:rFonts w:ascii="Times New Roman" w:hAnsi="Times New Roman"/>
                <w:spacing w:val="-1"/>
                <w:position w:val="7"/>
                <w:sz w:val="22"/>
              </w:rPr>
              <w:t> </w:t>
            </w:r>
            <w:r>
              <w:rPr>
                <w:rFonts w:ascii="Times New Roman" w:hAnsi="Times New Roman"/>
                <w:position w:val="7"/>
                <w:sz w:val="22"/>
              </w:rPr>
              <w:t>:</w:t>
              <w:tab/>
            </w:r>
            <w:r>
              <w:rPr>
                <w:rFonts w:ascii="Times New Roman" w:hAnsi="Times New Roman"/>
                <w:sz w:val="22"/>
              </w:rPr>
              <w:t>N° du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candidat</w:t>
            </w:r>
          </w:p>
        </w:tc>
      </w:tr>
      <w:tr>
        <w:trPr>
          <w:trHeight w:val="294" w:hRule="atLeast"/>
        </w:trPr>
        <w:tc>
          <w:tcPr>
            <w:tcW w:w="1361" w:type="dxa"/>
            <w:vMerge/>
            <w:tcBorders>
              <w:top w:val="nil"/>
              <w:left w:val="nil"/>
              <w:right w:val="single" w:sz="4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41"/>
              <w:ind w:left="206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Né(e) le :</w:t>
            </w:r>
          </w:p>
        </w:tc>
        <w:tc>
          <w:tcPr>
            <w:tcW w:w="4059" w:type="dxa"/>
            <w:vMerge w:val="restart"/>
            <w:tcBorders>
              <w:top w:val="nil"/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146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(le numéro est celui qui figure sur la convocation ou liste d’appel)</w:t>
            </w:r>
          </w:p>
        </w:tc>
      </w:tr>
      <w:tr>
        <w:trPr>
          <w:trHeight w:val="913" w:hRule="atLeast"/>
        </w:trPr>
        <w:tc>
          <w:tcPr>
            <w:tcW w:w="1361" w:type="dxa"/>
            <w:vMerge/>
            <w:tcBorders>
              <w:top w:val="nil"/>
              <w:left w:val="nil"/>
              <w:right w:val="single" w:sz="4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059" w:type="dxa"/>
            <w:vMerge/>
            <w:tcBorders>
              <w:top w:val="nil"/>
              <w:left w:val="single" w:sz="4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3" w:hRule="atLeast"/>
        </w:trPr>
        <w:tc>
          <w:tcPr>
            <w:tcW w:w="1361" w:type="dxa"/>
            <w:tcBorders>
              <w:left w:val="nil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spacing w:before="64"/>
              <w:ind w:left="441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NE RIEN ÉCRIRE</w:t>
            </w:r>
          </w:p>
        </w:tc>
        <w:tc>
          <w:tcPr>
            <w:tcW w:w="9304" w:type="dxa"/>
            <w:gridSpan w:val="2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113"/>
              <w:ind w:left="3516" w:right="3373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Appréciation du correcteur</w:t>
            </w: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tabs>
                <w:tab w:pos="1663" w:val="left" w:leader="none"/>
              </w:tabs>
              <w:spacing w:before="153"/>
              <w:ind w:left="247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Note</w:t>
            </w:r>
            <w:r>
              <w:rPr>
                <w:rFonts w:ascii="Times New Roman"/>
                <w:spacing w:val="-2"/>
                <w:sz w:val="32"/>
              </w:rPr>
              <w:t> </w:t>
            </w:r>
            <w:r>
              <w:rPr>
                <w:rFonts w:ascii="Times New Roman"/>
                <w:sz w:val="32"/>
              </w:rPr>
              <w:t>:</w:t>
              <w:tab/>
              <w:t>/20</w:t>
            </w:r>
          </w:p>
        </w:tc>
      </w:tr>
    </w:tbl>
    <w:p>
      <w:pPr>
        <w:pStyle w:val="BodyText"/>
        <w:spacing w:before="2"/>
        <w:rPr>
          <w:rFonts w:ascii="Times New Roman"/>
          <w:sz w:val="12"/>
        </w:rPr>
      </w:pPr>
      <w:r>
        <w:rPr/>
        <w:pict>
          <v:rect style="position:absolute;margin-left:439.450012pt;margin-top:116.099983pt;width:121.9pt;height:22.8pt;mso-position-horizontal-relative:page;mso-position-vertical-relative:page;z-index:-43504" filled="false" stroked="true" strokeweight=".75pt" strokecolor="#000000">
            <v:stroke dashstyle="solid"/>
            <w10:wrap type="none"/>
          </v:rect>
        </w:pict>
      </w:r>
    </w:p>
    <w:p>
      <w:pPr>
        <w:spacing w:before="88"/>
        <w:ind w:left="2844" w:right="2801" w:hanging="4"/>
        <w:jc w:val="center"/>
        <w:rPr>
          <w:b/>
          <w:sz w:val="36"/>
        </w:rPr>
      </w:pPr>
      <w:r>
        <w:rPr/>
        <w:pict>
          <v:rect style="position:absolute;margin-left:102.550003pt;margin-top:-66.246216pt;width:127.55pt;height:51pt;mso-position-horizontal-relative:page;mso-position-vertical-relative:paragraph;z-index:-43480" filled="false" stroked="true" strokeweight=".75pt" strokecolor="#000000">
            <v:stroke dashstyle="solid"/>
            <w10:wrap type="none"/>
          </v:rect>
        </w:pict>
      </w:r>
      <w:r>
        <w:rPr>
          <w:b/>
          <w:sz w:val="36"/>
        </w:rPr>
        <w:t>MENTION COMPLÉMENTAIRE TECHNICIEN(NE) EN RÉSEAUX ÉLECTRIQUES</w:t>
      </w:r>
    </w:p>
    <w:p>
      <w:pPr>
        <w:pStyle w:val="BodyText"/>
        <w:spacing w:before="1"/>
        <w:rPr>
          <w:b/>
          <w:sz w:val="48"/>
        </w:rPr>
      </w:pPr>
    </w:p>
    <w:p>
      <w:pPr>
        <w:pStyle w:val="Heading1"/>
        <w:spacing w:before="0"/>
        <w:ind w:left="659" w:right="624"/>
        <w:jc w:val="center"/>
        <w:rPr>
          <w:rFonts w:ascii="Arial"/>
        </w:rPr>
      </w:pPr>
      <w:r>
        <w:rPr>
          <w:rFonts w:ascii="Arial"/>
        </w:rPr>
        <w:t>SESSION</w:t>
      </w:r>
      <w:r>
        <w:rPr>
          <w:rFonts w:ascii="Arial"/>
          <w:spacing w:val="-5"/>
        </w:rPr>
        <w:t> </w:t>
      </w:r>
      <w:r>
        <w:rPr>
          <w:rFonts w:ascii="Arial"/>
        </w:rPr>
        <w:t>2018</w:t>
      </w:r>
    </w:p>
    <w:p>
      <w:pPr>
        <w:spacing w:before="274"/>
        <w:ind w:left="662" w:right="624" w:firstLine="0"/>
        <w:jc w:val="center"/>
        <w:rPr>
          <w:b/>
          <w:sz w:val="36"/>
        </w:rPr>
      </w:pPr>
      <w:r>
        <w:rPr>
          <w:b/>
          <w:sz w:val="36"/>
        </w:rPr>
        <w:t>ÉPREUVE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E1</w:t>
      </w:r>
    </w:p>
    <w:p>
      <w:pPr>
        <w:spacing w:before="1"/>
        <w:ind w:left="656" w:right="624" w:firstLine="0"/>
        <w:jc w:val="center"/>
        <w:rPr>
          <w:b/>
          <w:sz w:val="36"/>
        </w:rPr>
      </w:pPr>
      <w:r>
        <w:rPr>
          <w:b/>
          <w:sz w:val="36"/>
        </w:rPr>
        <w:t>PRÉPARATION D’UNE ACTIVITÉ DE CHANTIER</w:t>
      </w:r>
    </w:p>
    <w:p>
      <w:pPr>
        <w:pStyle w:val="BodyText"/>
        <w:spacing w:before="2"/>
        <w:rPr>
          <w:b/>
          <w:sz w:val="48"/>
        </w:rPr>
      </w:pPr>
    </w:p>
    <w:p>
      <w:pPr>
        <w:spacing w:before="0"/>
        <w:ind w:left="658" w:right="624" w:firstLine="0"/>
        <w:jc w:val="center"/>
        <w:rPr>
          <w:b/>
          <w:sz w:val="72"/>
        </w:rPr>
      </w:pPr>
      <w:r>
        <w:rPr>
          <w:b/>
          <w:sz w:val="72"/>
        </w:rPr>
        <w:t>DOSSIER SUJET</w:t>
      </w:r>
    </w:p>
    <w:p>
      <w:pPr>
        <w:pStyle w:val="BodyText"/>
        <w:spacing w:before="10"/>
        <w:rPr>
          <w:b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.32pt;margin-top:14.23912pt;width:538.7pt;height:39.4pt;mso-position-horizontal-relative:page;mso-position-vertical-relative:paragraph;z-index:-1024;mso-wrap-distance-left:0;mso-wrap-distance-right:0" type="#_x0000_t202" filled="false" stroked="true" strokeweight=".47998pt" strokecolor="#000000">
            <v:textbox inset="0,0,0,0">
              <w:txbxContent>
                <w:p>
                  <w:pPr>
                    <w:pStyle w:val="BodyText"/>
                    <w:spacing w:before="8"/>
                    <w:rPr>
                      <w:b/>
                      <w:sz w:val="21"/>
                    </w:rPr>
                  </w:pPr>
                </w:p>
                <w:p>
                  <w:pPr>
                    <w:spacing w:before="0"/>
                    <w:ind w:left="2645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Tous les documents sont à rendre en fin d’épreuve.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sz w:val="13"/>
        </w:rPr>
      </w:pPr>
    </w:p>
    <w:p>
      <w:pPr>
        <w:pStyle w:val="Heading3"/>
        <w:spacing w:line="480" w:lineRule="auto" w:before="93"/>
        <w:ind w:left="662" w:right="624"/>
        <w:jc w:val="center"/>
      </w:pPr>
      <w:r>
        <w:rPr/>
        <w:t>« L’usage de tout modèle de calculatrice, avec ou sans mode examen, est autorisée » Les documents fournis au candidat sont constitués de 3 dossiers :</w:t>
      </w:r>
    </w:p>
    <w:p>
      <w:pPr>
        <w:pStyle w:val="BodyText"/>
        <w:rPr>
          <w:b/>
          <w:sz w:val="24"/>
        </w:rPr>
      </w:pPr>
    </w:p>
    <w:p>
      <w:pPr>
        <w:tabs>
          <w:tab w:pos="6632" w:val="left" w:leader="none"/>
        </w:tabs>
        <w:spacing w:before="0"/>
        <w:ind w:left="2527" w:right="0" w:firstLine="0"/>
        <w:jc w:val="left"/>
        <w:rPr>
          <w:b/>
          <w:sz w:val="24"/>
        </w:rPr>
      </w:pPr>
      <w:r>
        <w:rPr>
          <w:b/>
          <w:sz w:val="24"/>
        </w:rPr>
        <w:t>DOSSIER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TECHNIQUE</w:t>
        <w:tab/>
        <w:t>Page DT 1/6 à 6/6</w:t>
      </w:r>
    </w:p>
    <w:p>
      <w:pPr>
        <w:tabs>
          <w:tab w:pos="6632" w:val="left" w:leader="none"/>
        </w:tabs>
        <w:spacing w:before="0"/>
        <w:ind w:left="2527" w:right="0" w:firstLine="0"/>
        <w:jc w:val="left"/>
        <w:rPr>
          <w:b/>
          <w:sz w:val="24"/>
        </w:rPr>
      </w:pPr>
      <w:r>
        <w:rPr>
          <w:b/>
          <w:sz w:val="24"/>
        </w:rPr>
        <w:t>DOSSIER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RESSOURCE</w:t>
        <w:tab/>
        <w:t>Page DR 1/13 à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13/13</w:t>
      </w:r>
    </w:p>
    <w:p>
      <w:pPr>
        <w:tabs>
          <w:tab w:pos="6658" w:val="left" w:leader="none"/>
        </w:tabs>
        <w:spacing w:before="0"/>
        <w:ind w:left="2527" w:right="0" w:firstLine="0"/>
        <w:jc w:val="left"/>
        <w:rPr>
          <w:b/>
          <w:sz w:val="24"/>
        </w:rPr>
      </w:pPr>
      <w:r>
        <w:rPr>
          <w:b/>
          <w:sz w:val="24"/>
        </w:rPr>
        <w:t>DOSSIER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SUJET</w:t>
        <w:tab/>
        <w:t>Page DS 1/17 à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17/17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18"/>
        </w:rPr>
      </w:pPr>
    </w:p>
    <w:tbl>
      <w:tblPr>
        <w:tblW w:w="0" w:type="auto"/>
        <w:jc w:val="left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2412"/>
        <w:gridCol w:w="1397"/>
        <w:gridCol w:w="1843"/>
      </w:tblGrid>
      <w:tr>
        <w:trPr>
          <w:trHeight w:val="280" w:hRule="atLeast"/>
        </w:trPr>
        <w:tc>
          <w:tcPr>
            <w:tcW w:w="4820" w:type="dxa"/>
          </w:tcPr>
          <w:p>
            <w:pPr>
              <w:pStyle w:val="TableParagraph"/>
              <w:spacing w:before="14"/>
              <w:ind w:left="71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MC TECHNICIEN EN RÉSEAUX ÉLECTRIQUES</w:t>
            </w:r>
          </w:p>
        </w:tc>
        <w:tc>
          <w:tcPr>
            <w:tcW w:w="2412" w:type="dxa"/>
          </w:tcPr>
          <w:p>
            <w:pPr>
              <w:pStyle w:val="TableParagraph"/>
              <w:spacing w:before="24"/>
              <w:ind w:left="52" w:right="10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Code: 1806-MC4 TRE E1</w:t>
            </w:r>
          </w:p>
        </w:tc>
        <w:tc>
          <w:tcPr>
            <w:tcW w:w="1397" w:type="dxa"/>
          </w:tcPr>
          <w:p>
            <w:pPr>
              <w:pStyle w:val="TableParagraph"/>
              <w:spacing w:before="24"/>
              <w:ind w:left="75" w:right="6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Session 2018</w:t>
            </w:r>
          </w:p>
        </w:tc>
        <w:tc>
          <w:tcPr>
            <w:tcW w:w="1843" w:type="dxa"/>
          </w:tcPr>
          <w:p>
            <w:pPr>
              <w:pStyle w:val="TableParagraph"/>
              <w:spacing w:before="24"/>
              <w:ind w:left="123" w:right="11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DOSSIER SUJET</w:t>
            </w:r>
          </w:p>
        </w:tc>
      </w:tr>
      <w:tr>
        <w:trPr>
          <w:trHeight w:val="479" w:hRule="atLeast"/>
        </w:trPr>
        <w:tc>
          <w:tcPr>
            <w:tcW w:w="4820" w:type="dxa"/>
          </w:tcPr>
          <w:p>
            <w:pPr>
              <w:pStyle w:val="TableParagraph"/>
              <w:spacing w:line="228" w:lineRule="exact"/>
              <w:ind w:left="71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E1 – PRÉPARATION D'UNE ACTIVITÉ DE</w:t>
            </w:r>
          </w:p>
          <w:p>
            <w:pPr>
              <w:pStyle w:val="TableParagraph"/>
              <w:spacing w:line="229" w:lineRule="exact" w:before="3"/>
              <w:ind w:left="7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CHANTIER</w:t>
            </w:r>
          </w:p>
        </w:tc>
        <w:tc>
          <w:tcPr>
            <w:tcW w:w="2412" w:type="dxa"/>
          </w:tcPr>
          <w:p>
            <w:pPr>
              <w:pStyle w:val="TableParagraph"/>
              <w:spacing w:before="122"/>
              <w:ind w:left="52" w:right="42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Durée : 3H00</w:t>
            </w:r>
          </w:p>
        </w:tc>
        <w:tc>
          <w:tcPr>
            <w:tcW w:w="1397" w:type="dxa"/>
          </w:tcPr>
          <w:p>
            <w:pPr>
              <w:pStyle w:val="TableParagraph"/>
              <w:spacing w:before="122"/>
              <w:ind w:left="79" w:right="6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Coefficient : 3</w:t>
            </w:r>
          </w:p>
        </w:tc>
        <w:tc>
          <w:tcPr>
            <w:tcW w:w="1843" w:type="dxa"/>
          </w:tcPr>
          <w:p>
            <w:pPr>
              <w:pStyle w:val="TableParagraph"/>
              <w:spacing w:before="122"/>
              <w:ind w:left="123" w:right="11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DS Page 1/17</w:t>
            </w:r>
          </w:p>
        </w:tc>
      </w:tr>
    </w:tbl>
    <w:p>
      <w:pPr>
        <w:spacing w:after="0"/>
        <w:jc w:val="center"/>
        <w:rPr>
          <w:rFonts w:ascii="Times New Roman"/>
          <w:sz w:val="20"/>
        </w:rPr>
        <w:sectPr>
          <w:type w:val="continuous"/>
          <w:pgSz w:w="11910" w:h="16840"/>
          <w:pgMar w:top="620" w:bottom="280" w:left="420" w:right="460"/>
        </w:sectPr>
      </w:pPr>
    </w:p>
    <w:p>
      <w:pPr>
        <w:pStyle w:val="BodyText"/>
        <w:spacing w:before="3"/>
        <w:rPr>
          <w:b/>
          <w:sz w:val="13"/>
        </w:rPr>
      </w:pPr>
    </w:p>
    <w:p>
      <w:pPr>
        <w:spacing w:before="89"/>
        <w:ind w:left="259" w:right="0" w:firstLine="0"/>
        <w:jc w:val="left"/>
        <w:rPr>
          <w:b/>
          <w:sz w:val="32"/>
        </w:rPr>
      </w:pPr>
      <w:r>
        <w:rPr>
          <w:b/>
          <w:sz w:val="32"/>
          <w:u w:val="thick"/>
        </w:rPr>
        <w:t>Mise en situation</w:t>
      </w:r>
      <w:r>
        <w:rPr>
          <w:b/>
          <w:sz w:val="32"/>
        </w:rPr>
        <w:t> :</w:t>
      </w:r>
    </w:p>
    <w:p>
      <w:pPr>
        <w:spacing w:line="288" w:lineRule="auto" w:before="216"/>
        <w:ind w:left="259" w:right="462" w:firstLine="0"/>
        <w:jc w:val="left"/>
        <w:rPr>
          <w:b/>
          <w:sz w:val="24"/>
        </w:rPr>
      </w:pPr>
      <w:r>
        <w:rPr>
          <w:b/>
          <w:sz w:val="24"/>
        </w:rPr>
        <w:t>L'entreprise, dans laquelle vous êtes salarié, réalise les travaux concernant un effacement de réseau au lieu-dit « La Civelière » sur la commune de Nantes pour le compte du gestionnaire de réseau ERDF.</w:t>
      </w:r>
    </w:p>
    <w:p>
      <w:pPr>
        <w:spacing w:before="139"/>
        <w:ind w:left="259" w:right="0" w:firstLine="0"/>
        <w:jc w:val="left"/>
        <w:rPr>
          <w:b/>
          <w:sz w:val="24"/>
        </w:rPr>
      </w:pPr>
      <w:r>
        <w:rPr>
          <w:b/>
          <w:sz w:val="24"/>
        </w:rPr>
        <w:t>La préparation de ce chantier est divisée en 3 parties :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967" w:val="left" w:leader="none"/>
          <w:tab w:pos="968" w:val="left" w:leader="none"/>
        </w:tabs>
        <w:spacing w:line="240" w:lineRule="auto" w:before="1" w:after="0"/>
        <w:ind w:left="967" w:right="0" w:hanging="351"/>
        <w:jc w:val="left"/>
        <w:rPr>
          <w:sz w:val="20"/>
        </w:rPr>
      </w:pPr>
      <w:r>
        <w:rPr>
          <w:sz w:val="20"/>
          <w:u w:val="single"/>
        </w:rPr>
        <w:t>Partie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A</w:t>
      </w:r>
    </w:p>
    <w:p>
      <w:pPr>
        <w:pStyle w:val="BodyText"/>
        <w:spacing w:line="290" w:lineRule="auto" w:before="183"/>
        <w:ind w:left="967" w:right="426"/>
      </w:pPr>
      <w:r>
        <w:rPr/>
        <w:t>Elle concerne la mise en place de la signalisation routière pour la réalisation du chantier, la gestion du risque électrique et le respect des normes d'installations en vigueur.</w:t>
      </w:r>
    </w:p>
    <w:p>
      <w:pPr>
        <w:pStyle w:val="ListParagraph"/>
        <w:numPr>
          <w:ilvl w:val="0"/>
          <w:numId w:val="1"/>
        </w:numPr>
        <w:tabs>
          <w:tab w:pos="967" w:val="left" w:leader="none"/>
          <w:tab w:pos="968" w:val="left" w:leader="none"/>
        </w:tabs>
        <w:spacing w:line="240" w:lineRule="auto" w:before="136" w:after="0"/>
        <w:ind w:left="967" w:right="0" w:hanging="348"/>
        <w:jc w:val="left"/>
        <w:rPr>
          <w:sz w:val="20"/>
        </w:rPr>
      </w:pPr>
      <w:r>
        <w:rPr>
          <w:sz w:val="20"/>
          <w:u w:val="single"/>
        </w:rPr>
        <w:t>Partie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B</w:t>
      </w:r>
    </w:p>
    <w:p>
      <w:pPr>
        <w:pStyle w:val="BodyText"/>
        <w:spacing w:before="183"/>
        <w:ind w:left="967" w:right="259"/>
      </w:pPr>
      <w:r>
        <w:rPr/>
        <w:t>Elle concerne la prise en compte du réseau aérien existant, avant dépose et pose de nouveaux supports ; puis la reprise sur les lignes existantes.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"/>
        </w:numPr>
        <w:tabs>
          <w:tab w:pos="967" w:val="left" w:leader="none"/>
          <w:tab w:pos="968" w:val="left" w:leader="none"/>
        </w:tabs>
        <w:spacing w:line="240" w:lineRule="auto" w:before="1" w:after="0"/>
        <w:ind w:left="967" w:right="0" w:hanging="348"/>
        <w:jc w:val="left"/>
        <w:rPr>
          <w:sz w:val="20"/>
        </w:rPr>
      </w:pPr>
      <w:r>
        <w:rPr>
          <w:sz w:val="20"/>
          <w:u w:val="single"/>
        </w:rPr>
        <w:t>Partie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C</w:t>
      </w:r>
    </w:p>
    <w:p>
      <w:pPr>
        <w:pStyle w:val="BodyText"/>
        <w:spacing w:line="290" w:lineRule="auto" w:before="181"/>
        <w:ind w:left="967" w:right="254"/>
      </w:pPr>
      <w:r>
        <w:rPr/>
        <w:t>Elle concerne l’effacement du réseau aérien BT existant, et la préparation de l'enfouissement du réseau Basse Tension « Route de Vertou » et « Allée de la Civelière ».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9"/>
        </w:rPr>
      </w:pPr>
    </w:p>
    <w:p>
      <w:pPr>
        <w:pStyle w:val="Heading1"/>
        <w:spacing w:before="0"/>
        <w:ind w:left="259"/>
        <w:rPr>
          <w:rFonts w:ascii="Arial"/>
          <w:b w:val="0"/>
        </w:rPr>
      </w:pPr>
      <w:r>
        <w:rPr>
          <w:rFonts w:ascii="Arial"/>
          <w:u w:val="thick"/>
        </w:rPr>
        <w:t>Remarques</w:t>
      </w:r>
      <w:r>
        <w:rPr>
          <w:rFonts w:ascii="Arial"/>
        </w:rPr>
        <w:t> </w:t>
      </w:r>
      <w:r>
        <w:rPr>
          <w:rFonts w:ascii="Arial"/>
          <w:b w:val="0"/>
        </w:rPr>
        <w:t>:</w:t>
      </w:r>
    </w:p>
    <w:p>
      <w:pPr>
        <w:spacing w:before="254"/>
        <w:ind w:left="259" w:right="0" w:firstLine="0"/>
        <w:jc w:val="left"/>
        <w:rPr>
          <w:sz w:val="24"/>
        </w:rPr>
      </w:pPr>
      <w:r>
        <w:rPr>
          <w:sz w:val="24"/>
        </w:rPr>
        <w:t>Les réponses sont à inscrire aux endroits prévus sur le sujet.</w:t>
      </w:r>
    </w:p>
    <w:p>
      <w:pPr>
        <w:pStyle w:val="BodyText"/>
        <w:rPr>
          <w:sz w:val="24"/>
        </w:rPr>
      </w:pPr>
    </w:p>
    <w:p>
      <w:pPr>
        <w:spacing w:before="0"/>
        <w:ind w:left="259" w:right="971" w:firstLine="0"/>
        <w:jc w:val="left"/>
        <w:rPr>
          <w:sz w:val="24"/>
        </w:rPr>
      </w:pPr>
      <w:r>
        <w:rPr>
          <w:sz w:val="24"/>
        </w:rPr>
        <w:t>Pour répondre aux différentes questions, vous vous appuierez des documents constituant le dossier technique (DT1/6 à DT6/6) et le dossier ressource (DR1/13 à DR13/13).</w:t>
      </w:r>
    </w:p>
    <w:p>
      <w:pPr>
        <w:pStyle w:val="BodyText"/>
        <w:spacing w:before="5"/>
        <w:rPr>
          <w:sz w:val="34"/>
        </w:rPr>
      </w:pPr>
    </w:p>
    <w:p>
      <w:pPr>
        <w:spacing w:before="0" w:after="7"/>
        <w:ind w:left="259" w:right="0" w:firstLine="0"/>
        <w:jc w:val="left"/>
        <w:rPr>
          <w:sz w:val="32"/>
        </w:rPr>
      </w:pPr>
      <w:r>
        <w:rPr/>
        <w:pict>
          <v:shape style="position:absolute;margin-left:481.200012pt;margin-top:43.207813pt;width:77.350pt;height:24.15pt;mso-position-horizontal-relative:page;mso-position-vertical-relative:paragraph;z-index:-43432" coordorigin="9624,864" coordsize="1547,483" path="m9624,1314l11163,864m9632,865l11171,1347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b/>
          <w:sz w:val="32"/>
          <w:u w:val="thick"/>
        </w:rPr>
        <w:t>Barème de notation</w:t>
      </w:r>
      <w:r>
        <w:rPr>
          <w:b/>
          <w:sz w:val="32"/>
        </w:rPr>
        <w:t> </w:t>
      </w:r>
      <w:r>
        <w:rPr>
          <w:sz w:val="32"/>
        </w:rPr>
        <w:t>:</w:t>
      </w:r>
    </w:p>
    <w:tbl>
      <w:tblPr>
        <w:tblW w:w="0" w:type="auto"/>
        <w:jc w:val="left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17"/>
        <w:gridCol w:w="1572"/>
        <w:gridCol w:w="1550"/>
      </w:tblGrid>
      <w:tr>
        <w:trPr>
          <w:trHeight w:val="460" w:hRule="atLeast"/>
        </w:trPr>
        <w:tc>
          <w:tcPr>
            <w:tcW w:w="7017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72" w:type="dxa"/>
          </w:tcPr>
          <w:p>
            <w:pPr>
              <w:pStyle w:val="TableParagraph"/>
              <w:spacing w:line="225" w:lineRule="exact"/>
              <w:ind w:left="332" w:right="3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Temps</w:t>
            </w:r>
          </w:p>
          <w:p>
            <w:pPr>
              <w:pStyle w:val="TableParagraph"/>
              <w:spacing w:line="215" w:lineRule="exact"/>
              <w:ind w:left="332" w:right="3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conseillé</w:t>
            </w:r>
          </w:p>
        </w:tc>
        <w:tc>
          <w:tcPr>
            <w:tcW w:w="1550" w:type="dxa"/>
          </w:tcPr>
          <w:p>
            <w:pPr>
              <w:pStyle w:val="TableParagraph"/>
              <w:spacing w:before="110"/>
              <w:ind w:left="400"/>
              <w:rPr>
                <w:b/>
                <w:sz w:val="20"/>
              </w:rPr>
            </w:pPr>
            <w:r>
              <w:rPr>
                <w:b/>
                <w:sz w:val="20"/>
              </w:rPr>
              <w:t>Barème</w:t>
            </w:r>
          </w:p>
        </w:tc>
      </w:tr>
      <w:tr>
        <w:trPr>
          <w:trHeight w:val="470" w:hRule="atLeast"/>
        </w:trPr>
        <w:tc>
          <w:tcPr>
            <w:tcW w:w="7017" w:type="dxa"/>
          </w:tcPr>
          <w:p>
            <w:pPr>
              <w:pStyle w:val="TableParagraph"/>
              <w:spacing w:before="103"/>
              <w:ind w:left="86"/>
              <w:rPr>
                <w:b/>
                <w:sz w:val="22"/>
              </w:rPr>
            </w:pPr>
            <w:r>
              <w:rPr>
                <w:b/>
                <w:sz w:val="22"/>
              </w:rPr>
              <w:t>Lecture du dossier</w:t>
            </w:r>
          </w:p>
        </w:tc>
        <w:tc>
          <w:tcPr>
            <w:tcW w:w="1572" w:type="dxa"/>
          </w:tcPr>
          <w:p>
            <w:pPr>
              <w:pStyle w:val="TableParagraph"/>
              <w:spacing w:before="94"/>
              <w:ind w:left="332" w:right="3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 min.</w:t>
            </w:r>
          </w:p>
        </w:tc>
        <w:tc>
          <w:tcPr>
            <w:tcW w:w="155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2" w:hRule="atLeast"/>
        </w:trPr>
        <w:tc>
          <w:tcPr>
            <w:tcW w:w="7017" w:type="dxa"/>
          </w:tcPr>
          <w:p>
            <w:pPr>
              <w:pStyle w:val="TableParagraph"/>
              <w:spacing w:before="81"/>
              <w:ind w:left="86"/>
              <w:rPr>
                <w:b/>
                <w:sz w:val="22"/>
              </w:rPr>
            </w:pPr>
            <w:r>
              <w:rPr>
                <w:b/>
                <w:sz w:val="22"/>
              </w:rPr>
              <w:t>Partie A : Signalisation et consignation du chantier</w:t>
            </w:r>
          </w:p>
        </w:tc>
        <w:tc>
          <w:tcPr>
            <w:tcW w:w="1572" w:type="dxa"/>
          </w:tcPr>
          <w:p>
            <w:pPr>
              <w:pStyle w:val="TableParagraph"/>
              <w:spacing w:before="70"/>
              <w:ind w:left="332" w:right="3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 min.</w:t>
            </w:r>
          </w:p>
        </w:tc>
        <w:tc>
          <w:tcPr>
            <w:tcW w:w="1550" w:type="dxa"/>
          </w:tcPr>
          <w:p>
            <w:pPr>
              <w:pStyle w:val="TableParagraph"/>
              <w:spacing w:before="70"/>
              <w:ind w:left="549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/ 20</w:t>
            </w:r>
          </w:p>
        </w:tc>
      </w:tr>
      <w:tr>
        <w:trPr>
          <w:trHeight w:val="414" w:hRule="atLeast"/>
        </w:trPr>
        <w:tc>
          <w:tcPr>
            <w:tcW w:w="7017" w:type="dxa"/>
          </w:tcPr>
          <w:p>
            <w:pPr>
              <w:pStyle w:val="TableParagraph"/>
              <w:spacing w:before="76"/>
              <w:ind w:left="86"/>
              <w:rPr>
                <w:b/>
                <w:sz w:val="22"/>
              </w:rPr>
            </w:pPr>
            <w:r>
              <w:rPr>
                <w:b/>
                <w:sz w:val="22"/>
              </w:rPr>
              <w:t>Partie B : Prise en compte du réseau aérien</w:t>
            </w:r>
          </w:p>
        </w:tc>
        <w:tc>
          <w:tcPr>
            <w:tcW w:w="1572" w:type="dxa"/>
          </w:tcPr>
          <w:p>
            <w:pPr>
              <w:pStyle w:val="TableParagraph"/>
              <w:spacing w:before="65"/>
              <w:ind w:left="332" w:right="3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h.</w:t>
            </w:r>
          </w:p>
        </w:tc>
        <w:tc>
          <w:tcPr>
            <w:tcW w:w="1550" w:type="dxa"/>
          </w:tcPr>
          <w:p>
            <w:pPr>
              <w:pStyle w:val="TableParagraph"/>
              <w:spacing w:before="65"/>
              <w:ind w:left="549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/ 42</w:t>
            </w:r>
          </w:p>
        </w:tc>
      </w:tr>
      <w:tr>
        <w:trPr>
          <w:trHeight w:val="407" w:hRule="atLeast"/>
        </w:trPr>
        <w:tc>
          <w:tcPr>
            <w:tcW w:w="7017" w:type="dxa"/>
          </w:tcPr>
          <w:p>
            <w:pPr>
              <w:pStyle w:val="TableParagraph"/>
              <w:spacing w:before="72"/>
              <w:ind w:left="86"/>
              <w:rPr>
                <w:b/>
                <w:sz w:val="22"/>
              </w:rPr>
            </w:pPr>
            <w:r>
              <w:rPr>
                <w:b/>
                <w:sz w:val="22"/>
              </w:rPr>
              <w:t>Partie C : Effacement du réseau aérien</w:t>
            </w:r>
          </w:p>
        </w:tc>
        <w:tc>
          <w:tcPr>
            <w:tcW w:w="1572" w:type="dxa"/>
          </w:tcPr>
          <w:p>
            <w:pPr>
              <w:pStyle w:val="TableParagraph"/>
              <w:spacing w:before="60"/>
              <w:ind w:left="332" w:right="3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h.</w:t>
            </w:r>
          </w:p>
        </w:tc>
        <w:tc>
          <w:tcPr>
            <w:tcW w:w="1550" w:type="dxa"/>
          </w:tcPr>
          <w:p>
            <w:pPr>
              <w:pStyle w:val="TableParagraph"/>
              <w:spacing w:before="60"/>
              <w:ind w:left="549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/ 38</w:t>
            </w:r>
          </w:p>
        </w:tc>
      </w:tr>
      <w:tr>
        <w:trPr>
          <w:trHeight w:val="502" w:hRule="atLeast"/>
        </w:trPr>
        <w:tc>
          <w:tcPr>
            <w:tcW w:w="7017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72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110"/>
              <w:ind w:left="478" w:right="4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55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10"/>
              <w:ind w:left="501"/>
              <w:rPr>
                <w:b/>
                <w:sz w:val="24"/>
              </w:rPr>
            </w:pPr>
            <w:r>
              <w:rPr>
                <w:b/>
                <w:sz w:val="24"/>
              </w:rPr>
              <w:t>/ 100</w:t>
            </w:r>
          </w:p>
        </w:tc>
      </w:tr>
      <w:tr>
        <w:trPr>
          <w:trHeight w:val="554" w:hRule="atLeast"/>
        </w:trPr>
        <w:tc>
          <w:tcPr>
            <w:tcW w:w="70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line="262" w:lineRule="exact"/>
              <w:ind w:left="430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NOTE</w:t>
            </w:r>
          </w:p>
        </w:tc>
        <w:tc>
          <w:tcPr>
            <w:tcW w:w="15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13"/>
              <w:ind w:left="858"/>
              <w:rPr>
                <w:b/>
                <w:sz w:val="28"/>
              </w:rPr>
            </w:pPr>
            <w:r>
              <w:rPr>
                <w:b/>
                <w:sz w:val="28"/>
              </w:rPr>
              <w:t>/20</w:t>
            </w:r>
          </w:p>
        </w:tc>
      </w:tr>
    </w:tbl>
    <w:p>
      <w:pPr>
        <w:spacing w:after="0"/>
        <w:rPr>
          <w:sz w:val="28"/>
        </w:rPr>
        <w:sectPr>
          <w:headerReference w:type="default" r:id="rId5"/>
          <w:footerReference w:type="default" r:id="rId6"/>
          <w:pgSz w:w="11910" w:h="16840"/>
          <w:pgMar w:header="560" w:footer="1231" w:top="2920" w:bottom="1420" w:left="420" w:right="460"/>
          <w:pgNumType w:start="2"/>
        </w:sectPr>
      </w:pPr>
    </w:p>
    <w:p>
      <w:pPr>
        <w:pStyle w:val="BodyText"/>
        <w:spacing w:before="9"/>
        <w:rPr>
          <w:sz w:val="12"/>
        </w:rPr>
      </w:pPr>
    </w:p>
    <w:p>
      <w:pPr>
        <w:spacing w:before="91"/>
        <w:ind w:left="259" w:right="0" w:firstLine="0"/>
        <w:jc w:val="left"/>
        <w:rPr>
          <w:b/>
          <w:sz w:val="28"/>
        </w:rPr>
      </w:pPr>
      <w:r>
        <w:rPr>
          <w:b/>
          <w:sz w:val="28"/>
          <w:u w:val="thick"/>
        </w:rPr>
        <w:t>Partie A : Signalisation et consignation du chantier</w:t>
      </w:r>
    </w:p>
    <w:p>
      <w:pPr>
        <w:pStyle w:val="BodyText"/>
        <w:spacing w:before="2"/>
        <w:rPr>
          <w:b/>
          <w:sz w:val="18"/>
        </w:rPr>
      </w:pPr>
    </w:p>
    <w:p>
      <w:pPr>
        <w:spacing w:before="93"/>
        <w:ind w:left="259" w:right="350" w:firstLine="0"/>
        <w:jc w:val="left"/>
        <w:rPr>
          <w:b/>
          <w:sz w:val="24"/>
        </w:rPr>
      </w:pPr>
      <w:r>
        <w:rPr>
          <w:b/>
          <w:sz w:val="24"/>
        </w:rPr>
        <w:t>A1. Vous devez assurer la signalisation routière de votre chantier, sachant que vous êtes en ville</w:t>
      </w:r>
      <w:r>
        <w:rPr>
          <w:b/>
          <w:sz w:val="20"/>
        </w:rPr>
        <w:t>, </w:t>
      </w:r>
      <w:r>
        <w:rPr>
          <w:b/>
          <w:sz w:val="24"/>
        </w:rPr>
        <w:t>vous devez tout au long de votre travail assurer votre propre sécurité ainsi que celle des tiers.</w:t>
      </w:r>
    </w:p>
    <w:p>
      <w:pPr>
        <w:pStyle w:val="BodyText"/>
        <w:spacing w:before="11"/>
        <w:rPr>
          <w:b/>
          <w:sz w:val="29"/>
        </w:rPr>
      </w:pPr>
    </w:p>
    <w:p>
      <w:pPr>
        <w:pStyle w:val="BodyText"/>
        <w:ind w:left="259"/>
      </w:pPr>
      <w:r>
        <w:rPr/>
        <w:t>A1.1 Préciser la largeur minimum que vous devez laisser pour le passage des piétons.</w:t>
      </w:r>
    </w:p>
    <w:p>
      <w:pPr>
        <w:pStyle w:val="BodyText"/>
        <w:tabs>
          <w:tab w:pos="2594" w:val="left" w:leader="none"/>
          <w:tab w:pos="5043" w:val="left" w:leader="none"/>
          <w:tab w:pos="7490" w:val="left" w:leader="none"/>
          <w:tab w:pos="9939" w:val="left" w:leader="none"/>
          <w:tab w:pos="10496" w:val="left" w:leader="none"/>
        </w:tabs>
        <w:spacing w:before="137"/>
        <w:ind w:left="25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ind w:left="259"/>
      </w:pPr>
      <w:r>
        <w:rPr/>
        <w:t>A1.2 Proposer deux solutions, dans le cas où vous ne pouvez pas garantir cette largeur minimum.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tabs>
          <w:tab w:pos="967" w:val="left" w:leader="none"/>
          <w:tab w:pos="3302" w:val="left" w:leader="none"/>
          <w:tab w:pos="5751" w:val="left" w:leader="none"/>
          <w:tab w:pos="8198" w:val="left" w:leader="none"/>
          <w:tab w:pos="10647" w:val="left" w:leader="none"/>
        </w:tabs>
        <w:ind w:left="619"/>
      </w:pPr>
      <w:r>
        <w:rPr/>
        <w:t>-</w:t>
        <w:tab/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tabs>
          <w:tab w:pos="3314" w:val="left" w:leader="none"/>
          <w:tab w:pos="5763" w:val="left" w:leader="none"/>
          <w:tab w:pos="8210" w:val="left" w:leader="none"/>
          <w:tab w:pos="10659" w:val="left" w:leader="none"/>
        </w:tabs>
        <w:spacing w:before="123"/>
        <w:ind w:left="97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tabs>
          <w:tab w:pos="967" w:val="left" w:leader="none"/>
          <w:tab w:pos="3302" w:val="left" w:leader="none"/>
          <w:tab w:pos="5751" w:val="left" w:leader="none"/>
          <w:tab w:pos="8198" w:val="left" w:leader="none"/>
          <w:tab w:pos="10647" w:val="left" w:leader="none"/>
        </w:tabs>
        <w:spacing w:before="137"/>
        <w:ind w:left="619"/>
      </w:pPr>
      <w:r>
        <w:rPr/>
        <w:t>-</w:t>
        <w:tab/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tabs>
          <w:tab w:pos="3315" w:val="left" w:leader="none"/>
          <w:tab w:pos="5763" w:val="left" w:leader="none"/>
          <w:tab w:pos="8210" w:val="left" w:leader="none"/>
          <w:tab w:pos="10659" w:val="left" w:leader="none"/>
        </w:tabs>
        <w:spacing w:before="123"/>
        <w:ind w:left="97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rPr>
          <w:sz w:val="22"/>
        </w:rPr>
      </w:pPr>
    </w:p>
    <w:p>
      <w:pPr>
        <w:pStyle w:val="BodyText"/>
      </w:pPr>
    </w:p>
    <w:p>
      <w:pPr>
        <w:pStyle w:val="BodyText"/>
        <w:ind w:left="259"/>
      </w:pPr>
      <w:r>
        <w:rPr/>
        <w:t>A1.3 Décrire deux organisations possibles afin de mettre en place une circulation alternée.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tabs>
          <w:tab w:pos="967" w:val="left" w:leader="none"/>
          <w:tab w:pos="3302" w:val="left" w:leader="none"/>
          <w:tab w:pos="5751" w:val="left" w:leader="none"/>
          <w:tab w:pos="8198" w:val="left" w:leader="none"/>
          <w:tab w:pos="10647" w:val="left" w:leader="none"/>
        </w:tabs>
        <w:ind w:left="619"/>
      </w:pPr>
      <w:r>
        <w:rPr/>
        <w:t>-</w:t>
        <w:tab/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tabs>
          <w:tab w:pos="3314" w:val="left" w:leader="none"/>
          <w:tab w:pos="5763" w:val="left" w:leader="none"/>
          <w:tab w:pos="8210" w:val="left" w:leader="none"/>
          <w:tab w:pos="10659" w:val="left" w:leader="none"/>
        </w:tabs>
        <w:spacing w:before="123"/>
        <w:ind w:left="97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tabs>
          <w:tab w:pos="967" w:val="left" w:leader="none"/>
          <w:tab w:pos="3302" w:val="left" w:leader="none"/>
          <w:tab w:pos="5751" w:val="left" w:leader="none"/>
          <w:tab w:pos="8198" w:val="left" w:leader="none"/>
          <w:tab w:pos="10647" w:val="left" w:leader="none"/>
        </w:tabs>
        <w:spacing w:before="137"/>
        <w:ind w:left="619"/>
      </w:pPr>
      <w:r>
        <w:rPr/>
        <w:t>-</w:t>
        <w:tab/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tabs>
          <w:tab w:pos="3315" w:val="left" w:leader="none"/>
          <w:tab w:pos="5763" w:val="left" w:leader="none"/>
          <w:tab w:pos="8210" w:val="left" w:leader="none"/>
          <w:tab w:pos="10659" w:val="left" w:leader="none"/>
        </w:tabs>
        <w:spacing w:before="123"/>
        <w:ind w:left="97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1" w:after="4"/>
        <w:ind w:left="259"/>
      </w:pPr>
      <w:r>
        <w:rPr/>
        <w:t>A1.4 Définir sur le schéma ci-dessous, un balisage possible en indiquant le code des panneaux de signalisation.</w:t>
      </w:r>
    </w:p>
    <w:p>
      <w:pPr>
        <w:pStyle w:val="BodyText"/>
        <w:ind w:left="188"/>
      </w:pPr>
      <w:r>
        <w:rPr/>
        <w:pict>
          <v:group style="width:520.1pt;height:227.3pt;mso-position-horizontal-relative:char;mso-position-vertical-relative:line" coordorigin="0,0" coordsize="10402,4546">
            <v:shape style="position:absolute;left:0;top:0;width:10402;height:4546" type="#_x0000_t75" stroked="false">
              <v:imagedata r:id="rId7" o:title=""/>
            </v:shape>
            <v:rect style="position:absolute;left:7284;top:3064;width:1016;height:516" filled="true" fillcolor="#ffffff" stroked="false">
              <v:fill type="solid"/>
            </v:rect>
            <v:rect style="position:absolute;left:7284;top:3064;width:1016;height:516" filled="false" stroked="true" strokeweight=".737004pt" strokecolor="#000000">
              <v:stroke dashstyle="solid"/>
            </v:rect>
            <v:rect style="position:absolute;left:2167;top:1526;width:1016;height:516" filled="true" fillcolor="#ffffff" stroked="false">
              <v:fill type="solid"/>
            </v:rect>
            <v:rect style="position:absolute;left:2167;top:1526;width:1016;height:516" filled="false" stroked="true" strokeweight=".737004pt" strokecolor="#000000">
              <v:stroke dashstyle="solid"/>
            </v:rect>
            <v:rect style="position:absolute;left:6367;top:1552;width:1016;height:516" filled="true" fillcolor="#ffffff" stroked="false">
              <v:fill type="solid"/>
            </v:rect>
            <v:rect style="position:absolute;left:6367;top:1550;width:1016;height:516" filled="false" stroked="true" strokeweight=".737004pt" strokecolor="#000000">
              <v:stroke dashstyle="solid"/>
            </v:rect>
            <v:rect style="position:absolute;left:4533;top:2143;width:1016;height:516" filled="true" fillcolor="#ffffff" stroked="false">
              <v:fill type="solid"/>
            </v:rect>
            <v:rect style="position:absolute;left:4533;top:2143;width:1013;height:516" filled="false" stroked="true" strokeweight=".737004pt" strokecolor="#000000">
              <v:stroke dashstyle="solid"/>
            </v:rect>
            <v:rect style="position:absolute;left:7836;top:1526;width:1016;height:516" filled="true" fillcolor="#ffffff" stroked="false">
              <v:fill type="solid"/>
            </v:rect>
            <v:rect style="position:absolute;left:7836;top:1526;width:1016;height:516" filled="false" stroked="true" strokeweight=".737004pt" strokecolor="#000000">
              <v:stroke dashstyle="solid"/>
            </v:rect>
            <v:rect style="position:absolute;left:9069;top:1528;width:1016;height:516" filled="true" fillcolor="#ffffff" stroked="false">
              <v:fill type="solid"/>
            </v:rect>
            <v:rect style="position:absolute;left:9069;top:1528;width:1013;height:516" filled="false" stroked="true" strokeweight=".737004pt" strokecolor="#000000">
              <v:stroke dashstyle="solid"/>
            </v:rect>
            <v:rect style="position:absolute;left:465;top:3076;width:1016;height:516" filled="true" fillcolor="#ffffff" stroked="false">
              <v:fill type="solid"/>
            </v:rect>
            <v:rect style="position:absolute;left:465;top:3076;width:1016;height:516" filled="false" stroked="true" strokeweight=".737004pt" strokecolor="#000000">
              <v:stroke dashstyle="solid"/>
            </v:rect>
            <v:rect style="position:absolute;left:1761;top:3045;width:1100;height:516" filled="true" fillcolor="#ffffff" stroked="false">
              <v:fill type="solid"/>
            </v:rect>
            <v:rect style="position:absolute;left:1761;top:3045;width:1100;height:516" filled="false" stroked="true" strokeweight=".737004pt" strokecolor="#000000">
              <v:stroke dashstyle="solid"/>
            </v:rect>
            <v:rect style="position:absolute;left:3160;top:3072;width:1016;height:516" filled="true" fillcolor="#ffffff" stroked="false">
              <v:fill type="solid"/>
            </v:rect>
            <v:rect style="position:absolute;left:3160;top:3072;width:1016;height:516" filled="false" stroked="true" strokeweight=".737004pt" strokecolor="#000000">
              <v:stroke dashstyle="solid"/>
            </v:rect>
          </v:group>
        </w:pict>
      </w:r>
      <w:r>
        <w:rPr/>
      </w:r>
    </w:p>
    <w:p>
      <w:pPr>
        <w:spacing w:after="0"/>
        <w:sectPr>
          <w:pgSz w:w="11900" w:h="16840"/>
          <w:pgMar w:header="560" w:footer="1231" w:top="2920" w:bottom="1420" w:left="420" w:right="340"/>
        </w:sectPr>
      </w:pPr>
    </w:p>
    <w:p>
      <w:pPr>
        <w:pStyle w:val="BodyText"/>
        <w:spacing w:before="10"/>
        <w:rPr>
          <w:sz w:val="12"/>
        </w:rPr>
      </w:pPr>
    </w:p>
    <w:p>
      <w:pPr>
        <w:spacing w:before="92"/>
        <w:ind w:left="259" w:right="738" w:firstLine="0"/>
        <w:jc w:val="left"/>
        <w:rPr>
          <w:b/>
          <w:sz w:val="24"/>
        </w:rPr>
      </w:pPr>
      <w:r>
        <w:rPr>
          <w:b/>
          <w:sz w:val="24"/>
        </w:rPr>
        <w:t>A2. En tant que chargé de travaux, vous recevez de la part du chargé de consignation un document afin de réaliser la consignation en deux étapes.</w:t>
      </w:r>
    </w:p>
    <w:p>
      <w:pPr>
        <w:pStyle w:val="BodyText"/>
        <w:spacing w:before="2"/>
        <w:rPr>
          <w:b/>
          <w:sz w:val="26"/>
        </w:rPr>
      </w:pPr>
    </w:p>
    <w:p>
      <w:pPr>
        <w:pStyle w:val="BodyText"/>
        <w:spacing w:before="1"/>
        <w:ind w:left="259"/>
      </w:pPr>
      <w:r>
        <w:rPr/>
        <w:t>A2.1 Nommer ce document que vous recevez du chargé de consignation.</w: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tabs>
          <w:tab w:pos="2594" w:val="left" w:leader="none"/>
          <w:tab w:pos="5043" w:val="left" w:leader="none"/>
          <w:tab w:pos="7490" w:val="left" w:leader="none"/>
          <w:tab w:pos="9939" w:val="left" w:leader="none"/>
          <w:tab w:pos="10496" w:val="left" w:leader="none"/>
        </w:tabs>
        <w:spacing w:before="93"/>
        <w:ind w:left="25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tabs>
          <w:tab w:pos="2595" w:val="left" w:leader="none"/>
          <w:tab w:pos="5043" w:val="left" w:leader="none"/>
          <w:tab w:pos="7490" w:val="left" w:leader="none"/>
          <w:tab w:pos="9939" w:val="left" w:leader="none"/>
          <w:tab w:pos="10496" w:val="left" w:leader="none"/>
        </w:tabs>
        <w:spacing w:before="122"/>
        <w:ind w:left="25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rPr>
          <w:sz w:val="22"/>
        </w:rPr>
      </w:pPr>
    </w:p>
    <w:p>
      <w:pPr>
        <w:pStyle w:val="BodyText"/>
        <w:spacing w:before="173"/>
        <w:ind w:left="259"/>
      </w:pPr>
      <w:r>
        <w:rPr/>
        <w:t>A2.2 Désigner les étapes qu'il vous reste à réaliser.</w: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tabs>
          <w:tab w:pos="2594" w:val="left" w:leader="none"/>
          <w:tab w:pos="5043" w:val="left" w:leader="none"/>
          <w:tab w:pos="7490" w:val="left" w:leader="none"/>
          <w:tab w:pos="9939" w:val="left" w:leader="none"/>
          <w:tab w:pos="10496" w:val="left" w:leader="none"/>
        </w:tabs>
        <w:spacing w:before="93"/>
        <w:ind w:left="25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tabs>
          <w:tab w:pos="2594" w:val="left" w:leader="none"/>
          <w:tab w:pos="5043" w:val="left" w:leader="none"/>
          <w:tab w:pos="7490" w:val="left" w:leader="none"/>
          <w:tab w:pos="9939" w:val="left" w:leader="none"/>
          <w:tab w:pos="10496" w:val="left" w:leader="none"/>
        </w:tabs>
        <w:spacing w:before="122"/>
        <w:ind w:left="25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rPr>
          <w:sz w:val="22"/>
        </w:rPr>
      </w:pPr>
    </w:p>
    <w:p>
      <w:pPr>
        <w:pStyle w:val="BodyText"/>
        <w:spacing w:before="173"/>
        <w:ind w:left="259" w:right="661"/>
      </w:pPr>
      <w:r>
        <w:rPr/>
        <w:t>A2.3 Nommer le document que vous devez remettre au chargé de consignation à la fin du chantier, afin qu'il puisse procéder à la remise sous tension.</w: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tabs>
          <w:tab w:pos="2594" w:val="left" w:leader="none"/>
          <w:tab w:pos="5043" w:val="left" w:leader="none"/>
          <w:tab w:pos="7490" w:val="left" w:leader="none"/>
          <w:tab w:pos="9939" w:val="left" w:leader="none"/>
          <w:tab w:pos="10496" w:val="left" w:leader="none"/>
        </w:tabs>
        <w:spacing w:before="93"/>
        <w:ind w:left="25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ind w:left="314"/>
      </w:pPr>
      <w:r>
        <w:rPr/>
        <w:t>A2.4 Justifier si une personne habilité B1V peut réaliser ou non une VAT.</w: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tabs>
          <w:tab w:pos="2595" w:val="left" w:leader="none"/>
          <w:tab w:pos="5043" w:val="left" w:leader="none"/>
          <w:tab w:pos="7490" w:val="left" w:leader="none"/>
          <w:tab w:pos="9939" w:val="left" w:leader="none"/>
          <w:tab w:pos="10496" w:val="left" w:leader="none"/>
        </w:tabs>
        <w:spacing w:before="93"/>
        <w:ind w:left="25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rPr>
          <w:sz w:val="22"/>
        </w:rPr>
      </w:pPr>
    </w:p>
    <w:p>
      <w:pPr>
        <w:pStyle w:val="Heading3"/>
        <w:spacing w:before="137"/>
      </w:pPr>
      <w:r>
        <w:rPr/>
        <w:t>En votre qualité de chargé de travaux, vous devez réaliser une partie du travail sous tension.</w:t>
      </w:r>
    </w:p>
    <w:p>
      <w:pPr>
        <w:pStyle w:val="BodyText"/>
        <w:spacing w:before="11"/>
        <w:rPr>
          <w:b/>
          <w:sz w:val="28"/>
        </w:rPr>
      </w:pPr>
    </w:p>
    <w:p>
      <w:pPr>
        <w:pStyle w:val="BodyText"/>
        <w:ind w:left="259"/>
      </w:pPr>
      <w:r>
        <w:rPr/>
        <w:t>A2.5 Nommer le niveau de votre habilitation minimum.</w:t>
      </w:r>
    </w:p>
    <w:p>
      <w:pPr>
        <w:pStyle w:val="BodyText"/>
        <w:rPr>
          <w:sz w:val="12"/>
        </w:rPr>
      </w:pPr>
    </w:p>
    <w:p>
      <w:pPr>
        <w:pStyle w:val="BodyText"/>
        <w:tabs>
          <w:tab w:pos="2595" w:val="left" w:leader="none"/>
          <w:tab w:pos="5043" w:val="left" w:leader="none"/>
          <w:tab w:pos="7491" w:val="left" w:leader="none"/>
          <w:tab w:pos="9939" w:val="left" w:leader="none"/>
          <w:tab w:pos="10496" w:val="left" w:leader="none"/>
        </w:tabs>
        <w:spacing w:before="93"/>
        <w:ind w:left="25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ind w:left="259"/>
      </w:pPr>
      <w:r>
        <w:rPr/>
        <w:t>A2.6 Décoder la signification des abréviations suivantes :</w:t>
      </w:r>
    </w:p>
    <w:p>
      <w:pPr>
        <w:pStyle w:val="BodyText"/>
        <w:spacing w:before="1"/>
      </w:pPr>
    </w:p>
    <w:p>
      <w:pPr>
        <w:pStyle w:val="BodyText"/>
        <w:tabs>
          <w:tab w:pos="2494" w:val="left" w:leader="none"/>
          <w:tab w:pos="4942" w:val="left" w:leader="none"/>
          <w:tab w:pos="7390" w:val="left" w:leader="none"/>
          <w:tab w:pos="9839" w:val="left" w:leader="none"/>
          <w:tab w:pos="10666" w:val="left" w:leader="none"/>
        </w:tabs>
        <w:ind w:left="259"/>
      </w:pPr>
      <w:r>
        <w:rPr/>
        <w:t>- D.M.A.</w:t>
      </w:r>
      <w:r>
        <w:rPr>
          <w:spacing w:val="-3"/>
        </w:rPr>
        <w:t> </w:t>
      </w:r>
      <w:r>
        <w:rPr/>
        <w:t>:</w:t>
      </w:r>
      <w:r>
        <w:rPr>
          <w:spacing w:val="-2"/>
        </w:rPr>
        <w:t> </w:t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</w:p>
    <w:p>
      <w:pPr>
        <w:pStyle w:val="BodyText"/>
        <w:rPr>
          <w:sz w:val="12"/>
        </w:rPr>
      </w:pPr>
    </w:p>
    <w:p>
      <w:pPr>
        <w:pStyle w:val="BodyText"/>
        <w:tabs>
          <w:tab w:pos="5040" w:val="left" w:leader="none"/>
          <w:tab w:pos="7488" w:val="left" w:leader="none"/>
          <w:tab w:pos="9937" w:val="left" w:leader="none"/>
          <w:tab w:pos="10494" w:val="left" w:leader="none"/>
        </w:tabs>
        <w:spacing w:before="93"/>
        <w:ind w:left="259"/>
      </w:pPr>
      <w:r>
        <w:rPr/>
        <w:t>-</w:t>
      </w:r>
      <w:r>
        <w:rPr>
          <w:spacing w:val="-2"/>
        </w:rPr>
        <w:t> </w:t>
      </w:r>
      <w:r>
        <w:rPr/>
        <w:t>I.T.S.T</w:t>
      </w:r>
      <w:r>
        <w:rPr>
          <w:spacing w:val="1"/>
        </w:rPr>
        <w:t> </w:t>
      </w:r>
      <w:r>
        <w:rPr/>
        <w:t>: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tabs>
          <w:tab w:pos="2493" w:val="left" w:leader="none"/>
          <w:tab w:pos="4942" w:val="left" w:leader="none"/>
          <w:tab w:pos="7390" w:val="left" w:leader="none"/>
          <w:tab w:pos="9838" w:val="left" w:leader="none"/>
          <w:tab w:pos="10666" w:val="left" w:leader="none"/>
        </w:tabs>
        <w:spacing w:before="93"/>
        <w:ind w:left="259"/>
      </w:pPr>
      <w:r>
        <w:rPr/>
        <w:t>- D.L.V.</w:t>
      </w:r>
      <w:r>
        <w:rPr>
          <w:spacing w:val="-1"/>
        </w:rPr>
        <w:t> </w:t>
      </w:r>
      <w:r>
        <w:rPr/>
        <w:t>:</w:t>
      </w:r>
      <w:r>
        <w:rPr>
          <w:spacing w:val="52"/>
        </w:rPr>
        <w:t> </w:t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</w:p>
    <w:p>
      <w:pPr>
        <w:pStyle w:val="BodyText"/>
        <w:spacing w:before="11"/>
        <w:rPr>
          <w:sz w:val="11"/>
        </w:rPr>
      </w:pPr>
    </w:p>
    <w:p>
      <w:pPr>
        <w:pStyle w:val="BodyText"/>
        <w:tabs>
          <w:tab w:pos="4951" w:val="left" w:leader="none"/>
          <w:tab w:pos="7399" w:val="left" w:leader="none"/>
          <w:tab w:pos="9848" w:val="left" w:leader="none"/>
          <w:tab w:pos="10676" w:val="left" w:leader="none"/>
        </w:tabs>
        <w:spacing w:before="93"/>
        <w:ind w:left="259"/>
      </w:pPr>
      <w:r>
        <w:rPr/>
        <w:t>-</w:t>
      </w:r>
      <w:r>
        <w:rPr>
          <w:spacing w:val="-2"/>
        </w:rPr>
        <w:t> </w:t>
      </w:r>
      <w:r>
        <w:rPr/>
        <w:t>M.C.C.</w:t>
      </w:r>
      <w:r>
        <w:rPr>
          <w:spacing w:val="-3"/>
        </w:rPr>
        <w:t> </w:t>
      </w:r>
      <w:r>
        <w:rPr/>
        <w:t>: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</w:p>
    <w:p>
      <w:pPr>
        <w:pStyle w:val="BodyText"/>
      </w:pPr>
    </w:p>
    <w:p>
      <w:pPr>
        <w:pStyle w:val="BodyText"/>
        <w:rPr>
          <w:sz w:val="16"/>
        </w:rPr>
      </w:pPr>
    </w:p>
    <w:p>
      <w:pPr>
        <w:pStyle w:val="BodyText"/>
        <w:spacing w:before="93"/>
        <w:ind w:left="259"/>
      </w:pPr>
      <w:r>
        <w:rPr/>
        <w:t>A2.7 Nommer le document que doit vous remettre votre hiérarchie.</w: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tabs>
          <w:tab w:pos="2595" w:val="left" w:leader="none"/>
          <w:tab w:pos="5043" w:val="left" w:leader="none"/>
          <w:tab w:pos="7490" w:val="left" w:leader="none"/>
          <w:tab w:pos="9939" w:val="left" w:leader="none"/>
          <w:tab w:pos="10496" w:val="left" w:leader="none"/>
        </w:tabs>
        <w:spacing w:line="480" w:lineRule="auto" w:before="93"/>
        <w:ind w:left="259" w:right="530" w:hanging="1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 A2.8 Indiquer le nom du document complémentaire nécessaire pour autoriser les</w:t>
      </w:r>
      <w:r>
        <w:rPr>
          <w:spacing w:val="-5"/>
        </w:rPr>
        <w:t> </w:t>
      </w:r>
      <w:r>
        <w:rPr/>
        <w:t>travaux.</w:t>
      </w:r>
    </w:p>
    <w:p>
      <w:pPr>
        <w:pStyle w:val="BodyText"/>
        <w:tabs>
          <w:tab w:pos="2595" w:val="left" w:leader="none"/>
          <w:tab w:pos="5043" w:val="left" w:leader="none"/>
          <w:tab w:pos="7491" w:val="left" w:leader="none"/>
          <w:tab w:pos="9939" w:val="left" w:leader="none"/>
          <w:tab w:pos="10496" w:val="left" w:leader="none"/>
        </w:tabs>
        <w:spacing w:line="229" w:lineRule="exact"/>
        <w:ind w:left="25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spacing w:after="0" w:line="229" w:lineRule="exact"/>
        <w:sectPr>
          <w:pgSz w:w="11900" w:h="16840"/>
          <w:pgMar w:header="560" w:footer="1231" w:top="2920" w:bottom="1420" w:left="420" w:right="340"/>
        </w:sectPr>
      </w:pPr>
    </w:p>
    <w:p>
      <w:pPr>
        <w:pStyle w:val="BodyText"/>
      </w:pPr>
      <w:r>
        <w:rPr/>
        <w:pict>
          <v:group style="position:absolute;margin-left:57.192753pt;margin-top:275.991119pt;width:535.65pt;height:297.850pt;mso-position-horizontal-relative:page;mso-position-vertical-relative:page;z-index:1528" coordorigin="1144,5520" coordsize="10713,5957">
            <v:shape style="position:absolute;left:3372;top:11304;width:8484;height:120" coordorigin="3372,11304" coordsize="8484,120" path="m11856,11364l11854,11359,11849,11357,8578,11357,8578,11304,8465,11360,8458,11357,8352,11304,8352,11357,3492,11357,3492,11304,3372,11364,3492,11424,3492,11371,8352,11371,8352,11424,8458,11371,8465,11368,8578,11424,8578,11371,11854,11371,11856,11364e" filled="true" fillcolor="#000000" stroked="false">
              <v:path arrowok="t"/>
              <v:fill type="solid"/>
            </v:shape>
            <v:line style="position:absolute" from="8474,9694" to="8472,11441" stroked="true" strokeweight=".737004pt" strokecolor="#000000">
              <v:stroke dashstyle="solid"/>
            </v:line>
            <v:shape style="position:absolute;left:1207;top:11304;width:2153;height:120" coordorigin="1207,11304" coordsize="2153,120" path="m3240,11304l3240,11424,3346,11371,3264,11371,3266,11364,3264,11359,3259,11357,3346,11357,3240,11304xm3240,11357l1214,11357,1210,11359,1207,11364,1210,11371,3240,11371,3240,11357xm3346,11357l3259,11357,3264,11359,3266,11364,3264,11371,3346,11371,3360,11364,3346,11357xe" filled="true" fillcolor="#000000" stroked="false">
              <v:path arrowok="t"/>
              <v:fill type="solid"/>
            </v:shape>
            <v:line style="position:absolute" from="3372,11477" to="3372,8100" stroked="true" strokeweight=".737004pt" strokecolor="#000000">
              <v:stroke dashstyle="solid"/>
            </v:line>
            <v:rect style="position:absolute;left:4780;top:7564;width:2052;height:932" filled="false" stroked="true" strokeweight=".737004pt" strokecolor="#000000">
              <v:stroke dashstyle="longdash"/>
            </v:rect>
            <v:shape style="position:absolute;left:16500;top:-77434;width:61140;height:43340" coordorigin="16500,-77433" coordsize="61140,43340" path="m2246,6312l2162,6320,2089,6341,2032,6373,1994,6414,1980,6461,1980,7054,1994,7101,2032,7142,2089,7174,2162,7195,2246,7202,2189,7522,2650,7202,3322,7202,3406,7195,3479,7174,3536,7142,3574,7101,3588,7054,3588,6461,3574,6414,3536,6373,3479,6341,3406,6320,3322,6312,2246,6312xm5186,5916l5093,5924,5012,5945,4948,5977,4906,6018,4891,6065,4891,6667,4906,6714,4948,6755,5012,6787,5093,6808,5186,6816,5635,7529,5630,6816,6370,6816,6463,6808,6544,6787,6608,6755,6650,6714,6665,6667,6665,6065,6650,6018,6608,5977,6544,5945,6463,5924,6370,5916,5186,5916xm7858,5527l7765,5537,7685,5563,7622,5604,7580,5655,7565,5714,7565,6456,7580,6514,7622,6565,7685,6605,7765,6631,7858,6641,8124,6998,8294,6641,9024,6641,9117,6631,9198,6605,9261,6565,9302,6514,9317,6456,9317,5714,9302,5655,9261,5604,9198,5563,9117,5537,9024,5527,7858,5527xm7320,8366l7249,8376,7192,8401,7154,8437,7140,8482,7140,8950,7154,8995,7192,9031,7249,9056,7320,9065,8035,9065,8105,9056,8162,9031,8201,8995,8215,8950,8215,8482,8201,8437,8162,8401,8105,8376,8035,8366,8412,7387,7766,8366,7320,8366xm7464,10104l7391,10112,7332,10134,7292,10167,7277,10207,7277,10625,7292,10665,7332,10698,7391,10720,7464,10728,8206,10728,8277,10720,8336,10698,8376,10665,8390,10625,8390,10207,8376,10167,8336,10134,8277,10112,8206,10104,8364,9739,7927,10104,7464,10104xe" filled="false" stroked="true" strokeweight=".737004pt" strokecolor="#000000">
              <v:path arrowok="t"/>
              <v:stroke dashstyle="solid"/>
            </v:shape>
            <v:shape style="position:absolute;left:8436;top:8786;width:3255;height:120" coordorigin="8436,8786" coordsize="3255,120" path="m8556,8786l8436,8846,8556,8906,8556,8854,8537,8854,8532,8851,8530,8846,8532,8842,8537,8839,8556,8839,8556,8786xm8556,8839l8537,8839,8532,8842,8530,8846,8532,8851,8537,8854,8556,8854,8556,8839xm11683,8839l8556,8839,8556,8854,11683,8854,11688,8851,11690,8846,11688,8842,11683,8839xe" filled="true" fillcolor="#000000" stroked="false">
              <v:path arrowok="t"/>
              <v:fill type="solid"/>
            </v:shape>
            <v:line style="position:absolute" from="8462,7236" to="8462,8813" stroked="true" strokeweight=".737004pt" strokecolor="#000000">
              <v:stroke dashstyle="solid"/>
            </v:line>
            <v:shape style="position:absolute;left:60080;top:-43674;width:18340;height:1720" coordorigin="60080,-43673" coordsize="18340,1720" path="m7210,9641l7841,9641m7810,9689l7915,9578m7982,9785l8407,9607m8424,9605l9410,9605e" filled="false" stroked="true" strokeweight="2.012592pt" strokecolor="#000000">
              <v:path arrowok="t"/>
              <v:stroke dashstyle="solid"/>
            </v:shape>
            <v:shape style="position:absolute;left:82420;top:-48994;width:7420;height:14980" coordorigin="82420,-48993" coordsize="7420,14980" path="m9890,10738l9977,10738,9977,8940,9890,8940,9890,10738xm9998,9146l10217,9146,10217,9072,9998,9072,9998,9146xm10258,9170l10781,9170,10781,8952,10258,8952,10258,9170xe" filled="false" stroked="true" strokeweight=".737004pt" strokecolor="#000000">
              <v:path arrowok="t"/>
              <v:stroke dashstyle="solid"/>
            </v:shape>
            <v:line style="position:absolute" from="9636,10771" to="10279,10771" stroked="true" strokeweight="2.012592pt" strokecolor="#000000">
              <v:stroke dashstyle="solid"/>
            </v:line>
            <v:shape style="position:absolute;left:3734;top:8018;width:2194;height:2247" coordorigin="3734,8018" coordsize="2194,2247" path="m3734,8018l4668,9468,4570,9479,4490,9507,4436,9550,4416,9602,4416,10133,4436,10185,4490,10227,4570,10255,4668,10265,5676,10265,5774,10255,5854,10227,5908,10185,5928,10133,5928,9602,5908,9550,5854,9507,5774,9479,5676,9468,5045,9468,3734,8018xe" filled="true" fillcolor="#ffffff" stroked="false">
              <v:path arrowok="t"/>
              <v:fill type="solid"/>
            </v:shape>
            <v:shape style="position:absolute;left:3734;top:8018;width:2194;height:2247" coordorigin="3734,8018" coordsize="2194,2247" path="m4668,9468l4570,9479,4490,9507,4436,9550,4416,9602,4416,10133,4436,10185,4490,10227,4570,10255,4668,10265,5676,10265,5774,10255,5854,10227,5908,10185,5928,10133,5928,9602,5908,9550,5854,9507,5774,9479,5676,9468,5045,9468,3734,8018,4668,9468xe" filled="false" stroked="true" strokeweight=".737004pt" strokecolor="#000000">
              <v:path arrowok="t"/>
              <v:stroke dashstyle="solid"/>
            </v:shape>
            <v:line style="position:absolute" from="1814,7944" to="1147,7944" stroked="true" strokeweight="2.012592pt" strokecolor="#000000">
              <v:stroke dashstyle="solid"/>
            </v:line>
            <v:rect style="position:absolute;left:4970;top:7812;width:632;height:288" filled="false" stroked="true" strokeweight="2.012592pt" strokecolor="#000000">
              <v:stroke dashstyle="solid"/>
            </v:rect>
            <v:shape style="position:absolute;left:46980;top:-57174;width:12120;height:2" coordorigin="46980,-57173" coordsize="12120,0" path="m5638,7958l6072,7958m6648,7958l7092,7958e" filled="false" stroked="true" strokeweight="2.012592pt" strokecolor="#000000">
              <v:path arrowok="t"/>
              <v:stroke dashstyle="solid"/>
            </v:shape>
            <v:rect style="position:absolute;left:6108;top:7656;width:516;height:713" filled="false" stroked="true" strokeweight="2.012592pt" strokecolor="#000000">
              <v:stroke dashstyle="solid"/>
            </v:rect>
            <v:shape style="position:absolute;left:60240;top:-63934;width:18320;height:1760" coordorigin="60240,-63933" coordsize="18320,1760" path="m7229,7210l7860,7210m7826,7260l7932,7147m7999,7358l8426,7178m8443,7176l9427,7176e" filled="false" stroked="true" strokeweight="2.012592pt" strokecolor="#000000">
              <v:path arrowok="t"/>
              <v:stroke dashstyle="solid"/>
            </v:shape>
            <v:rect style="position:absolute;left:9801;top:6684;width:1227;height:1594" filled="false" stroked="true" strokeweight=".737004pt" strokecolor="#000000">
              <v:stroke dashstyle="solid"/>
            </v:rect>
            <v:line style="position:absolute" from="9634,6919" to="10450,5698" stroked="true" strokeweight=".737004pt" strokecolor="#000000">
              <v:stroke dashstyle="solid"/>
            </v:line>
            <v:shape style="position:absolute;left:3242;top:7881;width:346;height:116" type="#_x0000_t75" stroked="false">
              <v:imagedata r:id="rId8" o:title=""/>
            </v:shape>
            <v:line style="position:absolute" from="2417,7978" to="4930,7978" stroked="true" strokeweight="2.012592pt" strokecolor="#000000">
              <v:stroke dashstyle="solid"/>
            </v:line>
            <v:shape style="position:absolute;left:1860;top:7735;width:332;height:425" coordorigin="1860,7735" coordsize="332,425" path="m2026,7735l1961,7752,1909,7797,1873,7864,1860,7946,1873,8029,1909,8097,1961,8143,2026,8160,2090,8143,2143,8097,2178,8029,2191,7946,2178,7864,2143,7797,2090,7752,2026,7735xe" filled="false" stroked="true" strokeweight="2.012592pt" strokecolor="#000000">
              <v:path arrowok="t"/>
              <v:stroke dashstyle="solid"/>
            </v:shape>
            <v:line style="position:absolute" from="7798,9605" to="7915,9713" stroked="true" strokeweight="2.012592pt" strokecolor="#000000">
              <v:stroke dashstyle="solid"/>
            </v:line>
            <v:shape style="position:absolute;left:2085;top:7730;width:332;height:420" coordorigin="2086,7730" coordsize="332,420" path="m2251,7730l2187,7747,2134,7792,2099,7859,2086,7942,2099,8023,2134,8089,2187,8134,2251,8150,2316,8134,2368,8089,2404,8023,2417,7942,2404,7859,2368,7792,2316,7747,2251,7730xe" filled="false" stroked="true" strokeweight="2.012592pt" strokecolor="#000000">
              <v:path arrowok="t"/>
              <v:stroke dashstyle="solid"/>
            </v:shape>
            <v:line style="position:absolute" from="7817,7154" to="7934,7262" stroked="true" strokeweight="2.012592pt" strokecolor="#000000">
              <v:stroke dashstyle="solid"/>
            </v:line>
            <v:line style="position:absolute" from="10457,5705" to="11182,6938" stroked="true" strokeweight=".737004pt" strokecolor="#000000">
              <v:stroke dashstyle="solid"/>
            </v:line>
            <v:shape style="position:absolute;left:2325;top:6422;width:941;height:67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-1" w:right="18" w:hanging="3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>Réseau distribution publique</w:t>
                    </w:r>
                  </w:p>
                </w:txbxContent>
              </v:textbox>
              <w10:wrap type="none"/>
            </v:shape>
            <v:shape style="position:absolute;left:5246;top:6024;width:1084;height:68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38" w:right="18" w:hanging="39"/>
                      <w:jc w:val="both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5"/>
                        <w:sz w:val="20"/>
                      </w:rPr>
                      <w:t>Branchement </w:t>
                    </w:r>
                    <w:r>
                      <w:rPr>
                        <w:rFonts w:ascii="Times New Roman"/>
                        <w:sz w:val="20"/>
                      </w:rPr>
                      <w:t>Protection + comptage</w:t>
                    </w:r>
                  </w:p>
                </w:txbxContent>
              </v:textbox>
              <w10:wrap type="none"/>
            </v:shape>
            <v:shape style="position:absolute;left:7773;top:5644;width:1357;height:912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403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AGCP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>Appareil général de commande et de protection</w:t>
                    </w:r>
                  </w:p>
                </w:txbxContent>
              </v:textbox>
              <w10:wrap type="none"/>
            </v:shape>
            <v:shape style="position:absolute;left:9916;top:7166;width:973;height:45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0" w:firstLine="177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Maison </w:t>
                    </w:r>
                    <w:r>
                      <w:rPr>
                        <w:rFonts w:ascii="Times New Roman"/>
                        <w:w w:val="95"/>
                        <w:sz w:val="20"/>
                      </w:rPr>
                      <w:t>individuelle</w:t>
                    </w:r>
                  </w:p>
                </w:txbxContent>
              </v:textbox>
              <w10:wrap type="none"/>
            </v:shape>
            <v:shape style="position:absolute;left:1840;top:8254;width:704;height:366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240" w:right="-1" w:hanging="24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sz w:val="16"/>
                      </w:rPr>
                      <w:t>Poste HT / BT</w:t>
                    </w:r>
                  </w:p>
                </w:txbxContent>
              </v:textbox>
              <w10:wrap type="none"/>
            </v:shape>
            <v:shape style="position:absolute;left:7320;top:8469;width:720;height:454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Point de </w:t>
                    </w:r>
                    <w:r>
                      <w:rPr>
                        <w:rFonts w:ascii="Times New Roman"/>
                        <w:w w:val="95"/>
                        <w:sz w:val="20"/>
                      </w:rPr>
                      <w:t>livraison</w:t>
                    </w:r>
                  </w:p>
                </w:txbxContent>
              </v:textbox>
              <w10:wrap type="none"/>
            </v:shape>
            <v:shape style="position:absolute;left:4639;top:9576;width:1084;height:459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278" w:right="0" w:hanging="279"/>
                      <w:jc w:val="left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w w:val="95"/>
                        <w:sz w:val="20"/>
                      </w:rPr>
                      <w:t>Branchement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4 x35²</w:t>
                    </w:r>
                  </w:p>
                </w:txbxContent>
              </v:textbox>
              <w10:wrap type="none"/>
            </v:shape>
            <v:shape style="position:absolute;left:10180;top:9281;width:627;height:36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103" w:right="4" w:hanging="104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sz w:val="16"/>
                      </w:rPr>
                      <w:t>Eclairage public</w:t>
                    </w:r>
                  </w:p>
                </w:txbxContent>
              </v:textbox>
              <w10:wrap type="none"/>
            </v:shape>
            <v:shape style="position:absolute;left:7459;top:10202;width:720;height:45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Point de </w:t>
                    </w:r>
                    <w:r>
                      <w:rPr>
                        <w:rFonts w:ascii="Times New Roman"/>
                        <w:w w:val="95"/>
                        <w:sz w:val="20"/>
                      </w:rPr>
                      <w:t>livraison</w:t>
                    </w:r>
                  </w:p>
                </w:txbxContent>
              </v:textbox>
              <w10:wrap type="none"/>
            </v:shape>
            <v:shape style="position:absolute;left:6108;top:7812;width:516;height:557" type="#_x0000_t202" filled="false" stroked="true" strokeweight="2.012592pt" strokecolor="#000000">
              <v:textbox inset="0,0,0,0">
                <w:txbxContent>
                  <w:p>
                    <w:pPr>
                      <w:spacing w:line="240" w:lineRule="auto" w:before="1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131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sz w:val="16"/>
                      </w:rPr>
                      <w:t>Wh</w:t>
                    </w:r>
                  </w:p>
                </w:txbxContent>
              </v:textbox>
              <v:stroke dashstyle="solid"/>
              <w10:wrap type="none"/>
            </v:shape>
            <v:shape style="position:absolute;left:4970;top:7812;width:632;height:288" type="#_x0000_t202" filled="false" stroked="true" strokeweight="2.012592pt" strokecolor="#000000">
              <v:textbox inset="0,0,0,0">
                <w:txbxContent>
                  <w:p>
                    <w:pPr>
                      <w:spacing w:before="29"/>
                      <w:ind w:left="150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sz w:val="16"/>
                      </w:rPr>
                      <w:t>P2</w:t>
                    </w:r>
                  </w:p>
                </w:txbxContent>
              </v:textbox>
              <v:stroke dashstyle="solid"/>
              <w10:wrap type="none"/>
            </v:shape>
            <v:shape style="position:absolute;left:9163;top:10848;width:2292;height:423" type="#_x0000_t202" filled="false" stroked="true" strokeweight="2.494488pt" strokecolor="#000000">
              <v:textbox inset="0,0,0,0">
                <w:txbxContent>
                  <w:p>
                    <w:pPr>
                      <w:spacing w:before="64"/>
                      <w:ind w:left="143" w:right="0" w:firstLine="0"/>
                      <w:jc w:val="left"/>
                      <w:rPr>
                        <w:rFonts w:ascii="Times New Roman"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i/>
                        <w:sz w:val="20"/>
                      </w:rPr>
                      <w:t>NFC ?</w:t>
                    </w:r>
                  </w:p>
                </w:txbxContent>
              </v:textbox>
              <v:stroke dashstyle="solid"/>
              <w10:wrap type="none"/>
            </v:shape>
            <v:shape style="position:absolute;left:4452;top:10848;width:2297;height:423" type="#_x0000_t202" filled="false" stroked="true" strokeweight="2.494488pt" strokecolor="#000000">
              <v:textbox inset="0,0,0,0">
                <w:txbxContent>
                  <w:p>
                    <w:pPr>
                      <w:spacing w:before="64"/>
                      <w:ind w:left="145" w:right="0" w:firstLine="0"/>
                      <w:jc w:val="left"/>
                      <w:rPr>
                        <w:rFonts w:ascii="Times New Roman"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i/>
                        <w:sz w:val="20"/>
                      </w:rPr>
                      <w:t>NFC ?</w:t>
                    </w:r>
                  </w:p>
                </w:txbxContent>
              </v:textbox>
              <v:stroke dashstyle="solid"/>
              <w10:wrap type="none"/>
            </v:shape>
            <v:shape style="position:absolute;left:1168;top:10848;width:2108;height:423" type="#_x0000_t202" filled="false" stroked="true" strokeweight="2.494488pt" strokecolor="#000000">
              <v:textbox inset="0,0,0,0">
                <w:txbxContent>
                  <w:p>
                    <w:pPr>
                      <w:spacing w:before="64"/>
                      <w:ind w:left="143" w:right="0" w:firstLine="0"/>
                      <w:jc w:val="left"/>
                      <w:rPr>
                        <w:rFonts w:ascii="Times New Roman"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i/>
                        <w:sz w:val="20"/>
                      </w:rPr>
                      <w:t>NFC ?</w:t>
                    </w:r>
                  </w:p>
                </w:txbxContent>
              </v:textbox>
              <v:stroke dashstyle="solid"/>
              <w10:wrap type="none"/>
            </v:shape>
            <v:shape style="position:absolute;left:9108;top:8354;width:2292;height:394" type="#_x0000_t202" filled="false" stroked="true" strokeweight="2.494488pt" strokecolor="#000000">
              <v:textbox inset="0,0,0,0">
                <w:txbxContent>
                  <w:p>
                    <w:pPr>
                      <w:spacing w:before="66"/>
                      <w:ind w:left="143" w:right="0" w:firstLine="0"/>
                      <w:jc w:val="left"/>
                      <w:rPr>
                        <w:rFonts w:ascii="Times New Roman"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i/>
                        <w:sz w:val="20"/>
                      </w:rPr>
                      <w:t>NFC ?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</w:p>
    <w:p>
      <w:pPr>
        <w:pStyle w:val="BodyText"/>
        <w:spacing w:before="10"/>
        <w:rPr>
          <w:sz w:val="17"/>
        </w:rPr>
      </w:pPr>
    </w:p>
    <w:p>
      <w:pPr>
        <w:pStyle w:val="Heading3"/>
        <w:spacing w:before="93"/>
        <w:ind w:right="724"/>
      </w:pPr>
      <w:r>
        <w:rPr/>
        <w:t>A3. Le périmètre géographique du chantier fait que vous intervenez sur des zones régies par des normes différentes.</w:t>
      </w:r>
    </w:p>
    <w:p>
      <w:pPr>
        <w:pStyle w:val="BodyText"/>
        <w:spacing w:before="9"/>
        <w:rPr>
          <w:b/>
          <w:sz w:val="29"/>
        </w:rPr>
      </w:pPr>
    </w:p>
    <w:p>
      <w:pPr>
        <w:pStyle w:val="BodyText"/>
        <w:ind w:left="259"/>
        <w:rPr>
          <w:sz w:val="24"/>
        </w:rPr>
      </w:pPr>
      <w:r>
        <w:rPr/>
        <w:t>A3.1 Préciser sur le schéma ci-dessous, les normes concernées pour les différentes parties de l’installation</w:t>
      </w:r>
      <w:r>
        <w:rPr>
          <w:sz w:val="24"/>
        </w:rPr>
        <w:t>.</w:t>
      </w:r>
    </w:p>
    <w:p>
      <w:pPr>
        <w:spacing w:after="0"/>
        <w:rPr>
          <w:sz w:val="24"/>
        </w:rPr>
        <w:sectPr>
          <w:pgSz w:w="11900" w:h="16840"/>
          <w:pgMar w:header="560" w:footer="1231" w:top="2920" w:bottom="1420" w:left="420" w:right="340"/>
        </w:sectPr>
      </w:pPr>
    </w:p>
    <w:p>
      <w:pPr>
        <w:pStyle w:val="BodyText"/>
        <w:spacing w:before="9"/>
        <w:rPr>
          <w:sz w:val="12"/>
        </w:rPr>
      </w:pPr>
    </w:p>
    <w:p>
      <w:pPr>
        <w:spacing w:before="91"/>
        <w:ind w:left="259" w:right="0" w:firstLine="0"/>
        <w:jc w:val="left"/>
        <w:rPr>
          <w:b/>
          <w:sz w:val="28"/>
        </w:rPr>
      </w:pPr>
      <w:r>
        <w:rPr>
          <w:b/>
          <w:sz w:val="28"/>
          <w:u w:val="thick"/>
        </w:rPr>
        <w:t>Partie B : Prise en compte du réseau aérien</w:t>
      </w:r>
    </w:p>
    <w:p>
      <w:pPr>
        <w:pStyle w:val="BodyText"/>
        <w:spacing w:before="2"/>
        <w:rPr>
          <w:b/>
          <w:sz w:val="18"/>
        </w:rPr>
      </w:pPr>
    </w:p>
    <w:p>
      <w:pPr>
        <w:pStyle w:val="Heading3"/>
        <w:spacing w:before="93"/>
        <w:ind w:right="816"/>
      </w:pPr>
      <w:r>
        <w:rPr/>
        <w:t>B1. Avant d’intervenir sur le réseau aérien, vous devez analyser le réseau existant avant dépose et pose de nouveaux supports pour la reprise sur les lignes existantes.</w:t>
      </w:r>
    </w:p>
    <w:p>
      <w:pPr>
        <w:pStyle w:val="BodyText"/>
        <w:rPr>
          <w:b/>
          <w:sz w:val="26"/>
        </w:rPr>
      </w:pPr>
    </w:p>
    <w:p>
      <w:pPr>
        <w:pStyle w:val="BodyText"/>
        <w:ind w:left="259"/>
      </w:pPr>
      <w:r>
        <w:rPr/>
        <w:t>B1.1 Identifier ce qu'il est prévu de réaliser pour les supports eux-mêmes aux points 1, 2 et 3.</w:t>
      </w:r>
    </w:p>
    <w:p>
      <w:pPr>
        <w:pStyle w:val="BodyText"/>
        <w:ind w:left="1815"/>
      </w:pPr>
      <w:r>
        <w:rPr/>
        <w:pict>
          <v:group style="width:359.9pt;height:215.55pt;mso-position-horizontal-relative:char;mso-position-vertical-relative:line" coordorigin="0,0" coordsize="7198,4311">
            <v:shape style="position:absolute;left:0;top:314;width:6519;height:3996" type="#_x0000_t75" stroked="false">
              <v:imagedata r:id="rId9" o:title=""/>
            </v:shape>
            <v:shape style="position:absolute;left:4087;top:2904;width:2636;height:788" coordorigin="4087,2904" coordsize="2636,788" path="m4204,2955l4200,2970,6713,3691,6718,3691,6722,3686,6720,3682,6718,3679,4204,2955xm4219,2904l4087,2928,4186,3019,4200,2970,4181,2964,4176,2954,4178,2950,4206,2950,4219,2904xm4186,2950l4178,2950,4176,2954,4181,2964,4200,2970,4204,2955,4186,2950xm4206,2950l4186,2950,4204,2955,4206,2950xe" filled="true" fillcolor="#000000" stroked="false">
              <v:path arrowok="t"/>
              <v:fill type="solid"/>
            </v:shape>
            <v:shape style="position:absolute;left:4132;top:1072;width:783;height:756" type="#_x0000_t75" stroked="false">
              <v:imagedata r:id="rId10" o:title=""/>
            </v:shape>
            <v:shape style="position:absolute;left:3016;top:1634;width:833;height:814" type="#_x0000_t75" stroked="false">
              <v:imagedata r:id="rId11" o:title=""/>
            </v:shape>
            <v:shape style="position:absolute;left:4886;top:1464;width:1942;height:562" coordorigin="4886,1464" coordsize="1942,562" path="m5005,1515l5001,1527,6818,2026,6823,2026,6828,2021,6828,2016,6823,2011,5005,1515xm5018,1464l4886,1488,4987,1579,5001,1527,4980,1522,4978,1519,4975,1514,4980,1510,5006,1510,5018,1464xm4985,1510l4980,1510,4975,1514,4978,1519,4980,1522,5001,1527,5005,1515,4985,1510xm5006,1510l4985,1510,5005,1515,5006,1510xe" filled="true" fillcolor="#000000" stroked="false">
              <v:path arrowok="t"/>
              <v:fill type="solid"/>
            </v:shape>
            <v:rect style="position:absolute;left:6715;top:3511;width:370;height:317" filled="false" stroked="true" strokeweight=".737004pt" strokecolor="#000000">
              <v:stroke dashstyle="solid"/>
            </v:rect>
            <v:shape style="position:absolute;left:3820;top:2136;width:2883;height:848" coordorigin="3821,2136" coordsize="2883,848" path="m3940,2185l3936,2200,6694,2983,6701,2983,6703,2978,6703,2974,6698,2969,3940,2185xm3953,2136l3821,2160,3922,2251,3936,2200,3914,2194,3912,2191,3910,2186,3914,2182,3919,2179,3941,2179,3953,2136xm3919,2179l3914,2182,3910,2186,3912,2191,3914,2194,3936,2200,3940,2185,3919,2179xm3941,2179l3919,2179,3940,2185,3941,2179xe" filled="true" fillcolor="#000000" stroked="false">
              <v:path arrowok="t"/>
              <v:fill type="solid"/>
            </v:shape>
            <v:rect style="position:absolute;left:6715;top:2836;width:370;height:317" filled="false" stroked="true" strokeweight=".737004pt" strokecolor="#000000">
              <v:stroke dashstyle="solid"/>
            </v:rect>
            <v:rect style="position:absolute;left:6820;top:1879;width:370;height:317" filled="false" stroked="true" strokeweight=".737004pt" strokecolor="#000000">
              <v:stroke dashstyle="solid"/>
            </v:rect>
            <v:shape style="position:absolute;left:2076;top:1358;width:968;height:521" coordorigin="2076,1358" coordsize="968,521" path="m2784,1797l2743,1877,3043,1879,2997,1817,2822,1817,2784,1797xm2824,1718l2784,1797,2822,1817,2863,1738,2824,1718xm2866,1637l2824,1718,2863,1738,2822,1817,2997,1817,2866,1637xm2117,1358l2076,1440,2784,1797,2824,1718,2117,1358xe" filled="true" fillcolor="#000000" stroked="false">
              <v:path arrowok="t"/>
              <v:fill type="solid"/>
            </v:shape>
            <v:shape style="position:absolute;left:472;top:0;width:2028;height:2000" type="#_x0000_t75" stroked="false">
              <v:imagedata r:id="rId12" o:title=""/>
            </v:shape>
            <v:shape style="position:absolute;left:784;top:957;width:749;height:752" coordorigin="785,958" coordsize="749,752" path="m1078,958l785,1241,1243,1709,1534,1426,1078,958xe" filled="true" fillcolor="#000000" stroked="false">
              <v:path arrowok="t"/>
              <v:fill type="solid"/>
            </v:shape>
            <v:shape style="position:absolute;left:784;top:957;width:749;height:752" coordorigin="785,958" coordsize="749,752" path="m785,1241l1243,1709,1534,1426,1078,958,785,1241xe" filled="false" stroked="true" strokeweight="4.5pt" strokecolor="#000000">
              <v:path arrowok="t"/>
              <v:stroke dashstyle="solid"/>
            </v:shape>
            <v:shape style="position:absolute;left:1365;top:273;width:792;height:514" coordorigin="1366,274" coordsize="792,514" path="m1862,274l1366,787,2158,559,1862,274xe" filled="true" fillcolor="#ffffff" stroked="false">
              <v:path arrowok="t"/>
              <v:fill type="solid"/>
            </v:shape>
            <v:shape style="position:absolute;left:1365;top:273;width:792;height:514" coordorigin="1366,274" coordsize="792,514" path="m1366,787l1862,274,2158,559,1366,787xe" filled="false" stroked="true" strokeweight="4.5pt" strokecolor="#000000">
              <v:path arrowok="t"/>
              <v:stroke dashstyle="solid"/>
            </v:shape>
            <v:shape style="position:absolute;left:1312;top:652;width:831;height:519" coordorigin="1313,653" coordsize="831,519" path="m2143,653l1313,847,1666,1171,2143,653xe" filled="true" fillcolor="#000000" stroked="false">
              <v:path arrowok="t"/>
              <v:fill type="solid"/>
            </v:shape>
            <v:shape style="position:absolute;left:1312;top:652;width:831;height:519" coordorigin="1313,653" coordsize="831,519" path="m2143,653l1666,1171,1313,847,2143,653xe" filled="false" stroked="true" strokeweight="4.5pt" strokecolor="#000000">
              <v:path arrowok="t"/>
              <v:stroke dashstyle="solid"/>
            </v:shape>
            <v:shape style="position:absolute;left:6950;top:1888;width:131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849;top:2849;width:121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9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844;top:3520;width:131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tabs>
          <w:tab w:pos="4011" w:val="left" w:leader="none"/>
          <w:tab w:pos="6458" w:val="left" w:leader="none"/>
          <w:tab w:pos="8907" w:val="left" w:leader="none"/>
          <w:tab w:pos="10355" w:val="left" w:leader="none"/>
        </w:tabs>
        <w:ind w:left="967"/>
      </w:pPr>
      <w:r>
        <w:rPr/>
        <w:t>- En</w:t>
      </w:r>
      <w:r>
        <w:rPr>
          <w:spacing w:val="-3"/>
        </w:rPr>
        <w:t> </w:t>
      </w:r>
      <w:r>
        <w:rPr/>
        <w:t>1</w:t>
      </w:r>
      <w:r>
        <w:rPr>
          <w:spacing w:val="1"/>
        </w:rPr>
        <w:t> </w:t>
      </w:r>
      <w:r>
        <w:rPr/>
        <w:t>: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tabs>
          <w:tab w:pos="4010" w:val="left" w:leader="none"/>
          <w:tab w:pos="6458" w:val="left" w:leader="none"/>
          <w:tab w:pos="8907" w:val="left" w:leader="none"/>
          <w:tab w:pos="10354" w:val="left" w:leader="none"/>
        </w:tabs>
        <w:ind w:left="967"/>
      </w:pPr>
      <w:r>
        <w:rPr/>
        <w:t>- En</w:t>
      </w:r>
      <w:r>
        <w:rPr>
          <w:spacing w:val="-3"/>
        </w:rPr>
        <w:t> </w:t>
      </w:r>
      <w:r>
        <w:rPr/>
        <w:t>2</w:t>
      </w:r>
      <w:r>
        <w:rPr>
          <w:spacing w:val="1"/>
        </w:rPr>
        <w:t> </w:t>
      </w:r>
      <w:r>
        <w:rPr/>
        <w:t>: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</w:pPr>
    </w:p>
    <w:p>
      <w:pPr>
        <w:pStyle w:val="BodyText"/>
        <w:tabs>
          <w:tab w:pos="4010" w:val="left" w:leader="none"/>
          <w:tab w:pos="6458" w:val="left" w:leader="none"/>
          <w:tab w:pos="8907" w:val="left" w:leader="none"/>
          <w:tab w:pos="10354" w:val="left" w:leader="none"/>
        </w:tabs>
        <w:spacing w:before="1"/>
        <w:ind w:left="967"/>
      </w:pPr>
      <w:r>
        <w:rPr/>
        <w:t>- En</w:t>
      </w:r>
      <w:r>
        <w:rPr>
          <w:spacing w:val="-3"/>
        </w:rPr>
        <w:t> </w:t>
      </w:r>
      <w:r>
        <w:rPr/>
        <w:t>3</w:t>
      </w:r>
      <w:r>
        <w:rPr>
          <w:spacing w:val="1"/>
        </w:rPr>
        <w:t> </w:t>
      </w:r>
      <w:r>
        <w:rPr/>
        <w:t>: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spacing w:before="11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header="560" w:footer="1231" w:top="2920" w:bottom="1420" w:left="420" w:right="340"/>
        </w:sectPr>
      </w:pPr>
    </w:p>
    <w:p>
      <w:pPr>
        <w:pStyle w:val="BodyText"/>
        <w:spacing w:before="93"/>
        <w:ind w:left="259"/>
      </w:pPr>
      <w:r>
        <w:rPr/>
        <w:t>B1.2</w:t>
      </w:r>
    </w:p>
    <w:p>
      <w:pPr>
        <w:pStyle w:val="BodyText"/>
        <w:spacing w:before="93"/>
        <w:ind w:left="259"/>
      </w:pPr>
      <w:r>
        <w:rPr/>
        <w:br w:type="column"/>
      </w:r>
      <w:r>
        <w:rPr/>
        <w:t>lignes entre les anciens supports notés W.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32"/>
        </w:rPr>
      </w:pPr>
    </w:p>
    <w:p>
      <w:pPr>
        <w:pStyle w:val="BodyText"/>
        <w:ind w:left="1271"/>
        <w:rPr>
          <w:b/>
        </w:rPr>
      </w:pPr>
      <w:r>
        <w:rPr/>
        <w:pict>
          <v:group style="position:absolute;margin-left:56.52pt;margin-top:-52.9006pt;width:206.4pt;height:212.9pt;mso-position-horizontal-relative:page;mso-position-vertical-relative:paragraph;z-index:1672" coordorigin="1130,-1058" coordsize="4128,4258">
            <v:shape style="position:absolute;left:1130;top:-1059;width:4128;height:4258" type="#_x0000_t75" stroked="false">
              <v:imagedata r:id="rId13" o:title=""/>
            </v:shape>
            <v:shape style="position:absolute;left:1130;top:-1059;width:4128;height:4258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17"/>
                      </w:rPr>
                    </w:pPr>
                  </w:p>
                  <w:p>
                    <w:pPr>
                      <w:spacing w:before="0"/>
                      <w:ind w:left="69" w:right="-15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Identifier ce qu'il est prévu de réaliser pour</w:t>
                    </w:r>
                    <w:r>
                      <w:rPr>
                        <w:spacing w:val="-2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Réponse </w:t>
      </w:r>
      <w:r>
        <w:rPr>
          <w:b/>
          <w:color w:val="2200DC"/>
        </w:rPr>
        <w:t>:</w:t>
      </w:r>
    </w:p>
    <w:p>
      <w:pPr>
        <w:pStyle w:val="BodyText"/>
        <w:tabs>
          <w:tab w:pos="3607" w:val="left" w:leader="none"/>
          <w:tab w:pos="5659" w:val="left" w:leader="none"/>
        </w:tabs>
        <w:spacing w:before="58"/>
        <w:ind w:left="1271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</w:p>
    <w:p>
      <w:pPr>
        <w:pStyle w:val="BodyText"/>
        <w:tabs>
          <w:tab w:pos="3614" w:val="left" w:leader="none"/>
          <w:tab w:pos="5667" w:val="left" w:leader="none"/>
        </w:tabs>
        <w:spacing w:before="58"/>
        <w:ind w:left="127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</w:p>
    <w:p>
      <w:pPr>
        <w:pStyle w:val="BodyText"/>
        <w:tabs>
          <w:tab w:pos="3614" w:val="left" w:leader="none"/>
          <w:tab w:pos="5667" w:val="left" w:leader="none"/>
        </w:tabs>
        <w:spacing w:before="56"/>
        <w:ind w:left="127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</w:p>
    <w:p>
      <w:pPr>
        <w:pStyle w:val="BodyText"/>
        <w:tabs>
          <w:tab w:pos="3614" w:val="left" w:leader="none"/>
          <w:tab w:pos="5667" w:val="left" w:leader="none"/>
        </w:tabs>
        <w:spacing w:before="58"/>
        <w:ind w:left="127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</w:p>
    <w:p>
      <w:pPr>
        <w:pStyle w:val="BodyText"/>
        <w:tabs>
          <w:tab w:pos="3614" w:val="left" w:leader="none"/>
          <w:tab w:pos="5667" w:val="left" w:leader="none"/>
        </w:tabs>
        <w:spacing w:before="55"/>
        <w:ind w:left="127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</w:p>
    <w:p>
      <w:pPr>
        <w:pStyle w:val="BodyText"/>
        <w:tabs>
          <w:tab w:pos="3614" w:val="left" w:leader="none"/>
          <w:tab w:pos="5667" w:val="left" w:leader="none"/>
        </w:tabs>
        <w:spacing w:before="58"/>
        <w:ind w:left="127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</w:p>
    <w:p>
      <w:pPr>
        <w:pStyle w:val="BodyText"/>
        <w:tabs>
          <w:tab w:pos="3614" w:val="left" w:leader="none"/>
          <w:tab w:pos="5667" w:val="left" w:leader="none"/>
        </w:tabs>
        <w:spacing w:line="229" w:lineRule="exact" w:before="58"/>
        <w:ind w:left="127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</w:p>
    <w:p>
      <w:pPr>
        <w:pStyle w:val="BodyText"/>
        <w:tabs>
          <w:tab w:pos="3614" w:val="left" w:leader="none"/>
          <w:tab w:pos="5667" w:val="left" w:leader="none"/>
        </w:tabs>
        <w:spacing w:line="229" w:lineRule="exact"/>
        <w:ind w:left="127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</w:p>
    <w:p>
      <w:pPr>
        <w:pStyle w:val="BodyText"/>
        <w:tabs>
          <w:tab w:pos="3614" w:val="left" w:leader="none"/>
          <w:tab w:pos="5667" w:val="left" w:leader="none"/>
        </w:tabs>
        <w:spacing w:before="59"/>
        <w:ind w:left="127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</w:p>
    <w:p>
      <w:pPr>
        <w:pStyle w:val="BodyText"/>
        <w:tabs>
          <w:tab w:pos="3607" w:val="left" w:leader="none"/>
          <w:tab w:pos="5659" w:val="left" w:leader="none"/>
        </w:tabs>
        <w:spacing w:line="229" w:lineRule="exact"/>
        <w:ind w:left="1271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</w:p>
    <w:p>
      <w:pPr>
        <w:pStyle w:val="BodyText"/>
        <w:tabs>
          <w:tab w:pos="3607" w:val="left" w:leader="none"/>
          <w:tab w:pos="5659" w:val="left" w:leader="none"/>
        </w:tabs>
        <w:spacing w:line="229" w:lineRule="exact"/>
        <w:ind w:left="1271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</w:p>
    <w:p>
      <w:pPr>
        <w:spacing w:after="0" w:line="229" w:lineRule="exact"/>
        <w:sectPr>
          <w:type w:val="continuous"/>
          <w:pgSz w:w="11900" w:h="16840"/>
          <w:pgMar w:top="620" w:bottom="280" w:left="420" w:right="340"/>
          <w:cols w:num="2" w:equalWidth="0">
            <w:col w:w="708" w:space="3943"/>
            <w:col w:w="6489"/>
          </w:cols>
        </w:sectPr>
      </w:pPr>
    </w:p>
    <w:p>
      <w:pPr>
        <w:pStyle w:val="BodyText"/>
        <w:spacing w:before="11"/>
        <w:rPr>
          <w:sz w:val="12"/>
        </w:rPr>
      </w:pPr>
    </w:p>
    <w:p>
      <w:pPr>
        <w:pStyle w:val="BodyText"/>
        <w:spacing w:before="93"/>
        <w:ind w:left="259"/>
      </w:pPr>
      <w:r>
        <w:rPr/>
        <w:t>B1.3 Préciser les caractéristiques de la nouvelle liaison E-F :</w:t>
      </w:r>
    </w:p>
    <w:p>
      <w:pPr>
        <w:pStyle w:val="BodyText"/>
      </w:pPr>
    </w:p>
    <w:p>
      <w:pPr>
        <w:pStyle w:val="ListParagraph"/>
        <w:numPr>
          <w:ilvl w:val="0"/>
          <w:numId w:val="2"/>
        </w:numPr>
        <w:tabs>
          <w:tab w:pos="1090" w:val="left" w:leader="none"/>
          <w:tab w:pos="6594" w:val="left" w:leader="none"/>
        </w:tabs>
        <w:spacing w:line="240" w:lineRule="auto" w:before="0" w:after="0"/>
        <w:ind w:left="1089" w:right="0" w:hanging="122"/>
        <w:jc w:val="left"/>
        <w:rPr>
          <w:sz w:val="20"/>
        </w:rPr>
      </w:pPr>
      <w:r>
        <w:rPr>
          <w:sz w:val="20"/>
        </w:rPr>
        <w:t>section et nature du câble</w:t>
      </w:r>
      <w:r>
        <w:rPr>
          <w:spacing w:val="-12"/>
          <w:sz w:val="20"/>
        </w:rPr>
        <w:t> </w:t>
      </w:r>
      <w:r>
        <w:rPr>
          <w:sz w:val="20"/>
        </w:rPr>
        <w:t>:</w:t>
      </w:r>
      <w:r>
        <w:rPr>
          <w:spacing w:val="-1"/>
          <w:sz w:val="20"/>
        </w:rPr>
        <w:t> </w:t>
      </w:r>
      <w:r>
        <w:rPr>
          <w:w w:val="99"/>
          <w:sz w:val="20"/>
          <w:u w:val="single"/>
        </w:rPr>
        <w:t> </w:t>
      </w:r>
      <w:r>
        <w:rPr>
          <w:sz w:val="20"/>
          <w:u w:val="single"/>
        </w:rPr>
        <w:tab/>
      </w:r>
    </w:p>
    <w:p>
      <w:pPr>
        <w:pStyle w:val="BodyText"/>
        <w:rPr>
          <w:sz w:val="12"/>
        </w:rPr>
      </w:pPr>
    </w:p>
    <w:p>
      <w:pPr>
        <w:pStyle w:val="ListParagraph"/>
        <w:numPr>
          <w:ilvl w:val="0"/>
          <w:numId w:val="2"/>
        </w:numPr>
        <w:tabs>
          <w:tab w:pos="1090" w:val="left" w:leader="none"/>
          <w:tab w:pos="3257" w:val="left" w:leader="none"/>
          <w:tab w:pos="5642" w:val="left" w:leader="none"/>
        </w:tabs>
        <w:spacing w:line="240" w:lineRule="auto" w:before="93" w:after="0"/>
        <w:ind w:left="1089" w:right="0" w:hanging="122"/>
        <w:jc w:val="left"/>
        <w:rPr>
          <w:sz w:val="20"/>
        </w:rPr>
      </w:pPr>
      <w:r>
        <w:rPr>
          <w:sz w:val="20"/>
        </w:rPr>
        <w:t>longueur</w:t>
      </w:r>
      <w:r>
        <w:rPr>
          <w:spacing w:val="-3"/>
          <w:sz w:val="20"/>
        </w:rPr>
        <w:t> </w:t>
      </w:r>
      <w:r>
        <w:rPr>
          <w:sz w:val="20"/>
        </w:rPr>
        <w:t>prévue</w:t>
      </w:r>
      <w:r>
        <w:rPr>
          <w:spacing w:val="-1"/>
          <w:sz w:val="20"/>
        </w:rPr>
        <w:t> </w:t>
      </w:r>
      <w:r>
        <w:rPr>
          <w:sz w:val="20"/>
        </w:rPr>
        <w:t>:</w:t>
      </w:r>
      <w:r>
        <w:rPr>
          <w:sz w:val="20"/>
          <w:u w:val="single"/>
        </w:rPr>
        <w:t> </w:t>
        <w:tab/>
      </w:r>
      <w:r>
        <w:rPr>
          <w:sz w:val="20"/>
        </w:rPr>
        <w:t>_</w:t>
      </w:r>
      <w:r>
        <w:rPr>
          <w:sz w:val="20"/>
          <w:u w:val="single"/>
        </w:rPr>
        <w:t> </w:t>
        <w:tab/>
      </w:r>
    </w:p>
    <w:p>
      <w:pPr>
        <w:pStyle w:val="BodyText"/>
        <w:spacing w:before="9"/>
        <w:rPr>
          <w:sz w:val="11"/>
        </w:rPr>
      </w:pPr>
    </w:p>
    <w:p>
      <w:pPr>
        <w:pStyle w:val="ListParagraph"/>
        <w:numPr>
          <w:ilvl w:val="0"/>
          <w:numId w:val="2"/>
        </w:numPr>
        <w:tabs>
          <w:tab w:pos="1090" w:val="left" w:leader="none"/>
          <w:tab w:pos="8062" w:val="left" w:leader="none"/>
          <w:tab w:pos="9286" w:val="left" w:leader="none"/>
        </w:tabs>
        <w:spacing w:line="240" w:lineRule="auto" w:before="93" w:after="0"/>
        <w:ind w:left="1089" w:right="0" w:hanging="122"/>
        <w:jc w:val="left"/>
        <w:rPr>
          <w:sz w:val="20"/>
        </w:rPr>
      </w:pPr>
      <w:r>
        <w:rPr>
          <w:sz w:val="20"/>
        </w:rPr>
        <w:t>nature et section du câble déposé entre D6 et D8</w:t>
      </w:r>
      <w:r>
        <w:rPr>
          <w:spacing w:val="-19"/>
          <w:sz w:val="20"/>
        </w:rPr>
        <w:t> </w:t>
      </w:r>
      <w:r>
        <w:rPr>
          <w:sz w:val="20"/>
        </w:rPr>
        <w:t>:</w:t>
      </w:r>
      <w:r>
        <w:rPr>
          <w:spacing w:val="-1"/>
          <w:sz w:val="20"/>
        </w:rPr>
        <w:t> </w:t>
      </w:r>
      <w:r>
        <w:rPr>
          <w:sz w:val="20"/>
        </w:rPr>
        <w:t>_</w:t>
      </w:r>
      <w:r>
        <w:rPr>
          <w:sz w:val="20"/>
          <w:u w:val="single"/>
        </w:rPr>
        <w:t> </w:t>
        <w:tab/>
      </w:r>
      <w:r>
        <w:rPr>
          <w:sz w:val="20"/>
        </w:rPr>
        <w:t>_</w:t>
      </w:r>
      <w:r>
        <w:rPr>
          <w:sz w:val="20"/>
          <w:u w:val="single"/>
        </w:rPr>
        <w:t> </w:t>
        <w:tab/>
      </w:r>
      <w:r>
        <w:rPr>
          <w:sz w:val="20"/>
        </w:rPr>
        <w:t>_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ind w:left="259"/>
      </w:pPr>
      <w:r>
        <w:rPr/>
        <w:t>B1.4 Déduire la longueur de cuivre qui devrait être récupérée au total, en considérant EP à neutre commun.</w: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tabs>
          <w:tab w:pos="2594" w:val="left" w:leader="none"/>
          <w:tab w:pos="5043" w:val="left" w:leader="none"/>
          <w:tab w:pos="7490" w:val="left" w:leader="none"/>
          <w:tab w:pos="9939" w:val="left" w:leader="none"/>
          <w:tab w:pos="10496" w:val="left" w:leader="none"/>
        </w:tabs>
        <w:spacing w:before="93"/>
        <w:ind w:left="25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tabs>
          <w:tab w:pos="2594" w:val="left" w:leader="none"/>
          <w:tab w:pos="5043" w:val="left" w:leader="none"/>
          <w:tab w:pos="7490" w:val="left" w:leader="none"/>
          <w:tab w:pos="9939" w:val="left" w:leader="none"/>
          <w:tab w:pos="10496" w:val="left" w:leader="none"/>
        </w:tabs>
        <w:spacing w:before="123"/>
        <w:ind w:left="25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rPr>
          <w:sz w:val="22"/>
        </w:rPr>
      </w:pPr>
    </w:p>
    <w:p>
      <w:pPr>
        <w:pStyle w:val="Heading3"/>
        <w:spacing w:before="159"/>
        <w:ind w:right="854"/>
      </w:pPr>
      <w:r>
        <w:rPr/>
        <w:t>B2. Vous devez réaliser l'ensemble des travaux lié au support F. La pose du support F a déjà été réalisée. Le support existant et ses lignes sont toujours en place. Les travaux souterrains ont déjà été réalisés et un câble BT 3x150 + 1x70 alu est en attente près du support F.</w:t>
      </w:r>
    </w:p>
    <w:p>
      <w:pPr>
        <w:pStyle w:val="BodyText"/>
        <w:spacing w:before="232"/>
        <w:ind w:left="259"/>
      </w:pPr>
      <w:r>
        <w:rPr/>
        <w:t>B2.1 Réorganiser chronologiquement l'ordre de déroulement du chantier.</w:t>
      </w:r>
    </w:p>
    <w:p>
      <w:pPr>
        <w:pStyle w:val="BodyText"/>
        <w:spacing w:before="3"/>
      </w:pPr>
    </w:p>
    <w:tbl>
      <w:tblPr>
        <w:tblW w:w="0" w:type="auto"/>
        <w:jc w:val="left"/>
        <w:tblInd w:w="25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0"/>
        <w:gridCol w:w="8812"/>
      </w:tblGrid>
      <w:tr>
        <w:trPr>
          <w:trHeight w:val="393" w:hRule="atLeast"/>
        </w:trPr>
        <w:tc>
          <w:tcPr>
            <w:tcW w:w="77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12" w:type="dxa"/>
          </w:tcPr>
          <w:p>
            <w:pPr>
              <w:pStyle w:val="TableParagraph"/>
              <w:spacing w:before="106"/>
              <w:ind w:left="57"/>
              <w:rPr>
                <w:sz w:val="20"/>
              </w:rPr>
            </w:pPr>
            <w:r>
              <w:rPr>
                <w:sz w:val="20"/>
              </w:rPr>
              <w:t>Réaliser le balisage du chantier</w:t>
            </w:r>
          </w:p>
        </w:tc>
      </w:tr>
      <w:tr>
        <w:trPr>
          <w:trHeight w:val="391" w:hRule="atLeast"/>
        </w:trPr>
        <w:tc>
          <w:tcPr>
            <w:tcW w:w="77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12" w:type="dxa"/>
          </w:tcPr>
          <w:p>
            <w:pPr>
              <w:pStyle w:val="TableParagraph"/>
              <w:spacing w:before="106"/>
              <w:ind w:left="57"/>
              <w:rPr>
                <w:sz w:val="20"/>
              </w:rPr>
            </w:pPr>
            <w:r>
              <w:rPr>
                <w:sz w:val="20"/>
              </w:rPr>
              <w:t>Reprendre la tension des lignes sur le support existant</w:t>
            </w:r>
          </w:p>
        </w:tc>
      </w:tr>
      <w:tr>
        <w:trPr>
          <w:trHeight w:val="393" w:hRule="atLeast"/>
        </w:trPr>
        <w:tc>
          <w:tcPr>
            <w:tcW w:w="77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12" w:type="dxa"/>
          </w:tcPr>
          <w:p>
            <w:pPr>
              <w:pStyle w:val="TableParagraph"/>
              <w:spacing w:before="106"/>
              <w:ind w:left="57"/>
              <w:rPr>
                <w:sz w:val="20"/>
              </w:rPr>
            </w:pPr>
            <w:r>
              <w:rPr>
                <w:sz w:val="20"/>
              </w:rPr>
              <w:t>Raccorder les CDR/CNU sur le support F</w:t>
            </w:r>
          </w:p>
        </w:tc>
      </w:tr>
      <w:tr>
        <w:trPr>
          <w:trHeight w:val="391" w:hRule="atLeast"/>
        </w:trPr>
        <w:tc>
          <w:tcPr>
            <w:tcW w:w="77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12" w:type="dxa"/>
          </w:tcPr>
          <w:p>
            <w:pPr>
              <w:pStyle w:val="TableParagraph"/>
              <w:spacing w:before="106"/>
              <w:ind w:left="57"/>
              <w:rPr>
                <w:sz w:val="20"/>
              </w:rPr>
            </w:pPr>
            <w:r>
              <w:rPr>
                <w:sz w:val="20"/>
              </w:rPr>
              <w:t>Réaliser les arrêts sur le support F</w:t>
            </w:r>
          </w:p>
        </w:tc>
      </w:tr>
      <w:tr>
        <w:trPr>
          <w:trHeight w:val="393" w:hRule="atLeast"/>
        </w:trPr>
        <w:tc>
          <w:tcPr>
            <w:tcW w:w="77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12" w:type="dxa"/>
          </w:tcPr>
          <w:p>
            <w:pPr>
              <w:pStyle w:val="TableParagraph"/>
              <w:spacing w:before="106"/>
              <w:ind w:left="57"/>
              <w:rPr>
                <w:sz w:val="20"/>
              </w:rPr>
            </w:pPr>
            <w:r>
              <w:rPr>
                <w:sz w:val="20"/>
              </w:rPr>
              <w:t>Équilibrer la tension mécanique sur les lignes</w:t>
            </w:r>
          </w:p>
        </w:tc>
      </w:tr>
      <w:tr>
        <w:trPr>
          <w:trHeight w:val="391" w:hRule="atLeast"/>
        </w:trPr>
        <w:tc>
          <w:tcPr>
            <w:tcW w:w="770" w:type="dxa"/>
          </w:tcPr>
          <w:p>
            <w:pPr>
              <w:pStyle w:val="TableParagraph"/>
              <w:spacing w:before="46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color w:val="00007F"/>
                <w:w w:val="99"/>
                <w:sz w:val="20"/>
              </w:rPr>
              <w:t>1</w:t>
            </w:r>
          </w:p>
        </w:tc>
        <w:tc>
          <w:tcPr>
            <w:tcW w:w="8812" w:type="dxa"/>
          </w:tcPr>
          <w:p>
            <w:pPr>
              <w:pStyle w:val="TableParagraph"/>
              <w:spacing w:before="106"/>
              <w:ind w:left="57"/>
              <w:rPr>
                <w:sz w:val="20"/>
              </w:rPr>
            </w:pPr>
            <w:r>
              <w:rPr>
                <w:sz w:val="20"/>
              </w:rPr>
              <w:t>Vérifier la faisabilité du chantier</w:t>
            </w:r>
          </w:p>
        </w:tc>
      </w:tr>
      <w:tr>
        <w:trPr>
          <w:trHeight w:val="391" w:hRule="atLeast"/>
        </w:trPr>
        <w:tc>
          <w:tcPr>
            <w:tcW w:w="77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12" w:type="dxa"/>
          </w:tcPr>
          <w:p>
            <w:pPr>
              <w:pStyle w:val="TableParagraph"/>
              <w:spacing w:before="106"/>
              <w:ind w:left="57"/>
              <w:rPr>
                <w:sz w:val="20"/>
              </w:rPr>
            </w:pPr>
            <w:r>
              <w:rPr>
                <w:sz w:val="20"/>
              </w:rPr>
              <w:t>Réaliser L'EJAS 150/70</w:t>
            </w:r>
          </w:p>
        </w:tc>
      </w:tr>
      <w:tr>
        <w:trPr>
          <w:trHeight w:val="393" w:hRule="atLeast"/>
        </w:trPr>
        <w:tc>
          <w:tcPr>
            <w:tcW w:w="77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12" w:type="dxa"/>
          </w:tcPr>
          <w:p>
            <w:pPr>
              <w:pStyle w:val="TableParagraph"/>
              <w:spacing w:before="106"/>
              <w:ind w:left="57"/>
              <w:rPr>
                <w:sz w:val="20"/>
              </w:rPr>
            </w:pPr>
            <w:r>
              <w:rPr>
                <w:sz w:val="20"/>
              </w:rPr>
              <w:t>Armer le support F</w:t>
            </w:r>
          </w:p>
        </w:tc>
      </w:tr>
      <w:tr>
        <w:trPr>
          <w:trHeight w:val="391" w:hRule="atLeast"/>
        </w:trPr>
        <w:tc>
          <w:tcPr>
            <w:tcW w:w="77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12" w:type="dxa"/>
          </w:tcPr>
          <w:p>
            <w:pPr>
              <w:pStyle w:val="TableParagraph"/>
              <w:spacing w:before="106"/>
              <w:ind w:left="57"/>
              <w:rPr>
                <w:sz w:val="20"/>
              </w:rPr>
            </w:pPr>
            <w:r>
              <w:rPr>
                <w:sz w:val="20"/>
              </w:rPr>
              <w:t>Évacuer les déchets</w:t>
            </w:r>
          </w:p>
        </w:tc>
      </w:tr>
      <w:tr>
        <w:trPr>
          <w:trHeight w:val="393" w:hRule="atLeast"/>
        </w:trPr>
        <w:tc>
          <w:tcPr>
            <w:tcW w:w="77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12" w:type="dxa"/>
          </w:tcPr>
          <w:p>
            <w:pPr>
              <w:pStyle w:val="TableParagraph"/>
              <w:spacing w:before="106"/>
              <w:ind w:left="57"/>
              <w:rPr>
                <w:sz w:val="20"/>
              </w:rPr>
            </w:pPr>
            <w:r>
              <w:rPr>
                <w:sz w:val="20"/>
              </w:rPr>
              <w:t>Recevoir l'attestation de consignation pour la ligne aérienne</w:t>
            </w:r>
          </w:p>
        </w:tc>
      </w:tr>
      <w:tr>
        <w:trPr>
          <w:trHeight w:val="391" w:hRule="atLeast"/>
        </w:trPr>
        <w:tc>
          <w:tcPr>
            <w:tcW w:w="77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12" w:type="dxa"/>
          </w:tcPr>
          <w:p>
            <w:pPr>
              <w:pStyle w:val="TableParagraph"/>
              <w:spacing w:before="106"/>
              <w:ind w:left="57"/>
              <w:rPr>
                <w:sz w:val="20"/>
              </w:rPr>
            </w:pPr>
            <w:r>
              <w:rPr>
                <w:sz w:val="20"/>
              </w:rPr>
              <w:t>Poser la gouttière de protection</w:t>
            </w:r>
          </w:p>
        </w:tc>
      </w:tr>
      <w:tr>
        <w:trPr>
          <w:trHeight w:val="391" w:hRule="atLeast"/>
        </w:trPr>
        <w:tc>
          <w:tcPr>
            <w:tcW w:w="77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12" w:type="dxa"/>
          </w:tcPr>
          <w:p>
            <w:pPr>
              <w:pStyle w:val="TableParagraph"/>
              <w:spacing w:before="106"/>
              <w:ind w:left="57"/>
              <w:rPr>
                <w:sz w:val="20"/>
              </w:rPr>
            </w:pPr>
            <w:r>
              <w:rPr>
                <w:sz w:val="20"/>
              </w:rPr>
              <w:t>Transférer les lignes sur le support F en manchonnant si nécessaire</w:t>
            </w:r>
          </w:p>
        </w:tc>
      </w:tr>
      <w:tr>
        <w:trPr>
          <w:trHeight w:val="393" w:hRule="atLeast"/>
        </w:trPr>
        <w:tc>
          <w:tcPr>
            <w:tcW w:w="77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12" w:type="dxa"/>
          </w:tcPr>
          <w:p>
            <w:pPr>
              <w:pStyle w:val="TableParagraph"/>
              <w:spacing w:before="106"/>
              <w:ind w:left="57"/>
              <w:rPr>
                <w:sz w:val="20"/>
              </w:rPr>
            </w:pPr>
            <w:r>
              <w:rPr>
                <w:sz w:val="20"/>
              </w:rPr>
              <w:t>Réaliser la VAT sur le réseau aérien en EXI3</w:t>
            </w:r>
          </w:p>
        </w:tc>
      </w:tr>
      <w:tr>
        <w:trPr>
          <w:trHeight w:val="391" w:hRule="atLeast"/>
        </w:trPr>
        <w:tc>
          <w:tcPr>
            <w:tcW w:w="77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12" w:type="dxa"/>
          </w:tcPr>
          <w:p>
            <w:pPr>
              <w:pStyle w:val="TableParagraph"/>
              <w:spacing w:before="106"/>
              <w:ind w:left="57"/>
              <w:rPr>
                <w:sz w:val="20"/>
              </w:rPr>
            </w:pPr>
            <w:r>
              <w:rPr>
                <w:sz w:val="20"/>
              </w:rPr>
              <w:t>Réaliser la pose du 3x70 + 54 le long du support F</w:t>
            </w:r>
          </w:p>
        </w:tc>
      </w:tr>
      <w:tr>
        <w:trPr>
          <w:trHeight w:val="393" w:hRule="atLeast"/>
        </w:trPr>
        <w:tc>
          <w:tcPr>
            <w:tcW w:w="77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12" w:type="dxa"/>
          </w:tcPr>
          <w:p>
            <w:pPr>
              <w:pStyle w:val="TableParagraph"/>
              <w:spacing w:before="106"/>
              <w:ind w:left="57"/>
              <w:rPr>
                <w:sz w:val="20"/>
              </w:rPr>
            </w:pPr>
            <w:r>
              <w:rPr>
                <w:sz w:val="20"/>
              </w:rPr>
              <w:t>Déposer le support existant</w:t>
            </w:r>
          </w:p>
        </w:tc>
      </w:tr>
      <w:tr>
        <w:trPr>
          <w:trHeight w:val="391" w:hRule="atLeast"/>
        </w:trPr>
        <w:tc>
          <w:tcPr>
            <w:tcW w:w="77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12" w:type="dxa"/>
          </w:tcPr>
          <w:p>
            <w:pPr>
              <w:pStyle w:val="TableParagraph"/>
              <w:spacing w:before="106"/>
              <w:ind w:left="57"/>
              <w:rPr>
                <w:sz w:val="20"/>
              </w:rPr>
            </w:pPr>
            <w:r>
              <w:rPr>
                <w:sz w:val="20"/>
              </w:rPr>
              <w:t>Retirer le balisage du chantier</w:t>
            </w:r>
          </w:p>
        </w:tc>
      </w:tr>
      <w:tr>
        <w:trPr>
          <w:trHeight w:val="391" w:hRule="atLeast"/>
        </w:trPr>
        <w:tc>
          <w:tcPr>
            <w:tcW w:w="770" w:type="dxa"/>
          </w:tcPr>
          <w:p>
            <w:pPr>
              <w:pStyle w:val="TableParagraph"/>
              <w:spacing w:before="48"/>
              <w:ind w:left="252" w:right="249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8812" w:type="dxa"/>
          </w:tcPr>
          <w:p>
            <w:pPr>
              <w:pStyle w:val="TableParagraph"/>
              <w:spacing w:before="106"/>
              <w:ind w:left="57"/>
              <w:rPr>
                <w:sz w:val="20"/>
              </w:rPr>
            </w:pPr>
            <w:r>
              <w:rPr>
                <w:sz w:val="20"/>
              </w:rPr>
              <w:t>Rendre compte au coordinateur des travaux de la fin des travaux</w:t>
            </w:r>
          </w:p>
        </w:tc>
      </w:tr>
    </w:tbl>
    <w:p>
      <w:pPr>
        <w:spacing w:after="0"/>
        <w:rPr>
          <w:sz w:val="20"/>
        </w:rPr>
        <w:sectPr>
          <w:pgSz w:w="11900" w:h="16840"/>
          <w:pgMar w:header="560" w:footer="1231" w:top="2920" w:bottom="1420" w:left="420" w:right="340"/>
        </w:sectPr>
      </w:pPr>
    </w:p>
    <w:p>
      <w:pPr>
        <w:pStyle w:val="BodyText"/>
        <w:spacing w:before="11"/>
        <w:rPr>
          <w:sz w:val="12"/>
        </w:rPr>
      </w:pPr>
    </w:p>
    <w:p>
      <w:pPr>
        <w:pStyle w:val="BodyText"/>
        <w:spacing w:before="93"/>
        <w:ind w:left="259"/>
      </w:pPr>
      <w:r>
        <w:rPr/>
        <w:t>B2.2 Décoder les différents marquages que l'on trouve sur le support béton F.</w:t>
      </w:r>
    </w:p>
    <w:p>
      <w:pPr>
        <w:pStyle w:val="BodyText"/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tabs>
          <w:tab w:pos="4786" w:val="left" w:leader="none"/>
        </w:tabs>
        <w:spacing w:before="93"/>
        <w:ind w:left="2786"/>
      </w:pPr>
      <w:r>
        <w:rPr/>
        <w:pict>
          <v:group style="position:absolute;margin-left:36.360001pt;margin-top:-17.890778pt;width:116.9pt;height:51.4pt;mso-position-horizontal-relative:page;mso-position-vertical-relative:paragraph;z-index:1744" coordorigin="727,-358" coordsize="2338,1028">
            <v:shape style="position:absolute;left:727;top:-358;width:1426;height:1028" type="#_x0000_t75" stroked="false">
              <v:imagedata r:id="rId14" o:title=""/>
            </v:shape>
            <v:shape style="position:absolute;left:2001;top:76;width:1064;height:173" coordorigin="2002,77" coordsize="1064,173" path="m2172,77l2002,163,2172,249,2172,192,2143,192,2143,134,2172,134,2172,77xm2172,134l2143,134,2143,192,2172,192,2172,134xm3065,134l2172,134,2172,192,3065,192,3065,13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12.680023pt;margin-top:-8.650779pt;width:138pt;height:141.6pt;mso-position-horizontal-relative:page;mso-position-vertical-relative:paragraph;z-index:1792" coordorigin="8254,-173" coordsize="2760,2832">
            <v:shape style="position:absolute;left:9420;top:-174;width:1594;height:2832" type="#_x0000_t75" stroked="false">
              <v:imagedata r:id="rId15" o:title=""/>
            </v:shape>
            <v:shape style="position:absolute;left:8253;top:441;width:1311;height:1968" coordorigin="8254,441" coordsize="1311,1968" path="m9420,528l9363,499,9250,441,9250,499,8340,499,8340,557,9250,557,9250,612,9362,557,9420,528m9564,2323l9507,2294,9394,2237,9394,2294,8254,2294,8254,2352,9394,2352,9394,2409,9507,2352,9564,2323m9564,1908l9507,1879,9394,1821,9394,1879,8254,1879,8254,1937,9394,1937,9394,1992,9506,1937,9564,1908e" filled="true" fillcolor="#000000" stroked="false">
              <v:path arrowok="t"/>
              <v:fill type="solid"/>
            </v:shape>
            <v:shape style="position:absolute;left:9480;top:-68;width:288;height:1176" coordorigin="9480,-67" coordsize="288,1176" path="m9768,-67l9712,-60,9666,-39,9635,-8,9624,31,9624,422,9613,460,9583,491,9537,513,9480,521,9537,528,9583,549,9613,580,9624,619,9624,1010,9635,1048,9666,1079,9712,1101,9768,1109e" filled="false" stroked="true" strokeweight="2.862984pt" strokecolor="#000000">
              <v:path arrowok="t"/>
              <v:stroke dashstyle="solid"/>
            </v:shape>
            <w10:wrap type="none"/>
          </v:group>
        </w:pict>
      </w: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</w:p>
    <w:p>
      <w:pPr>
        <w:pStyle w:val="BodyText"/>
        <w:tabs>
          <w:tab w:pos="7550" w:val="left" w:leader="none"/>
        </w:tabs>
        <w:spacing w:before="58"/>
        <w:ind w:left="565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__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tabs>
          <w:tab w:pos="4718" w:val="left" w:leader="none"/>
          <w:tab w:pos="5943" w:val="left" w:leader="none"/>
        </w:tabs>
        <w:spacing w:before="93"/>
        <w:ind w:left="2383"/>
      </w:pPr>
      <w:r>
        <w:rPr/>
        <w:pict>
          <v:group style="position:absolute;margin-left:37.799999pt;margin-top:8.869266pt;width:101.05pt;height:61.2pt;mso-position-horizontal-relative:page;mso-position-vertical-relative:paragraph;z-index:1768" coordorigin="756,177" coordsize="2021,1224">
            <v:shape style="position:absolute;left:756;top:177;width:1239;height:1224" type="#_x0000_t75" stroked="false">
              <v:imagedata r:id="rId16" o:title=""/>
            </v:shape>
            <v:shape style="position:absolute;left:1713;top:256;width:1064;height:173" coordorigin="1714,257" coordsize="1064,173" path="m1884,257l1714,343,1884,429,1884,372,1855,372,1855,314,1884,314,1884,257xm1884,314l1855,314,1855,372,1884,372,1884,314xm2777,314l1884,314,1884,372,2777,372,2777,314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tabs>
          <w:tab w:pos="7164" w:val="left" w:leader="none"/>
          <w:tab w:pos="7769" w:val="left" w:leader="none"/>
        </w:tabs>
        <w:spacing w:before="1"/>
        <w:ind w:left="4382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</w:p>
    <w:p>
      <w:pPr>
        <w:pStyle w:val="BodyText"/>
        <w:tabs>
          <w:tab w:pos="6067" w:val="left" w:leader="none"/>
          <w:tab w:pos="7786" w:val="left" w:leader="none"/>
        </w:tabs>
        <w:spacing w:before="55"/>
        <w:ind w:left="4401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</w:p>
    <w:p>
      <w:pPr>
        <w:pStyle w:val="BodyText"/>
        <w:rPr>
          <w:sz w:val="22"/>
        </w:rPr>
      </w:pPr>
    </w:p>
    <w:p>
      <w:pPr>
        <w:pStyle w:val="BodyText"/>
        <w:spacing w:before="93"/>
        <w:ind w:left="259"/>
      </w:pPr>
      <w:r>
        <w:rPr/>
        <w:t>B2.3 Identifier les différentes informations qui constituent la désignation du support F.</w:t>
      </w:r>
    </w:p>
    <w:p>
      <w:pPr>
        <w:pStyle w:val="BodyText"/>
        <w:spacing w:before="5"/>
      </w:pPr>
      <w:r>
        <w:rPr/>
        <w:pict>
          <v:group style="position:absolute;margin-left:56.031498pt;margin-top:13.741096pt;width:496.95pt;height:153.9pt;mso-position-horizontal-relative:page;mso-position-vertical-relative:paragraph;z-index:-328;mso-wrap-distance-left:0;mso-wrap-distance-right:0" coordorigin="1121,275" coordsize="9939,3078">
            <v:shape style="position:absolute;left:4226;top:325;width:4152;height:2962" type="#_x0000_t75" stroked="false">
              <v:imagedata r:id="rId17" o:title=""/>
            </v:shape>
            <v:shape style="position:absolute;left:3501;top:1964;width:1390;height:816" coordorigin="3502,1965" coordsize="1390,816" path="m4728,2026l3502,2730,3528,2781,4756,2075,4728,2026xm4860,2013l4752,2013,4781,2061,4756,2075,4786,2125,4860,2013xm4752,2013l4728,2026,4756,2075,4781,2061,4752,2013xm4891,1965l4699,1977,4728,2026,4752,2013,4860,2013,4891,1965xe" filled="true" fillcolor="#000000" stroked="false">
              <v:path arrowok="t"/>
              <v:fill type="solid"/>
            </v:shape>
            <v:shape style="position:absolute;left:3088;top:1155;width:1740;height:216" coordorigin="3089,1156" coordsize="1740,216" path="m4655,1213l3089,1314,3091,1372,4659,1270,4655,1213xm4783,1211l4682,1211,4687,1269,4659,1270,4663,1329,4829,1230,4783,1211xm4682,1211l4655,1213,4659,1270,4687,1269,4682,1211xm4651,1156l4655,1213,4682,1211,4783,1211,4651,1156xe" filled="true" fillcolor="#000000" stroked="false">
              <v:path arrowok="t"/>
              <v:fill type="solid"/>
            </v:shape>
            <v:shape style="position:absolute;left:5988;top:1055;width:2681;height:384" coordorigin="5988,1055" coordsize="2681,384" path="m6151,1269l5988,1372,6168,1439,6163,1386,6134,1386,6127,1329,6157,1325,6151,1269xm6157,1325l6127,1329,6134,1386,6162,1383,6157,1325xm6162,1383l6134,1386,6163,1386,6162,1383xm8662,1055l6157,1325,6162,1383,8669,1113,8662,1055xe" filled="true" fillcolor="#000000" stroked="false">
              <v:path arrowok="t"/>
              <v:fill type="solid"/>
            </v:shape>
            <v:rect style="position:absolute;left:1653;top:2807;width:3224;height:538" filled="false" stroked="true" strokeweight=".737004pt" strokecolor="#000000">
              <v:stroke dashstyle="solid"/>
            </v:rect>
            <v:rect style="position:absolute;left:8678;top:656;width:2302;height:862" filled="false" stroked="true" strokeweight=".737004pt" strokecolor="#000000">
              <v:stroke dashstyle="solid"/>
            </v:rect>
            <v:rect style="position:absolute;left:8388;top:2154;width:2664;height:886" filled="false" stroked="true" strokeweight=".737004pt" strokecolor="#000000">
              <v:stroke dashstyle="solid"/>
            </v:rect>
            <v:shape style="position:absolute;left:7754;top:1813;width:629;height:1313" coordorigin="7754,1813" coordsize="629,1313" path="m7754,1813l7825,1820,7890,1844,7948,1881,7997,1931,8034,1992,8059,2060,8069,2135,8071,2267,8080,2342,8104,2411,8141,2472,8190,2522,8247,2560,8312,2583,8383,2591,8313,2601,8248,2626,8192,2666,8145,2717,8110,2779,8088,2849,8081,2925,8081,2793,8074,2867,8052,2937,8016,2998,7970,3050,7913,3089,7849,3116,7778,3126e" filled="false" stroked="true" strokeweight="2.862984pt" strokecolor="#000000">
              <v:path arrowok="t"/>
              <v:stroke dashstyle="solid"/>
            </v:shape>
            <v:shape style="position:absolute;left:1128;top:282;width:1961;height:1714" type="#_x0000_t202" filled="false" stroked="true" strokeweight=".737004pt" strokecolor="#000000">
              <v:textbox inset="0,0,0,0">
                <w:txbxContent>
                  <w:p>
                    <w:pPr>
                      <w:spacing w:before="57"/>
                      <w:ind w:left="5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11 </w:t>
                    </w:r>
                    <w:r>
                      <w:rPr>
                        <w:color w:val="00007F"/>
                        <w:sz w:val="20"/>
                      </w:rPr>
                      <w:t>:</w:t>
                    </w:r>
                  </w:p>
                  <w:p>
                    <w:pPr>
                      <w:spacing w:line="240" w:lineRule="auto" w:before="10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5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:</w:t>
                    </w:r>
                  </w:p>
                  <w:p>
                    <w:pPr>
                      <w:spacing w:line="240" w:lineRule="auto" w:before="10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5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: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2"/>
        </w:rPr>
      </w:pPr>
    </w:p>
    <w:p>
      <w:pPr>
        <w:pStyle w:val="BodyText"/>
        <w:spacing w:before="153"/>
        <w:ind w:left="259"/>
      </w:pPr>
      <w:r>
        <w:rPr/>
        <w:t>B2.4 Calculer la profondeur d'enfouissement du support F avec un coefficient de stabilité de 1,2.</w:t>
      </w:r>
    </w:p>
    <w:p>
      <w:pPr>
        <w:pStyle w:val="BodyText"/>
        <w:spacing w:before="7"/>
        <w:rPr>
          <w:sz w:val="12"/>
        </w:rPr>
      </w:pPr>
    </w:p>
    <w:p>
      <w:pPr>
        <w:pStyle w:val="BodyText"/>
        <w:tabs>
          <w:tab w:pos="2594" w:val="left" w:leader="none"/>
          <w:tab w:pos="5043" w:val="left" w:leader="none"/>
          <w:tab w:pos="7490" w:val="left" w:leader="none"/>
          <w:tab w:pos="9939" w:val="left" w:leader="none"/>
          <w:tab w:pos="10496" w:val="left" w:leader="none"/>
        </w:tabs>
        <w:spacing w:before="93"/>
        <w:ind w:left="25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tabs>
          <w:tab w:pos="2594" w:val="left" w:leader="none"/>
          <w:tab w:pos="5043" w:val="left" w:leader="none"/>
          <w:tab w:pos="7490" w:val="left" w:leader="none"/>
          <w:tab w:pos="9939" w:val="left" w:leader="none"/>
          <w:tab w:pos="10496" w:val="left" w:leader="none"/>
        </w:tabs>
        <w:spacing w:before="123"/>
        <w:ind w:left="25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rPr>
          <w:sz w:val="22"/>
        </w:rPr>
      </w:pPr>
    </w:p>
    <w:p>
      <w:pPr>
        <w:pStyle w:val="BodyText"/>
      </w:pPr>
    </w:p>
    <w:p>
      <w:pPr>
        <w:pStyle w:val="BodyText"/>
        <w:ind w:left="259" w:right="477"/>
      </w:pPr>
      <w:r>
        <w:rPr/>
        <w:t>B2.5 Déterminer la référence du manchon nécessaire au rallongement de la ligne pour le transfert des lignes réseaux nus sur le support F.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tabs>
          <w:tab w:pos="2594" w:val="left" w:leader="none"/>
          <w:tab w:pos="5043" w:val="left" w:leader="none"/>
          <w:tab w:pos="7490" w:val="left" w:leader="none"/>
          <w:tab w:pos="9939" w:val="left" w:leader="none"/>
          <w:tab w:pos="10496" w:val="left" w:leader="none"/>
        </w:tabs>
        <w:spacing w:line="491" w:lineRule="auto" w:before="92"/>
        <w:ind w:left="259" w:right="530" w:hanging="1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 B2.6 Préciser la matrice que vous allez utiliser pour ce</w:t>
      </w:r>
      <w:r>
        <w:rPr>
          <w:spacing w:val="-1"/>
        </w:rPr>
        <w:t> </w:t>
      </w:r>
      <w:r>
        <w:rPr/>
        <w:t>manchon.</w:t>
      </w:r>
    </w:p>
    <w:p>
      <w:pPr>
        <w:pStyle w:val="BodyText"/>
        <w:tabs>
          <w:tab w:pos="2595" w:val="left" w:leader="none"/>
          <w:tab w:pos="5043" w:val="left" w:leader="none"/>
          <w:tab w:pos="7490" w:val="left" w:leader="none"/>
          <w:tab w:pos="9939" w:val="left" w:leader="none"/>
          <w:tab w:pos="10496" w:val="left" w:leader="none"/>
        </w:tabs>
        <w:spacing w:line="219" w:lineRule="exact"/>
        <w:ind w:left="25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ind w:left="259"/>
      </w:pPr>
      <w:r>
        <w:rPr/>
        <w:t>B2.7 Identifier le câble utilisé pour la remontée sur le poteau lors du raccordement de la RAS au réseau nu.</w: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tabs>
          <w:tab w:pos="2594" w:val="left" w:leader="none"/>
          <w:tab w:pos="5043" w:val="left" w:leader="none"/>
          <w:tab w:pos="7490" w:val="left" w:leader="none"/>
          <w:tab w:pos="9939" w:val="left" w:leader="none"/>
          <w:tab w:pos="10496" w:val="left" w:leader="none"/>
        </w:tabs>
        <w:spacing w:before="93"/>
        <w:ind w:left="25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spacing w:after="0"/>
        <w:sectPr>
          <w:pgSz w:w="11900" w:h="16840"/>
          <w:pgMar w:header="560" w:footer="1231" w:top="2920" w:bottom="1420" w:left="420" w:right="340"/>
        </w:sectPr>
      </w:pPr>
    </w:p>
    <w:p>
      <w:pPr>
        <w:pStyle w:val="BodyText"/>
        <w:spacing w:before="11"/>
        <w:rPr>
          <w:sz w:val="12"/>
        </w:rPr>
      </w:pPr>
    </w:p>
    <w:p>
      <w:pPr>
        <w:pStyle w:val="BodyText"/>
        <w:spacing w:before="93"/>
        <w:ind w:left="259"/>
      </w:pPr>
      <w:r>
        <w:rPr/>
        <w:t>B2.8 Définir la référence des connecteurs afin de réaliser la liaison avec le réseau nu.</w:t>
      </w:r>
    </w:p>
    <w:p>
      <w:pPr>
        <w:pStyle w:val="BodyText"/>
        <w:spacing w:before="9"/>
        <w:rPr>
          <w:sz w:val="12"/>
        </w:rPr>
      </w:pPr>
    </w:p>
    <w:p>
      <w:pPr>
        <w:pStyle w:val="BodyText"/>
        <w:tabs>
          <w:tab w:pos="2594" w:val="left" w:leader="none"/>
          <w:tab w:pos="5043" w:val="left" w:leader="none"/>
          <w:tab w:pos="7490" w:val="left" w:leader="none"/>
          <w:tab w:pos="9939" w:val="left" w:leader="none"/>
          <w:tab w:pos="10496" w:val="left" w:leader="none"/>
        </w:tabs>
        <w:spacing w:before="93"/>
        <w:ind w:left="25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ind w:left="259" w:right="335"/>
      </w:pPr>
      <w:r>
        <w:rPr/>
        <w:t>B2.9 Nommer l'outil que vous utiliserez pour garantir le couple de serrage si, lors de l'intervention, vous devez réutiliser un connecteur dont les têtes fusibles ont été cassées.</w: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tabs>
          <w:tab w:pos="2594" w:val="left" w:leader="none"/>
          <w:tab w:pos="5043" w:val="left" w:leader="none"/>
          <w:tab w:pos="7490" w:val="left" w:leader="none"/>
          <w:tab w:pos="9939" w:val="left" w:leader="none"/>
          <w:tab w:pos="10496" w:val="left" w:leader="none"/>
        </w:tabs>
        <w:spacing w:line="540" w:lineRule="auto" w:before="93"/>
        <w:ind w:left="259" w:right="530" w:hanging="1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 B2.10 Préciser la valeur de réglage du couple de</w:t>
      </w:r>
      <w:r>
        <w:rPr>
          <w:spacing w:val="-3"/>
        </w:rPr>
        <w:t> </w:t>
      </w:r>
      <w:r>
        <w:rPr/>
        <w:t>serrage.</w:t>
      </w:r>
    </w:p>
    <w:p>
      <w:pPr>
        <w:pStyle w:val="BodyText"/>
        <w:tabs>
          <w:tab w:pos="2594" w:val="left" w:leader="none"/>
          <w:tab w:pos="5043" w:val="left" w:leader="none"/>
          <w:tab w:pos="7490" w:val="left" w:leader="none"/>
          <w:tab w:pos="9939" w:val="left" w:leader="none"/>
          <w:tab w:pos="10496" w:val="left" w:leader="none"/>
        </w:tabs>
        <w:spacing w:line="182" w:lineRule="exact"/>
        <w:ind w:left="25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ind w:left="259"/>
      </w:pPr>
      <w:r>
        <w:rPr/>
        <w:t>B2.11 Rappeler la hauteur minimum du conducteur actif le plus bas par rapport au sol.</w:t>
      </w:r>
    </w:p>
    <w:p>
      <w:pPr>
        <w:pStyle w:val="BodyText"/>
        <w:spacing w:before="7"/>
        <w:rPr>
          <w:sz w:val="12"/>
        </w:rPr>
      </w:pPr>
    </w:p>
    <w:p>
      <w:pPr>
        <w:pStyle w:val="BodyText"/>
        <w:tabs>
          <w:tab w:pos="2595" w:val="left" w:leader="none"/>
          <w:tab w:pos="5043" w:val="left" w:leader="none"/>
          <w:tab w:pos="7490" w:val="left" w:leader="none"/>
          <w:tab w:pos="9939" w:val="left" w:leader="none"/>
          <w:tab w:pos="10496" w:val="left" w:leader="none"/>
        </w:tabs>
        <w:spacing w:line="600" w:lineRule="auto" w:before="93"/>
        <w:ind w:left="259" w:right="530" w:hanging="1"/>
      </w:pPr>
      <w:r>
        <w:rPr/>
        <w:pict>
          <v:group style="position:absolute;margin-left:74.751495pt;margin-top:64.060791pt;width:487pt;height:156.4pt;mso-position-horizontal-relative:page;mso-position-vertical-relative:paragraph;z-index:-232;mso-wrap-distance-left:0;mso-wrap-distance-right:0" coordorigin="1495,1281" coordsize="9740,3128">
            <v:shape style="position:absolute;left:5481;top:2080;width:284;height:296" type="#_x0000_t75" stroked="false">
              <v:imagedata r:id="rId18" o:title=""/>
            </v:shape>
            <v:shape style="position:absolute;left:2690;top:1581;width:6060;height:2828" type="#_x0000_t75" stroked="false">
              <v:imagedata r:id="rId19" o:title=""/>
            </v:shape>
            <v:rect style="position:absolute;left:1502;top:1324;width:1788;height:591" filled="false" stroked="true" strokeweight=".737004pt" strokecolor="#000000">
              <v:stroke dashstyle="solid"/>
            </v:rect>
            <v:shape style="position:absolute;left:2457;top:1907;width:1620;height:668" coordorigin="2458,1908" coordsize="1620,668" path="m3964,2525l3943,2575,4078,2563,4050,2532,3982,2532,3964,2525xm3969,2512l3964,2525,3982,2532,3989,2532,3991,2529,3991,2522,3989,2520,3969,2512xm3989,2462l3969,2512,3989,2520,3991,2522,3991,2529,3989,2532,4050,2532,3989,2462xm2467,1908l2462,1908,2458,1913,2458,1917,2462,1922,3964,2525,3969,2512,2467,1908xe" filled="true" fillcolor="#000000" stroked="false">
              <v:path arrowok="t"/>
              <v:fill type="solid"/>
            </v:shape>
            <v:rect style="position:absolute;left:9340;top:2337;width:1887;height:550" filled="false" stroked="true" strokeweight=".737004pt" strokecolor="#000000">
              <v:stroke dashstyle="solid"/>
            </v:rect>
            <v:shape style="position:absolute;left:7276;top:2080;width:2072;height:490" coordorigin="7277,2081" coordsize="2072,490" path="m7398,2131l7394,2145,9338,2570,9346,2570,9348,2565,9348,2558,9343,2556,7398,2131xm7409,2081l7277,2114,7382,2198,7394,2145,7375,2141,7370,2138,7368,2133,7373,2129,7378,2126,7399,2126,7409,2081xm7378,2126l7373,2129,7368,2133,7370,2138,7375,2141,7394,2145,7398,2131,7378,2126xm7399,2126l7378,2126,7398,2131,7399,2126xe" filled="true" fillcolor="#000000" stroked="false">
              <v:path arrowok="t"/>
              <v:fill type="solid"/>
            </v:shape>
            <v:rect style="position:absolute;left:4159;top:1288;width:1714;height:627" filled="false" stroked="true" strokeweight=".737004pt" strokecolor="#000000">
              <v:stroke dashstyle="solid"/>
            </v:rect>
            <v:shape style="position:absolute;left:5292;top:1907;width:473;height:332" coordorigin="5292,1908" coordsize="473,332" path="m5663,2175l5633,2220,5765,2239,5737,2189,5683,2189,5678,2186,5663,2175xm5672,2163l5663,2175,5678,2186,5683,2189,5688,2186,5690,2179,5688,2174,5672,2163xm5700,2121l5672,2163,5688,2174,5690,2179,5688,2186,5683,2189,5737,2189,5700,2121xm5304,1908l5299,1908,5294,1910,5292,1915,5297,1920,5663,2175,5672,2163,5304,1908xe" filled="true" fillcolor="#000000" stroked="false">
              <v:path arrowok="t"/>
              <v:fill type="solid"/>
            </v:shape>
            <w10:wrap type="topAndBottom"/>
          </v:group>
        </w:pict>
      </w: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 B2.12 Indiquer le nom des connecteurs à utiliser lors des raccordements précisés ci-dessous</w:t>
      </w:r>
      <w:r>
        <w:rPr>
          <w:spacing w:val="-9"/>
        </w:rPr>
        <w:t> </w:t>
      </w:r>
      <w:r>
        <w:rPr/>
        <w:t>: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ind w:left="259"/>
      </w:pPr>
      <w:r>
        <w:rPr/>
        <w:t>B2.13 Indiquer la référence de l'ensemble de jonction aéro-souterrain que l'on devra utiliser sur le support F.</w:t>
      </w:r>
    </w:p>
    <w:p>
      <w:pPr>
        <w:pStyle w:val="BodyText"/>
        <w:spacing w:before="7"/>
        <w:rPr>
          <w:sz w:val="12"/>
        </w:rPr>
      </w:pPr>
    </w:p>
    <w:p>
      <w:pPr>
        <w:pStyle w:val="BodyText"/>
        <w:tabs>
          <w:tab w:pos="2595" w:val="left" w:leader="none"/>
          <w:tab w:pos="5043" w:val="left" w:leader="none"/>
          <w:tab w:pos="7490" w:val="left" w:leader="none"/>
          <w:tab w:pos="9939" w:val="left" w:leader="none"/>
          <w:tab w:pos="10496" w:val="left" w:leader="none"/>
        </w:tabs>
        <w:spacing w:before="93"/>
        <w:ind w:left="25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before="1"/>
        <w:ind w:left="259"/>
      </w:pPr>
      <w:r>
        <w:rPr/>
        <w:t>B2.14 Préciser la différence dans la mise en œuvre des MJTASE et MJTAS.</w:t>
      </w:r>
    </w:p>
    <w:p>
      <w:pPr>
        <w:pStyle w:val="BodyText"/>
        <w:tabs>
          <w:tab w:pos="2595" w:val="left" w:leader="none"/>
          <w:tab w:pos="5043" w:val="left" w:leader="none"/>
          <w:tab w:pos="7490" w:val="left" w:leader="none"/>
          <w:tab w:pos="9939" w:val="left" w:leader="none"/>
          <w:tab w:pos="10496" w:val="left" w:leader="none"/>
        </w:tabs>
        <w:spacing w:before="34"/>
        <w:ind w:left="25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tabs>
          <w:tab w:pos="2595" w:val="left" w:leader="none"/>
          <w:tab w:pos="5043" w:val="left" w:leader="none"/>
          <w:tab w:pos="7490" w:val="left" w:leader="none"/>
          <w:tab w:pos="9939" w:val="left" w:leader="none"/>
          <w:tab w:pos="10496" w:val="left" w:leader="none"/>
        </w:tabs>
        <w:spacing w:before="154"/>
        <w:ind w:left="25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tabs>
          <w:tab w:pos="2595" w:val="left" w:leader="none"/>
          <w:tab w:pos="5043" w:val="left" w:leader="none"/>
          <w:tab w:pos="7490" w:val="left" w:leader="none"/>
          <w:tab w:pos="9939" w:val="left" w:leader="none"/>
          <w:tab w:pos="10496" w:val="left" w:leader="none"/>
        </w:tabs>
        <w:spacing w:before="139"/>
        <w:ind w:left="25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spacing w:after="0"/>
        <w:sectPr>
          <w:pgSz w:w="11900" w:h="16840"/>
          <w:pgMar w:header="560" w:footer="1231" w:top="2920" w:bottom="1420" w:left="420" w:right="340"/>
        </w:sectPr>
      </w:pPr>
    </w:p>
    <w:p>
      <w:pPr>
        <w:pStyle w:val="BodyText"/>
        <w:spacing w:before="10"/>
        <w:rPr>
          <w:sz w:val="12"/>
        </w:rPr>
      </w:pPr>
    </w:p>
    <w:p>
      <w:pPr>
        <w:pStyle w:val="Heading3"/>
      </w:pPr>
      <w:r>
        <w:rPr/>
        <w:t>B3. Vous devez maintenant réaliser une mise à la terre du neutre sur le support F</w:t>
      </w:r>
    </w:p>
    <w:p>
      <w:pPr>
        <w:pStyle w:val="BodyText"/>
        <w:spacing w:before="2"/>
        <w:rPr>
          <w:b/>
          <w:sz w:val="30"/>
        </w:rPr>
      </w:pPr>
    </w:p>
    <w:p>
      <w:pPr>
        <w:pStyle w:val="BodyText"/>
        <w:ind w:left="259"/>
      </w:pPr>
      <w:r>
        <w:rPr/>
        <w:t>B3.1 Nommer le schéma de liaison à la terre prévu.</w:t>
      </w:r>
    </w:p>
    <w:p>
      <w:pPr>
        <w:pStyle w:val="BodyText"/>
        <w:spacing w:before="7"/>
        <w:rPr>
          <w:sz w:val="12"/>
        </w:rPr>
      </w:pPr>
    </w:p>
    <w:p>
      <w:pPr>
        <w:pStyle w:val="BodyText"/>
        <w:tabs>
          <w:tab w:pos="2594" w:val="left" w:leader="none"/>
          <w:tab w:pos="5043" w:val="left" w:leader="none"/>
          <w:tab w:pos="7490" w:val="left" w:leader="none"/>
          <w:tab w:pos="9939" w:val="left" w:leader="none"/>
          <w:tab w:pos="10496" w:val="left" w:leader="none"/>
        </w:tabs>
        <w:spacing w:before="93"/>
        <w:ind w:left="25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ind w:left="741"/>
      </w:pPr>
      <w:r>
        <w:rPr/>
        <w:t>Préciser la signification de ces lettres.</w:t>
      </w:r>
    </w:p>
    <w:p>
      <w:pPr>
        <w:pStyle w:val="BodyText"/>
        <w:spacing w:before="7"/>
        <w:rPr>
          <w:sz w:val="12"/>
        </w:rPr>
      </w:pPr>
    </w:p>
    <w:p>
      <w:pPr>
        <w:pStyle w:val="BodyText"/>
        <w:tabs>
          <w:tab w:pos="2594" w:val="left" w:leader="none"/>
          <w:tab w:pos="5043" w:val="left" w:leader="none"/>
          <w:tab w:pos="7490" w:val="left" w:leader="none"/>
          <w:tab w:pos="9939" w:val="left" w:leader="none"/>
          <w:tab w:pos="10496" w:val="left" w:leader="none"/>
        </w:tabs>
        <w:spacing w:before="93"/>
        <w:ind w:left="25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tabs>
          <w:tab w:pos="2594" w:val="left" w:leader="none"/>
          <w:tab w:pos="5043" w:val="left" w:leader="none"/>
          <w:tab w:pos="7490" w:val="left" w:leader="none"/>
          <w:tab w:pos="9939" w:val="left" w:leader="none"/>
          <w:tab w:pos="10496" w:val="left" w:leader="none"/>
        </w:tabs>
        <w:spacing w:before="123"/>
        <w:ind w:left="25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tabs>
          <w:tab w:pos="2594" w:val="left" w:leader="none"/>
          <w:tab w:pos="5043" w:val="left" w:leader="none"/>
          <w:tab w:pos="7490" w:val="left" w:leader="none"/>
          <w:tab w:pos="9939" w:val="left" w:leader="none"/>
          <w:tab w:pos="10496" w:val="left" w:leader="none"/>
        </w:tabs>
        <w:spacing w:before="140"/>
        <w:ind w:left="25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259"/>
      </w:pPr>
      <w:r>
        <w:rPr/>
        <w:t>B3.2 Préciser la valeur maximum de la résistance de terre globale du neutre à réaliser.</w:t>
      </w:r>
    </w:p>
    <w:p>
      <w:pPr>
        <w:pStyle w:val="BodyText"/>
        <w:spacing w:before="10"/>
        <w:rPr>
          <w:sz w:val="12"/>
        </w:rPr>
      </w:pPr>
    </w:p>
    <w:p>
      <w:pPr>
        <w:pStyle w:val="BodyText"/>
        <w:tabs>
          <w:tab w:pos="2595" w:val="left" w:leader="none"/>
          <w:tab w:pos="5043" w:val="left" w:leader="none"/>
          <w:tab w:pos="7490" w:val="left" w:leader="none"/>
          <w:tab w:pos="9939" w:val="left" w:leader="none"/>
          <w:tab w:pos="10496" w:val="left" w:leader="none"/>
        </w:tabs>
        <w:spacing w:before="93"/>
        <w:ind w:left="25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spacing w:before="8"/>
        <w:rPr>
          <w:sz w:val="29"/>
        </w:rPr>
      </w:pPr>
    </w:p>
    <w:p>
      <w:pPr>
        <w:pStyle w:val="Heading3"/>
        <w:spacing w:before="0"/>
        <w:ind w:right="350"/>
      </w:pPr>
      <w:r>
        <w:rPr/>
        <w:t>Sur cette ligne, le neutre a été mis à la terre en 4 endroits. Les mesures individuelles des prises de terre ont donné les valeurs suivantes :</w:t>
      </w:r>
    </w:p>
    <w:p>
      <w:pPr>
        <w:pStyle w:val="BodyText"/>
        <w:spacing w:before="10"/>
        <w:rPr>
          <w:b/>
          <w:sz w:val="29"/>
        </w:rPr>
      </w:pPr>
    </w:p>
    <w:p>
      <w:pPr>
        <w:spacing w:before="0"/>
        <w:ind w:left="1675" w:right="0" w:firstLine="0"/>
        <w:jc w:val="left"/>
        <w:rPr>
          <w:sz w:val="24"/>
        </w:rPr>
      </w:pPr>
      <w:r>
        <w:rPr>
          <w:sz w:val="24"/>
        </w:rPr>
        <w:t>R</w:t>
      </w:r>
      <w:r>
        <w:rPr>
          <w:sz w:val="24"/>
          <w:vertAlign w:val="subscript"/>
        </w:rPr>
        <w:t>T1</w:t>
      </w:r>
      <w:r>
        <w:rPr>
          <w:sz w:val="24"/>
          <w:vertAlign w:val="baseline"/>
        </w:rPr>
        <w:t> = 23Ώ, R</w:t>
      </w:r>
      <w:r>
        <w:rPr>
          <w:sz w:val="24"/>
          <w:vertAlign w:val="subscript"/>
        </w:rPr>
        <w:t>T2</w:t>
      </w:r>
      <w:r>
        <w:rPr>
          <w:sz w:val="24"/>
          <w:vertAlign w:val="baseline"/>
        </w:rPr>
        <w:t> = 27Ώ, R</w:t>
      </w:r>
      <w:r>
        <w:rPr>
          <w:sz w:val="24"/>
          <w:vertAlign w:val="subscript"/>
        </w:rPr>
        <w:t>T3</w:t>
      </w:r>
      <w:r>
        <w:rPr>
          <w:sz w:val="24"/>
          <w:vertAlign w:val="baseline"/>
        </w:rPr>
        <w:t> = 38Ώ, R</w:t>
      </w:r>
      <w:r>
        <w:rPr>
          <w:sz w:val="24"/>
          <w:vertAlign w:val="subscript"/>
        </w:rPr>
        <w:t>T4</w:t>
      </w:r>
      <w:r>
        <w:rPr>
          <w:sz w:val="24"/>
          <w:vertAlign w:val="baseline"/>
        </w:rPr>
        <w:t> = 18Ώ ,</w:t>
      </w:r>
    </w:p>
    <w:p>
      <w:pPr>
        <w:pStyle w:val="BodyText"/>
        <w:spacing w:before="1"/>
        <w:rPr>
          <w:sz w:val="38"/>
        </w:rPr>
      </w:pPr>
    </w:p>
    <w:p>
      <w:pPr>
        <w:pStyle w:val="BodyText"/>
        <w:ind w:left="259"/>
      </w:pPr>
      <w:r>
        <w:rPr/>
        <w:t>B3.3 Proposer un schéma équivalent à ce dispositif.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8"/>
        </w:rPr>
      </w:pPr>
    </w:p>
    <w:p>
      <w:pPr>
        <w:pStyle w:val="BodyText"/>
        <w:ind w:left="259"/>
      </w:pPr>
      <w:r>
        <w:rPr/>
        <w:t>B3.4 Calculer la valeur de la résistance de terre globale du neutre réalisée.</w:t>
      </w:r>
    </w:p>
    <w:p>
      <w:pPr>
        <w:pStyle w:val="BodyText"/>
        <w:spacing w:before="9"/>
        <w:rPr>
          <w:sz w:val="12"/>
        </w:rPr>
      </w:pPr>
    </w:p>
    <w:p>
      <w:pPr>
        <w:pStyle w:val="BodyText"/>
        <w:tabs>
          <w:tab w:pos="2595" w:val="left" w:leader="none"/>
          <w:tab w:pos="5043" w:val="left" w:leader="none"/>
          <w:tab w:pos="7490" w:val="left" w:leader="none"/>
          <w:tab w:pos="9939" w:val="left" w:leader="none"/>
          <w:tab w:pos="10496" w:val="left" w:leader="none"/>
        </w:tabs>
        <w:spacing w:before="93"/>
        <w:ind w:left="25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tabs>
          <w:tab w:pos="2595" w:val="left" w:leader="none"/>
          <w:tab w:pos="5043" w:val="left" w:leader="none"/>
          <w:tab w:pos="7490" w:val="left" w:leader="none"/>
          <w:tab w:pos="9939" w:val="left" w:leader="none"/>
          <w:tab w:pos="10496" w:val="left" w:leader="none"/>
        </w:tabs>
        <w:spacing w:before="123"/>
        <w:ind w:left="25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tabs>
          <w:tab w:pos="2595" w:val="left" w:leader="none"/>
          <w:tab w:pos="5043" w:val="left" w:leader="none"/>
          <w:tab w:pos="7490" w:val="left" w:leader="none"/>
          <w:tab w:pos="9939" w:val="left" w:leader="none"/>
          <w:tab w:pos="10496" w:val="left" w:leader="none"/>
        </w:tabs>
        <w:spacing w:before="140"/>
        <w:ind w:left="25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tabs>
          <w:tab w:pos="2595" w:val="left" w:leader="none"/>
          <w:tab w:pos="5043" w:val="left" w:leader="none"/>
          <w:tab w:pos="7491" w:val="left" w:leader="none"/>
          <w:tab w:pos="9939" w:val="left" w:leader="none"/>
          <w:tab w:pos="10496" w:val="left" w:leader="none"/>
        </w:tabs>
        <w:spacing w:before="137"/>
        <w:ind w:left="25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ind w:left="259"/>
      </w:pPr>
      <w:r>
        <w:rPr/>
        <w:t>B3.5 Préciser si cette valeur vous semble conforme à la réglementation.</w:t>
      </w:r>
    </w:p>
    <w:p>
      <w:pPr>
        <w:pStyle w:val="BodyText"/>
        <w:tabs>
          <w:tab w:pos="2595" w:val="left" w:leader="none"/>
          <w:tab w:pos="5043" w:val="left" w:leader="none"/>
          <w:tab w:pos="7491" w:val="left" w:leader="none"/>
          <w:tab w:pos="9939" w:val="left" w:leader="none"/>
          <w:tab w:pos="10496" w:val="left" w:leader="none"/>
        </w:tabs>
        <w:spacing w:before="36"/>
        <w:ind w:left="25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tabs>
          <w:tab w:pos="2595" w:val="left" w:leader="none"/>
          <w:tab w:pos="5043" w:val="left" w:leader="none"/>
          <w:tab w:pos="7491" w:val="left" w:leader="none"/>
          <w:tab w:pos="9939" w:val="left" w:leader="none"/>
          <w:tab w:pos="10496" w:val="left" w:leader="none"/>
        </w:tabs>
        <w:spacing w:before="154"/>
        <w:ind w:left="25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spacing w:after="0"/>
        <w:sectPr>
          <w:footerReference w:type="default" r:id="rId20"/>
          <w:pgSz w:w="11900" w:h="16840"/>
          <w:pgMar w:footer="1234" w:header="560" w:top="2920" w:bottom="1420" w:left="420" w:right="340"/>
          <w:pgNumType w:start="10"/>
        </w:sectPr>
      </w:pPr>
    </w:p>
    <w:p>
      <w:pPr>
        <w:pStyle w:val="BodyText"/>
        <w:spacing w:before="10"/>
        <w:rPr>
          <w:sz w:val="17"/>
        </w:rPr>
      </w:pPr>
    </w:p>
    <w:p>
      <w:pPr>
        <w:pStyle w:val="Heading3"/>
        <w:ind w:right="510"/>
      </w:pPr>
      <w:r>
        <w:rPr/>
        <w:t>B4. Vous devez vérifier la compatibilité des caractéristiques des protections sachant qu’ils ont un Pdc de 50 kA.</w:t>
      </w:r>
    </w:p>
    <w:p>
      <w:pPr>
        <w:pStyle w:val="BodyText"/>
        <w:spacing w:before="2"/>
        <w:rPr>
          <w:b/>
          <w:sz w:val="30"/>
        </w:rPr>
      </w:pPr>
    </w:p>
    <w:p>
      <w:pPr>
        <w:pStyle w:val="BodyText"/>
        <w:ind w:left="259" w:right="355"/>
      </w:pPr>
      <w:r>
        <w:rPr/>
        <w:t>B4.1 Identifier les différentes informations de la plaque signalétique du transformateur du PUIE (Poste Urbain Intégré à l'Environnement).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tabs>
          <w:tab w:pos="9674" w:val="left" w:leader="none"/>
        </w:tabs>
        <w:ind w:left="5459"/>
      </w:pPr>
      <w:r>
        <w:rPr/>
        <w:drawing>
          <wp:anchor distT="0" distB="0" distL="0" distR="0" allowOverlap="1" layoutInCell="1" locked="0" behindDoc="0" simplePos="0" relativeHeight="1864">
            <wp:simplePos x="0" y="0"/>
            <wp:positionH relativeFrom="page">
              <wp:posOffset>609600</wp:posOffset>
            </wp:positionH>
            <wp:positionV relativeFrom="paragraph">
              <wp:posOffset>-144533</wp:posOffset>
            </wp:positionV>
            <wp:extent cx="2674620" cy="2897124"/>
            <wp:effectExtent l="0" t="0" r="0" b="0"/>
            <wp:wrapNone/>
            <wp:docPr id="1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2897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Puissance de ce</w:t>
      </w:r>
      <w:r>
        <w:rPr>
          <w:spacing w:val="-9"/>
        </w:rPr>
        <w:t> </w:t>
      </w:r>
      <w:r>
        <w:rPr/>
        <w:t>transformateur</w:t>
      </w:r>
      <w:r>
        <w:rPr>
          <w:spacing w:val="-3"/>
        </w:rPr>
        <w:t> </w:t>
      </w:r>
      <w:r>
        <w:rPr/>
        <w:t>: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tabs>
          <w:tab w:pos="10478" w:val="left" w:leader="none"/>
        </w:tabs>
        <w:ind w:left="5459"/>
      </w:pPr>
      <w:r>
        <w:rPr/>
        <w:t>Intensité nominale au primaire en 20kV</w:t>
      </w:r>
      <w:r>
        <w:rPr>
          <w:spacing w:val="-19"/>
        </w:rPr>
        <w:t> </w:t>
      </w:r>
      <w:r>
        <w:rPr/>
        <w:t>:</w:t>
      </w:r>
      <w:r>
        <w:rPr>
          <w:spacing w:val="-1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tabs>
          <w:tab w:pos="9765" w:val="left" w:leader="none"/>
          <w:tab w:pos="9943" w:val="left" w:leader="none"/>
        </w:tabs>
        <w:spacing w:line="720" w:lineRule="auto"/>
        <w:ind w:left="5459" w:right="1194"/>
      </w:pPr>
      <w:r>
        <w:rPr/>
        <w:t>Intensité nominale au secondaire</w:t>
      </w:r>
      <w:r>
        <w:rPr>
          <w:spacing w:val="-14"/>
        </w:rPr>
        <w:t> </w:t>
      </w:r>
      <w:r>
        <w:rPr/>
        <w:t>:</w:t>
      </w:r>
      <w:r>
        <w:rPr>
          <w:spacing w:val="-4"/>
        </w:rPr>
        <w:t> </w:t>
      </w:r>
      <w:r>
        <w:rPr/>
        <w:t>_</w:t>
      </w:r>
      <w:r>
        <w:rPr>
          <w:w w:val="99"/>
          <w:u w:val="single"/>
        </w:rPr>
        <w:t> </w:t>
      </w:r>
      <w:r>
        <w:rPr>
          <w:u w:val="single"/>
        </w:rPr>
        <w:tab/>
        <w:tab/>
      </w:r>
      <w:r>
        <w:rPr/>
        <w:t> Couplage de ce transformateur :</w:t>
      </w:r>
      <w:r>
        <w:rPr>
          <w:spacing w:val="-14"/>
        </w:rPr>
        <w:t> </w:t>
      </w:r>
      <w:r>
        <w:rPr/>
        <w:t>_</w:t>
      </w:r>
      <w:r>
        <w:rPr>
          <w:u w:val="single"/>
        </w:rPr>
        <w:t> </w:t>
        <w:tab/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27"/>
        <w:ind w:left="259"/>
      </w:pPr>
      <w:r>
        <w:rPr/>
        <w:t>B4.2 Préciser la signification de ce couplage.</w: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tabs>
          <w:tab w:pos="2594" w:val="left" w:leader="none"/>
          <w:tab w:pos="5043" w:val="left" w:leader="none"/>
          <w:tab w:pos="7490" w:val="left" w:leader="none"/>
          <w:tab w:pos="9939" w:val="left" w:leader="none"/>
          <w:tab w:pos="10496" w:val="left" w:leader="none"/>
        </w:tabs>
        <w:spacing w:before="93"/>
        <w:ind w:left="25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tabs>
          <w:tab w:pos="2594" w:val="left" w:leader="none"/>
          <w:tab w:pos="5043" w:val="left" w:leader="none"/>
          <w:tab w:pos="7490" w:val="left" w:leader="none"/>
          <w:tab w:pos="9939" w:val="left" w:leader="none"/>
          <w:tab w:pos="10496" w:val="left" w:leader="none"/>
        </w:tabs>
        <w:spacing w:before="123"/>
        <w:ind w:left="25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tabs>
          <w:tab w:pos="2594" w:val="left" w:leader="none"/>
          <w:tab w:pos="5043" w:val="left" w:leader="none"/>
          <w:tab w:pos="7490" w:val="left" w:leader="none"/>
          <w:tab w:pos="9939" w:val="left" w:leader="none"/>
          <w:tab w:pos="10496" w:val="left" w:leader="none"/>
        </w:tabs>
        <w:spacing w:before="140"/>
        <w:ind w:left="25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tabs>
          <w:tab w:pos="2595" w:val="left" w:leader="none"/>
          <w:tab w:pos="5043" w:val="left" w:leader="none"/>
          <w:tab w:pos="7490" w:val="left" w:leader="none"/>
          <w:tab w:pos="9939" w:val="left" w:leader="none"/>
          <w:tab w:pos="10496" w:val="left" w:leader="none"/>
        </w:tabs>
        <w:spacing w:before="142"/>
        <w:ind w:left="25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259"/>
      </w:pPr>
      <w:r>
        <w:rPr/>
        <w:t>B4.3 Calculer l’intensité de court-circuit que peut supporter ce transformateur.</w:t>
      </w:r>
    </w:p>
    <w:p>
      <w:pPr>
        <w:pStyle w:val="BodyText"/>
        <w:rPr>
          <w:sz w:val="13"/>
        </w:rPr>
      </w:pPr>
    </w:p>
    <w:p>
      <w:pPr>
        <w:pStyle w:val="BodyText"/>
        <w:tabs>
          <w:tab w:pos="2594" w:val="left" w:leader="none"/>
          <w:tab w:pos="5043" w:val="left" w:leader="none"/>
          <w:tab w:pos="7490" w:val="left" w:leader="none"/>
          <w:tab w:pos="9939" w:val="left" w:leader="none"/>
          <w:tab w:pos="10496" w:val="left" w:leader="none"/>
        </w:tabs>
        <w:spacing w:before="93"/>
        <w:ind w:left="25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tabs>
          <w:tab w:pos="2594" w:val="left" w:leader="none"/>
          <w:tab w:pos="5043" w:val="left" w:leader="none"/>
          <w:tab w:pos="7490" w:val="left" w:leader="none"/>
          <w:tab w:pos="9939" w:val="left" w:leader="none"/>
          <w:tab w:pos="10496" w:val="left" w:leader="none"/>
        </w:tabs>
        <w:spacing w:before="140"/>
        <w:ind w:left="25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tabs>
          <w:tab w:pos="2594" w:val="left" w:leader="none"/>
          <w:tab w:pos="5043" w:val="left" w:leader="none"/>
          <w:tab w:pos="7490" w:val="left" w:leader="none"/>
          <w:tab w:pos="9939" w:val="left" w:leader="none"/>
          <w:tab w:pos="10496" w:val="left" w:leader="none"/>
        </w:tabs>
        <w:spacing w:before="139"/>
        <w:ind w:left="25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rPr>
          <w:sz w:val="22"/>
        </w:rPr>
      </w:pPr>
    </w:p>
    <w:p>
      <w:pPr>
        <w:pStyle w:val="BodyText"/>
      </w:pPr>
    </w:p>
    <w:p>
      <w:pPr>
        <w:pStyle w:val="BodyText"/>
        <w:ind w:left="259"/>
      </w:pPr>
      <w:r>
        <w:rPr/>
        <w:t>B4.4 Préciser si la protection est adaptée.</w:t>
      </w:r>
    </w:p>
    <w:p>
      <w:pPr>
        <w:pStyle w:val="BodyText"/>
        <w:spacing w:before="10"/>
        <w:rPr>
          <w:sz w:val="12"/>
        </w:rPr>
      </w:pPr>
    </w:p>
    <w:p>
      <w:pPr>
        <w:pStyle w:val="BodyText"/>
        <w:tabs>
          <w:tab w:pos="2595" w:val="left" w:leader="none"/>
          <w:tab w:pos="5043" w:val="left" w:leader="none"/>
          <w:tab w:pos="7490" w:val="left" w:leader="none"/>
          <w:tab w:pos="9939" w:val="left" w:leader="none"/>
          <w:tab w:pos="10496" w:val="left" w:leader="none"/>
        </w:tabs>
        <w:spacing w:before="93"/>
        <w:ind w:left="25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spacing w:after="0"/>
        <w:sectPr>
          <w:pgSz w:w="11900" w:h="16840"/>
          <w:pgMar w:header="560" w:footer="1234" w:top="2920" w:bottom="1420" w:left="420" w:right="340"/>
        </w:sectPr>
      </w:pPr>
    </w:p>
    <w:p>
      <w:pPr>
        <w:pStyle w:val="BodyText"/>
        <w:spacing w:before="2"/>
        <w:rPr>
          <w:sz w:val="12"/>
        </w:rPr>
      </w:pPr>
    </w:p>
    <w:p>
      <w:pPr>
        <w:pStyle w:val="Heading2"/>
        <w:spacing w:line="288" w:lineRule="auto"/>
        <w:ind w:right="731"/>
        <w:rPr>
          <w:u w:val="none"/>
        </w:rPr>
      </w:pPr>
      <w:r>
        <w:rPr>
          <w:u w:val="thick"/>
        </w:rPr>
        <w:t>Partie C : Effacement du réseau aérien BT et préparation de l’enfouissement</w:t>
      </w:r>
      <w:r>
        <w:rPr>
          <w:u w:val="none"/>
        </w:rPr>
        <w:t> </w:t>
      </w:r>
      <w:r>
        <w:rPr>
          <w:u w:val="thick"/>
        </w:rPr>
        <w:t>du réseau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Heading3"/>
        <w:spacing w:line="288" w:lineRule="auto"/>
      </w:pPr>
      <w:r>
        <w:rPr/>
        <w:t>C1.Vous devez intervenir « Route de Vertou » et « Allée de La Civelière ». Afin de préparer l'intervention, vous prenez connaissance des plans fournis dans le Document Technique.</w:t>
      </w:r>
    </w:p>
    <w:p>
      <w:pPr>
        <w:pStyle w:val="BodyText"/>
        <w:spacing w:before="232"/>
        <w:ind w:left="259" w:right="350"/>
      </w:pPr>
      <w:r>
        <w:rPr/>
        <w:t>C1.1 Identifier la nature et la constitution des réseaux existants et à construire au niveau du passage piéton de «l'Allée de la Civelière».</w:t>
      </w:r>
    </w:p>
    <w:p>
      <w:pPr>
        <w:pStyle w:val="BodyText"/>
        <w:rPr>
          <w:sz w:val="12"/>
        </w:rPr>
      </w:pPr>
    </w:p>
    <w:p>
      <w:pPr>
        <w:pStyle w:val="BodyText"/>
        <w:tabs>
          <w:tab w:pos="4697" w:val="left" w:leader="none"/>
          <w:tab w:pos="5923" w:val="left" w:leader="none"/>
          <w:tab w:pos="9660" w:val="left" w:leader="none"/>
        </w:tabs>
        <w:spacing w:before="93"/>
        <w:ind w:left="967"/>
      </w:pPr>
      <w:r>
        <w:rPr/>
        <w:t>-</w:t>
      </w:r>
      <w:r>
        <w:rPr>
          <w:u w:val="single"/>
        </w:rPr>
        <w:t> </w:t>
        <w:tab/>
      </w:r>
      <w:r>
        <w:rPr/>
        <w:tab/>
        <w:t>-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tabs>
          <w:tab w:pos="4697" w:val="left" w:leader="none"/>
          <w:tab w:pos="5923" w:val="left" w:leader="none"/>
          <w:tab w:pos="9660" w:val="left" w:leader="none"/>
        </w:tabs>
        <w:spacing w:before="142"/>
        <w:ind w:left="967"/>
      </w:pPr>
      <w:r>
        <w:rPr/>
        <w:t>-</w:t>
      </w:r>
      <w:r>
        <w:rPr>
          <w:u w:val="single"/>
        </w:rPr>
        <w:t> </w:t>
        <w:tab/>
      </w:r>
      <w:r>
        <w:rPr/>
        <w:tab/>
        <w:t>-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tabs>
          <w:tab w:pos="4697" w:val="left" w:leader="none"/>
          <w:tab w:pos="5923" w:val="left" w:leader="none"/>
          <w:tab w:pos="9660" w:val="left" w:leader="none"/>
        </w:tabs>
        <w:spacing w:before="140"/>
        <w:ind w:left="967"/>
      </w:pPr>
      <w:r>
        <w:rPr/>
        <w:t>-</w:t>
      </w:r>
      <w:r>
        <w:rPr>
          <w:u w:val="single"/>
        </w:rPr>
        <w:t> </w:t>
        <w:tab/>
      </w:r>
      <w:r>
        <w:rPr/>
        <w:tab/>
        <w:t>-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spacing w:before="3"/>
        <w:rPr>
          <w:sz w:val="14"/>
        </w:rPr>
      </w:pPr>
    </w:p>
    <w:p>
      <w:pPr>
        <w:pStyle w:val="BodyText"/>
        <w:spacing w:before="93"/>
        <w:ind w:left="259"/>
      </w:pPr>
      <w:r>
        <w:rPr/>
        <w:t>C1.2 Identifier les câbles situés dans la tranchée A-D et préciser leurs normes de construction.</w:t>
      </w:r>
    </w:p>
    <w:p>
      <w:pPr>
        <w:pStyle w:val="BodyText"/>
        <w:tabs>
          <w:tab w:pos="5650" w:val="left" w:leader="none"/>
          <w:tab w:pos="8097" w:val="left" w:leader="none"/>
          <w:tab w:pos="9816" w:val="left" w:leader="none"/>
        </w:tabs>
        <w:spacing w:before="123"/>
        <w:ind w:left="967"/>
      </w:pPr>
      <w:r>
        <w:rPr/>
        <w:t>-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</w:p>
    <w:p>
      <w:pPr>
        <w:pStyle w:val="BodyText"/>
        <w:tabs>
          <w:tab w:pos="5650" w:val="left" w:leader="none"/>
          <w:tab w:pos="8097" w:val="left" w:leader="none"/>
          <w:tab w:pos="9816" w:val="left" w:leader="none"/>
        </w:tabs>
        <w:spacing w:before="139"/>
        <w:ind w:left="967"/>
      </w:pPr>
      <w:r>
        <w:rPr/>
        <w:t>-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</w:p>
    <w:p>
      <w:pPr>
        <w:pStyle w:val="BodyText"/>
        <w:spacing w:before="4"/>
        <w:rPr>
          <w:sz w:val="14"/>
        </w:rPr>
      </w:pPr>
    </w:p>
    <w:p>
      <w:pPr>
        <w:pStyle w:val="BodyText"/>
        <w:spacing w:before="93"/>
        <w:ind w:left="259" w:right="350" w:hanging="1"/>
      </w:pPr>
      <w:r>
        <w:rPr/>
        <w:t>C1.3 Préciser la spécificité technique du câble fourni par ERDF pour ce chantier en 240 mm² (câbles plus respectueux de l'environnement).</w:t>
      </w:r>
    </w:p>
    <w:p>
      <w:pPr>
        <w:pStyle w:val="BodyText"/>
        <w:tabs>
          <w:tab w:pos="2594" w:val="left" w:leader="none"/>
          <w:tab w:pos="5043" w:val="left" w:leader="none"/>
          <w:tab w:pos="7490" w:val="left" w:leader="none"/>
          <w:tab w:pos="9939" w:val="left" w:leader="none"/>
          <w:tab w:pos="10496" w:val="left" w:leader="none"/>
        </w:tabs>
        <w:spacing w:before="123"/>
        <w:ind w:left="25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259" w:right="350"/>
      </w:pPr>
      <w:r>
        <w:rPr/>
        <w:t>C1.4 Spécifier les cotes de pose du câble BT en croisement des autres réseaux fluides présents sous la voirie « Allée de la Civelière » au niveau du passage piéton.</w:t>
      </w:r>
    </w:p>
    <w:p>
      <w:pPr>
        <w:pStyle w:val="BodyText"/>
      </w:pPr>
    </w:p>
    <w:p>
      <w:pPr>
        <w:pStyle w:val="BodyText"/>
        <w:spacing w:before="4"/>
        <w:rPr>
          <w:sz w:val="15"/>
        </w:rPr>
      </w:pPr>
      <w:r>
        <w:rPr/>
        <w:pict>
          <v:group style="position:absolute;margin-left:46.594185pt;margin-top:12.912309pt;width:504.75pt;height:246.65pt;mso-position-horizontal-relative:page;mso-position-vertical-relative:paragraph;z-index:-160;mso-wrap-distance-left:0;mso-wrap-distance-right:0" coordorigin="932,258" coordsize="10095,4933">
            <v:shape style="position:absolute;left:931;top:258;width:10095;height:4933" type="#_x0000_t75" stroked="false">
              <v:imagedata r:id="rId24" o:title=""/>
            </v:shape>
            <v:line style="position:absolute" from="1582,3657" to="2741,3657" stroked="true" strokeweight="2.25pt" strokecolor="#ff0000">
              <v:stroke dashstyle="longdash"/>
            </v:line>
            <w10:wrap type="topAndBottom"/>
          </v:group>
        </w:pict>
      </w:r>
    </w:p>
    <w:p>
      <w:pPr>
        <w:pStyle w:val="BodyText"/>
        <w:spacing w:before="6"/>
        <w:rPr>
          <w:sz w:val="25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9"/>
        <w:gridCol w:w="2693"/>
        <w:gridCol w:w="1419"/>
        <w:gridCol w:w="1702"/>
      </w:tblGrid>
      <w:tr>
        <w:trPr>
          <w:trHeight w:val="278" w:hRule="atLeast"/>
        </w:trPr>
        <w:tc>
          <w:tcPr>
            <w:tcW w:w="4819" w:type="dxa"/>
          </w:tcPr>
          <w:p>
            <w:pPr>
              <w:pStyle w:val="TableParagraph"/>
              <w:spacing w:before="14"/>
              <w:ind w:left="69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MC TECHNICIEN EN RÉSEAUX ÉLECTRIQUES</w:t>
            </w:r>
          </w:p>
        </w:tc>
        <w:tc>
          <w:tcPr>
            <w:tcW w:w="2693" w:type="dxa"/>
          </w:tcPr>
          <w:p>
            <w:pPr>
              <w:pStyle w:val="TableParagraph"/>
              <w:spacing w:before="22"/>
              <w:ind w:left="7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Code : 1806-MC4 TRE E1</w:t>
            </w:r>
          </w:p>
        </w:tc>
        <w:tc>
          <w:tcPr>
            <w:tcW w:w="1419" w:type="dxa"/>
          </w:tcPr>
          <w:p>
            <w:pPr>
              <w:pStyle w:val="TableParagraph"/>
              <w:spacing w:before="22"/>
              <w:ind w:left="7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Session 2018</w:t>
            </w:r>
          </w:p>
        </w:tc>
        <w:tc>
          <w:tcPr>
            <w:tcW w:w="1702" w:type="dxa"/>
          </w:tcPr>
          <w:p>
            <w:pPr>
              <w:pStyle w:val="TableParagraph"/>
              <w:spacing w:before="22"/>
              <w:ind w:left="7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DOSSIERSUJET</w:t>
            </w:r>
          </w:p>
        </w:tc>
      </w:tr>
      <w:tr>
        <w:trPr>
          <w:trHeight w:val="482" w:hRule="atLeast"/>
        </w:trPr>
        <w:tc>
          <w:tcPr>
            <w:tcW w:w="4819" w:type="dxa"/>
          </w:tcPr>
          <w:p>
            <w:pPr>
              <w:pStyle w:val="TableParagraph"/>
              <w:ind w:left="69" w:right="78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E1 – PRÉPARATION D'UNE ACTIVITÉ DE CHANTIER</w:t>
            </w:r>
          </w:p>
        </w:tc>
        <w:tc>
          <w:tcPr>
            <w:tcW w:w="2693" w:type="dxa"/>
          </w:tcPr>
          <w:p>
            <w:pPr>
              <w:pStyle w:val="TableParagraph"/>
              <w:spacing w:before="125"/>
              <w:ind w:left="71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Durée : 3H00</w:t>
            </w:r>
          </w:p>
        </w:tc>
        <w:tc>
          <w:tcPr>
            <w:tcW w:w="1419" w:type="dxa"/>
          </w:tcPr>
          <w:p>
            <w:pPr>
              <w:pStyle w:val="TableParagraph"/>
              <w:spacing w:before="125"/>
              <w:ind w:left="7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Coefficient : 3</w:t>
            </w:r>
          </w:p>
        </w:tc>
        <w:tc>
          <w:tcPr>
            <w:tcW w:w="1702" w:type="dxa"/>
          </w:tcPr>
          <w:p>
            <w:pPr>
              <w:pStyle w:val="TableParagraph"/>
              <w:spacing w:before="125"/>
              <w:ind w:left="7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DS Page 12/17</w:t>
            </w:r>
          </w:p>
        </w:tc>
      </w:tr>
    </w:tbl>
    <w:p>
      <w:pPr>
        <w:spacing w:after="0"/>
        <w:rPr>
          <w:rFonts w:ascii="Times New Roman"/>
          <w:sz w:val="20"/>
        </w:rPr>
        <w:sectPr>
          <w:headerReference w:type="default" r:id="rId22"/>
          <w:footerReference w:type="default" r:id="rId23"/>
          <w:pgSz w:w="11900" w:h="16840"/>
          <w:pgMar w:header="559" w:footer="0" w:top="2920" w:bottom="280" w:left="420" w:right="340"/>
        </w:sectPr>
      </w:pPr>
    </w:p>
    <w:p>
      <w:pPr>
        <w:pStyle w:val="BodyText"/>
        <w:spacing w:before="6"/>
        <w:rPr>
          <w:sz w:val="12"/>
        </w:rPr>
      </w:pPr>
    </w:p>
    <w:p>
      <w:pPr>
        <w:pStyle w:val="Heading3"/>
      </w:pPr>
      <w:r>
        <w:rPr/>
        <w:t>C2. Vous devez réceptionner le matériel nécessaire au déroulement du chantier.</w:t>
      </w:r>
    </w:p>
    <w:p>
      <w:pPr>
        <w:pStyle w:val="BodyText"/>
        <w:spacing w:before="199"/>
        <w:ind w:left="259"/>
      </w:pPr>
      <w:r>
        <w:rPr/>
        <w:t>C2.1 Évaluer la longueur de câble réseau et branchement pour les différentes sections utilisées.</w:t>
      </w:r>
    </w:p>
    <w:p>
      <w:pPr>
        <w:pStyle w:val="BodyText"/>
        <w:spacing w:before="185"/>
        <w:ind w:left="967"/>
      </w:pPr>
      <w:r>
        <w:rPr/>
        <w:t>Branchement :</w:t>
      </w:r>
    </w:p>
    <w:p>
      <w:pPr>
        <w:pStyle w:val="BodyText"/>
        <w:tabs>
          <w:tab w:pos="10181" w:val="left" w:leader="none"/>
        </w:tabs>
        <w:spacing w:line="436" w:lineRule="auto" w:before="185"/>
        <w:ind w:left="967" w:right="682" w:firstLine="707"/>
      </w:pPr>
      <w:r>
        <w:rPr/>
        <w:t>-</w:t>
      </w:r>
      <w:r>
        <w:rPr>
          <w:u w:val="single"/>
        </w:rPr>
        <w:tab/>
      </w:r>
      <w:r>
        <w:rPr/>
        <w:t> Réseau</w:t>
      </w:r>
      <w:r>
        <w:rPr>
          <w:spacing w:val="-4"/>
        </w:rPr>
        <w:t> </w:t>
      </w:r>
      <w:r>
        <w:rPr/>
        <w:t>:</w:t>
      </w:r>
    </w:p>
    <w:p>
      <w:pPr>
        <w:pStyle w:val="BodyText"/>
        <w:tabs>
          <w:tab w:pos="10184" w:val="left" w:leader="none"/>
        </w:tabs>
        <w:spacing w:line="226" w:lineRule="exact"/>
        <w:ind w:left="1675"/>
      </w:pPr>
      <w:r>
        <w:rPr/>
        <w:t>-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10181" w:val="left" w:leader="none"/>
        </w:tabs>
        <w:spacing w:before="186"/>
        <w:ind w:left="1675"/>
      </w:pPr>
      <w:r>
        <w:rPr/>
        <w:t>-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spacing w:before="93"/>
        <w:ind w:left="259"/>
      </w:pPr>
      <w:r>
        <w:rPr/>
        <w:t>C2.2 Vérifier si le choix des boîtes souterraines correspond bien au besoin du chantier.</w:t>
      </w:r>
    </w:p>
    <w:p>
      <w:pPr>
        <w:pStyle w:val="BodyText"/>
        <w:spacing w:before="1"/>
        <w:rPr>
          <w:sz w:val="16"/>
        </w:rPr>
      </w:pPr>
    </w:p>
    <w:tbl>
      <w:tblPr>
        <w:tblW w:w="0" w:type="auto"/>
        <w:jc w:val="left"/>
        <w:tblInd w:w="25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6"/>
        <w:gridCol w:w="1503"/>
        <w:gridCol w:w="1392"/>
        <w:gridCol w:w="4943"/>
      </w:tblGrid>
      <w:tr>
        <w:trPr>
          <w:trHeight w:val="338" w:hRule="atLeast"/>
        </w:trPr>
        <w:tc>
          <w:tcPr>
            <w:tcW w:w="2636" w:type="dxa"/>
            <w:shd w:val="clear" w:color="auto" w:fill="F1F1F1"/>
          </w:tcPr>
          <w:p>
            <w:pPr>
              <w:pStyle w:val="TableParagraph"/>
              <w:spacing w:before="51"/>
              <w:ind w:left="340"/>
              <w:rPr>
                <w:sz w:val="20"/>
              </w:rPr>
            </w:pPr>
            <w:r>
              <w:rPr>
                <w:sz w:val="20"/>
              </w:rPr>
              <w:t>Type de boîtes livrées</w:t>
            </w:r>
          </w:p>
        </w:tc>
        <w:tc>
          <w:tcPr>
            <w:tcW w:w="1503" w:type="dxa"/>
            <w:shd w:val="clear" w:color="auto" w:fill="F1F1F1"/>
          </w:tcPr>
          <w:p>
            <w:pPr>
              <w:pStyle w:val="TableParagraph"/>
              <w:spacing w:before="51"/>
              <w:ind w:left="165" w:right="159"/>
              <w:jc w:val="center"/>
              <w:rPr>
                <w:sz w:val="20"/>
              </w:rPr>
            </w:pPr>
            <w:r>
              <w:rPr>
                <w:sz w:val="20"/>
              </w:rPr>
              <w:t>Nombre livré</w:t>
            </w:r>
          </w:p>
        </w:tc>
        <w:tc>
          <w:tcPr>
            <w:tcW w:w="1392" w:type="dxa"/>
            <w:shd w:val="clear" w:color="auto" w:fill="F1F1F1"/>
          </w:tcPr>
          <w:p>
            <w:pPr>
              <w:pStyle w:val="TableParagraph"/>
              <w:spacing w:before="51"/>
              <w:ind w:left="205"/>
              <w:rPr>
                <w:sz w:val="20"/>
              </w:rPr>
            </w:pPr>
            <w:r>
              <w:rPr>
                <w:sz w:val="20"/>
              </w:rPr>
              <w:t>Conformité</w:t>
            </w:r>
          </w:p>
        </w:tc>
        <w:tc>
          <w:tcPr>
            <w:tcW w:w="4943" w:type="dxa"/>
            <w:shd w:val="clear" w:color="auto" w:fill="F1F1F1"/>
          </w:tcPr>
          <w:p>
            <w:pPr>
              <w:pStyle w:val="TableParagraph"/>
              <w:spacing w:before="51"/>
              <w:ind w:left="1926" w:right="1926"/>
              <w:jc w:val="center"/>
              <w:rPr>
                <w:sz w:val="20"/>
              </w:rPr>
            </w:pPr>
            <w:r>
              <w:rPr>
                <w:sz w:val="20"/>
              </w:rPr>
              <w:t>Justification</w:t>
            </w:r>
          </w:p>
        </w:tc>
      </w:tr>
      <w:tr>
        <w:trPr>
          <w:trHeight w:val="794" w:hRule="atLeast"/>
        </w:trPr>
        <w:tc>
          <w:tcPr>
            <w:tcW w:w="2636" w:type="dxa"/>
          </w:tcPr>
          <w:p>
            <w:pPr>
              <w:pStyle w:val="TableParagraph"/>
              <w:spacing w:line="229" w:lineRule="exact" w:before="48"/>
              <w:ind w:left="55"/>
              <w:rPr>
                <w:sz w:val="20"/>
              </w:rPr>
            </w:pPr>
            <w:r>
              <w:rPr>
                <w:sz w:val="20"/>
              </w:rPr>
              <w:t>JNI 240/240 V2006</w:t>
            </w:r>
          </w:p>
          <w:p>
            <w:pPr>
              <w:pStyle w:val="TableParagraph"/>
              <w:ind w:left="55" w:right="866"/>
              <w:rPr>
                <w:sz w:val="20"/>
              </w:rPr>
            </w:pPr>
            <w:r>
              <w:rPr>
                <w:sz w:val="20"/>
              </w:rPr>
              <w:t>(repère E, D DT5/6 repère I DT6/6)</w:t>
            </w:r>
          </w:p>
        </w:tc>
        <w:tc>
          <w:tcPr>
            <w:tcW w:w="150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9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4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4" w:hRule="atLeast"/>
        </w:trPr>
        <w:tc>
          <w:tcPr>
            <w:tcW w:w="2636" w:type="dxa"/>
          </w:tcPr>
          <w:p>
            <w:pPr>
              <w:pStyle w:val="TableParagraph"/>
              <w:spacing w:before="164"/>
              <w:ind w:left="55"/>
              <w:rPr>
                <w:sz w:val="20"/>
              </w:rPr>
            </w:pPr>
            <w:r>
              <w:rPr>
                <w:sz w:val="20"/>
              </w:rPr>
              <w:t>DDI 240/35</w:t>
            </w:r>
          </w:p>
          <w:p>
            <w:pPr>
              <w:pStyle w:val="TableParagraph"/>
              <w:ind w:left="55"/>
              <w:rPr>
                <w:sz w:val="20"/>
              </w:rPr>
            </w:pPr>
            <w:r>
              <w:rPr>
                <w:sz w:val="20"/>
              </w:rPr>
              <w:t>(repère X DT5/6)</w:t>
            </w:r>
          </w:p>
        </w:tc>
        <w:tc>
          <w:tcPr>
            <w:tcW w:w="1503" w:type="dxa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9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4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sz w:val="22"/>
        </w:rPr>
      </w:pPr>
    </w:p>
    <w:p>
      <w:pPr>
        <w:pStyle w:val="Heading3"/>
        <w:spacing w:line="290" w:lineRule="auto" w:before="158"/>
        <w:ind w:right="547"/>
      </w:pPr>
      <w:r>
        <w:rPr/>
        <w:t>C3. La tranchée a été ouverte « Route de Vertou » et vous intervenez lors de la pose des câbles réseaux souterrains.</w:t>
      </w:r>
    </w:p>
    <w:p>
      <w:pPr>
        <w:pStyle w:val="BodyText"/>
        <w:spacing w:before="140"/>
        <w:ind w:left="259"/>
      </w:pPr>
      <w:r>
        <w:rPr/>
        <w:t>C3.1 Préciser le rayon de courbure minimum à maintenir pour les câbles de distribution.</w:t>
      </w:r>
    </w:p>
    <w:p>
      <w:pPr>
        <w:pStyle w:val="ListParagraph"/>
        <w:numPr>
          <w:ilvl w:val="0"/>
          <w:numId w:val="2"/>
        </w:numPr>
        <w:tabs>
          <w:tab w:pos="1091" w:val="left" w:leader="none"/>
          <w:tab w:pos="10386" w:val="left" w:leader="none"/>
        </w:tabs>
        <w:spacing w:line="240" w:lineRule="auto" w:before="185" w:after="0"/>
        <w:ind w:left="1090" w:right="0" w:hanging="123"/>
        <w:jc w:val="left"/>
        <w:rPr>
          <w:sz w:val="20"/>
        </w:rPr>
      </w:pPr>
      <w:r>
        <w:rPr>
          <w:sz w:val="20"/>
        </w:rPr>
        <w:t>lors de la pose</w:t>
      </w:r>
      <w:r>
        <w:rPr>
          <w:spacing w:val="-5"/>
          <w:sz w:val="20"/>
        </w:rPr>
        <w:t> </w:t>
      </w:r>
      <w:r>
        <w:rPr>
          <w:sz w:val="20"/>
        </w:rPr>
        <w:t>:</w:t>
      </w:r>
      <w:r>
        <w:rPr>
          <w:spacing w:val="1"/>
          <w:sz w:val="20"/>
        </w:rPr>
        <w:t> </w:t>
      </w:r>
      <w:r>
        <w:rPr>
          <w:w w:val="99"/>
          <w:sz w:val="20"/>
          <w:u w:val="single"/>
        </w:rPr>
        <w:t> </w:t>
      </w:r>
      <w:r>
        <w:rPr>
          <w:sz w:val="20"/>
          <w:u w:val="single"/>
        </w:rPr>
        <w:tab/>
      </w:r>
    </w:p>
    <w:p>
      <w:pPr>
        <w:pStyle w:val="ListParagraph"/>
        <w:numPr>
          <w:ilvl w:val="0"/>
          <w:numId w:val="2"/>
        </w:numPr>
        <w:tabs>
          <w:tab w:pos="1091" w:val="left" w:leader="none"/>
          <w:tab w:pos="7018" w:val="left" w:leader="none"/>
          <w:tab w:pos="10404" w:val="left" w:leader="none"/>
        </w:tabs>
        <w:spacing w:line="240" w:lineRule="auto" w:before="185" w:after="0"/>
        <w:ind w:left="1090" w:right="0" w:hanging="123"/>
        <w:jc w:val="left"/>
        <w:rPr>
          <w:sz w:val="20"/>
        </w:rPr>
      </w:pPr>
      <w:r>
        <w:rPr>
          <w:sz w:val="20"/>
        </w:rPr>
        <w:t>après la</w:t>
      </w:r>
      <w:r>
        <w:rPr>
          <w:spacing w:val="-3"/>
          <w:sz w:val="20"/>
        </w:rPr>
        <w:t> </w:t>
      </w:r>
      <w:r>
        <w:rPr>
          <w:sz w:val="20"/>
        </w:rPr>
        <w:t>pose</w:t>
      </w:r>
      <w:r>
        <w:rPr>
          <w:spacing w:val="1"/>
          <w:sz w:val="20"/>
        </w:rPr>
        <w:t> </w:t>
      </w:r>
      <w:r>
        <w:rPr>
          <w:sz w:val="20"/>
        </w:rPr>
        <w:t>:</w:t>
      </w:r>
      <w:r>
        <w:rPr>
          <w:sz w:val="20"/>
          <w:u w:val="single"/>
        </w:rPr>
        <w:t> </w:t>
        <w:tab/>
      </w:r>
      <w:r>
        <w:rPr>
          <w:sz w:val="20"/>
        </w:rPr>
        <w:t>_</w:t>
      </w:r>
      <w:r>
        <w:rPr>
          <w:w w:val="99"/>
          <w:sz w:val="20"/>
          <w:u w:val="single"/>
        </w:rPr>
        <w:t> </w:t>
      </w:r>
      <w:r>
        <w:rPr>
          <w:sz w:val="20"/>
          <w:u w:val="single"/>
        </w:rPr>
        <w:tab/>
      </w: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spacing w:before="93"/>
        <w:ind w:left="259"/>
      </w:pPr>
      <w:r>
        <w:rPr/>
        <w:t>C3.2 Rappeler les précautions à prendre afin d'assurer l’étanchéité du câble.</w:t>
      </w:r>
    </w:p>
    <w:p>
      <w:pPr>
        <w:pStyle w:val="ListParagraph"/>
        <w:numPr>
          <w:ilvl w:val="0"/>
          <w:numId w:val="2"/>
        </w:numPr>
        <w:tabs>
          <w:tab w:pos="1091" w:val="left" w:leader="none"/>
          <w:tab w:pos="10395" w:val="left" w:leader="none"/>
        </w:tabs>
        <w:spacing w:line="240" w:lineRule="auto" w:before="186" w:after="0"/>
        <w:ind w:left="1090" w:right="0" w:hanging="123"/>
        <w:jc w:val="left"/>
        <w:rPr>
          <w:sz w:val="20"/>
        </w:rPr>
      </w:pPr>
      <w:r>
        <w:rPr>
          <w:sz w:val="20"/>
        </w:rPr>
        <w:t>avant la pose</w:t>
      </w:r>
      <w:r>
        <w:rPr>
          <w:spacing w:val="-6"/>
          <w:sz w:val="20"/>
        </w:rPr>
        <w:t> </w:t>
      </w:r>
      <w:r>
        <w:rPr>
          <w:sz w:val="20"/>
        </w:rPr>
        <w:t>:</w:t>
      </w:r>
      <w:r>
        <w:rPr>
          <w:spacing w:val="-1"/>
          <w:sz w:val="20"/>
        </w:rPr>
        <w:t> </w:t>
      </w:r>
      <w:r>
        <w:rPr>
          <w:w w:val="99"/>
          <w:sz w:val="20"/>
          <w:u w:val="single"/>
        </w:rPr>
        <w:t> </w:t>
      </w:r>
      <w:r>
        <w:rPr>
          <w:sz w:val="20"/>
          <w:u w:val="single"/>
        </w:rPr>
        <w:tab/>
      </w:r>
    </w:p>
    <w:p>
      <w:pPr>
        <w:pStyle w:val="ListParagraph"/>
        <w:numPr>
          <w:ilvl w:val="0"/>
          <w:numId w:val="2"/>
        </w:numPr>
        <w:tabs>
          <w:tab w:pos="1091" w:val="left" w:leader="none"/>
          <w:tab w:pos="9467" w:val="left" w:leader="none"/>
          <w:tab w:pos="10407" w:val="left" w:leader="none"/>
        </w:tabs>
        <w:spacing w:line="240" w:lineRule="auto" w:before="187" w:after="0"/>
        <w:ind w:left="1090" w:right="0" w:hanging="123"/>
        <w:jc w:val="left"/>
        <w:rPr>
          <w:sz w:val="20"/>
        </w:rPr>
      </w:pPr>
      <w:r>
        <w:rPr>
          <w:sz w:val="20"/>
        </w:rPr>
        <w:t>pendant la</w:t>
      </w:r>
      <w:r>
        <w:rPr>
          <w:spacing w:val="-2"/>
          <w:sz w:val="20"/>
        </w:rPr>
        <w:t> </w:t>
      </w:r>
      <w:r>
        <w:rPr>
          <w:sz w:val="20"/>
        </w:rPr>
        <w:t>pose</w:t>
      </w:r>
      <w:r>
        <w:rPr>
          <w:spacing w:val="-1"/>
          <w:sz w:val="20"/>
        </w:rPr>
        <w:t> </w:t>
      </w:r>
      <w:r>
        <w:rPr>
          <w:sz w:val="20"/>
        </w:rPr>
        <w:t>:</w:t>
      </w:r>
      <w:r>
        <w:rPr>
          <w:sz w:val="20"/>
          <w:u w:val="single"/>
        </w:rPr>
        <w:t> </w:t>
        <w:tab/>
      </w:r>
      <w:r>
        <w:rPr>
          <w:sz w:val="20"/>
        </w:rPr>
        <w:t>_</w:t>
      </w:r>
      <w:r>
        <w:rPr>
          <w:w w:val="99"/>
          <w:sz w:val="20"/>
          <w:u w:val="single"/>
        </w:rPr>
        <w:t> </w:t>
      </w:r>
      <w:r>
        <w:rPr>
          <w:sz w:val="20"/>
          <w:u w:val="single"/>
        </w:rPr>
        <w:tab/>
      </w:r>
    </w:p>
    <w:p>
      <w:pPr>
        <w:pStyle w:val="ListParagraph"/>
        <w:numPr>
          <w:ilvl w:val="0"/>
          <w:numId w:val="2"/>
        </w:numPr>
        <w:tabs>
          <w:tab w:pos="1091" w:val="left" w:leader="none"/>
          <w:tab w:pos="9832" w:val="left" w:leader="none"/>
          <w:tab w:pos="10438" w:val="left" w:leader="none"/>
        </w:tabs>
        <w:spacing w:line="240" w:lineRule="auto" w:before="186" w:after="0"/>
        <w:ind w:left="1090" w:right="0" w:hanging="123"/>
        <w:jc w:val="left"/>
        <w:rPr>
          <w:sz w:val="20"/>
        </w:rPr>
      </w:pPr>
      <w:r>
        <w:rPr>
          <w:sz w:val="20"/>
        </w:rPr>
        <w:t>après la pose et la</w:t>
      </w:r>
      <w:r>
        <w:rPr>
          <w:spacing w:val="-5"/>
          <w:sz w:val="20"/>
        </w:rPr>
        <w:t> </w:t>
      </w:r>
      <w:r>
        <w:rPr>
          <w:sz w:val="20"/>
        </w:rPr>
        <w:t>coupe</w:t>
      </w:r>
      <w:r>
        <w:rPr>
          <w:spacing w:val="1"/>
          <w:sz w:val="20"/>
        </w:rPr>
        <w:t> </w:t>
      </w:r>
      <w:r>
        <w:rPr>
          <w:sz w:val="20"/>
        </w:rPr>
        <w:t>:</w:t>
      </w:r>
      <w:r>
        <w:rPr>
          <w:sz w:val="20"/>
          <w:u w:val="single"/>
        </w:rPr>
        <w:t> </w:t>
        <w:tab/>
      </w:r>
      <w:r>
        <w:rPr>
          <w:sz w:val="20"/>
        </w:rPr>
        <w:t>_</w:t>
      </w:r>
      <w:r>
        <w:rPr>
          <w:w w:val="99"/>
          <w:sz w:val="20"/>
          <w:u w:val="single"/>
        </w:rPr>
        <w:t> </w:t>
      </w:r>
      <w:r>
        <w:rPr>
          <w:sz w:val="20"/>
          <w:u w:val="single"/>
        </w:rPr>
        <w:tab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 w:after="1"/>
        <w:rPr>
          <w:sz w:val="28"/>
        </w:rPr>
      </w:pPr>
    </w:p>
    <w:tbl>
      <w:tblPr>
        <w:tblW w:w="0" w:type="auto"/>
        <w:jc w:val="left"/>
        <w:tblInd w:w="25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4"/>
        <w:gridCol w:w="2787"/>
        <w:gridCol w:w="1476"/>
        <w:gridCol w:w="3085"/>
      </w:tblGrid>
      <w:tr>
        <w:trPr>
          <w:trHeight w:val="335" w:hRule="atLeast"/>
        </w:trPr>
        <w:tc>
          <w:tcPr>
            <w:tcW w:w="3114" w:type="dxa"/>
            <w:shd w:val="clear" w:color="auto" w:fill="F1F1F1"/>
          </w:tcPr>
          <w:p>
            <w:pPr>
              <w:pStyle w:val="TableParagraph"/>
              <w:spacing w:before="51"/>
              <w:ind w:left="650"/>
              <w:rPr>
                <w:sz w:val="20"/>
              </w:rPr>
            </w:pPr>
            <w:r>
              <w:rPr>
                <w:sz w:val="20"/>
              </w:rPr>
              <w:t>Nature de la mesure</w:t>
            </w:r>
          </w:p>
        </w:tc>
        <w:tc>
          <w:tcPr>
            <w:tcW w:w="2787" w:type="dxa"/>
            <w:shd w:val="clear" w:color="auto" w:fill="F1F1F1"/>
          </w:tcPr>
          <w:p>
            <w:pPr>
              <w:pStyle w:val="TableParagraph"/>
              <w:spacing w:before="51"/>
              <w:ind w:left="741"/>
              <w:rPr>
                <w:sz w:val="20"/>
              </w:rPr>
            </w:pPr>
            <w:r>
              <w:rPr>
                <w:sz w:val="20"/>
              </w:rPr>
              <w:t>Appareil utilisé</w:t>
            </w:r>
          </w:p>
        </w:tc>
        <w:tc>
          <w:tcPr>
            <w:tcW w:w="1476" w:type="dxa"/>
            <w:shd w:val="clear" w:color="auto" w:fill="F1F1F1"/>
          </w:tcPr>
          <w:p>
            <w:pPr>
              <w:pStyle w:val="TableParagraph"/>
              <w:spacing w:before="51"/>
              <w:ind w:left="421"/>
              <w:rPr>
                <w:sz w:val="20"/>
              </w:rPr>
            </w:pPr>
            <w:r>
              <w:rPr>
                <w:sz w:val="20"/>
              </w:rPr>
              <w:t>Calibre</w:t>
            </w:r>
          </w:p>
        </w:tc>
        <w:tc>
          <w:tcPr>
            <w:tcW w:w="3085" w:type="dxa"/>
            <w:shd w:val="clear" w:color="auto" w:fill="F1F1F1"/>
          </w:tcPr>
          <w:p>
            <w:pPr>
              <w:pStyle w:val="TableParagraph"/>
              <w:spacing w:before="51"/>
              <w:ind w:left="835"/>
              <w:rPr>
                <w:sz w:val="20"/>
              </w:rPr>
            </w:pPr>
            <w:r>
              <w:rPr>
                <w:sz w:val="20"/>
              </w:rPr>
              <w:t>Valeur attendue</w:t>
            </w:r>
          </w:p>
        </w:tc>
      </w:tr>
      <w:tr>
        <w:trPr>
          <w:trHeight w:val="566" w:hRule="atLeast"/>
        </w:trPr>
        <w:tc>
          <w:tcPr>
            <w:tcW w:w="311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3"/>
        <w:rPr>
          <w:sz w:val="10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2693"/>
        <w:gridCol w:w="1419"/>
        <w:gridCol w:w="1702"/>
      </w:tblGrid>
      <w:tr>
        <w:trPr>
          <w:trHeight w:val="277" w:hRule="atLeast"/>
        </w:trPr>
        <w:tc>
          <w:tcPr>
            <w:tcW w:w="4820" w:type="dxa"/>
          </w:tcPr>
          <w:p>
            <w:pPr>
              <w:pStyle w:val="TableParagraph"/>
              <w:spacing w:before="14"/>
              <w:ind w:left="69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MC TECHNICIEN EN RÉSEAUX ÉLECTRIQUES</w:t>
            </w:r>
          </w:p>
        </w:tc>
        <w:tc>
          <w:tcPr>
            <w:tcW w:w="2693" w:type="dxa"/>
          </w:tcPr>
          <w:p>
            <w:pPr>
              <w:pStyle w:val="TableParagraph"/>
              <w:spacing w:before="22"/>
              <w:ind w:left="72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Code : 1806-MC4 TRE E1</w:t>
            </w:r>
          </w:p>
        </w:tc>
        <w:tc>
          <w:tcPr>
            <w:tcW w:w="1419" w:type="dxa"/>
          </w:tcPr>
          <w:p>
            <w:pPr>
              <w:pStyle w:val="TableParagraph"/>
              <w:spacing w:before="22"/>
              <w:ind w:left="72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Session 2018</w:t>
            </w:r>
          </w:p>
        </w:tc>
        <w:tc>
          <w:tcPr>
            <w:tcW w:w="1702" w:type="dxa"/>
          </w:tcPr>
          <w:p>
            <w:pPr>
              <w:pStyle w:val="TableParagraph"/>
              <w:spacing w:before="22"/>
              <w:ind w:left="72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DOSSIERSUJET</w:t>
            </w:r>
          </w:p>
        </w:tc>
      </w:tr>
      <w:tr>
        <w:trPr>
          <w:trHeight w:val="482" w:hRule="atLeast"/>
        </w:trPr>
        <w:tc>
          <w:tcPr>
            <w:tcW w:w="4820" w:type="dxa"/>
          </w:tcPr>
          <w:p>
            <w:pPr>
              <w:pStyle w:val="TableParagraph"/>
              <w:ind w:left="69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E1 – PRÉPARATION D'UNE ACTIVITÉ DE CHANTIER</w:t>
            </w:r>
          </w:p>
        </w:tc>
        <w:tc>
          <w:tcPr>
            <w:tcW w:w="2693" w:type="dxa"/>
          </w:tcPr>
          <w:p>
            <w:pPr>
              <w:pStyle w:val="TableParagraph"/>
              <w:spacing w:before="125"/>
              <w:ind w:left="72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Durée : 3H00</w:t>
            </w:r>
          </w:p>
        </w:tc>
        <w:tc>
          <w:tcPr>
            <w:tcW w:w="1419" w:type="dxa"/>
          </w:tcPr>
          <w:p>
            <w:pPr>
              <w:pStyle w:val="TableParagraph"/>
              <w:spacing w:before="125"/>
              <w:ind w:left="72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Coefficient : 3</w:t>
            </w:r>
          </w:p>
        </w:tc>
        <w:tc>
          <w:tcPr>
            <w:tcW w:w="1702" w:type="dxa"/>
          </w:tcPr>
          <w:p>
            <w:pPr>
              <w:pStyle w:val="TableParagraph"/>
              <w:spacing w:before="125"/>
              <w:ind w:left="72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DS Page 13/17</w:t>
            </w:r>
          </w:p>
        </w:tc>
      </w:tr>
    </w:tbl>
    <w:p>
      <w:pPr>
        <w:spacing w:after="0"/>
        <w:rPr>
          <w:rFonts w:ascii="Times New Roman"/>
          <w:sz w:val="20"/>
        </w:rPr>
        <w:sectPr>
          <w:footerReference w:type="default" r:id="rId25"/>
          <w:pgSz w:w="11910" w:h="16840"/>
          <w:pgMar w:footer="212" w:header="559" w:top="2920" w:bottom="400" w:left="420" w:right="620"/>
        </w:sect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spacing w:before="93"/>
        <w:ind w:left="259"/>
      </w:pPr>
      <w:r>
        <w:rPr/>
        <w:drawing>
          <wp:anchor distT="0" distB="0" distL="0" distR="0" allowOverlap="1" layoutInCell="1" locked="0" behindDoc="0" simplePos="0" relativeHeight="1912">
            <wp:simplePos x="0" y="0"/>
            <wp:positionH relativeFrom="page">
              <wp:posOffset>2430779</wp:posOffset>
            </wp:positionH>
            <wp:positionV relativeFrom="paragraph">
              <wp:posOffset>327525</wp:posOffset>
            </wp:positionV>
            <wp:extent cx="3619112" cy="1114044"/>
            <wp:effectExtent l="0" t="0" r="0" b="0"/>
            <wp:wrapNone/>
            <wp:docPr id="3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112" cy="1114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C3.4 Indiquer la désignation des constituants du câble BT souterrain suivant, les matériaux utilisés et leurs rôles.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8"/>
        </w:rPr>
      </w:pPr>
    </w:p>
    <w:tbl>
      <w:tblPr>
        <w:tblW w:w="0" w:type="auto"/>
        <w:jc w:val="left"/>
        <w:tblInd w:w="25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2"/>
        <w:gridCol w:w="1817"/>
        <w:gridCol w:w="2611"/>
        <w:gridCol w:w="5433"/>
      </w:tblGrid>
      <w:tr>
        <w:trPr>
          <w:trHeight w:val="338" w:hRule="atLeast"/>
        </w:trPr>
        <w:tc>
          <w:tcPr>
            <w:tcW w:w="622" w:type="dxa"/>
            <w:shd w:val="clear" w:color="auto" w:fill="F2F2F2"/>
          </w:tcPr>
          <w:p>
            <w:pPr>
              <w:pStyle w:val="TableParagraph"/>
              <w:spacing w:before="51"/>
              <w:ind w:left="192" w:right="192"/>
              <w:jc w:val="center"/>
              <w:rPr>
                <w:sz w:val="20"/>
              </w:rPr>
            </w:pPr>
            <w:r>
              <w:rPr>
                <w:sz w:val="20"/>
              </w:rPr>
              <w:t>n°</w:t>
            </w:r>
          </w:p>
        </w:tc>
        <w:tc>
          <w:tcPr>
            <w:tcW w:w="1817" w:type="dxa"/>
            <w:shd w:val="clear" w:color="auto" w:fill="F2F2F2"/>
          </w:tcPr>
          <w:p>
            <w:pPr>
              <w:pStyle w:val="TableParagraph"/>
              <w:spacing w:before="51"/>
              <w:ind w:left="378"/>
              <w:rPr>
                <w:sz w:val="20"/>
              </w:rPr>
            </w:pPr>
            <w:r>
              <w:rPr>
                <w:sz w:val="20"/>
              </w:rPr>
              <w:t>Désignation</w:t>
            </w:r>
          </w:p>
        </w:tc>
        <w:tc>
          <w:tcPr>
            <w:tcW w:w="2611" w:type="dxa"/>
            <w:shd w:val="clear" w:color="auto" w:fill="F2F2F2"/>
          </w:tcPr>
          <w:p>
            <w:pPr>
              <w:pStyle w:val="TableParagraph"/>
              <w:spacing w:before="51"/>
              <w:ind w:left="894" w:right="893"/>
              <w:jc w:val="center"/>
              <w:rPr>
                <w:sz w:val="20"/>
              </w:rPr>
            </w:pPr>
            <w:r>
              <w:rPr>
                <w:sz w:val="20"/>
              </w:rPr>
              <w:t>Matériau</w:t>
            </w:r>
          </w:p>
        </w:tc>
        <w:tc>
          <w:tcPr>
            <w:tcW w:w="5433" w:type="dxa"/>
            <w:shd w:val="clear" w:color="auto" w:fill="F2F2F2"/>
          </w:tcPr>
          <w:p>
            <w:pPr>
              <w:pStyle w:val="TableParagraph"/>
              <w:spacing w:before="51"/>
              <w:ind w:left="2311" w:right="2309"/>
              <w:jc w:val="center"/>
              <w:rPr>
                <w:sz w:val="20"/>
              </w:rPr>
            </w:pPr>
            <w:r>
              <w:rPr>
                <w:sz w:val="20"/>
              </w:rPr>
              <w:t>Fonction</w:t>
            </w:r>
          </w:p>
        </w:tc>
      </w:tr>
      <w:tr>
        <w:trPr>
          <w:trHeight w:val="333" w:hRule="atLeast"/>
        </w:trPr>
        <w:tc>
          <w:tcPr>
            <w:tcW w:w="622" w:type="dxa"/>
            <w:shd w:val="clear" w:color="auto" w:fill="F2F2F2"/>
          </w:tcPr>
          <w:p>
            <w:pPr>
              <w:pStyle w:val="TableParagraph"/>
              <w:spacing w:before="46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1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35" w:hRule="atLeast"/>
        </w:trPr>
        <w:tc>
          <w:tcPr>
            <w:tcW w:w="622" w:type="dxa"/>
            <w:shd w:val="clear" w:color="auto" w:fill="F2F2F2"/>
          </w:tcPr>
          <w:p>
            <w:pPr>
              <w:pStyle w:val="TableParagraph"/>
              <w:spacing w:before="48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81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35" w:hRule="atLeast"/>
        </w:trPr>
        <w:tc>
          <w:tcPr>
            <w:tcW w:w="622" w:type="dxa"/>
            <w:shd w:val="clear" w:color="auto" w:fill="F2F2F2"/>
          </w:tcPr>
          <w:p>
            <w:pPr>
              <w:pStyle w:val="TableParagraph"/>
              <w:spacing w:before="48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1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33" w:hRule="atLeast"/>
        </w:trPr>
        <w:tc>
          <w:tcPr>
            <w:tcW w:w="622" w:type="dxa"/>
            <w:shd w:val="clear" w:color="auto" w:fill="F2F2F2"/>
          </w:tcPr>
          <w:p>
            <w:pPr>
              <w:pStyle w:val="TableParagraph"/>
              <w:spacing w:before="46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81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35" w:hRule="atLeast"/>
        </w:trPr>
        <w:tc>
          <w:tcPr>
            <w:tcW w:w="622" w:type="dxa"/>
            <w:shd w:val="clear" w:color="auto" w:fill="F2F2F2"/>
          </w:tcPr>
          <w:p>
            <w:pPr>
              <w:pStyle w:val="TableParagraph"/>
              <w:spacing w:before="48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81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sz w:val="22"/>
        </w:rPr>
      </w:pPr>
    </w:p>
    <w:p>
      <w:pPr>
        <w:pStyle w:val="Heading3"/>
        <w:spacing w:line="290" w:lineRule="auto" w:before="158"/>
        <w:ind w:right="349"/>
      </w:pPr>
      <w:r>
        <w:rPr/>
        <w:t>C4. La pose des câbles étant terminée, vous réalisez les boîtes souterraines nécessaires à la connexion du réseau.</w:t>
      </w:r>
    </w:p>
    <w:p>
      <w:pPr>
        <w:pStyle w:val="BodyText"/>
        <w:spacing w:before="137"/>
        <w:ind w:left="259"/>
      </w:pPr>
      <w:r>
        <w:rPr/>
        <w:t>C4.1 Rappeler ce que vous faites en premier lieu après ouverture du carton de l'accessoire.</w:t>
      </w:r>
    </w:p>
    <w:p>
      <w:pPr>
        <w:pStyle w:val="BodyText"/>
        <w:tabs>
          <w:tab w:pos="2594" w:val="left" w:leader="none"/>
          <w:tab w:pos="5043" w:val="left" w:leader="none"/>
          <w:tab w:pos="7490" w:val="left" w:leader="none"/>
          <w:tab w:pos="9939" w:val="left" w:leader="none"/>
          <w:tab w:pos="10496" w:val="left" w:leader="none"/>
        </w:tabs>
        <w:spacing w:before="188"/>
        <w:ind w:left="25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rPr>
          <w:sz w:val="22"/>
        </w:rPr>
      </w:pPr>
    </w:p>
    <w:p>
      <w:pPr>
        <w:pStyle w:val="BodyText"/>
        <w:spacing w:before="165"/>
        <w:ind w:left="259"/>
      </w:pPr>
      <w:r>
        <w:rPr/>
        <w:t>C4.2 Préciser la spécificité des accessoires V2006.</w:t>
      </w:r>
    </w:p>
    <w:p>
      <w:pPr>
        <w:pStyle w:val="BodyText"/>
        <w:tabs>
          <w:tab w:pos="2594" w:val="left" w:leader="none"/>
          <w:tab w:pos="5043" w:val="left" w:leader="none"/>
          <w:tab w:pos="7490" w:val="left" w:leader="none"/>
          <w:tab w:pos="9939" w:val="left" w:leader="none"/>
          <w:tab w:pos="10496" w:val="left" w:leader="none"/>
        </w:tabs>
        <w:spacing w:line="674" w:lineRule="auto" w:before="140"/>
        <w:ind w:left="259" w:right="330"/>
      </w:pPr>
      <w:r>
        <w:rPr/>
        <w:pict>
          <v:shape style="position:absolute;margin-left:33.840pt;margin-top:62.93935pt;width:523.75pt;height:93.15pt;mso-position-horizontal-relative:page;mso-position-vertical-relative:paragraph;z-index:19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3"/>
                    <w:gridCol w:w="3259"/>
                    <w:gridCol w:w="3809"/>
                  </w:tblGrid>
                  <w:tr>
                    <w:trPr>
                      <w:trHeight w:val="926" w:hRule="atLeast"/>
                    </w:trPr>
                    <w:tc>
                      <w:tcPr>
                        <w:tcW w:w="3403" w:type="dxa"/>
                        <w:shd w:val="clear" w:color="auto" w:fill="F2F2F2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389" w:right="38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Prise de terre MT à proximité</w:t>
                        </w:r>
                      </w:p>
                    </w:tc>
                    <w:tc>
                      <w:tcPr>
                        <w:tcW w:w="3259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pos="416" w:val="left" w:leader="none"/>
                          </w:tabs>
                          <w:spacing w:line="240" w:lineRule="auto" w:before="24" w:after="0"/>
                          <w:ind w:left="415" w:right="0" w:hanging="3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Montage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ISOL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pos="361" w:val="left" w:leader="none"/>
                          </w:tabs>
                          <w:spacing w:line="240" w:lineRule="auto" w:before="200" w:after="0"/>
                          <w:ind w:left="360" w:right="0" w:hanging="30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Montage NON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ISOL</w:t>
                        </w:r>
                      </w:p>
                    </w:tc>
                    <w:tc>
                      <w:tcPr>
                        <w:tcW w:w="3809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pos="406" w:val="left" w:leader="none"/>
                          </w:tabs>
                          <w:spacing w:line="240" w:lineRule="auto" w:before="24" w:after="0"/>
                          <w:ind w:left="405" w:right="0" w:hanging="35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Neutre non relié à la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terre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pos="406" w:val="left" w:leader="none"/>
                          </w:tabs>
                          <w:spacing w:line="240" w:lineRule="auto" w:before="200" w:after="0"/>
                          <w:ind w:left="405" w:right="0" w:hanging="35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Neutre relié à la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terre</w:t>
                        </w:r>
                      </w:p>
                    </w:tc>
                  </w:tr>
                  <w:tr>
                    <w:trPr>
                      <w:trHeight w:val="923" w:hRule="atLeast"/>
                    </w:trPr>
                    <w:tc>
                      <w:tcPr>
                        <w:tcW w:w="3403" w:type="dxa"/>
                        <w:shd w:val="clear" w:color="auto" w:fill="F2F2F2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389" w:right="38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Prise de terre éloignée</w:t>
                        </w:r>
                      </w:p>
                    </w:tc>
                    <w:tc>
                      <w:tcPr>
                        <w:tcW w:w="3259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pos="406" w:val="left" w:leader="none"/>
                          </w:tabs>
                          <w:spacing w:line="240" w:lineRule="auto" w:before="24" w:after="0"/>
                          <w:ind w:left="405" w:right="0" w:hanging="35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Montage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ISOL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pos="361" w:val="left" w:leader="none"/>
                          </w:tabs>
                          <w:spacing w:line="240" w:lineRule="auto" w:before="200" w:after="0"/>
                          <w:ind w:left="360" w:right="0" w:hanging="30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Montage NON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ISOL</w:t>
                        </w:r>
                      </w:p>
                    </w:tc>
                    <w:tc>
                      <w:tcPr>
                        <w:tcW w:w="3809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pos="406" w:val="left" w:leader="none"/>
                          </w:tabs>
                          <w:spacing w:line="240" w:lineRule="auto" w:before="24" w:after="0"/>
                          <w:ind w:left="405" w:right="0" w:hanging="35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Neutre non relié à la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terre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pos="406" w:val="left" w:leader="none"/>
                          </w:tabs>
                          <w:spacing w:line="240" w:lineRule="auto" w:before="200" w:after="0"/>
                          <w:ind w:left="405" w:right="0" w:hanging="35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Neutre relié à la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terre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 C4.3 Sélectionner le type de montage à utiliser en fonction de la configuration du</w:t>
      </w:r>
      <w:r>
        <w:rPr>
          <w:spacing w:val="-8"/>
        </w:rPr>
        <w:t> </w:t>
      </w:r>
      <w:r>
        <w:rPr/>
        <w:t>site.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9"/>
        </w:rPr>
      </w:pPr>
    </w:p>
    <w:tbl>
      <w:tblPr>
        <w:tblW w:w="0" w:type="auto"/>
        <w:jc w:val="left"/>
        <w:tblInd w:w="25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4"/>
        <w:gridCol w:w="7747"/>
      </w:tblGrid>
      <w:tr>
        <w:trPr>
          <w:trHeight w:val="566" w:hRule="atLeast"/>
        </w:trPr>
        <w:tc>
          <w:tcPr>
            <w:tcW w:w="2724" w:type="dxa"/>
            <w:shd w:val="clear" w:color="auto" w:fill="F2F2F2"/>
          </w:tcPr>
          <w:p>
            <w:pPr>
              <w:pStyle w:val="TableParagraph"/>
              <w:spacing w:before="166"/>
              <w:ind w:left="451"/>
              <w:rPr>
                <w:sz w:val="20"/>
              </w:rPr>
            </w:pPr>
            <w:r>
              <w:rPr>
                <w:sz w:val="20"/>
              </w:rPr>
              <w:t>ruban tricot métallique</w:t>
            </w:r>
          </w:p>
        </w:tc>
        <w:tc>
          <w:tcPr>
            <w:tcW w:w="774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66" w:hRule="atLeast"/>
        </w:trPr>
        <w:tc>
          <w:tcPr>
            <w:tcW w:w="2724" w:type="dxa"/>
            <w:shd w:val="clear" w:color="auto" w:fill="F2F2F2"/>
          </w:tcPr>
          <w:p>
            <w:pPr>
              <w:pStyle w:val="TableParagraph"/>
              <w:spacing w:before="164"/>
              <w:ind w:left="451"/>
              <w:rPr>
                <w:sz w:val="20"/>
              </w:rPr>
            </w:pPr>
            <w:r>
              <w:rPr>
                <w:sz w:val="20"/>
              </w:rPr>
              <w:t>grillage alvéolaire</w:t>
            </w:r>
          </w:p>
        </w:tc>
        <w:tc>
          <w:tcPr>
            <w:tcW w:w="774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63" w:hRule="atLeast"/>
        </w:trPr>
        <w:tc>
          <w:tcPr>
            <w:tcW w:w="2724" w:type="dxa"/>
            <w:shd w:val="clear" w:color="auto" w:fill="F2F2F2"/>
          </w:tcPr>
          <w:p>
            <w:pPr>
              <w:pStyle w:val="TableParagraph"/>
              <w:spacing w:before="164"/>
              <w:ind w:left="451"/>
              <w:rPr>
                <w:sz w:val="20"/>
              </w:rPr>
            </w:pPr>
            <w:r>
              <w:rPr>
                <w:sz w:val="20"/>
              </w:rPr>
              <w:t>résine</w:t>
            </w:r>
          </w:p>
        </w:tc>
        <w:tc>
          <w:tcPr>
            <w:tcW w:w="774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8" w:after="1"/>
        <w:rPr>
          <w:sz w:val="8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9"/>
        <w:gridCol w:w="2693"/>
        <w:gridCol w:w="1419"/>
        <w:gridCol w:w="1702"/>
      </w:tblGrid>
      <w:tr>
        <w:trPr>
          <w:trHeight w:val="278" w:hRule="atLeast"/>
        </w:trPr>
        <w:tc>
          <w:tcPr>
            <w:tcW w:w="4819" w:type="dxa"/>
          </w:tcPr>
          <w:p>
            <w:pPr>
              <w:pStyle w:val="TableParagraph"/>
              <w:spacing w:before="14"/>
              <w:ind w:left="69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MC TECHNICIEN EN RÉSEAUX ÉLECTRIQUES</w:t>
            </w:r>
          </w:p>
        </w:tc>
        <w:tc>
          <w:tcPr>
            <w:tcW w:w="2693" w:type="dxa"/>
          </w:tcPr>
          <w:p>
            <w:pPr>
              <w:pStyle w:val="TableParagraph"/>
              <w:spacing w:before="22"/>
              <w:ind w:left="7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Code : 1806-MC4 TRE E1</w:t>
            </w:r>
          </w:p>
        </w:tc>
        <w:tc>
          <w:tcPr>
            <w:tcW w:w="1419" w:type="dxa"/>
          </w:tcPr>
          <w:p>
            <w:pPr>
              <w:pStyle w:val="TableParagraph"/>
              <w:spacing w:before="22"/>
              <w:ind w:left="7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Session 2018</w:t>
            </w:r>
          </w:p>
        </w:tc>
        <w:tc>
          <w:tcPr>
            <w:tcW w:w="1702" w:type="dxa"/>
          </w:tcPr>
          <w:p>
            <w:pPr>
              <w:pStyle w:val="TableParagraph"/>
              <w:spacing w:before="22"/>
              <w:ind w:left="7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DOSSIERSUJET</w:t>
            </w:r>
          </w:p>
        </w:tc>
      </w:tr>
      <w:tr>
        <w:trPr>
          <w:trHeight w:val="482" w:hRule="atLeast"/>
        </w:trPr>
        <w:tc>
          <w:tcPr>
            <w:tcW w:w="4819" w:type="dxa"/>
          </w:tcPr>
          <w:p>
            <w:pPr>
              <w:pStyle w:val="TableParagraph"/>
              <w:ind w:left="69" w:right="78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E1 – PRÉPARATION D'UNE ACTIVITÉ DE CHANTIER</w:t>
            </w:r>
          </w:p>
        </w:tc>
        <w:tc>
          <w:tcPr>
            <w:tcW w:w="2693" w:type="dxa"/>
          </w:tcPr>
          <w:p>
            <w:pPr>
              <w:pStyle w:val="TableParagraph"/>
              <w:spacing w:before="125"/>
              <w:ind w:left="71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Durée : 3H00</w:t>
            </w:r>
          </w:p>
        </w:tc>
        <w:tc>
          <w:tcPr>
            <w:tcW w:w="1419" w:type="dxa"/>
          </w:tcPr>
          <w:p>
            <w:pPr>
              <w:pStyle w:val="TableParagraph"/>
              <w:spacing w:before="125"/>
              <w:ind w:left="7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Coefficient : 3</w:t>
            </w:r>
          </w:p>
        </w:tc>
        <w:tc>
          <w:tcPr>
            <w:tcW w:w="1702" w:type="dxa"/>
          </w:tcPr>
          <w:p>
            <w:pPr>
              <w:pStyle w:val="TableParagraph"/>
              <w:spacing w:before="125"/>
              <w:ind w:left="7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DS Page 14/17</w:t>
            </w:r>
          </w:p>
        </w:tc>
      </w:tr>
    </w:tbl>
    <w:p>
      <w:pPr>
        <w:spacing w:after="0"/>
        <w:rPr>
          <w:rFonts w:ascii="Times New Roman"/>
          <w:sz w:val="20"/>
        </w:rPr>
        <w:sectPr>
          <w:footerReference w:type="default" r:id="rId26"/>
          <w:pgSz w:w="11900" w:h="16840"/>
          <w:pgMar w:footer="216" w:header="559" w:top="2920" w:bottom="400" w:left="420" w:right="540"/>
        </w:sect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spacing w:before="93"/>
        <w:ind w:left="259"/>
      </w:pPr>
      <w:r>
        <w:rPr/>
        <w:pict>
          <v:group style="position:absolute;margin-left:81.480003pt;margin-top:136.789429pt;width:85.1pt;height:115.85pt;mso-position-horizontal-relative:page;mso-position-vertical-relative:paragraph;z-index:1984" coordorigin="1630,2736" coordsize="1702,2317">
            <v:shape style="position:absolute;left:1629;top:2735;width:1702;height:1592" type="#_x0000_t75" stroked="false">
              <v:imagedata r:id="rId29" o:title=""/>
            </v:shape>
            <v:shape style="position:absolute;left:2388;top:4326;width:120;height:336" type="#_x0000_t75" stroked="false">
              <v:imagedata r:id="rId30" o:title=""/>
            </v:shape>
            <v:shape style="position:absolute;left:2222;top:4655;width:454;height:389" type="#_x0000_t202" filled="false" stroked="true" strokeweight=".75pt" strokecolor="#000000">
              <v:textbox inset="0,0,0,0">
                <w:txbxContent>
                  <w:p>
                    <w:pPr>
                      <w:spacing w:before="66"/>
                      <w:ind w:left="1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249.960007pt;margin-top:136.549423pt;width:86.2pt;height:92.2pt;mso-position-horizontal-relative:page;mso-position-vertical-relative:paragraph;z-index:2008" coordorigin="4999,2731" coordsize="1724,1844">
            <v:shape style="position:absolute;left:4999;top:2730;width:1724;height:1498" type="#_x0000_t75" stroked="false">
              <v:imagedata r:id="rId31" o:title=""/>
            </v:shape>
            <v:shape style="position:absolute;left:5772;top:4238;width:120;height:336" type="#_x0000_t75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420.23999pt;margin-top:135.349426pt;width:80.4pt;height:112.85pt;mso-position-horizontal-relative:page;mso-position-vertical-relative:paragraph;z-index:2056" coordorigin="8405,2707" coordsize="1608,2257">
            <v:shape style="position:absolute;left:8404;top:2706;width:1608;height:1594" type="#_x0000_t75" stroked="false">
              <v:imagedata r:id="rId32" o:title=""/>
            </v:shape>
            <v:shape style="position:absolute;left:9144;top:4238;width:120;height:336" type="#_x0000_t75" stroked="false">
              <v:imagedata r:id="rId30" o:title=""/>
            </v:shape>
            <v:shape style="position:absolute;left:8990;top:4566;width:454;height:389" type="#_x0000_t202" filled="false" stroked="true" strokeweight=".75pt" strokecolor="#000000">
              <v:textbox inset="0,0,0,0">
                <w:txbxContent>
                  <w:p>
                    <w:pPr>
                      <w:spacing w:before="66"/>
                      <w:ind w:left="1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3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C4.5 Identifier les différents types de câble compatibles avec l'accessoire.</w:t>
      </w:r>
    </w:p>
    <w:p>
      <w:pPr>
        <w:pStyle w:val="BodyText"/>
        <w:spacing w:before="4"/>
        <w:rPr>
          <w:sz w:val="16"/>
        </w:rPr>
      </w:pPr>
    </w:p>
    <w:tbl>
      <w:tblPr>
        <w:tblW w:w="0" w:type="auto"/>
        <w:jc w:val="left"/>
        <w:tblInd w:w="105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9"/>
        <w:gridCol w:w="4363"/>
        <w:gridCol w:w="3859"/>
      </w:tblGrid>
      <w:tr>
        <w:trPr>
          <w:trHeight w:val="335" w:hRule="atLeast"/>
        </w:trPr>
        <w:tc>
          <w:tcPr>
            <w:tcW w:w="1469" w:type="dxa"/>
            <w:shd w:val="clear" w:color="auto" w:fill="F2F2F2"/>
          </w:tcPr>
          <w:p>
            <w:pPr>
              <w:pStyle w:val="TableParagraph"/>
              <w:spacing w:before="48"/>
              <w:ind w:left="304"/>
              <w:rPr>
                <w:sz w:val="20"/>
              </w:rPr>
            </w:pPr>
            <w:r>
              <w:rPr>
                <w:sz w:val="20"/>
              </w:rPr>
              <w:t>N°repère</w:t>
            </w:r>
          </w:p>
        </w:tc>
        <w:tc>
          <w:tcPr>
            <w:tcW w:w="4363" w:type="dxa"/>
            <w:shd w:val="clear" w:color="auto" w:fill="F2F2F2"/>
          </w:tcPr>
          <w:p>
            <w:pPr>
              <w:pStyle w:val="TableParagraph"/>
              <w:spacing w:before="48"/>
              <w:ind w:left="681" w:right="679"/>
              <w:jc w:val="center"/>
              <w:rPr>
                <w:sz w:val="20"/>
              </w:rPr>
            </w:pPr>
            <w:r>
              <w:rPr>
                <w:sz w:val="20"/>
              </w:rPr>
              <w:t>Norme ou spécification technique</w:t>
            </w:r>
          </w:p>
        </w:tc>
        <w:tc>
          <w:tcPr>
            <w:tcW w:w="3859" w:type="dxa"/>
            <w:shd w:val="clear" w:color="auto" w:fill="F2F2F2"/>
          </w:tcPr>
          <w:p>
            <w:pPr>
              <w:pStyle w:val="TableParagraph"/>
              <w:spacing w:before="48"/>
              <w:ind w:left="806"/>
              <w:rPr>
                <w:sz w:val="20"/>
              </w:rPr>
            </w:pPr>
            <w:r>
              <w:rPr>
                <w:sz w:val="20"/>
              </w:rPr>
              <w:t>Caractéristique du neutre</w:t>
            </w:r>
          </w:p>
        </w:tc>
      </w:tr>
      <w:tr>
        <w:trPr>
          <w:trHeight w:val="556" w:hRule="atLeast"/>
        </w:trPr>
        <w:tc>
          <w:tcPr>
            <w:tcW w:w="146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63" w:type="dxa"/>
          </w:tcPr>
          <w:p>
            <w:pPr>
              <w:pStyle w:val="TableParagraph"/>
              <w:spacing w:before="159"/>
              <w:ind w:left="679" w:right="679"/>
              <w:jc w:val="center"/>
              <w:rPr>
                <w:sz w:val="20"/>
              </w:rPr>
            </w:pPr>
            <w:r>
              <w:rPr>
                <w:sz w:val="20"/>
              </w:rPr>
              <w:t>NF C 33-210</w:t>
            </w:r>
          </w:p>
        </w:tc>
        <w:tc>
          <w:tcPr>
            <w:tcW w:w="385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66" w:hRule="atLeast"/>
        </w:trPr>
        <w:tc>
          <w:tcPr>
            <w:tcW w:w="146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63" w:type="dxa"/>
          </w:tcPr>
          <w:p>
            <w:pPr>
              <w:pStyle w:val="TableParagraph"/>
              <w:spacing w:before="164"/>
              <w:ind w:left="679" w:right="679"/>
              <w:jc w:val="center"/>
              <w:rPr>
                <w:sz w:val="20"/>
              </w:rPr>
            </w:pPr>
            <w:r>
              <w:rPr>
                <w:sz w:val="20"/>
              </w:rPr>
              <w:t>H-M24-2007-03199</w:t>
            </w:r>
          </w:p>
        </w:tc>
        <w:tc>
          <w:tcPr>
            <w:tcW w:w="385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59" w:hRule="atLeast"/>
        </w:trPr>
        <w:tc>
          <w:tcPr>
            <w:tcW w:w="146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63" w:type="dxa"/>
          </w:tcPr>
          <w:p>
            <w:pPr>
              <w:pStyle w:val="TableParagraph"/>
              <w:spacing w:before="159"/>
              <w:ind w:left="681" w:right="679"/>
              <w:jc w:val="center"/>
              <w:rPr>
                <w:sz w:val="20"/>
              </w:rPr>
            </w:pPr>
            <w:r>
              <w:rPr>
                <w:sz w:val="20"/>
              </w:rPr>
              <w:t>HM-27/03/139</w:t>
            </w:r>
          </w:p>
        </w:tc>
        <w:tc>
          <w:tcPr>
            <w:tcW w:w="385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41"/>
        <w:ind w:left="259"/>
      </w:pPr>
      <w:r>
        <w:rPr/>
        <w:pict>
          <v:shape style="position:absolute;margin-left:280.919983pt;margin-top:-49.570663pt;width:22.7pt;height:19.45pt;mso-position-horizontal-relative:page;mso-position-vertical-relative:paragraph;z-index:208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66"/>
                    <w:ind w:left="146"/>
                  </w:pPr>
                  <w:r>
                    <w:rPr>
                      <w:w w:val="99"/>
                    </w:rPr>
                    <w:t>2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C4.6 Préciser, pour ce chantier, celui que vous utilisez en 3X70 + 1X35, en indiquant sa norme.</w:t>
      </w:r>
    </w:p>
    <w:p>
      <w:pPr>
        <w:pStyle w:val="BodyText"/>
        <w:tabs>
          <w:tab w:pos="3302" w:val="left" w:leader="none"/>
          <w:tab w:pos="5751" w:val="left" w:leader="none"/>
          <w:tab w:pos="8198" w:val="left" w:leader="none"/>
          <w:tab w:pos="10313" w:val="left" w:leader="none"/>
        </w:tabs>
        <w:spacing w:before="188"/>
        <w:ind w:left="967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30"/>
        </w:rPr>
      </w:pPr>
    </w:p>
    <w:p>
      <w:pPr>
        <w:pStyle w:val="BodyText"/>
        <w:ind w:left="259"/>
      </w:pPr>
      <w:r>
        <w:rPr/>
        <w:t>C4.7 Décoder la signification U0 / U (Um) : 0.6 / 1 (1.2) kV notée sur la notice de l'accessoire, en complétant le tableau.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 w:after="1"/>
        <w:rPr>
          <w:sz w:val="12"/>
        </w:rPr>
      </w:pPr>
    </w:p>
    <w:tbl>
      <w:tblPr>
        <w:tblW w:w="0" w:type="auto"/>
        <w:jc w:val="left"/>
        <w:tblInd w:w="25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9"/>
        <w:gridCol w:w="1087"/>
        <w:gridCol w:w="8009"/>
      </w:tblGrid>
      <w:tr>
        <w:trPr>
          <w:trHeight w:val="338" w:hRule="atLeast"/>
        </w:trPr>
        <w:tc>
          <w:tcPr>
            <w:tcW w:w="1399" w:type="dxa"/>
            <w:shd w:val="clear" w:color="auto" w:fill="F2F2F2"/>
          </w:tcPr>
          <w:p>
            <w:pPr>
              <w:pStyle w:val="TableParagraph"/>
              <w:spacing w:before="51"/>
              <w:ind w:left="322" w:right="319"/>
              <w:jc w:val="center"/>
              <w:rPr>
                <w:sz w:val="20"/>
              </w:rPr>
            </w:pPr>
            <w:r>
              <w:rPr>
                <w:sz w:val="20"/>
              </w:rPr>
              <w:t>Tension</w:t>
            </w:r>
          </w:p>
        </w:tc>
        <w:tc>
          <w:tcPr>
            <w:tcW w:w="1087" w:type="dxa"/>
            <w:shd w:val="clear" w:color="auto" w:fill="F2F2F2"/>
          </w:tcPr>
          <w:p>
            <w:pPr>
              <w:pStyle w:val="TableParagraph"/>
              <w:spacing w:before="51"/>
              <w:ind w:left="254"/>
              <w:rPr>
                <w:sz w:val="20"/>
              </w:rPr>
            </w:pPr>
            <w:r>
              <w:rPr>
                <w:sz w:val="20"/>
              </w:rPr>
              <w:t>Valeur</w:t>
            </w:r>
          </w:p>
        </w:tc>
        <w:tc>
          <w:tcPr>
            <w:tcW w:w="8009" w:type="dxa"/>
            <w:shd w:val="clear" w:color="auto" w:fill="F2F2F2"/>
          </w:tcPr>
          <w:p>
            <w:pPr>
              <w:pStyle w:val="TableParagraph"/>
              <w:spacing w:before="51"/>
              <w:ind w:left="1089"/>
              <w:rPr>
                <w:sz w:val="20"/>
              </w:rPr>
            </w:pPr>
            <w:r>
              <w:rPr>
                <w:sz w:val="20"/>
              </w:rPr>
              <w:t>Signification et parties du câble où l'on peut mesurer cette tension</w:t>
            </w:r>
          </w:p>
        </w:tc>
      </w:tr>
      <w:tr>
        <w:trPr>
          <w:trHeight w:val="1351" w:hRule="atLeast"/>
        </w:trPr>
        <w:tc>
          <w:tcPr>
            <w:tcW w:w="139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321" w:right="319"/>
              <w:jc w:val="center"/>
              <w:rPr>
                <w:sz w:val="20"/>
              </w:rPr>
            </w:pPr>
            <w:r>
              <w:rPr>
                <w:sz w:val="20"/>
              </w:rPr>
              <w:t>U0</w:t>
            </w:r>
          </w:p>
        </w:tc>
        <w:tc>
          <w:tcPr>
            <w:tcW w:w="10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0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353" w:hRule="atLeast"/>
        </w:trPr>
        <w:tc>
          <w:tcPr>
            <w:tcW w:w="139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U</w:t>
            </w:r>
          </w:p>
        </w:tc>
        <w:tc>
          <w:tcPr>
            <w:tcW w:w="10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0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353" w:hRule="atLeast"/>
        </w:trPr>
        <w:tc>
          <w:tcPr>
            <w:tcW w:w="139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319" w:right="319"/>
              <w:jc w:val="center"/>
              <w:rPr>
                <w:sz w:val="20"/>
              </w:rPr>
            </w:pPr>
            <w:r>
              <w:rPr>
                <w:sz w:val="20"/>
              </w:rPr>
              <w:t>Um</w:t>
            </w:r>
          </w:p>
        </w:tc>
        <w:tc>
          <w:tcPr>
            <w:tcW w:w="10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0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8"/>
        <w:rPr>
          <w:sz w:val="21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9"/>
        <w:gridCol w:w="2693"/>
        <w:gridCol w:w="1419"/>
        <w:gridCol w:w="1702"/>
      </w:tblGrid>
      <w:tr>
        <w:trPr>
          <w:trHeight w:val="278" w:hRule="atLeast"/>
        </w:trPr>
        <w:tc>
          <w:tcPr>
            <w:tcW w:w="4819" w:type="dxa"/>
          </w:tcPr>
          <w:p>
            <w:pPr>
              <w:pStyle w:val="TableParagraph"/>
              <w:spacing w:before="14"/>
              <w:ind w:left="69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MC TECHNICIEN EN RÉSEAUX ÉLECTRIQUES</w:t>
            </w:r>
          </w:p>
        </w:tc>
        <w:tc>
          <w:tcPr>
            <w:tcW w:w="2693" w:type="dxa"/>
          </w:tcPr>
          <w:p>
            <w:pPr>
              <w:pStyle w:val="TableParagraph"/>
              <w:spacing w:before="22"/>
              <w:ind w:left="7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Code : 1806-MC4 TRE E1</w:t>
            </w:r>
          </w:p>
        </w:tc>
        <w:tc>
          <w:tcPr>
            <w:tcW w:w="1419" w:type="dxa"/>
          </w:tcPr>
          <w:p>
            <w:pPr>
              <w:pStyle w:val="TableParagraph"/>
              <w:spacing w:before="22"/>
              <w:ind w:left="7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Session 2018</w:t>
            </w:r>
          </w:p>
        </w:tc>
        <w:tc>
          <w:tcPr>
            <w:tcW w:w="1702" w:type="dxa"/>
          </w:tcPr>
          <w:p>
            <w:pPr>
              <w:pStyle w:val="TableParagraph"/>
              <w:spacing w:before="22"/>
              <w:ind w:left="7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DOSSIERSUJET</w:t>
            </w:r>
          </w:p>
        </w:tc>
      </w:tr>
      <w:tr>
        <w:trPr>
          <w:trHeight w:val="482" w:hRule="atLeast"/>
        </w:trPr>
        <w:tc>
          <w:tcPr>
            <w:tcW w:w="4819" w:type="dxa"/>
          </w:tcPr>
          <w:p>
            <w:pPr>
              <w:pStyle w:val="TableParagraph"/>
              <w:ind w:left="69" w:right="78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E1 – PRÉPARATION D'UNE ACTIVITÉ DE CHANTIER</w:t>
            </w:r>
          </w:p>
        </w:tc>
        <w:tc>
          <w:tcPr>
            <w:tcW w:w="2693" w:type="dxa"/>
          </w:tcPr>
          <w:p>
            <w:pPr>
              <w:pStyle w:val="TableParagraph"/>
              <w:spacing w:before="125"/>
              <w:ind w:left="71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Durée : 3H00</w:t>
            </w:r>
          </w:p>
        </w:tc>
        <w:tc>
          <w:tcPr>
            <w:tcW w:w="1419" w:type="dxa"/>
          </w:tcPr>
          <w:p>
            <w:pPr>
              <w:pStyle w:val="TableParagraph"/>
              <w:spacing w:before="125"/>
              <w:ind w:left="7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Coefficient : 3</w:t>
            </w:r>
          </w:p>
        </w:tc>
        <w:tc>
          <w:tcPr>
            <w:tcW w:w="1702" w:type="dxa"/>
          </w:tcPr>
          <w:p>
            <w:pPr>
              <w:pStyle w:val="TableParagraph"/>
              <w:spacing w:before="125"/>
              <w:ind w:left="7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DS Page 15/17</w:t>
            </w:r>
          </w:p>
        </w:tc>
      </w:tr>
    </w:tbl>
    <w:p>
      <w:pPr>
        <w:spacing w:after="0"/>
        <w:rPr>
          <w:rFonts w:ascii="Times New Roman"/>
          <w:sz w:val="20"/>
        </w:rPr>
        <w:sectPr>
          <w:footerReference w:type="default" r:id="rId28"/>
          <w:pgSz w:w="11900" w:h="16840"/>
          <w:pgMar w:footer="0" w:header="559" w:top="2920" w:bottom="280" w:left="420" w:right="540"/>
        </w:sectPr>
      </w:pPr>
    </w:p>
    <w:p>
      <w:pPr>
        <w:pStyle w:val="BodyText"/>
        <w:spacing w:before="2"/>
        <w:rPr>
          <w:sz w:val="12"/>
        </w:rPr>
      </w:pPr>
    </w:p>
    <w:p>
      <w:pPr>
        <w:pStyle w:val="Heading3"/>
        <w:spacing w:line="288" w:lineRule="auto" w:before="93"/>
        <w:ind w:right="351"/>
      </w:pPr>
      <w:r>
        <w:rPr/>
        <w:t>C5. Le scellement des enveloppes a été réalisé par l'équipe des maçons. Vous intervenez pour la connexion de la RMBT G (voir DT 6/6) et vous vérifiez la conformité de l’accessoire proposé.</w:t>
      </w:r>
    </w:p>
    <w:p>
      <w:pPr>
        <w:pStyle w:val="BodyText"/>
        <w:spacing w:before="145"/>
        <w:ind w:left="259"/>
      </w:pPr>
      <w:r>
        <w:rPr/>
        <w:t>C5.1 Compléter la configuration de la RMBT à 9 plages en précisant la nature des arrivées et départs.</w:t>
      </w:r>
    </w:p>
    <w:p>
      <w:pPr>
        <w:pStyle w:val="BodyText"/>
        <w:spacing w:before="5"/>
        <w:rPr>
          <w:sz w:val="12"/>
        </w:rPr>
      </w:pPr>
      <w:r>
        <w:rPr/>
        <w:pict>
          <v:group style="position:absolute;margin-left:83.511497pt;margin-top:18.547281pt;width:296.8pt;height:20.3pt;mso-position-horizontal-relative:page;mso-position-vertical-relative:paragraph;z-index:272;mso-wrap-distance-left:0;mso-wrap-distance-right:0" coordorigin="1670,371" coordsize="5936,406">
            <v:line style="position:absolute" from="1673,578" to="7598,578" stroked="true" strokeweight="2.862984pt" strokecolor="#000000">
              <v:stroke dashstyle="solid"/>
            </v:line>
            <v:shape style="position:absolute;left:1670;top:421;width:217;height:356" type="#_x0000_t75" stroked="false">
              <v:imagedata r:id="rId35" o:title=""/>
            </v:shape>
            <v:shape style="position:absolute;left:2375;top:421;width:217;height:356" type="#_x0000_t75" stroked="false">
              <v:imagedata r:id="rId36" o:title=""/>
            </v:shape>
            <v:shape style="position:absolute;left:3103;top:378;width:217;height:358" type="#_x0000_t75" stroked="false">
              <v:imagedata r:id="rId37" o:title=""/>
            </v:shape>
            <v:shape style="position:absolute;left:3823;top:387;width:217;height:358" type="#_x0000_t75" stroked="false">
              <v:imagedata r:id="rId38" o:title=""/>
            </v:shape>
            <v:shape style="position:absolute;left:4535;top:387;width:217;height:358" type="#_x0000_t75" stroked="false">
              <v:imagedata r:id="rId38" o:title=""/>
            </v:shape>
            <v:shape style="position:absolute;left:5251;top:392;width:217;height:356" type="#_x0000_t75" stroked="false">
              <v:imagedata r:id="rId39" o:title=""/>
            </v:shape>
            <v:shape style="position:absolute;left:5963;top:387;width:217;height:358" type="#_x0000_t75" stroked="false">
              <v:imagedata r:id="rId38" o:title=""/>
            </v:shape>
            <v:shape style="position:absolute;left:6676;top:378;width:217;height:358" type="#_x0000_t75" stroked="false">
              <v:imagedata r:id="rId40" o:title=""/>
            </v:shape>
            <v:shape style="position:absolute;left:7389;top:370;width:217;height:356" type="#_x0000_t75" stroked="false">
              <v:imagedata r:id="rId39" o:title=""/>
            </v:shape>
            <v:shape style="position:absolute;left:1728;top:491;width:1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433;top:491;width:1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160;top:448;width:1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880;top:460;width:1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4593;top:460;width:1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308;top:462;width:1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6021;top:460;width:1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0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6734;top:448;width:1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7447;top:440;width:1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0"/>
                      </w:rPr>
                      <w:t>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ind w:left="259"/>
      </w:pPr>
      <w:r>
        <w:rPr/>
        <w:t>C5.2 Déterminer la fonction éventuelle des deux plages libres.</w:t>
      </w:r>
    </w:p>
    <w:p>
      <w:pPr>
        <w:pStyle w:val="BodyText"/>
        <w:tabs>
          <w:tab w:pos="2594" w:val="left" w:leader="none"/>
          <w:tab w:pos="5043" w:val="left" w:leader="none"/>
          <w:tab w:pos="7490" w:val="left" w:leader="none"/>
          <w:tab w:pos="9939" w:val="left" w:leader="none"/>
          <w:tab w:pos="10767" w:val="left" w:leader="none"/>
        </w:tabs>
        <w:spacing w:before="185"/>
        <w:ind w:left="25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</w:p>
    <w:p>
      <w:pPr>
        <w:pStyle w:val="BodyText"/>
      </w:pP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90" w:lineRule="auto" w:before="93"/>
        <w:ind w:left="259" w:right="680" w:hanging="1"/>
      </w:pPr>
      <w:r>
        <w:rPr/>
        <w:t>C5.3 Éditer la constitution de l'émergence G afin d'assurer les fonctions demandées, en complétant le tableau ci- dessous.</w:t>
      </w:r>
    </w:p>
    <w:p>
      <w:pPr>
        <w:pStyle w:val="BodyText"/>
        <w:spacing w:before="1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96">
            <wp:simplePos x="0" y="0"/>
            <wp:positionH relativeFrom="page">
              <wp:posOffset>2703576</wp:posOffset>
            </wp:positionH>
            <wp:positionV relativeFrom="paragraph">
              <wp:posOffset>111717</wp:posOffset>
            </wp:positionV>
            <wp:extent cx="2197608" cy="1292352"/>
            <wp:effectExtent l="0" t="0" r="0" b="0"/>
            <wp:wrapTopAndBottom/>
            <wp:docPr id="5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608" cy="1292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7"/>
        </w:rPr>
      </w:pPr>
    </w:p>
    <w:tbl>
      <w:tblPr>
        <w:tblW w:w="0" w:type="auto"/>
        <w:jc w:val="left"/>
        <w:tblInd w:w="25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3"/>
        <w:gridCol w:w="1239"/>
        <w:gridCol w:w="5089"/>
      </w:tblGrid>
      <w:tr>
        <w:trPr>
          <w:trHeight w:val="335" w:hRule="atLeast"/>
        </w:trPr>
        <w:tc>
          <w:tcPr>
            <w:tcW w:w="4253" w:type="dxa"/>
            <w:shd w:val="clear" w:color="auto" w:fill="F2F2F2"/>
          </w:tcPr>
          <w:p>
            <w:pPr>
              <w:pStyle w:val="TableParagraph"/>
              <w:spacing w:before="48"/>
              <w:ind w:left="1510" w:right="1508"/>
              <w:jc w:val="center"/>
              <w:rPr>
                <w:sz w:val="20"/>
              </w:rPr>
            </w:pPr>
            <w:r>
              <w:rPr>
                <w:sz w:val="20"/>
              </w:rPr>
              <w:t>Configuration</w:t>
            </w:r>
          </w:p>
        </w:tc>
        <w:tc>
          <w:tcPr>
            <w:tcW w:w="1239" w:type="dxa"/>
            <w:shd w:val="clear" w:color="auto" w:fill="F2F2F2"/>
          </w:tcPr>
          <w:p>
            <w:pPr>
              <w:pStyle w:val="TableParagraph"/>
              <w:spacing w:before="48"/>
              <w:ind w:left="244" w:right="238"/>
              <w:jc w:val="center"/>
              <w:rPr>
                <w:sz w:val="20"/>
              </w:rPr>
            </w:pPr>
            <w:r>
              <w:rPr>
                <w:sz w:val="20"/>
              </w:rPr>
              <w:t>Nombre</w:t>
            </w:r>
          </w:p>
        </w:tc>
        <w:tc>
          <w:tcPr>
            <w:tcW w:w="5089" w:type="dxa"/>
            <w:shd w:val="clear" w:color="auto" w:fill="F2F2F2"/>
          </w:tcPr>
          <w:p>
            <w:pPr>
              <w:pStyle w:val="TableParagraph"/>
              <w:spacing w:before="48"/>
              <w:ind w:left="2060" w:right="2060"/>
              <w:jc w:val="center"/>
              <w:rPr>
                <w:sz w:val="20"/>
              </w:rPr>
            </w:pPr>
            <w:r>
              <w:rPr>
                <w:sz w:val="20"/>
              </w:rPr>
              <w:t>Référence</w:t>
            </w:r>
          </w:p>
        </w:tc>
      </w:tr>
      <w:tr>
        <w:trPr>
          <w:trHeight w:val="566" w:hRule="atLeast"/>
        </w:trPr>
        <w:tc>
          <w:tcPr>
            <w:tcW w:w="4253" w:type="dxa"/>
          </w:tcPr>
          <w:p>
            <w:pPr>
              <w:pStyle w:val="TableParagraph"/>
              <w:spacing w:before="48"/>
              <w:ind w:left="55" w:right="1549"/>
              <w:rPr>
                <w:sz w:val="20"/>
              </w:rPr>
            </w:pPr>
            <w:r>
              <w:rPr>
                <w:sz w:val="20"/>
              </w:rPr>
              <w:t>Enveloppe VIDE Gamme 450 sans téléreport, sigle ERDF</w:t>
            </w:r>
          </w:p>
        </w:tc>
        <w:tc>
          <w:tcPr>
            <w:tcW w:w="1239" w:type="dxa"/>
          </w:tcPr>
          <w:p>
            <w:pPr>
              <w:pStyle w:val="TableParagraph"/>
              <w:spacing w:before="164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8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63" w:hRule="atLeast"/>
        </w:trPr>
        <w:tc>
          <w:tcPr>
            <w:tcW w:w="4253" w:type="dxa"/>
          </w:tcPr>
          <w:p>
            <w:pPr>
              <w:pStyle w:val="TableParagraph"/>
              <w:spacing w:before="164"/>
              <w:ind w:left="55"/>
              <w:rPr>
                <w:sz w:val="20"/>
              </w:rPr>
            </w:pPr>
            <w:r>
              <w:rPr>
                <w:sz w:val="20"/>
              </w:rPr>
              <w:t>Support 9 plages G3</w:t>
            </w:r>
          </w:p>
        </w:tc>
        <w:tc>
          <w:tcPr>
            <w:tcW w:w="1239" w:type="dxa"/>
          </w:tcPr>
          <w:p>
            <w:pPr>
              <w:pStyle w:val="TableParagraph"/>
              <w:spacing w:before="164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8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66" w:hRule="atLeast"/>
        </w:trPr>
        <w:tc>
          <w:tcPr>
            <w:tcW w:w="4253" w:type="dxa"/>
          </w:tcPr>
          <w:p>
            <w:pPr>
              <w:pStyle w:val="TableParagraph"/>
              <w:spacing w:before="48"/>
              <w:ind w:left="55" w:right="1627"/>
              <w:rPr>
                <w:sz w:val="20"/>
              </w:rPr>
            </w:pPr>
            <w:r>
              <w:rPr>
                <w:sz w:val="20"/>
              </w:rPr>
              <w:t>Connecteur réseau 240 mm² RAC 240 G3</w:t>
            </w:r>
          </w:p>
        </w:tc>
        <w:tc>
          <w:tcPr>
            <w:tcW w:w="123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8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4" w:hRule="atLeast"/>
        </w:trPr>
        <w:tc>
          <w:tcPr>
            <w:tcW w:w="4253" w:type="dxa"/>
          </w:tcPr>
          <w:p>
            <w:pPr>
              <w:pStyle w:val="TableParagraph"/>
              <w:spacing w:before="48"/>
              <w:ind w:left="55"/>
              <w:rPr>
                <w:sz w:val="20"/>
              </w:rPr>
            </w:pPr>
            <w:r>
              <w:rPr>
                <w:sz w:val="20"/>
              </w:rPr>
              <w:t>Connecteur de branchement 35 mm² non protégé</w:t>
            </w:r>
          </w:p>
          <w:p>
            <w:pPr>
              <w:pStyle w:val="TableParagraph"/>
              <w:spacing w:line="228" w:lineRule="exact"/>
              <w:ind w:left="55"/>
              <w:rPr>
                <w:sz w:val="20"/>
              </w:rPr>
            </w:pPr>
            <w:r>
              <w:rPr>
                <w:sz w:val="20"/>
              </w:rPr>
              <w:t>RAC 35 G3</w:t>
            </w:r>
          </w:p>
        </w:tc>
        <w:tc>
          <w:tcPr>
            <w:tcW w:w="123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8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63" w:hRule="atLeast"/>
        </w:trPr>
        <w:tc>
          <w:tcPr>
            <w:tcW w:w="4253" w:type="dxa"/>
          </w:tcPr>
          <w:p>
            <w:pPr>
              <w:pStyle w:val="TableParagraph"/>
              <w:spacing w:before="164"/>
              <w:ind w:left="55"/>
              <w:rPr>
                <w:sz w:val="20"/>
              </w:rPr>
            </w:pPr>
            <w:r>
              <w:rPr>
                <w:sz w:val="20"/>
              </w:rPr>
              <w:t>Ensemble de mise à la terre</w:t>
            </w:r>
          </w:p>
        </w:tc>
        <w:tc>
          <w:tcPr>
            <w:tcW w:w="123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8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10"/>
        <w:rPr>
          <w:sz w:val="21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9"/>
        <w:gridCol w:w="2693"/>
        <w:gridCol w:w="1419"/>
        <w:gridCol w:w="1702"/>
      </w:tblGrid>
      <w:tr>
        <w:trPr>
          <w:trHeight w:val="278" w:hRule="atLeast"/>
        </w:trPr>
        <w:tc>
          <w:tcPr>
            <w:tcW w:w="4819" w:type="dxa"/>
          </w:tcPr>
          <w:p>
            <w:pPr>
              <w:pStyle w:val="TableParagraph"/>
              <w:spacing w:before="14"/>
              <w:ind w:left="69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MC TECHNICIEN EN RÉSEAUX ÉLECTRIQUES</w:t>
            </w:r>
          </w:p>
        </w:tc>
        <w:tc>
          <w:tcPr>
            <w:tcW w:w="2693" w:type="dxa"/>
          </w:tcPr>
          <w:p>
            <w:pPr>
              <w:pStyle w:val="TableParagraph"/>
              <w:spacing w:before="22"/>
              <w:ind w:left="7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Code : 1806-MC4 TRE E1</w:t>
            </w:r>
          </w:p>
        </w:tc>
        <w:tc>
          <w:tcPr>
            <w:tcW w:w="1419" w:type="dxa"/>
          </w:tcPr>
          <w:p>
            <w:pPr>
              <w:pStyle w:val="TableParagraph"/>
              <w:spacing w:before="22"/>
              <w:ind w:left="7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Session 2018</w:t>
            </w:r>
          </w:p>
        </w:tc>
        <w:tc>
          <w:tcPr>
            <w:tcW w:w="1702" w:type="dxa"/>
          </w:tcPr>
          <w:p>
            <w:pPr>
              <w:pStyle w:val="TableParagraph"/>
              <w:spacing w:before="22"/>
              <w:ind w:left="7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DOSSIERSUJET</w:t>
            </w:r>
          </w:p>
        </w:tc>
      </w:tr>
      <w:tr>
        <w:trPr>
          <w:trHeight w:val="482" w:hRule="atLeast"/>
        </w:trPr>
        <w:tc>
          <w:tcPr>
            <w:tcW w:w="4819" w:type="dxa"/>
          </w:tcPr>
          <w:p>
            <w:pPr>
              <w:pStyle w:val="TableParagraph"/>
              <w:ind w:left="69" w:right="78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E1 – PRÉPARATION D'UNE ACTIVITÉ DE CHANTIER</w:t>
            </w:r>
          </w:p>
        </w:tc>
        <w:tc>
          <w:tcPr>
            <w:tcW w:w="2693" w:type="dxa"/>
          </w:tcPr>
          <w:p>
            <w:pPr>
              <w:pStyle w:val="TableParagraph"/>
              <w:spacing w:before="125"/>
              <w:ind w:left="71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Durée : 3H00</w:t>
            </w:r>
          </w:p>
        </w:tc>
        <w:tc>
          <w:tcPr>
            <w:tcW w:w="1419" w:type="dxa"/>
          </w:tcPr>
          <w:p>
            <w:pPr>
              <w:pStyle w:val="TableParagraph"/>
              <w:spacing w:before="125"/>
              <w:ind w:left="7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Coefficient : 3</w:t>
            </w:r>
          </w:p>
        </w:tc>
        <w:tc>
          <w:tcPr>
            <w:tcW w:w="1702" w:type="dxa"/>
          </w:tcPr>
          <w:p>
            <w:pPr>
              <w:pStyle w:val="TableParagraph"/>
              <w:spacing w:before="125"/>
              <w:ind w:left="7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DS Page 16/17</w:t>
            </w:r>
          </w:p>
        </w:tc>
      </w:tr>
    </w:tbl>
    <w:p>
      <w:pPr>
        <w:spacing w:after="0"/>
        <w:rPr>
          <w:rFonts w:ascii="Times New Roman"/>
          <w:sz w:val="20"/>
        </w:rPr>
        <w:sectPr>
          <w:headerReference w:type="default" r:id="rId33"/>
          <w:footerReference w:type="default" r:id="rId34"/>
          <w:pgSz w:w="11900" w:h="16840"/>
          <w:pgMar w:header="559" w:footer="0" w:top="2920" w:bottom="280" w:left="420" w:right="540"/>
        </w:sectPr>
      </w:pPr>
    </w:p>
    <w:p>
      <w:pPr>
        <w:pStyle w:val="BodyText"/>
        <w:spacing w:before="2"/>
        <w:rPr>
          <w:sz w:val="12"/>
        </w:rPr>
      </w:pPr>
    </w:p>
    <w:p>
      <w:pPr>
        <w:pStyle w:val="Heading3"/>
        <w:spacing w:before="93"/>
      </w:pPr>
      <w:r>
        <w:rPr/>
        <w:drawing>
          <wp:anchor distT="0" distB="0" distL="0" distR="0" allowOverlap="1" layoutInCell="1" locked="0" behindDoc="1" simplePos="0" relativeHeight="268393367">
            <wp:simplePos x="0" y="0"/>
            <wp:positionH relativeFrom="page">
              <wp:posOffset>4472940</wp:posOffset>
            </wp:positionH>
            <wp:positionV relativeFrom="paragraph">
              <wp:posOffset>95315</wp:posOffset>
            </wp:positionV>
            <wp:extent cx="1577339" cy="777240"/>
            <wp:effectExtent l="0" t="0" r="0" b="0"/>
            <wp:wrapNone/>
            <wp:docPr id="7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339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Vous devez désormais connecter l'enveloppe B.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63"/>
        <w:ind w:left="259"/>
      </w:pPr>
      <w:r>
        <w:rPr/>
        <w:t>C5.4 Préciser le rôle de ce coffret.</w:t>
      </w:r>
    </w:p>
    <w:p>
      <w:pPr>
        <w:pStyle w:val="BodyText"/>
        <w:tabs>
          <w:tab w:pos="2594" w:val="left" w:leader="none"/>
          <w:tab w:pos="5043" w:val="left" w:leader="none"/>
          <w:tab w:pos="7490" w:val="left" w:leader="none"/>
          <w:tab w:pos="9939" w:val="left" w:leader="none"/>
          <w:tab w:pos="10767" w:val="left" w:leader="none"/>
        </w:tabs>
        <w:spacing w:before="121"/>
        <w:ind w:left="25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</w:p>
    <w:p>
      <w:pPr>
        <w:pStyle w:val="BodyText"/>
        <w:tabs>
          <w:tab w:pos="2594" w:val="left" w:leader="none"/>
          <w:tab w:pos="5043" w:val="left" w:leader="none"/>
          <w:tab w:pos="7490" w:val="left" w:leader="none"/>
          <w:tab w:pos="9939" w:val="left" w:leader="none"/>
          <w:tab w:pos="10767" w:val="left" w:leader="none"/>
        </w:tabs>
        <w:spacing w:before="120"/>
        <w:ind w:left="25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before="93"/>
        <w:ind w:left="259"/>
      </w:pPr>
      <w:r>
        <w:rPr/>
        <w:t>C5.5 Décoder la désignation de cette enveloppe sous l'appellation ECP 3D 400A.</w:t>
      </w:r>
    </w:p>
    <w:p>
      <w:pPr>
        <w:pStyle w:val="BodyText"/>
        <w:spacing w:before="1"/>
      </w:pPr>
    </w:p>
    <w:p>
      <w:pPr>
        <w:pStyle w:val="BodyText"/>
        <w:tabs>
          <w:tab w:pos="3269" w:val="left" w:leader="none"/>
          <w:tab w:pos="3826" w:val="left" w:leader="none"/>
          <w:tab w:pos="5215" w:val="left" w:leader="none"/>
          <w:tab w:pos="7461" w:val="left" w:leader="none"/>
          <w:tab w:pos="8352" w:val="left" w:leader="none"/>
        </w:tabs>
        <w:spacing w:line="364" w:lineRule="auto"/>
        <w:ind w:left="967" w:right="2474"/>
      </w:pPr>
      <w:r>
        <w:rPr/>
        <w:t>E</w:t>
      </w:r>
      <w:r>
        <w:rPr>
          <w:spacing w:val="-4"/>
        </w:rPr>
        <w:t> </w:t>
      </w:r>
      <w:r>
        <w:rPr/>
        <w:t>: Ensemble</w:t>
        <w:tab/>
        <w:tab/>
        <w:tab/>
        <w:t>3D</w:t>
      </w:r>
      <w:r>
        <w:rPr>
          <w:spacing w:val="-1"/>
        </w:rPr>
        <w:t> </w:t>
      </w:r>
      <w:r>
        <w:rPr/>
        <w:t>:</w:t>
      </w:r>
      <w:r>
        <w:rPr>
          <w:spacing w:val="-2"/>
        </w:rPr>
        <w:t> </w:t>
      </w:r>
      <w:r>
        <w:rPr/>
        <w:t>_</w:t>
      </w:r>
      <w:r>
        <w:rPr>
          <w:w w:val="99"/>
          <w:u w:val="single"/>
        </w:rPr>
        <w:t> </w:t>
      </w:r>
      <w:r>
        <w:rPr>
          <w:u w:val="single"/>
        </w:rPr>
        <w:tab/>
        <w:tab/>
      </w:r>
      <w:r>
        <w:rPr>
          <w:w w:val="3"/>
          <w:u w:val="single"/>
        </w:rPr>
        <w:t> </w:t>
      </w:r>
      <w:r>
        <w:rPr/>
        <w:t> C</w:t>
      </w:r>
      <w:r>
        <w:rPr>
          <w:spacing w:val="-2"/>
        </w:rPr>
        <w:t> </w:t>
      </w:r>
      <w:r>
        <w:rPr/>
        <w:t>:</w:t>
      </w:r>
      <w:r>
        <w:rPr>
          <w:u w:val="single"/>
        </w:rPr>
        <w:t> </w:t>
        <w:tab/>
        <w:tab/>
      </w:r>
      <w:r>
        <w:rPr/>
        <w:t>_</w:t>
        <w:tab/>
        <w:t>400A</w:t>
      </w:r>
      <w:r>
        <w:rPr>
          <w:spacing w:val="-2"/>
        </w:rPr>
        <w:t> </w:t>
      </w:r>
      <w:r>
        <w:rPr/>
        <w:t>:_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 P</w:t>
      </w:r>
      <w:r>
        <w:rPr>
          <w:spacing w:val="-2"/>
        </w:rPr>
        <w:t> </w:t>
      </w:r>
      <w:r>
        <w:rPr/>
        <w:t>:</w:t>
      </w:r>
      <w:r>
        <w:rPr>
          <w:spacing w:val="-1"/>
        </w:rPr>
        <w:t> </w:t>
      </w:r>
      <w:r>
        <w:rPr/>
        <w:t>_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spacing w:before="110"/>
        <w:ind w:left="259"/>
      </w:pPr>
      <w:r>
        <w:rPr/>
        <w:t>C5.6 Sélectionner le synoptique correspondant au fonctionnement demandé.</w:t>
      </w:r>
    </w:p>
    <w:p>
      <w:pPr>
        <w:pStyle w:val="BodyText"/>
        <w:spacing w:before="5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320">
            <wp:simplePos x="0" y="0"/>
            <wp:positionH relativeFrom="page">
              <wp:posOffset>758777</wp:posOffset>
            </wp:positionH>
            <wp:positionV relativeFrom="paragraph">
              <wp:posOffset>210328</wp:posOffset>
            </wp:positionV>
            <wp:extent cx="925925" cy="1304448"/>
            <wp:effectExtent l="0" t="0" r="0" b="0"/>
            <wp:wrapTopAndBottom/>
            <wp:docPr id="9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925" cy="130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4">
            <wp:simplePos x="0" y="0"/>
            <wp:positionH relativeFrom="page">
              <wp:posOffset>2384899</wp:posOffset>
            </wp:positionH>
            <wp:positionV relativeFrom="paragraph">
              <wp:posOffset>213134</wp:posOffset>
            </wp:positionV>
            <wp:extent cx="871414" cy="1297590"/>
            <wp:effectExtent l="0" t="0" r="0" b="0"/>
            <wp:wrapTopAndBottom/>
            <wp:docPr id="11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414" cy="1297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8">
            <wp:simplePos x="0" y="0"/>
            <wp:positionH relativeFrom="page">
              <wp:posOffset>4180063</wp:posOffset>
            </wp:positionH>
            <wp:positionV relativeFrom="paragraph">
              <wp:posOffset>196320</wp:posOffset>
            </wp:positionV>
            <wp:extent cx="907086" cy="1331880"/>
            <wp:effectExtent l="0" t="0" r="0" b="0"/>
            <wp:wrapTopAndBottom/>
            <wp:docPr id="13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086" cy="133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2">
            <wp:simplePos x="0" y="0"/>
            <wp:positionH relativeFrom="page">
              <wp:posOffset>5850432</wp:posOffset>
            </wp:positionH>
            <wp:positionV relativeFrom="paragraph">
              <wp:posOffset>198060</wp:posOffset>
            </wp:positionV>
            <wp:extent cx="855147" cy="1331880"/>
            <wp:effectExtent l="0" t="0" r="0" b="0"/>
            <wp:wrapTopAndBottom/>
            <wp:docPr id="15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147" cy="133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3803" w:val="left" w:leader="none"/>
          <w:tab w:pos="6638" w:val="left" w:leader="none"/>
          <w:tab w:pos="9330" w:val="left" w:leader="none"/>
        </w:tabs>
        <w:spacing w:before="68"/>
        <w:ind w:left="1252" w:right="0" w:firstLine="0"/>
        <w:jc w:val="left"/>
        <w:rPr>
          <w:rFonts w:ascii="DejaVu Sans" w:hAnsi="DejaVu Sans"/>
          <w:sz w:val="28"/>
        </w:rPr>
      </w:pPr>
      <w:r>
        <w:rPr>
          <w:rFonts w:ascii="DejaVu Sans" w:hAnsi="DejaVu Sans"/>
          <w:sz w:val="28"/>
        </w:rPr>
        <w:t>☐</w:t>
        <w:tab/>
        <w:t>☐</w:t>
        <w:tab/>
        <w:t>☐</w:t>
        <w:tab/>
        <w:t>☐</w:t>
      </w:r>
    </w:p>
    <w:p>
      <w:pPr>
        <w:pStyle w:val="BodyText"/>
        <w:rPr>
          <w:rFonts w:ascii="DejaVu Sans"/>
          <w:sz w:val="39"/>
        </w:rPr>
      </w:pPr>
    </w:p>
    <w:p>
      <w:pPr>
        <w:pStyle w:val="BodyText"/>
        <w:tabs>
          <w:tab w:pos="9707" w:val="left" w:leader="none"/>
        </w:tabs>
        <w:ind w:left="258"/>
      </w:pPr>
      <w:r>
        <w:rPr/>
        <w:t>C5.7 Préciser par quelle unité fonctionnelle se fait l'arrivée du réseau A, B ou</w:t>
      </w:r>
      <w:r>
        <w:rPr>
          <w:spacing w:val="-35"/>
        </w:rPr>
        <w:t> </w:t>
      </w:r>
      <w:r>
        <w:rPr/>
        <w:t>C  </w:t>
      </w:r>
      <w:r>
        <w:rPr>
          <w:spacing w:val="1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259" w:right="889"/>
      </w:pPr>
      <w:r>
        <w:rPr/>
        <w:t>C5.8 Réorganiser chronologiquement l'ordre de réalisation de la connexion d'arrivée réseau en numérotant les différentes étapes du tableau suivant.</w:t>
      </w:r>
    </w:p>
    <w:p>
      <w:pPr>
        <w:pStyle w:val="BodyText"/>
        <w:spacing w:before="4"/>
      </w:pPr>
    </w:p>
    <w:tbl>
      <w:tblPr>
        <w:tblW w:w="0" w:type="auto"/>
        <w:jc w:val="left"/>
        <w:tblInd w:w="25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4288"/>
        <w:gridCol w:w="707"/>
        <w:gridCol w:w="4535"/>
      </w:tblGrid>
      <w:tr>
        <w:trPr>
          <w:trHeight w:val="566" w:hRule="atLeast"/>
        </w:trPr>
        <w:tc>
          <w:tcPr>
            <w:tcW w:w="674" w:type="dxa"/>
          </w:tcPr>
          <w:p>
            <w:pPr>
              <w:pStyle w:val="TableParagraph"/>
              <w:spacing w:before="164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88" w:type="dxa"/>
          </w:tcPr>
          <w:p>
            <w:pPr>
              <w:pStyle w:val="TableParagraph"/>
              <w:spacing w:before="48"/>
              <w:ind w:left="57" w:right="492"/>
              <w:rPr>
                <w:sz w:val="20"/>
              </w:rPr>
            </w:pPr>
            <w:r>
              <w:rPr>
                <w:sz w:val="20"/>
              </w:rPr>
              <w:t>Enlever la gaine extérieure par une coupe circulaire puis longitudinale</w:t>
            </w: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5" w:type="dxa"/>
          </w:tcPr>
          <w:p>
            <w:pPr>
              <w:pStyle w:val="TableParagraph"/>
              <w:spacing w:before="164"/>
              <w:ind w:left="57"/>
              <w:rPr>
                <w:sz w:val="20"/>
              </w:rPr>
            </w:pPr>
            <w:r>
              <w:rPr>
                <w:sz w:val="20"/>
              </w:rPr>
              <w:t>Rétracter l'E4R</w:t>
            </w:r>
          </w:p>
        </w:tc>
      </w:tr>
      <w:tr>
        <w:trPr>
          <w:trHeight w:val="335" w:hRule="atLeast"/>
        </w:trPr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8" w:type="dxa"/>
          </w:tcPr>
          <w:p>
            <w:pPr>
              <w:pStyle w:val="TableParagraph"/>
              <w:spacing w:before="48"/>
              <w:ind w:left="57"/>
              <w:rPr>
                <w:sz w:val="20"/>
              </w:rPr>
            </w:pPr>
            <w:r>
              <w:rPr>
                <w:sz w:val="20"/>
              </w:rPr>
              <w:t>Abraser la gaine extérieure sur environ 10 cm</w:t>
            </w: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5" w:type="dxa"/>
          </w:tcPr>
          <w:p>
            <w:pPr>
              <w:pStyle w:val="TableParagraph"/>
              <w:spacing w:before="48"/>
              <w:ind w:left="57"/>
              <w:rPr>
                <w:sz w:val="20"/>
              </w:rPr>
            </w:pPr>
            <w:r>
              <w:rPr>
                <w:sz w:val="20"/>
              </w:rPr>
              <w:t>Couper les ficelles de bourrage</w:t>
            </w:r>
          </w:p>
        </w:tc>
      </w:tr>
      <w:tr>
        <w:trPr>
          <w:trHeight w:val="333" w:hRule="atLeast"/>
        </w:trPr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8" w:type="dxa"/>
          </w:tcPr>
          <w:p>
            <w:pPr>
              <w:pStyle w:val="TableParagraph"/>
              <w:spacing w:before="48"/>
              <w:ind w:left="57"/>
              <w:rPr>
                <w:sz w:val="20"/>
              </w:rPr>
            </w:pPr>
            <w:r>
              <w:rPr>
                <w:sz w:val="20"/>
              </w:rPr>
              <w:t>Isoler la câblette de terre avec l'adhésif bleu</w:t>
            </w: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5" w:type="dxa"/>
          </w:tcPr>
          <w:p>
            <w:pPr>
              <w:pStyle w:val="TableParagraph"/>
              <w:spacing w:before="48"/>
              <w:ind w:left="57"/>
              <w:rPr>
                <w:sz w:val="20"/>
              </w:rPr>
            </w:pPr>
            <w:r>
              <w:rPr>
                <w:sz w:val="20"/>
              </w:rPr>
              <w:t>Rétracter la GRN</w:t>
            </w:r>
          </w:p>
        </w:tc>
      </w:tr>
      <w:tr>
        <w:trPr>
          <w:trHeight w:val="566" w:hRule="atLeast"/>
        </w:trPr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8" w:type="dxa"/>
          </w:tcPr>
          <w:p>
            <w:pPr>
              <w:pStyle w:val="TableParagraph"/>
              <w:spacing w:before="48"/>
              <w:ind w:left="57" w:right="203"/>
              <w:rPr>
                <w:sz w:val="20"/>
              </w:rPr>
            </w:pPr>
            <w:r>
              <w:rPr>
                <w:sz w:val="20"/>
              </w:rPr>
              <w:t>Raccorder le câble à la grille en respectant la procédure</w:t>
            </w: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5" w:type="dxa"/>
          </w:tcPr>
          <w:p>
            <w:pPr>
              <w:pStyle w:val="TableParagraph"/>
              <w:spacing w:before="164"/>
              <w:ind w:left="57"/>
              <w:rPr>
                <w:sz w:val="20"/>
              </w:rPr>
            </w:pPr>
            <w:r>
              <w:rPr>
                <w:sz w:val="20"/>
              </w:rPr>
              <w:t>Glisser la GRN autour du neutre</w:t>
            </w:r>
          </w:p>
        </w:tc>
      </w:tr>
      <w:tr>
        <w:trPr>
          <w:trHeight w:val="707" w:hRule="atLeast"/>
        </w:trPr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8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spacing w:before="1"/>
              <w:ind w:left="57"/>
              <w:rPr>
                <w:sz w:val="20"/>
              </w:rPr>
            </w:pPr>
            <w:r>
              <w:rPr>
                <w:sz w:val="20"/>
              </w:rPr>
              <w:t>Retirer la gaine</w:t>
            </w:r>
          </w:p>
        </w:tc>
        <w:tc>
          <w:tcPr>
            <w:tcW w:w="707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spacing w:before="1"/>
              <w:ind w:left="222" w:right="216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535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spacing w:before="1"/>
              <w:ind w:left="57"/>
              <w:rPr>
                <w:sz w:val="20"/>
              </w:rPr>
            </w:pPr>
            <w:r>
              <w:rPr>
                <w:sz w:val="20"/>
              </w:rPr>
              <w:t>Raccorder le connecteur de mise à la terre</w:t>
            </w:r>
          </w:p>
        </w:tc>
      </w:tr>
      <w:tr>
        <w:trPr>
          <w:trHeight w:val="566" w:hRule="atLeast"/>
        </w:trPr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8" w:type="dxa"/>
          </w:tcPr>
          <w:p>
            <w:pPr>
              <w:pStyle w:val="TableParagraph"/>
              <w:spacing w:before="48"/>
              <w:ind w:left="57" w:right="593"/>
              <w:rPr>
                <w:sz w:val="20"/>
              </w:rPr>
            </w:pPr>
            <w:r>
              <w:rPr>
                <w:sz w:val="20"/>
              </w:rPr>
              <w:t>Laisser de la réserve par un tour mort du neutre</w:t>
            </w: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5" w:type="dxa"/>
          </w:tcPr>
          <w:p>
            <w:pPr>
              <w:pStyle w:val="TableParagraph"/>
              <w:spacing w:before="48"/>
              <w:ind w:left="57" w:right="194"/>
              <w:rPr>
                <w:sz w:val="20"/>
              </w:rPr>
            </w:pPr>
            <w:r>
              <w:rPr>
                <w:sz w:val="20"/>
              </w:rPr>
              <w:t>Faire plusieurs tours au ruban adhésif autour de l'arrêt de gaine et feuillard</w:t>
            </w:r>
          </w:p>
        </w:tc>
      </w:tr>
      <w:tr>
        <w:trPr>
          <w:trHeight w:val="563" w:hRule="atLeast"/>
        </w:trPr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8" w:type="dxa"/>
          </w:tcPr>
          <w:p>
            <w:pPr>
              <w:pStyle w:val="TableParagraph"/>
              <w:spacing w:before="164"/>
              <w:ind w:left="57"/>
              <w:rPr>
                <w:sz w:val="20"/>
              </w:rPr>
            </w:pPr>
            <w:r>
              <w:rPr>
                <w:sz w:val="20"/>
              </w:rPr>
              <w:t>Positionner l'E4R</w:t>
            </w: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5" w:type="dxa"/>
          </w:tcPr>
          <w:p>
            <w:pPr>
              <w:pStyle w:val="TableParagraph"/>
              <w:spacing w:before="48"/>
              <w:ind w:left="57" w:right="439"/>
              <w:rPr>
                <w:sz w:val="20"/>
              </w:rPr>
            </w:pPr>
            <w:r>
              <w:rPr>
                <w:sz w:val="20"/>
              </w:rPr>
              <w:t>Couper le feuillard au ciseau ou couteau et le retirer à la pince universelle</w:t>
            </w:r>
          </w:p>
        </w:tc>
      </w:tr>
    </w:tbl>
    <w:p>
      <w:pPr>
        <w:pStyle w:val="BodyText"/>
        <w:spacing w:before="7"/>
        <w:rPr>
          <w:sz w:val="25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9"/>
        <w:gridCol w:w="2693"/>
        <w:gridCol w:w="1419"/>
        <w:gridCol w:w="1702"/>
      </w:tblGrid>
      <w:tr>
        <w:trPr>
          <w:trHeight w:val="278" w:hRule="atLeast"/>
        </w:trPr>
        <w:tc>
          <w:tcPr>
            <w:tcW w:w="4819" w:type="dxa"/>
          </w:tcPr>
          <w:p>
            <w:pPr>
              <w:pStyle w:val="TableParagraph"/>
              <w:spacing w:before="14"/>
              <w:ind w:left="69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MC TECHNICIEN EN RÉSEAUX ÉLECTRIQUES</w:t>
            </w:r>
          </w:p>
        </w:tc>
        <w:tc>
          <w:tcPr>
            <w:tcW w:w="2693" w:type="dxa"/>
          </w:tcPr>
          <w:p>
            <w:pPr>
              <w:pStyle w:val="TableParagraph"/>
              <w:spacing w:before="22"/>
              <w:ind w:left="7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Code : 1806-MC4 TRE E1</w:t>
            </w:r>
          </w:p>
        </w:tc>
        <w:tc>
          <w:tcPr>
            <w:tcW w:w="1419" w:type="dxa"/>
          </w:tcPr>
          <w:p>
            <w:pPr>
              <w:pStyle w:val="TableParagraph"/>
              <w:spacing w:before="22"/>
              <w:ind w:left="7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Session 2018</w:t>
            </w:r>
          </w:p>
        </w:tc>
        <w:tc>
          <w:tcPr>
            <w:tcW w:w="1702" w:type="dxa"/>
          </w:tcPr>
          <w:p>
            <w:pPr>
              <w:pStyle w:val="TableParagraph"/>
              <w:spacing w:before="22"/>
              <w:ind w:left="7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DOSSIERSUJET</w:t>
            </w:r>
          </w:p>
        </w:tc>
      </w:tr>
      <w:tr>
        <w:trPr>
          <w:trHeight w:val="482" w:hRule="atLeast"/>
        </w:trPr>
        <w:tc>
          <w:tcPr>
            <w:tcW w:w="4819" w:type="dxa"/>
          </w:tcPr>
          <w:p>
            <w:pPr>
              <w:pStyle w:val="TableParagraph"/>
              <w:ind w:left="69" w:right="78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E1 – PRÉPARATION D'UNE ACTIVITÉ DE CHANTIER</w:t>
            </w:r>
          </w:p>
        </w:tc>
        <w:tc>
          <w:tcPr>
            <w:tcW w:w="2693" w:type="dxa"/>
          </w:tcPr>
          <w:p>
            <w:pPr>
              <w:pStyle w:val="TableParagraph"/>
              <w:spacing w:before="125"/>
              <w:ind w:left="71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Durée : 3H00</w:t>
            </w:r>
          </w:p>
        </w:tc>
        <w:tc>
          <w:tcPr>
            <w:tcW w:w="1419" w:type="dxa"/>
          </w:tcPr>
          <w:p>
            <w:pPr>
              <w:pStyle w:val="TableParagraph"/>
              <w:spacing w:before="125"/>
              <w:ind w:left="7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Coefficient : 3</w:t>
            </w:r>
          </w:p>
        </w:tc>
        <w:tc>
          <w:tcPr>
            <w:tcW w:w="1702" w:type="dxa"/>
          </w:tcPr>
          <w:p>
            <w:pPr>
              <w:pStyle w:val="TableParagraph"/>
              <w:spacing w:before="125"/>
              <w:ind w:left="7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DS Page 17/17</w:t>
            </w:r>
          </w:p>
        </w:tc>
      </w:tr>
    </w:tbl>
    <w:sectPr>
      <w:headerReference w:type="default" r:id="rId42"/>
      <w:footerReference w:type="default" r:id="rId43"/>
      <w:pgSz w:w="11900" w:h="16840"/>
      <w:pgMar w:header="559" w:footer="0" w:top="2920" w:bottom="280" w:left="42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DejaVu Sans">
    <w:altName w:val="DejaVu Sans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6.639999pt;margin-top:770.135925pt;width:532.450pt;height:39.5pt;mso-position-horizontal-relative:page;mso-position-vertical-relative:page;z-index:1096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4820"/>
                  <w:gridCol w:w="2693"/>
                  <w:gridCol w:w="1419"/>
                  <w:gridCol w:w="1702"/>
                </w:tblGrid>
                <w:tr>
                  <w:trPr>
                    <w:trHeight w:val="280" w:hRule="atLeast"/>
                  </w:trPr>
                  <w:tc>
                    <w:tcPr>
                      <w:tcW w:w="4820" w:type="dxa"/>
                    </w:tcPr>
                    <w:p>
                      <w:pPr>
                        <w:pStyle w:val="TableParagraph"/>
                        <w:spacing w:before="14"/>
                        <w:ind w:left="69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MC TECHNICIEN EN RÉSEAUX ÉLECTRIQUES</w:t>
                      </w:r>
                    </w:p>
                  </w:tc>
                  <w:tc>
                    <w:tcPr>
                      <w:tcW w:w="2693" w:type="dxa"/>
                    </w:tcPr>
                    <w:p>
                      <w:pPr>
                        <w:pStyle w:val="TableParagraph"/>
                        <w:spacing w:before="22"/>
                        <w:ind w:left="72"/>
                        <w:rPr>
                          <w:rFonts w:ascii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/>
                          <w:b/>
                          <w:sz w:val="20"/>
                        </w:rPr>
                        <w:t>Code : 1806-MC4 TRE E1</w:t>
                      </w:r>
                    </w:p>
                  </w:tc>
                  <w:tc>
                    <w:tcPr>
                      <w:tcW w:w="1419" w:type="dxa"/>
                    </w:tcPr>
                    <w:p>
                      <w:pPr>
                        <w:pStyle w:val="TableParagraph"/>
                        <w:spacing w:before="22"/>
                        <w:ind w:left="72"/>
                        <w:rPr>
                          <w:rFonts w:ascii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/>
                          <w:b/>
                          <w:sz w:val="20"/>
                        </w:rPr>
                        <w:t>Session 2018</w:t>
                      </w:r>
                    </w:p>
                  </w:tc>
                  <w:tc>
                    <w:tcPr>
                      <w:tcW w:w="1702" w:type="dxa"/>
                    </w:tcPr>
                    <w:p>
                      <w:pPr>
                        <w:pStyle w:val="TableParagraph"/>
                        <w:spacing w:before="22"/>
                        <w:ind w:left="72"/>
                        <w:rPr>
                          <w:rFonts w:ascii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/>
                          <w:b/>
                          <w:sz w:val="20"/>
                        </w:rPr>
                        <w:t>DOSSIERSUJET</w:t>
                      </w:r>
                    </w:p>
                  </w:tc>
                </w:tr>
                <w:tr>
                  <w:trPr>
                    <w:trHeight w:val="479" w:hRule="atLeast"/>
                  </w:trPr>
                  <w:tc>
                    <w:tcPr>
                      <w:tcW w:w="4820" w:type="dxa"/>
                    </w:tcPr>
                    <w:p>
                      <w:pPr>
                        <w:pStyle w:val="TableParagraph"/>
                        <w:spacing w:line="228" w:lineRule="exact"/>
                        <w:ind w:left="69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E1 – PRÉPARATION D'UNE ACTIVITÉ DE</w:t>
                      </w:r>
                    </w:p>
                    <w:p>
                      <w:pPr>
                        <w:pStyle w:val="TableParagraph"/>
                        <w:spacing w:line="229" w:lineRule="exact" w:before="3"/>
                        <w:ind w:left="69"/>
                        <w:rPr>
                          <w:rFonts w:ascii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/>
                          <w:b/>
                          <w:sz w:val="20"/>
                        </w:rPr>
                        <w:t>CHANTIER</w:t>
                      </w:r>
                    </w:p>
                  </w:tc>
                  <w:tc>
                    <w:tcPr>
                      <w:tcW w:w="2693" w:type="dxa"/>
                    </w:tcPr>
                    <w:p>
                      <w:pPr>
                        <w:pStyle w:val="TableParagraph"/>
                        <w:spacing w:before="122"/>
                        <w:ind w:left="72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Durée : 3H00</w:t>
                      </w:r>
                    </w:p>
                  </w:tc>
                  <w:tc>
                    <w:tcPr>
                      <w:tcW w:w="1419" w:type="dxa"/>
                    </w:tcPr>
                    <w:p>
                      <w:pPr>
                        <w:pStyle w:val="TableParagraph"/>
                        <w:spacing w:before="122"/>
                        <w:ind w:left="72"/>
                        <w:rPr>
                          <w:rFonts w:ascii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/>
                          <w:b/>
                          <w:sz w:val="20"/>
                        </w:rPr>
                        <w:t>Coefficient : 3</w:t>
                      </w:r>
                    </w:p>
                  </w:tc>
                  <w:tc>
                    <w:tcPr>
                      <w:tcW w:w="1702" w:type="dxa"/>
                    </w:tcPr>
                    <w:p>
                      <w:pPr>
                        <w:pStyle w:val="TableParagraph"/>
                        <w:spacing w:before="122"/>
                        <w:ind w:left="72"/>
                        <w:rPr>
                          <w:rFonts w:ascii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/>
                          <w:b/>
                          <w:sz w:val="20"/>
                        </w:rPr>
                        <w:t>DS Page </w:t>
                      </w:r>
                      <w:r>
                        <w:rPr/>
                        <w:fldChar w:fldCharType="begin"/>
                      </w:r>
                      <w:r>
                        <w:rPr>
                          <w:rFonts w:ascii="Times New Roman"/>
                          <w:b/>
                          <w:sz w:val="20"/>
                        </w:rPr>
                        <w:instrText> PAGE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2</w:t>
                      </w:r>
                      <w:r>
                        <w:rPr/>
                        <w:fldChar w:fldCharType="end"/>
                      </w:r>
                      <w:r>
                        <w:rPr>
                          <w:rFonts w:ascii="Times New Roman"/>
                          <w:b/>
                          <w:sz w:val="20"/>
                        </w:rPr>
                        <w:t>/17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6.640001pt;margin-top:770.039856pt;width:532.35pt;height:39.5pt;mso-position-horizontal-relative:page;mso-position-vertical-relative:page;z-index:1840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4819"/>
                  <w:gridCol w:w="2693"/>
                  <w:gridCol w:w="1419"/>
                  <w:gridCol w:w="1702"/>
                </w:tblGrid>
                <w:tr>
                  <w:trPr>
                    <w:trHeight w:val="280" w:hRule="atLeast"/>
                  </w:trPr>
                  <w:tc>
                    <w:tcPr>
                      <w:tcW w:w="4819" w:type="dxa"/>
                    </w:tcPr>
                    <w:p>
                      <w:pPr>
                        <w:pStyle w:val="TableParagraph"/>
                        <w:spacing w:before="14"/>
                        <w:ind w:left="69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MC TECHNICIEN EN RÉSEAUX ÉLECTRIQUES</w:t>
                      </w:r>
                    </w:p>
                  </w:tc>
                  <w:tc>
                    <w:tcPr>
                      <w:tcW w:w="2693" w:type="dxa"/>
                    </w:tcPr>
                    <w:p>
                      <w:pPr>
                        <w:pStyle w:val="TableParagraph"/>
                        <w:spacing w:before="22"/>
                        <w:ind w:left="71"/>
                        <w:rPr>
                          <w:rFonts w:ascii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/>
                          <w:b/>
                          <w:sz w:val="20"/>
                        </w:rPr>
                        <w:t>Code : 1806-MC4 TRE E1</w:t>
                      </w:r>
                    </w:p>
                  </w:tc>
                  <w:tc>
                    <w:tcPr>
                      <w:tcW w:w="1419" w:type="dxa"/>
                    </w:tcPr>
                    <w:p>
                      <w:pPr>
                        <w:pStyle w:val="TableParagraph"/>
                        <w:spacing w:before="22"/>
                        <w:ind w:left="71"/>
                        <w:rPr>
                          <w:rFonts w:ascii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/>
                          <w:b/>
                          <w:sz w:val="20"/>
                        </w:rPr>
                        <w:t>Session 2018</w:t>
                      </w:r>
                    </w:p>
                  </w:tc>
                  <w:tc>
                    <w:tcPr>
                      <w:tcW w:w="1702" w:type="dxa"/>
                    </w:tcPr>
                    <w:p>
                      <w:pPr>
                        <w:pStyle w:val="TableParagraph"/>
                        <w:spacing w:before="22"/>
                        <w:ind w:left="71"/>
                        <w:rPr>
                          <w:rFonts w:ascii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/>
                          <w:b/>
                          <w:sz w:val="20"/>
                        </w:rPr>
                        <w:t>DOSSIERSUJET</w:t>
                      </w:r>
                    </w:p>
                  </w:tc>
                </w:tr>
                <w:tr>
                  <w:trPr>
                    <w:trHeight w:val="479" w:hRule="atLeast"/>
                  </w:trPr>
                  <w:tc>
                    <w:tcPr>
                      <w:tcW w:w="4819" w:type="dxa"/>
                    </w:tcPr>
                    <w:p>
                      <w:pPr>
                        <w:pStyle w:val="TableParagraph"/>
                        <w:spacing w:line="228" w:lineRule="exact"/>
                        <w:ind w:left="69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E1 – PRÉPARATION D'UNE ACTIVITÉ DE</w:t>
                      </w:r>
                    </w:p>
                    <w:p>
                      <w:pPr>
                        <w:pStyle w:val="TableParagraph"/>
                        <w:spacing w:line="229" w:lineRule="exact" w:before="3"/>
                        <w:ind w:left="69"/>
                        <w:rPr>
                          <w:rFonts w:ascii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/>
                          <w:b/>
                          <w:sz w:val="20"/>
                        </w:rPr>
                        <w:t>CHANTIER</w:t>
                      </w:r>
                    </w:p>
                  </w:tc>
                  <w:tc>
                    <w:tcPr>
                      <w:tcW w:w="2693" w:type="dxa"/>
                    </w:tcPr>
                    <w:p>
                      <w:pPr>
                        <w:pStyle w:val="TableParagraph"/>
                        <w:spacing w:before="122"/>
                        <w:ind w:left="71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Durée : 3H00</w:t>
                      </w:r>
                    </w:p>
                  </w:tc>
                  <w:tc>
                    <w:tcPr>
                      <w:tcW w:w="1419" w:type="dxa"/>
                    </w:tcPr>
                    <w:p>
                      <w:pPr>
                        <w:pStyle w:val="TableParagraph"/>
                        <w:spacing w:before="122"/>
                        <w:ind w:left="71"/>
                        <w:rPr>
                          <w:rFonts w:ascii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/>
                          <w:b/>
                          <w:sz w:val="20"/>
                        </w:rPr>
                        <w:t>Coefficient : 3</w:t>
                      </w:r>
                    </w:p>
                  </w:tc>
                  <w:tc>
                    <w:tcPr>
                      <w:tcW w:w="1702" w:type="dxa"/>
                    </w:tcPr>
                    <w:p>
                      <w:pPr>
                        <w:pStyle w:val="TableParagraph"/>
                        <w:spacing w:before="122"/>
                        <w:ind w:left="71"/>
                        <w:rPr>
                          <w:rFonts w:ascii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/>
                          <w:b/>
                          <w:sz w:val="20"/>
                        </w:rPr>
                        <w:t>DS Page </w:t>
                      </w:r>
                      <w:r>
                        <w:rPr/>
                        <w:fldChar w:fldCharType="begin"/>
                      </w:r>
                      <w:r>
                        <w:rPr>
                          <w:rFonts w:ascii="Times New Roman"/>
                          <w:b/>
                          <w:sz w:val="20"/>
                        </w:rPr>
                        <w:instrText> PAGE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10</w:t>
                      </w:r>
                      <w:r>
                        <w:rPr/>
                        <w:fldChar w:fldCharType="end"/>
                      </w:r>
                      <w:r>
                        <w:rPr>
                          <w:rFonts w:ascii="Times New Roman"/>
                          <w:b/>
                          <w:sz w:val="20"/>
                        </w:rPr>
                        <w:t>/17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2.959999pt;margin-top:693.523438pt;width:339.15pt;height:13.15pt;mso-position-horizontal-relative:page;mso-position-vertical-relative:page;z-index:-4343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C3.3 Déterminer le type de mesure qu’il faut réaliser après la pose du câble.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2.959988pt;margin-top:665.823547pt;width:370.2pt;height:13.15pt;mso-position-horizontal-relative:page;mso-position-vertical-relative:page;z-index:-4340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C4.4 Décrire la fonction des constituants entrant dans la réalisation de l'accessoire.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31.25pt;margin-top:28.249983pt;width:529.050pt;height:118pt;mso-position-horizontal-relative:page;mso-position-vertical-relative:page;z-index:-43528" filled="false" stroked="true" strokeweight=".5pt" strokecolor="#000000">
          <v:stroke dashstyle="solid"/>
          <w10:wrap type="none"/>
        </v:rect>
      </w:pict>
    </w:r>
    <w:r>
      <w:rPr/>
      <w:pict>
        <v:shape style="position:absolute;margin-left:119.359818pt;margin-top:79.258118pt;width:351.35pt;height:19.7pt;mso-position-horizontal-relative:page;mso-position-vertical-relative:page;z-index:-43504" type="#_x0000_t202" filled="false" stroked="false">
          <v:textbox inset="0,0,0,0">
            <w:txbxContent>
              <w:p>
                <w:pPr>
                  <w:spacing w:before="5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32"/>
                  </w:rPr>
                </w:pPr>
                <w:r>
                  <w:rPr>
                    <w:rFonts w:ascii="Times New Roman" w:hAnsi="Times New Roman"/>
                    <w:b/>
                    <w:sz w:val="32"/>
                  </w:rPr>
                  <w:t>N</w:t>
                </w:r>
                <w:r>
                  <w:rPr>
                    <w:rFonts w:ascii="Times New Roman" w:hAnsi="Times New Roman"/>
                    <w:b/>
                    <w:spacing w:val="-50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E</w:t>
                </w:r>
                <w:r>
                  <w:rPr>
                    <w:rFonts w:ascii="Times New Roman" w:hAnsi="Times New Roman"/>
                    <w:b/>
                    <w:spacing w:val="60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R</w:t>
                </w:r>
                <w:r>
                  <w:rPr>
                    <w:rFonts w:ascii="Times New Roman" w:hAnsi="Times New Roman"/>
                    <w:b/>
                    <w:spacing w:val="-52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I</w:t>
                </w:r>
                <w:r>
                  <w:rPr>
                    <w:rFonts w:ascii="Times New Roman" w:hAnsi="Times New Roman"/>
                    <w:b/>
                    <w:spacing w:val="-49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E</w:t>
                </w:r>
                <w:r>
                  <w:rPr>
                    <w:rFonts w:ascii="Times New Roman" w:hAnsi="Times New Roman"/>
                    <w:b/>
                    <w:spacing w:val="-49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N</w:t>
                </w:r>
                <w:r>
                  <w:rPr>
                    <w:rFonts w:ascii="Times New Roman" w:hAnsi="Times New Roman"/>
                    <w:b/>
                    <w:spacing w:val="57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É</w:t>
                </w:r>
                <w:r>
                  <w:rPr>
                    <w:rFonts w:ascii="Times New Roman" w:hAnsi="Times New Roman"/>
                    <w:b/>
                    <w:spacing w:val="-48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C</w:t>
                </w:r>
                <w:r>
                  <w:rPr>
                    <w:rFonts w:ascii="Times New Roman" w:hAnsi="Times New Roman"/>
                    <w:b/>
                    <w:spacing w:val="-52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R</w:t>
                </w:r>
                <w:r>
                  <w:rPr>
                    <w:rFonts w:ascii="Times New Roman" w:hAnsi="Times New Roman"/>
                    <w:b/>
                    <w:spacing w:val="-53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I</w:t>
                </w:r>
                <w:r>
                  <w:rPr>
                    <w:rFonts w:ascii="Times New Roman" w:hAnsi="Times New Roman"/>
                    <w:b/>
                    <w:spacing w:val="-49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R</w:t>
                </w:r>
                <w:r>
                  <w:rPr>
                    <w:rFonts w:ascii="Times New Roman" w:hAnsi="Times New Roman"/>
                    <w:b/>
                    <w:spacing w:val="-50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E</w:t>
                </w:r>
                <w:r>
                  <w:rPr>
                    <w:rFonts w:ascii="Times New Roman" w:hAnsi="Times New Roman"/>
                    <w:b/>
                    <w:spacing w:val="59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D</w:t>
                </w:r>
                <w:r>
                  <w:rPr>
                    <w:rFonts w:ascii="Times New Roman" w:hAnsi="Times New Roman"/>
                    <w:b/>
                    <w:spacing w:val="-50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A</w:t>
                </w:r>
                <w:r>
                  <w:rPr>
                    <w:rFonts w:ascii="Times New Roman" w:hAnsi="Times New Roman"/>
                    <w:b/>
                    <w:spacing w:val="-49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N</w:t>
                </w:r>
                <w:r>
                  <w:rPr>
                    <w:rFonts w:ascii="Times New Roman" w:hAnsi="Times New Roman"/>
                    <w:b/>
                    <w:spacing w:val="-49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S</w:t>
                </w:r>
                <w:r>
                  <w:rPr>
                    <w:rFonts w:ascii="Times New Roman" w:hAnsi="Times New Roman"/>
                    <w:b/>
                    <w:spacing w:val="57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C</w:t>
                </w:r>
                <w:r>
                  <w:rPr>
                    <w:rFonts w:ascii="Times New Roman" w:hAnsi="Times New Roman"/>
                    <w:b/>
                    <w:spacing w:val="-50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E</w:t>
                </w:r>
                <w:r>
                  <w:rPr>
                    <w:rFonts w:ascii="Times New Roman" w:hAnsi="Times New Roman"/>
                    <w:b/>
                    <w:spacing w:val="-51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T</w:t>
                </w:r>
                <w:r>
                  <w:rPr>
                    <w:rFonts w:ascii="Times New Roman" w:hAnsi="Times New Roman"/>
                    <w:b/>
                    <w:spacing w:val="-48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T</w:t>
                </w:r>
                <w:r>
                  <w:rPr>
                    <w:rFonts w:ascii="Times New Roman" w:hAnsi="Times New Roman"/>
                    <w:b/>
                    <w:spacing w:val="-52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E</w:t>
                </w:r>
                <w:r>
                  <w:rPr>
                    <w:rFonts w:ascii="Times New Roman" w:hAnsi="Times New Roman"/>
                    <w:b/>
                    <w:spacing w:val="60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P</w:t>
                </w:r>
                <w:r>
                  <w:rPr>
                    <w:rFonts w:ascii="Times New Roman" w:hAnsi="Times New Roman"/>
                    <w:b/>
                    <w:spacing w:val="-50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A</w:t>
                </w:r>
                <w:r>
                  <w:rPr>
                    <w:rFonts w:ascii="Times New Roman" w:hAnsi="Times New Roman"/>
                    <w:b/>
                    <w:spacing w:val="-49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R</w:t>
                </w:r>
                <w:r>
                  <w:rPr>
                    <w:rFonts w:ascii="Times New Roman" w:hAnsi="Times New Roman"/>
                    <w:b/>
                    <w:spacing w:val="-53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T</w:t>
                </w:r>
                <w:r>
                  <w:rPr>
                    <w:rFonts w:ascii="Times New Roman" w:hAnsi="Times New Roman"/>
                    <w:b/>
                    <w:spacing w:val="-48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I</w:t>
                </w:r>
                <w:r>
                  <w:rPr>
                    <w:rFonts w:ascii="Times New Roman" w:hAnsi="Times New Roman"/>
                    <w:b/>
                    <w:spacing w:val="-52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E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31.199999pt;margin-top:28.199617pt;width:529.439988pt;height:118.439997pt;mso-position-horizontal-relative:page;mso-position-vertical-relative:page;z-index:-43480" filled="false" stroked="true" strokeweight=".499992pt" strokecolor="#000000">
          <v:stroke dashstyle="solid"/>
          <w10:wrap type="none"/>
        </v:rect>
      </w:pict>
    </w:r>
    <w:r>
      <w:rPr/>
      <w:pict>
        <v:shape style="position:absolute;margin-left:119.599747pt;margin-top:79.338135pt;width:351.35pt;height:19.7pt;mso-position-horizontal-relative:page;mso-position-vertical-relative:page;z-index:-43456" type="#_x0000_t202" filled="false" stroked="false">
          <v:textbox inset="0,0,0,0">
            <w:txbxContent>
              <w:p>
                <w:pPr>
                  <w:spacing w:before="5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32"/>
                  </w:rPr>
                </w:pPr>
                <w:r>
                  <w:rPr>
                    <w:rFonts w:ascii="Times New Roman" w:hAnsi="Times New Roman"/>
                    <w:b/>
                    <w:sz w:val="32"/>
                  </w:rPr>
                  <w:t>N</w:t>
                </w:r>
                <w:r>
                  <w:rPr>
                    <w:rFonts w:ascii="Times New Roman" w:hAnsi="Times New Roman"/>
                    <w:b/>
                    <w:spacing w:val="-50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E</w:t>
                </w:r>
                <w:r>
                  <w:rPr>
                    <w:rFonts w:ascii="Times New Roman" w:hAnsi="Times New Roman"/>
                    <w:b/>
                    <w:spacing w:val="60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R</w:t>
                </w:r>
                <w:r>
                  <w:rPr>
                    <w:rFonts w:ascii="Times New Roman" w:hAnsi="Times New Roman"/>
                    <w:b/>
                    <w:spacing w:val="-52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I</w:t>
                </w:r>
                <w:r>
                  <w:rPr>
                    <w:rFonts w:ascii="Times New Roman" w:hAnsi="Times New Roman"/>
                    <w:b/>
                    <w:spacing w:val="-49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E</w:t>
                </w:r>
                <w:r>
                  <w:rPr>
                    <w:rFonts w:ascii="Times New Roman" w:hAnsi="Times New Roman"/>
                    <w:b/>
                    <w:spacing w:val="-49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N</w:t>
                </w:r>
                <w:r>
                  <w:rPr>
                    <w:rFonts w:ascii="Times New Roman" w:hAnsi="Times New Roman"/>
                    <w:b/>
                    <w:spacing w:val="57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É</w:t>
                </w:r>
                <w:r>
                  <w:rPr>
                    <w:rFonts w:ascii="Times New Roman" w:hAnsi="Times New Roman"/>
                    <w:b/>
                    <w:spacing w:val="-48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C</w:t>
                </w:r>
                <w:r>
                  <w:rPr>
                    <w:rFonts w:ascii="Times New Roman" w:hAnsi="Times New Roman"/>
                    <w:b/>
                    <w:spacing w:val="-52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R</w:t>
                </w:r>
                <w:r>
                  <w:rPr>
                    <w:rFonts w:ascii="Times New Roman" w:hAnsi="Times New Roman"/>
                    <w:b/>
                    <w:spacing w:val="-53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I</w:t>
                </w:r>
                <w:r>
                  <w:rPr>
                    <w:rFonts w:ascii="Times New Roman" w:hAnsi="Times New Roman"/>
                    <w:b/>
                    <w:spacing w:val="-49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R</w:t>
                </w:r>
                <w:r>
                  <w:rPr>
                    <w:rFonts w:ascii="Times New Roman" w:hAnsi="Times New Roman"/>
                    <w:b/>
                    <w:spacing w:val="-50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E</w:t>
                </w:r>
                <w:r>
                  <w:rPr>
                    <w:rFonts w:ascii="Times New Roman" w:hAnsi="Times New Roman"/>
                    <w:b/>
                    <w:spacing w:val="59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D</w:t>
                </w:r>
                <w:r>
                  <w:rPr>
                    <w:rFonts w:ascii="Times New Roman" w:hAnsi="Times New Roman"/>
                    <w:b/>
                    <w:spacing w:val="-50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A</w:t>
                </w:r>
                <w:r>
                  <w:rPr>
                    <w:rFonts w:ascii="Times New Roman" w:hAnsi="Times New Roman"/>
                    <w:b/>
                    <w:spacing w:val="-49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N</w:t>
                </w:r>
                <w:r>
                  <w:rPr>
                    <w:rFonts w:ascii="Times New Roman" w:hAnsi="Times New Roman"/>
                    <w:b/>
                    <w:spacing w:val="-49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S</w:t>
                </w:r>
                <w:r>
                  <w:rPr>
                    <w:rFonts w:ascii="Times New Roman" w:hAnsi="Times New Roman"/>
                    <w:b/>
                    <w:spacing w:val="57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C</w:t>
                </w:r>
                <w:r>
                  <w:rPr>
                    <w:rFonts w:ascii="Times New Roman" w:hAnsi="Times New Roman"/>
                    <w:b/>
                    <w:spacing w:val="-50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E</w:t>
                </w:r>
                <w:r>
                  <w:rPr>
                    <w:rFonts w:ascii="Times New Roman" w:hAnsi="Times New Roman"/>
                    <w:b/>
                    <w:spacing w:val="-51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T</w:t>
                </w:r>
                <w:r>
                  <w:rPr>
                    <w:rFonts w:ascii="Times New Roman" w:hAnsi="Times New Roman"/>
                    <w:b/>
                    <w:spacing w:val="-48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T</w:t>
                </w:r>
                <w:r>
                  <w:rPr>
                    <w:rFonts w:ascii="Times New Roman" w:hAnsi="Times New Roman"/>
                    <w:b/>
                    <w:spacing w:val="-52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E</w:t>
                </w:r>
                <w:r>
                  <w:rPr>
                    <w:rFonts w:ascii="Times New Roman" w:hAnsi="Times New Roman"/>
                    <w:b/>
                    <w:spacing w:val="60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P</w:t>
                </w:r>
                <w:r>
                  <w:rPr>
                    <w:rFonts w:ascii="Times New Roman" w:hAnsi="Times New Roman"/>
                    <w:b/>
                    <w:spacing w:val="-50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A</w:t>
                </w:r>
                <w:r>
                  <w:rPr>
                    <w:rFonts w:ascii="Times New Roman" w:hAnsi="Times New Roman"/>
                    <w:b/>
                    <w:spacing w:val="-49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R</w:t>
                </w:r>
                <w:r>
                  <w:rPr>
                    <w:rFonts w:ascii="Times New Roman" w:hAnsi="Times New Roman"/>
                    <w:b/>
                    <w:spacing w:val="-53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T</w:t>
                </w:r>
                <w:r>
                  <w:rPr>
                    <w:rFonts w:ascii="Times New Roman" w:hAnsi="Times New Roman"/>
                    <w:b/>
                    <w:spacing w:val="-48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I</w:t>
                </w:r>
                <w:r>
                  <w:rPr>
                    <w:rFonts w:ascii="Times New Roman" w:hAnsi="Times New Roman"/>
                    <w:b/>
                    <w:spacing w:val="-52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E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31.199999pt;margin-top:28.199617pt;width:529.439988pt;height:118.439997pt;mso-position-horizontal-relative:page;mso-position-vertical-relative:page;z-index:-43384" filled="false" stroked="true" strokeweight=".499992pt" strokecolor="#000000">
          <v:stroke dashstyle="solid"/>
          <w10:wrap type="none"/>
        </v:rect>
      </w:pict>
    </w:r>
    <w:r>
      <w:rPr/>
      <w:pict>
        <v:shape style="position:absolute;margin-left:119.599747pt;margin-top:79.338135pt;width:351.35pt;height:19.7pt;mso-position-horizontal-relative:page;mso-position-vertical-relative:page;z-index:-43360" type="#_x0000_t202" filled="false" stroked="false">
          <v:textbox inset="0,0,0,0">
            <w:txbxContent>
              <w:p>
                <w:pPr>
                  <w:spacing w:before="5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32"/>
                  </w:rPr>
                </w:pPr>
                <w:r>
                  <w:rPr>
                    <w:rFonts w:ascii="Times New Roman" w:hAnsi="Times New Roman"/>
                    <w:b/>
                    <w:sz w:val="32"/>
                  </w:rPr>
                  <w:t>N</w:t>
                </w:r>
                <w:r>
                  <w:rPr>
                    <w:rFonts w:ascii="Times New Roman" w:hAnsi="Times New Roman"/>
                    <w:b/>
                    <w:spacing w:val="-50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E</w:t>
                </w:r>
                <w:r>
                  <w:rPr>
                    <w:rFonts w:ascii="Times New Roman" w:hAnsi="Times New Roman"/>
                    <w:b/>
                    <w:spacing w:val="60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R</w:t>
                </w:r>
                <w:r>
                  <w:rPr>
                    <w:rFonts w:ascii="Times New Roman" w:hAnsi="Times New Roman"/>
                    <w:b/>
                    <w:spacing w:val="-52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I</w:t>
                </w:r>
                <w:r>
                  <w:rPr>
                    <w:rFonts w:ascii="Times New Roman" w:hAnsi="Times New Roman"/>
                    <w:b/>
                    <w:spacing w:val="-49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E</w:t>
                </w:r>
                <w:r>
                  <w:rPr>
                    <w:rFonts w:ascii="Times New Roman" w:hAnsi="Times New Roman"/>
                    <w:b/>
                    <w:spacing w:val="-49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N</w:t>
                </w:r>
                <w:r>
                  <w:rPr>
                    <w:rFonts w:ascii="Times New Roman" w:hAnsi="Times New Roman"/>
                    <w:b/>
                    <w:spacing w:val="57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É</w:t>
                </w:r>
                <w:r>
                  <w:rPr>
                    <w:rFonts w:ascii="Times New Roman" w:hAnsi="Times New Roman"/>
                    <w:b/>
                    <w:spacing w:val="-48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C</w:t>
                </w:r>
                <w:r>
                  <w:rPr>
                    <w:rFonts w:ascii="Times New Roman" w:hAnsi="Times New Roman"/>
                    <w:b/>
                    <w:spacing w:val="-52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R</w:t>
                </w:r>
                <w:r>
                  <w:rPr>
                    <w:rFonts w:ascii="Times New Roman" w:hAnsi="Times New Roman"/>
                    <w:b/>
                    <w:spacing w:val="-53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I</w:t>
                </w:r>
                <w:r>
                  <w:rPr>
                    <w:rFonts w:ascii="Times New Roman" w:hAnsi="Times New Roman"/>
                    <w:b/>
                    <w:spacing w:val="-49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R</w:t>
                </w:r>
                <w:r>
                  <w:rPr>
                    <w:rFonts w:ascii="Times New Roman" w:hAnsi="Times New Roman"/>
                    <w:b/>
                    <w:spacing w:val="-50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E</w:t>
                </w:r>
                <w:r>
                  <w:rPr>
                    <w:rFonts w:ascii="Times New Roman" w:hAnsi="Times New Roman"/>
                    <w:b/>
                    <w:spacing w:val="59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D</w:t>
                </w:r>
                <w:r>
                  <w:rPr>
                    <w:rFonts w:ascii="Times New Roman" w:hAnsi="Times New Roman"/>
                    <w:b/>
                    <w:spacing w:val="-50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A</w:t>
                </w:r>
                <w:r>
                  <w:rPr>
                    <w:rFonts w:ascii="Times New Roman" w:hAnsi="Times New Roman"/>
                    <w:b/>
                    <w:spacing w:val="-49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N</w:t>
                </w:r>
                <w:r>
                  <w:rPr>
                    <w:rFonts w:ascii="Times New Roman" w:hAnsi="Times New Roman"/>
                    <w:b/>
                    <w:spacing w:val="-49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S</w:t>
                </w:r>
                <w:r>
                  <w:rPr>
                    <w:rFonts w:ascii="Times New Roman" w:hAnsi="Times New Roman"/>
                    <w:b/>
                    <w:spacing w:val="57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C</w:t>
                </w:r>
                <w:r>
                  <w:rPr>
                    <w:rFonts w:ascii="Times New Roman" w:hAnsi="Times New Roman"/>
                    <w:b/>
                    <w:spacing w:val="-50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E</w:t>
                </w:r>
                <w:r>
                  <w:rPr>
                    <w:rFonts w:ascii="Times New Roman" w:hAnsi="Times New Roman"/>
                    <w:b/>
                    <w:spacing w:val="-51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T</w:t>
                </w:r>
                <w:r>
                  <w:rPr>
                    <w:rFonts w:ascii="Times New Roman" w:hAnsi="Times New Roman"/>
                    <w:b/>
                    <w:spacing w:val="-48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T</w:t>
                </w:r>
                <w:r>
                  <w:rPr>
                    <w:rFonts w:ascii="Times New Roman" w:hAnsi="Times New Roman"/>
                    <w:b/>
                    <w:spacing w:val="-52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E</w:t>
                </w:r>
                <w:r>
                  <w:rPr>
                    <w:rFonts w:ascii="Times New Roman" w:hAnsi="Times New Roman"/>
                    <w:b/>
                    <w:spacing w:val="60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P</w:t>
                </w:r>
                <w:r>
                  <w:rPr>
                    <w:rFonts w:ascii="Times New Roman" w:hAnsi="Times New Roman"/>
                    <w:b/>
                    <w:spacing w:val="-50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A</w:t>
                </w:r>
                <w:r>
                  <w:rPr>
                    <w:rFonts w:ascii="Times New Roman" w:hAnsi="Times New Roman"/>
                    <w:b/>
                    <w:spacing w:val="-49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R</w:t>
                </w:r>
                <w:r>
                  <w:rPr>
                    <w:rFonts w:ascii="Times New Roman" w:hAnsi="Times New Roman"/>
                    <w:b/>
                    <w:spacing w:val="-53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T</w:t>
                </w:r>
                <w:r>
                  <w:rPr>
                    <w:rFonts w:ascii="Times New Roman" w:hAnsi="Times New Roman"/>
                    <w:b/>
                    <w:spacing w:val="-48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I</w:t>
                </w:r>
                <w:r>
                  <w:rPr>
                    <w:rFonts w:ascii="Times New Roman" w:hAnsi="Times New Roman"/>
                    <w:b/>
                    <w:spacing w:val="-52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E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31.199999pt;margin-top:28.199617pt;width:529.439988pt;height:118.439997pt;mso-position-horizontal-relative:page;mso-position-vertical-relative:page;z-index:-43336" filled="false" stroked="true" strokeweight=".499992pt" strokecolor="#000000">
          <v:stroke dashstyle="solid"/>
          <w10:wrap type="none"/>
        </v:rect>
      </w:pict>
    </w:r>
    <w:r>
      <w:rPr/>
      <w:pict>
        <v:shape style="position:absolute;margin-left:119.599747pt;margin-top:79.338135pt;width:351.35pt;height:19.7pt;mso-position-horizontal-relative:page;mso-position-vertical-relative:page;z-index:-43312" type="#_x0000_t202" filled="false" stroked="false">
          <v:textbox inset="0,0,0,0">
            <w:txbxContent>
              <w:p>
                <w:pPr>
                  <w:spacing w:before="5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32"/>
                  </w:rPr>
                </w:pPr>
                <w:r>
                  <w:rPr>
                    <w:rFonts w:ascii="Times New Roman" w:hAnsi="Times New Roman"/>
                    <w:b/>
                    <w:sz w:val="32"/>
                  </w:rPr>
                  <w:t>N</w:t>
                </w:r>
                <w:r>
                  <w:rPr>
                    <w:rFonts w:ascii="Times New Roman" w:hAnsi="Times New Roman"/>
                    <w:b/>
                    <w:spacing w:val="-50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E</w:t>
                </w:r>
                <w:r>
                  <w:rPr>
                    <w:rFonts w:ascii="Times New Roman" w:hAnsi="Times New Roman"/>
                    <w:b/>
                    <w:spacing w:val="60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R</w:t>
                </w:r>
                <w:r>
                  <w:rPr>
                    <w:rFonts w:ascii="Times New Roman" w:hAnsi="Times New Roman"/>
                    <w:b/>
                    <w:spacing w:val="-52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I</w:t>
                </w:r>
                <w:r>
                  <w:rPr>
                    <w:rFonts w:ascii="Times New Roman" w:hAnsi="Times New Roman"/>
                    <w:b/>
                    <w:spacing w:val="-49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E</w:t>
                </w:r>
                <w:r>
                  <w:rPr>
                    <w:rFonts w:ascii="Times New Roman" w:hAnsi="Times New Roman"/>
                    <w:b/>
                    <w:spacing w:val="-49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N</w:t>
                </w:r>
                <w:r>
                  <w:rPr>
                    <w:rFonts w:ascii="Times New Roman" w:hAnsi="Times New Roman"/>
                    <w:b/>
                    <w:spacing w:val="57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É</w:t>
                </w:r>
                <w:r>
                  <w:rPr>
                    <w:rFonts w:ascii="Times New Roman" w:hAnsi="Times New Roman"/>
                    <w:b/>
                    <w:spacing w:val="-48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C</w:t>
                </w:r>
                <w:r>
                  <w:rPr>
                    <w:rFonts w:ascii="Times New Roman" w:hAnsi="Times New Roman"/>
                    <w:b/>
                    <w:spacing w:val="-52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R</w:t>
                </w:r>
                <w:r>
                  <w:rPr>
                    <w:rFonts w:ascii="Times New Roman" w:hAnsi="Times New Roman"/>
                    <w:b/>
                    <w:spacing w:val="-53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I</w:t>
                </w:r>
                <w:r>
                  <w:rPr>
                    <w:rFonts w:ascii="Times New Roman" w:hAnsi="Times New Roman"/>
                    <w:b/>
                    <w:spacing w:val="-49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R</w:t>
                </w:r>
                <w:r>
                  <w:rPr>
                    <w:rFonts w:ascii="Times New Roman" w:hAnsi="Times New Roman"/>
                    <w:b/>
                    <w:spacing w:val="-50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E</w:t>
                </w:r>
                <w:r>
                  <w:rPr>
                    <w:rFonts w:ascii="Times New Roman" w:hAnsi="Times New Roman"/>
                    <w:b/>
                    <w:spacing w:val="59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D</w:t>
                </w:r>
                <w:r>
                  <w:rPr>
                    <w:rFonts w:ascii="Times New Roman" w:hAnsi="Times New Roman"/>
                    <w:b/>
                    <w:spacing w:val="-50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A</w:t>
                </w:r>
                <w:r>
                  <w:rPr>
                    <w:rFonts w:ascii="Times New Roman" w:hAnsi="Times New Roman"/>
                    <w:b/>
                    <w:spacing w:val="-49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N</w:t>
                </w:r>
                <w:r>
                  <w:rPr>
                    <w:rFonts w:ascii="Times New Roman" w:hAnsi="Times New Roman"/>
                    <w:b/>
                    <w:spacing w:val="-49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S</w:t>
                </w:r>
                <w:r>
                  <w:rPr>
                    <w:rFonts w:ascii="Times New Roman" w:hAnsi="Times New Roman"/>
                    <w:b/>
                    <w:spacing w:val="57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C</w:t>
                </w:r>
                <w:r>
                  <w:rPr>
                    <w:rFonts w:ascii="Times New Roman" w:hAnsi="Times New Roman"/>
                    <w:b/>
                    <w:spacing w:val="-50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E</w:t>
                </w:r>
                <w:r>
                  <w:rPr>
                    <w:rFonts w:ascii="Times New Roman" w:hAnsi="Times New Roman"/>
                    <w:b/>
                    <w:spacing w:val="-51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T</w:t>
                </w:r>
                <w:r>
                  <w:rPr>
                    <w:rFonts w:ascii="Times New Roman" w:hAnsi="Times New Roman"/>
                    <w:b/>
                    <w:spacing w:val="-48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T</w:t>
                </w:r>
                <w:r>
                  <w:rPr>
                    <w:rFonts w:ascii="Times New Roman" w:hAnsi="Times New Roman"/>
                    <w:b/>
                    <w:spacing w:val="-52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E</w:t>
                </w:r>
                <w:r>
                  <w:rPr>
                    <w:rFonts w:ascii="Times New Roman" w:hAnsi="Times New Roman"/>
                    <w:b/>
                    <w:spacing w:val="60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P</w:t>
                </w:r>
                <w:r>
                  <w:rPr>
                    <w:rFonts w:ascii="Times New Roman" w:hAnsi="Times New Roman"/>
                    <w:b/>
                    <w:spacing w:val="-50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A</w:t>
                </w:r>
                <w:r>
                  <w:rPr>
                    <w:rFonts w:ascii="Times New Roman" w:hAnsi="Times New Roman"/>
                    <w:b/>
                    <w:spacing w:val="-49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R</w:t>
                </w:r>
                <w:r>
                  <w:rPr>
                    <w:rFonts w:ascii="Times New Roman" w:hAnsi="Times New Roman"/>
                    <w:b/>
                    <w:spacing w:val="-53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T</w:t>
                </w:r>
                <w:r>
                  <w:rPr>
                    <w:rFonts w:ascii="Times New Roman" w:hAnsi="Times New Roman"/>
                    <w:b/>
                    <w:spacing w:val="-48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I</w:t>
                </w:r>
                <w:r>
                  <w:rPr>
                    <w:rFonts w:ascii="Times New Roman" w:hAnsi="Times New Roman"/>
                    <w:b/>
                    <w:spacing w:val="-52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E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☐"/>
      <w:lvlJc w:val="left"/>
      <w:pPr>
        <w:ind w:left="405" w:hanging="351"/>
      </w:pPr>
      <w:rPr>
        <w:rFonts w:hint="default" w:ascii="DejaVu Sans" w:hAnsi="DejaVu Sans" w:eastAsia="DejaVu Sans" w:cs="DejaVu Sans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740" w:hanging="35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80" w:hanging="35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21" w:hanging="35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61" w:hanging="35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02" w:hanging="35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442" w:hanging="35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782" w:hanging="35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123" w:hanging="351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☐"/>
      <w:lvlJc w:val="left"/>
      <w:pPr>
        <w:ind w:left="405" w:hanging="351"/>
      </w:pPr>
      <w:rPr>
        <w:rFonts w:hint="default" w:ascii="DejaVu Sans" w:hAnsi="DejaVu Sans" w:eastAsia="DejaVu Sans" w:cs="DejaVu Sans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685" w:hanging="35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70" w:hanging="35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56" w:hanging="35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541" w:hanging="35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827" w:hanging="35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112" w:hanging="35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397" w:hanging="35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683" w:hanging="351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☐"/>
      <w:lvlJc w:val="left"/>
      <w:pPr>
        <w:ind w:left="405" w:hanging="351"/>
      </w:pPr>
      <w:rPr>
        <w:rFonts w:hint="default" w:ascii="DejaVu Sans" w:hAnsi="DejaVu Sans" w:eastAsia="DejaVu Sans" w:cs="DejaVu Sans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740" w:hanging="35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80" w:hanging="35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21" w:hanging="35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61" w:hanging="35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02" w:hanging="35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442" w:hanging="35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782" w:hanging="35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123" w:hanging="351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☐"/>
      <w:lvlJc w:val="left"/>
      <w:pPr>
        <w:ind w:left="415" w:hanging="360"/>
      </w:pPr>
      <w:rPr>
        <w:rFonts w:hint="default" w:ascii="DejaVu Sans" w:hAnsi="DejaVu Sans" w:eastAsia="DejaVu Sans" w:cs="DejaVu Sans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703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86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7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553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837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12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403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687" w:hanging="360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089" w:hanging="123"/>
      </w:pPr>
      <w:rPr>
        <w:rFonts w:hint="default" w:ascii="Arial" w:hAnsi="Arial" w:eastAsia="Arial" w:cs="Arial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2086" w:hanging="12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92" w:hanging="12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98" w:hanging="1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04" w:hanging="1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10" w:hanging="1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16" w:hanging="1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22" w:hanging="1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28" w:hanging="123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967" w:hanging="351"/>
      </w:pPr>
      <w:rPr>
        <w:rFonts w:hint="default" w:ascii="Symbol" w:hAnsi="Symbol" w:eastAsia="Symbol" w:cs="Symbol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1966" w:hanging="35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73" w:hanging="35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79" w:hanging="35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86" w:hanging="35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93" w:hanging="35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99" w:hanging="35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06" w:hanging="35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13" w:hanging="351"/>
      </w:pPr>
      <w:rPr>
        <w:rFonts w:hint="default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5"/>
      <w:ind w:left="20"/>
      <w:outlineLvl w:val="1"/>
    </w:pPr>
    <w:rPr>
      <w:rFonts w:ascii="Times New Roman" w:hAnsi="Times New Roman" w:eastAsia="Times New Roman" w:cs="Times New Roman"/>
      <w:b/>
      <w:bCs/>
      <w:sz w:val="32"/>
      <w:szCs w:val="32"/>
    </w:rPr>
  </w:style>
  <w:style w:styleId="Heading2" w:type="paragraph">
    <w:name w:val="Heading 2"/>
    <w:basedOn w:val="Normal"/>
    <w:uiPriority w:val="1"/>
    <w:qFormat/>
    <w:pPr>
      <w:spacing w:before="91"/>
      <w:ind w:left="259"/>
      <w:outlineLvl w:val="2"/>
    </w:pPr>
    <w:rPr>
      <w:rFonts w:ascii="Arial" w:hAnsi="Arial" w:eastAsia="Arial" w:cs="Arial"/>
      <w:b/>
      <w:bCs/>
      <w:sz w:val="28"/>
      <w:szCs w:val="28"/>
      <w:u w:val="single" w:color="000000"/>
    </w:rPr>
  </w:style>
  <w:style w:styleId="Heading3" w:type="paragraph">
    <w:name w:val="Heading 3"/>
    <w:basedOn w:val="Normal"/>
    <w:uiPriority w:val="1"/>
    <w:qFormat/>
    <w:pPr>
      <w:spacing w:before="92"/>
      <w:ind w:left="259"/>
      <w:outlineLvl w:val="3"/>
    </w:pPr>
    <w:rPr>
      <w:rFonts w:ascii="Arial" w:hAnsi="Arial" w:eastAsia="Arial" w:cs="Arial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>
      <w:spacing w:before="1"/>
      <w:ind w:left="1090" w:hanging="123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png"/><Relationship Id="rId19" Type="http://schemas.openxmlformats.org/officeDocument/2006/relationships/image" Target="media/image13.jpeg"/><Relationship Id="rId20" Type="http://schemas.openxmlformats.org/officeDocument/2006/relationships/footer" Target="footer2.xml"/><Relationship Id="rId21" Type="http://schemas.openxmlformats.org/officeDocument/2006/relationships/image" Target="media/image14.jpeg"/><Relationship Id="rId22" Type="http://schemas.openxmlformats.org/officeDocument/2006/relationships/header" Target="header2.xml"/><Relationship Id="rId23" Type="http://schemas.openxmlformats.org/officeDocument/2006/relationships/footer" Target="footer3.xml"/><Relationship Id="rId24" Type="http://schemas.openxmlformats.org/officeDocument/2006/relationships/image" Target="media/image15.jpeg"/><Relationship Id="rId25" Type="http://schemas.openxmlformats.org/officeDocument/2006/relationships/footer" Target="footer4.xml"/><Relationship Id="rId26" Type="http://schemas.openxmlformats.org/officeDocument/2006/relationships/footer" Target="footer5.xml"/><Relationship Id="rId27" Type="http://schemas.openxmlformats.org/officeDocument/2006/relationships/image" Target="media/image16.jpeg"/><Relationship Id="rId28" Type="http://schemas.openxmlformats.org/officeDocument/2006/relationships/footer" Target="footer6.xml"/><Relationship Id="rId29" Type="http://schemas.openxmlformats.org/officeDocument/2006/relationships/image" Target="media/image17.jpeg"/><Relationship Id="rId30" Type="http://schemas.openxmlformats.org/officeDocument/2006/relationships/image" Target="media/image18.png"/><Relationship Id="rId31" Type="http://schemas.openxmlformats.org/officeDocument/2006/relationships/image" Target="media/image19.jpeg"/><Relationship Id="rId32" Type="http://schemas.openxmlformats.org/officeDocument/2006/relationships/image" Target="media/image20.png"/><Relationship Id="rId33" Type="http://schemas.openxmlformats.org/officeDocument/2006/relationships/header" Target="header3.xml"/><Relationship Id="rId34" Type="http://schemas.openxmlformats.org/officeDocument/2006/relationships/footer" Target="footer7.xml"/><Relationship Id="rId35" Type="http://schemas.openxmlformats.org/officeDocument/2006/relationships/image" Target="media/image21.png"/><Relationship Id="rId36" Type="http://schemas.openxmlformats.org/officeDocument/2006/relationships/image" Target="media/image22.png"/><Relationship Id="rId37" Type="http://schemas.openxmlformats.org/officeDocument/2006/relationships/image" Target="media/image23.png"/><Relationship Id="rId38" Type="http://schemas.openxmlformats.org/officeDocument/2006/relationships/image" Target="media/image24.png"/><Relationship Id="rId39" Type="http://schemas.openxmlformats.org/officeDocument/2006/relationships/image" Target="media/image25.png"/><Relationship Id="rId40" Type="http://schemas.openxmlformats.org/officeDocument/2006/relationships/image" Target="media/image26.png"/><Relationship Id="rId41" Type="http://schemas.openxmlformats.org/officeDocument/2006/relationships/image" Target="media/image27.png"/><Relationship Id="rId42" Type="http://schemas.openxmlformats.org/officeDocument/2006/relationships/header" Target="header4.xml"/><Relationship Id="rId43" Type="http://schemas.openxmlformats.org/officeDocument/2006/relationships/footer" Target="footer8.xml"/><Relationship Id="rId44" Type="http://schemas.openxmlformats.org/officeDocument/2006/relationships/image" Target="media/image28.png"/><Relationship Id="rId45" Type="http://schemas.openxmlformats.org/officeDocument/2006/relationships/image" Target="media/image29.jpeg"/><Relationship Id="rId46" Type="http://schemas.openxmlformats.org/officeDocument/2006/relationships/image" Target="media/image30.png"/><Relationship Id="rId47" Type="http://schemas.openxmlformats.org/officeDocument/2006/relationships/image" Target="media/image31.png"/><Relationship Id="rId48" Type="http://schemas.openxmlformats.org/officeDocument/2006/relationships/image" Target="media/image32.png"/><Relationship Id="rId4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mbatteux1</dc:creator>
  <dc:title>E1 Dossier sujet</dc:title>
  <dcterms:created xsi:type="dcterms:W3CDTF">2018-09-18T13:46:04Z</dcterms:created>
  <dcterms:modified xsi:type="dcterms:W3CDTF">2018-09-18T13:46:04Z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2018-01-17T00:00:00Z</vt:filetime>
  </property>
  <property fmtid="{D5CDD505-2E9C-101B-9397-08002B2CF9AE}" pid="3" name="Creator">
    <vt:lpwstr>PDFCreator Version 1.2.0</vt:lpwstr>
  </property>
  <property fmtid="{D5CDD505-2E9C-101B-9397-08002B2CF9AE}" pid="4" name="LastSaved">
    <vt:filetime>2018-09-18T00:00:00Z</vt:filetime>
  </property>
</Properties>
</file>