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283"/>
        <w:gridCol w:w="1400"/>
        <w:gridCol w:w="160"/>
      </w:tblGrid>
      <w:tr w:rsidR="00C97F4F" w:rsidTr="00C97F4F">
        <w:trPr>
          <w:trHeight w:val="620"/>
        </w:trPr>
        <w:tc>
          <w:tcPr>
            <w:tcW w:w="9575" w:type="dxa"/>
            <w:gridSpan w:val="8"/>
            <w:shd w:val="clear" w:color="auto" w:fill="C0C0C0"/>
          </w:tcPr>
          <w:p w:rsidR="00713ADB" w:rsidRPr="00786E6C" w:rsidRDefault="00C97F4F" w:rsidP="00C97F4F">
            <w:pPr>
              <w:jc w:val="center"/>
              <w:rPr>
                <w:rFonts w:asciiTheme="minorHAnsi" w:hAnsiTheme="minorHAnsi"/>
                <w:sz w:val="32"/>
              </w:rPr>
            </w:pPr>
            <w:r w:rsidRPr="00786E6C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C97F4F" w:rsidRPr="00786E6C" w:rsidRDefault="00C97F4F" w:rsidP="00C97F4F">
            <w:pPr>
              <w:jc w:val="center"/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32"/>
              </w:rPr>
              <w:t>maintenance</w:t>
            </w:r>
            <w:r w:rsidR="001B3472" w:rsidRPr="00786E6C">
              <w:rPr>
                <w:rFonts w:asciiTheme="minorHAnsi" w:hAnsiTheme="minorHAnsi"/>
                <w:sz w:val="32"/>
              </w:rPr>
              <w:t xml:space="preserve"> Préventive </w:t>
            </w:r>
            <w:r w:rsidR="005B19E6" w:rsidRPr="00786E6C">
              <w:rPr>
                <w:rFonts w:asciiTheme="minorHAnsi" w:hAnsiTheme="minorHAnsi"/>
                <w:sz w:val="32"/>
              </w:rPr>
              <w:t>Systématique</w:t>
            </w:r>
          </w:p>
          <w:p w:rsidR="00C97F4F" w:rsidRPr="00786E6C" w:rsidRDefault="00C97F4F" w:rsidP="00C97F4F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560" w:type="dxa"/>
            <w:gridSpan w:val="2"/>
            <w:shd w:val="clear" w:color="auto" w:fill="C0C0C0"/>
          </w:tcPr>
          <w:p w:rsidR="00C97F4F" w:rsidRPr="00786E6C" w:rsidRDefault="00C97F4F" w:rsidP="00C97F4F">
            <w:pPr>
              <w:spacing w:after="200" w:line="276" w:lineRule="auto"/>
              <w:jc w:val="center"/>
              <w:rPr>
                <w:rFonts w:asciiTheme="minorHAnsi" w:hAnsiTheme="minorHAnsi"/>
                <w:sz w:val="32"/>
              </w:rPr>
            </w:pPr>
            <w:r w:rsidRPr="00786E6C">
              <w:rPr>
                <w:rFonts w:asciiTheme="minorHAnsi" w:hAnsiTheme="minorHAnsi"/>
                <w:sz w:val="32"/>
              </w:rPr>
              <w:t>A2-T1</w:t>
            </w:r>
          </w:p>
        </w:tc>
      </w:tr>
      <w:tr w:rsidR="00224E3C" w:rsidTr="00C97F4F">
        <w:trPr>
          <w:trHeight w:val="681"/>
        </w:trPr>
        <w:tc>
          <w:tcPr>
            <w:tcW w:w="3174" w:type="dxa"/>
            <w:gridSpan w:val="2"/>
          </w:tcPr>
          <w:p w:rsidR="0055134C" w:rsidRPr="00786E6C" w:rsidRDefault="0055134C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786E6C">
              <w:rPr>
                <w:rFonts w:asciiTheme="minorHAnsi" w:hAnsiTheme="minorHAnsi"/>
                <w:sz w:val="20"/>
              </w:rPr>
              <w:t> :</w:t>
            </w:r>
          </w:p>
          <w:p w:rsidR="0066436C" w:rsidRPr="00786E6C" w:rsidRDefault="00244466" w:rsidP="0066436C">
            <w:pPr>
              <w:jc w:val="center"/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8"/>
              </w:rPr>
              <w:t>POLYPROD</w:t>
            </w:r>
          </w:p>
        </w:tc>
        <w:tc>
          <w:tcPr>
            <w:tcW w:w="3242" w:type="dxa"/>
            <w:gridSpan w:val="2"/>
          </w:tcPr>
          <w:p w:rsidR="0055134C" w:rsidRPr="00786E6C" w:rsidRDefault="0055134C" w:rsidP="00C97F4F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786E6C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786E6C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786E6C" w:rsidRDefault="0055134C" w:rsidP="00312A94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786E6C" w:rsidRDefault="00DE4C3D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786E6C" w:rsidRDefault="0055134C" w:rsidP="00C97F4F">
            <w:pPr>
              <w:rPr>
                <w:rFonts w:asciiTheme="minorHAnsi" w:hAnsiTheme="minorHAnsi"/>
                <w:color w:val="C0C0C0"/>
                <w:sz w:val="20"/>
              </w:rPr>
            </w:pPr>
            <w:r w:rsidRPr="00786E6C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AE4A8A" w:rsidTr="00E765A0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AE4A8A" w:rsidRPr="00786E6C" w:rsidRDefault="00AE4A8A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786E6C">
              <w:rPr>
                <w:rFonts w:asciiTheme="minorHAnsi" w:hAnsiTheme="minorHAnsi"/>
                <w:sz w:val="20"/>
              </w:rPr>
              <w:t xml:space="preserve"> : </w:t>
            </w:r>
          </w:p>
          <w:p w:rsidR="00AE4A8A" w:rsidRPr="00786E6C" w:rsidRDefault="00767D07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5328104</wp:posOffset>
                  </wp:positionH>
                  <wp:positionV relativeFrom="paragraph">
                    <wp:posOffset>-4033</wp:posOffset>
                  </wp:positionV>
                  <wp:extent cx="1508166" cy="926276"/>
                  <wp:effectExtent l="0" t="0" r="0" b="0"/>
                  <wp:wrapNone/>
                  <wp:docPr id="4" name="Objet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6372200" y="1556792"/>
                            <a:chExt cx="2232248" cy="1368152"/>
                          </a:xfrm>
                        </a:grpSpPr>
                        <a:sp>
                          <a:nvSpPr>
                            <a:cNvPr id="7" name="Ellipse 6"/>
                            <a:cNvSpPr/>
                          </a:nvSpPr>
                          <a:spPr>
                            <a:xfrm>
                              <a:off x="6372200" y="1556792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Réglages sur actionneurs et guides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5"/>
                            </a:lnRef>
                            <a:fillRef idx="2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AE4A8A" w:rsidRPr="00786E6C">
              <w:rPr>
                <w:rFonts w:asciiTheme="minorHAnsi" w:hAnsiTheme="minorHAnsi"/>
                <w:sz w:val="20"/>
              </w:rPr>
              <w:t xml:space="preserve">Réaliser les actions de maintenance préventive systématique prévues </w:t>
            </w:r>
            <w:r w:rsidR="001B0591" w:rsidRPr="00786E6C">
              <w:rPr>
                <w:rFonts w:asciiTheme="minorHAnsi" w:hAnsiTheme="minorHAnsi"/>
                <w:sz w:val="20"/>
              </w:rPr>
              <w:t>tous les 6 mois</w:t>
            </w:r>
            <w:r w:rsidRPr="00786E6C">
              <w:rPr>
                <w:rFonts w:asciiTheme="minorHAnsi" w:hAnsiTheme="minorHAnsi"/>
                <w:noProof/>
              </w:rPr>
              <w:t xml:space="preserve"> </w:t>
            </w:r>
          </w:p>
          <w:p w:rsidR="00AE4A8A" w:rsidRPr="00786E6C" w:rsidRDefault="00AE4A8A" w:rsidP="00BC0736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 xml:space="preserve">dans le </w:t>
            </w:r>
            <w:r w:rsidR="00BC0736" w:rsidRPr="00786E6C">
              <w:rPr>
                <w:rFonts w:asciiTheme="minorHAnsi" w:hAnsiTheme="minorHAnsi"/>
                <w:sz w:val="20"/>
              </w:rPr>
              <w:t xml:space="preserve">dossier technique de la cellule </w:t>
            </w:r>
            <w:proofErr w:type="spellStart"/>
            <w:r w:rsidR="00BC0736" w:rsidRPr="00786E6C">
              <w:rPr>
                <w:rFonts w:asciiTheme="minorHAnsi" w:hAnsiTheme="minorHAnsi"/>
                <w:sz w:val="20"/>
              </w:rPr>
              <w:t>Polyprod</w:t>
            </w:r>
            <w:proofErr w:type="spellEnd"/>
            <w:r w:rsidR="00BC0736" w:rsidRPr="00786E6C">
              <w:rPr>
                <w:rFonts w:asciiTheme="minorHAnsi" w:hAnsiTheme="minorHAnsi"/>
                <w:sz w:val="20"/>
              </w:rPr>
              <w:t>, à partir de la page 6/47.</w:t>
            </w:r>
          </w:p>
          <w:p w:rsidR="00BC0736" w:rsidRPr="00786E6C" w:rsidRDefault="00BC0736" w:rsidP="00BC0736">
            <w:pPr>
              <w:rPr>
                <w:rFonts w:asciiTheme="minorHAnsi" w:hAnsiTheme="minorHAnsi"/>
                <w:sz w:val="20"/>
              </w:rPr>
            </w:pPr>
          </w:p>
          <w:p w:rsidR="00BC0736" w:rsidRPr="00786E6C" w:rsidRDefault="00BC0736" w:rsidP="00BC0736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 xml:space="preserve">Ces réglages ont pour but d’éviter les </w:t>
            </w:r>
            <w:r w:rsidR="001B0591" w:rsidRPr="00786E6C">
              <w:rPr>
                <w:rFonts w:asciiTheme="minorHAnsi" w:hAnsiTheme="minorHAnsi"/>
                <w:sz w:val="20"/>
              </w:rPr>
              <w:t>arrêts</w:t>
            </w:r>
            <w:r w:rsidRPr="00786E6C">
              <w:rPr>
                <w:rFonts w:asciiTheme="minorHAnsi" w:hAnsiTheme="minorHAnsi"/>
                <w:sz w:val="20"/>
              </w:rPr>
              <w:t xml:space="preserve"> de production liés aux mauvais placements de produits</w:t>
            </w:r>
          </w:p>
        </w:tc>
      </w:tr>
      <w:tr w:rsidR="00B16303" w:rsidTr="00C97F4F">
        <w:trPr>
          <w:trHeight w:val="842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786E6C" w:rsidRDefault="00B16303" w:rsidP="00C97F4F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C97F4F">
        <w:trPr>
          <w:trHeight w:val="1663"/>
        </w:trPr>
        <w:tc>
          <w:tcPr>
            <w:tcW w:w="7836" w:type="dxa"/>
            <w:gridSpan w:val="6"/>
          </w:tcPr>
          <w:p w:rsidR="00550108" w:rsidRPr="00786E6C" w:rsidRDefault="00BC0736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Fiches procédure  concernées </w:t>
            </w:r>
            <w:r w:rsidR="00550108" w:rsidRPr="00786E6C">
              <w:rPr>
                <w:rFonts w:asciiTheme="minorHAnsi" w:hAnsiTheme="minorHAnsi"/>
                <w:sz w:val="20"/>
              </w:rPr>
              <w:t> :</w:t>
            </w:r>
          </w:p>
          <w:p w:rsidR="00550108" w:rsidRPr="00786E6C" w:rsidRDefault="00BC0736" w:rsidP="00BC0736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Fiche réglage N°1, N°2 &amp; N°2bis</w:t>
            </w:r>
          </w:p>
          <w:p w:rsidR="00BC0736" w:rsidRPr="00786E6C" w:rsidRDefault="00BC0736" w:rsidP="00BC0736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Fiche réglage N°6</w:t>
            </w:r>
          </w:p>
          <w:p w:rsidR="00BC0736" w:rsidRPr="00786E6C" w:rsidRDefault="00BC0736" w:rsidP="00BC0736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Fiche réglage N°7</w:t>
            </w:r>
          </w:p>
          <w:p w:rsidR="001B0591" w:rsidRPr="00786E6C" w:rsidRDefault="001B0591" w:rsidP="001B0591">
            <w:pPr>
              <w:pStyle w:val="Paragraphedeliste"/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+  renseigner la fiche « Tableau récapitulatif des côtes de réglage »</w:t>
            </w:r>
            <w:r w:rsidR="00EB516A" w:rsidRPr="00786E6C">
              <w:rPr>
                <w:rFonts w:asciiTheme="minorHAnsi" w:hAnsiTheme="minorHAnsi"/>
                <w:sz w:val="20"/>
              </w:rPr>
              <w:t xml:space="preserve"> p28/47</w:t>
            </w:r>
          </w:p>
          <w:p w:rsidR="00BC0736" w:rsidRPr="00786E6C" w:rsidRDefault="00BC0736" w:rsidP="00BC0736">
            <w:pPr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3299" w:type="dxa"/>
            <w:gridSpan w:val="4"/>
          </w:tcPr>
          <w:p w:rsidR="00550108" w:rsidRPr="00786E6C" w:rsidRDefault="00550108" w:rsidP="00C97F4F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786E6C">
              <w:rPr>
                <w:rFonts w:asciiTheme="minorHAnsi" w:hAnsiTheme="minorHAnsi"/>
                <w:sz w:val="20"/>
              </w:rPr>
              <w:t> :</w:t>
            </w:r>
          </w:p>
          <w:p w:rsidR="00550108" w:rsidRPr="00786E6C" w:rsidRDefault="00550108" w:rsidP="00C97F4F">
            <w:pPr>
              <w:rPr>
                <w:rFonts w:asciiTheme="minorHAnsi" w:hAnsiTheme="minorHAnsi"/>
                <w:sz w:val="20"/>
              </w:rPr>
            </w:pPr>
          </w:p>
          <w:p w:rsidR="00550108" w:rsidRPr="00786E6C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786E6C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Urgent</w:t>
            </w:r>
          </w:p>
          <w:p w:rsidR="00550108" w:rsidRPr="00786E6C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786E6C" w:rsidRDefault="00550108" w:rsidP="00C97F4F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C97F4F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786E6C" w:rsidRDefault="00224E3C" w:rsidP="00C97F4F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786E6C" w:rsidRDefault="005B19E6" w:rsidP="00C97F4F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786E6C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C97F4F">
            <w:pPr>
              <w:rPr>
                <w:sz w:val="20"/>
              </w:rPr>
            </w:pPr>
          </w:p>
        </w:tc>
      </w:tr>
      <w:tr w:rsidR="005B19E6" w:rsidTr="005B19E6">
        <w:trPr>
          <w:trHeight w:val="4409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b/>
                <w:sz w:val="20"/>
              </w:rPr>
            </w:pPr>
            <w:r w:rsidRPr="00786E6C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Corrective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Préventive systématique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Préventive conditionnelle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Travaux neufs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Rénovation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b/>
                <w:sz w:val="20"/>
              </w:rPr>
            </w:pPr>
            <w:r w:rsidRPr="00786E6C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Niveau 1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Niveau 2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Niveau 3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Niveau 4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b/>
                <w:sz w:val="20"/>
              </w:rPr>
            </w:pPr>
            <w:r w:rsidRPr="00786E6C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2MEI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1MEI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TMEI</w:t>
            </w:r>
          </w:p>
          <w:p w:rsidR="005B19E6" w:rsidRPr="00786E6C" w:rsidRDefault="005B19E6" w:rsidP="005B19E6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rPr>
                <w:rFonts w:asciiTheme="minorHAnsi" w:hAnsiTheme="minorHAnsi"/>
                <w:b/>
                <w:sz w:val="20"/>
              </w:rPr>
            </w:pPr>
            <w:r w:rsidRPr="00786E6C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5B19E6" w:rsidRPr="00786E6C" w:rsidRDefault="005B19E6" w:rsidP="005B19E6">
            <w:pPr>
              <w:rPr>
                <w:rFonts w:asciiTheme="minorHAnsi" w:hAnsiTheme="minorHAnsi"/>
                <w:sz w:val="20"/>
              </w:rPr>
            </w:pP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Electrique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Mécanique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Pneumatique</w:t>
            </w:r>
          </w:p>
          <w:p w:rsidR="005B19E6" w:rsidRPr="00786E6C" w:rsidRDefault="005B19E6" w:rsidP="005B19E6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86E6C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B19E6" w:rsidRDefault="005B19E6" w:rsidP="005B19E6">
            <w:pPr>
              <w:rPr>
                <w:sz w:val="20"/>
              </w:rPr>
            </w:pPr>
          </w:p>
        </w:tc>
      </w:tr>
    </w:tbl>
    <w:p w:rsidR="00B16303" w:rsidRDefault="00B16303"/>
    <w:p w:rsidR="00AC15E4" w:rsidRDefault="00AC15E4" w:rsidP="00B16303"/>
    <w:sectPr w:rsidR="00AC15E4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54BC"/>
    <w:multiLevelType w:val="hybridMultilevel"/>
    <w:tmpl w:val="0B0C2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45CD6"/>
    <w:rsid w:val="001071AA"/>
    <w:rsid w:val="00112930"/>
    <w:rsid w:val="00123CDB"/>
    <w:rsid w:val="001558EA"/>
    <w:rsid w:val="00162C7D"/>
    <w:rsid w:val="00164FEB"/>
    <w:rsid w:val="001B0591"/>
    <w:rsid w:val="001B3472"/>
    <w:rsid w:val="001E3F0A"/>
    <w:rsid w:val="00224E3C"/>
    <w:rsid w:val="00244466"/>
    <w:rsid w:val="002936C7"/>
    <w:rsid w:val="002E5C41"/>
    <w:rsid w:val="00312A94"/>
    <w:rsid w:val="00384F43"/>
    <w:rsid w:val="00446872"/>
    <w:rsid w:val="00483630"/>
    <w:rsid w:val="00487780"/>
    <w:rsid w:val="004D731F"/>
    <w:rsid w:val="00547431"/>
    <w:rsid w:val="00550108"/>
    <w:rsid w:val="0055134C"/>
    <w:rsid w:val="005B19E6"/>
    <w:rsid w:val="0066436C"/>
    <w:rsid w:val="006C693A"/>
    <w:rsid w:val="00700F46"/>
    <w:rsid w:val="00713ADB"/>
    <w:rsid w:val="00767D07"/>
    <w:rsid w:val="00786E6C"/>
    <w:rsid w:val="00806439"/>
    <w:rsid w:val="00845AC6"/>
    <w:rsid w:val="00887B98"/>
    <w:rsid w:val="008E2AB4"/>
    <w:rsid w:val="008E77EA"/>
    <w:rsid w:val="00985BEC"/>
    <w:rsid w:val="009E4DCF"/>
    <w:rsid w:val="00A40D69"/>
    <w:rsid w:val="00AC15E4"/>
    <w:rsid w:val="00AE4A8A"/>
    <w:rsid w:val="00B10604"/>
    <w:rsid w:val="00B16303"/>
    <w:rsid w:val="00B23D77"/>
    <w:rsid w:val="00B924C3"/>
    <w:rsid w:val="00BC0736"/>
    <w:rsid w:val="00BE05D7"/>
    <w:rsid w:val="00BE089B"/>
    <w:rsid w:val="00BE0C31"/>
    <w:rsid w:val="00C97F4F"/>
    <w:rsid w:val="00DE4C3D"/>
    <w:rsid w:val="00E01A1D"/>
    <w:rsid w:val="00E5711E"/>
    <w:rsid w:val="00EB516A"/>
    <w:rsid w:val="00ED1E67"/>
    <w:rsid w:val="00EE7702"/>
    <w:rsid w:val="00F21B2C"/>
    <w:rsid w:val="00F41C15"/>
    <w:rsid w:val="00F426C2"/>
    <w:rsid w:val="00F93D70"/>
    <w:rsid w:val="00FA5812"/>
    <w:rsid w:val="00FB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A2CA-B3C9-432C-BDE3-E57A309E9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6</cp:revision>
  <cp:lastPrinted>2013-05-16T07:27:00Z</cp:lastPrinted>
  <dcterms:created xsi:type="dcterms:W3CDTF">2013-05-16T07:19:00Z</dcterms:created>
  <dcterms:modified xsi:type="dcterms:W3CDTF">2013-05-16T07:28:00Z</dcterms:modified>
</cp:coreProperties>
</file>