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1"/>
        <w:tblW w:w="0" w:type="auto"/>
        <w:tblLook w:val="04A0" w:firstRow="1" w:lastRow="0" w:firstColumn="1" w:lastColumn="0" w:noHBand="0" w:noVBand="1"/>
      </w:tblPr>
      <w:tblGrid>
        <w:gridCol w:w="4590"/>
      </w:tblGrid>
      <w:tr w:rsidR="005D217E" w:rsidRPr="00B53959" w:rsidTr="003D3533">
        <w:tc>
          <w:tcPr>
            <w:tcW w:w="4590" w:type="dxa"/>
            <w:tcBorders>
              <w:top w:val="nil"/>
              <w:left w:val="nil"/>
              <w:bottom w:val="nil"/>
              <w:right w:val="nil"/>
            </w:tcBorders>
          </w:tcPr>
          <w:p w:rsidR="005D217E" w:rsidRDefault="005D217E" w:rsidP="003D3533">
            <w:pPr>
              <w:ind w:left="-2214" w:firstLine="2214"/>
              <w:jc w:val="both"/>
              <w:rPr>
                <w:rFonts w:ascii="Arial Narrow" w:hAnsi="Arial Narrow"/>
                <w:b/>
                <w:color w:val="2E4E96"/>
                <w:sz w:val="30"/>
                <w:szCs w:val="30"/>
              </w:rPr>
            </w:pPr>
            <w:r w:rsidRPr="004D1D57">
              <w:rPr>
                <w:rFonts w:ascii="Arial Narrow" w:hAnsi="Arial Narrow"/>
                <w:b/>
                <w:noProof/>
                <w:color w:val="2E4E96"/>
                <w:sz w:val="30"/>
                <w:szCs w:val="30"/>
              </w:rPr>
              <w:t>AIX-MARSEILLE</w:t>
            </w:r>
          </w:p>
          <w:p w:rsidR="005D217E" w:rsidRPr="00B53959" w:rsidRDefault="005D217E" w:rsidP="003D3533">
            <w:pPr>
              <w:ind w:left="-2214" w:firstLine="2214"/>
              <w:rPr>
                <w:rFonts w:ascii="Arial Narrow" w:hAnsi="Arial Narrow"/>
                <w:sz w:val="30"/>
                <w:szCs w:val="30"/>
              </w:rPr>
            </w:pPr>
          </w:p>
        </w:tc>
      </w:tr>
      <w:tr w:rsidR="005D217E" w:rsidRPr="00B53959" w:rsidTr="003D35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90" w:type="dxa"/>
            <w:vAlign w:val="center"/>
          </w:tcPr>
          <w:p w:rsidR="005D217E" w:rsidRPr="00D86A06" w:rsidRDefault="005D217E" w:rsidP="003D3533">
            <w:pPr>
              <w:rPr>
                <w:rFonts w:ascii="Arial Narrow" w:hAnsi="Arial Narrow"/>
                <w:b/>
                <w:sz w:val="26"/>
                <w:szCs w:val="26"/>
              </w:rPr>
            </w:pPr>
            <w:r w:rsidRPr="004D1D57">
              <w:rPr>
                <w:rFonts w:ascii="Arial Narrow" w:hAnsi="Arial Narrow"/>
                <w:b/>
                <w:noProof/>
                <w:color w:val="0070C0"/>
                <w:sz w:val="26"/>
                <w:szCs w:val="26"/>
              </w:rPr>
              <w:t>6</w:t>
            </w:r>
            <w:r w:rsidRPr="00BC53EA">
              <w:rPr>
                <w:rFonts w:ascii="Arial Narrow" w:hAnsi="Arial Narrow"/>
                <w:b/>
                <w:color w:val="0070C0"/>
                <w:sz w:val="26"/>
                <w:szCs w:val="26"/>
              </w:rPr>
              <w:t xml:space="preserve"> </w:t>
            </w:r>
            <w:r w:rsidRPr="004D1D57">
              <w:rPr>
                <w:rFonts w:ascii="Arial Narrow" w:hAnsi="Arial Narrow"/>
                <w:b/>
                <w:noProof/>
                <w:color w:val="0070C0"/>
                <w:sz w:val="26"/>
                <w:szCs w:val="26"/>
              </w:rPr>
              <w:t>DISPOSITIF ACADEMIQUE DE FORMATION T1 T2</w:t>
            </w:r>
          </w:p>
        </w:tc>
      </w:tr>
    </w:tbl>
    <w:p w:rsidR="005D217E" w:rsidRPr="00622211" w:rsidRDefault="005D217E" w:rsidP="005D217E">
      <w:pPr>
        <w:tabs>
          <w:tab w:val="left" w:pos="1466"/>
        </w:tabs>
        <w:spacing w:after="0"/>
        <w:rPr>
          <w:rFonts w:ascii="Arial Narrow" w:hAnsi="Arial Narrow"/>
          <w:sz w:val="16"/>
          <w:szCs w:val="16"/>
        </w:rPr>
      </w:pPr>
    </w:p>
    <w:p w:rsidR="005D217E" w:rsidRDefault="005D217E" w:rsidP="005D217E">
      <w:pPr>
        <w:tabs>
          <w:tab w:val="left" w:pos="1466"/>
        </w:tabs>
        <w:spacing w:after="0"/>
        <w:rPr>
          <w:rFonts w:ascii="Arial Narrow" w:hAnsi="Arial Narrow"/>
          <w:sz w:val="24"/>
          <w:szCs w:val="24"/>
        </w:rPr>
      </w:pPr>
      <w:r w:rsidRPr="004C2BA9">
        <w:rPr>
          <w:rFonts w:ascii="Arial Narrow" w:hAnsi="Arial Narrow"/>
          <w:sz w:val="24"/>
          <w:szCs w:val="24"/>
        </w:rPr>
        <w:t>Date de début</w:t>
      </w:r>
      <w:r>
        <w:rPr>
          <w:rFonts w:ascii="Arial Narrow" w:hAnsi="Arial Narrow"/>
          <w:sz w:val="24"/>
          <w:szCs w:val="24"/>
        </w:rPr>
        <w:t xml:space="preserve"> : </w:t>
      </w:r>
      <w:r w:rsidRPr="004D1D57">
        <w:rPr>
          <w:rFonts w:ascii="Arial Narrow" w:hAnsi="Arial Narrow"/>
          <w:noProof/>
          <w:sz w:val="24"/>
          <w:szCs w:val="24"/>
        </w:rPr>
        <w:t>9/1/2018</w:t>
      </w:r>
    </w:p>
    <w:p w:rsidR="005D217E" w:rsidRDefault="005D217E" w:rsidP="005D217E">
      <w:pPr>
        <w:tabs>
          <w:tab w:val="left" w:pos="1466"/>
        </w:tabs>
        <w:spacing w:after="0"/>
        <w:rPr>
          <w:rFonts w:ascii="Arial Narrow" w:hAnsi="Arial Narrow"/>
          <w:sz w:val="24"/>
          <w:szCs w:val="24"/>
        </w:rPr>
      </w:pPr>
      <w:r>
        <w:rPr>
          <w:rFonts w:ascii="Arial Narrow" w:hAnsi="Arial Narrow"/>
          <w:sz w:val="24"/>
          <w:szCs w:val="24"/>
        </w:rPr>
        <w:t xml:space="preserve">Date de fin      : </w:t>
      </w:r>
      <w:r w:rsidRPr="004D1D57">
        <w:rPr>
          <w:rFonts w:ascii="Arial Narrow" w:hAnsi="Arial Narrow"/>
          <w:noProof/>
          <w:sz w:val="24"/>
          <w:szCs w:val="24"/>
        </w:rPr>
        <w:t>6/1/2021</w:t>
      </w:r>
    </w:p>
    <w:p w:rsidR="005D217E" w:rsidRPr="00622211" w:rsidRDefault="005D217E" w:rsidP="005D217E">
      <w:pPr>
        <w:tabs>
          <w:tab w:val="left" w:pos="1466"/>
        </w:tabs>
        <w:spacing w:after="0"/>
        <w:rPr>
          <w:rFonts w:ascii="Arial Narrow" w:hAnsi="Arial Narrow"/>
          <w:sz w:val="16"/>
          <w:szCs w:val="16"/>
        </w:rPr>
      </w:pPr>
    </w:p>
    <w:p w:rsidR="005D217E" w:rsidRPr="003F3D8D" w:rsidRDefault="005D217E" w:rsidP="005D217E">
      <w:pPr>
        <w:tabs>
          <w:tab w:val="left" w:pos="1466"/>
        </w:tabs>
        <w:spacing w:after="0"/>
        <w:rPr>
          <w:rFonts w:ascii="Arial Narrow" w:hAnsi="Arial Narrow"/>
          <w:b/>
          <w:sz w:val="24"/>
          <w:szCs w:val="24"/>
        </w:rPr>
      </w:pPr>
      <w:r>
        <w:rPr>
          <w:rFonts w:ascii="Arial Narrow" w:hAnsi="Arial Narrow"/>
          <w:sz w:val="24"/>
          <w:szCs w:val="24"/>
        </w:rPr>
        <w:t>Expérimentation article L.314-2 :</w:t>
      </w:r>
      <w:r w:rsidRPr="00D02107">
        <w:rPr>
          <w:rFonts w:ascii="Arial Narrow" w:hAnsi="Arial Narrow"/>
          <w:i/>
          <w:sz w:val="24"/>
          <w:szCs w:val="24"/>
        </w:rPr>
        <w:t xml:space="preserve"> </w:t>
      </w:r>
      <w:r w:rsidRPr="004D1D57">
        <w:rPr>
          <w:rFonts w:ascii="Arial Narrow" w:hAnsi="Arial Narrow"/>
          <w:b/>
          <w:noProof/>
          <w:sz w:val="24"/>
          <w:szCs w:val="24"/>
        </w:rPr>
        <w:t>Non</w:t>
      </w:r>
    </w:p>
    <w:p w:rsidR="005D217E" w:rsidRPr="00622211" w:rsidRDefault="005D217E" w:rsidP="005D217E">
      <w:pPr>
        <w:tabs>
          <w:tab w:val="left" w:pos="1466"/>
        </w:tabs>
        <w:spacing w:after="0"/>
        <w:rPr>
          <w:rFonts w:ascii="Arial Narrow" w:hAnsi="Arial Narrow"/>
          <w:sz w:val="16"/>
          <w:szCs w:val="16"/>
        </w:rPr>
      </w:pPr>
    </w:p>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8"/>
        <w:gridCol w:w="4360"/>
      </w:tblGrid>
      <w:tr w:rsidR="005D217E" w:rsidRPr="00B53959" w:rsidTr="003D3533">
        <w:tc>
          <w:tcPr>
            <w:tcW w:w="9288" w:type="dxa"/>
            <w:gridSpan w:val="2"/>
            <w:tcBorders>
              <w:bottom w:val="single" w:sz="4" w:space="0" w:color="auto"/>
            </w:tcBorders>
            <w:shd w:val="clear" w:color="auto" w:fill="DBE5F1" w:themeFill="accent1" w:themeFillTint="33"/>
          </w:tcPr>
          <w:p w:rsidR="005D217E" w:rsidRDefault="005D217E" w:rsidP="003D3533">
            <w:pPr>
              <w:spacing w:after="60"/>
              <w:jc w:val="both"/>
              <w:rPr>
                <w:rFonts w:ascii="Arial Narrow" w:hAnsi="Arial Narrow"/>
              </w:rPr>
            </w:pPr>
            <w:r w:rsidRPr="000842CC">
              <w:rPr>
                <w:rFonts w:ascii="Arial Narrow" w:hAnsi="Arial Narrow"/>
                <w:b/>
              </w:rPr>
              <w:t>Description</w:t>
            </w:r>
            <w:r>
              <w:rPr>
                <w:rFonts w:ascii="Arial Narrow" w:hAnsi="Arial Narrow"/>
                <w:b/>
              </w:rPr>
              <w:t xml:space="preserve"> de l’expérimentation</w:t>
            </w:r>
            <w:r w:rsidRPr="000842CC">
              <w:rPr>
                <w:rFonts w:ascii="Arial Narrow" w:hAnsi="Arial Narrow"/>
                <w:b/>
              </w:rPr>
              <w:t> :</w:t>
            </w:r>
            <w:r>
              <w:rPr>
                <w:rFonts w:ascii="Arial Narrow" w:hAnsi="Arial Narrow"/>
              </w:rPr>
              <w:t xml:space="preserve"> </w:t>
            </w:r>
          </w:p>
          <w:p w:rsidR="005D217E" w:rsidRDefault="005D217E" w:rsidP="003D3533">
            <w:pPr>
              <w:jc w:val="both"/>
              <w:rPr>
                <w:rFonts w:ascii="Arial Narrow" w:hAnsi="Arial Narrow"/>
              </w:rPr>
            </w:pPr>
            <w:r w:rsidRPr="004D1D57">
              <w:rPr>
                <w:rFonts w:ascii="Arial Narrow" w:hAnsi="Arial Narrow"/>
                <w:noProof/>
              </w:rPr>
              <w:t>Les T1 et T2 de l'académie d'Aix-Marseille qui le souhaitent se portent candidats pour renseigner leur auto-positionnement via un e-portfolio qui leur est dédié, rencontrer un tuteur pour en parler et choisir dans le prolongement une formation (parmi les huit modules qui leur sont proposés). Au terme des 18h de formation (sur un seul module, en 3 mercredis), ils sont invités à émettre leur avis (à chaud, c'est à dire aussitôt le module terminé, puis à froid, soit six mois après la fin du module) sur l'impact de cette formation sur l'évolution de leur pratique et sur les résultats des élèves.</w:t>
            </w:r>
          </w:p>
          <w:p w:rsidR="005D217E" w:rsidRPr="00622211" w:rsidRDefault="005D217E" w:rsidP="003D3533">
            <w:pPr>
              <w:jc w:val="both"/>
              <w:rPr>
                <w:rFonts w:ascii="Arial Narrow" w:hAnsi="Arial Narrow"/>
                <w:sz w:val="10"/>
                <w:szCs w:val="10"/>
              </w:rPr>
            </w:pPr>
          </w:p>
          <w:p w:rsidR="005D217E" w:rsidRPr="00B53959" w:rsidRDefault="005D217E" w:rsidP="003D3533">
            <w:pPr>
              <w:jc w:val="both"/>
              <w:rPr>
                <w:rFonts w:ascii="Arial Narrow" w:hAnsi="Arial Narrow"/>
              </w:rPr>
            </w:pPr>
          </w:p>
        </w:tc>
      </w:tr>
      <w:tr w:rsidR="005D217E" w:rsidRPr="00B53959" w:rsidTr="003D3533">
        <w:tc>
          <w:tcPr>
            <w:tcW w:w="9288" w:type="dxa"/>
            <w:gridSpan w:val="2"/>
            <w:tcBorders>
              <w:top w:val="single" w:sz="4" w:space="0" w:color="auto"/>
              <w:bottom w:val="single" w:sz="4" w:space="0" w:color="auto"/>
            </w:tcBorders>
            <w:shd w:val="clear" w:color="auto" w:fill="F2F2F2" w:themeFill="background1" w:themeFillShade="F2"/>
          </w:tcPr>
          <w:p w:rsidR="005D217E" w:rsidRDefault="005D217E" w:rsidP="003D3533">
            <w:pPr>
              <w:spacing w:after="60"/>
              <w:rPr>
                <w:rFonts w:ascii="Arial Narrow" w:hAnsi="Arial Narrow"/>
                <w:b/>
              </w:rPr>
            </w:pPr>
            <w:r>
              <w:rPr>
                <w:rFonts w:ascii="Arial Narrow" w:hAnsi="Arial Narrow"/>
                <w:b/>
              </w:rPr>
              <w:t xml:space="preserve">Thématique(s) </w:t>
            </w:r>
            <w:r w:rsidRPr="00B53959">
              <w:rPr>
                <w:rFonts w:ascii="Arial Narrow" w:hAnsi="Arial Narrow"/>
                <w:b/>
              </w:rPr>
              <w:t>de l’</w:t>
            </w:r>
            <w:r>
              <w:rPr>
                <w:rFonts w:ascii="Arial Narrow" w:hAnsi="Arial Narrow"/>
                <w:b/>
              </w:rPr>
              <w:t>expérimentation :</w:t>
            </w:r>
          </w:p>
          <w:p w:rsidR="005D217E" w:rsidRPr="004C2BA9" w:rsidRDefault="005D217E" w:rsidP="003D3533">
            <w:pPr>
              <w:pStyle w:val="Paragraphedeliste"/>
              <w:numPr>
                <w:ilvl w:val="0"/>
                <w:numId w:val="1"/>
              </w:numPr>
              <w:rPr>
                <w:rFonts w:ascii="Arial Narrow" w:hAnsi="Arial Narrow"/>
              </w:rPr>
            </w:pPr>
            <w:r w:rsidRPr="004D1D57">
              <w:rPr>
                <w:rFonts w:ascii="Arial Narrow" w:hAnsi="Arial Narrow"/>
                <w:noProof/>
              </w:rPr>
              <w:t>Formation des enseignants</w:t>
            </w:r>
          </w:p>
          <w:p w:rsidR="005D217E" w:rsidRPr="004C2BA9" w:rsidRDefault="005D217E" w:rsidP="003D3533">
            <w:pPr>
              <w:pStyle w:val="Paragraphedeliste"/>
              <w:numPr>
                <w:ilvl w:val="0"/>
                <w:numId w:val="1"/>
              </w:numPr>
              <w:rPr>
                <w:rFonts w:ascii="Arial Narrow" w:hAnsi="Arial Narrow"/>
              </w:rPr>
            </w:pPr>
            <w:r w:rsidRPr="004D1D57">
              <w:rPr>
                <w:rFonts w:ascii="Arial Narrow" w:hAnsi="Arial Narrow"/>
                <w:noProof/>
              </w:rPr>
              <w:t>Confiance, bien-être, climat scolaire</w:t>
            </w:r>
          </w:p>
          <w:p w:rsidR="005D217E" w:rsidRDefault="005D217E" w:rsidP="003D3533">
            <w:pPr>
              <w:pStyle w:val="Paragraphedeliste"/>
              <w:numPr>
                <w:ilvl w:val="0"/>
                <w:numId w:val="1"/>
              </w:numPr>
              <w:rPr>
                <w:rFonts w:ascii="Arial Narrow" w:hAnsi="Arial Narrow"/>
              </w:rPr>
            </w:pPr>
            <w:r w:rsidRPr="004D1D57">
              <w:rPr>
                <w:rFonts w:ascii="Arial Narrow" w:hAnsi="Arial Narrow"/>
                <w:noProof/>
              </w:rPr>
              <w:t>Evaluation des élèves</w:t>
            </w:r>
          </w:p>
          <w:p w:rsidR="005D217E" w:rsidRPr="00323C48" w:rsidRDefault="005D217E" w:rsidP="003D3533">
            <w:pPr>
              <w:pStyle w:val="Paragraphedeliste"/>
              <w:rPr>
                <w:rFonts w:ascii="Arial Narrow" w:hAnsi="Arial Narrow"/>
              </w:rPr>
            </w:pPr>
          </w:p>
        </w:tc>
      </w:tr>
      <w:tr w:rsidR="005D217E" w:rsidRPr="00B53959" w:rsidTr="003D3533">
        <w:tc>
          <w:tcPr>
            <w:tcW w:w="9288" w:type="dxa"/>
            <w:gridSpan w:val="2"/>
            <w:tcBorders>
              <w:top w:val="single" w:sz="4" w:space="0" w:color="auto"/>
              <w:bottom w:val="single" w:sz="4" w:space="0" w:color="auto"/>
            </w:tcBorders>
            <w:shd w:val="clear" w:color="auto" w:fill="B8CCE4" w:themeFill="accent1" w:themeFillTint="66"/>
          </w:tcPr>
          <w:p w:rsidR="005D217E" w:rsidRDefault="005D217E" w:rsidP="003D3533">
            <w:pPr>
              <w:spacing w:after="60"/>
              <w:jc w:val="both"/>
              <w:rPr>
                <w:rFonts w:ascii="Arial Narrow" w:hAnsi="Arial Narrow"/>
                <w:b/>
              </w:rPr>
            </w:pPr>
            <w:r>
              <w:rPr>
                <w:rFonts w:ascii="Arial Narrow" w:hAnsi="Arial Narrow"/>
                <w:b/>
              </w:rPr>
              <w:t>Hypothèses à évaluer :</w:t>
            </w:r>
          </w:p>
          <w:p w:rsidR="005D217E" w:rsidRPr="004D1D57" w:rsidRDefault="005D217E" w:rsidP="003D3533">
            <w:pPr>
              <w:jc w:val="both"/>
              <w:rPr>
                <w:rFonts w:ascii="Arial Narrow" w:hAnsi="Arial Narrow"/>
                <w:noProof/>
              </w:rPr>
            </w:pPr>
            <w:r w:rsidRPr="004D1D57">
              <w:rPr>
                <w:rFonts w:ascii="Arial Narrow" w:hAnsi="Arial Narrow"/>
                <w:noProof/>
              </w:rPr>
              <w:t xml:space="preserve">Nous essayons d'apprécier </w:t>
            </w:r>
          </w:p>
          <w:p w:rsidR="005D217E" w:rsidRPr="004D1D57" w:rsidRDefault="005D217E" w:rsidP="003D3533">
            <w:pPr>
              <w:jc w:val="both"/>
              <w:rPr>
                <w:rFonts w:ascii="Arial Narrow" w:hAnsi="Arial Narrow"/>
                <w:noProof/>
              </w:rPr>
            </w:pPr>
            <w:r w:rsidRPr="004D1D57">
              <w:rPr>
                <w:rFonts w:ascii="Arial Narrow" w:hAnsi="Arial Narrow"/>
                <w:noProof/>
              </w:rPr>
              <w:t>1</w:t>
            </w:r>
            <w:r w:rsidR="009A1AAB">
              <w:rPr>
                <w:rFonts w:ascii="Arial Narrow" w:hAnsi="Arial Narrow"/>
                <w:noProof/>
              </w:rPr>
              <w:t>)</w:t>
            </w:r>
            <w:r w:rsidRPr="004D1D57">
              <w:rPr>
                <w:rFonts w:ascii="Arial Narrow" w:hAnsi="Arial Narrow"/>
                <w:noProof/>
              </w:rPr>
              <w:t xml:space="preserve"> la valeur ajoutée que constitue une formation choisie, à candidature individuelle</w:t>
            </w:r>
          </w:p>
          <w:p w:rsidR="005D217E" w:rsidRPr="004D1D57" w:rsidRDefault="005D217E" w:rsidP="003D3533">
            <w:pPr>
              <w:jc w:val="both"/>
              <w:rPr>
                <w:rFonts w:ascii="Arial Narrow" w:hAnsi="Arial Narrow"/>
                <w:noProof/>
              </w:rPr>
            </w:pPr>
            <w:r w:rsidRPr="004D1D57">
              <w:rPr>
                <w:rFonts w:ascii="Arial Narrow" w:hAnsi="Arial Narrow"/>
                <w:noProof/>
              </w:rPr>
              <w:t>2</w:t>
            </w:r>
            <w:r w:rsidR="009A1AAB">
              <w:rPr>
                <w:rFonts w:ascii="Arial Narrow" w:hAnsi="Arial Narrow"/>
                <w:noProof/>
              </w:rPr>
              <w:t>)</w:t>
            </w:r>
            <w:r w:rsidRPr="004D1D57">
              <w:rPr>
                <w:rFonts w:ascii="Arial Narrow" w:hAnsi="Arial Narrow"/>
                <w:noProof/>
              </w:rPr>
              <w:t xml:space="preserve"> le poids de l'engagement des professeurs une fois leur candidature retenue </w:t>
            </w:r>
          </w:p>
          <w:p w:rsidR="005D217E" w:rsidRPr="004D1D57" w:rsidRDefault="005D217E" w:rsidP="003D3533">
            <w:pPr>
              <w:jc w:val="both"/>
              <w:rPr>
                <w:rFonts w:ascii="Arial Narrow" w:hAnsi="Arial Narrow"/>
                <w:noProof/>
              </w:rPr>
            </w:pPr>
            <w:r w:rsidRPr="004D1D57">
              <w:rPr>
                <w:rFonts w:ascii="Arial Narrow" w:hAnsi="Arial Narrow"/>
                <w:noProof/>
              </w:rPr>
              <w:t>3</w:t>
            </w:r>
            <w:r w:rsidR="009A1AAB">
              <w:rPr>
                <w:rFonts w:ascii="Arial Narrow" w:hAnsi="Arial Narrow"/>
                <w:noProof/>
              </w:rPr>
              <w:t>)</w:t>
            </w:r>
            <w:r w:rsidRPr="004D1D57">
              <w:rPr>
                <w:rFonts w:ascii="Arial Narrow" w:hAnsi="Arial Narrow"/>
                <w:noProof/>
              </w:rPr>
              <w:t xml:space="preserve"> l'intérêt de mêler dans un même groupe des enseignants de 1er et 2nd degré, des T1 et des T2, des professeurs dotés d'une maturité différente.</w:t>
            </w:r>
          </w:p>
          <w:p w:rsidR="005D217E" w:rsidRPr="004D1D57" w:rsidRDefault="005D217E" w:rsidP="003D3533">
            <w:pPr>
              <w:jc w:val="both"/>
              <w:rPr>
                <w:rFonts w:ascii="Arial Narrow" w:hAnsi="Arial Narrow"/>
                <w:noProof/>
              </w:rPr>
            </w:pPr>
            <w:r w:rsidRPr="004D1D57">
              <w:rPr>
                <w:rFonts w:ascii="Arial Narrow" w:hAnsi="Arial Narrow"/>
                <w:noProof/>
              </w:rPr>
              <w:t>4</w:t>
            </w:r>
            <w:r w:rsidR="009A1AAB">
              <w:rPr>
                <w:rFonts w:ascii="Arial Narrow" w:hAnsi="Arial Narrow"/>
                <w:noProof/>
              </w:rPr>
              <w:t>)</w:t>
            </w:r>
            <w:r w:rsidRPr="004D1D57">
              <w:rPr>
                <w:rFonts w:ascii="Arial Narrow" w:hAnsi="Arial Narrow"/>
                <w:noProof/>
              </w:rPr>
              <w:t xml:space="preserve"> l'intérêt de se présenter devant les néo-titulaires en binôme (un formateur académique, un formateur de l'INSPE).</w:t>
            </w:r>
          </w:p>
          <w:p w:rsidR="005D217E" w:rsidRPr="004D1D57" w:rsidRDefault="005D217E" w:rsidP="003D3533">
            <w:pPr>
              <w:jc w:val="both"/>
              <w:rPr>
                <w:rFonts w:ascii="Arial Narrow" w:hAnsi="Arial Narrow"/>
                <w:noProof/>
              </w:rPr>
            </w:pPr>
            <w:r w:rsidRPr="004D1D57">
              <w:rPr>
                <w:rFonts w:ascii="Arial Narrow" w:hAnsi="Arial Narrow"/>
                <w:noProof/>
              </w:rPr>
              <w:t>5</w:t>
            </w:r>
            <w:r w:rsidR="009A1AAB">
              <w:rPr>
                <w:rFonts w:ascii="Arial Narrow" w:hAnsi="Arial Narrow"/>
                <w:noProof/>
              </w:rPr>
              <w:t>)</w:t>
            </w:r>
            <w:r w:rsidRPr="004D1D57">
              <w:rPr>
                <w:rFonts w:ascii="Arial Narrow" w:hAnsi="Arial Narrow"/>
                <w:noProof/>
              </w:rPr>
              <w:t xml:space="preserve"> </w:t>
            </w:r>
            <w:r w:rsidR="009A1AAB">
              <w:rPr>
                <w:rFonts w:ascii="Arial Narrow" w:hAnsi="Arial Narrow"/>
                <w:noProof/>
              </w:rPr>
              <w:t>l</w:t>
            </w:r>
            <w:r w:rsidRPr="004D1D57">
              <w:rPr>
                <w:rFonts w:ascii="Arial Narrow" w:hAnsi="Arial Narrow"/>
                <w:noProof/>
              </w:rPr>
              <w:t xml:space="preserve">e parti pris de lancer la réflexion par des témoignages, des situations concrètes de classe, des études de cas, avant d'essayer de transférer, de généraliser, de référencer. </w:t>
            </w:r>
          </w:p>
          <w:p w:rsidR="005D217E" w:rsidRPr="004D1D57" w:rsidRDefault="005D217E" w:rsidP="003D3533">
            <w:pPr>
              <w:jc w:val="both"/>
              <w:rPr>
                <w:rFonts w:ascii="Arial Narrow" w:hAnsi="Arial Narrow"/>
                <w:noProof/>
              </w:rPr>
            </w:pPr>
            <w:r w:rsidRPr="004D1D57">
              <w:rPr>
                <w:rFonts w:ascii="Arial Narrow" w:hAnsi="Arial Narrow"/>
                <w:noProof/>
              </w:rPr>
              <w:t>6</w:t>
            </w:r>
            <w:r w:rsidR="009A1AAB">
              <w:rPr>
                <w:rFonts w:ascii="Arial Narrow" w:hAnsi="Arial Narrow"/>
                <w:noProof/>
              </w:rPr>
              <w:t>)</w:t>
            </w:r>
            <w:r w:rsidRPr="004D1D57">
              <w:rPr>
                <w:rFonts w:ascii="Arial Narrow" w:hAnsi="Arial Narrow"/>
                <w:noProof/>
              </w:rPr>
              <w:t>l'impact de la formation sur les pratiques</w:t>
            </w:r>
          </w:p>
          <w:p w:rsidR="005D217E" w:rsidRPr="00031B92" w:rsidRDefault="005D217E" w:rsidP="003D3533">
            <w:pPr>
              <w:jc w:val="both"/>
              <w:rPr>
                <w:rFonts w:ascii="Arial Narrow" w:hAnsi="Arial Narrow"/>
                <w:noProof/>
              </w:rPr>
            </w:pPr>
            <w:r w:rsidRPr="004D1D57">
              <w:rPr>
                <w:rFonts w:ascii="Arial Narrow" w:hAnsi="Arial Narrow"/>
                <w:noProof/>
              </w:rPr>
              <w:t>7</w:t>
            </w:r>
            <w:r w:rsidR="009A1AAB">
              <w:rPr>
                <w:rFonts w:ascii="Arial Narrow" w:hAnsi="Arial Narrow"/>
                <w:noProof/>
              </w:rPr>
              <w:t>)</w:t>
            </w:r>
            <w:r w:rsidRPr="004D1D57">
              <w:rPr>
                <w:rFonts w:ascii="Arial Narrow" w:hAnsi="Arial Narrow"/>
                <w:noProof/>
              </w:rPr>
              <w:t xml:space="preserve"> l'impact de la formation sur les élèves</w:t>
            </w:r>
          </w:p>
          <w:p w:rsidR="005D217E" w:rsidRPr="00323C48" w:rsidRDefault="005D217E" w:rsidP="003D3533">
            <w:pPr>
              <w:jc w:val="both"/>
              <w:rPr>
                <w:rFonts w:ascii="Arial Narrow" w:hAnsi="Arial Narrow"/>
                <w:noProof/>
                <w:sz w:val="10"/>
                <w:szCs w:val="10"/>
              </w:rPr>
            </w:pPr>
          </w:p>
          <w:p w:rsidR="005D217E" w:rsidRPr="00117827" w:rsidRDefault="005D217E" w:rsidP="003D3533">
            <w:pPr>
              <w:jc w:val="both"/>
              <w:rPr>
                <w:rFonts w:ascii="Arial Narrow" w:hAnsi="Arial Narrow"/>
                <w:i/>
                <w:noProof/>
              </w:rPr>
            </w:pPr>
          </w:p>
        </w:tc>
      </w:tr>
      <w:tr w:rsidR="005D217E" w:rsidRPr="00B53959" w:rsidTr="003D3533">
        <w:tc>
          <w:tcPr>
            <w:tcW w:w="9288" w:type="dxa"/>
            <w:gridSpan w:val="2"/>
            <w:tcBorders>
              <w:top w:val="single" w:sz="4" w:space="0" w:color="auto"/>
              <w:bottom w:val="single" w:sz="4" w:space="0" w:color="auto"/>
            </w:tcBorders>
            <w:shd w:val="clear" w:color="auto" w:fill="B8CCE4" w:themeFill="accent1" w:themeFillTint="66"/>
          </w:tcPr>
          <w:p w:rsidR="005D217E" w:rsidRDefault="005D217E" w:rsidP="003D3533">
            <w:pPr>
              <w:spacing w:after="60"/>
              <w:jc w:val="both"/>
              <w:rPr>
                <w:rFonts w:ascii="Arial Narrow" w:hAnsi="Arial Narrow"/>
                <w:b/>
              </w:rPr>
            </w:pPr>
            <w:r>
              <w:rPr>
                <w:rFonts w:ascii="Arial Narrow" w:hAnsi="Arial Narrow"/>
                <w:b/>
              </w:rPr>
              <w:t>Méthode d’évaluation :</w:t>
            </w:r>
          </w:p>
          <w:p w:rsidR="005D217E" w:rsidRPr="004D1D57" w:rsidRDefault="005D217E" w:rsidP="003D3533">
            <w:pPr>
              <w:jc w:val="both"/>
              <w:rPr>
                <w:rFonts w:ascii="Arial Narrow" w:hAnsi="Arial Narrow"/>
                <w:noProof/>
              </w:rPr>
            </w:pPr>
            <w:r w:rsidRPr="004D1D57">
              <w:rPr>
                <w:rFonts w:ascii="Arial Narrow" w:hAnsi="Arial Narrow"/>
                <w:noProof/>
              </w:rPr>
              <w:t>Les points 1, 3, 4 et 5 feront l'objet d’interviews auprès d'un échantillon d'enseignants.</w:t>
            </w:r>
          </w:p>
          <w:p w:rsidR="005D217E" w:rsidRPr="004D1D57" w:rsidRDefault="005D217E" w:rsidP="003D3533">
            <w:pPr>
              <w:jc w:val="both"/>
              <w:rPr>
                <w:rFonts w:ascii="Arial Narrow" w:hAnsi="Arial Narrow"/>
                <w:noProof/>
              </w:rPr>
            </w:pPr>
            <w:r w:rsidRPr="004D1D57">
              <w:rPr>
                <w:rFonts w:ascii="Arial Narrow" w:hAnsi="Arial Narrow"/>
                <w:noProof/>
              </w:rPr>
              <w:t>Le point 2 sera mesuré au</w:t>
            </w:r>
            <w:r w:rsidR="009A1AAB">
              <w:rPr>
                <w:rFonts w:ascii="Arial Narrow" w:hAnsi="Arial Narrow"/>
                <w:noProof/>
              </w:rPr>
              <w:t xml:space="preserve"> </w:t>
            </w:r>
            <w:r w:rsidRPr="004D1D57">
              <w:rPr>
                <w:rFonts w:ascii="Arial Narrow" w:hAnsi="Arial Narrow"/>
                <w:noProof/>
              </w:rPr>
              <w:t>regard du taux de présents dans chaque module, sur les trois mercredis (listes d'émargement)</w:t>
            </w:r>
          </w:p>
          <w:p w:rsidR="005D217E" w:rsidRDefault="005D217E" w:rsidP="003D3533">
            <w:pPr>
              <w:jc w:val="both"/>
              <w:rPr>
                <w:rFonts w:ascii="Arial Narrow" w:hAnsi="Arial Narrow"/>
                <w:noProof/>
              </w:rPr>
            </w:pPr>
            <w:r w:rsidRPr="004D1D57">
              <w:rPr>
                <w:rFonts w:ascii="Arial Narrow" w:hAnsi="Arial Narrow"/>
                <w:noProof/>
              </w:rPr>
              <w:t>Les points 6 et 7 seront appréciés à partir de la démarche qualité mise en place au sein de l'académie (questionnaire en ligne, anonyme). Les déclarations des enseignants seront ensuite croisées avec quelques visites de terrain (afin d'observer in situ les évolutions dans les pratiques et les effets sur les résultats des élèves).</w:t>
            </w:r>
          </w:p>
          <w:p w:rsidR="005D217E" w:rsidRPr="00323C48" w:rsidRDefault="005D217E" w:rsidP="003D3533">
            <w:pPr>
              <w:jc w:val="both"/>
              <w:rPr>
                <w:rFonts w:ascii="Arial Narrow" w:hAnsi="Arial Narrow"/>
                <w:noProof/>
                <w:sz w:val="10"/>
                <w:szCs w:val="10"/>
              </w:rPr>
            </w:pPr>
          </w:p>
          <w:p w:rsidR="005D217E" w:rsidRPr="00073B9C" w:rsidRDefault="005D217E" w:rsidP="003D3533">
            <w:pPr>
              <w:spacing w:after="60"/>
              <w:rPr>
                <w:rFonts w:ascii="Arial Narrow" w:hAnsi="Arial Narrow"/>
                <w:i/>
              </w:rPr>
            </w:pPr>
          </w:p>
        </w:tc>
      </w:tr>
      <w:tr w:rsidR="005D217E" w:rsidRPr="00B53959" w:rsidTr="003D3533">
        <w:tc>
          <w:tcPr>
            <w:tcW w:w="9288" w:type="dxa"/>
            <w:gridSpan w:val="2"/>
            <w:tcBorders>
              <w:top w:val="single" w:sz="4" w:space="0" w:color="auto"/>
              <w:bottom w:val="single" w:sz="4" w:space="0" w:color="auto"/>
            </w:tcBorders>
            <w:shd w:val="clear" w:color="auto" w:fill="B8CCE4" w:themeFill="accent1" w:themeFillTint="66"/>
          </w:tcPr>
          <w:p w:rsidR="005D217E" w:rsidRDefault="005D217E" w:rsidP="003D3533">
            <w:pPr>
              <w:spacing w:after="60"/>
              <w:jc w:val="both"/>
              <w:rPr>
                <w:rFonts w:ascii="Arial Narrow" w:hAnsi="Arial Narrow"/>
                <w:b/>
              </w:rPr>
            </w:pPr>
            <w:r>
              <w:rPr>
                <w:rFonts w:ascii="Arial Narrow" w:hAnsi="Arial Narrow"/>
                <w:b/>
              </w:rPr>
              <w:t>Responsables de l’évaluation :</w:t>
            </w:r>
          </w:p>
          <w:p w:rsidR="005D217E" w:rsidRDefault="005D217E" w:rsidP="003D3533">
            <w:pPr>
              <w:jc w:val="both"/>
              <w:rPr>
                <w:rFonts w:ascii="Arial Narrow" w:hAnsi="Arial Narrow"/>
              </w:rPr>
            </w:pPr>
            <w:r w:rsidRPr="004D1D57">
              <w:rPr>
                <w:rFonts w:ascii="Arial Narrow" w:hAnsi="Arial Narrow"/>
                <w:noProof/>
              </w:rPr>
              <w:t>La CARDIE entourée du groupe de travail à l'origine de cette expérimentation. Ce groupe est composé de 13 membres : adjoints 1er degré aux DASEN, doyens des corps d'inspection, DAFIP, INSPE.</w:t>
            </w:r>
          </w:p>
          <w:p w:rsidR="005D217E" w:rsidRPr="00323C48" w:rsidRDefault="005D217E" w:rsidP="003D3533">
            <w:pPr>
              <w:jc w:val="both"/>
              <w:rPr>
                <w:rFonts w:ascii="Arial Narrow" w:hAnsi="Arial Narrow"/>
                <w:noProof/>
                <w:sz w:val="10"/>
                <w:szCs w:val="10"/>
              </w:rPr>
            </w:pPr>
          </w:p>
          <w:p w:rsidR="005D217E" w:rsidRDefault="005D217E" w:rsidP="003D3533">
            <w:pPr>
              <w:spacing w:after="60"/>
              <w:rPr>
                <w:rFonts w:ascii="Arial Narrow" w:hAnsi="Arial Narrow"/>
                <w:b/>
              </w:rPr>
            </w:pPr>
          </w:p>
        </w:tc>
      </w:tr>
      <w:tr w:rsidR="005D217E" w:rsidRPr="00B53959" w:rsidTr="003D3533">
        <w:tc>
          <w:tcPr>
            <w:tcW w:w="9288" w:type="dxa"/>
            <w:gridSpan w:val="2"/>
            <w:tcBorders>
              <w:top w:val="single" w:sz="4" w:space="0" w:color="auto"/>
              <w:bottom w:val="single" w:sz="4" w:space="0" w:color="auto"/>
            </w:tcBorders>
            <w:shd w:val="clear" w:color="auto" w:fill="B8CCE4" w:themeFill="accent1" w:themeFillTint="66"/>
          </w:tcPr>
          <w:p w:rsidR="005D217E" w:rsidRDefault="005D217E" w:rsidP="003D3533">
            <w:pPr>
              <w:spacing w:after="60"/>
              <w:jc w:val="both"/>
              <w:rPr>
                <w:rFonts w:ascii="Arial Narrow" w:hAnsi="Arial Narrow"/>
                <w:b/>
              </w:rPr>
            </w:pPr>
            <w:r>
              <w:rPr>
                <w:rFonts w:ascii="Arial Narrow" w:hAnsi="Arial Narrow"/>
                <w:b/>
              </w:rPr>
              <w:t>Résultats année précédente :</w:t>
            </w:r>
          </w:p>
          <w:p w:rsidR="005D217E" w:rsidRPr="004D1D57" w:rsidRDefault="005D217E" w:rsidP="003D3533">
            <w:pPr>
              <w:pStyle w:val="Paragraphedeliste"/>
              <w:jc w:val="both"/>
              <w:rPr>
                <w:rFonts w:ascii="Arial Narrow" w:hAnsi="Arial Narrow"/>
                <w:noProof/>
              </w:rPr>
            </w:pPr>
            <w:r w:rsidRPr="004D1D57">
              <w:rPr>
                <w:rFonts w:ascii="Arial Narrow" w:hAnsi="Arial Narrow"/>
                <w:noProof/>
              </w:rPr>
              <w:lastRenderedPageBreak/>
              <w:t xml:space="preserve">Pour l'heure, après une année d'expérimentation, nous avons toutes les raisons de penser que les cinq premiers points aboutissent à de réelles avancées, tout au moins ressenties par les néo-titulaires. </w:t>
            </w:r>
          </w:p>
          <w:p w:rsidR="005D217E" w:rsidRPr="004D1D57" w:rsidRDefault="005D217E" w:rsidP="003D3533">
            <w:pPr>
              <w:pStyle w:val="Paragraphedeliste"/>
              <w:jc w:val="both"/>
              <w:rPr>
                <w:rFonts w:ascii="Arial Narrow" w:hAnsi="Arial Narrow"/>
                <w:noProof/>
              </w:rPr>
            </w:pPr>
            <w:r w:rsidRPr="004D1D57">
              <w:rPr>
                <w:rFonts w:ascii="Arial Narrow" w:hAnsi="Arial Narrow"/>
                <w:noProof/>
              </w:rPr>
              <w:t xml:space="preserve">Pour les points 6 et 7, il est encore un peu tôt pour en tirer des conclusions. Cependant, il nous semble, comme c'est d'ailleurs le cas dans la plupart des dispositifs de formation inscrits dans le PAF,  que les effets sur l'évolution des démarches pédagogiques sont timides. L'impact sur l'amélioration des performances scolaires ou sur les attitudes des élèves nous </w:t>
            </w:r>
            <w:r w:rsidR="009A1AAB" w:rsidRPr="004D1D57">
              <w:rPr>
                <w:rFonts w:ascii="Arial Narrow" w:hAnsi="Arial Narrow"/>
                <w:noProof/>
              </w:rPr>
              <w:t>para</w:t>
            </w:r>
            <w:r w:rsidR="009A1AAB">
              <w:rPr>
                <w:rFonts w:ascii="Arial Narrow" w:hAnsi="Arial Narrow"/>
                <w:noProof/>
              </w:rPr>
              <w:t>î</w:t>
            </w:r>
            <w:r w:rsidR="009A1AAB" w:rsidRPr="004D1D57">
              <w:rPr>
                <w:rFonts w:ascii="Arial Narrow" w:hAnsi="Arial Narrow"/>
                <w:noProof/>
              </w:rPr>
              <w:t xml:space="preserve">t </w:t>
            </w:r>
            <w:r w:rsidRPr="004D1D57">
              <w:rPr>
                <w:rFonts w:ascii="Arial Narrow" w:hAnsi="Arial Narrow"/>
                <w:noProof/>
              </w:rPr>
              <w:t xml:space="preserve">également faible. </w:t>
            </w:r>
          </w:p>
          <w:p w:rsidR="005D217E" w:rsidRDefault="005D217E" w:rsidP="003D3533">
            <w:pPr>
              <w:pStyle w:val="Paragraphedeliste"/>
              <w:ind w:left="0"/>
              <w:jc w:val="both"/>
              <w:rPr>
                <w:rFonts w:ascii="Arial Narrow" w:hAnsi="Arial Narrow"/>
              </w:rPr>
            </w:pPr>
            <w:r w:rsidRPr="004D1D57">
              <w:rPr>
                <w:rFonts w:ascii="Arial Narrow" w:hAnsi="Arial Narrow"/>
                <w:noProof/>
              </w:rPr>
              <w:t>Les premiers résultats chiffrés seront présentés à la fin de cette année scolaire.</w:t>
            </w:r>
          </w:p>
          <w:p w:rsidR="005D217E" w:rsidRPr="00323C48" w:rsidRDefault="005D217E" w:rsidP="003D3533">
            <w:pPr>
              <w:jc w:val="both"/>
              <w:rPr>
                <w:rFonts w:ascii="Arial Narrow" w:hAnsi="Arial Narrow"/>
                <w:noProof/>
                <w:sz w:val="10"/>
                <w:szCs w:val="10"/>
              </w:rPr>
            </w:pPr>
          </w:p>
          <w:p w:rsidR="005D217E" w:rsidRDefault="005D217E" w:rsidP="003D3533">
            <w:pPr>
              <w:pStyle w:val="Paragraphedeliste"/>
              <w:ind w:left="0"/>
              <w:rPr>
                <w:rFonts w:ascii="Arial Narrow" w:hAnsi="Arial Narrow"/>
                <w:b/>
              </w:rPr>
            </w:pPr>
          </w:p>
        </w:tc>
      </w:tr>
      <w:tr w:rsidR="005D217E" w:rsidRPr="00B53959" w:rsidTr="003D3533">
        <w:tc>
          <w:tcPr>
            <w:tcW w:w="9288" w:type="dxa"/>
            <w:gridSpan w:val="2"/>
            <w:tcBorders>
              <w:top w:val="single" w:sz="4" w:space="0" w:color="auto"/>
              <w:bottom w:val="single" w:sz="4" w:space="0" w:color="auto"/>
            </w:tcBorders>
            <w:shd w:val="clear" w:color="auto" w:fill="B8CCE4" w:themeFill="accent1" w:themeFillTint="66"/>
          </w:tcPr>
          <w:p w:rsidR="005D217E" w:rsidRDefault="005D217E" w:rsidP="003D3533">
            <w:pPr>
              <w:spacing w:after="60"/>
              <w:jc w:val="both"/>
              <w:rPr>
                <w:rFonts w:ascii="Arial Narrow" w:hAnsi="Arial Narrow"/>
                <w:b/>
              </w:rPr>
            </w:pPr>
            <w:r>
              <w:rPr>
                <w:rFonts w:ascii="Arial Narrow" w:hAnsi="Arial Narrow"/>
                <w:b/>
              </w:rPr>
              <w:lastRenderedPageBreak/>
              <w:t>Actions prévues à l’issue de l’expérimentation :</w:t>
            </w:r>
          </w:p>
          <w:p w:rsidR="005D217E" w:rsidRPr="004D1D57" w:rsidRDefault="005D217E" w:rsidP="003D3533">
            <w:pPr>
              <w:jc w:val="both"/>
              <w:rPr>
                <w:rFonts w:ascii="Arial Narrow" w:hAnsi="Arial Narrow"/>
                <w:noProof/>
              </w:rPr>
            </w:pPr>
            <w:r w:rsidRPr="004D1D57">
              <w:rPr>
                <w:rFonts w:ascii="Arial Narrow" w:hAnsi="Arial Narrow"/>
                <w:noProof/>
              </w:rPr>
              <w:t>Etendre le dispositif à l'ensemble des néo-titulaires, y compris les T3.</w:t>
            </w:r>
          </w:p>
          <w:p w:rsidR="005D217E" w:rsidRDefault="005D217E" w:rsidP="003D3533">
            <w:pPr>
              <w:jc w:val="both"/>
              <w:rPr>
                <w:rFonts w:ascii="Arial Narrow" w:hAnsi="Arial Narrow"/>
              </w:rPr>
            </w:pPr>
            <w:r w:rsidRPr="004D1D57">
              <w:rPr>
                <w:rFonts w:ascii="Arial Narrow" w:hAnsi="Arial Narrow"/>
                <w:noProof/>
              </w:rPr>
              <w:t>L'inscrire non plus comme un module en plus, mais comme un module intégré au volet départemental de formation (1er degré) et au plan de formation d'établissement ou de réseau (second degré).</w:t>
            </w:r>
          </w:p>
          <w:p w:rsidR="005D217E" w:rsidRPr="00323C48" w:rsidRDefault="005D217E" w:rsidP="003D3533">
            <w:pPr>
              <w:jc w:val="both"/>
              <w:rPr>
                <w:rFonts w:ascii="Arial Narrow" w:hAnsi="Arial Narrow"/>
                <w:noProof/>
                <w:sz w:val="10"/>
                <w:szCs w:val="10"/>
              </w:rPr>
            </w:pPr>
          </w:p>
          <w:p w:rsidR="005D217E" w:rsidRDefault="005D217E" w:rsidP="003D3533">
            <w:pPr>
              <w:spacing w:after="60"/>
              <w:rPr>
                <w:rFonts w:ascii="Arial Narrow" w:hAnsi="Arial Narrow"/>
                <w:b/>
              </w:rPr>
            </w:pPr>
          </w:p>
        </w:tc>
      </w:tr>
      <w:tr w:rsidR="005D217E" w:rsidRPr="00B53959" w:rsidTr="003D3533">
        <w:trPr>
          <w:trHeight w:val="1182"/>
        </w:trPr>
        <w:tc>
          <w:tcPr>
            <w:tcW w:w="4928" w:type="dxa"/>
            <w:vMerge w:val="restart"/>
            <w:tcBorders>
              <w:bottom w:val="single" w:sz="4" w:space="0" w:color="auto"/>
              <w:right w:val="single" w:sz="4" w:space="0" w:color="auto"/>
            </w:tcBorders>
            <w:shd w:val="clear" w:color="auto" w:fill="auto"/>
            <w:vAlign w:val="center"/>
          </w:tcPr>
          <w:p w:rsidR="005D217E" w:rsidRPr="001D1E3E" w:rsidRDefault="005D217E" w:rsidP="003D3533">
            <w:pPr>
              <w:tabs>
                <w:tab w:val="left" w:pos="3969"/>
              </w:tabs>
              <w:spacing w:after="60"/>
              <w:ind w:right="1259"/>
              <w:rPr>
                <w:rFonts w:ascii="Arial Narrow" w:hAnsi="Arial Narrow"/>
                <w:b/>
              </w:rPr>
            </w:pPr>
          </w:p>
          <w:p w:rsidR="005D217E" w:rsidRPr="001D1E3E" w:rsidRDefault="005D217E" w:rsidP="003D3533">
            <w:pPr>
              <w:tabs>
                <w:tab w:val="left" w:pos="3969"/>
              </w:tabs>
              <w:spacing w:after="120"/>
              <w:ind w:right="1259"/>
              <w:rPr>
                <w:rFonts w:ascii="Arial Narrow" w:hAnsi="Arial Narrow"/>
                <w:b/>
              </w:rPr>
            </w:pPr>
            <w:r w:rsidRPr="001D1E3E">
              <w:rPr>
                <w:rFonts w:ascii="Arial Narrow" w:hAnsi="Arial Narrow"/>
                <w:b/>
              </w:rPr>
              <w:t>Public(s) concerné(s) :</w:t>
            </w:r>
          </w:p>
          <w:p w:rsidR="005D217E" w:rsidRPr="001D1E3E" w:rsidRDefault="005D217E" w:rsidP="003D3533">
            <w:pPr>
              <w:tabs>
                <w:tab w:val="left" w:pos="3969"/>
              </w:tabs>
              <w:ind w:right="1259"/>
              <w:rPr>
                <w:rFonts w:ascii="Arial Narrow" w:hAnsi="Arial Narrow"/>
              </w:rPr>
            </w:pPr>
            <w:r w:rsidRPr="004D1D57">
              <w:rPr>
                <w:rFonts w:ascii="Arial Narrow" w:hAnsi="Arial Narrow"/>
                <w:noProof/>
              </w:rPr>
              <w:t>Personnels de l’Éducation nationale</w:t>
            </w:r>
          </w:p>
          <w:p w:rsidR="005D217E" w:rsidRDefault="005D217E" w:rsidP="003D3533">
            <w:pPr>
              <w:tabs>
                <w:tab w:val="left" w:pos="3969"/>
              </w:tabs>
              <w:ind w:right="1259"/>
              <w:rPr>
                <w:rFonts w:ascii="Arial Narrow" w:hAnsi="Arial Narrow"/>
                <w:b/>
              </w:rPr>
            </w:pPr>
          </w:p>
          <w:p w:rsidR="005D217E" w:rsidRDefault="005D217E" w:rsidP="003D3533">
            <w:pPr>
              <w:tabs>
                <w:tab w:val="left" w:pos="3969"/>
              </w:tabs>
              <w:spacing w:after="60"/>
              <w:ind w:right="1259"/>
              <w:rPr>
                <w:rFonts w:ascii="Arial Narrow" w:hAnsi="Arial Narrow"/>
                <w:b/>
              </w:rPr>
            </w:pPr>
            <w:r>
              <w:rPr>
                <w:rFonts w:ascii="Arial Narrow" w:hAnsi="Arial Narrow"/>
                <w:b/>
              </w:rPr>
              <w:t>Secteur(s) d’enseignement concerné(s) :</w:t>
            </w:r>
          </w:p>
          <w:p w:rsidR="005D217E" w:rsidRPr="00301529" w:rsidRDefault="005D217E" w:rsidP="003D3533">
            <w:pPr>
              <w:rPr>
                <w:rFonts w:ascii="Arial Narrow" w:hAnsi="Arial Narrow"/>
                <w:lang w:val="en-US"/>
              </w:rPr>
            </w:pPr>
            <w:r w:rsidRPr="00301529">
              <w:rPr>
                <w:rFonts w:ascii="Arial Narrow" w:hAnsi="Arial Narrow"/>
                <w:noProof/>
                <w:lang w:val="en-US"/>
              </w:rPr>
              <w:t>Public</w:t>
            </w:r>
          </w:p>
          <w:p w:rsidR="005D217E" w:rsidRPr="00301529" w:rsidRDefault="005D217E" w:rsidP="003D3533">
            <w:pPr>
              <w:rPr>
                <w:rFonts w:ascii="Arial Narrow" w:hAnsi="Arial Narrow"/>
                <w:b/>
                <w:lang w:val="en-US"/>
              </w:rPr>
            </w:pPr>
          </w:p>
          <w:p w:rsidR="005D217E" w:rsidRPr="00301529" w:rsidRDefault="005D217E" w:rsidP="003D3533">
            <w:pPr>
              <w:spacing w:after="60"/>
              <w:rPr>
                <w:rFonts w:ascii="Arial Narrow" w:hAnsi="Arial Narrow"/>
                <w:b/>
                <w:lang w:val="en-US"/>
              </w:rPr>
            </w:pPr>
            <w:r w:rsidRPr="00301529">
              <w:rPr>
                <w:rFonts w:ascii="Arial Narrow" w:hAnsi="Arial Narrow"/>
                <w:b/>
                <w:lang w:val="en-US"/>
              </w:rPr>
              <w:t xml:space="preserve">Cycle(s) </w:t>
            </w:r>
            <w:proofErr w:type="spellStart"/>
            <w:r w:rsidRPr="00301529">
              <w:rPr>
                <w:rFonts w:ascii="Arial Narrow" w:hAnsi="Arial Narrow"/>
                <w:b/>
                <w:lang w:val="en-US"/>
              </w:rPr>
              <w:t>concerné</w:t>
            </w:r>
            <w:proofErr w:type="spellEnd"/>
            <w:r w:rsidRPr="00301529">
              <w:rPr>
                <w:rFonts w:ascii="Arial Narrow" w:hAnsi="Arial Narrow"/>
                <w:b/>
                <w:lang w:val="en-US"/>
              </w:rPr>
              <w:t xml:space="preserve">(s) : </w:t>
            </w:r>
          </w:p>
          <w:p w:rsidR="005D217E" w:rsidRPr="00E97E97" w:rsidRDefault="005D217E" w:rsidP="003D3533">
            <w:pPr>
              <w:rPr>
                <w:rFonts w:ascii="Arial Narrow" w:hAnsi="Arial Narrow"/>
              </w:rPr>
            </w:pPr>
            <w:r w:rsidRPr="004D1D57">
              <w:rPr>
                <w:rFonts w:ascii="Arial Narrow" w:hAnsi="Arial Narrow"/>
                <w:noProof/>
              </w:rPr>
              <w:t>Cycle 1</w:t>
            </w:r>
          </w:p>
          <w:p w:rsidR="005D217E" w:rsidRPr="00E97E97" w:rsidRDefault="005D217E" w:rsidP="003D3533">
            <w:pPr>
              <w:rPr>
                <w:rFonts w:ascii="Arial Narrow" w:hAnsi="Arial Narrow"/>
              </w:rPr>
            </w:pPr>
            <w:r w:rsidRPr="004D1D57">
              <w:rPr>
                <w:rFonts w:ascii="Arial Narrow" w:hAnsi="Arial Narrow"/>
                <w:noProof/>
              </w:rPr>
              <w:t>Cycle 2</w:t>
            </w:r>
          </w:p>
          <w:p w:rsidR="005D217E" w:rsidRPr="00E97E97" w:rsidRDefault="005D217E" w:rsidP="003D3533">
            <w:pPr>
              <w:rPr>
                <w:rFonts w:ascii="Arial Narrow" w:hAnsi="Arial Narrow"/>
              </w:rPr>
            </w:pPr>
            <w:r w:rsidRPr="004D1D57">
              <w:rPr>
                <w:rFonts w:ascii="Arial Narrow" w:hAnsi="Arial Narrow"/>
                <w:noProof/>
              </w:rPr>
              <w:t>Cycle 3</w:t>
            </w:r>
          </w:p>
          <w:p w:rsidR="005D217E" w:rsidRPr="00E97E97" w:rsidRDefault="005D217E" w:rsidP="003D3533">
            <w:pPr>
              <w:rPr>
                <w:rFonts w:ascii="Arial Narrow" w:hAnsi="Arial Narrow"/>
              </w:rPr>
            </w:pPr>
            <w:r w:rsidRPr="004D1D57">
              <w:rPr>
                <w:rFonts w:ascii="Arial Narrow" w:hAnsi="Arial Narrow"/>
                <w:noProof/>
              </w:rPr>
              <w:t>Cycle 4</w:t>
            </w:r>
          </w:p>
          <w:p w:rsidR="005D217E" w:rsidRPr="00301529" w:rsidRDefault="005D217E" w:rsidP="003D3533">
            <w:pPr>
              <w:rPr>
                <w:rFonts w:ascii="Arial Narrow" w:hAnsi="Arial Narrow"/>
              </w:rPr>
            </w:pPr>
            <w:r w:rsidRPr="004D1D57">
              <w:rPr>
                <w:rFonts w:ascii="Arial Narrow" w:hAnsi="Arial Narrow"/>
                <w:noProof/>
              </w:rPr>
              <w:t>Cycle 4</w:t>
            </w:r>
          </w:p>
          <w:p w:rsidR="005D217E" w:rsidRPr="00301529" w:rsidRDefault="005D217E" w:rsidP="003D3533">
            <w:pPr>
              <w:rPr>
                <w:rFonts w:ascii="Arial Narrow" w:hAnsi="Arial Narrow"/>
                <w:sz w:val="20"/>
                <w:szCs w:val="20"/>
              </w:rPr>
            </w:pPr>
          </w:p>
        </w:tc>
        <w:tc>
          <w:tcPr>
            <w:tcW w:w="4360" w:type="dxa"/>
            <w:tcBorders>
              <w:left w:val="single" w:sz="4" w:space="0" w:color="auto"/>
              <w:bottom w:val="single" w:sz="4" w:space="0" w:color="auto"/>
            </w:tcBorders>
            <w:shd w:val="clear" w:color="auto" w:fill="auto"/>
          </w:tcPr>
          <w:p w:rsidR="005D217E" w:rsidRPr="00A4092D" w:rsidRDefault="005D217E" w:rsidP="003D3533">
            <w:pPr>
              <w:spacing w:after="60"/>
              <w:rPr>
                <w:rFonts w:ascii="Arial Narrow" w:hAnsi="Arial Narrow"/>
                <w:b/>
              </w:rPr>
            </w:pPr>
          </w:p>
          <w:p w:rsidR="005D217E" w:rsidRPr="00970CF4" w:rsidRDefault="005D217E" w:rsidP="003D3533">
            <w:pPr>
              <w:spacing w:after="60"/>
              <w:rPr>
                <w:rFonts w:ascii="Arial Narrow" w:hAnsi="Arial Narrow"/>
                <w:b/>
              </w:rPr>
            </w:pPr>
            <w:r w:rsidRPr="00970CF4">
              <w:rPr>
                <w:rFonts w:ascii="Arial Narrow" w:hAnsi="Arial Narrow"/>
                <w:b/>
              </w:rPr>
              <w:t>Nombre concerné :</w:t>
            </w:r>
          </w:p>
          <w:p w:rsidR="005D217E" w:rsidRDefault="005D217E" w:rsidP="003D3533">
            <w:pPr>
              <w:rPr>
                <w:rFonts w:ascii="Arial Narrow" w:hAnsi="Arial Narrow"/>
              </w:rPr>
            </w:pPr>
            <w:r>
              <w:rPr>
                <w:rFonts w:ascii="Arial Narrow" w:hAnsi="Arial Narrow"/>
              </w:rPr>
              <w:t xml:space="preserve">d’élèves : </w:t>
            </w:r>
          </w:p>
          <w:p w:rsidR="005D217E" w:rsidRPr="00070BD1" w:rsidRDefault="005D217E" w:rsidP="003D3533">
            <w:pPr>
              <w:rPr>
                <w:rFonts w:ascii="Arial" w:hAnsi="Arial" w:cs="Arial"/>
                <w:bCs/>
                <w:color w:val="000000"/>
                <w:sz w:val="20"/>
                <w:szCs w:val="20"/>
              </w:rPr>
            </w:pPr>
            <w:r>
              <w:rPr>
                <w:rFonts w:ascii="Arial Narrow" w:hAnsi="Arial Narrow"/>
              </w:rPr>
              <w:t xml:space="preserve">d’enseignants : </w:t>
            </w:r>
            <w:r w:rsidRPr="004D1D57">
              <w:rPr>
                <w:rFonts w:ascii="Arial Narrow" w:hAnsi="Arial Narrow"/>
                <w:noProof/>
              </w:rPr>
              <w:t>300</w:t>
            </w:r>
          </w:p>
          <w:p w:rsidR="005D217E" w:rsidRDefault="005D217E" w:rsidP="003D3533">
            <w:pPr>
              <w:rPr>
                <w:rFonts w:ascii="Arial" w:hAnsi="Arial" w:cs="Arial"/>
                <w:b/>
                <w:bCs/>
                <w:color w:val="000000"/>
                <w:sz w:val="20"/>
                <w:szCs w:val="20"/>
              </w:rPr>
            </w:pPr>
            <w:r>
              <w:rPr>
                <w:rFonts w:ascii="Arial Narrow" w:hAnsi="Arial Narrow"/>
              </w:rPr>
              <w:t xml:space="preserve">d’établissements : </w:t>
            </w:r>
            <w:r w:rsidRPr="004D1D57">
              <w:rPr>
                <w:rFonts w:ascii="Arial Narrow" w:hAnsi="Arial Narrow"/>
                <w:noProof/>
              </w:rPr>
              <w:t>250</w:t>
            </w:r>
          </w:p>
          <w:p w:rsidR="005D217E" w:rsidRPr="00970CF4" w:rsidRDefault="005D217E" w:rsidP="003D3533">
            <w:pPr>
              <w:rPr>
                <w:rFonts w:ascii="Arial Narrow" w:hAnsi="Arial Narrow"/>
              </w:rPr>
            </w:pPr>
            <w:r>
              <w:rPr>
                <w:rFonts w:ascii="Arial Narrow" w:hAnsi="Arial Narrow"/>
              </w:rPr>
              <w:t xml:space="preserve">d’écoles : </w:t>
            </w:r>
            <w:r w:rsidRPr="004D1D57">
              <w:rPr>
                <w:rFonts w:ascii="Arial Narrow" w:hAnsi="Arial Narrow"/>
                <w:noProof/>
              </w:rPr>
              <w:t>75</w:t>
            </w:r>
          </w:p>
          <w:p w:rsidR="005D217E" w:rsidRPr="00970CF4" w:rsidRDefault="005D217E" w:rsidP="003D3533">
            <w:pPr>
              <w:rPr>
                <w:rFonts w:ascii="Arial Narrow" w:hAnsi="Arial Narrow"/>
              </w:rPr>
            </w:pPr>
            <w:r>
              <w:rPr>
                <w:rFonts w:ascii="Arial Narrow" w:hAnsi="Arial Narrow"/>
              </w:rPr>
              <w:t xml:space="preserve">de collèges : </w:t>
            </w:r>
            <w:r w:rsidRPr="004D1D57">
              <w:rPr>
                <w:rFonts w:ascii="Arial Narrow" w:hAnsi="Arial Narrow"/>
                <w:noProof/>
              </w:rPr>
              <w:t>90</w:t>
            </w:r>
          </w:p>
          <w:p w:rsidR="005D217E" w:rsidRPr="00970CF4" w:rsidRDefault="005D217E" w:rsidP="003D3533">
            <w:pPr>
              <w:rPr>
                <w:rFonts w:ascii="Arial Narrow" w:hAnsi="Arial Narrow"/>
              </w:rPr>
            </w:pPr>
            <w:r>
              <w:rPr>
                <w:rFonts w:ascii="Arial Narrow" w:hAnsi="Arial Narrow"/>
              </w:rPr>
              <w:t xml:space="preserve">de lycées généraux et technologiques : </w:t>
            </w:r>
            <w:r w:rsidRPr="004D1D57">
              <w:rPr>
                <w:rFonts w:ascii="Arial Narrow" w:hAnsi="Arial Narrow"/>
                <w:noProof/>
              </w:rPr>
              <w:t>50</w:t>
            </w:r>
          </w:p>
          <w:p w:rsidR="005D217E" w:rsidRDefault="005D217E" w:rsidP="003D3533">
            <w:pPr>
              <w:rPr>
                <w:rFonts w:ascii="Arial Narrow" w:hAnsi="Arial Narrow"/>
              </w:rPr>
            </w:pPr>
            <w:r>
              <w:rPr>
                <w:rFonts w:ascii="Arial Narrow" w:hAnsi="Arial Narrow"/>
              </w:rPr>
              <w:t xml:space="preserve">de lycées polyvalents : </w:t>
            </w:r>
            <w:r w:rsidRPr="004D1D57">
              <w:rPr>
                <w:rFonts w:ascii="Arial Narrow" w:hAnsi="Arial Narrow"/>
                <w:noProof/>
              </w:rPr>
              <w:t>15</w:t>
            </w:r>
          </w:p>
          <w:p w:rsidR="005D217E" w:rsidRDefault="005D217E" w:rsidP="003D3533">
            <w:pPr>
              <w:rPr>
                <w:rFonts w:ascii="Arial Narrow" w:hAnsi="Arial Narrow"/>
              </w:rPr>
            </w:pPr>
            <w:r>
              <w:rPr>
                <w:rFonts w:ascii="Arial Narrow" w:hAnsi="Arial Narrow"/>
              </w:rPr>
              <w:t xml:space="preserve">de lycées professionnels : </w:t>
            </w:r>
            <w:r w:rsidRPr="004D1D57">
              <w:rPr>
                <w:rFonts w:ascii="Arial Narrow" w:hAnsi="Arial Narrow"/>
                <w:noProof/>
              </w:rPr>
              <w:t>20</w:t>
            </w:r>
          </w:p>
          <w:p w:rsidR="005D217E" w:rsidRPr="008C3568" w:rsidRDefault="005D217E" w:rsidP="003D3533">
            <w:pPr>
              <w:rPr>
                <w:rFonts w:ascii="Arial Narrow" w:hAnsi="Arial Narrow"/>
                <w:sz w:val="10"/>
                <w:szCs w:val="10"/>
              </w:rPr>
            </w:pPr>
          </w:p>
        </w:tc>
      </w:tr>
      <w:tr w:rsidR="005D217E" w:rsidRPr="00BC2080" w:rsidTr="003D3533">
        <w:trPr>
          <w:trHeight w:val="1182"/>
        </w:trPr>
        <w:tc>
          <w:tcPr>
            <w:tcW w:w="4928" w:type="dxa"/>
            <w:vMerge/>
            <w:tcBorders>
              <w:bottom w:val="single" w:sz="4" w:space="0" w:color="auto"/>
              <w:right w:val="single" w:sz="4" w:space="0" w:color="auto"/>
            </w:tcBorders>
            <w:shd w:val="clear" w:color="auto" w:fill="auto"/>
          </w:tcPr>
          <w:p w:rsidR="005D217E" w:rsidRPr="008C3568" w:rsidRDefault="005D217E" w:rsidP="003D3533">
            <w:pPr>
              <w:rPr>
                <w:rFonts w:ascii="Arial Narrow" w:hAnsi="Arial Narrow"/>
                <w:sz w:val="10"/>
                <w:szCs w:val="10"/>
              </w:rPr>
            </w:pPr>
          </w:p>
        </w:tc>
        <w:tc>
          <w:tcPr>
            <w:tcW w:w="4360" w:type="dxa"/>
            <w:tcBorders>
              <w:top w:val="single" w:sz="4" w:space="0" w:color="auto"/>
              <w:left w:val="single" w:sz="4" w:space="0" w:color="auto"/>
              <w:bottom w:val="single" w:sz="4" w:space="0" w:color="auto"/>
            </w:tcBorders>
            <w:shd w:val="clear" w:color="auto" w:fill="2E4E96"/>
          </w:tcPr>
          <w:p w:rsidR="005D217E" w:rsidRPr="00C43B98" w:rsidRDefault="005D217E" w:rsidP="003D3533">
            <w:pPr>
              <w:rPr>
                <w:rFonts w:ascii="Arial Narrow" w:hAnsi="Arial Narrow"/>
                <w:color w:val="FFFFFF" w:themeColor="background1"/>
                <w:sz w:val="10"/>
                <w:szCs w:val="10"/>
              </w:rPr>
            </w:pPr>
          </w:p>
        </w:tc>
      </w:tr>
      <w:tr w:rsidR="005D217E" w:rsidRPr="00F81949" w:rsidTr="003D35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9"/>
        </w:trPr>
        <w:tc>
          <w:tcPr>
            <w:tcW w:w="9288" w:type="dxa"/>
            <w:gridSpan w:val="2"/>
            <w:tcBorders>
              <w:left w:val="nil"/>
              <w:right w:val="nil"/>
            </w:tcBorders>
            <w:shd w:val="clear" w:color="auto" w:fill="F2F2F2" w:themeFill="background1" w:themeFillShade="F2"/>
          </w:tcPr>
          <w:p w:rsidR="005D217E" w:rsidRDefault="005D217E" w:rsidP="003D3533">
            <w:pPr>
              <w:spacing w:after="60"/>
              <w:jc w:val="both"/>
              <w:rPr>
                <w:rFonts w:ascii="Arial Narrow" w:hAnsi="Arial Narrow"/>
                <w:b/>
              </w:rPr>
            </w:pPr>
            <w:r w:rsidRPr="00D456C1">
              <w:rPr>
                <w:rFonts w:ascii="Arial Narrow" w:hAnsi="Arial Narrow"/>
                <w:b/>
              </w:rPr>
              <w:t>Champ(s) de la recherche concerné(s) par le(s) partenariat(s) :</w:t>
            </w:r>
            <w:r>
              <w:rPr>
                <w:rFonts w:ascii="Arial Narrow" w:hAnsi="Arial Narrow"/>
                <w:b/>
              </w:rPr>
              <w:t xml:space="preserve"> </w:t>
            </w:r>
          </w:p>
          <w:p w:rsidR="005D217E" w:rsidRPr="00F81949" w:rsidRDefault="005D217E" w:rsidP="003D3533">
            <w:pPr>
              <w:jc w:val="both"/>
              <w:rPr>
                <w:rFonts w:ascii="Arial Narrow" w:hAnsi="Arial Narrow"/>
              </w:rPr>
            </w:pPr>
          </w:p>
        </w:tc>
      </w:tr>
    </w:tbl>
    <w:p w:rsidR="005D217E" w:rsidRPr="00F81949" w:rsidRDefault="005D217E" w:rsidP="005D217E"/>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88"/>
      </w:tblGrid>
      <w:tr w:rsidR="005D217E" w:rsidRPr="004C2BA9" w:rsidTr="003D3533">
        <w:tc>
          <w:tcPr>
            <w:tcW w:w="9288" w:type="dxa"/>
            <w:tcBorders>
              <w:top w:val="single" w:sz="4" w:space="0" w:color="auto"/>
              <w:bottom w:val="single" w:sz="4" w:space="0" w:color="auto"/>
            </w:tcBorders>
            <w:shd w:val="clear" w:color="auto" w:fill="B6DDE8" w:themeFill="accent5" w:themeFillTint="66"/>
          </w:tcPr>
          <w:p w:rsidR="005D217E" w:rsidRDefault="005D217E" w:rsidP="003D3533">
            <w:pPr>
              <w:spacing w:after="60"/>
              <w:jc w:val="both"/>
              <w:rPr>
                <w:rFonts w:ascii="Arial Narrow" w:hAnsi="Arial Narrow"/>
                <w:i/>
                <w:noProof/>
              </w:rPr>
            </w:pPr>
            <w:r>
              <w:rPr>
                <w:rFonts w:ascii="Arial Narrow" w:hAnsi="Arial Narrow"/>
                <w:b/>
              </w:rPr>
              <w:t xml:space="preserve">Objectifs de recherche : </w:t>
            </w:r>
          </w:p>
          <w:p w:rsidR="005D217E" w:rsidRPr="009C54AF" w:rsidRDefault="005D217E" w:rsidP="003D3533">
            <w:pPr>
              <w:jc w:val="both"/>
              <w:rPr>
                <w:rFonts w:ascii="Arial Narrow" w:hAnsi="Arial Narrow"/>
                <w:sz w:val="10"/>
                <w:szCs w:val="10"/>
              </w:rPr>
            </w:pPr>
          </w:p>
          <w:p w:rsidR="005D217E" w:rsidRPr="004C2BA9" w:rsidRDefault="005D217E" w:rsidP="003D3533">
            <w:pPr>
              <w:rPr>
                <w:rFonts w:ascii="Arial Narrow" w:hAnsi="Arial Narrow"/>
              </w:rPr>
            </w:pPr>
          </w:p>
        </w:tc>
      </w:tr>
      <w:tr w:rsidR="005D217E" w:rsidRPr="00B53959" w:rsidTr="003D3533">
        <w:tc>
          <w:tcPr>
            <w:tcW w:w="9288" w:type="dxa"/>
            <w:tcBorders>
              <w:bottom w:val="single" w:sz="4" w:space="0" w:color="auto"/>
            </w:tcBorders>
            <w:shd w:val="clear" w:color="auto" w:fill="B6DDE8" w:themeFill="accent5" w:themeFillTint="66"/>
          </w:tcPr>
          <w:p w:rsidR="005D217E" w:rsidRDefault="005D217E" w:rsidP="003D3533">
            <w:pPr>
              <w:spacing w:after="60"/>
              <w:jc w:val="both"/>
              <w:rPr>
                <w:rFonts w:ascii="Arial Narrow" w:hAnsi="Arial Narrow"/>
              </w:rPr>
            </w:pPr>
            <w:r>
              <w:rPr>
                <w:rFonts w:ascii="Arial Narrow" w:hAnsi="Arial Narrow"/>
                <w:b/>
              </w:rPr>
              <w:t>Résultats mis en évidence par la recherche</w:t>
            </w:r>
            <w:r w:rsidRPr="000842CC">
              <w:rPr>
                <w:rFonts w:ascii="Arial Narrow" w:hAnsi="Arial Narrow"/>
                <w:b/>
              </w:rPr>
              <w:t> :</w:t>
            </w:r>
            <w:r>
              <w:rPr>
                <w:rFonts w:ascii="Arial Narrow" w:hAnsi="Arial Narrow"/>
              </w:rPr>
              <w:t xml:space="preserve"> </w:t>
            </w:r>
          </w:p>
          <w:p w:rsidR="005D217E" w:rsidRPr="009C54AF" w:rsidRDefault="005D217E" w:rsidP="003D3533">
            <w:pPr>
              <w:jc w:val="both"/>
              <w:rPr>
                <w:rFonts w:ascii="Arial Narrow" w:hAnsi="Arial Narrow"/>
                <w:sz w:val="10"/>
                <w:szCs w:val="10"/>
              </w:rPr>
            </w:pPr>
          </w:p>
          <w:p w:rsidR="005D217E" w:rsidRPr="00B53959" w:rsidRDefault="005D217E" w:rsidP="003D3533">
            <w:pPr>
              <w:jc w:val="both"/>
              <w:rPr>
                <w:rFonts w:ascii="Arial Narrow" w:hAnsi="Arial Narrow"/>
              </w:rPr>
            </w:pPr>
          </w:p>
        </w:tc>
      </w:tr>
      <w:tr w:rsidR="005D217E" w:rsidRPr="004C2BA9" w:rsidTr="003D3533">
        <w:tc>
          <w:tcPr>
            <w:tcW w:w="9288" w:type="dxa"/>
            <w:tcBorders>
              <w:top w:val="single" w:sz="4" w:space="0" w:color="auto"/>
              <w:bottom w:val="single" w:sz="4" w:space="0" w:color="auto"/>
            </w:tcBorders>
            <w:shd w:val="clear" w:color="auto" w:fill="B6DDE8" w:themeFill="accent5" w:themeFillTint="66"/>
          </w:tcPr>
          <w:p w:rsidR="005D217E" w:rsidRPr="00B53959" w:rsidRDefault="005D217E" w:rsidP="003D3533">
            <w:pPr>
              <w:spacing w:after="60"/>
              <w:jc w:val="both"/>
              <w:rPr>
                <w:rFonts w:ascii="Arial Narrow" w:hAnsi="Arial Narrow"/>
                <w:b/>
              </w:rPr>
            </w:pPr>
            <w:r>
              <w:rPr>
                <w:rFonts w:ascii="Arial Narrow" w:hAnsi="Arial Narrow"/>
                <w:b/>
              </w:rPr>
              <w:t>Apports de la recherche dans le cadre de l’expérimentation :</w:t>
            </w:r>
          </w:p>
          <w:p w:rsidR="005D217E" w:rsidRPr="009C54AF" w:rsidRDefault="005D217E" w:rsidP="003D3533">
            <w:pPr>
              <w:jc w:val="both"/>
              <w:rPr>
                <w:rFonts w:ascii="Arial Narrow" w:hAnsi="Arial Narrow"/>
                <w:sz w:val="10"/>
                <w:szCs w:val="10"/>
              </w:rPr>
            </w:pPr>
          </w:p>
          <w:p w:rsidR="005D217E" w:rsidRPr="004C2BA9" w:rsidRDefault="005D217E" w:rsidP="003D3533">
            <w:pPr>
              <w:rPr>
                <w:rFonts w:ascii="Arial Narrow" w:hAnsi="Arial Narrow"/>
              </w:rPr>
            </w:pPr>
          </w:p>
        </w:tc>
      </w:tr>
      <w:tr w:rsidR="005D217E" w:rsidRPr="004C2BA9" w:rsidTr="003D3533">
        <w:tc>
          <w:tcPr>
            <w:tcW w:w="9288" w:type="dxa"/>
            <w:tcBorders>
              <w:top w:val="single" w:sz="4" w:space="0" w:color="auto"/>
              <w:bottom w:val="single" w:sz="4" w:space="0" w:color="auto"/>
            </w:tcBorders>
            <w:shd w:val="clear" w:color="auto" w:fill="B6DDE8" w:themeFill="accent5" w:themeFillTint="66"/>
          </w:tcPr>
          <w:p w:rsidR="005D217E" w:rsidRPr="00B53959" w:rsidRDefault="005D217E" w:rsidP="003D3533">
            <w:pPr>
              <w:spacing w:after="60"/>
              <w:jc w:val="both"/>
              <w:rPr>
                <w:rFonts w:ascii="Arial Narrow" w:hAnsi="Arial Narrow"/>
                <w:b/>
              </w:rPr>
            </w:pPr>
            <w:r>
              <w:rPr>
                <w:rFonts w:ascii="Arial Narrow" w:hAnsi="Arial Narrow"/>
                <w:b/>
              </w:rPr>
              <w:t xml:space="preserve">Modalités de valorisation de la recherche : </w:t>
            </w:r>
          </w:p>
          <w:p w:rsidR="005D217E" w:rsidRPr="009C54AF" w:rsidRDefault="005D217E" w:rsidP="003D3533">
            <w:pPr>
              <w:jc w:val="both"/>
              <w:rPr>
                <w:rFonts w:ascii="Arial Narrow" w:hAnsi="Arial Narrow"/>
                <w:sz w:val="10"/>
                <w:szCs w:val="10"/>
              </w:rPr>
            </w:pPr>
          </w:p>
          <w:p w:rsidR="005D217E" w:rsidRPr="004C2BA9" w:rsidRDefault="005D217E" w:rsidP="003D3533">
            <w:pPr>
              <w:rPr>
                <w:rFonts w:ascii="Arial Narrow" w:hAnsi="Arial Narrow"/>
              </w:rPr>
            </w:pPr>
          </w:p>
        </w:tc>
      </w:tr>
    </w:tbl>
    <w:p w:rsidR="00942A30" w:rsidRDefault="00942A30">
      <w:bookmarkStart w:id="0" w:name="_GoBack"/>
      <w:bookmarkEnd w:id="0"/>
    </w:p>
    <w:sectPr w:rsidR="00942A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BA0D3C"/>
    <w:multiLevelType w:val="hybridMultilevel"/>
    <w:tmpl w:val="D518AA9E"/>
    <w:lvl w:ilvl="0" w:tplc="75B65E1C">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217E"/>
    <w:rsid w:val="001E2C81"/>
    <w:rsid w:val="00353EEF"/>
    <w:rsid w:val="005D217E"/>
    <w:rsid w:val="0074064C"/>
    <w:rsid w:val="008D22A0"/>
    <w:rsid w:val="00942A30"/>
    <w:rsid w:val="00971D9E"/>
    <w:rsid w:val="009A1AAB"/>
    <w:rsid w:val="00A31B02"/>
    <w:rsid w:val="00B32F53"/>
    <w:rsid w:val="00FB69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217E"/>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5D217E"/>
    <w:pPr>
      <w:ind w:left="720"/>
      <w:contextualSpacing/>
    </w:pPr>
  </w:style>
  <w:style w:type="table" w:customStyle="1" w:styleId="Grilledutableau1">
    <w:name w:val="Grille du tableau1"/>
    <w:basedOn w:val="TableauNormal"/>
    <w:next w:val="Grilledutableau"/>
    <w:uiPriority w:val="59"/>
    <w:rsid w:val="005D21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5D21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9A1AAB"/>
    <w:pPr>
      <w:spacing w:after="0" w:line="240" w:lineRule="auto"/>
    </w:pPr>
  </w:style>
  <w:style w:type="paragraph" w:styleId="Textedebulles">
    <w:name w:val="Balloon Text"/>
    <w:basedOn w:val="Normal"/>
    <w:link w:val="TextedebullesCar"/>
    <w:uiPriority w:val="99"/>
    <w:semiHidden/>
    <w:unhideWhenUsed/>
    <w:rsid w:val="009A1AA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A1AAB"/>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217E"/>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5D217E"/>
    <w:pPr>
      <w:ind w:left="720"/>
      <w:contextualSpacing/>
    </w:pPr>
  </w:style>
  <w:style w:type="table" w:customStyle="1" w:styleId="Grilledutableau1">
    <w:name w:val="Grille du tableau1"/>
    <w:basedOn w:val="TableauNormal"/>
    <w:next w:val="Grilledutableau"/>
    <w:uiPriority w:val="59"/>
    <w:rsid w:val="005D21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5D21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9A1AAB"/>
    <w:pPr>
      <w:spacing w:after="0" w:line="240" w:lineRule="auto"/>
    </w:pPr>
  </w:style>
  <w:style w:type="paragraph" w:styleId="Textedebulles">
    <w:name w:val="Balloon Text"/>
    <w:basedOn w:val="Normal"/>
    <w:link w:val="TextedebullesCar"/>
    <w:uiPriority w:val="99"/>
    <w:semiHidden/>
    <w:unhideWhenUsed/>
    <w:rsid w:val="009A1AA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A1AA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635</Words>
  <Characters>3494</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4121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FAUVAUD</dc:creator>
  <cp:lastModifiedBy>Anne FAUVAUD</cp:lastModifiedBy>
  <cp:revision>3</cp:revision>
  <dcterms:created xsi:type="dcterms:W3CDTF">2021-02-01T08:11:00Z</dcterms:created>
  <dcterms:modified xsi:type="dcterms:W3CDTF">2021-02-01T08:11:00Z</dcterms:modified>
</cp:coreProperties>
</file>