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AF8" w:rsidRPr="00FD6A58" w:rsidRDefault="00B9344D" w:rsidP="00BE0AF8">
      <w:pPr>
        <w:rPr>
          <w:rFonts w:ascii="Arial" w:hAnsi="Arial" w:cs="Arial"/>
        </w:rPr>
      </w:pPr>
      <w:r w:rsidRPr="00FD6A58">
        <w:rPr>
          <w:rFonts w:ascii="Arial" w:eastAsia="Calibri" w:hAnsi="Arial" w:cs="Arial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8916D4" wp14:editId="053DC026">
                <wp:simplePos x="0" y="0"/>
                <wp:positionH relativeFrom="column">
                  <wp:posOffset>-558165</wp:posOffset>
                </wp:positionH>
                <wp:positionV relativeFrom="paragraph">
                  <wp:posOffset>-344805</wp:posOffset>
                </wp:positionV>
                <wp:extent cx="8406000" cy="720000"/>
                <wp:effectExtent l="19050" t="19050" r="14605" b="2349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06000" cy="72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44450">
                          <a:solidFill>
                            <a:srgbClr val="00B5C6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6FE1" w:rsidRPr="00BE0AF8" w:rsidRDefault="00A66FE1" w:rsidP="00A34133">
                            <w:pPr>
                              <w:spacing w:after="60"/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</w:pPr>
                            <w:r w:rsidRPr="00BE0AF8"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>Critère</w:t>
                            </w:r>
                            <w:r w:rsidR="00BE0AF8" w:rsidRPr="00BE0AF8"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="00252E63"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>9</w:t>
                            </w:r>
                            <w:r w:rsidRPr="00BE0AF8"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 xml:space="preserve"> : </w:t>
                            </w:r>
                            <w:r w:rsidR="00252E63">
                              <w:rPr>
                                <w:rFonts w:ascii="Arial" w:hAnsi="Arial" w:cs="Arial"/>
                                <w:b/>
                                <w:color w:val="00B5C6"/>
                                <w:sz w:val="30"/>
                                <w:szCs w:val="30"/>
                              </w:rPr>
                              <w:t>La contractualisation avec le bénéficiaire</w:t>
                            </w:r>
                            <w:r w:rsidRPr="00BE0AF8">
                              <w:rPr>
                                <w:rFonts w:ascii="Arial" w:hAnsi="Arial" w:cs="Arial"/>
                                <w:b/>
                                <w:color w:val="00B7C6"/>
                                <w:sz w:val="30"/>
                                <w:szCs w:val="30"/>
                              </w:rPr>
                              <w:t xml:space="preserve"> </w:t>
                            </w:r>
                          </w:p>
                          <w:p w:rsidR="00A66FE1" w:rsidRPr="00B9344D" w:rsidRDefault="00BE0AF8" w:rsidP="00B9344D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BE0AF8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Indicateur</w:t>
                            </w:r>
                            <w:r w:rsidR="00046A14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 17 (indicateur Éduform)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8916D4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-43.95pt;margin-top:-27.15pt;width:661.9pt;height:5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" fillcolor="white [3201]" strokecolor="#00b5c6" strokeweight="3.5pt">
                <v:textbox>
                  <w:txbxContent>
                    <w:p w:rsidR="00A66FE1" w:rsidRPr="00BE0AF8" w:rsidRDefault="00A66FE1" w:rsidP="00A34133">
                      <w:pPr>
                        <w:spacing w:after="60"/>
                        <w:rPr>
                          <w:rFonts w:ascii="Arial" w:hAnsi="Arial" w:cs="Arial"/>
                          <w:sz w:val="30"/>
                          <w:szCs w:val="30"/>
                        </w:rPr>
                      </w:pPr>
                      <w:r w:rsidRPr="00BE0AF8"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>Critère</w:t>
                      </w:r>
                      <w:r w:rsidR="00BE0AF8" w:rsidRPr="00BE0AF8"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 xml:space="preserve"> </w:t>
                      </w:r>
                      <w:r w:rsidR="00252E63"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>9</w:t>
                      </w:r>
                      <w:r w:rsidRPr="00BE0AF8"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 xml:space="preserve"> : </w:t>
                      </w:r>
                      <w:r w:rsidR="00252E63">
                        <w:rPr>
                          <w:rFonts w:ascii="Arial" w:hAnsi="Arial" w:cs="Arial"/>
                          <w:b/>
                          <w:color w:val="00B5C6"/>
                          <w:sz w:val="30"/>
                          <w:szCs w:val="30"/>
                        </w:rPr>
                        <w:t>La contractualisation avec le bénéficiaire</w:t>
                      </w:r>
                      <w:r w:rsidRPr="00BE0AF8">
                        <w:rPr>
                          <w:rFonts w:ascii="Arial" w:hAnsi="Arial" w:cs="Arial"/>
                          <w:b/>
                          <w:color w:val="00B7C6"/>
                          <w:sz w:val="30"/>
                          <w:szCs w:val="30"/>
                        </w:rPr>
                        <w:t xml:space="preserve"> </w:t>
                      </w:r>
                    </w:p>
                    <w:p w:rsidR="00A66FE1" w:rsidRPr="00B9344D" w:rsidRDefault="00BE0AF8" w:rsidP="00B9344D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BE0AF8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Indicateur</w:t>
                      </w:r>
                      <w:r w:rsidR="00046A14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 17 (indicateur Éduform)</w:t>
                      </w:r>
                    </w:p>
                  </w:txbxContent>
                </v:textbox>
              </v:shape>
            </w:pict>
          </mc:Fallback>
        </mc:AlternateContent>
      </w:r>
    </w:p>
    <w:p w:rsidR="00A64B11" w:rsidRPr="00FD6A58" w:rsidRDefault="0035602B">
      <w:pPr>
        <w:rPr>
          <w:rFonts w:ascii="Arial" w:hAnsi="Arial" w:cs="Arial"/>
        </w:rPr>
      </w:pPr>
      <w:r>
        <w:rPr>
          <w:rFonts w:eastAsia="Calibri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2428842" wp14:editId="7D724E33">
                <wp:simplePos x="0" y="0"/>
                <wp:positionH relativeFrom="column">
                  <wp:posOffset>8834755</wp:posOffset>
                </wp:positionH>
                <wp:positionV relativeFrom="paragraph">
                  <wp:posOffset>5734240</wp:posOffset>
                </wp:positionV>
                <wp:extent cx="838200" cy="235585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235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5602B" w:rsidRPr="00CC4DBB" w:rsidRDefault="0035602B" w:rsidP="0035602B">
                            <w:pPr>
                              <w:rPr>
                                <w:rFonts w:ascii="Marianne" w:hAnsi="Marianne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Marianne" w:hAnsi="Marianne"/>
                                <w:sz w:val="16"/>
                                <w:szCs w:val="16"/>
                              </w:rPr>
                              <w:t>V1 22-05-24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428842" id="Zone de texte 3" o:spid="_x0000_s1027" type="#_x0000_t202" style="position:absolute;margin-left:695.65pt;margin-top:451.5pt;width:66pt;height:18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" fillcolor="white [3201]" stroked="f" strokeweight=".5pt">
                <v:textbox>
                  <w:txbxContent>
                    <w:p w:rsidR="0035602B" w:rsidRPr="00CC4DBB" w:rsidRDefault="0035602B" w:rsidP="0035602B">
                      <w:pPr>
                        <w:rPr>
                          <w:rFonts w:ascii="Marianne" w:hAnsi="Marianne"/>
                          <w:sz w:val="16"/>
                          <w:szCs w:val="16"/>
                        </w:rPr>
                      </w:pPr>
                      <w:r>
                        <w:rPr>
                          <w:rFonts w:ascii="Marianne" w:hAnsi="Marianne"/>
                          <w:sz w:val="16"/>
                          <w:szCs w:val="16"/>
                        </w:rPr>
                        <w:t>V1 22-05-24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Calibri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70368C" wp14:editId="5CE95985">
                <wp:simplePos x="0" y="0"/>
                <wp:positionH relativeFrom="column">
                  <wp:posOffset>-748145</wp:posOffset>
                </wp:positionH>
                <wp:positionV relativeFrom="paragraph">
                  <wp:posOffset>5726777</wp:posOffset>
                </wp:positionV>
                <wp:extent cx="952500" cy="285750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5602B" w:rsidRPr="00CC4DBB" w:rsidRDefault="0035602B" w:rsidP="0035602B">
                            <w:pP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ianne" w:hAnsi="Marianne"/>
                                <w:sz w:val="16"/>
                                <w:szCs w:val="16"/>
                              </w:rPr>
                              <w:t>EDU QUAL 409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70368C" id="Zone de texte 2" o:spid="_x0000_s1028" type="#_x0000_t202" style="position:absolute;margin-left:-58.9pt;margin-top:450.95pt;width:75pt;height:2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" fillcolor="white [3201]" stroked="f" strokeweight=".5pt">
                <v:textbox>
                  <w:txbxContent>
                    <w:p w:rsidR="0035602B" w:rsidRPr="00CC4DBB" w:rsidRDefault="0035602B" w:rsidP="0035602B">
                      <w:pPr>
                        <w:rPr>
                          <w:rFonts w:ascii="Marianne" w:hAnsi="Marianne"/>
                          <w:sz w:val="20"/>
                          <w:szCs w:val="20"/>
                        </w:rPr>
                      </w:pPr>
                      <w:r>
                        <w:rPr>
                          <w:rFonts w:ascii="Marianne" w:hAnsi="Marianne"/>
                          <w:sz w:val="16"/>
                          <w:szCs w:val="16"/>
                        </w:rPr>
                        <w:t>EDU QUAL 409</w:t>
                      </w:r>
                    </w:p>
                  </w:txbxContent>
                </v:textbox>
              </v:shape>
            </w:pict>
          </mc:Fallback>
        </mc:AlternateContent>
      </w:r>
      <w:r w:rsidR="003356D2" w:rsidRPr="00FD6A5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36BF143" wp14:editId="1F137C45">
                <wp:simplePos x="0" y="0"/>
                <wp:positionH relativeFrom="column">
                  <wp:posOffset>-566090</wp:posOffset>
                </wp:positionH>
                <wp:positionV relativeFrom="paragraph">
                  <wp:posOffset>3366770</wp:posOffset>
                </wp:positionV>
                <wp:extent cx="2534400" cy="1691640"/>
                <wp:effectExtent l="0" t="0" r="18415" b="2286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4400" cy="1691640"/>
                        </a:xfrm>
                        <a:prstGeom prst="rect">
                          <a:avLst/>
                        </a:prstGeom>
                        <a:solidFill>
                          <a:srgbClr val="FF9575"/>
                        </a:solidFill>
                        <a:ln w="6350">
                          <a:solidFill>
                            <a:srgbClr val="FF9575"/>
                          </a:solidFill>
                        </a:ln>
                      </wps:spPr>
                      <wps:txbx>
                        <w:txbxContent>
                          <w:p w:rsidR="006F0F27" w:rsidRPr="006F0F27" w:rsidRDefault="003356D2" w:rsidP="000079A9">
                            <w:pPr>
                              <w:spacing w:after="6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Non-</w:t>
                            </w:r>
                            <w:r w:rsidR="006F0F27">
                              <w:rPr>
                                <w:rFonts w:ascii="Arial" w:hAnsi="Arial" w:cs="Arial"/>
                                <w:b/>
                              </w:rPr>
                              <w:t>conformité</w:t>
                            </w:r>
                          </w:p>
                          <w:p w:rsidR="00640364" w:rsidRDefault="000079A9" w:rsidP="0089510D">
                            <w:pPr>
                              <w:spacing w:after="10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Non-conformité</w:t>
                            </w:r>
                            <w:r w:rsidR="007A705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mineure</w:t>
                            </w:r>
                            <w:r w:rsidR="007A705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F0F27"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caractérisée</w:t>
                            </w:r>
                            <w:r w:rsidR="00640364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par</w:t>
                            </w: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A7050" w:rsidRPr="007A705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une information ponctuellement i</w:t>
                            </w:r>
                            <w:r w:rsidR="007A3AA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ncomplète : </w:t>
                            </w:r>
                            <w:r w:rsidR="0064036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item(s) manquant(s) dans le document contractuel en lien avec la catégorie d’action</w:t>
                            </w:r>
                            <w:r w:rsidR="003356D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</w:t>
                            </w:r>
                          </w:p>
                          <w:p w:rsidR="00640364" w:rsidRPr="003356D2" w:rsidRDefault="00640364" w:rsidP="00640364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Non-conformité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majeur</w:t>
                            </w: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caractérisée</w:t>
                            </w:r>
                            <w:r w:rsidR="003356D2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par </w:t>
                            </w:r>
                            <w:r w:rsidR="003356D2" w:rsidRPr="003356D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l’a</w:t>
                            </w:r>
                            <w:r w:rsidRPr="003356D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b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sence répétée d’un ou plusieurs items dans les documents contractuels</w:t>
                            </w:r>
                            <w:r w:rsidR="003356D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,</w:t>
                            </w:r>
                          </w:p>
                          <w:p w:rsidR="00640364" w:rsidRPr="00640364" w:rsidRDefault="003356D2" w:rsidP="00640364">
                            <w:pPr>
                              <w:rPr>
                                <w:color w:val="2E5395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absence</w:t>
                            </w:r>
                            <w:proofErr w:type="gramEnd"/>
                            <w:r w:rsidR="0064036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de signature</w:t>
                            </w:r>
                            <w:r w:rsidR="007A3AA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</w:t>
                            </w:r>
                            <w:r w:rsidR="0064036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ou signature</w:t>
                            </w:r>
                            <w:r w:rsidR="007A3AA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</w:t>
                            </w:r>
                            <w:r w:rsidR="0064036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après le démarrage de la prestation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6BF143" id="Zone de texte 7" o:spid="_x0000_s1027" type="#_x0000_t202" style="position:absolute;margin-left:-44.55pt;margin-top:265.1pt;width:199.55pt;height:133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" fillcolor="#ff9575" strokecolor="#ff9575" strokeweight=".5pt">
                <v:textbox>
                  <w:txbxContent>
                    <w:p w:rsidR="006F0F27" w:rsidRPr="006F0F27" w:rsidRDefault="003356D2" w:rsidP="000079A9">
                      <w:pPr>
                        <w:spacing w:after="6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Non-</w:t>
                      </w:r>
                      <w:r w:rsidR="006F0F27">
                        <w:rPr>
                          <w:rFonts w:ascii="Arial" w:hAnsi="Arial" w:cs="Arial"/>
                          <w:b/>
                        </w:rPr>
                        <w:t>conformité</w:t>
                      </w:r>
                    </w:p>
                    <w:p w:rsidR="00640364" w:rsidRDefault="000079A9" w:rsidP="0089510D">
                      <w:pPr>
                        <w:spacing w:after="10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Non-conformité</w:t>
                      </w:r>
                      <w:r w:rsidR="007A705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mineure</w:t>
                      </w:r>
                      <w:r w:rsidR="007A705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6F0F27"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caractérisée</w:t>
                      </w:r>
                      <w:r w:rsidR="00640364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par</w:t>
                      </w: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7A7050" w:rsidRPr="007A7050">
                        <w:rPr>
                          <w:rFonts w:ascii="Arial" w:hAnsi="Arial" w:cs="Arial"/>
                          <w:sz w:val="18"/>
                          <w:szCs w:val="18"/>
                        </w:rPr>
                        <w:t>une information ponctuellement i</w:t>
                      </w:r>
                      <w:r w:rsidR="007A3AA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ncomplète : </w:t>
                      </w:r>
                      <w:r w:rsidR="00640364">
                        <w:rPr>
                          <w:rFonts w:ascii="Arial" w:hAnsi="Arial" w:cs="Arial"/>
                          <w:sz w:val="18"/>
                          <w:szCs w:val="18"/>
                        </w:rPr>
                        <w:t>item(s) manquant(s) dans le document contractuel en lien avec la catégorie d’action</w:t>
                      </w:r>
                      <w:r w:rsidR="003356D2">
                        <w:rPr>
                          <w:rFonts w:ascii="Arial" w:hAnsi="Arial" w:cs="Arial"/>
                          <w:sz w:val="18"/>
                          <w:szCs w:val="18"/>
                        </w:rPr>
                        <w:t>…</w:t>
                      </w:r>
                    </w:p>
                    <w:p w:rsidR="00640364" w:rsidRPr="003356D2" w:rsidRDefault="00640364" w:rsidP="00640364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Non-conformité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majeur</w:t>
                      </w: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e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caractérisée</w:t>
                      </w:r>
                      <w:r w:rsidR="003356D2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par </w:t>
                      </w:r>
                      <w:r w:rsidR="003356D2" w:rsidRPr="003356D2">
                        <w:rPr>
                          <w:rFonts w:ascii="Arial" w:hAnsi="Arial" w:cs="Arial"/>
                          <w:sz w:val="18"/>
                          <w:szCs w:val="18"/>
                        </w:rPr>
                        <w:t>l’a</w:t>
                      </w:r>
                      <w:r w:rsidRPr="003356D2">
                        <w:rPr>
                          <w:rFonts w:ascii="Arial" w:hAnsi="Arial" w:cs="Arial"/>
                          <w:sz w:val="18"/>
                          <w:szCs w:val="18"/>
                        </w:rPr>
                        <w:t>b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sence répétée d’un ou plusieurs items dans les documents contractuels</w:t>
                      </w:r>
                      <w:r w:rsidR="003356D2">
                        <w:rPr>
                          <w:rFonts w:ascii="Arial" w:hAnsi="Arial" w:cs="Arial"/>
                          <w:sz w:val="18"/>
                          <w:szCs w:val="18"/>
                        </w:rPr>
                        <w:t>,</w:t>
                      </w:r>
                    </w:p>
                    <w:p w:rsidR="00640364" w:rsidRPr="00640364" w:rsidRDefault="003356D2" w:rsidP="00640364">
                      <w:pPr>
                        <w:rPr>
                          <w:color w:val="2E5395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absence</w:t>
                      </w:r>
                      <w:proofErr w:type="gramEnd"/>
                      <w:r w:rsidR="0064036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de signature</w:t>
                      </w:r>
                      <w:r w:rsidR="007A3AA4">
                        <w:rPr>
                          <w:rFonts w:ascii="Arial" w:hAnsi="Arial" w:cs="Arial"/>
                          <w:sz w:val="18"/>
                          <w:szCs w:val="18"/>
                        </w:rPr>
                        <w:t>s</w:t>
                      </w:r>
                      <w:r w:rsidR="0064036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ou signature</w:t>
                      </w:r>
                      <w:r w:rsidR="007A3AA4">
                        <w:rPr>
                          <w:rFonts w:ascii="Arial" w:hAnsi="Arial" w:cs="Arial"/>
                          <w:sz w:val="18"/>
                          <w:szCs w:val="18"/>
                        </w:rPr>
                        <w:t>s</w:t>
                      </w:r>
                      <w:r w:rsidR="0064036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après le démarrage de la prestation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DB483C" w:rsidRPr="00FD6A58">
        <w:rPr>
          <w:rFonts w:ascii="Arial" w:hAnsi="Arial" w:cs="Arial"/>
          <w:b/>
          <w:noProof/>
          <w:color w:val="00B5C6"/>
          <w:sz w:val="36"/>
          <w:szCs w:val="36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66A002" wp14:editId="67154D3B">
                <wp:simplePos x="0" y="0"/>
                <wp:positionH relativeFrom="column">
                  <wp:posOffset>2041525</wp:posOffset>
                </wp:positionH>
                <wp:positionV relativeFrom="paragraph">
                  <wp:posOffset>379095</wp:posOffset>
                </wp:positionV>
                <wp:extent cx="5884545" cy="5040000"/>
                <wp:effectExtent l="0" t="0" r="1905" b="8255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4545" cy="50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9072" w:type="dxa"/>
                              <w:jc w:val="center"/>
                              <w:tblBorders>
                                <w:top w:val="single" w:sz="6" w:space="0" w:color="00B050"/>
                                <w:left w:val="single" w:sz="6" w:space="0" w:color="00B050"/>
                                <w:bottom w:val="single" w:sz="6" w:space="0" w:color="00B050"/>
                                <w:right w:val="single" w:sz="6" w:space="0" w:color="00B050"/>
                                <w:insideH w:val="single" w:sz="6" w:space="0" w:color="00B050"/>
                                <w:insideV w:val="single" w:sz="6" w:space="0" w:color="00B050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6576"/>
                              <w:gridCol w:w="624"/>
                              <w:gridCol w:w="624"/>
                              <w:gridCol w:w="624"/>
                              <w:gridCol w:w="624"/>
                            </w:tblGrid>
                            <w:tr w:rsidR="000926DF" w:rsidRPr="00B970EC" w:rsidTr="0089510D">
                              <w:trPr>
                                <w:trHeight w:val="511"/>
                                <w:jc w:val="center"/>
                              </w:trPr>
                              <w:tc>
                                <w:tcPr>
                                  <w:tcW w:w="9071" w:type="dxa"/>
                                  <w:gridSpan w:val="5"/>
                                  <w:tcBorders>
                                    <w:top w:val="single" w:sz="24" w:space="0" w:color="2AAC66"/>
                                    <w:left w:val="single" w:sz="24" w:space="0" w:color="2AAC66"/>
                                    <w:bottom w:val="single" w:sz="24" w:space="0" w:color="00B050"/>
                                    <w:right w:val="single" w:sz="24" w:space="0" w:color="2AAC66"/>
                                  </w:tcBorders>
                                  <w:shd w:val="pct20" w:color="2AAC66" w:fill="FFFFFF" w:themeFill="background1"/>
                                  <w:vAlign w:val="center"/>
                                </w:tcPr>
                                <w:p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color w:val="00B050"/>
                                      <w:sz w:val="36"/>
                                      <w:szCs w:val="36"/>
                                    </w:rPr>
                                  </w:pPr>
                                  <w:r w:rsidRPr="00B970EC">
                                    <w:rPr>
                                      <w:rFonts w:ascii="Arial" w:eastAsia="Arial" w:hAnsi="Arial" w:cs="Arial"/>
                                      <w:b/>
                                      <w:color w:val="2AAC66"/>
                                      <w:sz w:val="30"/>
                                      <w:szCs w:val="30"/>
                                      <w:lang w:eastAsia="ja-JP"/>
                                    </w:rPr>
                                    <w:t>Do</w:t>
                                  </w:r>
                                  <w:r w:rsidRPr="00B970EC">
                                    <w:rPr>
                                      <w:rFonts w:ascii="Arial" w:eastAsia="Arial" w:hAnsi="Arial" w:cs="Arial"/>
                                      <w:b/>
                                      <w:color w:val="2AAC66"/>
                                      <w:sz w:val="36"/>
                                      <w:szCs w:val="36"/>
                                      <w:lang w:eastAsia="ja-JP"/>
                                    </w:rPr>
                                    <w:t xml:space="preserve"> </w:t>
                                  </w:r>
                                  <w:r w:rsidRPr="00B970EC">
                                    <w:rPr>
                                      <w:rFonts w:ascii="Arial" w:eastAsia="Arial" w:hAnsi="Arial" w:cs="Arial"/>
                                      <w:bCs/>
                                      <w:color w:val="2AAC66"/>
                                      <w:lang w:eastAsia="ja-JP"/>
                                    </w:rPr>
                                    <w:t>Mettre</w:t>
                                  </w:r>
                                  <w:r w:rsidRPr="00B970EC">
                                    <w:rPr>
                                      <w:rFonts w:ascii="Arial" w:eastAsia="Arial" w:hAnsi="Arial" w:cs="Arial"/>
                                      <w:color w:val="2AAC66"/>
                                      <w:lang w:eastAsia="ja-JP"/>
                                    </w:rPr>
                                    <w:t xml:space="preserve"> en œuvre</w:t>
                                  </w:r>
                                </w:p>
                              </w:tc>
                            </w:tr>
                            <w:tr w:rsidR="000926DF" w:rsidRPr="00B970EC" w:rsidTr="0089510D">
                              <w:trPr>
                                <w:trHeight w:val="263"/>
                                <w:jc w:val="center"/>
                              </w:trPr>
                              <w:tc>
                                <w:tcPr>
                                  <w:tcW w:w="6576" w:type="dxa"/>
                                  <w:vMerge w:val="restart"/>
                                  <w:tcBorders>
                                    <w:top w:val="single" w:sz="24" w:space="0" w:color="00B050"/>
                                    <w:left w:val="single" w:sz="24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b/>
                                      <w:color w:val="2AAC66"/>
                                      <w:sz w:val="20"/>
                                      <w:szCs w:val="20"/>
                                    </w:rPr>
                                    <w:t>Acteurs - Actions - Moyens - Temps</w:t>
                                  </w:r>
                                </w:p>
                              </w:tc>
                              <w:tc>
                                <w:tcPr>
                                  <w:tcW w:w="2496" w:type="dxa"/>
                                  <w:gridSpan w:val="4"/>
                                  <w:tcBorders>
                                    <w:top w:val="single" w:sz="24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A66D8E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Catégorie</w:t>
                                  </w:r>
                                  <w:r w:rsidR="000926DF"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 xml:space="preserve"> d’action</w:t>
                                  </w:r>
                                </w:p>
                              </w:tc>
                            </w:tr>
                            <w:tr w:rsidR="000926DF" w:rsidRPr="00B970EC" w:rsidTr="0089510D">
                              <w:trPr>
                                <w:trHeight w:val="263"/>
                                <w:jc w:val="center"/>
                              </w:trPr>
                              <w:tc>
                                <w:tcPr>
                                  <w:tcW w:w="6576" w:type="dxa"/>
                                  <w:vMerge/>
                                  <w:tcBorders>
                                    <w:top w:val="single" w:sz="6" w:space="0" w:color="00B050"/>
                                    <w:left w:val="single" w:sz="24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AF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BdC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VAE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FA</w:t>
                                  </w:r>
                                </w:p>
                              </w:tc>
                            </w:tr>
                            <w:tr w:rsidR="000926DF" w:rsidRPr="00B970EC" w:rsidTr="0089510D">
                              <w:trPr>
                                <w:trHeight w:val="1142"/>
                                <w:jc w:val="center"/>
                              </w:trPr>
                              <w:tc>
                                <w:tcPr>
                                  <w:tcW w:w="6576" w:type="dxa"/>
                                  <w:tcBorders>
                                    <w:top w:val="single" w:sz="6" w:space="0" w:color="00B050"/>
                                    <w:left w:val="single" w:sz="24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</w:tcPr>
                                <w:p w:rsidR="000926DF" w:rsidRPr="00DB4C8A" w:rsidRDefault="000926DF" w:rsidP="004328E4">
                                  <w:pPr>
                                    <w:rPr>
                                      <w:rFonts w:ascii="Arial" w:hAnsi="Arial" w:cs="Arial"/>
                                      <w:color w:val="000000" w:themeColor="text1"/>
                                      <w:sz w:val="6"/>
                                      <w:szCs w:val="6"/>
                                    </w:rPr>
                                  </w:pPr>
                                </w:p>
                                <w:p w:rsidR="00584BFA" w:rsidRPr="00DE78C1" w:rsidRDefault="00A17BA2" w:rsidP="00DE78C1">
                                  <w:pPr>
                                    <w:spacing w:after="100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1. </w:t>
                                  </w:r>
                                  <w:r w:rsidR="00A97BA8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Cadre</w:t>
                                  </w:r>
                                  <w:r w:rsidR="00DE78C1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contractuel</w:t>
                                  </w:r>
                                  <w:r w:rsidR="00A97BA8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à établir </w:t>
                                  </w:r>
                                  <w:r w:rsidR="00A97BA8" w:rsidRPr="00A97BA8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avant le début de la prestation</w:t>
                                  </w:r>
                                </w:p>
                                <w:p w:rsidR="00584BFA" w:rsidRPr="00A66D8E" w:rsidRDefault="00584BFA" w:rsidP="00DE78C1">
                                  <w:pPr>
                                    <w:spacing w:after="10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584BFA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Qui sont les acteurs impliqués</w:t>
                                  </w:r>
                                  <w:r w:rsidR="00A66D8E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dans la rédaction du document contractuel</w:t>
                                  </w:r>
                                  <w:r w:rsidRPr="00584BFA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?</w:t>
                                  </w:r>
                                </w:p>
                                <w:p w:rsidR="00832A9C" w:rsidRDefault="00584BFA" w:rsidP="00DE78C1">
                                  <w:pPr>
                                    <w:spacing w:after="100"/>
                                    <w:rPr>
                                      <w:rFonts w:ascii="Arial" w:eastAsia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Comment </w:t>
                                  </w:r>
                                  <w:r w:rsidR="00A97BA8">
                                    <w:rPr>
                                      <w:rFonts w:ascii="Arial" w:eastAsia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s’assure-t-on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de</w:t>
                                  </w:r>
                                  <w:r w:rsidR="00832A9C" w:rsidRPr="00832A9C">
                                    <w:rPr>
                                      <w:rFonts w:ascii="Arial" w:eastAsia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l’adéquation entre le</w:t>
                                  </w:r>
                                  <w:r w:rsidR="00832A9C" w:rsidRPr="00832A9C">
                                    <w:rPr>
                                      <w:rFonts w:ascii="Arial" w:eastAsia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document contractuel et le cahier des charges ou la proposition retenue par le client ?</w:t>
                                  </w:r>
                                </w:p>
                                <w:p w:rsidR="00A66D8E" w:rsidRDefault="00A97BA8" w:rsidP="00DE78C1">
                                  <w:pPr>
                                    <w:spacing w:after="100"/>
                                    <w:rPr>
                                      <w:rFonts w:ascii="Arial" w:eastAsia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Comment s’assure-t-on</w:t>
                                  </w:r>
                                  <w:r w:rsidR="00A66D8E">
                                    <w:rPr>
                                      <w:rFonts w:ascii="Arial" w:eastAsia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que les documents contractuels </w:t>
                                  </w:r>
                                  <w:r w:rsidR="00DE78C1">
                                    <w:rPr>
                                      <w:rFonts w:ascii="Arial" w:eastAsia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permettent la diffusion d’une </w:t>
                                  </w:r>
                                  <w:r w:rsidR="00A66D8E">
                                    <w:rPr>
                                      <w:rFonts w:ascii="Arial" w:eastAsia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information </w:t>
                                  </w:r>
                                  <w:r w:rsidR="00DE78C1">
                                    <w:rPr>
                                      <w:rFonts w:ascii="Arial" w:eastAsia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complète sur l’action : objectifs, contenus, </w:t>
                                  </w:r>
                                  <w:r w:rsidR="00DE78C1" w:rsidRPr="00DE78C1">
                                    <w:rPr>
                                      <w:rFonts w:ascii="Arial" w:eastAsia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modalités de positionnement ou d’évaluation</w:t>
                                  </w:r>
                                  <w:r w:rsidR="00DE78C1">
                                    <w:rPr>
                                      <w:rFonts w:ascii="Arial" w:eastAsia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, modalités de réalisation, coordonnées du/des référent(s), durée et calendrier, </w:t>
                                  </w:r>
                                  <w:r w:rsidR="00DE78C1" w:rsidRPr="00DE78C1">
                                    <w:rPr>
                                      <w:rFonts w:ascii="Arial" w:eastAsia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modalités de suivi, d’accompagnement et d’</w:t>
                                  </w:r>
                                  <w:r w:rsidR="00DE78C1">
                                    <w:rPr>
                                      <w:rFonts w:ascii="Arial" w:eastAsia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appréciation de la progression,</w:t>
                                  </w:r>
                                  <w:r w:rsidR="00DE78C1" w:rsidRPr="00DE78C1">
                                    <w:rPr>
                                      <w:rFonts w:ascii="Arial" w:eastAsia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modalités d’évaluation des acquis de la prestation et/ou d</w:t>
                                  </w:r>
                                  <w:r w:rsidR="00DE78C1">
                                    <w:rPr>
                                      <w:rFonts w:ascii="Arial" w:eastAsia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e formalisation des résultats, </w:t>
                                  </w:r>
                                  <w:r w:rsidR="00DE78C1" w:rsidRPr="00DE78C1">
                                    <w:rPr>
                                      <w:rFonts w:ascii="Arial" w:eastAsia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certification(s) visée(s).</w:t>
                                  </w:r>
                                </w:p>
                                <w:p w:rsidR="00640364" w:rsidRPr="00A66D8E" w:rsidRDefault="00640364" w:rsidP="00DE78C1">
                                  <w:pPr>
                                    <w:spacing w:after="100"/>
                                    <w:rPr>
                                      <w:rFonts w:ascii="Arial" w:eastAsia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Le cas échéant, en quoi cette information est-elle adaptée à la modalité de formation hybride ou à distance ?</w:t>
                                  </w:r>
                                </w:p>
                                <w:p w:rsidR="000926DF" w:rsidRPr="00DE78C1" w:rsidRDefault="00584BFA" w:rsidP="00DE78C1">
                                  <w:pPr>
                                    <w:spacing w:after="100"/>
                                    <w:rPr>
                                      <w:rFonts w:ascii="Arial" w:eastAsia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En quoi les documents contractuels sont-ils adaptés à la catégorie de prestation ? À sa durée ?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A66D8E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A66D8E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A66D8E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A66D8E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</w:tr>
                            <w:tr w:rsidR="00DE78C1" w:rsidRPr="00B970EC" w:rsidTr="009A7338">
                              <w:trPr>
                                <w:trHeight w:val="2472"/>
                                <w:jc w:val="center"/>
                              </w:trPr>
                              <w:tc>
                                <w:tcPr>
                                  <w:tcW w:w="6576" w:type="dxa"/>
                                  <w:tcBorders>
                                    <w:top w:val="single" w:sz="6" w:space="0" w:color="00B050"/>
                                    <w:left w:val="single" w:sz="24" w:space="0" w:color="00B050"/>
                                    <w:bottom w:val="single" w:sz="24" w:space="0" w:color="00B050"/>
                                    <w:right w:val="single" w:sz="6" w:space="0" w:color="00B050"/>
                                  </w:tcBorders>
                                </w:tcPr>
                                <w:p w:rsidR="00DE78C1" w:rsidRPr="00DB4C8A" w:rsidRDefault="00DE78C1" w:rsidP="00DE78C1">
                                  <w:pP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6"/>
                                      <w:szCs w:val="6"/>
                                    </w:rPr>
                                  </w:pPr>
                                </w:p>
                                <w:p w:rsidR="00DE78C1" w:rsidRPr="00DE78C1" w:rsidRDefault="00DE78C1" w:rsidP="00DE78C1">
                                  <w:pPr>
                                    <w:spacing w:after="100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2. Signature et remise au bénéficiaire</w:t>
                                  </w:r>
                                  <w:bookmarkStart w:id="0" w:name="_GoBack"/>
                                  <w:bookmarkEnd w:id="0"/>
                                </w:p>
                                <w:p w:rsidR="00DE78C1" w:rsidRDefault="00DE78C1" w:rsidP="00DE78C1">
                                  <w:pPr>
                                    <w:spacing w:after="100"/>
                                    <w:rPr>
                                      <w:rFonts w:ascii="Arial" w:eastAsia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Comment s’assure-t-on que les documents soient signés par les différentes</w:t>
                                  </w:r>
                                  <w:r w:rsidRPr="00DE78C1">
                                    <w:rPr>
                                      <w:rFonts w:ascii="Arial" w:eastAsia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parties en amont du démarrage de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chaque prestation</w:t>
                                  </w:r>
                                  <w:r w:rsidRPr="00DE78C1">
                                    <w:rPr>
                                      <w:rFonts w:ascii="Arial" w:eastAsia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? </w:t>
                                  </w:r>
                                </w:p>
                                <w:p w:rsidR="0089510D" w:rsidRDefault="00DE78C1" w:rsidP="00DE78C1">
                                  <w:pPr>
                                    <w:spacing w:after="100"/>
                                    <w:rPr>
                                      <w:rFonts w:ascii="Arial" w:eastAsia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Comment s’assure-t-on, au cours de cette procédure, de la bonne compréhension par le bénéficiaire de l’information sur la prestation et des engagements de chaque partie ?</w:t>
                                  </w:r>
                                </w:p>
                                <w:p w:rsidR="00A97BA8" w:rsidRDefault="00A97BA8" w:rsidP="00DE78C1">
                                  <w:pPr>
                                    <w:spacing w:after="100"/>
                                    <w:rPr>
                                      <w:rFonts w:ascii="Arial" w:eastAsia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97BA8">
                                    <w:rPr>
                                      <w:rFonts w:ascii="Arial" w:eastAsia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Quand et comment le bénéficiaire en reçoit-il une copie ?</w:t>
                                  </w:r>
                                </w:p>
                                <w:p w:rsidR="0089510D" w:rsidRPr="0089510D" w:rsidRDefault="0089510D" w:rsidP="00A97BA8">
                                  <w:pPr>
                                    <w:spacing w:after="100"/>
                                    <w:rPr>
                                      <w:rFonts w:ascii="Arial" w:eastAsia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Quelle est la place de cette étape dans la procédure globale </w:t>
                                  </w:r>
                                  <w:r w:rsidR="00A97BA8">
                                    <w:rPr>
                                      <w:rFonts w:ascii="Arial" w:eastAsia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d’accompagnement du bénéficiaire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  <w:r w:rsidRPr="0089510D">
                                    <w:rPr>
                                      <w:rFonts w:ascii="Arial" w:eastAsia="Arial" w:hAnsi="Arial" w:cs="Arial"/>
                                      <w:i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(</w:t>
                                  </w:r>
                                  <w:proofErr w:type="spellStart"/>
                                  <w:r w:rsidRPr="0089510D">
                                    <w:rPr>
                                      <w:rFonts w:ascii="Arial" w:eastAsia="Arial" w:hAnsi="Arial" w:cs="Arial"/>
                                      <w:i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cf</w:t>
                                  </w:r>
                                  <w:proofErr w:type="spellEnd"/>
                                  <w:r w:rsidRPr="0089510D">
                                    <w:rPr>
                                      <w:rFonts w:ascii="Arial" w:eastAsia="Arial" w:hAnsi="Arial" w:cs="Arial"/>
                                      <w:i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fiche critère 10)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 ?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24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DE78C1" w:rsidRPr="00B970EC" w:rsidRDefault="00DE78C1" w:rsidP="00DE78C1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24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DE78C1" w:rsidRPr="00B970EC" w:rsidRDefault="00DE78C1" w:rsidP="00DE78C1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24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DE78C1" w:rsidRPr="00B970EC" w:rsidRDefault="00DE78C1" w:rsidP="00DE78C1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24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:rsidR="00DE78C1" w:rsidRPr="00B970EC" w:rsidRDefault="00DE78C1" w:rsidP="00DE78C1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</w:tr>
                          </w:tbl>
                          <w:p w:rsidR="000926DF" w:rsidRDefault="000926DF" w:rsidP="000926D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66A002" id="Zone de texte 9" o:spid="_x0000_s1030" type="#_x0000_t202" style="position:absolute;margin-left:160.75pt;margin-top:29.85pt;width:463.35pt;height:396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" fillcolor="white [3201]" stroked="f" strokeweight=".5pt">
                <v:textbox>
                  <w:txbxContent>
                    <w:tbl>
                      <w:tblPr>
                        <w:tblStyle w:val="Grilledutableau"/>
                        <w:tblW w:w="9072" w:type="dxa"/>
                        <w:jc w:val="center"/>
                        <w:tblBorders>
                          <w:top w:val="single" w:sz="6" w:space="0" w:color="00B050"/>
                          <w:left w:val="single" w:sz="6" w:space="0" w:color="00B050"/>
                          <w:bottom w:val="single" w:sz="6" w:space="0" w:color="00B050"/>
                          <w:right w:val="single" w:sz="6" w:space="0" w:color="00B050"/>
                          <w:insideH w:val="single" w:sz="6" w:space="0" w:color="00B050"/>
                          <w:insideV w:val="single" w:sz="6" w:space="0" w:color="00B050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6576"/>
                        <w:gridCol w:w="624"/>
                        <w:gridCol w:w="624"/>
                        <w:gridCol w:w="624"/>
                        <w:gridCol w:w="624"/>
                      </w:tblGrid>
                      <w:tr w:rsidR="000926DF" w:rsidRPr="00B970EC" w:rsidTr="0089510D">
                        <w:trPr>
                          <w:trHeight w:val="511"/>
                          <w:jc w:val="center"/>
                        </w:trPr>
                        <w:tc>
                          <w:tcPr>
                            <w:tcW w:w="9071" w:type="dxa"/>
                            <w:gridSpan w:val="5"/>
                            <w:tcBorders>
                              <w:top w:val="single" w:sz="24" w:space="0" w:color="2AAC66"/>
                              <w:left w:val="single" w:sz="24" w:space="0" w:color="2AAC66"/>
                              <w:bottom w:val="single" w:sz="24" w:space="0" w:color="00B050"/>
                              <w:right w:val="single" w:sz="24" w:space="0" w:color="2AAC66"/>
                            </w:tcBorders>
                            <w:shd w:val="pct20" w:color="2AAC66" w:fill="FFFFFF" w:themeFill="background1"/>
                            <w:vAlign w:val="center"/>
                          </w:tcPr>
                          <w:p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color w:val="00B050"/>
                                <w:sz w:val="36"/>
                                <w:szCs w:val="36"/>
                              </w:rPr>
                            </w:pPr>
                            <w:r w:rsidRPr="00B970EC">
                              <w:rPr>
                                <w:rFonts w:ascii="Arial" w:eastAsia="Arial" w:hAnsi="Arial" w:cs="Arial"/>
                                <w:b/>
                                <w:color w:val="2AAC66"/>
                                <w:sz w:val="30"/>
                                <w:szCs w:val="30"/>
                                <w:lang w:eastAsia="ja-JP"/>
                              </w:rPr>
                              <w:t>Do</w:t>
                            </w:r>
                            <w:r w:rsidRPr="00B970EC">
                              <w:rPr>
                                <w:rFonts w:ascii="Arial" w:eastAsia="Arial" w:hAnsi="Arial" w:cs="Arial"/>
                                <w:b/>
                                <w:color w:val="2AAC66"/>
                                <w:sz w:val="36"/>
                                <w:szCs w:val="36"/>
                                <w:lang w:eastAsia="ja-JP"/>
                              </w:rPr>
                              <w:t xml:space="preserve"> </w:t>
                            </w:r>
                            <w:r w:rsidRPr="00B970EC">
                              <w:rPr>
                                <w:rFonts w:ascii="Arial" w:eastAsia="Arial" w:hAnsi="Arial" w:cs="Arial"/>
                                <w:bCs/>
                                <w:color w:val="2AAC66"/>
                                <w:lang w:eastAsia="ja-JP"/>
                              </w:rPr>
                              <w:t>Mettre</w:t>
                            </w:r>
                            <w:r w:rsidRPr="00B970EC">
                              <w:rPr>
                                <w:rFonts w:ascii="Arial" w:eastAsia="Arial" w:hAnsi="Arial" w:cs="Arial"/>
                                <w:color w:val="2AAC66"/>
                                <w:lang w:eastAsia="ja-JP"/>
                              </w:rPr>
                              <w:t xml:space="preserve"> en œuvre</w:t>
                            </w:r>
                          </w:p>
                        </w:tc>
                      </w:tr>
                      <w:tr w:rsidR="000926DF" w:rsidRPr="00B970EC" w:rsidTr="0089510D">
                        <w:trPr>
                          <w:trHeight w:val="263"/>
                          <w:jc w:val="center"/>
                        </w:trPr>
                        <w:tc>
                          <w:tcPr>
                            <w:tcW w:w="6576" w:type="dxa"/>
                            <w:vMerge w:val="restart"/>
                            <w:tcBorders>
                              <w:top w:val="single" w:sz="24" w:space="0" w:color="00B050"/>
                              <w:left w:val="single" w:sz="24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b/>
                                <w:color w:val="2AAC66"/>
                                <w:sz w:val="20"/>
                                <w:szCs w:val="20"/>
                              </w:rPr>
                              <w:t>Acteurs - Actions - Moyens - Temps</w:t>
                            </w:r>
                          </w:p>
                        </w:tc>
                        <w:tc>
                          <w:tcPr>
                            <w:tcW w:w="2496" w:type="dxa"/>
                            <w:gridSpan w:val="4"/>
                            <w:tcBorders>
                              <w:top w:val="single" w:sz="24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:rsidR="000926DF" w:rsidRPr="00B970EC" w:rsidRDefault="00A66D8E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Catégorie</w:t>
                            </w:r>
                            <w:r w:rsidR="000926DF"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 xml:space="preserve"> d’action</w:t>
                            </w:r>
                          </w:p>
                        </w:tc>
                      </w:tr>
                      <w:tr w:rsidR="000926DF" w:rsidRPr="00B970EC" w:rsidTr="0089510D">
                        <w:trPr>
                          <w:trHeight w:val="263"/>
                          <w:jc w:val="center"/>
                        </w:trPr>
                        <w:tc>
                          <w:tcPr>
                            <w:tcW w:w="6576" w:type="dxa"/>
                            <w:vMerge/>
                            <w:tcBorders>
                              <w:top w:val="single" w:sz="6" w:space="0" w:color="00B050"/>
                              <w:left w:val="single" w:sz="24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AF</w:t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BdC</w:t>
                            </w:r>
                            <w:proofErr w:type="spellEnd"/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VAE</w:t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FA</w:t>
                            </w:r>
                          </w:p>
                        </w:tc>
                      </w:tr>
                      <w:tr w:rsidR="000926DF" w:rsidRPr="00B970EC" w:rsidTr="0089510D">
                        <w:trPr>
                          <w:trHeight w:val="1142"/>
                          <w:jc w:val="center"/>
                        </w:trPr>
                        <w:tc>
                          <w:tcPr>
                            <w:tcW w:w="6576" w:type="dxa"/>
                            <w:tcBorders>
                              <w:top w:val="single" w:sz="6" w:space="0" w:color="00B050"/>
                              <w:left w:val="single" w:sz="24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</w:tcPr>
                          <w:p w:rsidR="000926DF" w:rsidRPr="00DB4C8A" w:rsidRDefault="000926DF" w:rsidP="004328E4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6"/>
                                <w:szCs w:val="6"/>
                              </w:rPr>
                            </w:pPr>
                          </w:p>
                          <w:p w:rsidR="00584BFA" w:rsidRPr="00DE78C1" w:rsidRDefault="00A17BA2" w:rsidP="00DE78C1">
                            <w:pPr>
                              <w:spacing w:after="10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1. </w:t>
                            </w:r>
                            <w:r w:rsidR="00A97BA8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Cadre</w:t>
                            </w:r>
                            <w:r w:rsidR="00DE78C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contractuel</w:t>
                            </w:r>
                            <w:r w:rsidR="00A97BA8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à établir </w:t>
                            </w:r>
                            <w:r w:rsidR="00A97BA8" w:rsidRPr="00A97BA8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avant le début de la prestation</w:t>
                            </w:r>
                          </w:p>
                          <w:p w:rsidR="00584BFA" w:rsidRPr="00A66D8E" w:rsidRDefault="00584BFA" w:rsidP="00DE78C1">
                            <w:pPr>
                              <w:spacing w:after="10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84BFA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Qui sont les acteurs impliqués</w:t>
                            </w:r>
                            <w:r w:rsidR="00A66D8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dans la rédaction du document contractuel</w:t>
                            </w:r>
                            <w:r w:rsidRPr="00584BFA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?</w:t>
                            </w:r>
                          </w:p>
                          <w:p w:rsidR="00832A9C" w:rsidRDefault="00584BFA" w:rsidP="00DE78C1">
                            <w:pPr>
                              <w:spacing w:after="100"/>
                              <w:rPr>
                                <w:rFonts w:ascii="Arial" w:eastAsia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Comment </w:t>
                            </w:r>
                            <w:r w:rsidR="00A97BA8">
                              <w:rPr>
                                <w:rFonts w:ascii="Arial" w:eastAsia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s’assure-t-on</w:t>
                            </w:r>
                            <w:r>
                              <w:rPr>
                                <w:rFonts w:ascii="Arial" w:eastAsia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</w:t>
                            </w:r>
                            <w:r w:rsidR="00832A9C" w:rsidRPr="00832A9C">
                              <w:rPr>
                                <w:rFonts w:ascii="Arial" w:eastAsia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l’adéquation entre le</w:t>
                            </w:r>
                            <w:r w:rsidR="00832A9C" w:rsidRPr="00832A9C">
                              <w:rPr>
                                <w:rFonts w:ascii="Arial" w:eastAsia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document contractuel et le cahier des charges ou la proposition retenue par le client ?</w:t>
                            </w:r>
                          </w:p>
                          <w:p w:rsidR="00A66D8E" w:rsidRDefault="00A97BA8" w:rsidP="00DE78C1">
                            <w:pPr>
                              <w:spacing w:after="100"/>
                              <w:rPr>
                                <w:rFonts w:ascii="Arial" w:eastAsia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Comment s’assure-t-on</w:t>
                            </w:r>
                            <w:r w:rsidR="00A66D8E">
                              <w:rPr>
                                <w:rFonts w:ascii="Arial" w:eastAsia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que les documents contractuels </w:t>
                            </w:r>
                            <w:r w:rsidR="00DE78C1">
                              <w:rPr>
                                <w:rFonts w:ascii="Arial" w:eastAsia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permettent la diffusion d’une </w:t>
                            </w:r>
                            <w:r w:rsidR="00A66D8E">
                              <w:rPr>
                                <w:rFonts w:ascii="Arial" w:eastAsia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information </w:t>
                            </w:r>
                            <w:r w:rsidR="00DE78C1">
                              <w:rPr>
                                <w:rFonts w:ascii="Arial" w:eastAsia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complète sur l’action : objectifs, contenus, </w:t>
                            </w:r>
                            <w:r w:rsidR="00DE78C1" w:rsidRPr="00DE78C1">
                              <w:rPr>
                                <w:rFonts w:ascii="Arial" w:eastAsia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modalités de positionnement ou d’évaluation</w:t>
                            </w:r>
                            <w:r w:rsidR="00DE78C1">
                              <w:rPr>
                                <w:rFonts w:ascii="Arial" w:eastAsia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, modalités de réalisation, coordonnées du/des référent(s), durée et calendrier, </w:t>
                            </w:r>
                            <w:r w:rsidR="00DE78C1" w:rsidRPr="00DE78C1">
                              <w:rPr>
                                <w:rFonts w:ascii="Arial" w:eastAsia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modalités de suivi, d’accompagnement et d’</w:t>
                            </w:r>
                            <w:r w:rsidR="00DE78C1">
                              <w:rPr>
                                <w:rFonts w:ascii="Arial" w:eastAsia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appréciation de la progression,</w:t>
                            </w:r>
                            <w:r w:rsidR="00DE78C1" w:rsidRPr="00DE78C1">
                              <w:rPr>
                                <w:rFonts w:ascii="Arial" w:eastAsia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modalités d’évaluation des acquis de la prestation et/ou d</w:t>
                            </w:r>
                            <w:r w:rsidR="00DE78C1">
                              <w:rPr>
                                <w:rFonts w:ascii="Arial" w:eastAsia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e formalisation des résultats, </w:t>
                            </w:r>
                            <w:r w:rsidR="00DE78C1" w:rsidRPr="00DE78C1">
                              <w:rPr>
                                <w:rFonts w:ascii="Arial" w:eastAsia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certification(s) visée(s).</w:t>
                            </w:r>
                          </w:p>
                          <w:p w:rsidR="00640364" w:rsidRPr="00A66D8E" w:rsidRDefault="00640364" w:rsidP="00DE78C1">
                            <w:pPr>
                              <w:spacing w:after="100"/>
                              <w:rPr>
                                <w:rFonts w:ascii="Arial" w:eastAsia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Le cas échéant, en quoi cette information est-elle adaptée à la modalité de formation hybride ou à distance ?</w:t>
                            </w:r>
                          </w:p>
                          <w:p w:rsidR="000926DF" w:rsidRPr="00DE78C1" w:rsidRDefault="00584BFA" w:rsidP="00DE78C1">
                            <w:pPr>
                              <w:spacing w:after="100"/>
                              <w:rPr>
                                <w:rFonts w:ascii="Arial" w:eastAsia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En quoi les documents contractuels sont-ils adaptés à la catégorie de prestation ? À sa durée ?</w:t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0926DF" w:rsidRPr="00B970EC" w:rsidRDefault="000926DF" w:rsidP="00A66D8E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0926DF" w:rsidRPr="00B970EC" w:rsidRDefault="000926DF" w:rsidP="00A66D8E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0926DF" w:rsidRPr="00B970EC" w:rsidRDefault="000926DF" w:rsidP="00A66D8E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:rsidR="000926DF" w:rsidRPr="00B970EC" w:rsidRDefault="000926DF" w:rsidP="00A66D8E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</w:tr>
                      <w:tr w:rsidR="00DE78C1" w:rsidRPr="00B970EC" w:rsidTr="009A7338">
                        <w:trPr>
                          <w:trHeight w:val="2472"/>
                          <w:jc w:val="center"/>
                        </w:trPr>
                        <w:tc>
                          <w:tcPr>
                            <w:tcW w:w="6576" w:type="dxa"/>
                            <w:tcBorders>
                              <w:top w:val="single" w:sz="6" w:space="0" w:color="00B050"/>
                              <w:left w:val="single" w:sz="24" w:space="0" w:color="00B050"/>
                              <w:bottom w:val="single" w:sz="24" w:space="0" w:color="00B050"/>
                              <w:right w:val="single" w:sz="6" w:space="0" w:color="00B050"/>
                            </w:tcBorders>
                          </w:tcPr>
                          <w:p w:rsidR="00DE78C1" w:rsidRPr="00DB4C8A" w:rsidRDefault="00DE78C1" w:rsidP="00DE78C1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6"/>
                                <w:szCs w:val="6"/>
                              </w:rPr>
                            </w:pPr>
                          </w:p>
                          <w:p w:rsidR="00DE78C1" w:rsidRPr="00DE78C1" w:rsidRDefault="00DE78C1" w:rsidP="00DE78C1">
                            <w:pPr>
                              <w:spacing w:after="10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2. Signature et remise au bénéficiaire</w:t>
                            </w:r>
                            <w:bookmarkStart w:id="1" w:name="_GoBack"/>
                            <w:bookmarkEnd w:id="1"/>
                          </w:p>
                          <w:p w:rsidR="00DE78C1" w:rsidRDefault="00DE78C1" w:rsidP="00DE78C1">
                            <w:pPr>
                              <w:spacing w:after="100"/>
                              <w:rPr>
                                <w:rFonts w:ascii="Arial" w:eastAsia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Comment s’assure-t-on que les documents soient signés par les différentes</w:t>
                            </w:r>
                            <w:r w:rsidRPr="00DE78C1">
                              <w:rPr>
                                <w:rFonts w:ascii="Arial" w:eastAsia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parties en amont du démarrage de </w:t>
                            </w:r>
                            <w:r>
                              <w:rPr>
                                <w:rFonts w:ascii="Arial" w:eastAsia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chaque prestation</w:t>
                            </w:r>
                            <w:r w:rsidRPr="00DE78C1">
                              <w:rPr>
                                <w:rFonts w:ascii="Arial" w:eastAsia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? </w:t>
                            </w:r>
                          </w:p>
                          <w:p w:rsidR="0089510D" w:rsidRDefault="00DE78C1" w:rsidP="00DE78C1">
                            <w:pPr>
                              <w:spacing w:after="100"/>
                              <w:rPr>
                                <w:rFonts w:ascii="Arial" w:eastAsia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Comment s’assure-t-on, au cours de cette procédure, de la bonne compréhension par le bénéficiaire de l’information sur la prestation et des engagements de chaque partie ?</w:t>
                            </w:r>
                          </w:p>
                          <w:p w:rsidR="00A97BA8" w:rsidRDefault="00A97BA8" w:rsidP="00DE78C1">
                            <w:pPr>
                              <w:spacing w:after="100"/>
                              <w:rPr>
                                <w:rFonts w:ascii="Arial" w:eastAsia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97BA8">
                              <w:rPr>
                                <w:rFonts w:ascii="Arial" w:eastAsia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Quand et comment le bénéficiaire en reçoit-il une copie ?</w:t>
                            </w:r>
                          </w:p>
                          <w:p w:rsidR="0089510D" w:rsidRPr="0089510D" w:rsidRDefault="0089510D" w:rsidP="00A97BA8">
                            <w:pPr>
                              <w:spacing w:after="100"/>
                              <w:rPr>
                                <w:rFonts w:ascii="Arial" w:eastAsia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Quelle est la place de cette étape dans la procédure globale </w:t>
                            </w:r>
                            <w:r w:rsidR="00A97BA8">
                              <w:rPr>
                                <w:rFonts w:ascii="Arial" w:eastAsia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d’accompagnement du bénéficiaire</w:t>
                            </w:r>
                            <w:r>
                              <w:rPr>
                                <w:rFonts w:ascii="Arial" w:eastAsia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 </w:t>
                            </w:r>
                            <w:r w:rsidRPr="0089510D">
                              <w:rPr>
                                <w:rFonts w:ascii="Arial" w:eastAsia="Arial" w:hAnsi="Arial" w:cs="Arial"/>
                                <w:i/>
                                <w:color w:val="000000" w:themeColor="text1"/>
                                <w:sz w:val="18"/>
                                <w:szCs w:val="18"/>
                              </w:rPr>
                              <w:t>(</w:t>
                            </w:r>
                            <w:proofErr w:type="spellStart"/>
                            <w:r w:rsidRPr="0089510D">
                              <w:rPr>
                                <w:rFonts w:ascii="Arial" w:eastAsia="Arial" w:hAnsi="Arial" w:cs="Arial"/>
                                <w:i/>
                                <w:color w:val="000000" w:themeColor="text1"/>
                                <w:sz w:val="18"/>
                                <w:szCs w:val="18"/>
                              </w:rPr>
                              <w:t>cf</w:t>
                            </w:r>
                            <w:proofErr w:type="spellEnd"/>
                            <w:r w:rsidRPr="0089510D">
                              <w:rPr>
                                <w:rFonts w:ascii="Arial" w:eastAsia="Arial" w:hAnsi="Arial" w:cs="Arial"/>
                                <w:i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fiche critère 10)</w:t>
                            </w:r>
                            <w:r>
                              <w:rPr>
                                <w:rFonts w:ascii="Arial" w:eastAsia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 ?</w:t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24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DE78C1" w:rsidRPr="00B970EC" w:rsidRDefault="00DE78C1" w:rsidP="00DE78C1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24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DE78C1" w:rsidRPr="00B970EC" w:rsidRDefault="00DE78C1" w:rsidP="00DE78C1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24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DE78C1" w:rsidRPr="00B970EC" w:rsidRDefault="00DE78C1" w:rsidP="00DE78C1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24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:rsidR="00DE78C1" w:rsidRPr="00B970EC" w:rsidRDefault="00DE78C1" w:rsidP="00DE78C1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</w:tr>
                    </w:tbl>
                    <w:p w:rsidR="000926DF" w:rsidRDefault="000926DF" w:rsidP="000926DF"/>
                  </w:txbxContent>
                </v:textbox>
              </v:shape>
            </w:pict>
          </mc:Fallback>
        </mc:AlternateContent>
      </w:r>
      <w:r w:rsidR="00DB483C" w:rsidRPr="00FD6A5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CDC1EF" wp14:editId="5595A56C">
                <wp:simplePos x="0" y="0"/>
                <wp:positionH relativeFrom="column">
                  <wp:posOffset>-642620</wp:posOffset>
                </wp:positionH>
                <wp:positionV relativeFrom="paragraph">
                  <wp:posOffset>364490</wp:posOffset>
                </wp:positionV>
                <wp:extent cx="2695575" cy="2988000"/>
                <wp:effectExtent l="0" t="0" r="9525" b="3175"/>
                <wp:wrapNone/>
                <wp:docPr id="6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2695575" cy="2988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2"/>
                              <w:tblW w:w="3969" w:type="dxa"/>
                              <w:jc w:val="center"/>
                              <w:tblBorders>
                                <w:top w:val="single" w:sz="24" w:space="0" w:color="951B81"/>
                                <w:left w:val="single" w:sz="24" w:space="0" w:color="951B81"/>
                                <w:bottom w:val="single" w:sz="24" w:space="0" w:color="951B81"/>
                                <w:right w:val="single" w:sz="24" w:space="0" w:color="951B81"/>
                                <w:insideH w:val="single" w:sz="24" w:space="0" w:color="8C1879"/>
                                <w:insideV w:val="single" w:sz="24" w:space="0" w:color="8C1879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3969"/>
                            </w:tblGrid>
                            <w:tr w:rsidR="00BE0AF8" w:rsidTr="00DE5B55">
                              <w:trPr>
                                <w:trHeight w:hRule="exact" w:val="567"/>
                                <w:jc w:val="center"/>
                              </w:trPr>
                              <w:tc>
                                <w:tcPr>
                                  <w:tcW w:w="3969" w:type="dxa"/>
                                  <w:shd w:val="pct20" w:color="951B81" w:fill="auto"/>
                                  <w:vAlign w:val="center"/>
                                </w:tcPr>
                                <w:p w:rsidR="00BE0AF8" w:rsidRPr="00BE0AF8" w:rsidRDefault="00BE0AF8" w:rsidP="00BE0AF8">
                                  <w:pPr>
                                    <w:ind w:right="-108"/>
                                    <w:rPr>
                                      <w:rFonts w:ascii="Arial" w:hAnsi="Arial" w:cs="Arial"/>
                                      <w:color w:val="951B81"/>
                                      <w:sz w:val="30"/>
                                      <w:szCs w:val="30"/>
                                    </w:rPr>
                                  </w:pPr>
                                  <w:r w:rsidRPr="00BE0AF8">
                                    <w:rPr>
                                      <w:rFonts w:ascii="Arial" w:hAnsi="Arial" w:cs="Arial"/>
                                      <w:b/>
                                      <w:color w:val="951B81"/>
                                      <w:sz w:val="30"/>
                                      <w:szCs w:val="30"/>
                                    </w:rPr>
                                    <w:t xml:space="preserve">Plan </w:t>
                                  </w:r>
                                  <w:r w:rsidRPr="00BE0AF8">
                                    <w:rPr>
                                      <w:rFonts w:ascii="Arial" w:hAnsi="Arial" w:cs="Arial"/>
                                      <w:color w:val="951B81"/>
                                    </w:rPr>
                                    <w:t>Planifier</w:t>
                                  </w:r>
                                </w:p>
                              </w:tc>
                            </w:tr>
                            <w:tr w:rsidR="00BE0AF8" w:rsidTr="003356D2">
                              <w:trPr>
                                <w:trHeight w:val="3798"/>
                                <w:jc w:val="center"/>
                              </w:trPr>
                              <w:tc>
                                <w:tcPr>
                                  <w:tcW w:w="3969" w:type="dxa"/>
                                </w:tcPr>
                                <w:p w:rsidR="00BE0AF8" w:rsidRPr="00254302" w:rsidRDefault="00BE0AF8" w:rsidP="003356D2">
                                  <w:pPr>
                                    <w:spacing w:before="60" w:after="60"/>
                                    <w:rPr>
                                      <w:rFonts w:ascii="Arial" w:hAnsi="Arial" w:cs="Arial"/>
                                      <w:b/>
                                      <w:color w:val="951B81"/>
                                      <w:sz w:val="20"/>
                                      <w:szCs w:val="20"/>
                                    </w:rPr>
                                  </w:pPr>
                                  <w:r w:rsidRPr="00254302">
                                    <w:rPr>
                                      <w:rFonts w:ascii="Arial" w:hAnsi="Arial" w:cs="Arial"/>
                                      <w:b/>
                                      <w:color w:val="951B81"/>
                                      <w:sz w:val="20"/>
                                      <w:szCs w:val="20"/>
                                    </w:rPr>
                                    <w:t>Sens, objectifs du critère</w:t>
                                  </w:r>
                                </w:p>
                                <w:p w:rsidR="007A7050" w:rsidRPr="007A7050" w:rsidRDefault="007A7050" w:rsidP="00B9344D">
                                  <w:pPr>
                                    <w:widowControl w:val="0"/>
                                    <w:suppressAutoHyphens/>
                                    <w:rPr>
                                      <w:rFonts w:ascii="Arial" w:eastAsia="Times New Roman" w:hAnsi="Arial" w:cs="Arial"/>
                                      <w:color w:val="951B81"/>
                                      <w:sz w:val="6"/>
                                      <w:szCs w:val="6"/>
                                    </w:rPr>
                                  </w:pPr>
                                </w:p>
                                <w:p w:rsidR="00B9344D" w:rsidRDefault="00814476" w:rsidP="00640364">
                                  <w:pPr>
                                    <w:widowControl w:val="0"/>
                                    <w:suppressAutoHyphens/>
                                    <w:spacing w:after="100"/>
                                    <w:rPr>
                                      <w:rFonts w:ascii="Arial" w:eastAsia="Times New Roman" w:hAnsi="Arial" w:cs="Arial"/>
                                      <w:bCs/>
                                      <w:color w:val="00000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bCs/>
                                      <w:color w:val="00000A"/>
                                      <w:sz w:val="18"/>
                                      <w:szCs w:val="18"/>
                                    </w:rPr>
                                    <w:t xml:space="preserve">Le prestataire formalise </w:t>
                                  </w:r>
                                  <w:r w:rsidR="00584BFA">
                                    <w:rPr>
                                      <w:rFonts w:ascii="Arial" w:eastAsia="Times New Roman" w:hAnsi="Arial" w:cs="Arial"/>
                                      <w:bCs/>
                                      <w:color w:val="00000A"/>
                                      <w:sz w:val="18"/>
                                      <w:szCs w:val="18"/>
                                    </w:rPr>
                                    <w:t xml:space="preserve">avec </w:t>
                                  </w:r>
                                  <w:r>
                                    <w:rPr>
                                      <w:rFonts w:ascii="Arial" w:eastAsia="Times New Roman" w:hAnsi="Arial" w:cs="Arial"/>
                                      <w:bCs/>
                                      <w:color w:val="00000A"/>
                                      <w:sz w:val="18"/>
                                      <w:szCs w:val="18"/>
                                    </w:rPr>
                                    <w:t xml:space="preserve">le </w:t>
                                  </w:r>
                                  <w:r w:rsidR="00667099">
                                    <w:rPr>
                                      <w:rFonts w:ascii="Arial" w:eastAsia="Times New Roman" w:hAnsi="Arial" w:cs="Arial"/>
                                      <w:bCs/>
                                      <w:color w:val="00000A"/>
                                      <w:sz w:val="18"/>
                                      <w:szCs w:val="18"/>
                                    </w:rPr>
                                    <w:t>bénéfic</w:t>
                                  </w:r>
                                  <w:r>
                                    <w:rPr>
                                      <w:rFonts w:ascii="Arial" w:eastAsia="Times New Roman" w:hAnsi="Arial" w:cs="Arial"/>
                                      <w:bCs/>
                                      <w:color w:val="00000A"/>
                                      <w:sz w:val="18"/>
                                      <w:szCs w:val="18"/>
                                    </w:rPr>
                                    <w:t>iaire le cadre contractuel de</w:t>
                                  </w:r>
                                  <w:r w:rsidR="000F42AE">
                                    <w:rPr>
                                      <w:rFonts w:ascii="Arial" w:eastAsia="Times New Roman" w:hAnsi="Arial" w:cs="Arial"/>
                                      <w:bCs/>
                                      <w:color w:val="00000A"/>
                                      <w:sz w:val="18"/>
                                      <w:szCs w:val="18"/>
                                    </w:rPr>
                                    <w:t xml:space="preserve"> l’action, en cohérence avec</w:t>
                                  </w:r>
                                  <w:r>
                                    <w:rPr>
                                      <w:rFonts w:ascii="Arial" w:eastAsia="Times New Roman" w:hAnsi="Arial" w:cs="Arial"/>
                                      <w:bCs/>
                                      <w:color w:val="00000A"/>
                                      <w:sz w:val="18"/>
                                      <w:szCs w:val="18"/>
                                    </w:rPr>
                                    <w:t xml:space="preserve"> la réglementation propre à chaque catégorie et avec le cahier des charges</w:t>
                                  </w:r>
                                  <w:r w:rsidR="000F42AE">
                                    <w:rPr>
                                      <w:rFonts w:ascii="Arial" w:eastAsia="Times New Roman" w:hAnsi="Arial" w:cs="Arial"/>
                                      <w:bCs/>
                                      <w:color w:val="00000A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Times New Roman" w:hAnsi="Arial" w:cs="Arial"/>
                                      <w:bCs/>
                                      <w:color w:val="00000A"/>
                                      <w:sz w:val="18"/>
                                      <w:szCs w:val="18"/>
                                    </w:rPr>
                                    <w:t>défini par le financeur.</w:t>
                                  </w:r>
                                </w:p>
                                <w:p w:rsidR="000F42AE" w:rsidRPr="000F42AE" w:rsidRDefault="00B9344D" w:rsidP="00640364">
                                  <w:pPr>
                                    <w:widowControl w:val="0"/>
                                    <w:suppressAutoHyphens/>
                                    <w:spacing w:after="100"/>
                                    <w:rPr>
                                      <w:rFonts w:ascii="Arial" w:eastAsia="Times New Roman" w:hAnsi="Arial" w:cs="Arial"/>
                                      <w:bCs/>
                                      <w:color w:val="00000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bCs/>
                                      <w:color w:val="00000A"/>
                                      <w:sz w:val="18"/>
                                      <w:szCs w:val="18"/>
                                    </w:rPr>
                                    <w:t>Assurer</w:t>
                                  </w:r>
                                  <w:r w:rsidR="000F42AE">
                                    <w:rPr>
                                      <w:rFonts w:ascii="Arial" w:eastAsia="Times New Roman" w:hAnsi="Arial" w:cs="Arial"/>
                                      <w:bCs/>
                                      <w:color w:val="00000A"/>
                                      <w:sz w:val="18"/>
                                      <w:szCs w:val="18"/>
                                    </w:rPr>
                                    <w:t xml:space="preserve"> une information complète </w:t>
                                  </w:r>
                                  <w:r w:rsidR="00584BFA">
                                    <w:rPr>
                                      <w:rFonts w:ascii="Arial" w:eastAsia="Times New Roman" w:hAnsi="Arial" w:cs="Arial"/>
                                      <w:bCs/>
                                      <w:color w:val="00000A"/>
                                      <w:sz w:val="18"/>
                                      <w:szCs w:val="18"/>
                                    </w:rPr>
                                    <w:t>au sujet de la prestation</w:t>
                                  </w:r>
                                  <w:r w:rsidR="00DE78C1">
                                    <w:rPr>
                                      <w:rFonts w:ascii="Arial" w:eastAsia="Times New Roman" w:hAnsi="Arial" w:cs="Arial"/>
                                      <w:bCs/>
                                      <w:color w:val="00000A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584BFA">
                                    <w:rPr>
                                      <w:rFonts w:ascii="Arial" w:eastAsia="Times New Roman" w:hAnsi="Arial" w:cs="Arial"/>
                                      <w:bCs/>
                                      <w:color w:val="00000A"/>
                                      <w:sz w:val="18"/>
                                      <w:szCs w:val="18"/>
                                    </w:rPr>
                                    <w:t>en amont de son démarrage.</w:t>
                                  </w:r>
                                </w:p>
                                <w:p w:rsidR="00814476" w:rsidRDefault="000F42AE" w:rsidP="00814476">
                                  <w:pPr>
                                    <w:widowControl w:val="0"/>
                                    <w:suppressAutoHyphens/>
                                    <w:spacing w:after="100"/>
                                    <w:rPr>
                                      <w:rFonts w:ascii="Arial" w:eastAsia="Times New Roman" w:hAnsi="Arial" w:cs="Arial"/>
                                      <w:bCs/>
                                      <w:color w:val="00000A"/>
                                      <w:sz w:val="18"/>
                                      <w:szCs w:val="18"/>
                                    </w:rPr>
                                  </w:pPr>
                                  <w:r w:rsidRPr="000F42AE">
                                    <w:rPr>
                                      <w:rFonts w:ascii="Arial" w:eastAsia="Times New Roman" w:hAnsi="Arial" w:cs="Arial"/>
                                      <w:bCs/>
                                      <w:color w:val="00000A"/>
                                      <w:sz w:val="18"/>
                                      <w:szCs w:val="18"/>
                                    </w:rPr>
                                    <w:t xml:space="preserve">Engager mutuellement le </w:t>
                                  </w:r>
                                  <w:r w:rsidR="00814476">
                                    <w:rPr>
                                      <w:rFonts w:ascii="Arial" w:eastAsia="Times New Roman" w:hAnsi="Arial" w:cs="Arial"/>
                                      <w:bCs/>
                                      <w:color w:val="00000A"/>
                                      <w:sz w:val="18"/>
                                      <w:szCs w:val="18"/>
                                    </w:rPr>
                                    <w:t>prestataire et le bénéficiaire</w:t>
                                  </w:r>
                                  <w:r w:rsidR="00A97BA8">
                                    <w:rPr>
                                      <w:rFonts w:ascii="Arial" w:eastAsia="Times New Roman" w:hAnsi="Arial" w:cs="Arial"/>
                                      <w:bCs/>
                                      <w:color w:val="00000A"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  <w:p w:rsidR="00640364" w:rsidRPr="008C6AE7" w:rsidRDefault="00640364" w:rsidP="00814476">
                                  <w:pPr>
                                    <w:widowControl w:val="0"/>
                                    <w:suppressAutoHyphens/>
                                    <w:spacing w:after="100"/>
                                    <w:rPr>
                                      <w:rFonts w:ascii="Arial" w:eastAsia="Times New Roman" w:hAnsi="Arial" w:cs="Arial"/>
                                      <w:bCs/>
                                      <w:i/>
                                      <w:color w:val="00000A"/>
                                      <w:sz w:val="18"/>
                                      <w:szCs w:val="18"/>
                                    </w:rPr>
                                  </w:pPr>
                                  <w:r w:rsidRPr="008C6AE7">
                                    <w:rPr>
                                      <w:rFonts w:ascii="Arial" w:eastAsia="Times New Roman" w:hAnsi="Arial" w:cs="Arial"/>
                                      <w:bCs/>
                                      <w:i/>
                                      <w:color w:val="00000A"/>
                                      <w:sz w:val="18"/>
                                      <w:szCs w:val="18"/>
                                    </w:rPr>
                                    <w:t xml:space="preserve">N.B. : Pour une formation inférieure à 2 jours, l’établissement d’un document contractuel est facultatif. A minima, il est attendu une fiche de présentation </w:t>
                                  </w:r>
                                  <w:r w:rsidR="008C6AE7" w:rsidRPr="008C6AE7">
                                    <w:rPr>
                                      <w:rFonts w:ascii="Arial" w:eastAsia="Times New Roman" w:hAnsi="Arial" w:cs="Arial"/>
                                      <w:bCs/>
                                      <w:i/>
                                      <w:color w:val="00000A"/>
                                      <w:sz w:val="18"/>
                                      <w:szCs w:val="18"/>
                                    </w:rPr>
                                    <w:t xml:space="preserve">complète </w:t>
                                  </w:r>
                                  <w:r w:rsidRPr="008C6AE7">
                                    <w:rPr>
                                      <w:rFonts w:ascii="Arial" w:eastAsia="Times New Roman" w:hAnsi="Arial" w:cs="Arial"/>
                                      <w:bCs/>
                                      <w:i/>
                                      <w:color w:val="00000A"/>
                                      <w:sz w:val="18"/>
                                      <w:szCs w:val="18"/>
                                    </w:rPr>
                                    <w:t>de la prestation</w:t>
                                  </w:r>
                                  <w:r w:rsidR="008C6AE7" w:rsidRPr="008C6AE7">
                                    <w:rPr>
                                      <w:rFonts w:ascii="Arial" w:eastAsia="Times New Roman" w:hAnsi="Arial" w:cs="Arial"/>
                                      <w:bCs/>
                                      <w:i/>
                                      <w:color w:val="00000A"/>
                                      <w:sz w:val="18"/>
                                      <w:szCs w:val="18"/>
                                    </w:rPr>
                                    <w:t>,</w:t>
                                  </w:r>
                                  <w:r w:rsidRPr="008C6AE7">
                                    <w:rPr>
                                      <w:rFonts w:ascii="Arial" w:eastAsia="Times New Roman" w:hAnsi="Arial" w:cs="Arial"/>
                                      <w:bCs/>
                                      <w:i/>
                                      <w:color w:val="00000A"/>
                                      <w:sz w:val="18"/>
                                      <w:szCs w:val="18"/>
                                    </w:rPr>
                                    <w:t xml:space="preserve"> remise à chaque participant</w:t>
                                  </w:r>
                                  <w:r w:rsidR="008C6AE7" w:rsidRPr="008C6AE7">
                                    <w:rPr>
                                      <w:rFonts w:ascii="Arial" w:eastAsia="Times New Roman" w:hAnsi="Arial" w:cs="Arial"/>
                                      <w:bCs/>
                                      <w:i/>
                                      <w:color w:val="00000A"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 w:rsidR="00BE0AF8" w:rsidRDefault="00BE0AF8" w:rsidP="00B9344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CDC1EF" id="Zone de texte 8" o:spid="_x0000_s1031" type="#_x0000_t202" style="position:absolute;margin-left:-50.6pt;margin-top:28.7pt;width:212.25pt;height:235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" fillcolor="window" stroked="f" strokeweight="3pt">
                <v:textbox>
                  <w:txbxContent>
                    <w:tbl>
                      <w:tblPr>
                        <w:tblStyle w:val="Grilledutableau2"/>
                        <w:tblW w:w="3969" w:type="dxa"/>
                        <w:jc w:val="center"/>
                        <w:tblBorders>
                          <w:top w:val="single" w:sz="24" w:space="0" w:color="951B81"/>
                          <w:left w:val="single" w:sz="24" w:space="0" w:color="951B81"/>
                          <w:bottom w:val="single" w:sz="24" w:space="0" w:color="951B81"/>
                          <w:right w:val="single" w:sz="24" w:space="0" w:color="951B81"/>
                          <w:insideH w:val="single" w:sz="24" w:space="0" w:color="8C1879"/>
                          <w:insideV w:val="single" w:sz="24" w:space="0" w:color="8C1879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3969"/>
                      </w:tblGrid>
                      <w:tr w:rsidR="00BE0AF8" w:rsidTr="00DE5B55">
                        <w:trPr>
                          <w:trHeight w:hRule="exact" w:val="567"/>
                          <w:jc w:val="center"/>
                        </w:trPr>
                        <w:tc>
                          <w:tcPr>
                            <w:tcW w:w="3969" w:type="dxa"/>
                            <w:shd w:val="pct20" w:color="951B81" w:fill="auto"/>
                            <w:vAlign w:val="center"/>
                          </w:tcPr>
                          <w:p w:rsidR="00BE0AF8" w:rsidRPr="00BE0AF8" w:rsidRDefault="00BE0AF8" w:rsidP="00BE0AF8">
                            <w:pPr>
                              <w:ind w:right="-108"/>
                              <w:rPr>
                                <w:rFonts w:ascii="Arial" w:hAnsi="Arial" w:cs="Arial"/>
                                <w:color w:val="951B81"/>
                                <w:sz w:val="30"/>
                                <w:szCs w:val="30"/>
                              </w:rPr>
                            </w:pPr>
                            <w:r w:rsidRPr="00BE0AF8">
                              <w:rPr>
                                <w:rFonts w:ascii="Arial" w:hAnsi="Arial" w:cs="Arial"/>
                                <w:b/>
                                <w:color w:val="951B81"/>
                                <w:sz w:val="30"/>
                                <w:szCs w:val="30"/>
                              </w:rPr>
                              <w:t xml:space="preserve">Plan </w:t>
                            </w:r>
                            <w:r w:rsidRPr="00BE0AF8">
                              <w:rPr>
                                <w:rFonts w:ascii="Arial" w:hAnsi="Arial" w:cs="Arial"/>
                                <w:color w:val="951B81"/>
                              </w:rPr>
                              <w:t>Planifier</w:t>
                            </w:r>
                          </w:p>
                        </w:tc>
                      </w:tr>
                      <w:tr w:rsidR="00BE0AF8" w:rsidTr="003356D2">
                        <w:trPr>
                          <w:trHeight w:val="3798"/>
                          <w:jc w:val="center"/>
                        </w:trPr>
                        <w:tc>
                          <w:tcPr>
                            <w:tcW w:w="3969" w:type="dxa"/>
                          </w:tcPr>
                          <w:p w:rsidR="00BE0AF8" w:rsidRPr="00254302" w:rsidRDefault="00BE0AF8" w:rsidP="003356D2">
                            <w:pPr>
                              <w:spacing w:before="60" w:after="60"/>
                              <w:rPr>
                                <w:rFonts w:ascii="Arial" w:hAnsi="Arial" w:cs="Arial"/>
                                <w:b/>
                                <w:color w:val="951B81"/>
                                <w:sz w:val="20"/>
                                <w:szCs w:val="20"/>
                              </w:rPr>
                            </w:pPr>
                            <w:r w:rsidRPr="00254302">
                              <w:rPr>
                                <w:rFonts w:ascii="Arial" w:hAnsi="Arial" w:cs="Arial"/>
                                <w:b/>
                                <w:color w:val="951B81"/>
                                <w:sz w:val="20"/>
                                <w:szCs w:val="20"/>
                              </w:rPr>
                              <w:t>Sens, objectifs du critère</w:t>
                            </w:r>
                          </w:p>
                          <w:p w:rsidR="007A7050" w:rsidRPr="007A7050" w:rsidRDefault="007A7050" w:rsidP="00B9344D">
                            <w:pPr>
                              <w:widowControl w:val="0"/>
                              <w:suppressAutoHyphens/>
                              <w:rPr>
                                <w:rFonts w:ascii="Arial" w:eastAsia="Times New Roman" w:hAnsi="Arial" w:cs="Arial"/>
                                <w:color w:val="951B81"/>
                                <w:sz w:val="6"/>
                                <w:szCs w:val="6"/>
                              </w:rPr>
                            </w:pPr>
                          </w:p>
                          <w:p w:rsidR="00B9344D" w:rsidRDefault="00814476" w:rsidP="00640364">
                            <w:pPr>
                              <w:widowControl w:val="0"/>
                              <w:suppressAutoHyphens/>
                              <w:spacing w:after="100"/>
                              <w:rPr>
                                <w:rFonts w:ascii="Arial" w:eastAsia="Times New Roman" w:hAnsi="Arial" w:cs="Arial"/>
                                <w:bCs/>
                                <w:color w:val="00000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bCs/>
                                <w:color w:val="00000A"/>
                                <w:sz w:val="18"/>
                                <w:szCs w:val="18"/>
                              </w:rPr>
                              <w:t xml:space="preserve">Le prestataire formalise </w:t>
                            </w:r>
                            <w:r w:rsidR="00584BFA">
                              <w:rPr>
                                <w:rFonts w:ascii="Arial" w:eastAsia="Times New Roman" w:hAnsi="Arial" w:cs="Arial"/>
                                <w:bCs/>
                                <w:color w:val="00000A"/>
                                <w:sz w:val="18"/>
                                <w:szCs w:val="18"/>
                              </w:rPr>
                              <w:t xml:space="preserve">avec </w:t>
                            </w:r>
                            <w:r>
                              <w:rPr>
                                <w:rFonts w:ascii="Arial" w:eastAsia="Times New Roman" w:hAnsi="Arial" w:cs="Arial"/>
                                <w:bCs/>
                                <w:color w:val="00000A"/>
                                <w:sz w:val="18"/>
                                <w:szCs w:val="18"/>
                              </w:rPr>
                              <w:t xml:space="preserve">le </w:t>
                            </w:r>
                            <w:r w:rsidR="00667099">
                              <w:rPr>
                                <w:rFonts w:ascii="Arial" w:eastAsia="Times New Roman" w:hAnsi="Arial" w:cs="Arial"/>
                                <w:bCs/>
                                <w:color w:val="00000A"/>
                                <w:sz w:val="18"/>
                                <w:szCs w:val="18"/>
                              </w:rPr>
                              <w:t>bénéfic</w:t>
                            </w:r>
                            <w:r>
                              <w:rPr>
                                <w:rFonts w:ascii="Arial" w:eastAsia="Times New Roman" w:hAnsi="Arial" w:cs="Arial"/>
                                <w:bCs/>
                                <w:color w:val="00000A"/>
                                <w:sz w:val="18"/>
                                <w:szCs w:val="18"/>
                              </w:rPr>
                              <w:t>iaire le cadre contractuel de</w:t>
                            </w:r>
                            <w:r w:rsidR="000F42AE">
                              <w:rPr>
                                <w:rFonts w:ascii="Arial" w:eastAsia="Times New Roman" w:hAnsi="Arial" w:cs="Arial"/>
                                <w:bCs/>
                                <w:color w:val="00000A"/>
                                <w:sz w:val="18"/>
                                <w:szCs w:val="18"/>
                              </w:rPr>
                              <w:t xml:space="preserve"> l’action, en cohérence avec</w:t>
                            </w:r>
                            <w:r>
                              <w:rPr>
                                <w:rFonts w:ascii="Arial" w:eastAsia="Times New Roman" w:hAnsi="Arial" w:cs="Arial"/>
                                <w:bCs/>
                                <w:color w:val="00000A"/>
                                <w:sz w:val="18"/>
                                <w:szCs w:val="18"/>
                              </w:rPr>
                              <w:t xml:space="preserve"> la réglementation propre à chaque catégorie et avec le cahier des charges</w:t>
                            </w:r>
                            <w:r w:rsidR="000F42AE">
                              <w:rPr>
                                <w:rFonts w:ascii="Arial" w:eastAsia="Times New Roman" w:hAnsi="Arial" w:cs="Arial"/>
                                <w:bCs/>
                                <w:color w:val="00000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 w:hAnsi="Arial" w:cs="Arial"/>
                                <w:bCs/>
                                <w:color w:val="00000A"/>
                                <w:sz w:val="18"/>
                                <w:szCs w:val="18"/>
                              </w:rPr>
                              <w:t>défini par le financeur.</w:t>
                            </w:r>
                          </w:p>
                          <w:p w:rsidR="000F42AE" w:rsidRPr="000F42AE" w:rsidRDefault="00B9344D" w:rsidP="00640364">
                            <w:pPr>
                              <w:widowControl w:val="0"/>
                              <w:suppressAutoHyphens/>
                              <w:spacing w:after="100"/>
                              <w:rPr>
                                <w:rFonts w:ascii="Arial" w:eastAsia="Times New Roman" w:hAnsi="Arial" w:cs="Arial"/>
                                <w:bCs/>
                                <w:color w:val="00000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bCs/>
                                <w:color w:val="00000A"/>
                                <w:sz w:val="18"/>
                                <w:szCs w:val="18"/>
                              </w:rPr>
                              <w:t>Assurer</w:t>
                            </w:r>
                            <w:r w:rsidR="000F42AE">
                              <w:rPr>
                                <w:rFonts w:ascii="Arial" w:eastAsia="Times New Roman" w:hAnsi="Arial" w:cs="Arial"/>
                                <w:bCs/>
                                <w:color w:val="00000A"/>
                                <w:sz w:val="18"/>
                                <w:szCs w:val="18"/>
                              </w:rPr>
                              <w:t xml:space="preserve"> une information complète </w:t>
                            </w:r>
                            <w:r w:rsidR="00584BFA">
                              <w:rPr>
                                <w:rFonts w:ascii="Arial" w:eastAsia="Times New Roman" w:hAnsi="Arial" w:cs="Arial"/>
                                <w:bCs/>
                                <w:color w:val="00000A"/>
                                <w:sz w:val="18"/>
                                <w:szCs w:val="18"/>
                              </w:rPr>
                              <w:t>au sujet de la prestation</w:t>
                            </w:r>
                            <w:r w:rsidR="00DE78C1">
                              <w:rPr>
                                <w:rFonts w:ascii="Arial" w:eastAsia="Times New Roman" w:hAnsi="Arial" w:cs="Arial"/>
                                <w:bCs/>
                                <w:color w:val="00000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84BFA">
                              <w:rPr>
                                <w:rFonts w:ascii="Arial" w:eastAsia="Times New Roman" w:hAnsi="Arial" w:cs="Arial"/>
                                <w:bCs/>
                                <w:color w:val="00000A"/>
                                <w:sz w:val="18"/>
                                <w:szCs w:val="18"/>
                              </w:rPr>
                              <w:t>en amont de son démarrage.</w:t>
                            </w:r>
                          </w:p>
                          <w:p w:rsidR="00814476" w:rsidRDefault="000F42AE" w:rsidP="00814476">
                            <w:pPr>
                              <w:widowControl w:val="0"/>
                              <w:suppressAutoHyphens/>
                              <w:spacing w:after="100"/>
                              <w:rPr>
                                <w:rFonts w:ascii="Arial" w:eastAsia="Times New Roman" w:hAnsi="Arial" w:cs="Arial"/>
                                <w:bCs/>
                                <w:color w:val="00000A"/>
                                <w:sz w:val="18"/>
                                <w:szCs w:val="18"/>
                              </w:rPr>
                            </w:pPr>
                            <w:r w:rsidRPr="000F42AE">
                              <w:rPr>
                                <w:rFonts w:ascii="Arial" w:eastAsia="Times New Roman" w:hAnsi="Arial" w:cs="Arial"/>
                                <w:bCs/>
                                <w:color w:val="00000A"/>
                                <w:sz w:val="18"/>
                                <w:szCs w:val="18"/>
                              </w:rPr>
                              <w:t xml:space="preserve">Engager mutuellement le </w:t>
                            </w:r>
                            <w:r w:rsidR="00814476">
                              <w:rPr>
                                <w:rFonts w:ascii="Arial" w:eastAsia="Times New Roman" w:hAnsi="Arial" w:cs="Arial"/>
                                <w:bCs/>
                                <w:color w:val="00000A"/>
                                <w:sz w:val="18"/>
                                <w:szCs w:val="18"/>
                              </w:rPr>
                              <w:t>prestataire et le bénéficiaire</w:t>
                            </w:r>
                            <w:r w:rsidR="00A97BA8">
                              <w:rPr>
                                <w:rFonts w:ascii="Arial" w:eastAsia="Times New Roman" w:hAnsi="Arial" w:cs="Arial"/>
                                <w:bCs/>
                                <w:color w:val="00000A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640364" w:rsidRPr="008C6AE7" w:rsidRDefault="00640364" w:rsidP="00814476">
                            <w:pPr>
                              <w:widowControl w:val="0"/>
                              <w:suppressAutoHyphens/>
                              <w:spacing w:after="100"/>
                              <w:rPr>
                                <w:rFonts w:ascii="Arial" w:eastAsia="Times New Roman" w:hAnsi="Arial" w:cs="Arial"/>
                                <w:bCs/>
                                <w:i/>
                                <w:color w:val="00000A"/>
                                <w:sz w:val="18"/>
                                <w:szCs w:val="18"/>
                              </w:rPr>
                            </w:pPr>
                            <w:r w:rsidRPr="008C6AE7">
                              <w:rPr>
                                <w:rFonts w:ascii="Arial" w:eastAsia="Times New Roman" w:hAnsi="Arial" w:cs="Arial"/>
                                <w:bCs/>
                                <w:i/>
                                <w:color w:val="00000A"/>
                                <w:sz w:val="18"/>
                                <w:szCs w:val="18"/>
                              </w:rPr>
                              <w:t xml:space="preserve">N.B. : Pour une formation inférieure à 2 jours, l’établissement d’un document contractuel est facultatif. A minima, il est attendu une fiche de présentation </w:t>
                            </w:r>
                            <w:r w:rsidR="008C6AE7" w:rsidRPr="008C6AE7">
                              <w:rPr>
                                <w:rFonts w:ascii="Arial" w:eastAsia="Times New Roman" w:hAnsi="Arial" w:cs="Arial"/>
                                <w:bCs/>
                                <w:i/>
                                <w:color w:val="00000A"/>
                                <w:sz w:val="18"/>
                                <w:szCs w:val="18"/>
                              </w:rPr>
                              <w:t xml:space="preserve">complète </w:t>
                            </w:r>
                            <w:r w:rsidRPr="008C6AE7">
                              <w:rPr>
                                <w:rFonts w:ascii="Arial" w:eastAsia="Times New Roman" w:hAnsi="Arial" w:cs="Arial"/>
                                <w:bCs/>
                                <w:i/>
                                <w:color w:val="00000A"/>
                                <w:sz w:val="18"/>
                                <w:szCs w:val="18"/>
                              </w:rPr>
                              <w:t>de la prestation</w:t>
                            </w:r>
                            <w:r w:rsidR="008C6AE7" w:rsidRPr="008C6AE7">
                              <w:rPr>
                                <w:rFonts w:ascii="Arial" w:eastAsia="Times New Roman" w:hAnsi="Arial" w:cs="Arial"/>
                                <w:bCs/>
                                <w:i/>
                                <w:color w:val="00000A"/>
                                <w:sz w:val="18"/>
                                <w:szCs w:val="18"/>
                              </w:rPr>
                              <w:t>,</w:t>
                            </w:r>
                            <w:r w:rsidRPr="008C6AE7">
                              <w:rPr>
                                <w:rFonts w:ascii="Arial" w:eastAsia="Times New Roman" w:hAnsi="Arial" w:cs="Arial"/>
                                <w:bCs/>
                                <w:i/>
                                <w:color w:val="00000A"/>
                                <w:sz w:val="18"/>
                                <w:szCs w:val="18"/>
                              </w:rPr>
                              <w:t xml:space="preserve"> remise à chaque participant</w:t>
                            </w:r>
                            <w:r w:rsidR="008C6AE7" w:rsidRPr="008C6AE7">
                              <w:rPr>
                                <w:rFonts w:ascii="Arial" w:eastAsia="Times New Roman" w:hAnsi="Arial" w:cs="Arial"/>
                                <w:bCs/>
                                <w:i/>
                                <w:color w:val="00000A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c>
                      </w:tr>
                    </w:tbl>
                    <w:p w:rsidR="00BE0AF8" w:rsidRDefault="00BE0AF8" w:rsidP="00B9344D"/>
                  </w:txbxContent>
                </v:textbox>
              </v:shape>
            </w:pict>
          </mc:Fallback>
        </mc:AlternateContent>
      </w:r>
      <w:r w:rsidR="00DE5B55" w:rsidRPr="00FD6A5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C9069C" wp14:editId="1F0F521C">
                <wp:simplePos x="0" y="0"/>
                <wp:positionH relativeFrom="column">
                  <wp:posOffset>7935447</wp:posOffset>
                </wp:positionH>
                <wp:positionV relativeFrom="paragraph">
                  <wp:posOffset>380142</wp:posOffset>
                </wp:positionV>
                <wp:extent cx="1578214" cy="5081905"/>
                <wp:effectExtent l="0" t="0" r="3175" b="4445"/>
                <wp:wrapNone/>
                <wp:docPr id="13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578214" cy="50819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  <a:round/>
                        </a:ln>
                      </wps:spPr>
                      <wps:txbx>
                        <w:txbxContent>
                          <w:tbl>
                            <w:tblPr>
                              <w:tblStyle w:val="Grilledutableau2"/>
                              <w:tblW w:w="2272" w:type="dxa"/>
                              <w:jc w:val="center"/>
                              <w:tblBorders>
                                <w:top w:val="single" w:sz="24" w:space="0" w:color="EE7444"/>
                                <w:left w:val="single" w:sz="24" w:space="0" w:color="EE7444"/>
                                <w:bottom w:val="single" w:sz="24" w:space="0" w:color="EE7444"/>
                                <w:right w:val="single" w:sz="24" w:space="0" w:color="EE7444"/>
                                <w:insideH w:val="single" w:sz="24" w:space="0" w:color="EE7444"/>
                                <w:insideV w:val="single" w:sz="24" w:space="0" w:color="EE7444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272"/>
                            </w:tblGrid>
                            <w:tr w:rsidR="00BE0AF8" w:rsidTr="00DE5B55">
                              <w:trPr>
                                <w:trHeight w:hRule="exact" w:val="567"/>
                                <w:jc w:val="center"/>
                              </w:trPr>
                              <w:tc>
                                <w:tcPr>
                                  <w:tcW w:w="2272" w:type="dxa"/>
                                  <w:shd w:val="pct20" w:color="EE7444" w:fill="auto"/>
                                  <w:vAlign w:val="center"/>
                                </w:tcPr>
                                <w:p w:rsidR="00BE0AF8" w:rsidRPr="000926DF" w:rsidRDefault="00BE0AF8" w:rsidP="002D3D6A">
                                  <w:pPr>
                                    <w:ind w:right="-214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8"/>
                                      <w:szCs w:val="28"/>
                                    </w:rPr>
                                  </w:pPr>
                                  <w:r w:rsidRPr="000926DF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30"/>
                                      <w:szCs w:val="30"/>
                                    </w:rPr>
                                    <w:t xml:space="preserve">Check </w:t>
                                  </w:r>
                                  <w:r w:rsidRPr="000926DF">
                                    <w:rPr>
                                      <w:rFonts w:ascii="Arial" w:hAnsi="Arial" w:cs="Arial"/>
                                      <w:color w:val="EE7444"/>
                                    </w:rPr>
                                    <w:t>Évaluer</w:t>
                                  </w:r>
                                </w:p>
                              </w:tc>
                            </w:tr>
                            <w:tr w:rsidR="00BE0AF8" w:rsidTr="009A7338">
                              <w:trPr>
                                <w:trHeight w:val="6610"/>
                                <w:jc w:val="center"/>
                              </w:trPr>
                              <w:tc>
                                <w:tcPr>
                                  <w:tcW w:w="2272" w:type="dxa"/>
                                </w:tcPr>
                                <w:p w:rsidR="00BE0AF8" w:rsidRPr="0052000E" w:rsidRDefault="00BE0AF8" w:rsidP="003356D2">
                                  <w:pPr>
                                    <w:spacing w:before="60"/>
                                    <w:ind w:right="-214"/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2000E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  <w:t xml:space="preserve">Exemples </w:t>
                                  </w:r>
                                </w:p>
                                <w:p w:rsidR="00BE0AF8" w:rsidRPr="0052000E" w:rsidRDefault="00BE0AF8" w:rsidP="000079A9">
                                  <w:pPr>
                                    <w:spacing w:after="60"/>
                                    <w:ind w:right="-215"/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 w:rsidRPr="0052000E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  <w:t>d’indicateurs</w:t>
                                  </w:r>
                                  <w:proofErr w:type="gramEnd"/>
                                  <w:r w:rsidRPr="0052000E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  <w:t xml:space="preserve"> de suivi </w:t>
                                  </w:r>
                                </w:p>
                                <w:p w:rsidR="00FD437A" w:rsidRDefault="00FD437A" w:rsidP="00DE5B55">
                                  <w:pPr>
                                    <w:spacing w:after="10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FD437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Taux de documents contractuels établis avant le démarrage de l’action (cible : 100 %)</w:t>
                                  </w:r>
                                </w:p>
                                <w:p w:rsidR="00FD437A" w:rsidRDefault="00FD437A" w:rsidP="00DE5B55">
                                  <w:pPr>
                                    <w:spacing w:after="10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FD437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Délais entre l’émission et la signature du document contractuel</w:t>
                                  </w:r>
                                </w:p>
                                <w:p w:rsidR="0089510D" w:rsidRPr="00DE5B55" w:rsidRDefault="0089510D" w:rsidP="00DE5B55">
                                  <w:pPr>
                                    <w:spacing w:after="10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FA4ED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Existence d’un processus de gestion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des documents contractuels permettant un suivi </w:t>
                                  </w:r>
                                </w:p>
                                <w:p w:rsidR="00DE5B55" w:rsidRDefault="00DE5B55" w:rsidP="00DE5B55">
                                  <w:pPr>
                                    <w:pStyle w:val="TableParagraph"/>
                                    <w:tabs>
                                      <w:tab w:val="left" w:pos="158"/>
                                    </w:tabs>
                                    <w:spacing w:after="100"/>
                                    <w:ind w:right="-9"/>
                                    <w:rPr>
                                      <w:rFonts w:eastAsiaTheme="minorEastAsia"/>
                                      <w:sz w:val="18"/>
                                      <w:szCs w:val="18"/>
                                      <w:lang w:val="fr-FR" w:eastAsia="ja-JP"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sz w:val="18"/>
                                      <w:szCs w:val="18"/>
                                      <w:lang w:val="fr-FR" w:eastAsia="ja-JP"/>
                                    </w:rPr>
                                    <w:t>Nombre de réclamations émanant d</w:t>
                                  </w:r>
                                  <w:r w:rsidR="0089510D">
                                    <w:rPr>
                                      <w:rFonts w:eastAsiaTheme="minorEastAsia"/>
                                      <w:sz w:val="18"/>
                                      <w:szCs w:val="18"/>
                                      <w:lang w:val="fr-FR" w:eastAsia="ja-JP"/>
                                    </w:rPr>
                                    <w:t>es bénéficiaires</w:t>
                                  </w:r>
                                  <w:r>
                                    <w:rPr>
                                      <w:rFonts w:eastAsiaTheme="minorEastAsia"/>
                                      <w:sz w:val="18"/>
                                      <w:szCs w:val="18"/>
                                      <w:lang w:val="fr-FR" w:eastAsia="ja-JP"/>
                                    </w:rPr>
                                    <w:t xml:space="preserve"> et des clients au sujet de</w:t>
                                  </w:r>
                                  <w:r w:rsidR="0089510D">
                                    <w:rPr>
                                      <w:rFonts w:eastAsiaTheme="minorEastAsia"/>
                                      <w:sz w:val="18"/>
                                      <w:szCs w:val="18"/>
                                      <w:lang w:val="fr-FR" w:eastAsia="ja-JP"/>
                                    </w:rPr>
                                    <w:t xml:space="preserve"> la contractualisation</w:t>
                                  </w:r>
                                  <w:r>
                                    <w:rPr>
                                      <w:rFonts w:eastAsiaTheme="minorEastAsia"/>
                                      <w:sz w:val="18"/>
                                      <w:szCs w:val="18"/>
                                      <w:lang w:val="fr-FR" w:eastAsia="ja-JP"/>
                                    </w:rPr>
                                    <w:t>, d’</w:t>
                                  </w:r>
                                  <w:r w:rsidR="0089510D">
                                    <w:rPr>
                                      <w:rFonts w:eastAsiaTheme="minorEastAsia"/>
                                      <w:sz w:val="18"/>
                                      <w:szCs w:val="18"/>
                                      <w:lang w:val="fr-FR" w:eastAsia="ja-JP"/>
                                    </w:rPr>
                                    <w:t>une information incomplète o</w:t>
                                  </w:r>
                                  <w:r>
                                    <w:rPr>
                                      <w:rFonts w:eastAsiaTheme="minorEastAsia"/>
                                      <w:sz w:val="18"/>
                                      <w:szCs w:val="18"/>
                                      <w:lang w:val="fr-FR" w:eastAsia="ja-JP"/>
                                    </w:rPr>
                                    <w:t>u liées à</w:t>
                                  </w:r>
                                  <w:r w:rsidR="0089510D">
                                    <w:rPr>
                                      <w:rFonts w:eastAsiaTheme="minorEastAsia"/>
                                      <w:sz w:val="18"/>
                                      <w:szCs w:val="18"/>
                                      <w:lang w:val="fr-FR" w:eastAsia="ja-JP"/>
                                    </w:rPr>
                                    <w:t xml:space="preserve"> une mauvaise compréhension des engagements des différentes parties</w:t>
                                  </w:r>
                                  <w:r>
                                    <w:rPr>
                                      <w:rFonts w:eastAsiaTheme="minorEastAsia"/>
                                      <w:sz w:val="18"/>
                                      <w:szCs w:val="18"/>
                                      <w:lang w:val="fr-FR" w:eastAsia="ja-JP"/>
                                    </w:rPr>
                                    <w:t xml:space="preserve"> </w:t>
                                  </w:r>
                                </w:p>
                                <w:p w:rsidR="00A17BA2" w:rsidRPr="00DE5B55" w:rsidRDefault="00AC1067" w:rsidP="00DE5B55">
                                  <w:pPr>
                                    <w:pStyle w:val="TableParagraph"/>
                                    <w:tabs>
                                      <w:tab w:val="left" w:pos="158"/>
                                    </w:tabs>
                                    <w:spacing w:after="100"/>
                                    <w:ind w:right="-9"/>
                                    <w:rPr>
                                      <w:rFonts w:eastAsiaTheme="minorEastAsia"/>
                                      <w:sz w:val="18"/>
                                      <w:szCs w:val="18"/>
                                      <w:lang w:val="fr-FR" w:eastAsia="ja-JP"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sz w:val="18"/>
                                      <w:szCs w:val="18"/>
                                      <w:lang w:val="fr-FR" w:eastAsia="ja-JP"/>
                                    </w:rPr>
                                    <w:t>Taux</w:t>
                                  </w:r>
                                  <w:r w:rsidR="00DE5B55">
                                    <w:rPr>
                                      <w:rFonts w:eastAsiaTheme="minorEastAsia"/>
                                      <w:sz w:val="18"/>
                                      <w:szCs w:val="18"/>
                                      <w:lang w:val="fr-FR" w:eastAsia="ja-JP"/>
                                    </w:rPr>
                                    <w:t xml:space="preserve"> de satisfaction (parties relatives à cet objet)</w:t>
                                  </w:r>
                                </w:p>
                              </w:tc>
                            </w:tr>
                          </w:tbl>
                          <w:p w:rsidR="00BE0AF8" w:rsidRDefault="00BE0AF8" w:rsidP="00BE0AF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C9069C" id="Zone de texte 11" o:spid="_x0000_s1032" type="#_x0000_t202" style="position:absolute;margin-left:624.85pt;margin-top:29.95pt;width:124.25pt;height:40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" fillcolor="window" stroked="f" strokeweight=".5pt">
                <v:stroke joinstyle="round"/>
                <v:textbox>
                  <w:txbxContent>
                    <w:tbl>
                      <w:tblPr>
                        <w:tblStyle w:val="Grilledutableau2"/>
                        <w:tblW w:w="2272" w:type="dxa"/>
                        <w:jc w:val="center"/>
                        <w:tblBorders>
                          <w:top w:val="single" w:sz="24" w:space="0" w:color="EE7444"/>
                          <w:left w:val="single" w:sz="24" w:space="0" w:color="EE7444"/>
                          <w:bottom w:val="single" w:sz="24" w:space="0" w:color="EE7444"/>
                          <w:right w:val="single" w:sz="24" w:space="0" w:color="EE7444"/>
                          <w:insideH w:val="single" w:sz="24" w:space="0" w:color="EE7444"/>
                          <w:insideV w:val="single" w:sz="24" w:space="0" w:color="EE7444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272"/>
                      </w:tblGrid>
                      <w:tr w:rsidR="00BE0AF8" w:rsidTr="00DE5B55">
                        <w:trPr>
                          <w:trHeight w:hRule="exact" w:val="567"/>
                          <w:jc w:val="center"/>
                        </w:trPr>
                        <w:tc>
                          <w:tcPr>
                            <w:tcW w:w="2272" w:type="dxa"/>
                            <w:shd w:val="pct20" w:color="EE7444" w:fill="auto"/>
                            <w:vAlign w:val="center"/>
                          </w:tcPr>
                          <w:p w:rsidR="00BE0AF8" w:rsidRPr="000926DF" w:rsidRDefault="00BE0AF8" w:rsidP="002D3D6A">
                            <w:pPr>
                              <w:ind w:right="-214"/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0926DF">
                              <w:rPr>
                                <w:rFonts w:ascii="Arial" w:hAnsi="Arial" w:cs="Arial"/>
                                <w:b/>
                                <w:color w:val="EE7444"/>
                                <w:sz w:val="30"/>
                                <w:szCs w:val="30"/>
                              </w:rPr>
                              <w:t xml:space="preserve">Check </w:t>
                            </w:r>
                            <w:r w:rsidRPr="000926DF">
                              <w:rPr>
                                <w:rFonts w:ascii="Arial" w:hAnsi="Arial" w:cs="Arial"/>
                                <w:color w:val="EE7444"/>
                              </w:rPr>
                              <w:t>Évaluer</w:t>
                            </w:r>
                          </w:p>
                        </w:tc>
                      </w:tr>
                      <w:tr w:rsidR="00BE0AF8" w:rsidTr="009A7338">
                        <w:trPr>
                          <w:trHeight w:val="6610"/>
                          <w:jc w:val="center"/>
                        </w:trPr>
                        <w:tc>
                          <w:tcPr>
                            <w:tcW w:w="2272" w:type="dxa"/>
                          </w:tcPr>
                          <w:p w:rsidR="00BE0AF8" w:rsidRPr="0052000E" w:rsidRDefault="00BE0AF8" w:rsidP="003356D2">
                            <w:pPr>
                              <w:spacing w:before="60"/>
                              <w:ind w:right="-214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2000E"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  <w:t xml:space="preserve">Exemples </w:t>
                            </w:r>
                          </w:p>
                          <w:p w:rsidR="00BE0AF8" w:rsidRPr="0052000E" w:rsidRDefault="00BE0AF8" w:rsidP="000079A9">
                            <w:pPr>
                              <w:spacing w:after="60"/>
                              <w:ind w:right="-215"/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52000E"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  <w:t>d’indicateurs</w:t>
                            </w:r>
                            <w:proofErr w:type="gramEnd"/>
                            <w:r w:rsidRPr="0052000E"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  <w:t xml:space="preserve"> de suivi </w:t>
                            </w:r>
                          </w:p>
                          <w:p w:rsidR="00FD437A" w:rsidRDefault="00FD437A" w:rsidP="00DE5B55">
                            <w:pPr>
                              <w:spacing w:after="10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FD437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Taux de documents contractuels établis avant le démarrage de l’action (cible : 100 %)</w:t>
                            </w:r>
                          </w:p>
                          <w:p w:rsidR="00FD437A" w:rsidRDefault="00FD437A" w:rsidP="00DE5B55">
                            <w:pPr>
                              <w:spacing w:after="10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FD437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Délais entre l’émission et la signature du document contractuel</w:t>
                            </w:r>
                          </w:p>
                          <w:p w:rsidR="0089510D" w:rsidRPr="00DE5B55" w:rsidRDefault="0089510D" w:rsidP="00DE5B55">
                            <w:pPr>
                              <w:spacing w:after="10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FA4ED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Existence d’un processus de gestion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des documents contractuels permettant un suivi </w:t>
                            </w:r>
                          </w:p>
                          <w:p w:rsidR="00DE5B55" w:rsidRDefault="00DE5B55" w:rsidP="00DE5B55">
                            <w:pPr>
                              <w:pStyle w:val="TableParagraph"/>
                              <w:tabs>
                                <w:tab w:val="left" w:pos="158"/>
                              </w:tabs>
                              <w:spacing w:after="100"/>
                              <w:ind w:right="-9"/>
                              <w:rPr>
                                <w:rFonts w:eastAsiaTheme="minorEastAsia"/>
                                <w:sz w:val="18"/>
                                <w:szCs w:val="18"/>
                                <w:lang w:val="fr-FR" w:eastAsia="ja-JP"/>
                              </w:rPr>
                            </w:pPr>
                            <w:r>
                              <w:rPr>
                                <w:rFonts w:eastAsiaTheme="minorEastAsia"/>
                                <w:sz w:val="18"/>
                                <w:szCs w:val="18"/>
                                <w:lang w:val="fr-FR" w:eastAsia="ja-JP"/>
                              </w:rPr>
                              <w:t>Nombre de réclamations émanant d</w:t>
                            </w:r>
                            <w:r w:rsidR="0089510D">
                              <w:rPr>
                                <w:rFonts w:eastAsiaTheme="minorEastAsia"/>
                                <w:sz w:val="18"/>
                                <w:szCs w:val="18"/>
                                <w:lang w:val="fr-FR" w:eastAsia="ja-JP"/>
                              </w:rPr>
                              <w:t>es bénéficiaires</w:t>
                            </w:r>
                            <w:r>
                              <w:rPr>
                                <w:rFonts w:eastAsiaTheme="minorEastAsia"/>
                                <w:sz w:val="18"/>
                                <w:szCs w:val="18"/>
                                <w:lang w:val="fr-FR" w:eastAsia="ja-JP"/>
                              </w:rPr>
                              <w:t xml:space="preserve"> et des clients au sujet de</w:t>
                            </w:r>
                            <w:r w:rsidR="0089510D">
                              <w:rPr>
                                <w:rFonts w:eastAsiaTheme="minorEastAsia"/>
                                <w:sz w:val="18"/>
                                <w:szCs w:val="18"/>
                                <w:lang w:val="fr-FR" w:eastAsia="ja-JP"/>
                              </w:rPr>
                              <w:t xml:space="preserve"> la contractualisation</w:t>
                            </w:r>
                            <w:r>
                              <w:rPr>
                                <w:rFonts w:eastAsiaTheme="minorEastAsia"/>
                                <w:sz w:val="18"/>
                                <w:szCs w:val="18"/>
                                <w:lang w:val="fr-FR" w:eastAsia="ja-JP"/>
                              </w:rPr>
                              <w:t>, d’</w:t>
                            </w:r>
                            <w:r w:rsidR="0089510D">
                              <w:rPr>
                                <w:rFonts w:eastAsiaTheme="minorEastAsia"/>
                                <w:sz w:val="18"/>
                                <w:szCs w:val="18"/>
                                <w:lang w:val="fr-FR" w:eastAsia="ja-JP"/>
                              </w:rPr>
                              <w:t>une information incomplète o</w:t>
                            </w:r>
                            <w:r>
                              <w:rPr>
                                <w:rFonts w:eastAsiaTheme="minorEastAsia"/>
                                <w:sz w:val="18"/>
                                <w:szCs w:val="18"/>
                                <w:lang w:val="fr-FR" w:eastAsia="ja-JP"/>
                              </w:rPr>
                              <w:t>u liées à</w:t>
                            </w:r>
                            <w:r w:rsidR="0089510D">
                              <w:rPr>
                                <w:rFonts w:eastAsiaTheme="minorEastAsia"/>
                                <w:sz w:val="18"/>
                                <w:szCs w:val="18"/>
                                <w:lang w:val="fr-FR" w:eastAsia="ja-JP"/>
                              </w:rPr>
                              <w:t xml:space="preserve"> une mauvaise compréhension des engagements des différentes parties</w:t>
                            </w:r>
                            <w:r>
                              <w:rPr>
                                <w:rFonts w:eastAsiaTheme="minorEastAsia"/>
                                <w:sz w:val="18"/>
                                <w:szCs w:val="18"/>
                                <w:lang w:val="fr-FR" w:eastAsia="ja-JP"/>
                              </w:rPr>
                              <w:t xml:space="preserve"> </w:t>
                            </w:r>
                          </w:p>
                          <w:p w:rsidR="00A17BA2" w:rsidRPr="00DE5B55" w:rsidRDefault="00AC1067" w:rsidP="00DE5B55">
                            <w:pPr>
                              <w:pStyle w:val="TableParagraph"/>
                              <w:tabs>
                                <w:tab w:val="left" w:pos="158"/>
                              </w:tabs>
                              <w:spacing w:after="100"/>
                              <w:ind w:right="-9"/>
                              <w:rPr>
                                <w:rFonts w:eastAsiaTheme="minorEastAsia"/>
                                <w:sz w:val="18"/>
                                <w:szCs w:val="18"/>
                                <w:lang w:val="fr-FR" w:eastAsia="ja-JP"/>
                              </w:rPr>
                            </w:pPr>
                            <w:r>
                              <w:rPr>
                                <w:rFonts w:eastAsiaTheme="minorEastAsia"/>
                                <w:sz w:val="18"/>
                                <w:szCs w:val="18"/>
                                <w:lang w:val="fr-FR" w:eastAsia="ja-JP"/>
                              </w:rPr>
                              <w:t>Taux</w:t>
                            </w:r>
                            <w:r w:rsidR="00DE5B55">
                              <w:rPr>
                                <w:rFonts w:eastAsiaTheme="minorEastAsia"/>
                                <w:sz w:val="18"/>
                                <w:szCs w:val="18"/>
                                <w:lang w:val="fr-FR" w:eastAsia="ja-JP"/>
                              </w:rPr>
                              <w:t xml:space="preserve"> de satisfaction (parties relatives à cet objet)</w:t>
                            </w:r>
                          </w:p>
                        </w:tc>
                      </w:tr>
                    </w:tbl>
                    <w:p w:rsidR="00BE0AF8" w:rsidRDefault="00BE0AF8" w:rsidP="00BE0AF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A66FE1" w:rsidRPr="00FD6A58">
        <w:rPr>
          <w:rFonts w:ascii="Arial" w:eastAsia="Calibri" w:hAnsi="Arial" w:cs="Arial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B882E8" wp14:editId="6082C815">
                <wp:simplePos x="0" y="0"/>
                <wp:positionH relativeFrom="column">
                  <wp:posOffset>7840345</wp:posOffset>
                </wp:positionH>
                <wp:positionV relativeFrom="paragraph">
                  <wp:posOffset>-697114</wp:posOffset>
                </wp:positionV>
                <wp:extent cx="1628528" cy="1080259"/>
                <wp:effectExtent l="0" t="0" r="0" b="5715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528" cy="108025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6FE1" w:rsidRDefault="00A66FE1" w:rsidP="00A66FE1">
                            <w:pPr>
                              <w:rPr>
                                <w:rFonts w:eastAsia="Calibri"/>
                                <w:noProof/>
                                <w:color w:val="1BA4BA"/>
                                <w:sz w:val="40"/>
                                <w:szCs w:val="40"/>
                                <w:lang w:eastAsia="fr-FR"/>
                              </w:rPr>
                            </w:pPr>
                            <w:r>
                              <w:rPr>
                                <w:rFonts w:eastAsia="Calibri"/>
                                <w:noProof/>
                                <w:color w:val="1BA4BA"/>
                                <w:sz w:val="40"/>
                                <w:szCs w:val="40"/>
                                <w:lang w:eastAsia="fr-FR"/>
                              </w:rPr>
                              <w:drawing>
                                <wp:inline distT="0" distB="0" distL="0" distR="0" wp14:anchorId="6CC2F6E7" wp14:editId="0E86FB57">
                                  <wp:extent cx="1236994" cy="432303"/>
                                  <wp:effectExtent l="0" t="0" r="1270" b="6350"/>
                                  <wp:docPr id="5" name="Imag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Image 9"/>
                                          <pic:cNvPicPr/>
                                        </pic:nvPicPr>
                                        <pic:blipFill rotWithShape="1"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6900" r="29228" b="5123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0439" cy="43700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E6F99"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6B64DFCA" wp14:editId="17EA4883">
                                  <wp:extent cx="1533525" cy="639383"/>
                                  <wp:effectExtent l="0" t="0" r="0" b="8890"/>
                                  <wp:docPr id="28" name="Image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5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45564" cy="6444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66FE1" w:rsidRDefault="00A66FE1" w:rsidP="00A66FE1"/>
                          <w:p w:rsidR="00A66FE1" w:rsidRDefault="00A66FE1" w:rsidP="00A66FE1"/>
                          <w:p w:rsidR="00A66FE1" w:rsidRDefault="00A66FE1" w:rsidP="00A66FE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B882E8" id="Zone de texte 25" o:spid="_x0000_s1031" type="#_x0000_t202" style="position:absolute;margin-left:617.35pt;margin-top:-54.9pt;width:128.25pt;height:85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" filled="f" stroked="f" strokeweight=".5pt">
                <v:textbox>
                  <w:txbxContent>
                    <w:p w:rsidR="00A66FE1" w:rsidRDefault="00A66FE1" w:rsidP="00A66FE1">
                      <w:pPr>
                        <w:rPr>
                          <w:rFonts w:eastAsia="Calibri"/>
                          <w:noProof/>
                          <w:color w:val="1BA4BA"/>
                          <w:sz w:val="40"/>
                          <w:szCs w:val="40"/>
                          <w:lang w:eastAsia="fr-FR"/>
                        </w:rPr>
                      </w:pPr>
                      <w:r>
                        <w:rPr>
                          <w:rFonts w:eastAsia="Calibri"/>
                          <w:noProof/>
                          <w:color w:val="1BA4BA"/>
                          <w:sz w:val="40"/>
                          <w:szCs w:val="40"/>
                          <w:lang w:eastAsia="fr-FR"/>
                        </w:rPr>
                        <w:drawing>
                          <wp:inline distT="0" distB="0" distL="0" distR="0" wp14:anchorId="6CC2F6E7" wp14:editId="0E86FB57">
                            <wp:extent cx="1236994" cy="432303"/>
                            <wp:effectExtent l="0" t="0" r="1270" b="6350"/>
                            <wp:docPr id="5" name="Imag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Image 9"/>
                                    <pic:cNvPicPr/>
                                  </pic:nvPicPr>
                                  <pic:blipFill rotWithShape="1"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6900" r="29228" b="51236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50439" cy="437002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E6F99"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6B64DFCA" wp14:editId="17EA4883">
                            <wp:extent cx="1533525" cy="639383"/>
                            <wp:effectExtent l="0" t="0" r="0" b="8890"/>
                            <wp:docPr id="28" name="Image 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5"/>
                                    <pic:cNvPicPr/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45564" cy="64440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66FE1" w:rsidRDefault="00A66FE1" w:rsidP="00A66FE1"/>
                    <w:p w:rsidR="00A66FE1" w:rsidRDefault="00A66FE1" w:rsidP="00A66FE1"/>
                    <w:p w:rsidR="00A66FE1" w:rsidRDefault="00A66FE1" w:rsidP="00A66FE1"/>
                  </w:txbxContent>
                </v:textbox>
              </v:shape>
            </w:pict>
          </mc:Fallback>
        </mc:AlternateContent>
      </w:r>
    </w:p>
    <w:sectPr w:rsidR="00A64B11" w:rsidRPr="00FD6A58" w:rsidSect="000926DF">
      <w:footerReference w:type="default" r:id="rId11"/>
      <w:pgSz w:w="16838" w:h="11906" w:orient="landscape"/>
      <w:pgMar w:top="1276" w:right="1417" w:bottom="1276" w:left="1417" w:header="708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FE1" w:rsidRDefault="00A66FE1" w:rsidP="00A66FE1">
      <w:r>
        <w:separator/>
      </w:r>
    </w:p>
  </w:endnote>
  <w:endnote w:type="continuationSeparator" w:id="0">
    <w:p w:rsidR="00A66FE1" w:rsidRDefault="00A66FE1" w:rsidP="00A66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FE1" w:rsidRDefault="00A66FE1">
    <w:pPr>
      <w:pStyle w:val="Pieddepage"/>
    </w:pPr>
    <w:r>
      <w:rPr>
        <w:noProof/>
        <w:lang w:eastAsia="fr-FR"/>
      </w:rPr>
      <w:drawing>
        <wp:inline distT="0" distB="0" distL="0" distR="0">
          <wp:extent cx="8892540" cy="759932"/>
          <wp:effectExtent l="0" t="0" r="3810" b="2540"/>
          <wp:docPr id="16" name="Image 16" descr="C:\Users\iguiducc\AppData\Local\Microsoft\Windows\INetCache\Content.Word\Bandeau fiche Qualeduc Pays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iguiducc\AppData\Local\Microsoft\Windows\INetCache\Content.Word\Bandeau fiche Qualeduc Pays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2540" cy="7599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FE1" w:rsidRDefault="00A66FE1" w:rsidP="00A66FE1">
      <w:r>
        <w:separator/>
      </w:r>
    </w:p>
  </w:footnote>
  <w:footnote w:type="continuationSeparator" w:id="0">
    <w:p w:rsidR="00A66FE1" w:rsidRDefault="00A66FE1" w:rsidP="00A66F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213B7"/>
    <w:multiLevelType w:val="hybridMultilevel"/>
    <w:tmpl w:val="86643FEE"/>
    <w:lvl w:ilvl="0" w:tplc="DCD0CA8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651349"/>
    <w:multiLevelType w:val="hybridMultilevel"/>
    <w:tmpl w:val="630640DE"/>
    <w:lvl w:ilvl="0" w:tplc="05F60F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351"/>
    <w:rsid w:val="000079A9"/>
    <w:rsid w:val="00046A14"/>
    <w:rsid w:val="00057843"/>
    <w:rsid w:val="000926DF"/>
    <w:rsid w:val="000F42AE"/>
    <w:rsid w:val="001E6B3E"/>
    <w:rsid w:val="00200A9B"/>
    <w:rsid w:val="00252E63"/>
    <w:rsid w:val="00293E68"/>
    <w:rsid w:val="002D3D6A"/>
    <w:rsid w:val="003356D2"/>
    <w:rsid w:val="0035602B"/>
    <w:rsid w:val="00403F65"/>
    <w:rsid w:val="004D7DD2"/>
    <w:rsid w:val="0052184A"/>
    <w:rsid w:val="0053507B"/>
    <w:rsid w:val="00540AA7"/>
    <w:rsid w:val="00584BFA"/>
    <w:rsid w:val="005E0351"/>
    <w:rsid w:val="00640364"/>
    <w:rsid w:val="00667099"/>
    <w:rsid w:val="006F0F27"/>
    <w:rsid w:val="007063FF"/>
    <w:rsid w:val="007A3AA4"/>
    <w:rsid w:val="007A7050"/>
    <w:rsid w:val="00807B15"/>
    <w:rsid w:val="00814476"/>
    <w:rsid w:val="00832A9C"/>
    <w:rsid w:val="0089510D"/>
    <w:rsid w:val="008C6AE7"/>
    <w:rsid w:val="009A7338"/>
    <w:rsid w:val="00A17BA2"/>
    <w:rsid w:val="00A34133"/>
    <w:rsid w:val="00A64B11"/>
    <w:rsid w:val="00A66D8E"/>
    <w:rsid w:val="00A66FE1"/>
    <w:rsid w:val="00A94B5D"/>
    <w:rsid w:val="00A97BA8"/>
    <w:rsid w:val="00AC1067"/>
    <w:rsid w:val="00B43405"/>
    <w:rsid w:val="00B9344D"/>
    <w:rsid w:val="00B970EC"/>
    <w:rsid w:val="00BA0B8F"/>
    <w:rsid w:val="00BE0AF8"/>
    <w:rsid w:val="00CB2DD1"/>
    <w:rsid w:val="00DB483C"/>
    <w:rsid w:val="00DB4C8A"/>
    <w:rsid w:val="00DE5B55"/>
    <w:rsid w:val="00DE78C1"/>
    <w:rsid w:val="00F52547"/>
    <w:rsid w:val="00FD437A"/>
    <w:rsid w:val="00FD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1A66579"/>
  <w15:chartTrackingRefBased/>
  <w15:docId w15:val="{05B9DA61-0051-42F2-875D-774B21A28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arianne" w:eastAsiaTheme="minorHAnsi" w:hAnsi="Marianne" w:cstheme="minorBidi"/>
        <w:sz w:val="18"/>
        <w:szCs w:val="18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6FE1"/>
    <w:rPr>
      <w:rFonts w:asciiTheme="minorHAnsi" w:hAnsiTheme="minorHAnsi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66FE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66FE1"/>
  </w:style>
  <w:style w:type="paragraph" w:styleId="Pieddepage">
    <w:name w:val="footer"/>
    <w:basedOn w:val="Normal"/>
    <w:link w:val="PieddepageCar"/>
    <w:uiPriority w:val="99"/>
    <w:unhideWhenUsed/>
    <w:rsid w:val="00A66FE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6FE1"/>
  </w:style>
  <w:style w:type="table" w:customStyle="1" w:styleId="Grilledutableau2">
    <w:name w:val="Grille du tableau2"/>
    <w:basedOn w:val="TableauNormal"/>
    <w:next w:val="Grilledutableau"/>
    <w:uiPriority w:val="59"/>
    <w:rsid w:val="00BE0AF8"/>
    <w:rPr>
      <w:rFonts w:ascii="Calibri" w:eastAsia="Calibri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lledutableau">
    <w:name w:val="Table Grid"/>
    <w:basedOn w:val="TableauNormal"/>
    <w:uiPriority w:val="59"/>
    <w:rsid w:val="00BE0A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079A9"/>
    <w:pPr>
      <w:ind w:left="720"/>
      <w:contextualSpacing/>
    </w:pPr>
  </w:style>
  <w:style w:type="paragraph" w:customStyle="1" w:styleId="Default">
    <w:name w:val="Default"/>
    <w:rsid w:val="007A7050"/>
    <w:pPr>
      <w:autoSpaceDE w:val="0"/>
      <w:autoSpaceDN w:val="0"/>
      <w:adjustRightInd w:val="0"/>
    </w:pPr>
    <w:rPr>
      <w:rFonts w:cs="Mariann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7A7050"/>
    <w:pPr>
      <w:widowControl w:val="0"/>
    </w:pPr>
    <w:rPr>
      <w:rFonts w:ascii="Arial" w:eastAsia="Arial" w:hAnsi="Arial" w:cs="Arial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0.emf"/><Relationship Id="rId4" Type="http://schemas.openxmlformats.org/officeDocument/2006/relationships/webSettings" Target="webSettings.xml"/><Relationship Id="rId9" Type="http://schemas.openxmlformats.org/officeDocument/2006/relationships/image" Target="media/image1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IUNA GUIDUCCI</dc:creator>
  <cp:keywords/>
  <dc:description/>
  <cp:lastModifiedBy>IUNA GUIDUCCI</cp:lastModifiedBy>
  <cp:revision>9</cp:revision>
  <dcterms:created xsi:type="dcterms:W3CDTF">2024-03-03T21:33:00Z</dcterms:created>
  <dcterms:modified xsi:type="dcterms:W3CDTF">2024-07-29T16:00:00Z</dcterms:modified>
</cp:coreProperties>
</file>