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5057" w14:textId="122BEEAE" w:rsidR="00BA1F75" w:rsidRDefault="00BA1F75">
      <w:pPr>
        <w:pStyle w:val="Corpsdetexte"/>
        <w:spacing w:after="25"/>
        <w:ind w:left="108"/>
        <w:rPr>
          <w:rFonts w:ascii="Times New Roman"/>
          <w:sz w:val="20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6520"/>
        <w:gridCol w:w="2150"/>
      </w:tblGrid>
      <w:tr w:rsidR="00BA1F75" w14:paraId="36835C1B" w14:textId="77777777" w:rsidTr="00326E6B">
        <w:trPr>
          <w:trHeight w:hRule="exact" w:val="789"/>
        </w:trPr>
        <w:tc>
          <w:tcPr>
            <w:tcW w:w="1949" w:type="dxa"/>
            <w:vMerge w:val="restart"/>
            <w:tcBorders>
              <w:right w:val="single" w:sz="2" w:space="0" w:color="000000"/>
            </w:tcBorders>
          </w:tcPr>
          <w:p w14:paraId="3C6F774B" w14:textId="476A396F" w:rsidR="00BA1F75" w:rsidRDefault="004C5FD6" w:rsidP="004C5FD6">
            <w:pPr>
              <w:pStyle w:val="TableParagraph"/>
              <w:spacing w:before="134"/>
              <w:ind w:left="243"/>
              <w:rPr>
                <w:rFonts w:ascii="Arial MT" w:hAnsi="Arial MT"/>
                <w:sz w:val="20"/>
              </w:rPr>
            </w:pPr>
            <w:r w:rsidRPr="004C5FD6">
              <w:rPr>
                <w:rFonts w:ascii="Arial MT" w:hAnsi="Arial MT"/>
                <w:noProof/>
                <w:sz w:val="20"/>
              </w:rPr>
              <w:drawing>
                <wp:inline distT="0" distB="0" distL="0" distR="0" wp14:anchorId="512A1FB4" wp14:editId="2B2DEA66">
                  <wp:extent cx="877141" cy="648000"/>
                  <wp:effectExtent l="0" t="0" r="0" b="0"/>
                  <wp:docPr id="3" name="Im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ED34D6-98F6-424F-8257-43C2514CEE9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>
                            <a:extLst>
                              <a:ext uri="{FF2B5EF4-FFF2-40B4-BE49-F238E27FC236}">
                                <a16:creationId xmlns:a16="http://schemas.microsoft.com/office/drawing/2014/main" id="{1CED34D6-98F6-424F-8257-43C2514CEE9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141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tcBorders>
              <w:left w:val="single" w:sz="2" w:space="0" w:color="000000"/>
            </w:tcBorders>
            <w:vAlign w:val="center"/>
          </w:tcPr>
          <w:p w14:paraId="1B403BD5" w14:textId="77777777" w:rsidR="00BA1F75" w:rsidRDefault="00B64D0F" w:rsidP="00326E6B">
            <w:pPr>
              <w:pStyle w:val="TableParagraph"/>
              <w:spacing w:before="67" w:line="278" w:lineRule="auto"/>
              <w:ind w:left="1263" w:right="612" w:hanging="126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Echange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standard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la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tête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vanne 9 TEP 028 VD</w:t>
            </w:r>
          </w:p>
        </w:tc>
        <w:tc>
          <w:tcPr>
            <w:tcW w:w="2150" w:type="dxa"/>
            <w:vMerge w:val="restart"/>
          </w:tcPr>
          <w:p w14:paraId="0A442E14" w14:textId="77777777" w:rsidR="00BA1F75" w:rsidRDefault="00B64D0F">
            <w:pPr>
              <w:pStyle w:val="TableParagraph"/>
              <w:numPr>
                <w:ilvl w:val="0"/>
                <w:numId w:val="4"/>
              </w:numPr>
              <w:tabs>
                <w:tab w:val="left" w:pos="261"/>
              </w:tabs>
              <w:spacing w:before="175"/>
              <w:ind w:left="261" w:hanging="22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2"/>
                <w:sz w:val="20"/>
              </w:rPr>
              <w:t>Electrotechnique</w:t>
            </w:r>
          </w:p>
          <w:p w14:paraId="6E045024" w14:textId="06EC14E2" w:rsidR="00BA1F75" w:rsidRDefault="00B64D0F" w:rsidP="001317B4">
            <w:pPr>
              <w:pStyle w:val="TableParagraph"/>
              <w:spacing w:before="42"/>
              <w:ind w:left="34"/>
              <w:rPr>
                <w:rFonts w:ascii="Arial MT" w:hAnsi="Arial MT"/>
                <w:sz w:val="20"/>
              </w:rPr>
            </w:pPr>
            <w:r>
              <w:rPr>
                <w:rFonts w:ascii="MS Gothic" w:hAnsi="MS Gothic"/>
                <w:spacing w:val="-2"/>
                <w:sz w:val="20"/>
              </w:rPr>
              <w:t>☒</w:t>
            </w:r>
            <w:r>
              <w:rPr>
                <w:rFonts w:ascii="MS Gothic" w:hAnsi="MS Gothic"/>
                <w:spacing w:val="-39"/>
                <w:sz w:val="20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Maintenance</w:t>
            </w:r>
          </w:p>
        </w:tc>
      </w:tr>
      <w:tr w:rsidR="00BA1F75" w14:paraId="6308AAB3" w14:textId="77777777" w:rsidTr="004C5FD6">
        <w:trPr>
          <w:trHeight w:hRule="exact" w:val="655"/>
        </w:trPr>
        <w:tc>
          <w:tcPr>
            <w:tcW w:w="1949" w:type="dxa"/>
            <w:vMerge/>
            <w:tcBorders>
              <w:top w:val="nil"/>
              <w:right w:val="single" w:sz="2" w:space="0" w:color="000000"/>
            </w:tcBorders>
          </w:tcPr>
          <w:p w14:paraId="6871485B" w14:textId="77777777" w:rsidR="00BA1F75" w:rsidRDefault="00BA1F75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  <w:tcBorders>
              <w:left w:val="single" w:sz="2" w:space="0" w:color="000000"/>
            </w:tcBorders>
          </w:tcPr>
          <w:p w14:paraId="5CF1AF03" w14:textId="47914829" w:rsidR="00BA1F75" w:rsidRDefault="001317B4">
            <w:pPr>
              <w:pStyle w:val="TableParagraph"/>
              <w:spacing w:before="230"/>
              <w:ind w:right="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  <w:r w:rsidRPr="001317B4">
              <w:rPr>
                <w:b/>
                <w:i/>
                <w:sz w:val="24"/>
                <w:vertAlign w:val="superscript"/>
              </w:rPr>
              <w:t>ère</w:t>
            </w:r>
            <w:r>
              <w:rPr>
                <w:b/>
                <w:i/>
                <w:sz w:val="24"/>
              </w:rPr>
              <w:t xml:space="preserve"> BAC PRO MSPC </w:t>
            </w:r>
          </w:p>
        </w:tc>
        <w:tc>
          <w:tcPr>
            <w:tcW w:w="2150" w:type="dxa"/>
            <w:vMerge/>
            <w:tcBorders>
              <w:top w:val="nil"/>
            </w:tcBorders>
          </w:tcPr>
          <w:p w14:paraId="3ED3EBC5" w14:textId="77777777" w:rsidR="00BA1F75" w:rsidRDefault="00BA1F75">
            <w:pPr>
              <w:rPr>
                <w:sz w:val="2"/>
                <w:szCs w:val="2"/>
              </w:rPr>
            </w:pPr>
          </w:p>
        </w:tc>
      </w:tr>
      <w:tr w:rsidR="00BA1F75" w14:paraId="70D6578E" w14:textId="77777777" w:rsidTr="001317B4">
        <w:trPr>
          <w:trHeight w:hRule="exact" w:val="904"/>
        </w:trPr>
        <w:tc>
          <w:tcPr>
            <w:tcW w:w="1949" w:type="dxa"/>
            <w:tcBorders>
              <w:bottom w:val="nil"/>
            </w:tcBorders>
            <w:shd w:val="clear" w:color="auto" w:fill="D9D9D9"/>
          </w:tcPr>
          <w:p w14:paraId="34435F0C" w14:textId="77777777" w:rsidR="004C5FD6" w:rsidRDefault="004C5FD6" w:rsidP="004C5FD6">
            <w:pPr>
              <w:pStyle w:val="TableParagraph"/>
              <w:tabs>
                <w:tab w:val="left" w:pos="294"/>
              </w:tabs>
              <w:ind w:left="67"/>
              <w:rPr>
                <w:rFonts w:ascii="Arial MT" w:hAnsi="Arial MT"/>
                <w:sz w:val="20"/>
              </w:rPr>
            </w:pPr>
            <w:r>
              <w:rPr>
                <w:rFonts w:ascii="MS Gothic" w:hAnsi="MS Gothic"/>
                <w:sz w:val="20"/>
              </w:rPr>
              <w:t xml:space="preserve">☒ </w:t>
            </w:r>
            <w:r>
              <w:rPr>
                <w:rFonts w:ascii="Arial MT" w:hAnsi="Arial MT"/>
                <w:sz w:val="20"/>
              </w:rPr>
              <w:t>1</w:t>
            </w:r>
            <w:r>
              <w:rPr>
                <w:rFonts w:ascii="Arial MT" w:hAnsi="Arial MT"/>
                <w:position w:val="6"/>
                <w:sz w:val="13"/>
              </w:rPr>
              <w:t>er</w:t>
            </w:r>
            <w:r>
              <w:rPr>
                <w:rFonts w:ascii="Arial MT" w:hAnsi="Arial MT"/>
                <w:spacing w:val="13"/>
                <w:position w:val="6"/>
                <w:sz w:val="13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Trimestre</w:t>
            </w:r>
          </w:p>
          <w:p w14:paraId="17A20ED4" w14:textId="77777777" w:rsidR="004C5FD6" w:rsidRDefault="004C5FD6" w:rsidP="004C5FD6">
            <w:pPr>
              <w:pStyle w:val="TableParagraph"/>
              <w:numPr>
                <w:ilvl w:val="0"/>
                <w:numId w:val="6"/>
              </w:numPr>
              <w:tabs>
                <w:tab w:val="left" w:pos="294"/>
              </w:tabs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2</w:t>
            </w:r>
            <w:r>
              <w:rPr>
                <w:rFonts w:ascii="Arial MT" w:hAnsi="Arial MT"/>
                <w:position w:val="6"/>
                <w:sz w:val="13"/>
              </w:rPr>
              <w:t>me</w:t>
            </w:r>
            <w:r>
              <w:rPr>
                <w:rFonts w:ascii="Arial MT" w:hAnsi="Arial MT"/>
                <w:spacing w:val="12"/>
                <w:position w:val="6"/>
                <w:sz w:val="13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Trimestre</w:t>
            </w:r>
          </w:p>
          <w:p w14:paraId="5E896F77" w14:textId="3F1F88B9" w:rsidR="00BA1F75" w:rsidRDefault="004C5FD6" w:rsidP="004C5FD6">
            <w:pPr>
              <w:pStyle w:val="TableParagraph"/>
              <w:numPr>
                <w:ilvl w:val="0"/>
                <w:numId w:val="4"/>
              </w:numPr>
              <w:spacing w:before="79"/>
              <w:rPr>
                <w:b/>
                <w:sz w:val="24"/>
              </w:rPr>
            </w:pPr>
            <w:r>
              <w:rPr>
                <w:rFonts w:ascii="Arial MT" w:hAnsi="Arial MT"/>
                <w:sz w:val="20"/>
              </w:rPr>
              <w:t>3</w:t>
            </w:r>
            <w:r>
              <w:rPr>
                <w:rFonts w:ascii="Arial MT" w:hAnsi="Arial MT"/>
                <w:position w:val="6"/>
                <w:sz w:val="13"/>
              </w:rPr>
              <w:t>me</w:t>
            </w:r>
            <w:r>
              <w:rPr>
                <w:rFonts w:ascii="Arial MT" w:hAnsi="Arial MT"/>
                <w:spacing w:val="10"/>
                <w:position w:val="6"/>
                <w:sz w:val="13"/>
              </w:rPr>
              <w:t xml:space="preserve"> </w:t>
            </w:r>
            <w:r>
              <w:rPr>
                <w:rFonts w:ascii="Arial MT" w:hAnsi="Arial MT"/>
                <w:spacing w:val="-2"/>
                <w:sz w:val="20"/>
              </w:rPr>
              <w:t>Trimestre</w:t>
            </w:r>
          </w:p>
        </w:tc>
        <w:tc>
          <w:tcPr>
            <w:tcW w:w="6520" w:type="dxa"/>
            <w:tcBorders>
              <w:bottom w:val="nil"/>
              <w:right w:val="single" w:sz="2" w:space="0" w:color="000000"/>
            </w:tcBorders>
            <w:shd w:val="clear" w:color="auto" w:fill="D9D9D9"/>
          </w:tcPr>
          <w:p w14:paraId="1BAB08A3" w14:textId="00D65CCA" w:rsidR="00BA1F75" w:rsidRDefault="001317B4">
            <w:pPr>
              <w:pStyle w:val="TableParagraph"/>
              <w:spacing w:before="79"/>
              <w:ind w:left="6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A1 - </w:t>
            </w:r>
            <w:r w:rsidRPr="00A31A41">
              <w:rPr>
                <w:b/>
                <w:color w:val="000000"/>
              </w:rPr>
              <w:t>Préparation, sécurisation et clôture de son intervention</w:t>
            </w:r>
          </w:p>
          <w:p w14:paraId="4FBBEC99" w14:textId="31E681D9" w:rsidR="001317B4" w:rsidRDefault="001317B4">
            <w:pPr>
              <w:pStyle w:val="TableParagraph"/>
              <w:spacing w:before="79"/>
              <w:ind w:left="6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A3 - </w:t>
            </w:r>
            <w:r w:rsidRPr="00A31A41">
              <w:rPr>
                <w:b/>
                <w:color w:val="000000"/>
              </w:rPr>
              <w:t xml:space="preserve">Maintenance </w:t>
            </w:r>
            <w:r w:rsidR="00B64D0F">
              <w:rPr>
                <w:b/>
                <w:color w:val="000000"/>
              </w:rPr>
              <w:t>c</w:t>
            </w:r>
            <w:r w:rsidRPr="00A31A41">
              <w:rPr>
                <w:b/>
                <w:color w:val="000000"/>
              </w:rPr>
              <w:t>orrective</w:t>
            </w:r>
          </w:p>
          <w:p w14:paraId="59860B49" w14:textId="4AB84E92" w:rsidR="001317B4" w:rsidRDefault="001317B4">
            <w:pPr>
              <w:pStyle w:val="TableParagraph"/>
              <w:spacing w:before="79"/>
              <w:ind w:left="66"/>
              <w:rPr>
                <w:b/>
                <w:sz w:val="24"/>
              </w:rPr>
            </w:pPr>
          </w:p>
        </w:tc>
        <w:tc>
          <w:tcPr>
            <w:tcW w:w="2150" w:type="dxa"/>
            <w:tcBorders>
              <w:left w:val="single" w:sz="2" w:space="0" w:color="000000"/>
              <w:bottom w:val="nil"/>
            </w:tcBorders>
            <w:shd w:val="clear" w:color="auto" w:fill="D9D9D9"/>
          </w:tcPr>
          <w:p w14:paraId="066BCE4F" w14:textId="5E7C527E" w:rsidR="00BA1F75" w:rsidRDefault="008E7F6B">
            <w:pPr>
              <w:pStyle w:val="TableParagraph"/>
              <w:spacing w:before="79"/>
              <w:ind w:left="37"/>
              <w:rPr>
                <w:b/>
                <w:sz w:val="24"/>
              </w:rPr>
            </w:pPr>
            <w:r w:rsidRPr="00EC2766">
              <w:rPr>
                <w:b/>
                <w:bCs/>
                <w:noProof/>
              </w:rPr>
              <w:drawing>
                <wp:inline distT="0" distB="0" distL="0" distR="0" wp14:anchorId="6275A215" wp14:editId="55D7F890">
                  <wp:extent cx="1309448" cy="514350"/>
                  <wp:effectExtent l="0" t="0" r="5080" b="0"/>
                  <wp:docPr id="6" name="Imag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D5E8BDD-51CB-4CDE-807F-537FA49CA2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5">
                            <a:extLst>
                              <a:ext uri="{FF2B5EF4-FFF2-40B4-BE49-F238E27FC236}">
                                <a16:creationId xmlns:a16="http://schemas.microsoft.com/office/drawing/2014/main" id="{AD5E8BDD-51CB-4CDE-807F-537FA49CA2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655" cy="522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1F75" w:rsidRPr="00871B16" w14:paraId="6E99621D" w14:textId="77777777" w:rsidTr="00326E6B">
        <w:trPr>
          <w:trHeight w:hRule="exact" w:val="2086"/>
        </w:trPr>
        <w:tc>
          <w:tcPr>
            <w:tcW w:w="10619" w:type="dxa"/>
            <w:gridSpan w:val="3"/>
            <w:tcBorders>
              <w:top w:val="nil"/>
            </w:tcBorders>
            <w:vAlign w:val="center"/>
          </w:tcPr>
          <w:p w14:paraId="69E9DEE4" w14:textId="77777777" w:rsidR="00BA1F75" w:rsidRPr="00871B16" w:rsidRDefault="00B64D0F" w:rsidP="00326E6B">
            <w:pPr>
              <w:pStyle w:val="TableParagraph"/>
              <w:spacing w:line="20" w:lineRule="exact"/>
              <w:ind w:left="-1" w:right="-58"/>
              <w:rPr>
                <w:bCs/>
                <w:sz w:val="2"/>
              </w:rPr>
            </w:pPr>
            <w:r w:rsidRPr="00871B16">
              <w:rPr>
                <w:bCs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AF22AD2" wp14:editId="5761855E">
                      <wp:extent cx="6743700" cy="6350"/>
                      <wp:effectExtent l="0" t="0" r="0" b="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743700" cy="6350"/>
                                <a:chOff x="0" y="0"/>
                                <a:chExt cx="6743700" cy="635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-12" y="0"/>
                                  <a:ext cx="674370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43700" h="6350">
                                      <a:moveTo>
                                        <a:pt x="152121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521218" y="6096"/>
                                      </a:lnTo>
                                      <a:lnTo>
                                        <a:pt x="1521218" y="0"/>
                                      </a:lnTo>
                                      <a:close/>
                                    </a:path>
                                    <a:path w="6743700" h="6350">
                                      <a:moveTo>
                                        <a:pt x="4935601" y="0"/>
                                      </a:moveTo>
                                      <a:lnTo>
                                        <a:pt x="1527314" y="0"/>
                                      </a:lnTo>
                                      <a:lnTo>
                                        <a:pt x="1527314" y="6096"/>
                                      </a:lnTo>
                                      <a:lnTo>
                                        <a:pt x="4935601" y="6096"/>
                                      </a:lnTo>
                                      <a:lnTo>
                                        <a:pt x="4935601" y="0"/>
                                      </a:lnTo>
                                      <a:close/>
                                    </a:path>
                                    <a:path w="6743700" h="6350">
                                      <a:moveTo>
                                        <a:pt x="6743332" y="0"/>
                                      </a:moveTo>
                                      <a:lnTo>
                                        <a:pt x="4941709" y="0"/>
                                      </a:lnTo>
                                      <a:lnTo>
                                        <a:pt x="4935613" y="0"/>
                                      </a:lnTo>
                                      <a:lnTo>
                                        <a:pt x="4935613" y="6096"/>
                                      </a:lnTo>
                                      <a:lnTo>
                                        <a:pt x="4941709" y="6096"/>
                                      </a:lnTo>
                                      <a:lnTo>
                                        <a:pt x="6743332" y="6096"/>
                                      </a:lnTo>
                                      <a:lnTo>
                                        <a:pt x="67433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1632C8" id="Group 10" o:spid="_x0000_s1026" style="width:531pt;height:.5pt;mso-position-horizontal-relative:char;mso-position-vertical-relative:line" coordsize="67437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">
                      <v:shape id="Graphic 11" o:spid="_x0000_s1027" style="position:absolute;width:67436;height:63;visibility:visible;mso-wrap-style:square;v-text-anchor:top" coordsize="67437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" path="m1521218,l,,,6096r1521218,l1521218,xem4935601,l1527314,r,6096l4935601,6096r,-6096xem6743332,l4941709,r-6096,l4935613,6096r6096,l6743332,6096r,-6096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5DF777B" w14:textId="77777777" w:rsidR="001317B4" w:rsidRPr="00871B16" w:rsidRDefault="001317B4" w:rsidP="00326E6B">
            <w:pPr>
              <w:pStyle w:val="TableParagraph"/>
              <w:ind w:left="720"/>
              <w:rPr>
                <w:bCs/>
                <w:sz w:val="24"/>
              </w:rPr>
            </w:pPr>
            <w:r w:rsidRPr="00871B16">
              <w:rPr>
                <w:bCs/>
                <w:sz w:val="24"/>
              </w:rPr>
              <w:t>A1T1</w:t>
            </w:r>
            <w:r w:rsidRPr="00871B16">
              <w:rPr>
                <w:bCs/>
                <w:sz w:val="24"/>
              </w:rPr>
              <w:tab/>
              <w:t>Préparer et sécuriser son intervention de maintenance</w:t>
            </w:r>
          </w:p>
          <w:p w14:paraId="097E2FCE" w14:textId="77777777" w:rsidR="001317B4" w:rsidRPr="00871B16" w:rsidRDefault="001317B4" w:rsidP="00326E6B">
            <w:pPr>
              <w:pStyle w:val="TableParagraph"/>
              <w:ind w:left="720"/>
              <w:rPr>
                <w:bCs/>
                <w:sz w:val="24"/>
              </w:rPr>
            </w:pPr>
          </w:p>
          <w:p w14:paraId="2576FDE7" w14:textId="5445814C" w:rsidR="001317B4" w:rsidRPr="00871B16" w:rsidRDefault="001317B4" w:rsidP="00326E6B">
            <w:pPr>
              <w:pStyle w:val="TableParagraph"/>
              <w:ind w:left="720"/>
              <w:rPr>
                <w:bCs/>
                <w:sz w:val="24"/>
              </w:rPr>
            </w:pPr>
            <w:r w:rsidRPr="00871B16">
              <w:rPr>
                <w:bCs/>
                <w:sz w:val="24"/>
              </w:rPr>
              <w:t>A3T2</w:t>
            </w:r>
            <w:r w:rsidRPr="00871B16">
              <w:rPr>
                <w:bCs/>
                <w:sz w:val="24"/>
              </w:rPr>
              <w:tab/>
              <w:t>Réaliser des dépannages, des réparations dans les domaines : mécanique, électrique, pneumatique, hydraulique</w:t>
            </w:r>
          </w:p>
          <w:p w14:paraId="60F75DD5" w14:textId="77777777" w:rsidR="001317B4" w:rsidRPr="00871B16" w:rsidRDefault="001317B4" w:rsidP="00326E6B">
            <w:pPr>
              <w:pStyle w:val="TableParagraph"/>
              <w:ind w:left="720"/>
              <w:rPr>
                <w:bCs/>
                <w:sz w:val="24"/>
              </w:rPr>
            </w:pPr>
            <w:r w:rsidRPr="00871B16">
              <w:rPr>
                <w:bCs/>
                <w:sz w:val="24"/>
              </w:rPr>
              <w:t>A3T3</w:t>
            </w:r>
            <w:r w:rsidRPr="00871B16">
              <w:rPr>
                <w:bCs/>
                <w:sz w:val="24"/>
              </w:rPr>
              <w:tab/>
              <w:t>Échanger pendant le déroulement de l’intervention (en présentiel et/ou à distance)</w:t>
            </w:r>
          </w:p>
          <w:p w14:paraId="0D1B5261" w14:textId="0CD7A932" w:rsidR="00BA1F75" w:rsidRPr="00871B16" w:rsidRDefault="001317B4" w:rsidP="00326E6B">
            <w:pPr>
              <w:pStyle w:val="TableParagraph"/>
              <w:ind w:left="720"/>
              <w:rPr>
                <w:bCs/>
                <w:sz w:val="24"/>
              </w:rPr>
            </w:pPr>
            <w:r w:rsidRPr="00871B16">
              <w:rPr>
                <w:bCs/>
                <w:sz w:val="24"/>
              </w:rPr>
              <w:t>A3T4</w:t>
            </w:r>
            <w:r w:rsidRPr="00871B16">
              <w:rPr>
                <w:bCs/>
                <w:sz w:val="24"/>
              </w:rPr>
              <w:tab/>
              <w:t>Rendre compte à l’écrit, à l’oral (actualiser la GMAO ou le dossier historique d’un système)</w:t>
            </w:r>
          </w:p>
          <w:p w14:paraId="0B664CB5" w14:textId="368E5338" w:rsidR="001317B4" w:rsidRPr="00871B16" w:rsidRDefault="001317B4" w:rsidP="00326E6B">
            <w:pPr>
              <w:pStyle w:val="TableParagraph"/>
              <w:ind w:left="720"/>
              <w:rPr>
                <w:bCs/>
                <w:sz w:val="24"/>
              </w:rPr>
            </w:pPr>
          </w:p>
        </w:tc>
      </w:tr>
      <w:tr w:rsidR="007D4FDE" w:rsidRPr="00871B16" w14:paraId="1F41F1A2" w14:textId="77777777" w:rsidTr="00326E6B">
        <w:trPr>
          <w:trHeight w:hRule="exact" w:val="2834"/>
        </w:trPr>
        <w:tc>
          <w:tcPr>
            <w:tcW w:w="10619" w:type="dxa"/>
            <w:gridSpan w:val="3"/>
            <w:vAlign w:val="center"/>
          </w:tcPr>
          <w:p w14:paraId="3B31BA8D" w14:textId="2218062C" w:rsidR="007D4FDE" w:rsidRPr="00871B16" w:rsidRDefault="007D4FDE" w:rsidP="00326E6B">
            <w:pPr>
              <w:pStyle w:val="TableParagraph"/>
              <w:spacing w:line="271" w:lineRule="exact"/>
              <w:rPr>
                <w:b/>
                <w:sz w:val="24"/>
              </w:rPr>
            </w:pPr>
            <w:r w:rsidRPr="00871B16">
              <w:rPr>
                <w:b/>
                <w:sz w:val="24"/>
              </w:rPr>
              <w:t>Travaux susceptibles d’être proposés pour cibler :</w:t>
            </w:r>
          </w:p>
          <w:p w14:paraId="0EB19CFB" w14:textId="77777777" w:rsidR="007D4FDE" w:rsidRPr="00871B16" w:rsidRDefault="007D4FDE" w:rsidP="00326E6B">
            <w:pPr>
              <w:pStyle w:val="TableParagraph"/>
              <w:spacing w:line="271" w:lineRule="exact"/>
              <w:ind w:left="708"/>
              <w:rPr>
                <w:bCs/>
                <w:sz w:val="24"/>
                <w:szCs w:val="24"/>
              </w:rPr>
            </w:pPr>
          </w:p>
          <w:p w14:paraId="3E4363BF" w14:textId="5E67FC65" w:rsidR="007D4FDE" w:rsidRPr="00871B16" w:rsidRDefault="007D4FDE" w:rsidP="00326E6B">
            <w:pPr>
              <w:pStyle w:val="TableParagraph"/>
              <w:numPr>
                <w:ilvl w:val="0"/>
                <w:numId w:val="7"/>
              </w:numPr>
              <w:spacing w:line="271" w:lineRule="exact"/>
              <w:rPr>
                <w:bCs/>
                <w:sz w:val="24"/>
                <w:szCs w:val="24"/>
              </w:rPr>
            </w:pPr>
            <w:r w:rsidRPr="00871B16">
              <w:rPr>
                <w:bCs/>
                <w:sz w:val="24"/>
                <w:szCs w:val="24"/>
              </w:rPr>
              <w:t>C1.4 : préparer son intervention de maintenance</w:t>
            </w:r>
          </w:p>
          <w:p w14:paraId="36736739" w14:textId="77777777" w:rsidR="000841C5" w:rsidRPr="00871B16" w:rsidRDefault="000841C5" w:rsidP="00326E6B">
            <w:pPr>
              <w:pStyle w:val="TableParagraph"/>
              <w:numPr>
                <w:ilvl w:val="0"/>
                <w:numId w:val="7"/>
              </w:numPr>
              <w:spacing w:line="271" w:lineRule="exact"/>
              <w:rPr>
                <w:b/>
                <w:sz w:val="24"/>
              </w:rPr>
            </w:pPr>
            <w:r w:rsidRPr="00871B16">
              <w:rPr>
                <w:bCs/>
                <w:sz w:val="24"/>
                <w:szCs w:val="24"/>
              </w:rPr>
              <w:t xml:space="preserve">C1.7 : </w:t>
            </w:r>
            <w:r w:rsidRPr="00871B16">
              <w:rPr>
                <w:bCs/>
                <w:color w:val="000000"/>
                <w:sz w:val="24"/>
                <w:szCs w:val="24"/>
              </w:rPr>
              <w:t>identifier et maîtriser les risques pour les biens et les personnes</w:t>
            </w:r>
          </w:p>
          <w:p w14:paraId="6C01388C" w14:textId="77777777" w:rsidR="000841C5" w:rsidRPr="00871B16" w:rsidRDefault="000841C5" w:rsidP="00326E6B">
            <w:pPr>
              <w:pStyle w:val="TableParagraph"/>
              <w:spacing w:line="271" w:lineRule="exact"/>
              <w:rPr>
                <w:b/>
                <w:sz w:val="24"/>
              </w:rPr>
            </w:pPr>
          </w:p>
          <w:p w14:paraId="484703D4" w14:textId="77777777" w:rsidR="000841C5" w:rsidRPr="00871B16" w:rsidRDefault="000841C5" w:rsidP="00326E6B">
            <w:pPr>
              <w:pStyle w:val="TableParagraph"/>
              <w:numPr>
                <w:ilvl w:val="0"/>
                <w:numId w:val="7"/>
              </w:numPr>
              <w:spacing w:line="271" w:lineRule="exact"/>
              <w:rPr>
                <w:bCs/>
                <w:sz w:val="24"/>
              </w:rPr>
            </w:pPr>
            <w:r w:rsidRPr="00871B16">
              <w:rPr>
                <w:bCs/>
                <w:sz w:val="24"/>
              </w:rPr>
              <w:t>C3-2 : dépanner, réparer un composant</w:t>
            </w:r>
          </w:p>
          <w:p w14:paraId="632861EF" w14:textId="1AB9D705" w:rsidR="000841C5" w:rsidRPr="00871B16" w:rsidRDefault="000841C5" w:rsidP="00326E6B">
            <w:pPr>
              <w:pStyle w:val="TableParagraph"/>
              <w:numPr>
                <w:ilvl w:val="0"/>
                <w:numId w:val="7"/>
              </w:numPr>
              <w:spacing w:line="271" w:lineRule="exact"/>
              <w:rPr>
                <w:bCs/>
                <w:sz w:val="24"/>
              </w:rPr>
            </w:pPr>
            <w:r w:rsidRPr="00871B16">
              <w:rPr>
                <w:bCs/>
                <w:sz w:val="24"/>
              </w:rPr>
              <w:t>C3-3 : communiquer, rendre compte de son intervention à l’écrit et/ou à l’oral</w:t>
            </w:r>
          </w:p>
        </w:tc>
      </w:tr>
      <w:tr w:rsidR="00BA1F75" w:rsidRPr="00871B16" w14:paraId="0E8B8C24" w14:textId="77777777" w:rsidTr="00326E6B">
        <w:trPr>
          <w:trHeight w:hRule="exact" w:val="1003"/>
        </w:trPr>
        <w:tc>
          <w:tcPr>
            <w:tcW w:w="10619" w:type="dxa"/>
            <w:gridSpan w:val="3"/>
            <w:vAlign w:val="center"/>
          </w:tcPr>
          <w:p w14:paraId="0D55F2BE" w14:textId="77777777" w:rsidR="00BA1F75" w:rsidRPr="00871B16" w:rsidRDefault="00B64D0F" w:rsidP="00326E6B">
            <w:pPr>
              <w:pStyle w:val="TableParagraph"/>
              <w:spacing w:line="271" w:lineRule="exact"/>
              <w:ind w:left="708"/>
              <w:rPr>
                <w:b/>
                <w:sz w:val="24"/>
              </w:rPr>
            </w:pPr>
            <w:r w:rsidRPr="00871B16">
              <w:rPr>
                <w:b/>
                <w:sz w:val="24"/>
              </w:rPr>
              <w:t>Objectif</w:t>
            </w:r>
            <w:r w:rsidRPr="00871B16">
              <w:rPr>
                <w:b/>
                <w:spacing w:val="-3"/>
                <w:sz w:val="24"/>
              </w:rPr>
              <w:t xml:space="preserve"> </w:t>
            </w:r>
            <w:r w:rsidRPr="00871B16">
              <w:rPr>
                <w:b/>
                <w:sz w:val="24"/>
              </w:rPr>
              <w:t>de la</w:t>
            </w:r>
            <w:r w:rsidRPr="00871B16">
              <w:rPr>
                <w:b/>
                <w:spacing w:val="-3"/>
                <w:sz w:val="24"/>
              </w:rPr>
              <w:t xml:space="preserve"> </w:t>
            </w:r>
            <w:r w:rsidRPr="00871B16">
              <w:rPr>
                <w:b/>
                <w:sz w:val="24"/>
              </w:rPr>
              <w:t xml:space="preserve">séquence </w:t>
            </w:r>
            <w:r w:rsidRPr="00871B16">
              <w:rPr>
                <w:b/>
                <w:spacing w:val="-10"/>
                <w:sz w:val="24"/>
              </w:rPr>
              <w:t>:</w:t>
            </w:r>
          </w:p>
          <w:p w14:paraId="354E0E68" w14:textId="77777777" w:rsidR="00BA1F75" w:rsidRPr="00871B16" w:rsidRDefault="00B64D0F" w:rsidP="00326E6B">
            <w:pPr>
              <w:pStyle w:val="TableParagraph"/>
              <w:spacing w:line="270" w:lineRule="atLeast"/>
              <w:ind w:left="708"/>
              <w:rPr>
                <w:sz w:val="24"/>
              </w:rPr>
            </w:pPr>
            <w:r w:rsidRPr="00871B16">
              <w:rPr>
                <w:sz w:val="24"/>
              </w:rPr>
              <w:t>Etudier</w:t>
            </w:r>
            <w:r w:rsidRPr="00871B16">
              <w:rPr>
                <w:spacing w:val="-6"/>
                <w:sz w:val="24"/>
              </w:rPr>
              <w:t xml:space="preserve"> </w:t>
            </w:r>
            <w:r w:rsidRPr="00871B16">
              <w:rPr>
                <w:sz w:val="24"/>
              </w:rPr>
              <w:t>un</w:t>
            </w:r>
            <w:r w:rsidRPr="00871B16">
              <w:rPr>
                <w:spacing w:val="-1"/>
                <w:sz w:val="24"/>
              </w:rPr>
              <w:t xml:space="preserve"> </w:t>
            </w:r>
            <w:r w:rsidRPr="00871B16">
              <w:rPr>
                <w:sz w:val="24"/>
              </w:rPr>
              <w:t>Dossier</w:t>
            </w:r>
            <w:r w:rsidRPr="00871B16">
              <w:rPr>
                <w:spacing w:val="-3"/>
                <w:sz w:val="24"/>
              </w:rPr>
              <w:t xml:space="preserve"> </w:t>
            </w:r>
            <w:r w:rsidRPr="00871B16">
              <w:rPr>
                <w:sz w:val="24"/>
              </w:rPr>
              <w:t>de</w:t>
            </w:r>
            <w:r w:rsidRPr="00871B16">
              <w:rPr>
                <w:spacing w:val="-7"/>
                <w:sz w:val="24"/>
              </w:rPr>
              <w:t xml:space="preserve"> </w:t>
            </w:r>
            <w:r w:rsidRPr="00871B16">
              <w:rPr>
                <w:sz w:val="24"/>
              </w:rPr>
              <w:t>Réalisation</w:t>
            </w:r>
            <w:r w:rsidRPr="00871B16">
              <w:rPr>
                <w:spacing w:val="-5"/>
                <w:sz w:val="24"/>
              </w:rPr>
              <w:t xml:space="preserve"> </w:t>
            </w:r>
            <w:r w:rsidRPr="00871B16">
              <w:rPr>
                <w:sz w:val="24"/>
              </w:rPr>
              <w:t>de</w:t>
            </w:r>
            <w:r w:rsidRPr="00871B16">
              <w:rPr>
                <w:spacing w:val="-5"/>
                <w:sz w:val="24"/>
              </w:rPr>
              <w:t xml:space="preserve"> </w:t>
            </w:r>
            <w:r w:rsidRPr="00871B16">
              <w:rPr>
                <w:sz w:val="24"/>
              </w:rPr>
              <w:t>Travaux</w:t>
            </w:r>
            <w:r w:rsidRPr="00871B16">
              <w:rPr>
                <w:spacing w:val="-2"/>
                <w:sz w:val="24"/>
              </w:rPr>
              <w:t xml:space="preserve"> </w:t>
            </w:r>
            <w:r w:rsidRPr="00871B16">
              <w:rPr>
                <w:sz w:val="24"/>
              </w:rPr>
              <w:t>et</w:t>
            </w:r>
            <w:r w:rsidRPr="00871B16">
              <w:rPr>
                <w:spacing w:val="-3"/>
                <w:sz w:val="24"/>
              </w:rPr>
              <w:t xml:space="preserve"> </w:t>
            </w:r>
            <w:r w:rsidRPr="00871B16">
              <w:rPr>
                <w:sz w:val="24"/>
              </w:rPr>
              <w:t>réaliser</w:t>
            </w:r>
            <w:r w:rsidRPr="00871B16">
              <w:rPr>
                <w:spacing w:val="-6"/>
                <w:sz w:val="24"/>
              </w:rPr>
              <w:t xml:space="preserve"> </w:t>
            </w:r>
            <w:r w:rsidRPr="00871B16">
              <w:rPr>
                <w:sz w:val="24"/>
              </w:rPr>
              <w:t>un</w:t>
            </w:r>
            <w:r w:rsidRPr="00871B16">
              <w:rPr>
                <w:spacing w:val="-3"/>
                <w:sz w:val="24"/>
              </w:rPr>
              <w:t xml:space="preserve"> </w:t>
            </w:r>
            <w:r w:rsidRPr="00871B16">
              <w:rPr>
                <w:sz w:val="24"/>
              </w:rPr>
              <w:t>chantier</w:t>
            </w:r>
            <w:r w:rsidRPr="00871B16">
              <w:rPr>
                <w:spacing w:val="-6"/>
                <w:sz w:val="24"/>
              </w:rPr>
              <w:t xml:space="preserve"> </w:t>
            </w:r>
            <w:r w:rsidRPr="00871B16">
              <w:rPr>
                <w:sz w:val="24"/>
              </w:rPr>
              <w:t>de</w:t>
            </w:r>
            <w:r w:rsidRPr="00871B16">
              <w:rPr>
                <w:spacing w:val="-5"/>
                <w:sz w:val="24"/>
              </w:rPr>
              <w:t xml:space="preserve"> </w:t>
            </w:r>
            <w:r w:rsidRPr="00871B16">
              <w:rPr>
                <w:sz w:val="24"/>
              </w:rPr>
              <w:t>maintenance</w:t>
            </w:r>
            <w:r w:rsidRPr="00871B16">
              <w:rPr>
                <w:spacing w:val="-5"/>
                <w:sz w:val="24"/>
              </w:rPr>
              <w:t xml:space="preserve"> </w:t>
            </w:r>
            <w:r w:rsidRPr="00871B16">
              <w:rPr>
                <w:sz w:val="24"/>
              </w:rPr>
              <w:t>en environnement nucléaire hors zone contrôlée.</w:t>
            </w:r>
          </w:p>
        </w:tc>
      </w:tr>
      <w:tr w:rsidR="00BA1F75" w:rsidRPr="00871B16" w14:paraId="4F088F9C" w14:textId="77777777" w:rsidTr="00326E6B">
        <w:trPr>
          <w:trHeight w:hRule="exact" w:val="1113"/>
        </w:trPr>
        <w:tc>
          <w:tcPr>
            <w:tcW w:w="10619" w:type="dxa"/>
            <w:gridSpan w:val="3"/>
            <w:vAlign w:val="center"/>
          </w:tcPr>
          <w:p w14:paraId="1A8C0B2F" w14:textId="77777777" w:rsidR="00BA1F75" w:rsidRPr="00871B16" w:rsidRDefault="00B64D0F" w:rsidP="00326E6B">
            <w:pPr>
              <w:pStyle w:val="TableParagraph"/>
              <w:spacing w:line="271" w:lineRule="exact"/>
              <w:ind w:left="708"/>
              <w:rPr>
                <w:b/>
                <w:sz w:val="24"/>
              </w:rPr>
            </w:pPr>
            <w:r w:rsidRPr="00871B16">
              <w:rPr>
                <w:b/>
                <w:sz w:val="24"/>
              </w:rPr>
              <w:t>Conditions</w:t>
            </w:r>
            <w:r w:rsidRPr="00871B16">
              <w:rPr>
                <w:b/>
                <w:spacing w:val="-3"/>
                <w:sz w:val="24"/>
              </w:rPr>
              <w:t xml:space="preserve"> </w:t>
            </w:r>
            <w:r w:rsidRPr="00871B16">
              <w:rPr>
                <w:b/>
                <w:sz w:val="24"/>
              </w:rPr>
              <w:t>ressources</w:t>
            </w:r>
            <w:r w:rsidRPr="00871B16">
              <w:rPr>
                <w:b/>
                <w:spacing w:val="-3"/>
                <w:sz w:val="24"/>
              </w:rPr>
              <w:t xml:space="preserve"> </w:t>
            </w:r>
            <w:r w:rsidRPr="00871B16">
              <w:rPr>
                <w:b/>
                <w:spacing w:val="-10"/>
                <w:sz w:val="24"/>
              </w:rPr>
              <w:t>:</w:t>
            </w:r>
          </w:p>
          <w:p w14:paraId="0995D634" w14:textId="77777777" w:rsidR="00BA1F75" w:rsidRPr="00871B16" w:rsidRDefault="00B64D0F" w:rsidP="00326E6B">
            <w:pPr>
              <w:pStyle w:val="TableParagraph"/>
              <w:numPr>
                <w:ilvl w:val="0"/>
                <w:numId w:val="3"/>
              </w:numPr>
              <w:tabs>
                <w:tab w:val="left" w:pos="1132"/>
              </w:tabs>
              <w:ind w:left="1132" w:hanging="359"/>
              <w:rPr>
                <w:sz w:val="24"/>
              </w:rPr>
            </w:pPr>
            <w:r w:rsidRPr="00871B16">
              <w:rPr>
                <w:sz w:val="24"/>
              </w:rPr>
              <w:t>Un</w:t>
            </w:r>
            <w:r w:rsidRPr="00871B16">
              <w:rPr>
                <w:spacing w:val="-5"/>
                <w:sz w:val="24"/>
              </w:rPr>
              <w:t xml:space="preserve"> </w:t>
            </w:r>
            <w:r w:rsidRPr="00871B16">
              <w:rPr>
                <w:sz w:val="24"/>
              </w:rPr>
              <w:t>DRT</w:t>
            </w:r>
            <w:r w:rsidRPr="00871B16">
              <w:rPr>
                <w:spacing w:val="-3"/>
                <w:sz w:val="24"/>
              </w:rPr>
              <w:t xml:space="preserve"> </w:t>
            </w:r>
            <w:r w:rsidRPr="00871B16">
              <w:rPr>
                <w:spacing w:val="-2"/>
                <w:sz w:val="24"/>
              </w:rPr>
              <w:t>complet</w:t>
            </w:r>
          </w:p>
          <w:p w14:paraId="54475158" w14:textId="642D6CA4" w:rsidR="00BA1F75" w:rsidRPr="00871B16" w:rsidRDefault="00B64D0F" w:rsidP="00326E6B">
            <w:pPr>
              <w:pStyle w:val="TableParagraph"/>
              <w:numPr>
                <w:ilvl w:val="0"/>
                <w:numId w:val="3"/>
              </w:numPr>
              <w:tabs>
                <w:tab w:val="left" w:pos="1132"/>
              </w:tabs>
              <w:ind w:left="1132" w:hanging="359"/>
              <w:rPr>
                <w:sz w:val="24"/>
              </w:rPr>
            </w:pPr>
            <w:r w:rsidRPr="00871B16">
              <w:rPr>
                <w:sz w:val="24"/>
              </w:rPr>
              <w:t>Chantier</w:t>
            </w:r>
            <w:r w:rsidRPr="00871B16">
              <w:rPr>
                <w:spacing w:val="-16"/>
                <w:sz w:val="24"/>
              </w:rPr>
              <w:t xml:space="preserve"> </w:t>
            </w:r>
            <w:r w:rsidRPr="00871B16">
              <w:rPr>
                <w:spacing w:val="-2"/>
                <w:sz w:val="24"/>
              </w:rPr>
              <w:t>école</w:t>
            </w:r>
            <w:r w:rsidR="000841C5" w:rsidRPr="00871B16">
              <w:rPr>
                <w:spacing w:val="-2"/>
                <w:sz w:val="24"/>
              </w:rPr>
              <w:t xml:space="preserve"> ou équipements (ou équivalents) sur plateau technique</w:t>
            </w:r>
          </w:p>
        </w:tc>
      </w:tr>
      <w:tr w:rsidR="00472873" w:rsidRPr="00871B16" w14:paraId="1A40BF4B" w14:textId="77777777" w:rsidTr="004713A7">
        <w:trPr>
          <w:trHeight w:hRule="exact" w:val="1984"/>
        </w:trPr>
        <w:tc>
          <w:tcPr>
            <w:tcW w:w="10619" w:type="dxa"/>
            <w:gridSpan w:val="3"/>
            <w:vAlign w:val="center"/>
          </w:tcPr>
          <w:p w14:paraId="08EA25BC" w14:textId="0494B55B" w:rsidR="00472873" w:rsidRDefault="00472873" w:rsidP="00326E6B">
            <w:pPr>
              <w:pStyle w:val="TableParagraph"/>
              <w:spacing w:line="271" w:lineRule="exact"/>
              <w:ind w:left="708"/>
              <w:rPr>
                <w:b/>
                <w:sz w:val="24"/>
              </w:rPr>
            </w:pPr>
            <w:r>
              <w:rPr>
                <w:b/>
                <w:sz w:val="24"/>
              </w:rPr>
              <w:t>Prérequis</w:t>
            </w:r>
            <w:r w:rsidR="004713A7">
              <w:rPr>
                <w:b/>
                <w:sz w:val="24"/>
              </w:rPr>
              <w:t xml:space="preserve"> connaissances générales</w:t>
            </w:r>
          </w:p>
          <w:p w14:paraId="02DDE6C0" w14:textId="77777777" w:rsidR="00472873" w:rsidRDefault="00472873" w:rsidP="00326E6B">
            <w:pPr>
              <w:pStyle w:val="TableParagraph"/>
              <w:spacing w:line="271" w:lineRule="exact"/>
              <w:ind w:left="708"/>
              <w:rPr>
                <w:b/>
                <w:sz w:val="24"/>
              </w:rPr>
            </w:pPr>
          </w:p>
          <w:p w14:paraId="5F77329C" w14:textId="77777777" w:rsidR="00325781" w:rsidRPr="00325781" w:rsidRDefault="006D1915" w:rsidP="00325781">
            <w:pPr>
              <w:pStyle w:val="TableParagraph"/>
              <w:numPr>
                <w:ilvl w:val="0"/>
                <w:numId w:val="10"/>
              </w:numPr>
              <w:spacing w:line="271" w:lineRule="exact"/>
              <w:rPr>
                <w:bCs/>
                <w:sz w:val="24"/>
                <w:lang w:val="en-GB"/>
              </w:rPr>
            </w:pPr>
            <w:r w:rsidRPr="00325781">
              <w:rPr>
                <w:bCs/>
                <w:sz w:val="24"/>
                <w:lang w:val="en-GB"/>
              </w:rPr>
              <w:t>Module E-</w:t>
            </w:r>
            <w:proofErr w:type="gramStart"/>
            <w:r w:rsidRPr="00325781">
              <w:rPr>
                <w:bCs/>
                <w:sz w:val="24"/>
                <w:lang w:val="en-GB"/>
              </w:rPr>
              <w:t>Learning :</w:t>
            </w:r>
            <w:proofErr w:type="gramEnd"/>
            <w:r w:rsidRPr="00325781">
              <w:rPr>
                <w:bCs/>
                <w:sz w:val="24"/>
                <w:lang w:val="en-GB"/>
              </w:rPr>
              <w:t xml:space="preserve"> </w:t>
            </w:r>
            <w:hyperlink r:id="rId9" w:history="1">
              <w:r w:rsidR="00325781" w:rsidRPr="00325781">
                <w:rPr>
                  <w:rStyle w:val="Lienhypertexte"/>
                  <w:bCs/>
                  <w:sz w:val="24"/>
                  <w:lang w:val="en-GB"/>
                </w:rPr>
                <w:t>https://passeport-nucleaire.fr/</w:t>
              </w:r>
            </w:hyperlink>
          </w:p>
          <w:p w14:paraId="0C754FB2" w14:textId="7ADD7644" w:rsidR="00BD12B8" w:rsidRPr="00325781" w:rsidRDefault="00BD12B8" w:rsidP="00326E6B">
            <w:pPr>
              <w:pStyle w:val="TableParagraph"/>
              <w:spacing w:line="271" w:lineRule="exact"/>
              <w:ind w:left="708"/>
              <w:rPr>
                <w:bCs/>
                <w:sz w:val="24"/>
                <w:lang w:val="en-GB"/>
              </w:rPr>
            </w:pPr>
          </w:p>
          <w:p w14:paraId="2308ABB1" w14:textId="48A00587" w:rsidR="00BD12B8" w:rsidRDefault="00F01AB3" w:rsidP="00BD12B8">
            <w:pPr>
              <w:pStyle w:val="TableParagraph"/>
              <w:spacing w:line="271" w:lineRule="exact"/>
              <w:ind w:left="708"/>
              <w:rPr>
                <w:bCs/>
                <w:sz w:val="24"/>
              </w:rPr>
            </w:pPr>
            <w:r w:rsidRPr="00F01AB3">
              <w:rPr>
                <w:bCs/>
                <w:sz w:val="24"/>
              </w:rPr>
              <w:t>Capsule 3.1 – Protection contre les rayonnements ionisants</w:t>
            </w:r>
          </w:p>
          <w:p w14:paraId="4C8B6223" w14:textId="48A28817" w:rsidR="00BD12B8" w:rsidRPr="00472873" w:rsidRDefault="00F01AB3" w:rsidP="00F01AB3">
            <w:pPr>
              <w:pStyle w:val="TableParagraph"/>
              <w:spacing w:line="271" w:lineRule="exact"/>
              <w:ind w:left="708"/>
              <w:rPr>
                <w:bCs/>
                <w:sz w:val="24"/>
              </w:rPr>
            </w:pPr>
            <w:r w:rsidRPr="00F01AB3">
              <w:rPr>
                <w:bCs/>
                <w:sz w:val="24"/>
              </w:rPr>
              <w:t>Capsule 3.</w:t>
            </w:r>
            <w:r w:rsidR="00177656">
              <w:rPr>
                <w:bCs/>
                <w:sz w:val="24"/>
              </w:rPr>
              <w:t>2</w:t>
            </w:r>
            <w:r w:rsidRPr="00F01AB3">
              <w:rPr>
                <w:bCs/>
                <w:sz w:val="24"/>
              </w:rPr>
              <w:t xml:space="preserve"> – </w:t>
            </w:r>
            <w:r w:rsidR="00177656">
              <w:rPr>
                <w:bCs/>
                <w:sz w:val="24"/>
              </w:rPr>
              <w:t>La défense en profondeur</w:t>
            </w:r>
          </w:p>
        </w:tc>
      </w:tr>
      <w:tr w:rsidR="00472873" w:rsidRPr="00871B16" w14:paraId="5442F5F3" w14:textId="77777777" w:rsidTr="001C49F0">
        <w:trPr>
          <w:trHeight w:hRule="exact" w:val="1290"/>
        </w:trPr>
        <w:tc>
          <w:tcPr>
            <w:tcW w:w="10619" w:type="dxa"/>
            <w:gridSpan w:val="3"/>
            <w:vAlign w:val="center"/>
          </w:tcPr>
          <w:p w14:paraId="4D7C1E67" w14:textId="768F5B73" w:rsidR="00472873" w:rsidRDefault="00607FF7" w:rsidP="00326E6B">
            <w:pPr>
              <w:pStyle w:val="TableParagraph"/>
              <w:spacing w:line="271" w:lineRule="exact"/>
              <w:ind w:left="708"/>
              <w:rPr>
                <w:b/>
                <w:sz w:val="24"/>
              </w:rPr>
            </w:pPr>
            <w:r>
              <w:rPr>
                <w:b/>
                <w:sz w:val="24"/>
              </w:rPr>
              <w:t>Savoirs</w:t>
            </w:r>
            <w:r w:rsidR="00472873">
              <w:rPr>
                <w:b/>
                <w:sz w:val="24"/>
              </w:rPr>
              <w:t xml:space="preserve"> : </w:t>
            </w:r>
          </w:p>
          <w:p w14:paraId="03167C31" w14:textId="4A514C76" w:rsidR="00472873" w:rsidRPr="006D1915" w:rsidRDefault="006D1915" w:rsidP="006D1915">
            <w:pPr>
              <w:pStyle w:val="TableParagraph"/>
              <w:numPr>
                <w:ilvl w:val="0"/>
                <w:numId w:val="9"/>
              </w:numPr>
              <w:spacing w:line="271" w:lineRule="exact"/>
              <w:rPr>
                <w:bCs/>
                <w:sz w:val="24"/>
                <w:szCs w:val="24"/>
              </w:rPr>
            </w:pPr>
            <w:r w:rsidRPr="006D1915">
              <w:rPr>
                <w:bCs/>
                <w:sz w:val="24"/>
                <w:szCs w:val="24"/>
              </w:rPr>
              <w:t>S4 – INTERVENTIONS DE MAINTENANCE</w:t>
            </w:r>
          </w:p>
          <w:p w14:paraId="1E955AC9" w14:textId="77777777" w:rsidR="00472873" w:rsidRPr="006D1915" w:rsidRDefault="00472873" w:rsidP="006D1915">
            <w:pPr>
              <w:pStyle w:val="TableParagraph"/>
              <w:numPr>
                <w:ilvl w:val="0"/>
                <w:numId w:val="9"/>
              </w:numPr>
              <w:spacing w:line="271" w:lineRule="exact"/>
              <w:rPr>
                <w:bCs/>
                <w:sz w:val="24"/>
                <w:szCs w:val="24"/>
              </w:rPr>
            </w:pPr>
            <w:r w:rsidRPr="006D1915">
              <w:rPr>
                <w:bCs/>
                <w:sz w:val="24"/>
                <w:szCs w:val="24"/>
              </w:rPr>
              <w:t>S6 - QUALITÉ – SÉCURITÉ – ENVIRONNEMENT (QSE)</w:t>
            </w:r>
          </w:p>
          <w:p w14:paraId="3DF0A6FC" w14:textId="62C89B32" w:rsidR="00472873" w:rsidRDefault="00472873" w:rsidP="006D1915">
            <w:pPr>
              <w:pStyle w:val="TableParagraph"/>
              <w:numPr>
                <w:ilvl w:val="0"/>
                <w:numId w:val="9"/>
              </w:numPr>
              <w:spacing w:line="271" w:lineRule="exact"/>
              <w:rPr>
                <w:b/>
                <w:sz w:val="24"/>
              </w:rPr>
            </w:pPr>
            <w:r w:rsidRPr="006D1915">
              <w:rPr>
                <w:bCs/>
                <w:color w:val="000000"/>
                <w:sz w:val="24"/>
                <w:szCs w:val="24"/>
              </w:rPr>
              <w:t>S7 - LA COMMUNICATION</w:t>
            </w:r>
          </w:p>
        </w:tc>
      </w:tr>
    </w:tbl>
    <w:p w14:paraId="14B47632" w14:textId="77777777" w:rsidR="00BA1F75" w:rsidRDefault="00BA1F75">
      <w:pPr>
        <w:rPr>
          <w:sz w:val="52"/>
        </w:rPr>
        <w:sectPr w:rsidR="00BA1F75">
          <w:footerReference w:type="default" r:id="rId10"/>
          <w:type w:val="continuous"/>
          <w:pgSz w:w="11910" w:h="16840"/>
          <w:pgMar w:top="400" w:right="520" w:bottom="640" w:left="460" w:header="0" w:footer="446" w:gutter="0"/>
          <w:pgNumType w:start="1"/>
          <w:cols w:space="720"/>
        </w:sectPr>
      </w:pPr>
    </w:p>
    <w:p w14:paraId="6A272451" w14:textId="5FD17F5B" w:rsidR="00BA1F75" w:rsidRDefault="00326E6B">
      <w:pPr>
        <w:pStyle w:val="Titre1"/>
        <w:spacing w:before="67"/>
        <w:rPr>
          <w:u w:val="none"/>
        </w:rPr>
      </w:pPr>
      <w:r>
        <w:lastRenderedPageBreak/>
        <w:t>Mise en situation</w:t>
      </w:r>
      <w:r w:rsidR="00B64D0F">
        <w:rPr>
          <w:spacing w:val="-2"/>
        </w:rPr>
        <w:t xml:space="preserve"> </w:t>
      </w:r>
      <w:r w:rsidR="00B64D0F">
        <w:rPr>
          <w:spacing w:val="-10"/>
        </w:rPr>
        <w:t>:</w:t>
      </w:r>
    </w:p>
    <w:p w14:paraId="7AA9348E" w14:textId="77777777" w:rsidR="00BA1F75" w:rsidRPr="00326E6B" w:rsidRDefault="00B64D0F">
      <w:pPr>
        <w:pStyle w:val="Corpsdetexte"/>
        <w:spacing w:before="232"/>
        <w:ind w:left="956" w:right="700"/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z w:val="24"/>
          <w:szCs w:val="24"/>
        </w:rPr>
        <w:t>Lors d’une inspection pendant l’arrêt de tranche (CNPE 900 MW). Il a été découvert d’une</w:t>
      </w:r>
      <w:r w:rsidRPr="00326E6B">
        <w:rPr>
          <w:rFonts w:ascii="Arial" w:hAnsi="Arial" w:cs="Arial"/>
          <w:spacing w:val="80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micro fissure au niveau de la tête de vanne repère 9 TEP 028 VD.</w:t>
      </w:r>
    </w:p>
    <w:p w14:paraId="48521276" w14:textId="77777777" w:rsidR="00BA1F75" w:rsidRDefault="00BA1F75">
      <w:pPr>
        <w:pStyle w:val="Corpsdetexte"/>
        <w:spacing w:before="228"/>
      </w:pPr>
    </w:p>
    <w:p w14:paraId="0F9B21D8" w14:textId="77777777" w:rsidR="00BA1F75" w:rsidRDefault="00B64D0F">
      <w:pPr>
        <w:pStyle w:val="Titre1"/>
        <w:rPr>
          <w:u w:val="none"/>
        </w:rPr>
      </w:pPr>
      <w:r>
        <w:t>Problématique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4D6E214D" w14:textId="77777777" w:rsidR="00BA1F75" w:rsidRDefault="00BA1F75">
      <w:pPr>
        <w:pStyle w:val="Corpsdetexte"/>
        <w:spacing w:before="205"/>
        <w:rPr>
          <w:rFonts w:ascii="Arial"/>
          <w:b/>
        </w:rPr>
      </w:pPr>
    </w:p>
    <w:p w14:paraId="15006BE7" w14:textId="77777777" w:rsidR="00BA1F75" w:rsidRPr="00326E6B" w:rsidRDefault="00B64D0F">
      <w:pPr>
        <w:ind w:left="956"/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z w:val="24"/>
          <w:szCs w:val="24"/>
        </w:rPr>
        <w:t>Vous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devez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avec</w:t>
      </w:r>
      <w:r w:rsidRPr="00326E6B">
        <w:rPr>
          <w:rFonts w:ascii="Arial" w:hAnsi="Arial" w:cs="Arial"/>
          <w:spacing w:val="-2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votre</w:t>
      </w:r>
      <w:r w:rsidRPr="00326E6B">
        <w:rPr>
          <w:rFonts w:ascii="Arial" w:hAnsi="Arial" w:cs="Arial"/>
          <w:spacing w:val="-3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équipe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faire</w:t>
      </w:r>
      <w:r w:rsidRPr="00326E6B">
        <w:rPr>
          <w:rFonts w:ascii="Arial" w:hAnsi="Arial" w:cs="Arial"/>
          <w:spacing w:val="-2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un</w:t>
      </w:r>
      <w:r w:rsidRPr="00326E6B">
        <w:rPr>
          <w:rFonts w:ascii="Arial" w:hAnsi="Arial" w:cs="Arial"/>
          <w:spacing w:val="-3"/>
          <w:sz w:val="24"/>
          <w:szCs w:val="24"/>
        </w:rPr>
        <w:t xml:space="preserve"> </w:t>
      </w:r>
      <w:r w:rsidRPr="00326E6B">
        <w:rPr>
          <w:rFonts w:ascii="Arial" w:hAnsi="Arial" w:cs="Arial"/>
          <w:b/>
          <w:color w:val="FF0000"/>
          <w:sz w:val="24"/>
          <w:szCs w:val="24"/>
        </w:rPr>
        <w:t>échange</w:t>
      </w:r>
      <w:r w:rsidRPr="00326E6B">
        <w:rPr>
          <w:rFonts w:ascii="Arial" w:hAnsi="Arial" w:cs="Arial"/>
          <w:b/>
          <w:color w:val="FF0000"/>
          <w:spacing w:val="-6"/>
          <w:sz w:val="24"/>
          <w:szCs w:val="24"/>
        </w:rPr>
        <w:t xml:space="preserve"> </w:t>
      </w:r>
      <w:r w:rsidRPr="00326E6B">
        <w:rPr>
          <w:rFonts w:ascii="Arial" w:hAnsi="Arial" w:cs="Arial"/>
          <w:b/>
          <w:color w:val="FF0000"/>
          <w:sz w:val="24"/>
          <w:szCs w:val="24"/>
        </w:rPr>
        <w:t>standard</w:t>
      </w:r>
      <w:r w:rsidRPr="00326E6B">
        <w:rPr>
          <w:rFonts w:ascii="Arial" w:hAnsi="Arial" w:cs="Arial"/>
          <w:b/>
          <w:color w:val="FF0000"/>
          <w:spacing w:val="-1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de</w:t>
      </w:r>
      <w:r w:rsidRPr="00326E6B">
        <w:rPr>
          <w:rFonts w:ascii="Arial" w:hAnsi="Arial" w:cs="Arial"/>
          <w:spacing w:val="-5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la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tête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de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pacing w:val="-2"/>
          <w:sz w:val="24"/>
          <w:szCs w:val="24"/>
        </w:rPr>
        <w:t>robinet</w:t>
      </w:r>
    </w:p>
    <w:p w14:paraId="4C384A18" w14:textId="77777777" w:rsidR="00BA1F75" w:rsidRPr="00326E6B" w:rsidRDefault="00BA1F75">
      <w:pPr>
        <w:pStyle w:val="Corpsdetexte"/>
        <w:spacing w:before="3"/>
        <w:rPr>
          <w:rFonts w:ascii="Arial" w:hAnsi="Arial" w:cs="Arial"/>
          <w:sz w:val="24"/>
          <w:szCs w:val="24"/>
        </w:rPr>
      </w:pPr>
    </w:p>
    <w:p w14:paraId="267F5802" w14:textId="0D2F5DF1" w:rsidR="00BA1F75" w:rsidRPr="00326E6B" w:rsidRDefault="00B64D0F">
      <w:pPr>
        <w:ind w:left="956"/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noProof/>
          <w:sz w:val="24"/>
          <w:szCs w:val="24"/>
        </w:rPr>
        <w:drawing>
          <wp:anchor distT="0" distB="0" distL="0" distR="0" simplePos="0" relativeHeight="251654656" behindDoc="0" locked="0" layoutInCell="1" allowOverlap="1" wp14:anchorId="53464123" wp14:editId="65D5C12A">
            <wp:simplePos x="0" y="0"/>
            <wp:positionH relativeFrom="page">
              <wp:posOffset>5659120</wp:posOffset>
            </wp:positionH>
            <wp:positionV relativeFrom="paragraph">
              <wp:posOffset>55880</wp:posOffset>
            </wp:positionV>
            <wp:extent cx="1479600" cy="1800000"/>
            <wp:effectExtent l="0" t="0" r="6350" b="0"/>
            <wp:wrapNone/>
            <wp:docPr id="13" name="Image 13" descr="2013-12-03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 descr="2013-12-03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96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6E6B">
        <w:rPr>
          <w:rFonts w:ascii="Arial" w:hAnsi="Arial" w:cs="Arial"/>
          <w:b/>
          <w:i/>
          <w:color w:val="FF0000"/>
          <w:sz w:val="24"/>
          <w:szCs w:val="24"/>
        </w:rPr>
        <w:t>9</w:t>
      </w:r>
      <w:r w:rsidRPr="00326E6B">
        <w:rPr>
          <w:rFonts w:ascii="Arial" w:hAnsi="Arial" w:cs="Arial"/>
          <w:b/>
          <w:i/>
          <w:color w:val="FF0000"/>
          <w:spacing w:val="-1"/>
          <w:sz w:val="24"/>
          <w:szCs w:val="24"/>
        </w:rPr>
        <w:t xml:space="preserve"> </w:t>
      </w:r>
      <w:r w:rsidRPr="00326E6B">
        <w:rPr>
          <w:rFonts w:ascii="Arial" w:hAnsi="Arial" w:cs="Arial"/>
          <w:b/>
          <w:i/>
          <w:color w:val="FF0000"/>
          <w:sz w:val="24"/>
          <w:szCs w:val="24"/>
        </w:rPr>
        <w:t>TEP</w:t>
      </w:r>
      <w:r w:rsidRPr="00326E6B">
        <w:rPr>
          <w:rFonts w:ascii="Arial" w:hAnsi="Arial" w:cs="Arial"/>
          <w:b/>
          <w:i/>
          <w:color w:val="FF0000"/>
          <w:spacing w:val="-1"/>
          <w:sz w:val="24"/>
          <w:szCs w:val="24"/>
        </w:rPr>
        <w:t xml:space="preserve"> </w:t>
      </w:r>
      <w:r w:rsidRPr="00326E6B">
        <w:rPr>
          <w:rFonts w:ascii="Arial" w:hAnsi="Arial" w:cs="Arial"/>
          <w:b/>
          <w:i/>
          <w:color w:val="FF0000"/>
          <w:sz w:val="24"/>
          <w:szCs w:val="24"/>
        </w:rPr>
        <w:t xml:space="preserve">028 </w:t>
      </w:r>
      <w:r w:rsidRPr="00326E6B">
        <w:rPr>
          <w:rFonts w:ascii="Arial" w:hAnsi="Arial" w:cs="Arial"/>
          <w:b/>
          <w:i/>
          <w:color w:val="FF0000"/>
          <w:spacing w:val="-5"/>
          <w:sz w:val="24"/>
          <w:szCs w:val="24"/>
        </w:rPr>
        <w:t>VD</w:t>
      </w:r>
      <w:r w:rsidRPr="00326E6B">
        <w:rPr>
          <w:rFonts w:ascii="Arial" w:hAnsi="Arial" w:cs="Arial"/>
          <w:spacing w:val="-5"/>
          <w:sz w:val="24"/>
          <w:szCs w:val="24"/>
        </w:rPr>
        <w:t>.</w:t>
      </w:r>
      <w:r w:rsidR="00871B16">
        <w:rPr>
          <w:rFonts w:ascii="Arial" w:hAnsi="Arial" w:cs="Arial"/>
          <w:spacing w:val="-5"/>
          <w:sz w:val="24"/>
          <w:szCs w:val="24"/>
        </w:rPr>
        <w:t xml:space="preserve"> L’équipement est à l’arrêt et l’installation consignée.</w:t>
      </w:r>
    </w:p>
    <w:p w14:paraId="7E5FFDAB" w14:textId="77777777" w:rsidR="00BA1F75" w:rsidRPr="00326E6B" w:rsidRDefault="00BA1F75">
      <w:pPr>
        <w:pStyle w:val="Corpsdetexte"/>
        <w:rPr>
          <w:rFonts w:ascii="Arial" w:hAnsi="Arial" w:cs="Arial"/>
          <w:sz w:val="24"/>
          <w:szCs w:val="24"/>
        </w:rPr>
      </w:pPr>
    </w:p>
    <w:p w14:paraId="43938B1F" w14:textId="77777777" w:rsidR="00BA1F75" w:rsidRPr="00326E6B" w:rsidRDefault="00B64D0F">
      <w:pPr>
        <w:pStyle w:val="Corpsdetexte"/>
        <w:spacing w:before="1"/>
        <w:ind w:left="956"/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z w:val="24"/>
          <w:szCs w:val="24"/>
        </w:rPr>
        <w:t>Vous</w:t>
      </w:r>
      <w:r w:rsidRPr="00326E6B">
        <w:rPr>
          <w:rFonts w:ascii="Arial" w:hAnsi="Arial" w:cs="Arial"/>
          <w:spacing w:val="-3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avez</w:t>
      </w:r>
      <w:r w:rsidRPr="00326E6B">
        <w:rPr>
          <w:rFonts w:ascii="Arial" w:hAnsi="Arial" w:cs="Arial"/>
          <w:spacing w:val="-6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à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votre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disposition</w:t>
      </w:r>
      <w:r w:rsidRPr="00326E6B">
        <w:rPr>
          <w:rFonts w:ascii="Arial" w:hAnsi="Arial" w:cs="Arial"/>
          <w:spacing w:val="-3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le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DRT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composé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de</w:t>
      </w:r>
      <w:r w:rsidRPr="00326E6B">
        <w:rPr>
          <w:rFonts w:ascii="Arial" w:hAnsi="Arial" w:cs="Arial"/>
          <w:spacing w:val="-3"/>
          <w:sz w:val="24"/>
          <w:szCs w:val="24"/>
        </w:rPr>
        <w:t xml:space="preserve"> </w:t>
      </w:r>
      <w:r w:rsidRPr="00326E6B">
        <w:rPr>
          <w:rFonts w:ascii="Arial" w:hAnsi="Arial" w:cs="Arial"/>
          <w:spacing w:val="-10"/>
          <w:sz w:val="24"/>
          <w:szCs w:val="24"/>
        </w:rPr>
        <w:t>:</w:t>
      </w:r>
    </w:p>
    <w:p w14:paraId="0E4D03CC" w14:textId="77777777" w:rsidR="00BA1F75" w:rsidRPr="00326E6B" w:rsidRDefault="00B64D0F">
      <w:pPr>
        <w:pStyle w:val="Paragraphedeliste"/>
        <w:numPr>
          <w:ilvl w:val="0"/>
          <w:numId w:val="1"/>
        </w:numPr>
        <w:tabs>
          <w:tab w:val="left" w:pos="1676"/>
        </w:tabs>
        <w:spacing w:before="253"/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pacing w:val="-5"/>
          <w:sz w:val="24"/>
          <w:szCs w:val="24"/>
        </w:rPr>
        <w:t>LDA</w:t>
      </w:r>
    </w:p>
    <w:p w14:paraId="3B97734A" w14:textId="77777777" w:rsidR="00BA1F75" w:rsidRPr="00326E6B" w:rsidRDefault="00B64D0F">
      <w:pPr>
        <w:pStyle w:val="Paragraphedeliste"/>
        <w:numPr>
          <w:ilvl w:val="0"/>
          <w:numId w:val="1"/>
        </w:numPr>
        <w:tabs>
          <w:tab w:val="left" w:pos="1676"/>
        </w:tabs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z w:val="24"/>
          <w:szCs w:val="24"/>
        </w:rPr>
        <w:t>Plan</w:t>
      </w:r>
      <w:r w:rsidRPr="00326E6B">
        <w:rPr>
          <w:rFonts w:ascii="Arial" w:hAnsi="Arial" w:cs="Arial"/>
          <w:spacing w:val="-3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de</w:t>
      </w:r>
      <w:r w:rsidRPr="00326E6B">
        <w:rPr>
          <w:rFonts w:ascii="Arial" w:hAnsi="Arial" w:cs="Arial"/>
          <w:spacing w:val="-2"/>
          <w:sz w:val="24"/>
          <w:szCs w:val="24"/>
        </w:rPr>
        <w:t xml:space="preserve"> situation</w:t>
      </w:r>
    </w:p>
    <w:p w14:paraId="3C2EB0FB" w14:textId="77777777" w:rsidR="00BA1F75" w:rsidRPr="00326E6B" w:rsidRDefault="00B64D0F">
      <w:pPr>
        <w:pStyle w:val="Paragraphedeliste"/>
        <w:numPr>
          <w:ilvl w:val="0"/>
          <w:numId w:val="1"/>
        </w:numPr>
        <w:tabs>
          <w:tab w:val="left" w:pos="1676"/>
        </w:tabs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z w:val="24"/>
          <w:szCs w:val="24"/>
        </w:rPr>
        <w:t>Schéma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pacing w:val="-5"/>
          <w:sz w:val="24"/>
          <w:szCs w:val="24"/>
        </w:rPr>
        <w:t>500</w:t>
      </w:r>
    </w:p>
    <w:p w14:paraId="66485184" w14:textId="77777777" w:rsidR="00BA1F75" w:rsidRPr="00326E6B" w:rsidRDefault="00B64D0F">
      <w:pPr>
        <w:pStyle w:val="Paragraphedeliste"/>
        <w:numPr>
          <w:ilvl w:val="0"/>
          <w:numId w:val="1"/>
        </w:numPr>
        <w:tabs>
          <w:tab w:val="left" w:pos="1676"/>
        </w:tabs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z w:val="24"/>
          <w:szCs w:val="24"/>
        </w:rPr>
        <w:t>Organigramme</w:t>
      </w:r>
      <w:r w:rsidRPr="00326E6B">
        <w:rPr>
          <w:rFonts w:ascii="Arial" w:hAnsi="Arial" w:cs="Arial"/>
          <w:spacing w:val="-7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(à</w:t>
      </w:r>
      <w:r w:rsidRPr="00326E6B">
        <w:rPr>
          <w:rFonts w:ascii="Arial" w:hAnsi="Arial" w:cs="Arial"/>
          <w:spacing w:val="-5"/>
          <w:sz w:val="24"/>
          <w:szCs w:val="24"/>
        </w:rPr>
        <w:t xml:space="preserve"> </w:t>
      </w:r>
      <w:r w:rsidRPr="00326E6B">
        <w:rPr>
          <w:rFonts w:ascii="Arial" w:hAnsi="Arial" w:cs="Arial"/>
          <w:spacing w:val="-2"/>
          <w:sz w:val="24"/>
          <w:szCs w:val="24"/>
        </w:rPr>
        <w:t>compléter)</w:t>
      </w:r>
    </w:p>
    <w:p w14:paraId="7F6C27F7" w14:textId="77777777" w:rsidR="00BA1F75" w:rsidRPr="00326E6B" w:rsidRDefault="00B64D0F">
      <w:pPr>
        <w:pStyle w:val="Paragraphedeliste"/>
        <w:numPr>
          <w:ilvl w:val="0"/>
          <w:numId w:val="1"/>
        </w:numPr>
        <w:tabs>
          <w:tab w:val="left" w:pos="1676"/>
        </w:tabs>
        <w:spacing w:line="269" w:lineRule="exact"/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z w:val="24"/>
          <w:szCs w:val="24"/>
        </w:rPr>
        <w:t>ADR</w:t>
      </w:r>
      <w:r w:rsidRPr="00326E6B">
        <w:rPr>
          <w:rFonts w:ascii="Arial" w:hAnsi="Arial" w:cs="Arial"/>
          <w:spacing w:val="-1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(à</w:t>
      </w:r>
      <w:r w:rsidRPr="00326E6B">
        <w:rPr>
          <w:rFonts w:ascii="Arial" w:hAnsi="Arial" w:cs="Arial"/>
          <w:spacing w:val="-1"/>
          <w:sz w:val="24"/>
          <w:szCs w:val="24"/>
        </w:rPr>
        <w:t xml:space="preserve"> </w:t>
      </w:r>
      <w:r w:rsidRPr="00326E6B">
        <w:rPr>
          <w:rFonts w:ascii="Arial" w:hAnsi="Arial" w:cs="Arial"/>
          <w:spacing w:val="-2"/>
          <w:sz w:val="24"/>
          <w:szCs w:val="24"/>
        </w:rPr>
        <w:t>compléter)</w:t>
      </w:r>
    </w:p>
    <w:p w14:paraId="734627F6" w14:textId="77777777" w:rsidR="00BA1F75" w:rsidRPr="00326E6B" w:rsidRDefault="00B64D0F">
      <w:pPr>
        <w:pStyle w:val="Paragraphedeliste"/>
        <w:numPr>
          <w:ilvl w:val="0"/>
          <w:numId w:val="1"/>
        </w:numPr>
        <w:tabs>
          <w:tab w:val="left" w:pos="1676"/>
        </w:tabs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z w:val="24"/>
          <w:szCs w:val="24"/>
        </w:rPr>
        <w:t>Gamme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pacing w:val="-2"/>
          <w:sz w:val="24"/>
          <w:szCs w:val="24"/>
        </w:rPr>
        <w:t>d’Intervention</w:t>
      </w:r>
    </w:p>
    <w:p w14:paraId="657804AC" w14:textId="77777777" w:rsidR="00BA1F75" w:rsidRPr="00326E6B" w:rsidRDefault="00B64D0F">
      <w:pPr>
        <w:pStyle w:val="Paragraphedeliste"/>
        <w:numPr>
          <w:ilvl w:val="0"/>
          <w:numId w:val="1"/>
        </w:numPr>
        <w:tabs>
          <w:tab w:val="left" w:pos="1676"/>
        </w:tabs>
        <w:rPr>
          <w:rFonts w:ascii="Arial" w:hAnsi="Arial" w:cs="Arial"/>
          <w:sz w:val="24"/>
          <w:szCs w:val="24"/>
        </w:rPr>
      </w:pPr>
      <w:r w:rsidRPr="00326E6B">
        <w:rPr>
          <w:rFonts w:ascii="Arial" w:hAnsi="Arial" w:cs="Arial"/>
          <w:sz w:val="24"/>
          <w:szCs w:val="24"/>
        </w:rPr>
        <w:t>Panneau</w:t>
      </w:r>
      <w:r w:rsidRPr="00326E6B">
        <w:rPr>
          <w:rFonts w:ascii="Arial" w:hAnsi="Arial" w:cs="Arial"/>
          <w:spacing w:val="-6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de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chantier</w:t>
      </w:r>
      <w:r w:rsidRPr="00326E6B">
        <w:rPr>
          <w:rFonts w:ascii="Arial" w:hAnsi="Arial" w:cs="Arial"/>
          <w:spacing w:val="-5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(à</w:t>
      </w:r>
      <w:r w:rsidRPr="00326E6B">
        <w:rPr>
          <w:rFonts w:ascii="Arial" w:hAnsi="Arial" w:cs="Arial"/>
          <w:spacing w:val="-6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compléter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avec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le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chargé</w:t>
      </w:r>
      <w:r w:rsidRPr="00326E6B">
        <w:rPr>
          <w:rFonts w:ascii="Arial" w:hAnsi="Arial" w:cs="Arial"/>
          <w:spacing w:val="-4"/>
          <w:sz w:val="24"/>
          <w:szCs w:val="24"/>
        </w:rPr>
        <w:t xml:space="preserve"> </w:t>
      </w:r>
      <w:r w:rsidRPr="00326E6B">
        <w:rPr>
          <w:rFonts w:ascii="Arial" w:hAnsi="Arial" w:cs="Arial"/>
          <w:sz w:val="24"/>
          <w:szCs w:val="24"/>
        </w:rPr>
        <w:t>de</w:t>
      </w:r>
      <w:r w:rsidRPr="00326E6B">
        <w:rPr>
          <w:rFonts w:ascii="Arial" w:hAnsi="Arial" w:cs="Arial"/>
          <w:spacing w:val="-5"/>
          <w:sz w:val="24"/>
          <w:szCs w:val="24"/>
        </w:rPr>
        <w:t xml:space="preserve"> </w:t>
      </w:r>
      <w:r w:rsidRPr="00326E6B">
        <w:rPr>
          <w:rFonts w:ascii="Arial" w:hAnsi="Arial" w:cs="Arial"/>
          <w:spacing w:val="-2"/>
          <w:sz w:val="24"/>
          <w:szCs w:val="24"/>
        </w:rPr>
        <w:t>travaux)</w:t>
      </w:r>
    </w:p>
    <w:p w14:paraId="48582183" w14:textId="77777777" w:rsidR="00BA1F75" w:rsidRPr="00326E6B" w:rsidRDefault="00BA1F75">
      <w:pPr>
        <w:pStyle w:val="Corpsdetexte"/>
        <w:rPr>
          <w:rFonts w:ascii="Arial" w:hAnsi="Arial" w:cs="Arial"/>
          <w:szCs w:val="24"/>
        </w:rPr>
      </w:pPr>
    </w:p>
    <w:p w14:paraId="780A6F0F" w14:textId="63E4AFE5" w:rsidR="00BA1F75" w:rsidRPr="00326E6B" w:rsidRDefault="00BA1F75">
      <w:pPr>
        <w:pStyle w:val="Corpsdetexte"/>
        <w:rPr>
          <w:rFonts w:ascii="Arial" w:hAnsi="Arial" w:cs="Arial"/>
          <w:szCs w:val="24"/>
        </w:rPr>
      </w:pPr>
    </w:p>
    <w:p w14:paraId="78A69CFB" w14:textId="7F7055BD" w:rsidR="00BA1F75" w:rsidRDefault="00BA1F75">
      <w:pPr>
        <w:pStyle w:val="Corpsdetexte"/>
        <w:rPr>
          <w:sz w:val="20"/>
        </w:rPr>
      </w:pPr>
    </w:p>
    <w:p w14:paraId="3DFFD41E" w14:textId="77777777" w:rsidR="00C83325" w:rsidRPr="00871B16" w:rsidRDefault="00C83325" w:rsidP="00C83325">
      <w:pPr>
        <w:pStyle w:val="TableParagraph"/>
        <w:spacing w:line="271" w:lineRule="exact"/>
        <w:ind w:left="708"/>
        <w:rPr>
          <w:b/>
          <w:sz w:val="24"/>
        </w:rPr>
      </w:pPr>
      <w:r w:rsidRPr="00871B16">
        <w:rPr>
          <w:b/>
          <w:sz w:val="24"/>
        </w:rPr>
        <w:t>Travail demandé</w:t>
      </w:r>
    </w:p>
    <w:p w14:paraId="1A795193" w14:textId="77777777" w:rsidR="00C83325" w:rsidRPr="00871B16" w:rsidRDefault="00C83325" w:rsidP="00C83325">
      <w:pPr>
        <w:pStyle w:val="TableParagraph"/>
        <w:spacing w:line="271" w:lineRule="exact"/>
        <w:ind w:left="708"/>
        <w:rPr>
          <w:b/>
          <w:sz w:val="24"/>
        </w:rPr>
      </w:pPr>
    </w:p>
    <w:p w14:paraId="3B3B439A" w14:textId="06CD1210" w:rsidR="00C83325" w:rsidRDefault="00C83325" w:rsidP="00C83325">
      <w:pPr>
        <w:pStyle w:val="TableParagraph"/>
        <w:numPr>
          <w:ilvl w:val="0"/>
          <w:numId w:val="2"/>
        </w:numPr>
        <w:tabs>
          <w:tab w:val="left" w:pos="1132"/>
        </w:tabs>
        <w:ind w:left="1132" w:hanging="359"/>
        <w:rPr>
          <w:sz w:val="24"/>
        </w:rPr>
      </w:pPr>
      <w:r>
        <w:rPr>
          <w:sz w:val="24"/>
        </w:rPr>
        <w:t>Prendre connaissance du DRT</w:t>
      </w:r>
    </w:p>
    <w:p w14:paraId="043AA551" w14:textId="62D06008" w:rsidR="00C83325" w:rsidRDefault="00C83325" w:rsidP="00C83325">
      <w:pPr>
        <w:pStyle w:val="TableParagraph"/>
        <w:numPr>
          <w:ilvl w:val="0"/>
          <w:numId w:val="2"/>
        </w:numPr>
        <w:tabs>
          <w:tab w:val="left" w:pos="1132"/>
        </w:tabs>
        <w:ind w:left="1132" w:hanging="359"/>
        <w:rPr>
          <w:sz w:val="24"/>
        </w:rPr>
      </w:pPr>
      <w:r>
        <w:rPr>
          <w:sz w:val="24"/>
        </w:rPr>
        <w:t>Apprendre à se situer dans un environnement</w:t>
      </w:r>
    </w:p>
    <w:p w14:paraId="39D7C05F" w14:textId="770DF93E" w:rsidR="00C83325" w:rsidRDefault="00C83325" w:rsidP="00C83325">
      <w:pPr>
        <w:pStyle w:val="TableParagraph"/>
        <w:numPr>
          <w:ilvl w:val="0"/>
          <w:numId w:val="2"/>
        </w:numPr>
        <w:tabs>
          <w:tab w:val="left" w:pos="1132"/>
        </w:tabs>
        <w:ind w:left="1132" w:hanging="359"/>
        <w:rPr>
          <w:sz w:val="24"/>
        </w:rPr>
      </w:pPr>
      <w:r>
        <w:rPr>
          <w:sz w:val="24"/>
        </w:rPr>
        <w:t>Compléter l’o</w:t>
      </w:r>
      <w:r w:rsidRPr="00C83325">
        <w:rPr>
          <w:sz w:val="24"/>
        </w:rPr>
        <w:t>rganigramme de chantier n° 5698</w:t>
      </w:r>
    </w:p>
    <w:p w14:paraId="0B5C0515" w14:textId="37E72734" w:rsidR="00C83325" w:rsidRPr="00871B16" w:rsidRDefault="00C83325" w:rsidP="00C83325">
      <w:pPr>
        <w:pStyle w:val="TableParagraph"/>
        <w:numPr>
          <w:ilvl w:val="0"/>
          <w:numId w:val="2"/>
        </w:numPr>
        <w:tabs>
          <w:tab w:val="left" w:pos="1132"/>
        </w:tabs>
        <w:ind w:left="1132" w:hanging="359"/>
        <w:rPr>
          <w:sz w:val="24"/>
        </w:rPr>
      </w:pPr>
      <w:r w:rsidRPr="00871B16">
        <w:rPr>
          <w:spacing w:val="-2"/>
          <w:sz w:val="24"/>
        </w:rPr>
        <w:t>Planifier son intervention</w:t>
      </w:r>
    </w:p>
    <w:p w14:paraId="643BB617" w14:textId="79EF0814" w:rsidR="00C83325" w:rsidRPr="00871B16" w:rsidRDefault="00C83325" w:rsidP="00C83325">
      <w:pPr>
        <w:pStyle w:val="TableParagraph"/>
        <w:numPr>
          <w:ilvl w:val="0"/>
          <w:numId w:val="2"/>
        </w:numPr>
        <w:tabs>
          <w:tab w:val="left" w:pos="1132"/>
        </w:tabs>
        <w:ind w:left="1132" w:hanging="359"/>
        <w:rPr>
          <w:sz w:val="24"/>
        </w:rPr>
      </w:pPr>
      <w:r>
        <w:rPr>
          <w:sz w:val="24"/>
        </w:rPr>
        <w:t>Prendre connaissance du document « a</w:t>
      </w:r>
      <w:r w:rsidRPr="00D1050C">
        <w:rPr>
          <w:sz w:val="24"/>
        </w:rPr>
        <w:t>nalyse de</w:t>
      </w:r>
      <w:r>
        <w:rPr>
          <w:sz w:val="24"/>
        </w:rPr>
        <w:t>s r</w:t>
      </w:r>
      <w:r w:rsidRPr="00D1050C">
        <w:rPr>
          <w:sz w:val="24"/>
        </w:rPr>
        <w:t>isques</w:t>
      </w:r>
      <w:r>
        <w:rPr>
          <w:sz w:val="24"/>
        </w:rPr>
        <w:t xml:space="preserve"> » </w:t>
      </w:r>
    </w:p>
    <w:p w14:paraId="61C58AC9" w14:textId="5661ADB2" w:rsidR="00C83325" w:rsidRPr="00871B16" w:rsidRDefault="00C83325" w:rsidP="00C83325">
      <w:pPr>
        <w:pStyle w:val="TableParagraph"/>
        <w:numPr>
          <w:ilvl w:val="0"/>
          <w:numId w:val="2"/>
        </w:numPr>
        <w:tabs>
          <w:tab w:val="left" w:pos="1132"/>
        </w:tabs>
        <w:ind w:left="1132" w:hanging="359"/>
        <w:rPr>
          <w:sz w:val="24"/>
        </w:rPr>
      </w:pPr>
      <w:r w:rsidRPr="00871B16">
        <w:rPr>
          <w:sz w:val="24"/>
        </w:rPr>
        <w:t>Respecter</w:t>
      </w:r>
      <w:r w:rsidRPr="00871B16">
        <w:rPr>
          <w:spacing w:val="-10"/>
          <w:sz w:val="24"/>
        </w:rPr>
        <w:t xml:space="preserve"> </w:t>
      </w:r>
      <w:r>
        <w:rPr>
          <w:sz w:val="24"/>
        </w:rPr>
        <w:t>la gamme d’intervention</w:t>
      </w:r>
      <w:r w:rsidRPr="00871B16">
        <w:rPr>
          <w:spacing w:val="-12"/>
          <w:sz w:val="24"/>
        </w:rPr>
        <w:t xml:space="preserve"> </w:t>
      </w:r>
      <w:r w:rsidRPr="00871B16">
        <w:rPr>
          <w:sz w:val="24"/>
        </w:rPr>
        <w:t>et</w:t>
      </w:r>
      <w:r w:rsidRPr="00871B16">
        <w:rPr>
          <w:spacing w:val="-9"/>
          <w:sz w:val="24"/>
        </w:rPr>
        <w:t xml:space="preserve"> </w:t>
      </w:r>
      <w:r>
        <w:rPr>
          <w:spacing w:val="-9"/>
          <w:sz w:val="24"/>
        </w:rPr>
        <w:t xml:space="preserve">les </w:t>
      </w:r>
      <w:r w:rsidRPr="00871B16">
        <w:rPr>
          <w:sz w:val="24"/>
        </w:rPr>
        <w:t>consignes</w:t>
      </w:r>
      <w:r w:rsidRPr="00871B16">
        <w:rPr>
          <w:spacing w:val="-10"/>
          <w:sz w:val="24"/>
        </w:rPr>
        <w:t xml:space="preserve"> </w:t>
      </w:r>
      <w:r w:rsidRPr="00871B16">
        <w:rPr>
          <w:sz w:val="24"/>
        </w:rPr>
        <w:t>du</w:t>
      </w:r>
      <w:r w:rsidRPr="00871B16">
        <w:rPr>
          <w:spacing w:val="-9"/>
          <w:sz w:val="24"/>
        </w:rPr>
        <w:t xml:space="preserve"> </w:t>
      </w:r>
      <w:r w:rsidRPr="00871B16">
        <w:rPr>
          <w:spacing w:val="-5"/>
          <w:sz w:val="24"/>
        </w:rPr>
        <w:t>DRT</w:t>
      </w:r>
    </w:p>
    <w:p w14:paraId="05D49015" w14:textId="116F1236" w:rsidR="00C83325" w:rsidRPr="00C83325" w:rsidRDefault="00C83325" w:rsidP="00C83325">
      <w:pPr>
        <w:pStyle w:val="TableParagraph"/>
        <w:numPr>
          <w:ilvl w:val="0"/>
          <w:numId w:val="2"/>
        </w:numPr>
        <w:tabs>
          <w:tab w:val="left" w:pos="1132"/>
        </w:tabs>
        <w:ind w:left="1132" w:hanging="359"/>
        <w:rPr>
          <w:sz w:val="24"/>
        </w:rPr>
      </w:pPr>
      <w:r>
        <w:rPr>
          <w:sz w:val="24"/>
        </w:rPr>
        <w:t>Compléter le tableau de chantier avec votre chef d’équipe</w:t>
      </w:r>
    </w:p>
    <w:p w14:paraId="2AE13C46" w14:textId="725FD832" w:rsidR="00BA1F75" w:rsidRPr="00C83325" w:rsidRDefault="00C83325" w:rsidP="00C83325">
      <w:pPr>
        <w:pStyle w:val="TableParagraph"/>
        <w:numPr>
          <w:ilvl w:val="0"/>
          <w:numId w:val="2"/>
        </w:numPr>
        <w:tabs>
          <w:tab w:val="left" w:pos="1132"/>
        </w:tabs>
        <w:ind w:left="1132" w:hanging="359"/>
        <w:rPr>
          <w:sz w:val="24"/>
        </w:rPr>
      </w:pPr>
      <w:r>
        <w:rPr>
          <w:spacing w:val="-2"/>
          <w:sz w:val="24"/>
        </w:rPr>
        <w:t xml:space="preserve">Renseigner l’historique de votre intervention dans </w:t>
      </w:r>
      <w:r w:rsidRPr="00C83325">
        <w:rPr>
          <w:spacing w:val="-2"/>
          <w:sz w:val="24"/>
        </w:rPr>
        <w:t>la GMAO</w:t>
      </w:r>
    </w:p>
    <w:p w14:paraId="1DD22345" w14:textId="251FA927" w:rsidR="00BA1F75" w:rsidRDefault="00BA1F75">
      <w:pPr>
        <w:pStyle w:val="Corpsdetexte"/>
        <w:rPr>
          <w:sz w:val="20"/>
        </w:rPr>
      </w:pPr>
    </w:p>
    <w:p w14:paraId="4AA8FBBC" w14:textId="439834D5" w:rsidR="004713A7" w:rsidRDefault="004713A7">
      <w:pPr>
        <w:pStyle w:val="Corpsdetexte"/>
        <w:rPr>
          <w:sz w:val="20"/>
        </w:rPr>
      </w:pPr>
    </w:p>
    <w:p w14:paraId="412FAB04" w14:textId="5CC097E9" w:rsidR="004713A7" w:rsidRDefault="004713A7">
      <w:pPr>
        <w:pStyle w:val="Corpsdetexte"/>
        <w:rPr>
          <w:sz w:val="20"/>
        </w:rPr>
      </w:pPr>
    </w:p>
    <w:p w14:paraId="6390AF37" w14:textId="409ECE90" w:rsidR="004713A7" w:rsidRDefault="004713A7">
      <w:pPr>
        <w:pStyle w:val="Corpsdetexte"/>
        <w:rPr>
          <w:sz w:val="20"/>
        </w:rPr>
      </w:pPr>
    </w:p>
    <w:p w14:paraId="27672E46" w14:textId="3C67039A" w:rsidR="004713A7" w:rsidRDefault="004713A7">
      <w:pPr>
        <w:pStyle w:val="Corpsdetexte"/>
        <w:rPr>
          <w:sz w:val="20"/>
        </w:rPr>
      </w:pPr>
    </w:p>
    <w:p w14:paraId="5702126C" w14:textId="05898D28" w:rsidR="004713A7" w:rsidRDefault="004713A7">
      <w:pPr>
        <w:pStyle w:val="Corpsdetexte"/>
        <w:rPr>
          <w:sz w:val="20"/>
        </w:rPr>
      </w:pPr>
    </w:p>
    <w:p w14:paraId="08F8FBCB" w14:textId="52E0606E" w:rsidR="004713A7" w:rsidRDefault="004713A7">
      <w:pPr>
        <w:pStyle w:val="Corpsdetexte"/>
        <w:rPr>
          <w:sz w:val="20"/>
        </w:rPr>
      </w:pPr>
    </w:p>
    <w:p w14:paraId="04E032F5" w14:textId="280F9010" w:rsidR="004713A7" w:rsidRDefault="004713A7">
      <w:pPr>
        <w:pStyle w:val="Corpsdetexte"/>
        <w:rPr>
          <w:sz w:val="20"/>
        </w:rPr>
      </w:pPr>
    </w:p>
    <w:p w14:paraId="78166BFC" w14:textId="0F3988E7" w:rsidR="004713A7" w:rsidRDefault="004713A7">
      <w:pPr>
        <w:pStyle w:val="Corpsdetexte"/>
        <w:rPr>
          <w:sz w:val="20"/>
        </w:rPr>
      </w:pPr>
    </w:p>
    <w:p w14:paraId="2D45BE31" w14:textId="679E2116" w:rsidR="004713A7" w:rsidRDefault="004713A7">
      <w:pPr>
        <w:pStyle w:val="Corpsdetexte"/>
        <w:rPr>
          <w:sz w:val="20"/>
        </w:rPr>
      </w:pPr>
    </w:p>
    <w:p w14:paraId="3868272E" w14:textId="0EB3CF8E" w:rsidR="004713A7" w:rsidRDefault="004713A7">
      <w:pPr>
        <w:pStyle w:val="Corpsdetexte"/>
        <w:rPr>
          <w:sz w:val="20"/>
        </w:rPr>
      </w:pPr>
    </w:p>
    <w:p w14:paraId="232E24C6" w14:textId="3C457D85" w:rsidR="004713A7" w:rsidRDefault="004713A7">
      <w:pPr>
        <w:pStyle w:val="Corpsdetexte"/>
        <w:rPr>
          <w:sz w:val="20"/>
        </w:rPr>
      </w:pPr>
    </w:p>
    <w:p w14:paraId="50ED3CFE" w14:textId="3849C8C5" w:rsidR="004713A7" w:rsidRDefault="004713A7">
      <w:pPr>
        <w:pStyle w:val="Corpsdetexte"/>
        <w:rPr>
          <w:sz w:val="20"/>
        </w:rPr>
      </w:pPr>
    </w:p>
    <w:p w14:paraId="01A80802" w14:textId="77777777" w:rsidR="004713A7" w:rsidRDefault="004713A7">
      <w:pPr>
        <w:pStyle w:val="Corpsdetexte"/>
        <w:rPr>
          <w:sz w:val="20"/>
        </w:rPr>
      </w:pPr>
    </w:p>
    <w:p w14:paraId="219FDFBE" w14:textId="4D7D119D" w:rsidR="00BA1F75" w:rsidRDefault="00BA1F75">
      <w:pPr>
        <w:pStyle w:val="Corpsdetexte"/>
        <w:rPr>
          <w:sz w:val="20"/>
        </w:rPr>
      </w:pPr>
    </w:p>
    <w:p w14:paraId="0D572F0E" w14:textId="46A81CAB" w:rsidR="00BA1F75" w:rsidRDefault="00BA1F75">
      <w:pPr>
        <w:pStyle w:val="Corpsdetexte"/>
        <w:rPr>
          <w:sz w:val="20"/>
        </w:rPr>
      </w:pPr>
    </w:p>
    <w:p w14:paraId="3A6097F3" w14:textId="26B2183A" w:rsidR="00C83325" w:rsidRDefault="00C83325">
      <w:pPr>
        <w:pStyle w:val="Corpsdetexte"/>
        <w:rPr>
          <w:sz w:val="20"/>
        </w:rPr>
      </w:pPr>
    </w:p>
    <w:p w14:paraId="19581F79" w14:textId="64BC137C" w:rsidR="00C83325" w:rsidRDefault="00C83325">
      <w:pPr>
        <w:pStyle w:val="Corpsdetexte"/>
        <w:rPr>
          <w:sz w:val="20"/>
        </w:rPr>
      </w:pPr>
    </w:p>
    <w:p w14:paraId="1E447489" w14:textId="77777777" w:rsidR="00C83325" w:rsidRDefault="00C83325">
      <w:pPr>
        <w:pStyle w:val="Corpsdetexte"/>
        <w:rPr>
          <w:sz w:val="20"/>
        </w:rPr>
      </w:pPr>
    </w:p>
    <w:p w14:paraId="4785E1EA" w14:textId="7FBD2109" w:rsidR="00871B16" w:rsidRDefault="00871B16">
      <w:pPr>
        <w:pStyle w:val="Corpsdetexte"/>
        <w:spacing w:before="172"/>
        <w:rPr>
          <w:sz w:val="20"/>
        </w:rPr>
      </w:pPr>
    </w:p>
    <w:p w14:paraId="74E294A4" w14:textId="16112F1F" w:rsidR="00871B16" w:rsidRDefault="00871B16">
      <w:pPr>
        <w:pStyle w:val="Corpsdetexte"/>
        <w:spacing w:before="172"/>
        <w:rPr>
          <w:sz w:val="20"/>
        </w:rPr>
      </w:pPr>
    </w:p>
    <w:tbl>
      <w:tblPr>
        <w:tblW w:w="1076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"/>
        <w:gridCol w:w="3491"/>
        <w:gridCol w:w="4240"/>
        <w:gridCol w:w="453"/>
        <w:gridCol w:w="140"/>
        <w:gridCol w:w="319"/>
        <w:gridCol w:w="140"/>
        <w:gridCol w:w="315"/>
        <w:gridCol w:w="424"/>
        <w:gridCol w:w="424"/>
      </w:tblGrid>
      <w:tr w:rsidR="00103A95" w:rsidRPr="00103A95" w14:paraId="5EC23B62" w14:textId="77777777" w:rsidTr="00103A95">
        <w:trPr>
          <w:trHeight w:val="439"/>
        </w:trPr>
        <w:tc>
          <w:tcPr>
            <w:tcW w:w="43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CEF53F" w14:textId="77777777" w:rsidR="00103A95" w:rsidRPr="00103A95" w:rsidRDefault="00103A95" w:rsidP="00103A9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lastRenderedPageBreak/>
              <w:t>Compétences évaluées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31579" w14:textId="77777777" w:rsidR="00103A95" w:rsidRPr="00103A95" w:rsidRDefault="00103A95" w:rsidP="00103A9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Indicateurs d'évaluation</w:t>
            </w:r>
          </w:p>
        </w:tc>
        <w:tc>
          <w:tcPr>
            <w:tcW w:w="4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A7BCDE1" w14:textId="444D8B40" w:rsidR="00103A95" w:rsidRPr="00103A95" w:rsidRDefault="00103A95" w:rsidP="00103A9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N.E.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A95F227" w14:textId="77777777" w:rsidR="00103A95" w:rsidRPr="00103A95" w:rsidRDefault="00103A95" w:rsidP="00103A9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5778B9A" w14:textId="77777777" w:rsidR="00103A95" w:rsidRPr="00103A95" w:rsidRDefault="00103A95" w:rsidP="00103A9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63346B8" w14:textId="77777777" w:rsidR="00103A95" w:rsidRPr="00103A95" w:rsidRDefault="00103A95" w:rsidP="00103A9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  <w:noWrap/>
            <w:vAlign w:val="center"/>
            <w:hideMark/>
          </w:tcPr>
          <w:p w14:paraId="282CEE64" w14:textId="77777777" w:rsidR="00103A95" w:rsidRPr="00103A95" w:rsidRDefault="00103A95" w:rsidP="00103A9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3</w:t>
            </w:r>
          </w:p>
        </w:tc>
      </w:tr>
      <w:tr w:rsidR="00103A95" w:rsidRPr="00871B16" w14:paraId="45D10CA2" w14:textId="77777777" w:rsidTr="00103A95">
        <w:trPr>
          <w:trHeight w:val="420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3B960E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C1.4</w:t>
            </w:r>
          </w:p>
        </w:tc>
        <w:tc>
          <w:tcPr>
            <w:tcW w:w="77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49C758CE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Préparer son intervention de maintenance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7FA6BD56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ABA78A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1EB3E54E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7670A91D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B14BE30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359C272C" w14:textId="77777777" w:rsidTr="00103A95">
        <w:trPr>
          <w:trHeight w:val="619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FDE6A7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C1.4.1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A7E367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Prendre en charge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la demande d’intervention.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9D7D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Les indications portées sur la demande d’intervention sont identifiées et assimilées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765B1A9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4D6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2EC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775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02585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786F478A" w14:textId="77777777" w:rsidTr="00103A95">
        <w:trPr>
          <w:trHeight w:val="330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297A43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C1.4.2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84AF85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Collecter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les documents nécessaires à l’intervention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E68B7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documents collectés permettent d’organiser l’intervention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1427C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857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F817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2F26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77F66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7AB469D7" w14:textId="77777777" w:rsidTr="00103A95">
        <w:trPr>
          <w:trHeight w:val="979"/>
        </w:trPr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0187104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C1.4.3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49845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Identifier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les risques de son intervention :</w:t>
            </w: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br/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Évaluer les difficultés d’accès aux composants.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Situer le ou les dispositifs de sécurité interne ou externe du bien. 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26589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Les contraintes d’accès sont repérées et énumérées.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Les dispositifs de sécurité sont convenablement localisés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13E03C5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95F3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6F02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7094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A90D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77CD9A42" w14:textId="77777777" w:rsidTr="00103A95">
        <w:trPr>
          <w:trHeight w:val="645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64D4B19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C1.4.4</w:t>
            </w: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46F0CD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Prendre connaissance ou établir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la procédure de son intervention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09F8B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La procédure est correctement interprétée OU les activités sont organisées chronologiquement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4584B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406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2913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C6CC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9548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26517CFD" w14:textId="77777777" w:rsidTr="00103A95">
        <w:trPr>
          <w:trHeight w:val="1399"/>
        </w:trPr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5A3CB8A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C1.4.5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446D3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Planifier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son intervention en tenant compte :</w:t>
            </w: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br/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des impératifs de production,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des stocks disponibles,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de la durée estimée de son intervention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DD063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Tous les critères de planification sont respectés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90479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860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C03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FFB6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BC641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1E201C99" w14:textId="77777777" w:rsidTr="00103A95">
        <w:trPr>
          <w:trHeight w:val="1980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F34B36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C1.4.6</w:t>
            </w: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D43B4F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Inventorier, consulter, rassembler et vérifier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(tout ou partie) :</w:t>
            </w: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br/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les outils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les appareils de mesures et de contrôles,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les moyens de manutention et de sécurité nécessaires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les moyens de protection individuelle et collectif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le(s) pièce(s) de rechange et consommable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40FF4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Après inventaire, l’ensemble des outils, appareils, moyens et autres sont inventoriés, rassemblés et vérifiés.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Les manques sont repérés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114DDB5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28F7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7F1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979C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C233A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3E89950D" w14:textId="77777777" w:rsidTr="00103A95">
        <w:trPr>
          <w:trHeight w:val="420"/>
        </w:trPr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5351F52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C1.7</w:t>
            </w:r>
          </w:p>
        </w:tc>
        <w:tc>
          <w:tcPr>
            <w:tcW w:w="77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0A37663D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Identifier et maîtriser les risques pour les biens et les personnes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0A59F00E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75AFDE9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8CBAFA8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791E9BF7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6524E10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23B62B6B" w14:textId="77777777" w:rsidTr="00103A95">
        <w:trPr>
          <w:trHeight w:val="1339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F27FA60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C1.7.1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D08DE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Identifier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les phénomènes dangereux et les situations dangereuses liés :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au bien et à son environnement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à l’activité de maintenance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A1E3E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phénomènes dangereux et les situations dangereuses liés au bien, à son environnement et à l’activité sont identifiés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536F217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0D5C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75452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95B9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E9C11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653F95FF" w14:textId="77777777" w:rsidTr="00103A95">
        <w:trPr>
          <w:trHeight w:val="702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EAC6949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C1.7.2</w:t>
            </w: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4FDEF3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Déterminer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les mesures de prévention en regard des situations dangereuses identifiées dans l’acte de maintenance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8EA6B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mesures de prévention définies sont adaptées aux situations dangereuses identifiées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2B5D20D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2BFE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7F13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C08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E304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0DB716F6" w14:textId="77777777" w:rsidTr="00103A95">
        <w:trPr>
          <w:trHeight w:val="2022"/>
        </w:trPr>
        <w:tc>
          <w:tcPr>
            <w:tcW w:w="8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536A4601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C1.7.3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C838F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Appliquer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les mesures définies (si nécessaire</w:t>
            </w:r>
            <w:proofErr w:type="gramStart"/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):</w:t>
            </w:r>
            <w:proofErr w:type="gramEnd"/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br/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mettre en œuvre des équipements de protection individuelle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utiliser des équipements individuels de sécurité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mettre en œuvre des équipements de protection collective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consigner (énergie, accès …)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respecter les procédures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FCDB5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La mise en œuvre des EPI est correcte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La mise en œuvre des EIS est correcte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La mise en œuvre des EPC est correcte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Les consignations sont correctement réalisées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Les procédures sont respectées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5235A8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4C67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F764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875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8613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186F5266" w14:textId="77777777" w:rsidTr="00103A95">
        <w:trPr>
          <w:trHeight w:val="642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3F89EE1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C1.7.4</w:t>
            </w: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F40178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Maitriser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les risques tout au long de l’intervention</w:t>
            </w:r>
          </w:p>
        </w:tc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295E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risques sont identifiés et les mesures de préventions respectées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Le plan de prévention est compris et appliqué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5E4CDA5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0C42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073C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58AB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58A15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266CF724" w14:textId="77777777" w:rsidTr="00103A95">
        <w:trPr>
          <w:trHeight w:val="1422"/>
        </w:trPr>
        <w:tc>
          <w:tcPr>
            <w:tcW w:w="8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1B8D5D2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C1.7.5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EF86B2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Proposer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des modifications au plan de prévention</w:t>
            </w:r>
          </w:p>
        </w:tc>
        <w:tc>
          <w:tcPr>
            <w:tcW w:w="4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F375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propositions permettent de :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se prémunir de situations ou de phénomènes dangereux résiduels identifiés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 xml:space="preserve">     améliorer les mesures de prévention préconisées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CB5C9F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334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EE43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394A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C8CA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042C6CA6" w14:textId="77777777" w:rsidR="00871B16" w:rsidRDefault="00871B16">
      <w:pPr>
        <w:pStyle w:val="Corpsdetexte"/>
        <w:spacing w:before="172"/>
        <w:rPr>
          <w:sz w:val="20"/>
        </w:rPr>
      </w:pPr>
    </w:p>
    <w:tbl>
      <w:tblPr>
        <w:tblW w:w="1105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90"/>
        <w:gridCol w:w="10"/>
        <w:gridCol w:w="3385"/>
        <w:gridCol w:w="4394"/>
        <w:gridCol w:w="484"/>
        <w:gridCol w:w="7"/>
        <w:gridCol w:w="454"/>
        <w:gridCol w:w="6"/>
        <w:gridCol w:w="466"/>
        <w:gridCol w:w="426"/>
        <w:gridCol w:w="425"/>
      </w:tblGrid>
      <w:tr w:rsidR="00C83325" w:rsidRPr="00103A95" w14:paraId="55F80836" w14:textId="77777777" w:rsidTr="00806115">
        <w:trPr>
          <w:gridBefore w:val="1"/>
          <w:wBefore w:w="10" w:type="dxa"/>
          <w:trHeight w:val="439"/>
        </w:trPr>
        <w:tc>
          <w:tcPr>
            <w:tcW w:w="43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B88D12" w14:textId="77777777" w:rsidR="00C83325" w:rsidRPr="00103A95" w:rsidRDefault="00C83325" w:rsidP="002A75A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lastRenderedPageBreak/>
              <w:t>Compétences évaluées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8D6B0" w14:textId="77777777" w:rsidR="00C83325" w:rsidRPr="00103A95" w:rsidRDefault="00C83325" w:rsidP="002A75A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fr-FR"/>
              </w:rPr>
              <w:t>Indicateurs d'évaluation</w:t>
            </w:r>
          </w:p>
        </w:tc>
        <w:tc>
          <w:tcPr>
            <w:tcW w:w="4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320EE30" w14:textId="77777777" w:rsidR="00C83325" w:rsidRPr="00103A95" w:rsidRDefault="00C83325" w:rsidP="002A75A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N.E.</w:t>
            </w:r>
          </w:p>
        </w:tc>
        <w:tc>
          <w:tcPr>
            <w:tcW w:w="4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15E6F85" w14:textId="77777777" w:rsidR="00C83325" w:rsidRPr="00103A95" w:rsidRDefault="00C83325" w:rsidP="002A75A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0</w:t>
            </w:r>
          </w:p>
        </w:tc>
        <w:tc>
          <w:tcPr>
            <w:tcW w:w="4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EE9111D" w14:textId="77777777" w:rsidR="00C83325" w:rsidRPr="00103A95" w:rsidRDefault="00C83325" w:rsidP="002A75A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E427089" w14:textId="77777777" w:rsidR="00C83325" w:rsidRPr="00103A95" w:rsidRDefault="00C83325" w:rsidP="002A75A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  <w:noWrap/>
            <w:vAlign w:val="center"/>
            <w:hideMark/>
          </w:tcPr>
          <w:p w14:paraId="45E3F9EE" w14:textId="77777777" w:rsidR="00C83325" w:rsidRPr="00103A95" w:rsidRDefault="00C83325" w:rsidP="002A75A5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103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3</w:t>
            </w:r>
          </w:p>
        </w:tc>
      </w:tr>
      <w:tr w:rsidR="00871B16" w:rsidRPr="00871B16" w14:paraId="02B3787D" w14:textId="77777777" w:rsidTr="00806115">
        <w:trPr>
          <w:trHeight w:val="420"/>
        </w:trPr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41D8F49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C3.2</w:t>
            </w:r>
          </w:p>
        </w:tc>
        <w:tc>
          <w:tcPr>
            <w:tcW w:w="778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3D0EB6B1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Analyser l’organisation fonctionnelle, structurelle et temporelle d’un système 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78836F9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655D55D6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48B2EC5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13220AF8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C0B9081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23465E19" w14:textId="77777777" w:rsidTr="00806115">
        <w:trPr>
          <w:trHeight w:val="1039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A21FBCC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C3.2.1</w:t>
            </w:r>
          </w:p>
        </w:tc>
        <w:tc>
          <w:tcPr>
            <w:tcW w:w="33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C59747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Identifier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la fonction, les éléments d’assemblages, le composant défaillant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96B49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L’identification de la fonction, les éléments d’assemblages, le composant défaillant est correct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La durée de localisation du composant est optimale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AA5D051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BCE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6934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9D99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FC8C7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16DD3054" w14:textId="77777777" w:rsidTr="00806115">
        <w:trPr>
          <w:trHeight w:val="645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D94BCD2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C3.2.2</w:t>
            </w:r>
          </w:p>
        </w:tc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CB907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Étudier le démontage :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analyser ou réaliser la gamme de démontage (si nécessaire</w:t>
            </w: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31B3C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L’analyse ou la gamme de démontage proposée permet un démontage sans détérioration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F68908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930A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B430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48D6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E2AC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23CA578B" w14:textId="77777777" w:rsidTr="00806115">
        <w:trPr>
          <w:trHeight w:val="979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E93B3EC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C3.2.3</w:t>
            </w:r>
          </w:p>
        </w:tc>
        <w:tc>
          <w:tcPr>
            <w:tcW w:w="33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6A416C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Vérifier la disponibilité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des pièces de rechange, des consommables et leurs adaptabilités avec le cas de sa non disponibilité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C9A29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pièces de rechange et consommables sortis du magasin ou commandés sont conformes et permettent d’assurer la fonction initiale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192ED24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342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81B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C58A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E1A7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6CA4A3AE" w14:textId="77777777" w:rsidTr="00806115">
        <w:trPr>
          <w:trHeight w:val="645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48D435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C3.2.4</w:t>
            </w:r>
          </w:p>
        </w:tc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D4442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Rassembler et vérifier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les outillages et matériels nécessaires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08825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moyens rassemblés sont en bon état et adaptés à l’intervention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43CA0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7A64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191C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054A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2B19C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6BAE6964" w14:textId="77777777" w:rsidTr="00806115">
        <w:trPr>
          <w:trHeight w:val="645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3284DB7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C3.2.5</w:t>
            </w:r>
          </w:p>
        </w:tc>
        <w:tc>
          <w:tcPr>
            <w:tcW w:w="33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C3A1091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Participer à l’arrêt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du bien dans le respect des procédures (si nécessaire</w:t>
            </w: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A4F2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 bien est arrêté conformément aux procédures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DBC97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81FA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04D4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E48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DBD2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5085D1FF" w14:textId="77777777" w:rsidTr="00806115">
        <w:trPr>
          <w:trHeight w:val="1275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5F6116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C3.2.6</w:t>
            </w:r>
          </w:p>
        </w:tc>
        <w:tc>
          <w:tcPr>
            <w:tcW w:w="33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079682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Remplacer ou réparer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la fonction défaillante (composant, programme, logiciel) en respectant les procédures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5C221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outillages et moyens de manutention sont mis en œuvre correctement en toute sécurité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br/>
              <w:t>Le composant, programme, logiciel est remplacé, réparé ou réglé dans le respect des procédures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956213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56E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D51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552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7C6E3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3492D5D1" w14:textId="77777777" w:rsidTr="00806115">
        <w:trPr>
          <w:trHeight w:val="645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6066D033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C3.2.7</w:t>
            </w:r>
          </w:p>
        </w:tc>
        <w:tc>
          <w:tcPr>
            <w:tcW w:w="339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4E290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Régler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le composant, programme, logiciel en respectant les procédures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94FC8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réglages et essais nécessaires sont correctement réalisés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C67BC1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7BA0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5AC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54B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00669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2CA4C56D" w14:textId="77777777" w:rsidTr="00806115">
        <w:trPr>
          <w:trHeight w:val="645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218D72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C3.2.8</w:t>
            </w:r>
          </w:p>
        </w:tc>
        <w:tc>
          <w:tcPr>
            <w:tcW w:w="33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BEBB7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Contrôler, tester, vérifier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le bon fonctionnement du composant. </w:t>
            </w:r>
          </w:p>
        </w:tc>
        <w:tc>
          <w:tcPr>
            <w:tcW w:w="43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E7FC7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La réparation réalisée est conforme aux exigences de fonctionnement du composant.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08FBA3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9047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DB7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599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C20D8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103A95" w:rsidRPr="00871B16" w14:paraId="32EB33DA" w14:textId="77777777" w:rsidTr="00806115">
        <w:trPr>
          <w:trHeight w:val="702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836C0F6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C3.2.9</w:t>
            </w:r>
          </w:p>
        </w:tc>
        <w:tc>
          <w:tcPr>
            <w:tcW w:w="339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57973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Participer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à la remise en service du bien dans le respect des procédures (si nécessaire</w:t>
            </w: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13A0C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Les performances du bien et de la matière d’œuvre sortante ou le service sont conformes 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FCAF34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5DB9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3130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D401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B14D6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871B16" w:rsidRPr="00871B16" w14:paraId="0ABA598F" w14:textId="77777777" w:rsidTr="00806115">
        <w:trPr>
          <w:trHeight w:val="642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431116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C3.2.10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7DA1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Alimenter, mettre à jour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la documentation technique du bien (nouvelle notice technique d’un capteur …) si nécessaire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E6D12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La documentation technique du bien est mise à jour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6B0E61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539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9D9A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CF0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93246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871B16" w:rsidRPr="00871B16" w14:paraId="46330C98" w14:textId="77777777" w:rsidTr="00806115">
        <w:trPr>
          <w:gridBefore w:val="1"/>
          <w:wBefore w:w="10" w:type="dxa"/>
          <w:trHeight w:val="420"/>
        </w:trPr>
        <w:tc>
          <w:tcPr>
            <w:tcW w:w="10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110A9A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C3.3</w:t>
            </w:r>
          </w:p>
        </w:tc>
        <w:tc>
          <w:tcPr>
            <w:tcW w:w="82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noWrap/>
            <w:vAlign w:val="center"/>
            <w:hideMark/>
          </w:tcPr>
          <w:p w14:paraId="47DE9655" w14:textId="2671F35A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 xml:space="preserve">Communiquer, rendre compte à l’écrit, à l’oral 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413A171E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6C95A460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43CFE5D8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9B169C3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871B16" w:rsidRPr="00871B16" w14:paraId="38798F47" w14:textId="77777777" w:rsidTr="00806115">
        <w:trPr>
          <w:gridBefore w:val="1"/>
          <w:wBefore w:w="10" w:type="dxa"/>
          <w:trHeight w:val="645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F770A3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C3.3.1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0E35D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Identifier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informations pertinentes relatives à la maintenance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F1D68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informations pertinentes sont retenues.</w:t>
            </w:r>
          </w:p>
        </w:tc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080894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01E3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3F6D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09E6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1731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871B16" w:rsidRPr="00871B16" w14:paraId="4086716A" w14:textId="77777777" w:rsidTr="00806115">
        <w:trPr>
          <w:gridBefore w:val="1"/>
          <w:wBefore w:w="10" w:type="dxa"/>
          <w:trHeight w:val="960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A7A60A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C3.3.2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B91B5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Choisir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outils de descriptions les mieux adaptés au compte rendu (en fonction des consignes et de l’organisation de l’entreprise)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1A3D3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documents pour rendre compte sont proposés avec pertinence (schémas, plans, procédures, dossiers techniques et de maintenance).</w:t>
            </w:r>
          </w:p>
        </w:tc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A68BAC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4442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A511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5836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76040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871B16" w:rsidRPr="00871B16" w14:paraId="6A458940" w14:textId="77777777" w:rsidTr="00806115">
        <w:trPr>
          <w:gridBefore w:val="1"/>
          <w:wBefore w:w="10" w:type="dxa"/>
          <w:trHeight w:val="720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0B9D1BE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C3.3.3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01E84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Rendre compte à l’oral,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de son intervention 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FAC82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L’expression orale est structurée et le vocabulaire utilisé précis. Elle permet une compréhension sans équivoque du compte rendu. </w:t>
            </w:r>
          </w:p>
        </w:tc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D9D4AA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44A5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1AF9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A2AB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E364B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871B16" w:rsidRPr="00871B16" w14:paraId="02D88E4F" w14:textId="77777777" w:rsidTr="00806115">
        <w:trPr>
          <w:gridBefore w:val="1"/>
          <w:wBefore w:w="10" w:type="dxa"/>
          <w:trHeight w:val="642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8AF4A53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C3.3.4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FF1C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Rendre compte à l’écrit,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de son intervention 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1AE6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documents proposés pour rendre-compte sont corrects et conformes.</w:t>
            </w:r>
          </w:p>
        </w:tc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4CD8C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DE1B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7D0A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AA33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91789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  <w:tr w:rsidR="00871B16" w:rsidRPr="00871B16" w14:paraId="7376B23E" w14:textId="77777777" w:rsidTr="00806115">
        <w:trPr>
          <w:gridBefore w:val="1"/>
          <w:wBefore w:w="10" w:type="dxa"/>
          <w:trHeight w:val="960"/>
        </w:trPr>
        <w:tc>
          <w:tcPr>
            <w:tcW w:w="10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8D80E44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C3.3.5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82EEF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Alimenter, mettre à jour </w:t>
            </w: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la documentation technique du système (nouvelle notice technique d’un capteur …) si nécessaire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D4458" w14:textId="77777777" w:rsidR="00871B16" w:rsidRPr="00871B16" w:rsidRDefault="00871B16" w:rsidP="00871B16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La documentation technique du système est mise à jour de même que les documents, informations nécessaires à la bonne compréhension de l’intervention.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BD39C51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6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099AD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8247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E29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E3F7F" w14:textId="77777777" w:rsidR="00871B16" w:rsidRPr="00871B16" w:rsidRDefault="00871B16" w:rsidP="00871B16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  <w:r w:rsidRPr="00871B16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 </w:t>
            </w:r>
          </w:p>
        </w:tc>
      </w:tr>
    </w:tbl>
    <w:p w14:paraId="64B4D3F2" w14:textId="00DA0E86" w:rsidR="00BA1F75" w:rsidRDefault="00BA1F75">
      <w:pPr>
        <w:pStyle w:val="Corpsdetexte"/>
        <w:spacing w:before="172"/>
        <w:rPr>
          <w:sz w:val="20"/>
        </w:rPr>
      </w:pPr>
    </w:p>
    <w:sectPr w:rsidR="00BA1F75">
      <w:footerReference w:type="default" r:id="rId12"/>
      <w:pgSz w:w="11910" w:h="16840"/>
      <w:pgMar w:top="1180" w:right="520" w:bottom="640" w:left="460" w:header="0" w:footer="4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A95AD" w14:textId="77777777" w:rsidR="00A54A6E" w:rsidRDefault="00A54A6E">
      <w:r>
        <w:separator/>
      </w:r>
    </w:p>
  </w:endnote>
  <w:endnote w:type="continuationSeparator" w:id="0">
    <w:p w14:paraId="3B931EAE" w14:textId="77777777" w:rsidR="00A54A6E" w:rsidRDefault="00A5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41614" w14:textId="77777777" w:rsidR="00326E6B" w:rsidRDefault="00326E6B" w:rsidP="00326E6B">
    <w:pPr>
      <w:spacing w:before="12"/>
      <w:ind w:left="20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Doc de travail – GT maintenance – Académie de Bordeaux</w:t>
    </w:r>
  </w:p>
  <w:sdt>
    <w:sdtPr>
      <w:id w:val="-434287619"/>
      <w:docPartObj>
        <w:docPartGallery w:val="Page Numbers (Bottom of Page)"/>
        <w:docPartUnique/>
      </w:docPartObj>
    </w:sdtPr>
    <w:sdtEndPr/>
    <w:sdtContent>
      <w:p w14:paraId="6BDA96B7" w14:textId="715337DE" w:rsidR="00326E6B" w:rsidRDefault="00326E6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7A2A65" w14:textId="395095CA" w:rsidR="00BA1F75" w:rsidRDefault="00BA1F75">
    <w:pPr>
      <w:pStyle w:val="Corpsdetexte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350D" w14:textId="77777777" w:rsidR="00871B16" w:rsidRDefault="00871B16" w:rsidP="00871B16">
    <w:pPr>
      <w:spacing w:before="12"/>
      <w:ind w:left="20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Doc de travail – GT maintenance – Académie de Bordeaux</w:t>
    </w:r>
  </w:p>
  <w:sdt>
    <w:sdtPr>
      <w:id w:val="-1529641911"/>
      <w:docPartObj>
        <w:docPartGallery w:val="Page Numbers (Bottom of Page)"/>
        <w:docPartUnique/>
      </w:docPartObj>
    </w:sdtPr>
    <w:sdtEndPr/>
    <w:sdtContent>
      <w:p w14:paraId="22363E63" w14:textId="3740F7A9" w:rsidR="00326E6B" w:rsidRDefault="00326E6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91B739" w14:textId="70592032" w:rsidR="00BA1F75" w:rsidRDefault="00BA1F75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B44D6" w14:textId="77777777" w:rsidR="00A54A6E" w:rsidRDefault="00A54A6E">
      <w:r>
        <w:separator/>
      </w:r>
    </w:p>
  </w:footnote>
  <w:footnote w:type="continuationSeparator" w:id="0">
    <w:p w14:paraId="268FD92C" w14:textId="77777777" w:rsidR="00A54A6E" w:rsidRDefault="00A54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B7048"/>
    <w:multiLevelType w:val="hybridMultilevel"/>
    <w:tmpl w:val="B9BE382C"/>
    <w:lvl w:ilvl="0" w:tplc="41E2FC5E">
      <w:numFmt w:val="bullet"/>
      <w:lvlText w:val="-"/>
      <w:lvlJc w:val="left"/>
      <w:pPr>
        <w:ind w:left="113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5B182072">
      <w:numFmt w:val="bullet"/>
      <w:lvlText w:val="•"/>
      <w:lvlJc w:val="left"/>
      <w:pPr>
        <w:ind w:left="2087" w:hanging="360"/>
      </w:pPr>
      <w:rPr>
        <w:rFonts w:hint="default"/>
        <w:lang w:val="fr-FR" w:eastAsia="en-US" w:bidi="ar-SA"/>
      </w:rPr>
    </w:lvl>
    <w:lvl w:ilvl="2" w:tplc="2698F158">
      <w:numFmt w:val="bullet"/>
      <w:lvlText w:val="•"/>
      <w:lvlJc w:val="left"/>
      <w:pPr>
        <w:ind w:left="3035" w:hanging="360"/>
      </w:pPr>
      <w:rPr>
        <w:rFonts w:hint="default"/>
        <w:lang w:val="fr-FR" w:eastAsia="en-US" w:bidi="ar-SA"/>
      </w:rPr>
    </w:lvl>
    <w:lvl w:ilvl="3" w:tplc="85465D1C">
      <w:numFmt w:val="bullet"/>
      <w:lvlText w:val="•"/>
      <w:lvlJc w:val="left"/>
      <w:pPr>
        <w:ind w:left="3983" w:hanging="360"/>
      </w:pPr>
      <w:rPr>
        <w:rFonts w:hint="default"/>
        <w:lang w:val="fr-FR" w:eastAsia="en-US" w:bidi="ar-SA"/>
      </w:rPr>
    </w:lvl>
    <w:lvl w:ilvl="4" w:tplc="8EC6D222">
      <w:numFmt w:val="bullet"/>
      <w:lvlText w:val="•"/>
      <w:lvlJc w:val="left"/>
      <w:pPr>
        <w:ind w:left="4931" w:hanging="360"/>
      </w:pPr>
      <w:rPr>
        <w:rFonts w:hint="default"/>
        <w:lang w:val="fr-FR" w:eastAsia="en-US" w:bidi="ar-SA"/>
      </w:rPr>
    </w:lvl>
    <w:lvl w:ilvl="5" w:tplc="0B728D6A">
      <w:numFmt w:val="bullet"/>
      <w:lvlText w:val="•"/>
      <w:lvlJc w:val="left"/>
      <w:pPr>
        <w:ind w:left="5879" w:hanging="360"/>
      </w:pPr>
      <w:rPr>
        <w:rFonts w:hint="default"/>
        <w:lang w:val="fr-FR" w:eastAsia="en-US" w:bidi="ar-SA"/>
      </w:rPr>
    </w:lvl>
    <w:lvl w:ilvl="6" w:tplc="7C66FA90">
      <w:numFmt w:val="bullet"/>
      <w:lvlText w:val="•"/>
      <w:lvlJc w:val="left"/>
      <w:pPr>
        <w:ind w:left="6827" w:hanging="360"/>
      </w:pPr>
      <w:rPr>
        <w:rFonts w:hint="default"/>
        <w:lang w:val="fr-FR" w:eastAsia="en-US" w:bidi="ar-SA"/>
      </w:rPr>
    </w:lvl>
    <w:lvl w:ilvl="7" w:tplc="326A7F9E">
      <w:numFmt w:val="bullet"/>
      <w:lvlText w:val="•"/>
      <w:lvlJc w:val="left"/>
      <w:pPr>
        <w:ind w:left="7775" w:hanging="360"/>
      </w:pPr>
      <w:rPr>
        <w:rFonts w:hint="default"/>
        <w:lang w:val="fr-FR" w:eastAsia="en-US" w:bidi="ar-SA"/>
      </w:rPr>
    </w:lvl>
    <w:lvl w:ilvl="8" w:tplc="53A083C0">
      <w:numFmt w:val="bullet"/>
      <w:lvlText w:val="•"/>
      <w:lvlJc w:val="left"/>
      <w:pPr>
        <w:ind w:left="8723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243D60B8"/>
    <w:multiLevelType w:val="hybridMultilevel"/>
    <w:tmpl w:val="9782FC8C"/>
    <w:lvl w:ilvl="0" w:tplc="2E3C22E4">
      <w:numFmt w:val="bullet"/>
      <w:lvlText w:val="☐"/>
      <w:lvlJc w:val="left"/>
      <w:pPr>
        <w:ind w:left="295" w:hanging="22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113A63A0">
      <w:numFmt w:val="bullet"/>
      <w:lvlText w:val="•"/>
      <w:lvlJc w:val="left"/>
      <w:pPr>
        <w:ind w:left="509" w:hanging="228"/>
      </w:pPr>
      <w:rPr>
        <w:rFonts w:hint="default"/>
        <w:lang w:val="fr-FR" w:eastAsia="en-US" w:bidi="ar-SA"/>
      </w:rPr>
    </w:lvl>
    <w:lvl w:ilvl="2" w:tplc="55BC657A">
      <w:numFmt w:val="bullet"/>
      <w:lvlText w:val="•"/>
      <w:lvlJc w:val="left"/>
      <w:pPr>
        <w:ind w:left="719" w:hanging="228"/>
      </w:pPr>
      <w:rPr>
        <w:rFonts w:hint="default"/>
        <w:lang w:val="fr-FR" w:eastAsia="en-US" w:bidi="ar-SA"/>
      </w:rPr>
    </w:lvl>
    <w:lvl w:ilvl="3" w:tplc="723E4FBE">
      <w:numFmt w:val="bullet"/>
      <w:lvlText w:val="•"/>
      <w:lvlJc w:val="left"/>
      <w:pPr>
        <w:ind w:left="929" w:hanging="228"/>
      </w:pPr>
      <w:rPr>
        <w:rFonts w:hint="default"/>
        <w:lang w:val="fr-FR" w:eastAsia="en-US" w:bidi="ar-SA"/>
      </w:rPr>
    </w:lvl>
    <w:lvl w:ilvl="4" w:tplc="8A6A7F94">
      <w:numFmt w:val="bullet"/>
      <w:lvlText w:val="•"/>
      <w:lvlJc w:val="left"/>
      <w:pPr>
        <w:ind w:left="1139" w:hanging="228"/>
      </w:pPr>
      <w:rPr>
        <w:rFonts w:hint="default"/>
        <w:lang w:val="fr-FR" w:eastAsia="en-US" w:bidi="ar-SA"/>
      </w:rPr>
    </w:lvl>
    <w:lvl w:ilvl="5" w:tplc="F8488966">
      <w:numFmt w:val="bullet"/>
      <w:lvlText w:val="•"/>
      <w:lvlJc w:val="left"/>
      <w:pPr>
        <w:ind w:left="1348" w:hanging="228"/>
      </w:pPr>
      <w:rPr>
        <w:rFonts w:hint="default"/>
        <w:lang w:val="fr-FR" w:eastAsia="en-US" w:bidi="ar-SA"/>
      </w:rPr>
    </w:lvl>
    <w:lvl w:ilvl="6" w:tplc="8AA0BEAC">
      <w:numFmt w:val="bullet"/>
      <w:lvlText w:val="•"/>
      <w:lvlJc w:val="left"/>
      <w:pPr>
        <w:ind w:left="1558" w:hanging="228"/>
      </w:pPr>
      <w:rPr>
        <w:rFonts w:hint="default"/>
        <w:lang w:val="fr-FR" w:eastAsia="en-US" w:bidi="ar-SA"/>
      </w:rPr>
    </w:lvl>
    <w:lvl w:ilvl="7" w:tplc="717AD478">
      <w:numFmt w:val="bullet"/>
      <w:lvlText w:val="•"/>
      <w:lvlJc w:val="left"/>
      <w:pPr>
        <w:ind w:left="1768" w:hanging="228"/>
      </w:pPr>
      <w:rPr>
        <w:rFonts w:hint="default"/>
        <w:lang w:val="fr-FR" w:eastAsia="en-US" w:bidi="ar-SA"/>
      </w:rPr>
    </w:lvl>
    <w:lvl w:ilvl="8" w:tplc="B7801A08">
      <w:numFmt w:val="bullet"/>
      <w:lvlText w:val="•"/>
      <w:lvlJc w:val="left"/>
      <w:pPr>
        <w:ind w:left="1978" w:hanging="228"/>
      </w:pPr>
      <w:rPr>
        <w:rFonts w:hint="default"/>
        <w:lang w:val="fr-FR" w:eastAsia="en-US" w:bidi="ar-SA"/>
      </w:rPr>
    </w:lvl>
  </w:abstractNum>
  <w:abstractNum w:abstractNumId="2" w15:restartNumberingAfterBreak="0">
    <w:nsid w:val="318B64BF"/>
    <w:multiLevelType w:val="hybridMultilevel"/>
    <w:tmpl w:val="6B866CF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A587890"/>
    <w:multiLevelType w:val="hybridMultilevel"/>
    <w:tmpl w:val="101C6EB0"/>
    <w:lvl w:ilvl="0" w:tplc="C9DC8C6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C14D24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12AFA5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8EC93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F0723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A3C447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8DA7E7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92661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58037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46434B0A"/>
    <w:multiLevelType w:val="hybridMultilevel"/>
    <w:tmpl w:val="26E8F722"/>
    <w:lvl w:ilvl="0" w:tplc="5B428C28">
      <w:numFmt w:val="bullet"/>
      <w:lvlText w:val=""/>
      <w:lvlJc w:val="left"/>
      <w:pPr>
        <w:ind w:left="16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2BAC0B8">
      <w:numFmt w:val="bullet"/>
      <w:lvlText w:val="•"/>
      <w:lvlJc w:val="left"/>
      <w:pPr>
        <w:ind w:left="2604" w:hanging="360"/>
      </w:pPr>
      <w:rPr>
        <w:rFonts w:hint="default"/>
        <w:lang w:val="fr-FR" w:eastAsia="en-US" w:bidi="ar-SA"/>
      </w:rPr>
    </w:lvl>
    <w:lvl w:ilvl="2" w:tplc="C32E5D42">
      <w:numFmt w:val="bullet"/>
      <w:lvlText w:val="•"/>
      <w:lvlJc w:val="left"/>
      <w:pPr>
        <w:ind w:left="3529" w:hanging="360"/>
      </w:pPr>
      <w:rPr>
        <w:rFonts w:hint="default"/>
        <w:lang w:val="fr-FR" w:eastAsia="en-US" w:bidi="ar-SA"/>
      </w:rPr>
    </w:lvl>
    <w:lvl w:ilvl="3" w:tplc="0992665E">
      <w:numFmt w:val="bullet"/>
      <w:lvlText w:val="•"/>
      <w:lvlJc w:val="left"/>
      <w:pPr>
        <w:ind w:left="4453" w:hanging="360"/>
      </w:pPr>
      <w:rPr>
        <w:rFonts w:hint="default"/>
        <w:lang w:val="fr-FR" w:eastAsia="en-US" w:bidi="ar-SA"/>
      </w:rPr>
    </w:lvl>
    <w:lvl w:ilvl="4" w:tplc="A92C93B6">
      <w:numFmt w:val="bullet"/>
      <w:lvlText w:val="•"/>
      <w:lvlJc w:val="left"/>
      <w:pPr>
        <w:ind w:left="5378" w:hanging="360"/>
      </w:pPr>
      <w:rPr>
        <w:rFonts w:hint="default"/>
        <w:lang w:val="fr-FR" w:eastAsia="en-US" w:bidi="ar-SA"/>
      </w:rPr>
    </w:lvl>
    <w:lvl w:ilvl="5" w:tplc="2152AB5C">
      <w:numFmt w:val="bullet"/>
      <w:lvlText w:val="•"/>
      <w:lvlJc w:val="left"/>
      <w:pPr>
        <w:ind w:left="6303" w:hanging="360"/>
      </w:pPr>
      <w:rPr>
        <w:rFonts w:hint="default"/>
        <w:lang w:val="fr-FR" w:eastAsia="en-US" w:bidi="ar-SA"/>
      </w:rPr>
    </w:lvl>
    <w:lvl w:ilvl="6" w:tplc="587E7690">
      <w:numFmt w:val="bullet"/>
      <w:lvlText w:val="•"/>
      <w:lvlJc w:val="left"/>
      <w:pPr>
        <w:ind w:left="7227" w:hanging="360"/>
      </w:pPr>
      <w:rPr>
        <w:rFonts w:hint="default"/>
        <w:lang w:val="fr-FR" w:eastAsia="en-US" w:bidi="ar-SA"/>
      </w:rPr>
    </w:lvl>
    <w:lvl w:ilvl="7" w:tplc="0B925B2A">
      <w:numFmt w:val="bullet"/>
      <w:lvlText w:val="•"/>
      <w:lvlJc w:val="left"/>
      <w:pPr>
        <w:ind w:left="8152" w:hanging="360"/>
      </w:pPr>
      <w:rPr>
        <w:rFonts w:hint="default"/>
        <w:lang w:val="fr-FR" w:eastAsia="en-US" w:bidi="ar-SA"/>
      </w:rPr>
    </w:lvl>
    <w:lvl w:ilvl="8" w:tplc="F81C0EFC">
      <w:numFmt w:val="bullet"/>
      <w:lvlText w:val="•"/>
      <w:lvlJc w:val="left"/>
      <w:pPr>
        <w:ind w:left="9077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4D045702"/>
    <w:multiLevelType w:val="hybridMultilevel"/>
    <w:tmpl w:val="761444FC"/>
    <w:lvl w:ilvl="0" w:tplc="AE602DAC">
      <w:numFmt w:val="bullet"/>
      <w:lvlText w:val="-"/>
      <w:lvlJc w:val="left"/>
      <w:pPr>
        <w:ind w:left="1428" w:hanging="360"/>
      </w:pPr>
      <w:rPr>
        <w:rFonts w:ascii="Arial Narrow" w:eastAsia="Calibri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853BAA"/>
    <w:multiLevelType w:val="hybridMultilevel"/>
    <w:tmpl w:val="8F08C4FA"/>
    <w:lvl w:ilvl="0" w:tplc="AE602DAC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86344"/>
    <w:multiLevelType w:val="hybridMultilevel"/>
    <w:tmpl w:val="DC88D65A"/>
    <w:lvl w:ilvl="0" w:tplc="351A7C50">
      <w:start w:val="1"/>
      <w:numFmt w:val="bullet"/>
      <w:lvlText w:val="£"/>
      <w:lvlJc w:val="left"/>
      <w:pPr>
        <w:ind w:left="262" w:hanging="228"/>
      </w:pPr>
      <w:rPr>
        <w:rFonts w:ascii="Wingdings 2" w:hAnsi="Wingdings 2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6A1082FC">
      <w:numFmt w:val="bullet"/>
      <w:lvlText w:val="•"/>
      <w:lvlJc w:val="left"/>
      <w:pPr>
        <w:ind w:left="514" w:hanging="228"/>
      </w:pPr>
      <w:rPr>
        <w:rFonts w:hint="default"/>
        <w:lang w:val="fr-FR" w:eastAsia="en-US" w:bidi="ar-SA"/>
      </w:rPr>
    </w:lvl>
    <w:lvl w:ilvl="2" w:tplc="9D30C01C">
      <w:numFmt w:val="bullet"/>
      <w:lvlText w:val="•"/>
      <w:lvlJc w:val="left"/>
      <w:pPr>
        <w:ind w:left="769" w:hanging="228"/>
      </w:pPr>
      <w:rPr>
        <w:rFonts w:hint="default"/>
        <w:lang w:val="fr-FR" w:eastAsia="en-US" w:bidi="ar-SA"/>
      </w:rPr>
    </w:lvl>
    <w:lvl w:ilvl="3" w:tplc="733A1AAE">
      <w:numFmt w:val="bullet"/>
      <w:lvlText w:val="•"/>
      <w:lvlJc w:val="left"/>
      <w:pPr>
        <w:ind w:left="1024" w:hanging="228"/>
      </w:pPr>
      <w:rPr>
        <w:rFonts w:hint="default"/>
        <w:lang w:val="fr-FR" w:eastAsia="en-US" w:bidi="ar-SA"/>
      </w:rPr>
    </w:lvl>
    <w:lvl w:ilvl="4" w:tplc="D5FE00A6">
      <w:numFmt w:val="bullet"/>
      <w:lvlText w:val="•"/>
      <w:lvlJc w:val="left"/>
      <w:pPr>
        <w:ind w:left="1278" w:hanging="228"/>
      </w:pPr>
      <w:rPr>
        <w:rFonts w:hint="default"/>
        <w:lang w:val="fr-FR" w:eastAsia="en-US" w:bidi="ar-SA"/>
      </w:rPr>
    </w:lvl>
    <w:lvl w:ilvl="5" w:tplc="395ABE5E">
      <w:numFmt w:val="bullet"/>
      <w:lvlText w:val="•"/>
      <w:lvlJc w:val="left"/>
      <w:pPr>
        <w:ind w:left="1533" w:hanging="228"/>
      </w:pPr>
      <w:rPr>
        <w:rFonts w:hint="default"/>
        <w:lang w:val="fr-FR" w:eastAsia="en-US" w:bidi="ar-SA"/>
      </w:rPr>
    </w:lvl>
    <w:lvl w:ilvl="6" w:tplc="A1E69D96">
      <w:numFmt w:val="bullet"/>
      <w:lvlText w:val="•"/>
      <w:lvlJc w:val="left"/>
      <w:pPr>
        <w:ind w:left="1788" w:hanging="228"/>
      </w:pPr>
      <w:rPr>
        <w:rFonts w:hint="default"/>
        <w:lang w:val="fr-FR" w:eastAsia="en-US" w:bidi="ar-SA"/>
      </w:rPr>
    </w:lvl>
    <w:lvl w:ilvl="7" w:tplc="06B4A178">
      <w:numFmt w:val="bullet"/>
      <w:lvlText w:val="•"/>
      <w:lvlJc w:val="left"/>
      <w:pPr>
        <w:ind w:left="2042" w:hanging="228"/>
      </w:pPr>
      <w:rPr>
        <w:rFonts w:hint="default"/>
        <w:lang w:val="fr-FR" w:eastAsia="en-US" w:bidi="ar-SA"/>
      </w:rPr>
    </w:lvl>
    <w:lvl w:ilvl="8" w:tplc="E8FCA4B6">
      <w:numFmt w:val="bullet"/>
      <w:lvlText w:val="•"/>
      <w:lvlJc w:val="left"/>
      <w:pPr>
        <w:ind w:left="2297" w:hanging="228"/>
      </w:pPr>
      <w:rPr>
        <w:rFonts w:hint="default"/>
        <w:lang w:val="fr-FR" w:eastAsia="en-US" w:bidi="ar-SA"/>
      </w:rPr>
    </w:lvl>
  </w:abstractNum>
  <w:abstractNum w:abstractNumId="8" w15:restartNumberingAfterBreak="0">
    <w:nsid w:val="75FD2E3D"/>
    <w:multiLevelType w:val="hybridMultilevel"/>
    <w:tmpl w:val="07E88AF8"/>
    <w:lvl w:ilvl="0" w:tplc="351A7C50">
      <w:start w:val="1"/>
      <w:numFmt w:val="bullet"/>
      <w:lvlText w:val="£"/>
      <w:lvlJc w:val="left"/>
      <w:pPr>
        <w:ind w:left="427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9" w15:restartNumberingAfterBreak="0">
    <w:nsid w:val="77DA4750"/>
    <w:multiLevelType w:val="hybridMultilevel"/>
    <w:tmpl w:val="302EB522"/>
    <w:lvl w:ilvl="0" w:tplc="461A9FEE">
      <w:numFmt w:val="bullet"/>
      <w:lvlText w:val="-"/>
      <w:lvlJc w:val="left"/>
      <w:pPr>
        <w:ind w:left="113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1854A21E">
      <w:numFmt w:val="bullet"/>
      <w:lvlText w:val="•"/>
      <w:lvlJc w:val="left"/>
      <w:pPr>
        <w:ind w:left="2087" w:hanging="360"/>
      </w:pPr>
      <w:rPr>
        <w:rFonts w:hint="default"/>
        <w:lang w:val="fr-FR" w:eastAsia="en-US" w:bidi="ar-SA"/>
      </w:rPr>
    </w:lvl>
    <w:lvl w:ilvl="2" w:tplc="C67AC338">
      <w:numFmt w:val="bullet"/>
      <w:lvlText w:val="•"/>
      <w:lvlJc w:val="left"/>
      <w:pPr>
        <w:ind w:left="3035" w:hanging="360"/>
      </w:pPr>
      <w:rPr>
        <w:rFonts w:hint="default"/>
        <w:lang w:val="fr-FR" w:eastAsia="en-US" w:bidi="ar-SA"/>
      </w:rPr>
    </w:lvl>
    <w:lvl w:ilvl="3" w:tplc="ED86F4AA">
      <w:numFmt w:val="bullet"/>
      <w:lvlText w:val="•"/>
      <w:lvlJc w:val="left"/>
      <w:pPr>
        <w:ind w:left="3983" w:hanging="360"/>
      </w:pPr>
      <w:rPr>
        <w:rFonts w:hint="default"/>
        <w:lang w:val="fr-FR" w:eastAsia="en-US" w:bidi="ar-SA"/>
      </w:rPr>
    </w:lvl>
    <w:lvl w:ilvl="4" w:tplc="A7F012E4">
      <w:numFmt w:val="bullet"/>
      <w:lvlText w:val="•"/>
      <w:lvlJc w:val="left"/>
      <w:pPr>
        <w:ind w:left="4931" w:hanging="360"/>
      </w:pPr>
      <w:rPr>
        <w:rFonts w:hint="default"/>
        <w:lang w:val="fr-FR" w:eastAsia="en-US" w:bidi="ar-SA"/>
      </w:rPr>
    </w:lvl>
    <w:lvl w:ilvl="5" w:tplc="1B82BFEE">
      <w:numFmt w:val="bullet"/>
      <w:lvlText w:val="•"/>
      <w:lvlJc w:val="left"/>
      <w:pPr>
        <w:ind w:left="5879" w:hanging="360"/>
      </w:pPr>
      <w:rPr>
        <w:rFonts w:hint="default"/>
        <w:lang w:val="fr-FR" w:eastAsia="en-US" w:bidi="ar-SA"/>
      </w:rPr>
    </w:lvl>
    <w:lvl w:ilvl="6" w:tplc="BBDC82F6">
      <w:numFmt w:val="bullet"/>
      <w:lvlText w:val="•"/>
      <w:lvlJc w:val="left"/>
      <w:pPr>
        <w:ind w:left="6827" w:hanging="360"/>
      </w:pPr>
      <w:rPr>
        <w:rFonts w:hint="default"/>
        <w:lang w:val="fr-FR" w:eastAsia="en-US" w:bidi="ar-SA"/>
      </w:rPr>
    </w:lvl>
    <w:lvl w:ilvl="7" w:tplc="8C48224C">
      <w:numFmt w:val="bullet"/>
      <w:lvlText w:val="•"/>
      <w:lvlJc w:val="left"/>
      <w:pPr>
        <w:ind w:left="7775" w:hanging="360"/>
      </w:pPr>
      <w:rPr>
        <w:rFonts w:hint="default"/>
        <w:lang w:val="fr-FR" w:eastAsia="en-US" w:bidi="ar-SA"/>
      </w:rPr>
    </w:lvl>
    <w:lvl w:ilvl="8" w:tplc="FFFA9F9E">
      <w:numFmt w:val="bullet"/>
      <w:lvlText w:val="•"/>
      <w:lvlJc w:val="left"/>
      <w:pPr>
        <w:ind w:left="8723" w:hanging="360"/>
      </w:pPr>
      <w:rPr>
        <w:rFonts w:hint="default"/>
        <w:lang w:val="fr-FR" w:eastAsia="en-US" w:bidi="ar-SA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75"/>
    <w:rsid w:val="00003871"/>
    <w:rsid w:val="000841C5"/>
    <w:rsid w:val="00103A95"/>
    <w:rsid w:val="001317B4"/>
    <w:rsid w:val="00177656"/>
    <w:rsid w:val="001C49F0"/>
    <w:rsid w:val="001F21F6"/>
    <w:rsid w:val="00201A7B"/>
    <w:rsid w:val="00230209"/>
    <w:rsid w:val="00325781"/>
    <w:rsid w:val="00326E6B"/>
    <w:rsid w:val="004713A7"/>
    <w:rsid w:val="00472873"/>
    <w:rsid w:val="004C5FD6"/>
    <w:rsid w:val="00607FF7"/>
    <w:rsid w:val="006D1915"/>
    <w:rsid w:val="007C0EC8"/>
    <w:rsid w:val="007D4FDE"/>
    <w:rsid w:val="00806115"/>
    <w:rsid w:val="00871B16"/>
    <w:rsid w:val="008E7F6B"/>
    <w:rsid w:val="00A54A6E"/>
    <w:rsid w:val="00B64D0F"/>
    <w:rsid w:val="00BA1F75"/>
    <w:rsid w:val="00BD12B8"/>
    <w:rsid w:val="00C83325"/>
    <w:rsid w:val="00D1050C"/>
    <w:rsid w:val="00D95466"/>
    <w:rsid w:val="00E22AC4"/>
    <w:rsid w:val="00EC2B54"/>
    <w:rsid w:val="00F0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C7E50"/>
  <w15:docId w15:val="{5328FA53-9B2D-416D-88B1-46E2ECE4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956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34"/>
    <w:qFormat/>
    <w:pPr>
      <w:spacing w:line="268" w:lineRule="exact"/>
      <w:ind w:left="1676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-tte">
    <w:name w:val="header"/>
    <w:basedOn w:val="Normal"/>
    <w:link w:val="En-tteCar"/>
    <w:uiPriority w:val="99"/>
    <w:unhideWhenUsed/>
    <w:rsid w:val="00326E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26E6B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26E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6E6B"/>
    <w:rPr>
      <w:rFonts w:ascii="Arial MT" w:eastAsia="Arial MT" w:hAnsi="Arial MT" w:cs="Arial MT"/>
      <w:lang w:val="fr-FR"/>
    </w:rPr>
  </w:style>
  <w:style w:type="character" w:styleId="Lienhypertexte">
    <w:name w:val="Hyperlink"/>
    <w:basedOn w:val="Policepardfaut"/>
    <w:uiPriority w:val="99"/>
    <w:unhideWhenUsed/>
    <w:rsid w:val="00325781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25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2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694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asseport-nucleaire.f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1352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maintenance</dc:creator>
  <cp:lastModifiedBy>Fabrice METHEE</cp:lastModifiedBy>
  <cp:revision>3</cp:revision>
  <dcterms:created xsi:type="dcterms:W3CDTF">2024-06-20T14:22:00Z</dcterms:created>
  <dcterms:modified xsi:type="dcterms:W3CDTF">2024-07-01T06:55:00Z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2024-02-04T00:00:00Z</vt:filetime>
  </property>
  <property fmtid="{D5CDD505-2E9C-101B-9397-08002B2CF9AE}" pid="5" name="Producer">
    <vt:lpwstr>Microsoft® Word 2016</vt:lpwstr>
  </property>
</Properties>
</file>