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E8A" w:rsidRPr="004A648D" w:rsidRDefault="00196E8A" w:rsidP="00196E8A">
      <w:pPr>
        <w:pStyle w:val="Normal1"/>
        <w:jc w:val="center"/>
        <w:rPr>
          <w:b/>
          <w:color w:val="FF0000"/>
        </w:rPr>
      </w:pPr>
      <w:r w:rsidRPr="004A648D">
        <w:rPr>
          <w:b/>
          <w:color w:val="FF0000"/>
        </w:rPr>
        <w:t>Atelier UPHA 2024</w:t>
      </w:r>
    </w:p>
    <w:p w:rsidR="00196E8A" w:rsidRPr="004A648D" w:rsidRDefault="00196E8A" w:rsidP="00196E8A">
      <w:pPr>
        <w:pStyle w:val="Normal1"/>
        <w:jc w:val="center"/>
        <w:rPr>
          <w:color w:val="FF0000"/>
        </w:rPr>
      </w:pPr>
    </w:p>
    <w:p w:rsidR="00196E8A" w:rsidRPr="004A648D" w:rsidRDefault="00196E8A" w:rsidP="00196E8A">
      <w:pPr>
        <w:pStyle w:val="Normal1"/>
        <w:shd w:val="clear" w:color="auto" w:fill="FFFFFF"/>
        <w:jc w:val="center"/>
        <w:rPr>
          <w:rFonts w:eastAsia="Times New Roman"/>
          <w:b/>
          <w:color w:val="FF0000"/>
        </w:rPr>
      </w:pPr>
      <w:r w:rsidRPr="004A648D">
        <w:rPr>
          <w:rFonts w:eastAsia="Times New Roman"/>
          <w:b/>
          <w:color w:val="FF0000"/>
        </w:rPr>
        <w:t>Le corps en mouvement s’expose</w:t>
      </w:r>
    </w:p>
    <w:p w:rsidR="00196E8A" w:rsidRPr="004A648D" w:rsidRDefault="00196E8A" w:rsidP="00196E8A">
      <w:pPr>
        <w:pStyle w:val="Normal1"/>
        <w:shd w:val="clear" w:color="auto" w:fill="FFFFFF"/>
        <w:jc w:val="center"/>
        <w:rPr>
          <w:rFonts w:eastAsia="Times New Roman"/>
          <w:b/>
          <w:color w:val="FF0000"/>
        </w:rPr>
      </w:pPr>
      <w:r w:rsidRPr="004A648D">
        <w:rPr>
          <w:rFonts w:eastAsia="Times New Roman"/>
          <w:b/>
          <w:color w:val="FF0000"/>
        </w:rPr>
        <w:t xml:space="preserve"> Panorama des  représentations du sport dans l’art</w:t>
      </w:r>
    </w:p>
    <w:p w:rsidR="00196E8A" w:rsidRPr="004A648D" w:rsidRDefault="00196E8A" w:rsidP="00196E8A">
      <w:pPr>
        <w:pStyle w:val="Normal1"/>
        <w:shd w:val="clear" w:color="auto" w:fill="FFFFFF"/>
        <w:jc w:val="center"/>
        <w:rPr>
          <w:rFonts w:eastAsia="Times New Roman"/>
          <w:b/>
          <w:color w:val="FF0000"/>
        </w:rPr>
      </w:pPr>
    </w:p>
    <w:p w:rsidR="00196E8A" w:rsidRPr="004A648D" w:rsidRDefault="00196E8A" w:rsidP="00196E8A">
      <w:pPr>
        <w:pStyle w:val="Normal1"/>
        <w:shd w:val="clear" w:color="auto" w:fill="FFFFFF"/>
        <w:jc w:val="center"/>
        <w:rPr>
          <w:rFonts w:eastAsia="Times New Roman"/>
        </w:rPr>
      </w:pPr>
      <w:r w:rsidRPr="004A648D">
        <w:rPr>
          <w:rFonts w:eastAsia="Times New Roman"/>
        </w:rPr>
        <w:t>Anne Amsallem (professeur de philosophie et d’histoire des arts</w:t>
      </w:r>
      <w:r w:rsidR="004A648D" w:rsidRPr="004A648D">
        <w:rPr>
          <w:rFonts w:eastAsia="Times New Roman"/>
        </w:rPr>
        <w:t>, Académie de Poitiers</w:t>
      </w:r>
      <w:r w:rsidRPr="004A648D">
        <w:rPr>
          <w:rFonts w:eastAsia="Times New Roman"/>
        </w:rPr>
        <w:t xml:space="preserve">) </w:t>
      </w:r>
      <w:r w:rsidRPr="004A648D">
        <w:rPr>
          <w:rFonts w:eastAsia="Times New Roman"/>
          <w:b/>
        </w:rPr>
        <w:t xml:space="preserve">; </w:t>
      </w:r>
      <w:r w:rsidRPr="004A648D">
        <w:rPr>
          <w:rFonts w:eastAsia="Times New Roman"/>
        </w:rPr>
        <w:t>Laïla Bouazzaoui, responsable de l’Artothèque d’Angoulême – MAAM Angoulême)</w:t>
      </w:r>
    </w:p>
    <w:p w:rsidR="00196E8A" w:rsidRPr="004A648D" w:rsidRDefault="00196E8A" w:rsidP="00196E8A">
      <w:pPr>
        <w:pStyle w:val="Normal1"/>
        <w:jc w:val="center"/>
      </w:pPr>
    </w:p>
    <w:p w:rsidR="004A648D" w:rsidRPr="004A648D" w:rsidRDefault="004A648D" w:rsidP="004A648D">
      <w:pPr>
        <w:pStyle w:val="Normal1"/>
        <w:spacing w:before="240" w:after="240"/>
        <w:rPr>
          <w:rFonts w:eastAsia="Times New Roman"/>
          <w:b/>
          <w:color w:val="FF0000"/>
        </w:rPr>
      </w:pPr>
      <w:r w:rsidRPr="004A648D">
        <w:rPr>
          <w:rFonts w:eastAsia="Times New Roman"/>
          <w:b/>
          <w:color w:val="FF0000"/>
        </w:rPr>
        <w:t>Présentation du projet</w:t>
      </w:r>
    </w:p>
    <w:p w:rsidR="00196E8A" w:rsidRPr="004A648D" w:rsidRDefault="00196E8A" w:rsidP="00196E8A">
      <w:pPr>
        <w:pStyle w:val="Normal1"/>
        <w:numPr>
          <w:ilvl w:val="0"/>
          <w:numId w:val="7"/>
        </w:numPr>
        <w:spacing w:before="240" w:after="240"/>
        <w:rPr>
          <w:rFonts w:eastAsia="Times New Roman"/>
          <w:b/>
        </w:rPr>
      </w:pPr>
      <w:r w:rsidRPr="004A648D">
        <w:rPr>
          <w:rFonts w:eastAsia="Times New Roman"/>
        </w:rPr>
        <w:t xml:space="preserve"> </w:t>
      </w:r>
      <w:r w:rsidRPr="004A648D">
        <w:rPr>
          <w:rFonts w:eastAsia="Times New Roman"/>
          <w:b/>
        </w:rPr>
        <w:t>Contextualisation pédagogique et didactique:</w:t>
      </w:r>
    </w:p>
    <w:p w:rsidR="00196E8A" w:rsidRDefault="00196E8A" w:rsidP="00196E8A">
      <w:pPr>
        <w:pStyle w:val="Normal1"/>
        <w:spacing w:before="240" w:after="240"/>
        <w:rPr>
          <w:rFonts w:eastAsia="Times New Roman"/>
        </w:rPr>
      </w:pPr>
      <w:r w:rsidRPr="004A648D">
        <w:rPr>
          <w:rFonts w:eastAsia="Times New Roman"/>
        </w:rPr>
        <w:t>2024, année des jeux olympiques, le sport est partout, y compris à l’UPHA. De là l’idée de faire un projet mettant en valeur une thématique rarement traitée par l’histoire des arts et ceci d’autant plus que notre ville d’Angoulême a été mise à l’honneur avec le passage de la flamme olympique le 24 mai 2024.</w:t>
      </w:r>
    </w:p>
    <w:p w:rsidR="004A648D" w:rsidRPr="004A648D" w:rsidRDefault="004A648D" w:rsidP="004A648D">
      <w:pPr>
        <w:pStyle w:val="Normal1"/>
        <w:spacing w:before="240" w:after="240"/>
        <w:jc w:val="center"/>
        <w:rPr>
          <w:rFonts w:eastAsia="Times New Roman"/>
        </w:rPr>
      </w:pPr>
      <w:r w:rsidRPr="004A648D">
        <w:rPr>
          <w:rFonts w:eastAsia="Times New Roman"/>
          <w:noProof/>
        </w:rPr>
        <w:drawing>
          <wp:inline distT="0" distB="0" distL="0" distR="0">
            <wp:extent cx="2838450" cy="1732359"/>
            <wp:effectExtent l="19050" t="0" r="0" b="0"/>
            <wp:docPr id="1" name="Image 1" descr="Retour en images sur le passage de la flamme olympique à Angoulême [DIAPORAMA]"/>
            <wp:cNvGraphicFramePr/>
            <a:graphic xmlns:a="http://schemas.openxmlformats.org/drawingml/2006/main">
              <a:graphicData uri="http://schemas.openxmlformats.org/drawingml/2006/picture">
                <pic:pic xmlns:pic="http://schemas.openxmlformats.org/drawingml/2006/picture">
                  <pic:nvPicPr>
                    <pic:cNvPr id="61442" name="Picture 2" descr="Retour en images sur le passage de la flamme olympique à Angoulême [DIAPORAMA]"/>
                    <pic:cNvPicPr>
                      <a:picLocks noChangeAspect="1" noChangeArrowheads="1"/>
                    </pic:cNvPicPr>
                  </pic:nvPicPr>
                  <pic:blipFill>
                    <a:blip r:embed="rId7" cstate="print"/>
                    <a:srcRect/>
                    <a:stretch>
                      <a:fillRect/>
                    </a:stretch>
                  </pic:blipFill>
                  <pic:spPr bwMode="auto">
                    <a:xfrm>
                      <a:off x="0" y="0"/>
                      <a:ext cx="2836392" cy="1731103"/>
                    </a:xfrm>
                    <a:prstGeom prst="rect">
                      <a:avLst/>
                    </a:prstGeom>
                    <a:noFill/>
                  </pic:spPr>
                </pic:pic>
              </a:graphicData>
            </a:graphic>
          </wp:inline>
        </w:drawing>
      </w:r>
    </w:p>
    <w:p w:rsidR="00196E8A" w:rsidRPr="004A648D" w:rsidRDefault="00196E8A" w:rsidP="00196E8A">
      <w:pPr>
        <w:pStyle w:val="Normal1"/>
        <w:spacing w:before="240" w:after="240"/>
        <w:rPr>
          <w:rFonts w:eastAsia="Times New Roman"/>
          <w:u w:val="single"/>
        </w:rPr>
      </w:pPr>
      <w:r w:rsidRPr="004A648D">
        <w:rPr>
          <w:rFonts w:eastAsia="Times New Roman"/>
        </w:rPr>
        <w:t xml:space="preserve"> Le symbole de la ville d’Angoulême étant l’image, de là l’idée de penser une production d’élèves autour de ce médium mais aussi de travailler avec le fond iconographique de l’artothèque, située dans le musée du papier.  </w:t>
      </w:r>
      <w:hyperlink r:id="rId8">
        <w:r w:rsidRPr="004A648D">
          <w:rPr>
            <w:rFonts w:eastAsia="Times New Roman"/>
            <w:u w:val="single"/>
          </w:rPr>
          <w:t>https://www.angouleme.fr/atlas-des-lieux-culturels/artotheque-dangouleme/</w:t>
        </w:r>
      </w:hyperlink>
    </w:p>
    <w:p w:rsidR="00196E8A" w:rsidRPr="004A648D" w:rsidRDefault="00196E8A" w:rsidP="00196E8A">
      <w:pPr>
        <w:pStyle w:val="Normal1"/>
        <w:spacing w:before="240" w:after="240"/>
        <w:rPr>
          <w:rFonts w:eastAsia="Times New Roman"/>
        </w:rPr>
      </w:pPr>
      <w:r w:rsidRPr="004A648D">
        <w:rPr>
          <w:rFonts w:eastAsia="Times New Roman"/>
          <w:b/>
        </w:rPr>
        <w:t>• Présentation du projet et scénario pédagogique</w:t>
      </w:r>
      <w:r w:rsidRPr="004A648D">
        <w:rPr>
          <w:rFonts w:eastAsia="Times New Roman"/>
        </w:rPr>
        <w:t>:</w:t>
      </w:r>
    </w:p>
    <w:p w:rsidR="00196E8A" w:rsidRDefault="00196E8A" w:rsidP="00196E8A">
      <w:pPr>
        <w:pStyle w:val="Normal1"/>
        <w:shd w:val="clear" w:color="auto" w:fill="FFFFFF"/>
        <w:spacing w:before="240" w:after="240"/>
        <w:rPr>
          <w:rFonts w:eastAsia="Times New Roman"/>
        </w:rPr>
      </w:pPr>
      <w:r w:rsidRPr="004A648D">
        <w:rPr>
          <w:rFonts w:eastAsia="Times New Roman"/>
        </w:rPr>
        <w:t>Le projet s’intitule « Le corps en mouvement s’expose, panorama des  représentations du sport dans l’art ». Il s’articule autour d’un projet de commissariat d’exposition mené avec l’Artothèque d’Angoulême et instaure un dialogue entre  l’iconographie du fond de l’Artothèque et des œuvres issues du patrimoine artistique.</w:t>
      </w:r>
    </w:p>
    <w:p w:rsidR="00196E8A" w:rsidRPr="004A648D" w:rsidRDefault="00196E8A" w:rsidP="00196E8A">
      <w:pPr>
        <w:pStyle w:val="Normal1"/>
        <w:shd w:val="clear" w:color="auto" w:fill="FFFFFF"/>
        <w:spacing w:before="240" w:after="240"/>
        <w:rPr>
          <w:rFonts w:eastAsia="Times New Roman"/>
        </w:rPr>
      </w:pPr>
      <w:r w:rsidRPr="004A648D">
        <w:rPr>
          <w:rFonts w:eastAsia="Times New Roman"/>
        </w:rPr>
        <w:t xml:space="preserve">L’idée a été de proposer un accrochage à la médiathèque du lycée dans un double objectif: </w:t>
      </w:r>
    </w:p>
    <w:p w:rsidR="00196E8A" w:rsidRPr="004A648D" w:rsidRDefault="00196E8A" w:rsidP="00196E8A">
      <w:pPr>
        <w:pStyle w:val="Normal1"/>
        <w:numPr>
          <w:ilvl w:val="0"/>
          <w:numId w:val="4"/>
        </w:numPr>
        <w:shd w:val="clear" w:color="auto" w:fill="FFFFFF"/>
        <w:spacing w:before="240"/>
        <w:rPr>
          <w:rFonts w:eastAsia="Times New Roman"/>
        </w:rPr>
      </w:pPr>
      <w:r w:rsidRPr="004A648D">
        <w:rPr>
          <w:rFonts w:eastAsia="Times New Roman"/>
        </w:rPr>
        <w:t>faire découvrir l’existence de l’artothèque ignorée par beaucoup (y compris des collègues)</w:t>
      </w:r>
    </w:p>
    <w:p w:rsidR="00196E8A" w:rsidRPr="004A648D" w:rsidRDefault="00196E8A" w:rsidP="00196E8A">
      <w:pPr>
        <w:pStyle w:val="Normal1"/>
        <w:numPr>
          <w:ilvl w:val="0"/>
          <w:numId w:val="4"/>
        </w:numPr>
        <w:shd w:val="clear" w:color="auto" w:fill="FFFFFF"/>
        <w:spacing w:after="240"/>
        <w:rPr>
          <w:rFonts w:eastAsia="Times New Roman"/>
        </w:rPr>
      </w:pPr>
      <w:r w:rsidRPr="004A648D">
        <w:rPr>
          <w:rFonts w:eastAsia="Times New Roman"/>
        </w:rPr>
        <w:t xml:space="preserve">Proposer un lieu dédié à l’art au sein de la médiathèque afin de familiariser les élèves du lycée avec des </w:t>
      </w:r>
      <w:r w:rsidR="004A648D" w:rsidRPr="004A648D">
        <w:rPr>
          <w:rFonts w:eastAsia="Times New Roman"/>
        </w:rPr>
        <w:t>œuvres</w:t>
      </w:r>
      <w:r w:rsidRPr="004A648D">
        <w:rPr>
          <w:rFonts w:eastAsia="Times New Roman"/>
        </w:rPr>
        <w:t xml:space="preserve"> et de proposer une ouverture culturelle pour un pu</w:t>
      </w:r>
      <w:r w:rsidR="000A5751">
        <w:rPr>
          <w:rFonts w:eastAsia="Times New Roman"/>
        </w:rPr>
        <w:t>blic catégorisé comme fragile (</w:t>
      </w:r>
      <w:bookmarkStart w:id="0" w:name="_GoBack"/>
      <w:bookmarkEnd w:id="0"/>
      <w:r w:rsidRPr="004A648D">
        <w:rPr>
          <w:rFonts w:eastAsia="Times New Roman"/>
        </w:rPr>
        <w:t>beaucoup de sections techniques et bac pro)</w:t>
      </w:r>
    </w:p>
    <w:p w:rsidR="00196E8A" w:rsidRPr="004A648D" w:rsidRDefault="00196E8A" w:rsidP="00196E8A">
      <w:pPr>
        <w:pStyle w:val="Normal1"/>
        <w:shd w:val="clear" w:color="auto" w:fill="FFFFFF"/>
        <w:spacing w:before="240" w:after="240"/>
        <w:rPr>
          <w:rFonts w:eastAsia="Times New Roman"/>
        </w:rPr>
      </w:pPr>
      <w:r w:rsidRPr="004A648D">
        <w:rPr>
          <w:rFonts w:eastAsia="Times New Roman"/>
        </w:rPr>
        <w:lastRenderedPageBreak/>
        <w:t>En parallèle, une exposition élargie avec des œuvres du patrimoine artistique en lien avec le sport a eu lieu en mai, pour le passage de la flamme olympique, complété par des post Instagram comme un compte à rebours dans le mois précédant l'événement.</w:t>
      </w:r>
    </w:p>
    <w:p w:rsidR="00196E8A" w:rsidRPr="004A648D" w:rsidRDefault="00196E8A" w:rsidP="00196E8A">
      <w:pPr>
        <w:pStyle w:val="Normal1"/>
        <w:spacing w:before="240"/>
        <w:rPr>
          <w:rFonts w:eastAsia="Times New Roman"/>
        </w:rPr>
      </w:pPr>
      <w:r w:rsidRPr="004A648D">
        <w:rPr>
          <w:rFonts w:eastAsia="Times New Roman"/>
        </w:rPr>
        <w:t xml:space="preserve"> • </w:t>
      </w:r>
      <w:r w:rsidRPr="004A648D">
        <w:rPr>
          <w:rFonts w:eastAsia="Times New Roman"/>
          <w:b/>
        </w:rPr>
        <w:t>Les compétences travaillées</w:t>
      </w:r>
    </w:p>
    <w:p w:rsidR="004A648D" w:rsidRDefault="004A648D" w:rsidP="00196E8A">
      <w:pPr>
        <w:pStyle w:val="Normal1"/>
        <w:spacing w:before="240" w:after="240"/>
        <w:rPr>
          <w:rFonts w:eastAsia="Times New Roman"/>
        </w:rPr>
      </w:pPr>
      <w:r>
        <w:rPr>
          <w:rFonts w:eastAsia="Times New Roman"/>
          <w:b/>
        </w:rPr>
        <w:t xml:space="preserve">- </w:t>
      </w:r>
      <w:r w:rsidR="00196E8A" w:rsidRPr="004A648D">
        <w:rPr>
          <w:rFonts w:eastAsia="Times New Roman"/>
          <w:b/>
        </w:rPr>
        <w:t>d’ordre esthétique</w:t>
      </w:r>
      <w:r>
        <w:rPr>
          <w:rFonts w:eastAsia="Times New Roman"/>
          <w:b/>
        </w:rPr>
        <w:t> :</w:t>
      </w:r>
      <w:r w:rsidR="00196E8A" w:rsidRPr="004A648D">
        <w:rPr>
          <w:rFonts w:eastAsia="Times New Roman"/>
        </w:rPr>
        <w:t xml:space="preserve"> Allier l’émotion ressentie devant des œuvres in situ à un travail intellectuel d’analyse</w:t>
      </w:r>
    </w:p>
    <w:p w:rsidR="004A648D" w:rsidRDefault="004A648D" w:rsidP="00196E8A">
      <w:pPr>
        <w:pStyle w:val="Normal1"/>
        <w:spacing w:before="240" w:after="240"/>
        <w:rPr>
          <w:rFonts w:eastAsia="Times New Roman"/>
        </w:rPr>
      </w:pPr>
      <w:r>
        <w:rPr>
          <w:rFonts w:eastAsia="Times New Roman"/>
        </w:rPr>
        <w:t xml:space="preserve">- </w:t>
      </w:r>
      <w:r w:rsidR="00196E8A" w:rsidRPr="004A648D">
        <w:rPr>
          <w:rFonts w:eastAsia="Times New Roman"/>
        </w:rPr>
        <w:t> </w:t>
      </w:r>
      <w:r w:rsidR="00196E8A" w:rsidRPr="004A648D">
        <w:rPr>
          <w:rFonts w:eastAsia="Times New Roman"/>
          <w:b/>
        </w:rPr>
        <w:t>d’ordre méthodologique</w:t>
      </w:r>
      <w:r>
        <w:rPr>
          <w:rFonts w:eastAsia="Times New Roman"/>
          <w:b/>
        </w:rPr>
        <w:t> :</w:t>
      </w:r>
      <w:r w:rsidR="00196E8A" w:rsidRPr="004A648D">
        <w:rPr>
          <w:rFonts w:eastAsia="Times New Roman"/>
        </w:rPr>
        <w:t xml:space="preserve">  Appréhender une œuvre dans son contexte, son histoire, sa forme, son matériau, sa spécificité</w:t>
      </w:r>
      <w:r>
        <w:rPr>
          <w:rFonts w:eastAsia="Times New Roman"/>
        </w:rPr>
        <w:t xml:space="preserve"> ; </w:t>
      </w:r>
      <w:r w:rsidR="00196E8A" w:rsidRPr="004A648D">
        <w:rPr>
          <w:rFonts w:eastAsia="Times New Roman"/>
        </w:rPr>
        <w:t xml:space="preserve"> Etre capable de reconnaître des types d’expression artistique, de décrire leurs particularités formelles et matérielles, comparer des œuvres diverses entre elles, faire dialoguer des œuvres du passé et des œuvres contemporaines sur une thématique commune</w:t>
      </w:r>
      <w:r>
        <w:rPr>
          <w:rFonts w:eastAsia="Times New Roman"/>
        </w:rPr>
        <w:t xml:space="preserve"> ; </w:t>
      </w:r>
      <w:r w:rsidR="00196E8A" w:rsidRPr="004A648D">
        <w:rPr>
          <w:rFonts w:eastAsia="Times New Roman"/>
        </w:rPr>
        <w:t xml:space="preserve"> initier les élèves aux questions liées à la médiation et travailler la prise de parole au sein d’un groupe et devant un public</w:t>
      </w:r>
    </w:p>
    <w:p w:rsidR="00196E8A" w:rsidRPr="004A648D" w:rsidRDefault="004A648D" w:rsidP="00196E8A">
      <w:pPr>
        <w:pStyle w:val="Normal1"/>
        <w:spacing w:before="240" w:after="240"/>
        <w:rPr>
          <w:rFonts w:eastAsia="Times New Roman"/>
        </w:rPr>
      </w:pPr>
      <w:r>
        <w:rPr>
          <w:rFonts w:eastAsia="Times New Roman"/>
        </w:rPr>
        <w:t xml:space="preserve">- </w:t>
      </w:r>
      <w:r w:rsidR="00196E8A" w:rsidRPr="004A648D">
        <w:rPr>
          <w:rFonts w:eastAsia="Times New Roman"/>
          <w:b/>
        </w:rPr>
        <w:t>d’ordre culturel</w:t>
      </w:r>
      <w:r>
        <w:rPr>
          <w:rFonts w:eastAsia="Times New Roman"/>
          <w:b/>
        </w:rPr>
        <w:t> :</w:t>
      </w:r>
      <w:r w:rsidR="00196E8A" w:rsidRPr="004A648D">
        <w:rPr>
          <w:rFonts w:eastAsia="Times New Roman"/>
        </w:rPr>
        <w:t xml:space="preserve"> connaître une sélection d’œuvres emblématiques du patrimoine mondial, de l’Antiquité à nos jours, comprendre leur genèse, leurs codes, leur réception, et les motifs pour lesquels elles continuent de no</w:t>
      </w:r>
      <w:r>
        <w:rPr>
          <w:rFonts w:eastAsia="Times New Roman"/>
        </w:rPr>
        <w:t xml:space="preserve">us concerner et à nous affecter ; </w:t>
      </w:r>
      <w:r w:rsidR="00196E8A" w:rsidRPr="004A648D">
        <w:rPr>
          <w:rFonts w:eastAsia="Times New Roman"/>
        </w:rPr>
        <w:t xml:space="preserve"> maîtriser un vocabulaire permettant de s’exprimer spontanément et personnellement sur des bases raisonnées.</w:t>
      </w:r>
    </w:p>
    <w:p w:rsidR="00196E8A" w:rsidRPr="00D4151E" w:rsidRDefault="00196E8A" w:rsidP="00D4151E">
      <w:pPr>
        <w:pStyle w:val="Normal1"/>
        <w:spacing w:before="240" w:after="240"/>
        <w:rPr>
          <w:rFonts w:eastAsia="Times New Roman"/>
          <w:b/>
        </w:rPr>
      </w:pPr>
      <w:r w:rsidRPr="004A648D">
        <w:rPr>
          <w:rFonts w:eastAsia="Times New Roman"/>
          <w:b/>
        </w:rPr>
        <w:t xml:space="preserve">Lien avec </w:t>
      </w:r>
      <w:r w:rsidR="00D4151E" w:rsidRPr="004A648D">
        <w:rPr>
          <w:rFonts w:eastAsia="Calibri"/>
          <w:b/>
        </w:rPr>
        <w:t>les études thématiques</w:t>
      </w:r>
      <w:r w:rsidR="00D4151E" w:rsidRPr="004A648D">
        <w:rPr>
          <w:rFonts w:eastAsia="Times New Roman"/>
          <w:b/>
        </w:rPr>
        <w:t xml:space="preserve"> </w:t>
      </w:r>
      <w:r w:rsidR="00D4151E">
        <w:rPr>
          <w:rFonts w:eastAsia="Times New Roman"/>
          <w:b/>
        </w:rPr>
        <w:t>du</w:t>
      </w:r>
      <w:r w:rsidRPr="004A648D">
        <w:rPr>
          <w:rFonts w:eastAsia="Times New Roman"/>
          <w:b/>
        </w:rPr>
        <w:t xml:space="preserve"> programme de 1ère </w:t>
      </w:r>
    </w:p>
    <w:p w:rsidR="00196E8A" w:rsidRPr="004A648D" w:rsidRDefault="00196E8A" w:rsidP="00196E8A">
      <w:pPr>
        <w:pStyle w:val="Normal1"/>
        <w:keepLines/>
        <w:widowControl w:val="0"/>
        <w:spacing w:line="240" w:lineRule="auto"/>
        <w:rPr>
          <w:rFonts w:eastAsia="Calibri"/>
        </w:rPr>
      </w:pPr>
      <w:r w:rsidRPr="004A648D">
        <w:rPr>
          <w:rFonts w:eastAsia="Calibri"/>
        </w:rPr>
        <w:t xml:space="preserve">I. les matières, les techniques et les formes : production et reproduction des </w:t>
      </w:r>
      <w:r w:rsidR="00D4151E" w:rsidRPr="004A648D">
        <w:rPr>
          <w:rFonts w:eastAsia="Calibri"/>
        </w:rPr>
        <w:t>œuvres</w:t>
      </w:r>
      <w:r w:rsidRPr="004A648D">
        <w:rPr>
          <w:rFonts w:eastAsia="Calibri"/>
        </w:rPr>
        <w:t xml:space="preserve"> uniques ou multiples</w:t>
      </w:r>
    </w:p>
    <w:p w:rsidR="00196E8A" w:rsidRPr="004A648D" w:rsidRDefault="00196E8A" w:rsidP="00196E8A">
      <w:pPr>
        <w:pStyle w:val="Normal1"/>
        <w:keepLines/>
        <w:widowControl w:val="0"/>
        <w:spacing w:line="240" w:lineRule="auto"/>
        <w:rPr>
          <w:rFonts w:eastAsia="Calibri"/>
        </w:rPr>
      </w:pPr>
      <w:r w:rsidRPr="004A648D">
        <w:rPr>
          <w:rFonts w:eastAsia="Calibri"/>
        </w:rPr>
        <w:t xml:space="preserve">II. l’artiste : le créateur, individuel, collectif ou anonyme </w:t>
      </w:r>
    </w:p>
    <w:p w:rsidR="00196E8A" w:rsidRPr="004A648D" w:rsidRDefault="00196E8A" w:rsidP="00196E8A">
      <w:pPr>
        <w:pStyle w:val="Normal1"/>
        <w:keepLines/>
        <w:widowControl w:val="0"/>
        <w:spacing w:line="240" w:lineRule="auto"/>
        <w:rPr>
          <w:rFonts w:eastAsia="Calibri"/>
        </w:rPr>
      </w:pPr>
      <w:r w:rsidRPr="004A648D">
        <w:rPr>
          <w:rFonts w:eastAsia="Calibri"/>
        </w:rPr>
        <w:t xml:space="preserve">III. les lieux de l’art : musées, institutions, événements ; leur histoire, leur organisation, leurs limites, etc. </w:t>
      </w:r>
    </w:p>
    <w:p w:rsidR="00196E8A" w:rsidRPr="004A648D" w:rsidRDefault="00196E8A" w:rsidP="00196E8A">
      <w:pPr>
        <w:pStyle w:val="Normal1"/>
        <w:keepLines/>
        <w:widowControl w:val="0"/>
        <w:spacing w:line="240" w:lineRule="auto"/>
        <w:rPr>
          <w:rFonts w:eastAsia="Calibri"/>
        </w:rPr>
      </w:pPr>
      <w:r w:rsidRPr="004A648D">
        <w:rPr>
          <w:rFonts w:eastAsia="Calibri"/>
        </w:rPr>
        <w:t>IV. la réception de l'art : commanditaires, critiques, public, postérité ;</w:t>
      </w:r>
    </w:p>
    <w:p w:rsidR="00196E8A" w:rsidRPr="004A648D" w:rsidRDefault="00196E8A" w:rsidP="00196E8A">
      <w:pPr>
        <w:pStyle w:val="Normal1"/>
        <w:keepLines/>
        <w:widowControl w:val="0"/>
        <w:spacing w:line="240" w:lineRule="auto"/>
        <w:rPr>
          <w:rFonts w:eastAsia="Calibri"/>
        </w:rPr>
      </w:pPr>
      <w:r w:rsidRPr="004A648D">
        <w:rPr>
          <w:rFonts w:eastAsia="Calibri"/>
        </w:rPr>
        <w:t xml:space="preserve">V. la valeur économique de l’art : le marché, l’économie, leurs lieux et leurs acteurs </w:t>
      </w:r>
    </w:p>
    <w:p w:rsidR="00196E8A" w:rsidRPr="004A648D" w:rsidRDefault="00196E8A" w:rsidP="00196E8A">
      <w:pPr>
        <w:pStyle w:val="Normal1"/>
        <w:keepLines/>
        <w:widowControl w:val="0"/>
        <w:spacing w:line="240" w:lineRule="auto"/>
        <w:rPr>
          <w:rFonts w:eastAsia="Calibri"/>
        </w:rPr>
      </w:pPr>
      <w:r w:rsidRPr="004A648D">
        <w:rPr>
          <w:rFonts w:eastAsia="Calibri"/>
        </w:rPr>
        <w:t xml:space="preserve">VI. la circulation des </w:t>
      </w:r>
      <w:r w:rsidR="00D4151E" w:rsidRPr="004A648D">
        <w:rPr>
          <w:rFonts w:eastAsia="Calibri"/>
        </w:rPr>
        <w:t>œuvres</w:t>
      </w:r>
      <w:r w:rsidRPr="004A648D">
        <w:rPr>
          <w:rFonts w:eastAsia="Calibri"/>
        </w:rPr>
        <w:t xml:space="preserve"> et les échanges artistiques</w:t>
      </w:r>
    </w:p>
    <w:p w:rsidR="00196E8A" w:rsidRPr="004A648D" w:rsidRDefault="00196E8A" w:rsidP="00196E8A">
      <w:pPr>
        <w:pStyle w:val="Normal1"/>
        <w:numPr>
          <w:ilvl w:val="0"/>
          <w:numId w:val="2"/>
        </w:numPr>
        <w:spacing w:before="240" w:after="240"/>
        <w:ind w:left="0" w:hanging="135"/>
        <w:rPr>
          <w:rFonts w:eastAsia="Times New Roman"/>
          <w:b/>
        </w:rPr>
      </w:pPr>
      <w:r w:rsidRPr="004A648D">
        <w:rPr>
          <w:rFonts w:eastAsia="Times New Roman"/>
          <w:b/>
        </w:rPr>
        <w:t>En classe, le point de départ: l’analyse de l’affiche des JO 2024</w:t>
      </w:r>
    </w:p>
    <w:p w:rsidR="004A648D" w:rsidRDefault="004A648D" w:rsidP="004A648D">
      <w:pPr>
        <w:pStyle w:val="Normal1"/>
        <w:spacing w:before="240" w:after="240"/>
        <w:rPr>
          <w:rFonts w:eastAsia="Times New Roman"/>
        </w:rPr>
      </w:pPr>
      <w:r w:rsidRPr="004A648D">
        <w:rPr>
          <w:rFonts w:eastAsia="Times New Roman"/>
          <w:noProof/>
        </w:rPr>
        <w:drawing>
          <wp:inline distT="0" distB="0" distL="0" distR="0">
            <wp:extent cx="2514600" cy="1495424"/>
            <wp:effectExtent l="19050" t="0" r="0" b="0"/>
            <wp:docPr id="3" name="Image 2" descr="Les Affiches Officielles de Paris 2024"/>
            <wp:cNvGraphicFramePr/>
            <a:graphic xmlns:a="http://schemas.openxmlformats.org/drawingml/2006/main">
              <a:graphicData uri="http://schemas.openxmlformats.org/drawingml/2006/picture">
                <pic:pic xmlns:pic="http://schemas.openxmlformats.org/drawingml/2006/picture">
                  <pic:nvPicPr>
                    <pic:cNvPr id="104" name="Google Shape;104;p3" descr="Les Affiches Officielles de Paris 2024"/>
                    <pic:cNvPicPr preferRelativeResize="0"/>
                  </pic:nvPicPr>
                  <pic:blipFill rotWithShape="1">
                    <a:blip r:embed="rId9" cstate="print">
                      <a:alphaModFix/>
                    </a:blip>
                    <a:srcRect/>
                    <a:stretch/>
                  </pic:blipFill>
                  <pic:spPr>
                    <a:xfrm>
                      <a:off x="0" y="0"/>
                      <a:ext cx="2515943" cy="1496222"/>
                    </a:xfrm>
                    <a:prstGeom prst="rect">
                      <a:avLst/>
                    </a:prstGeom>
                    <a:noFill/>
                    <a:ln>
                      <a:noFill/>
                    </a:ln>
                  </pic:spPr>
                </pic:pic>
              </a:graphicData>
            </a:graphic>
          </wp:inline>
        </w:drawing>
      </w:r>
    </w:p>
    <w:p w:rsidR="004A648D" w:rsidRDefault="00196E8A" w:rsidP="004A648D">
      <w:pPr>
        <w:pStyle w:val="Normal1"/>
        <w:spacing w:before="240" w:after="240"/>
        <w:rPr>
          <w:rFonts w:eastAsia="Times New Roman"/>
        </w:rPr>
      </w:pPr>
      <w:r w:rsidRPr="004A648D">
        <w:rPr>
          <w:rFonts w:eastAsia="Times New Roman"/>
        </w:rPr>
        <w:t xml:space="preserve">L’affiche de JO 2024 a été le prétexte à travailler l’analyse d’image et à comprendre les influences iconographiques qui sont à l’arrière-fond de la création artistique. </w:t>
      </w:r>
    </w:p>
    <w:p w:rsidR="004A648D" w:rsidRPr="004A648D" w:rsidRDefault="004A648D" w:rsidP="00196E8A">
      <w:pPr>
        <w:pStyle w:val="Normal1"/>
        <w:spacing w:before="240" w:after="240"/>
        <w:rPr>
          <w:rFonts w:eastAsia="Times New Roman"/>
        </w:rPr>
      </w:pPr>
      <w:r w:rsidRPr="004A648D">
        <w:rPr>
          <w:rFonts w:eastAsia="Times New Roman"/>
        </w:rPr>
        <w:t>Le</w:t>
      </w:r>
      <w:r>
        <w:rPr>
          <w:rFonts w:eastAsia="Times New Roman"/>
        </w:rPr>
        <w:t xml:space="preserve"> d</w:t>
      </w:r>
      <w:r w:rsidRPr="004A648D">
        <w:rPr>
          <w:rFonts w:eastAsia="Times New Roman"/>
        </w:rPr>
        <w:t>iaporama</w:t>
      </w:r>
      <w:r>
        <w:rPr>
          <w:rFonts w:eastAsia="Times New Roman"/>
        </w:rPr>
        <w:t xml:space="preserve"> est visible sur le site de l’académie de Poitiers</w:t>
      </w:r>
      <w:r w:rsidRPr="004A648D">
        <w:rPr>
          <w:rFonts w:eastAsia="Times New Roman"/>
        </w:rPr>
        <w:t xml:space="preserve">: https://ww2.ac-poitiers.fr/histoire-arts/spip.php?article473&amp;debut_autres_a=50 </w:t>
      </w:r>
    </w:p>
    <w:p w:rsidR="004A648D" w:rsidRPr="004A648D" w:rsidRDefault="004A648D" w:rsidP="00196E8A">
      <w:pPr>
        <w:pStyle w:val="Normal1"/>
        <w:spacing w:before="240" w:after="240"/>
        <w:rPr>
          <w:rFonts w:eastAsia="Times New Roman"/>
        </w:rPr>
      </w:pPr>
    </w:p>
    <w:p w:rsidR="00196E8A" w:rsidRDefault="00196E8A" w:rsidP="00196E8A">
      <w:pPr>
        <w:pStyle w:val="Normal1"/>
        <w:numPr>
          <w:ilvl w:val="0"/>
          <w:numId w:val="5"/>
        </w:numPr>
        <w:spacing w:before="240"/>
        <w:rPr>
          <w:rFonts w:eastAsia="Times New Roman"/>
          <w:b/>
          <w:color w:val="FF0000"/>
        </w:rPr>
      </w:pPr>
      <w:r w:rsidRPr="00D4151E">
        <w:rPr>
          <w:rFonts w:eastAsia="Times New Roman"/>
          <w:b/>
          <w:color w:val="FF0000"/>
        </w:rPr>
        <w:t xml:space="preserve">La découverte de l’artothèque </w:t>
      </w:r>
    </w:p>
    <w:p w:rsidR="00D4151E" w:rsidRPr="00D4151E" w:rsidRDefault="00D4151E" w:rsidP="00D4151E">
      <w:pPr>
        <w:pStyle w:val="Normal1"/>
        <w:spacing w:before="240"/>
        <w:rPr>
          <w:rFonts w:eastAsia="Times New Roman"/>
          <w:b/>
          <w:color w:val="FF0000"/>
        </w:rPr>
      </w:pPr>
      <w:r w:rsidRPr="00D4151E">
        <w:rPr>
          <w:rFonts w:eastAsia="Times New Roman"/>
          <w:b/>
          <w:noProof/>
          <w:color w:val="FF0000"/>
        </w:rPr>
        <w:drawing>
          <wp:inline distT="0" distB="0" distL="0" distR="0">
            <wp:extent cx="1495425" cy="2742968"/>
            <wp:effectExtent l="19050" t="0" r="9525" b="0"/>
            <wp:docPr id="4" name="Image 3" descr="Les secrets du papier - Angoulême visites"/>
            <wp:cNvGraphicFramePr/>
            <a:graphic xmlns:a="http://schemas.openxmlformats.org/drawingml/2006/main">
              <a:graphicData uri="http://schemas.openxmlformats.org/drawingml/2006/picture">
                <pic:pic xmlns:pic="http://schemas.openxmlformats.org/drawingml/2006/picture">
                  <pic:nvPicPr>
                    <pic:cNvPr id="112" name="Google Shape;112;p4" descr="Les secrets du papier - Angoulême visites"/>
                    <pic:cNvPicPr preferRelativeResize="0"/>
                  </pic:nvPicPr>
                  <pic:blipFill rotWithShape="1">
                    <a:blip r:embed="rId10" cstate="print">
                      <a:alphaModFix/>
                    </a:blip>
                    <a:srcRect/>
                    <a:stretch/>
                  </pic:blipFill>
                  <pic:spPr>
                    <a:xfrm>
                      <a:off x="0" y="0"/>
                      <a:ext cx="1494348" cy="2740992"/>
                    </a:xfrm>
                    <a:prstGeom prst="rect">
                      <a:avLst/>
                    </a:prstGeom>
                    <a:noFill/>
                    <a:ln>
                      <a:noFill/>
                    </a:ln>
                  </pic:spPr>
                </pic:pic>
              </a:graphicData>
            </a:graphic>
          </wp:inline>
        </w:drawing>
      </w:r>
      <w:r>
        <w:rPr>
          <w:rFonts w:eastAsia="Times New Roman"/>
          <w:b/>
          <w:color w:val="FF0000"/>
        </w:rPr>
        <w:t xml:space="preserve">  </w:t>
      </w:r>
      <w:r w:rsidRPr="00D4151E">
        <w:rPr>
          <w:rFonts w:eastAsia="Times New Roman"/>
          <w:b/>
          <w:noProof/>
          <w:color w:val="FF0000"/>
        </w:rPr>
        <w:drawing>
          <wp:inline distT="0" distB="0" distL="0" distR="0">
            <wp:extent cx="1743075" cy="2073668"/>
            <wp:effectExtent l="19050" t="0" r="9525" b="0"/>
            <wp:docPr id="5" name="Image 4"/>
            <wp:cNvGraphicFramePr/>
            <a:graphic xmlns:a="http://schemas.openxmlformats.org/drawingml/2006/main">
              <a:graphicData uri="http://schemas.openxmlformats.org/drawingml/2006/picture">
                <pic:pic xmlns:pic="http://schemas.openxmlformats.org/drawingml/2006/picture">
                  <pic:nvPicPr>
                    <pic:cNvPr id="111" name="Google Shape;111;p4"/>
                    <pic:cNvPicPr preferRelativeResize="0"/>
                  </pic:nvPicPr>
                  <pic:blipFill rotWithShape="1">
                    <a:blip r:embed="rId11" cstate="print">
                      <a:alphaModFix/>
                    </a:blip>
                    <a:srcRect t="14137" b="9770"/>
                    <a:stretch/>
                  </pic:blipFill>
                  <pic:spPr>
                    <a:xfrm>
                      <a:off x="0" y="0"/>
                      <a:ext cx="1746791" cy="2078089"/>
                    </a:xfrm>
                    <a:prstGeom prst="rect">
                      <a:avLst/>
                    </a:prstGeom>
                    <a:noFill/>
                    <a:ln>
                      <a:noFill/>
                    </a:ln>
                  </pic:spPr>
                </pic:pic>
              </a:graphicData>
            </a:graphic>
          </wp:inline>
        </w:drawing>
      </w:r>
      <w:r>
        <w:rPr>
          <w:rFonts w:eastAsia="Times New Roman"/>
          <w:b/>
          <w:color w:val="FF0000"/>
        </w:rPr>
        <w:t xml:space="preserve">  </w:t>
      </w:r>
      <w:r w:rsidRPr="00D4151E">
        <w:rPr>
          <w:rFonts w:eastAsia="Times New Roman"/>
          <w:b/>
          <w:noProof/>
          <w:color w:val="FF0000"/>
        </w:rPr>
        <w:drawing>
          <wp:inline distT="0" distB="0" distL="0" distR="0">
            <wp:extent cx="2209800" cy="1577816"/>
            <wp:effectExtent l="19050" t="0" r="0" b="0"/>
            <wp:docPr id="6" name="Image 5"/>
            <wp:cNvGraphicFramePr/>
            <a:graphic xmlns:a="http://schemas.openxmlformats.org/drawingml/2006/main">
              <a:graphicData uri="http://schemas.openxmlformats.org/drawingml/2006/picture">
                <pic:pic xmlns:pic="http://schemas.openxmlformats.org/drawingml/2006/picture">
                  <pic:nvPicPr>
                    <pic:cNvPr id="130" name="Google Shape;130;p5"/>
                    <pic:cNvPicPr preferRelativeResize="0"/>
                  </pic:nvPicPr>
                  <pic:blipFill rotWithShape="1">
                    <a:blip r:embed="rId12" cstate="print">
                      <a:alphaModFix/>
                    </a:blip>
                    <a:srcRect l="5862" r="5853"/>
                    <a:stretch/>
                  </pic:blipFill>
                  <pic:spPr>
                    <a:xfrm>
                      <a:off x="0" y="0"/>
                      <a:ext cx="2209576" cy="1577656"/>
                    </a:xfrm>
                    <a:prstGeom prst="rect">
                      <a:avLst/>
                    </a:prstGeom>
                    <a:noFill/>
                    <a:ln>
                      <a:noFill/>
                    </a:ln>
                  </pic:spPr>
                </pic:pic>
              </a:graphicData>
            </a:graphic>
          </wp:inline>
        </w:drawing>
      </w:r>
    </w:p>
    <w:p w:rsidR="00196E8A" w:rsidRPr="004A648D" w:rsidRDefault="00D4151E" w:rsidP="00196E8A">
      <w:pPr>
        <w:pStyle w:val="Normal1"/>
        <w:spacing w:before="240"/>
        <w:ind w:left="720"/>
        <w:rPr>
          <w:rFonts w:eastAsia="Times New Roman"/>
          <w:b/>
        </w:rPr>
      </w:pPr>
      <w:r w:rsidRPr="004A648D">
        <w:rPr>
          <w:rFonts w:eastAsia="Times New Roman"/>
          <w:b/>
        </w:rPr>
        <w:t>Le</w:t>
      </w:r>
      <w:r w:rsidR="00196E8A" w:rsidRPr="004A648D">
        <w:rPr>
          <w:rFonts w:eastAsia="Times New Roman"/>
          <w:b/>
        </w:rPr>
        <w:t xml:space="preserve"> lieu, l’histoire, le concept et les ADRA </w:t>
      </w:r>
    </w:p>
    <w:p w:rsidR="00196E8A" w:rsidRPr="004A648D" w:rsidRDefault="00196E8A" w:rsidP="00D4151E">
      <w:pPr>
        <w:pStyle w:val="Normal1"/>
        <w:spacing w:before="240"/>
        <w:ind w:left="720"/>
        <w:rPr>
          <w:rFonts w:eastAsia="Times New Roman"/>
          <w:b/>
        </w:rPr>
      </w:pPr>
      <w:r w:rsidRPr="004A648D">
        <w:rPr>
          <w:rFonts w:eastAsia="Times New Roman"/>
          <w:b/>
        </w:rPr>
        <w:t>Le déroulement du projet et activités des élèves:</w:t>
      </w:r>
    </w:p>
    <w:p w:rsidR="00196E8A" w:rsidRPr="004A648D" w:rsidRDefault="00196E8A" w:rsidP="00196E8A">
      <w:pPr>
        <w:pStyle w:val="Normal1"/>
        <w:spacing w:before="240"/>
        <w:rPr>
          <w:rFonts w:eastAsia="Times New Roman"/>
          <w:b/>
        </w:rPr>
      </w:pPr>
      <w:r w:rsidRPr="004A648D">
        <w:rPr>
          <w:rFonts w:eastAsia="Times New Roman"/>
          <w:b/>
        </w:rPr>
        <w:t>Découverte de l’institution et rencontre avec une professionnelle</w:t>
      </w:r>
    </w:p>
    <w:p w:rsidR="00196E8A" w:rsidRPr="004A648D" w:rsidRDefault="00196E8A" w:rsidP="00196E8A">
      <w:pPr>
        <w:pStyle w:val="Normal1"/>
        <w:spacing w:before="240"/>
        <w:rPr>
          <w:rFonts w:eastAsia="Times New Roman"/>
          <w:b/>
        </w:rPr>
      </w:pPr>
      <w:r w:rsidRPr="004A648D">
        <w:rPr>
          <w:rFonts w:eastAsia="Times New Roman"/>
        </w:rPr>
        <w:t>Le premier temps a consisté à visiter l’artothèque et l’exposition au musée du papier sur les 40 ans de l’artothèque présentée par sa responsable, Laïla Bouazzaoui,  pour comprendre l’enjeu de cette institution. Cette approche a permis de sensibiliser les élèves à la conservation des œuvres et à leur accrochage et aussi de leur faire découvrir des métiers liés à au musée</w:t>
      </w:r>
      <w:r w:rsidRPr="004A648D">
        <w:rPr>
          <w:rFonts w:eastAsia="Times New Roman"/>
          <w:b/>
        </w:rPr>
        <w:t xml:space="preserve">. </w:t>
      </w:r>
    </w:p>
    <w:p w:rsidR="00196E8A" w:rsidRPr="004A648D" w:rsidRDefault="00196E8A" w:rsidP="00196E8A">
      <w:pPr>
        <w:pStyle w:val="Normal1"/>
        <w:spacing w:before="240"/>
        <w:rPr>
          <w:rFonts w:eastAsia="Times New Roman"/>
          <w:b/>
        </w:rPr>
      </w:pPr>
      <w:r w:rsidRPr="004A648D">
        <w:rPr>
          <w:rFonts w:eastAsia="Times New Roman"/>
          <w:b/>
        </w:rPr>
        <w:t xml:space="preserve">Sélection d’œuvres en classe entière </w:t>
      </w:r>
    </w:p>
    <w:p w:rsidR="00196E8A" w:rsidRPr="004A648D" w:rsidRDefault="00196E8A" w:rsidP="00196E8A">
      <w:pPr>
        <w:pStyle w:val="Normal1"/>
        <w:spacing w:before="240"/>
        <w:rPr>
          <w:rFonts w:eastAsia="Times New Roman"/>
        </w:rPr>
      </w:pPr>
      <w:r w:rsidRPr="004A648D">
        <w:rPr>
          <w:rFonts w:eastAsia="Times New Roman"/>
        </w:rPr>
        <w:t>Une seconde visite fut ensuite organisée afin d’opérer une sélection d’œuvres en lien avec le sport et le mouvement. Laïla avait présélectionné un ensemble d'œuvres qu’elle a présentées aux élèves. Les élèves ont ensuite chacun choisi une œuvre qu’ils avaient envie d’analyser, seuls ou par groupes de 2. Devant le nombre et la diversité des œuvres retenues par les élèves, nous avons décidé de proposer un accrochage deux temps : un premier volet d’exposition en février-mars et le deuxième en avril-mai.</w:t>
      </w:r>
    </w:p>
    <w:p w:rsidR="00196E8A" w:rsidRPr="004A648D" w:rsidRDefault="00196E8A" w:rsidP="00196E8A">
      <w:pPr>
        <w:pStyle w:val="Normal1"/>
        <w:spacing w:before="240"/>
        <w:rPr>
          <w:rFonts w:eastAsia="Times New Roman"/>
          <w:b/>
        </w:rPr>
      </w:pPr>
      <w:r w:rsidRPr="004A648D">
        <w:rPr>
          <w:rFonts w:eastAsia="Times New Roman"/>
          <w:b/>
        </w:rPr>
        <w:t xml:space="preserve"> Recherche documentaire</w:t>
      </w:r>
    </w:p>
    <w:p w:rsidR="00196E8A" w:rsidRPr="004A648D" w:rsidRDefault="00196E8A" w:rsidP="00196E8A">
      <w:pPr>
        <w:pStyle w:val="Normal1"/>
        <w:spacing w:before="240"/>
        <w:rPr>
          <w:rFonts w:eastAsia="Times New Roman"/>
        </w:rPr>
      </w:pPr>
      <w:r w:rsidRPr="004A648D">
        <w:rPr>
          <w:rFonts w:eastAsia="Times New Roman"/>
        </w:rPr>
        <w:t>Le second temps a été un temps d’accompagnement des élèves dans la constitution de connaissances liées aux œuvres exposées. Par groupes et encadrés par leurs enseignants et la responsable de l’artothèque, les élèves se sont attelés à la réalisation de cartel, textes de présentation et notices en vue d’un accrochage des œuvres de l’artothèque à la médiathèque du lycée. Ce travail s'est appuyé sur une recherche documentaire qui a favorisé le travail en groupe et en autonomie.</w:t>
      </w:r>
    </w:p>
    <w:p w:rsidR="00196E8A" w:rsidRPr="004A648D" w:rsidRDefault="00196E8A" w:rsidP="00196E8A">
      <w:pPr>
        <w:pStyle w:val="Normal1"/>
        <w:spacing w:before="240"/>
        <w:rPr>
          <w:rFonts w:eastAsia="Times New Roman"/>
        </w:rPr>
      </w:pPr>
      <w:r w:rsidRPr="004A648D">
        <w:rPr>
          <w:rFonts w:eastAsia="Times New Roman"/>
        </w:rPr>
        <w:lastRenderedPageBreak/>
        <w:t>En sortie et en classe nous avons observé différentes méthodes d’accrochage et de présentation des œuvres (cartels longs, courts, absence de cartel…)</w:t>
      </w:r>
    </w:p>
    <w:p w:rsidR="00196E8A" w:rsidRPr="004A648D" w:rsidRDefault="00196E8A" w:rsidP="00196E8A">
      <w:pPr>
        <w:pStyle w:val="Normal1"/>
        <w:spacing w:before="240"/>
        <w:rPr>
          <w:rFonts w:eastAsia="Times New Roman"/>
        </w:rPr>
      </w:pPr>
      <w:r w:rsidRPr="004A648D">
        <w:rPr>
          <w:rFonts w:eastAsia="Times New Roman"/>
          <w:b/>
        </w:rPr>
        <w:t>Exemples en sortie:</w:t>
      </w:r>
      <w:r w:rsidRPr="004A648D">
        <w:rPr>
          <w:rFonts w:eastAsia="Times New Roman"/>
        </w:rPr>
        <w:t xml:space="preserve"> </w:t>
      </w:r>
    </w:p>
    <w:p w:rsidR="00196E8A" w:rsidRPr="004A648D" w:rsidRDefault="00196E8A" w:rsidP="00196E8A">
      <w:pPr>
        <w:pStyle w:val="Normal1"/>
        <w:spacing w:before="240"/>
        <w:rPr>
          <w:rFonts w:eastAsia="Times New Roman"/>
          <w:b/>
        </w:rPr>
      </w:pPr>
      <w:r w:rsidRPr="004A648D">
        <w:rPr>
          <w:rFonts w:eastAsia="Times New Roman"/>
        </w:rPr>
        <w:t xml:space="preserve">voyage à Paris </w:t>
      </w:r>
      <w:r w:rsidRPr="004A648D">
        <w:rPr>
          <w:rFonts w:eastAsia="Times New Roman"/>
          <w:b/>
        </w:rPr>
        <w:t xml:space="preserve">/ </w:t>
      </w:r>
      <w:r w:rsidRPr="004A648D">
        <w:rPr>
          <w:rFonts w:eastAsia="Times New Roman"/>
        </w:rPr>
        <w:t>FIBD</w:t>
      </w:r>
      <w:r w:rsidRPr="004A648D">
        <w:rPr>
          <w:rFonts w:eastAsia="Times New Roman"/>
          <w:b/>
        </w:rPr>
        <w:t xml:space="preserve"> </w:t>
      </w:r>
    </w:p>
    <w:p w:rsidR="00196E8A" w:rsidRPr="004A648D" w:rsidRDefault="00196E8A" w:rsidP="00196E8A">
      <w:pPr>
        <w:pStyle w:val="Normal1"/>
        <w:spacing w:before="240"/>
        <w:rPr>
          <w:rFonts w:eastAsia="Times New Roman"/>
          <w:b/>
        </w:rPr>
      </w:pPr>
      <w:r w:rsidRPr="004A648D">
        <w:rPr>
          <w:rFonts w:eastAsia="Times New Roman"/>
          <w:b/>
        </w:rPr>
        <w:t xml:space="preserve">Exemple de notices et cartels </w:t>
      </w:r>
    </w:p>
    <w:p w:rsidR="00196E8A" w:rsidRPr="004A648D" w:rsidRDefault="00196E8A" w:rsidP="00196E8A">
      <w:pPr>
        <w:pStyle w:val="Normal1"/>
        <w:spacing w:before="240"/>
        <w:rPr>
          <w:rFonts w:eastAsia="Times New Roman"/>
        </w:rPr>
      </w:pPr>
      <w:r w:rsidRPr="004A648D">
        <w:rPr>
          <w:rFonts w:eastAsia="Times New Roman"/>
        </w:rPr>
        <w:t xml:space="preserve"> Puis les élèves se sont attelés à rédiger des textes pour leur exposition</w:t>
      </w:r>
    </w:p>
    <w:p w:rsidR="00196E8A" w:rsidRPr="004A648D" w:rsidRDefault="00196E8A" w:rsidP="00196E8A">
      <w:pPr>
        <w:pStyle w:val="Normal1"/>
        <w:spacing w:before="240"/>
        <w:rPr>
          <w:rFonts w:eastAsia="Times New Roman"/>
        </w:rPr>
      </w:pPr>
      <w:r w:rsidRPr="004A648D">
        <w:rPr>
          <w:rFonts w:eastAsia="Times New Roman"/>
        </w:rPr>
        <w:t>+ Occasion de parler des différents matériaux, techniques, références artistiques</w:t>
      </w:r>
    </w:p>
    <w:p w:rsidR="00196E8A" w:rsidRPr="004A648D" w:rsidRDefault="00196E8A" w:rsidP="00196E8A">
      <w:pPr>
        <w:pStyle w:val="Normal1"/>
        <w:spacing w:before="240"/>
        <w:rPr>
          <w:rFonts w:eastAsia="Times New Roman"/>
          <w:b/>
        </w:rPr>
      </w:pPr>
      <w:r w:rsidRPr="004A648D">
        <w:rPr>
          <w:rFonts w:eastAsia="Times New Roman"/>
          <w:b/>
        </w:rPr>
        <w:t>Choix d’une scénographie d’accrochage</w:t>
      </w:r>
      <w:r w:rsidRPr="004A648D">
        <w:rPr>
          <w:rFonts w:eastAsia="Times New Roman"/>
        </w:rPr>
        <w:t xml:space="preserve"> </w:t>
      </w:r>
    </w:p>
    <w:p w:rsidR="00196E8A" w:rsidRDefault="00196E8A" w:rsidP="00196E8A">
      <w:pPr>
        <w:pStyle w:val="Normal1"/>
        <w:spacing w:before="240"/>
        <w:rPr>
          <w:rFonts w:eastAsia="Times New Roman"/>
        </w:rPr>
      </w:pPr>
      <w:r w:rsidRPr="004A648D">
        <w:rPr>
          <w:rFonts w:eastAsia="Times New Roman"/>
        </w:rPr>
        <w:t>Regroupement des œuvres par thématiques, réflexion sur la disposition formelle des éléments.</w:t>
      </w:r>
    </w:p>
    <w:p w:rsidR="00DF7FDC" w:rsidRPr="004A648D" w:rsidRDefault="00DF7FDC" w:rsidP="00196E8A">
      <w:pPr>
        <w:pStyle w:val="Normal1"/>
        <w:spacing w:before="240"/>
        <w:rPr>
          <w:rFonts w:eastAsia="Times New Roman"/>
        </w:rPr>
      </w:pPr>
      <w:r>
        <w:rPr>
          <w:rFonts w:eastAsia="Times New Roman"/>
        </w:rPr>
        <w:t xml:space="preserve"> </w:t>
      </w:r>
      <w:r w:rsidRPr="00DF7FDC">
        <w:rPr>
          <w:rFonts w:eastAsia="Times New Roman"/>
          <w:noProof/>
        </w:rPr>
        <w:drawing>
          <wp:inline distT="0" distB="0" distL="0" distR="0">
            <wp:extent cx="1600200" cy="1962150"/>
            <wp:effectExtent l="19050" t="0" r="0" b="0"/>
            <wp:docPr id="7" name="Image 6"/>
            <wp:cNvGraphicFramePr/>
            <a:graphic xmlns:a="http://schemas.openxmlformats.org/drawingml/2006/main">
              <a:graphicData uri="http://schemas.openxmlformats.org/drawingml/2006/picture">
                <pic:pic xmlns:pic="http://schemas.openxmlformats.org/drawingml/2006/picture">
                  <pic:nvPicPr>
                    <pic:cNvPr id="174" name="Google Shape;174;g2cc41bd1568_1_5"/>
                    <pic:cNvPicPr preferRelativeResize="0"/>
                  </pic:nvPicPr>
                  <pic:blipFill>
                    <a:blip r:embed="rId13" cstate="print">
                      <a:alphaModFix/>
                    </a:blip>
                    <a:stretch>
                      <a:fillRect/>
                    </a:stretch>
                  </pic:blipFill>
                  <pic:spPr>
                    <a:xfrm>
                      <a:off x="0" y="0"/>
                      <a:ext cx="1599760" cy="1961610"/>
                    </a:xfrm>
                    <a:prstGeom prst="rect">
                      <a:avLst/>
                    </a:prstGeom>
                    <a:noFill/>
                    <a:ln>
                      <a:noFill/>
                    </a:ln>
                  </pic:spPr>
                </pic:pic>
              </a:graphicData>
            </a:graphic>
          </wp:inline>
        </w:drawing>
      </w:r>
      <w:r>
        <w:rPr>
          <w:rFonts w:eastAsia="Times New Roman"/>
        </w:rPr>
        <w:t xml:space="preserve">      </w:t>
      </w:r>
      <w:r w:rsidRPr="00DF7FDC">
        <w:rPr>
          <w:rFonts w:eastAsia="Times New Roman"/>
          <w:noProof/>
        </w:rPr>
        <w:drawing>
          <wp:inline distT="0" distB="0" distL="0" distR="0">
            <wp:extent cx="1571625" cy="1961720"/>
            <wp:effectExtent l="19050" t="0" r="9525" b="0"/>
            <wp:docPr id="8" name="Image 7" descr="C:\Users\Anne\Documents\HIDA\Artothèque\EXPO\430662305_1597640687648976_634207396777759605_n.jpg"/>
            <wp:cNvGraphicFramePr/>
            <a:graphic xmlns:a="http://schemas.openxmlformats.org/drawingml/2006/main">
              <a:graphicData uri="http://schemas.openxmlformats.org/drawingml/2006/picture">
                <pic:pic xmlns:pic="http://schemas.openxmlformats.org/drawingml/2006/picture">
                  <pic:nvPicPr>
                    <pic:cNvPr id="183" name="Google Shape;183;p8" descr="C:\Users\Anne\Documents\HIDA\Artothèque\EXPO\430662305_1597640687648976_634207396777759605_n.jpg"/>
                    <pic:cNvPicPr preferRelativeResize="0"/>
                  </pic:nvPicPr>
                  <pic:blipFill rotWithShape="1">
                    <a:blip r:embed="rId14" cstate="print">
                      <a:alphaModFix/>
                    </a:blip>
                    <a:srcRect/>
                    <a:stretch/>
                  </pic:blipFill>
                  <pic:spPr>
                    <a:xfrm>
                      <a:off x="0" y="0"/>
                      <a:ext cx="1571412" cy="1961454"/>
                    </a:xfrm>
                    <a:prstGeom prst="rect">
                      <a:avLst/>
                    </a:prstGeom>
                    <a:noFill/>
                    <a:ln>
                      <a:noFill/>
                    </a:ln>
                  </pic:spPr>
                </pic:pic>
              </a:graphicData>
            </a:graphic>
          </wp:inline>
        </w:drawing>
      </w:r>
      <w:r>
        <w:rPr>
          <w:rFonts w:eastAsia="Times New Roman"/>
        </w:rPr>
        <w:t xml:space="preserve">      </w:t>
      </w:r>
      <w:r w:rsidRPr="00DF7FDC">
        <w:rPr>
          <w:rFonts w:eastAsia="Times New Roman"/>
          <w:noProof/>
        </w:rPr>
        <w:drawing>
          <wp:inline distT="0" distB="0" distL="0" distR="0">
            <wp:extent cx="1514475" cy="1961712"/>
            <wp:effectExtent l="19050" t="0" r="9525" b="0"/>
            <wp:docPr id="9" name="Image 8" descr="C:\Users\Anne\Documents\HIDA\Artothèque\EXPO\423766196_799287482253705_8746169636909254632_n.jpg"/>
            <wp:cNvGraphicFramePr/>
            <a:graphic xmlns:a="http://schemas.openxmlformats.org/drawingml/2006/main">
              <a:graphicData uri="http://schemas.openxmlformats.org/drawingml/2006/picture">
                <pic:pic xmlns:pic="http://schemas.openxmlformats.org/drawingml/2006/picture">
                  <pic:nvPicPr>
                    <pic:cNvPr id="182" name="Google Shape;182;p8" descr="C:\Users\Anne\Documents\HIDA\Artothèque\EXPO\423766196_799287482253705_8746169636909254632_n.jpg"/>
                    <pic:cNvPicPr preferRelativeResize="0"/>
                  </pic:nvPicPr>
                  <pic:blipFill rotWithShape="1">
                    <a:blip r:embed="rId15" cstate="print">
                      <a:alphaModFix/>
                    </a:blip>
                    <a:srcRect/>
                    <a:stretch/>
                  </pic:blipFill>
                  <pic:spPr>
                    <a:xfrm>
                      <a:off x="0" y="0"/>
                      <a:ext cx="1514269" cy="1961445"/>
                    </a:xfrm>
                    <a:prstGeom prst="rect">
                      <a:avLst/>
                    </a:prstGeom>
                    <a:noFill/>
                    <a:ln>
                      <a:noFill/>
                    </a:ln>
                  </pic:spPr>
                </pic:pic>
              </a:graphicData>
            </a:graphic>
          </wp:inline>
        </w:drawing>
      </w:r>
    </w:p>
    <w:p w:rsidR="000E7165" w:rsidRDefault="00196E8A" w:rsidP="00DF7FDC">
      <w:pPr>
        <w:pStyle w:val="Normal1"/>
        <w:pBdr>
          <w:top w:val="nil"/>
          <w:left w:val="nil"/>
          <w:bottom w:val="nil"/>
          <w:right w:val="nil"/>
          <w:between w:val="nil"/>
        </w:pBdr>
        <w:spacing w:before="240"/>
        <w:rPr>
          <w:rFonts w:eastAsia="Times New Roman"/>
          <w:b/>
          <w:color w:val="FF0000"/>
        </w:rPr>
      </w:pPr>
      <w:r w:rsidRPr="000E7165">
        <w:rPr>
          <w:rFonts w:eastAsia="Times New Roman"/>
          <w:b/>
          <w:color w:val="FF0000"/>
        </w:rPr>
        <w:t xml:space="preserve"> </w:t>
      </w:r>
    </w:p>
    <w:p w:rsidR="00DF7FDC" w:rsidRPr="000E7165" w:rsidRDefault="00196E8A" w:rsidP="00DF7FDC">
      <w:pPr>
        <w:pStyle w:val="Normal1"/>
        <w:pBdr>
          <w:top w:val="nil"/>
          <w:left w:val="nil"/>
          <w:bottom w:val="nil"/>
          <w:right w:val="nil"/>
          <w:between w:val="nil"/>
        </w:pBdr>
        <w:spacing w:before="240"/>
        <w:rPr>
          <w:rFonts w:eastAsia="Times New Roman"/>
          <w:b/>
          <w:color w:val="FF0000"/>
        </w:rPr>
      </w:pPr>
      <w:r w:rsidRPr="000E7165">
        <w:rPr>
          <w:rFonts w:eastAsia="Times New Roman"/>
          <w:b/>
          <w:color w:val="FF0000"/>
        </w:rPr>
        <w:t xml:space="preserve">2. Élargissement à d’autres représentations </w:t>
      </w:r>
    </w:p>
    <w:p w:rsidR="00DF7FDC" w:rsidRPr="004A648D" w:rsidRDefault="00196E8A" w:rsidP="00DF7FDC">
      <w:pPr>
        <w:pStyle w:val="Normal1"/>
        <w:pBdr>
          <w:top w:val="nil"/>
          <w:left w:val="nil"/>
          <w:bottom w:val="nil"/>
          <w:right w:val="nil"/>
          <w:between w:val="nil"/>
        </w:pBdr>
        <w:rPr>
          <w:rFonts w:eastAsia="Times New Roman"/>
        </w:rPr>
      </w:pPr>
      <w:r w:rsidRPr="004A648D">
        <w:rPr>
          <w:rFonts w:eastAsia="Times New Roman"/>
        </w:rPr>
        <w:t xml:space="preserve"> </w:t>
      </w:r>
      <w:r w:rsidR="00DF7FDC" w:rsidRPr="004A648D">
        <w:rPr>
          <w:rFonts w:eastAsia="Times New Roman"/>
        </w:rPr>
        <w:t xml:space="preserve">A l’issue de cette présentation chaque élève a choisi une œuvre à présenter. Nous avons abordé en classe l’analyse d’image et chacun a proposé ensuite un travail sur le visuel de son choix. </w:t>
      </w:r>
    </w:p>
    <w:p w:rsidR="00196E8A" w:rsidRPr="00DF7FDC" w:rsidRDefault="00196E8A" w:rsidP="00196E8A">
      <w:pPr>
        <w:pStyle w:val="Normal1"/>
        <w:numPr>
          <w:ilvl w:val="0"/>
          <w:numId w:val="1"/>
        </w:numPr>
        <w:pBdr>
          <w:top w:val="nil"/>
          <w:left w:val="nil"/>
          <w:bottom w:val="nil"/>
          <w:right w:val="nil"/>
          <w:between w:val="nil"/>
        </w:pBdr>
        <w:rPr>
          <w:rFonts w:eastAsia="Times New Roman"/>
        </w:rPr>
      </w:pPr>
      <w:r w:rsidRPr="00DF7FDC">
        <w:rPr>
          <w:rFonts w:eastAsia="Times New Roman"/>
        </w:rPr>
        <w:t>L’occasion de balayer l’histoire de l’art et d’appréhender certains grands courants artistiques  (Voir Diaporama sur Art et sport)</w:t>
      </w:r>
    </w:p>
    <w:p w:rsidR="00196E8A" w:rsidRPr="00DF7FDC" w:rsidRDefault="00196E8A" w:rsidP="00196E8A">
      <w:pPr>
        <w:pStyle w:val="Normal1"/>
        <w:numPr>
          <w:ilvl w:val="0"/>
          <w:numId w:val="1"/>
        </w:numPr>
        <w:rPr>
          <w:rFonts w:eastAsia="Times New Roman"/>
        </w:rPr>
      </w:pPr>
      <w:r w:rsidRPr="00DF7FDC">
        <w:rPr>
          <w:rFonts w:eastAsia="Times New Roman"/>
        </w:rPr>
        <w:t xml:space="preserve">Choix d’une </w:t>
      </w:r>
      <w:r w:rsidR="00DF7FDC" w:rsidRPr="00DF7FDC">
        <w:rPr>
          <w:rFonts w:eastAsia="Times New Roman"/>
        </w:rPr>
        <w:t>œuvre</w:t>
      </w:r>
      <w:r w:rsidRPr="00DF7FDC">
        <w:rPr>
          <w:rFonts w:eastAsia="Times New Roman"/>
        </w:rPr>
        <w:t xml:space="preserve"> </w:t>
      </w:r>
      <w:r w:rsidR="00DF7FDC">
        <w:rPr>
          <w:rFonts w:eastAsia="Times New Roman"/>
        </w:rPr>
        <w:t>à analyser</w:t>
      </w:r>
    </w:p>
    <w:p w:rsidR="00196E8A" w:rsidRPr="004A648D" w:rsidRDefault="00196E8A" w:rsidP="00196E8A">
      <w:pPr>
        <w:pStyle w:val="Normal1"/>
        <w:widowControl w:val="0"/>
        <w:spacing w:line="240" w:lineRule="auto"/>
        <w:rPr>
          <w:rFonts w:eastAsia="Calibri"/>
          <w:b/>
        </w:rPr>
      </w:pPr>
      <w:r w:rsidRPr="004A648D">
        <w:rPr>
          <w:rFonts w:eastAsia="Calibri"/>
          <w:b/>
        </w:rPr>
        <w:t xml:space="preserve">Objectifs: </w:t>
      </w:r>
    </w:p>
    <w:p w:rsidR="00196E8A" w:rsidRPr="004A648D" w:rsidRDefault="00196E8A" w:rsidP="00196E8A">
      <w:pPr>
        <w:pStyle w:val="Normal1"/>
        <w:widowControl w:val="0"/>
        <w:numPr>
          <w:ilvl w:val="0"/>
          <w:numId w:val="1"/>
        </w:numPr>
        <w:spacing w:line="240" w:lineRule="auto"/>
        <w:rPr>
          <w:rFonts w:eastAsia="Calibri"/>
        </w:rPr>
      </w:pPr>
      <w:r w:rsidRPr="004A648D">
        <w:rPr>
          <w:rFonts w:eastAsia="Calibri"/>
        </w:rPr>
        <w:t xml:space="preserve">acquérir des compétences d’ordre méthodologique pour comprendre une oeuvre d’art </w:t>
      </w:r>
    </w:p>
    <w:p w:rsidR="00196E8A" w:rsidRPr="004A648D" w:rsidRDefault="00196E8A" w:rsidP="00196E8A">
      <w:pPr>
        <w:pStyle w:val="Normal1"/>
        <w:widowControl w:val="0"/>
        <w:numPr>
          <w:ilvl w:val="0"/>
          <w:numId w:val="1"/>
        </w:numPr>
        <w:spacing w:line="240" w:lineRule="auto"/>
        <w:rPr>
          <w:rFonts w:eastAsia="Calibri"/>
        </w:rPr>
      </w:pPr>
      <w:r w:rsidRPr="004A648D">
        <w:rPr>
          <w:rFonts w:eastAsia="Calibri"/>
        </w:rPr>
        <w:t>avoir conscience des interactions entre la forme artistique et les autres dimensions de l’</w:t>
      </w:r>
      <w:r w:rsidR="00DF7FDC" w:rsidRPr="004A648D">
        <w:rPr>
          <w:rFonts w:eastAsia="Calibri"/>
        </w:rPr>
        <w:t>ouvre</w:t>
      </w:r>
      <w:r w:rsidRPr="004A648D">
        <w:rPr>
          <w:rFonts w:eastAsia="Calibri"/>
        </w:rPr>
        <w:t xml:space="preserve"> (son format, son matériau, sa fonction, sa charge symbolique)</w:t>
      </w:r>
    </w:p>
    <w:p w:rsidR="00196E8A" w:rsidRPr="004A648D" w:rsidRDefault="00196E8A" w:rsidP="00196E8A">
      <w:pPr>
        <w:pStyle w:val="Normal1"/>
        <w:widowControl w:val="0"/>
        <w:numPr>
          <w:ilvl w:val="0"/>
          <w:numId w:val="1"/>
        </w:numPr>
        <w:spacing w:line="240" w:lineRule="auto"/>
        <w:rPr>
          <w:rFonts w:eastAsia="Calibri"/>
        </w:rPr>
      </w:pPr>
      <w:r w:rsidRPr="004A648D">
        <w:rPr>
          <w:rFonts w:eastAsia="Calibri"/>
        </w:rPr>
        <w:t>être capable d’établir des liens et distinctions entre des oeuvres diverses, de même époque ou d’époques différentes, sur une même thématique</w:t>
      </w:r>
    </w:p>
    <w:p w:rsidR="00196E8A" w:rsidRPr="004A648D" w:rsidRDefault="00196E8A" w:rsidP="00196E8A">
      <w:pPr>
        <w:pStyle w:val="Normal1"/>
        <w:widowControl w:val="0"/>
        <w:numPr>
          <w:ilvl w:val="0"/>
          <w:numId w:val="1"/>
        </w:numPr>
        <w:spacing w:line="240" w:lineRule="auto"/>
        <w:rPr>
          <w:rFonts w:eastAsia="Calibri"/>
        </w:rPr>
      </w:pPr>
      <w:r w:rsidRPr="004A648D">
        <w:rPr>
          <w:rFonts w:eastAsia="Calibri"/>
        </w:rPr>
        <w:t>commencer à acquérir une culture artistique en vue des questions limitatives de terminale, notamment sur la question “femmes, féminité, féminisme” mais aussi sur la nouvelle question limitative, “Paris capitale des arts”, avec des oeuvres sélectionnées en rapport (de Chagall, Tamara de Lempicka, Chana Orloff, Matisse, les futuristes…)</w:t>
      </w:r>
    </w:p>
    <w:p w:rsidR="00196E8A" w:rsidRPr="004A648D" w:rsidRDefault="00196E8A" w:rsidP="00196E8A">
      <w:pPr>
        <w:pStyle w:val="Normal1"/>
        <w:widowControl w:val="0"/>
        <w:spacing w:line="240" w:lineRule="auto"/>
        <w:rPr>
          <w:rFonts w:eastAsia="Calibri"/>
          <w:b/>
        </w:rPr>
      </w:pPr>
    </w:p>
    <w:p w:rsidR="00196E8A" w:rsidRPr="004A648D" w:rsidRDefault="00196E8A" w:rsidP="00196E8A">
      <w:pPr>
        <w:pStyle w:val="Normal1"/>
        <w:widowControl w:val="0"/>
        <w:spacing w:line="240" w:lineRule="auto"/>
        <w:rPr>
          <w:rFonts w:eastAsia="Calibri"/>
          <w:b/>
        </w:rPr>
      </w:pPr>
      <w:r w:rsidRPr="004A648D">
        <w:rPr>
          <w:rFonts w:eastAsia="Calibri"/>
          <w:b/>
        </w:rPr>
        <w:t>Compétences travaillées:</w:t>
      </w:r>
    </w:p>
    <w:p w:rsidR="00196E8A" w:rsidRPr="004A648D" w:rsidRDefault="00196E8A" w:rsidP="00196E8A">
      <w:pPr>
        <w:pStyle w:val="Normal1"/>
        <w:widowControl w:val="0"/>
        <w:numPr>
          <w:ilvl w:val="0"/>
          <w:numId w:val="6"/>
        </w:numPr>
        <w:spacing w:line="240" w:lineRule="auto"/>
        <w:rPr>
          <w:rFonts w:eastAsia="Calibri"/>
        </w:rPr>
      </w:pPr>
      <w:r w:rsidRPr="004A648D">
        <w:rPr>
          <w:rFonts w:eastAsia="Calibri"/>
        </w:rPr>
        <w:t xml:space="preserve">Acquisition de </w:t>
      </w:r>
      <w:r w:rsidRPr="004A648D">
        <w:rPr>
          <w:rFonts w:eastAsia="Calibri"/>
          <w:b/>
        </w:rPr>
        <w:t>repères historiques et culturels</w:t>
      </w:r>
    </w:p>
    <w:p w:rsidR="00196E8A" w:rsidRPr="004A648D" w:rsidRDefault="00196E8A" w:rsidP="00196E8A">
      <w:pPr>
        <w:pStyle w:val="Normal1"/>
        <w:widowControl w:val="0"/>
        <w:numPr>
          <w:ilvl w:val="0"/>
          <w:numId w:val="6"/>
        </w:numPr>
        <w:spacing w:line="240" w:lineRule="auto"/>
        <w:rPr>
          <w:rFonts w:eastAsia="Calibri"/>
        </w:rPr>
      </w:pPr>
      <w:r w:rsidRPr="004A648D">
        <w:rPr>
          <w:rFonts w:eastAsia="Calibri"/>
        </w:rPr>
        <w:t>connaissance d’</w:t>
      </w:r>
      <w:r w:rsidR="00DF7FDC" w:rsidRPr="004A648D">
        <w:rPr>
          <w:rFonts w:eastAsia="Calibri"/>
        </w:rPr>
        <w:t>œuvres</w:t>
      </w:r>
      <w:r w:rsidRPr="004A648D">
        <w:rPr>
          <w:rFonts w:eastAsia="Calibri"/>
        </w:rPr>
        <w:t xml:space="preserve"> emblématiques du</w:t>
      </w:r>
      <w:r w:rsidRPr="004A648D">
        <w:rPr>
          <w:rFonts w:eastAsia="Calibri"/>
          <w:b/>
        </w:rPr>
        <w:t xml:space="preserve"> patrimoine artistique</w:t>
      </w:r>
      <w:r w:rsidRPr="004A648D">
        <w:rPr>
          <w:rFonts w:eastAsia="Calibri"/>
        </w:rPr>
        <w:t xml:space="preserve"> et être capable de l’intégrer dans l’histoire et la géographie</w:t>
      </w:r>
    </w:p>
    <w:p w:rsidR="00196E8A" w:rsidRPr="004A648D" w:rsidRDefault="00196E8A" w:rsidP="00196E8A">
      <w:pPr>
        <w:pStyle w:val="Normal1"/>
        <w:widowControl w:val="0"/>
        <w:numPr>
          <w:ilvl w:val="0"/>
          <w:numId w:val="6"/>
        </w:numPr>
        <w:spacing w:line="240" w:lineRule="auto"/>
        <w:rPr>
          <w:rFonts w:eastAsia="Calibri"/>
        </w:rPr>
      </w:pPr>
      <w:r w:rsidRPr="004A648D">
        <w:rPr>
          <w:rFonts w:eastAsia="Calibri"/>
        </w:rPr>
        <w:t>connaissance des lignes directrices des</w:t>
      </w:r>
      <w:r w:rsidRPr="004A648D">
        <w:rPr>
          <w:rFonts w:eastAsia="Calibri"/>
          <w:b/>
        </w:rPr>
        <w:t xml:space="preserve"> grands courants artistiques</w:t>
      </w:r>
    </w:p>
    <w:p w:rsidR="00196E8A" w:rsidRPr="004A648D" w:rsidRDefault="00196E8A" w:rsidP="00196E8A">
      <w:pPr>
        <w:pStyle w:val="Normal1"/>
        <w:widowControl w:val="0"/>
        <w:numPr>
          <w:ilvl w:val="0"/>
          <w:numId w:val="6"/>
        </w:numPr>
        <w:spacing w:line="240" w:lineRule="auto"/>
        <w:rPr>
          <w:rFonts w:eastAsia="Calibri"/>
        </w:rPr>
      </w:pPr>
      <w:r w:rsidRPr="004A648D">
        <w:rPr>
          <w:rFonts w:eastAsia="Calibri"/>
        </w:rPr>
        <w:t xml:space="preserve">avoir conscience des </w:t>
      </w:r>
      <w:r w:rsidRPr="004A648D">
        <w:rPr>
          <w:rFonts w:eastAsia="Calibri"/>
          <w:b/>
        </w:rPr>
        <w:t>ruptures et des continuité</w:t>
      </w:r>
      <w:r w:rsidRPr="004A648D">
        <w:rPr>
          <w:rFonts w:eastAsia="Calibri"/>
        </w:rPr>
        <w:t>s qui traversent l’histoire des arts</w:t>
      </w:r>
    </w:p>
    <w:p w:rsidR="00196E8A" w:rsidRPr="004A648D" w:rsidRDefault="00196E8A" w:rsidP="00196E8A">
      <w:pPr>
        <w:pStyle w:val="Normal1"/>
        <w:widowControl w:val="0"/>
        <w:numPr>
          <w:ilvl w:val="0"/>
          <w:numId w:val="6"/>
        </w:numPr>
        <w:spacing w:line="240" w:lineRule="auto"/>
        <w:rPr>
          <w:rFonts w:eastAsia="Calibri"/>
        </w:rPr>
      </w:pPr>
      <w:r w:rsidRPr="004A648D">
        <w:rPr>
          <w:rFonts w:eastAsia="Calibri"/>
        </w:rPr>
        <w:t xml:space="preserve">maîtriser un </w:t>
      </w:r>
      <w:r w:rsidRPr="004A648D">
        <w:rPr>
          <w:rFonts w:eastAsia="Calibri"/>
          <w:b/>
        </w:rPr>
        <w:t>vocabulaire</w:t>
      </w:r>
      <w:r w:rsidRPr="004A648D">
        <w:rPr>
          <w:rFonts w:eastAsia="Calibri"/>
        </w:rPr>
        <w:t xml:space="preserve"> permettant de s’exprimer clairement et avec pertinence</w:t>
      </w:r>
    </w:p>
    <w:p w:rsidR="00196E8A" w:rsidRPr="004A648D" w:rsidRDefault="00196E8A" w:rsidP="00196E8A">
      <w:pPr>
        <w:pStyle w:val="Normal1"/>
        <w:widowControl w:val="0"/>
        <w:spacing w:line="240" w:lineRule="auto"/>
        <w:rPr>
          <w:rFonts w:eastAsia="Calibri"/>
          <w:b/>
        </w:rPr>
      </w:pPr>
    </w:p>
    <w:p w:rsidR="00196E8A" w:rsidRPr="004A648D" w:rsidRDefault="00196E8A" w:rsidP="00196E8A">
      <w:pPr>
        <w:pStyle w:val="Normal1"/>
        <w:widowControl w:val="0"/>
        <w:spacing w:line="240" w:lineRule="auto"/>
        <w:rPr>
          <w:rFonts w:eastAsia="Calibri"/>
        </w:rPr>
      </w:pPr>
      <w:r w:rsidRPr="004A648D">
        <w:rPr>
          <w:rFonts w:eastAsia="Calibri"/>
          <w:b/>
        </w:rPr>
        <w:t>Les déclinaisons créatives</w:t>
      </w:r>
      <w:r w:rsidR="00DF7FDC">
        <w:rPr>
          <w:rFonts w:eastAsia="Calibri"/>
          <w:b/>
        </w:rPr>
        <w:t xml:space="preserve"> </w:t>
      </w:r>
      <w:r w:rsidRPr="004A648D">
        <w:rPr>
          <w:rFonts w:eastAsia="Calibri"/>
        </w:rPr>
        <w:t>En lien avec le travail mené cette année avec les TRAM, les productions ont été tournées vers le numérique.</w:t>
      </w:r>
    </w:p>
    <w:p w:rsidR="00196E8A" w:rsidRPr="004A648D" w:rsidRDefault="00196E8A" w:rsidP="00196E8A">
      <w:pPr>
        <w:pStyle w:val="Normal1"/>
        <w:widowControl w:val="0"/>
        <w:spacing w:line="240" w:lineRule="auto"/>
        <w:rPr>
          <w:rFonts w:eastAsia="Calibri"/>
        </w:rPr>
      </w:pPr>
    </w:p>
    <w:p w:rsidR="00196E8A" w:rsidRPr="004A648D" w:rsidRDefault="00196E8A" w:rsidP="00196E8A">
      <w:pPr>
        <w:pStyle w:val="Normal1"/>
        <w:widowControl w:val="0"/>
        <w:spacing w:line="240" w:lineRule="auto"/>
        <w:rPr>
          <w:rFonts w:eastAsia="Calibri"/>
          <w:b/>
        </w:rPr>
      </w:pPr>
      <w:r w:rsidRPr="004A648D">
        <w:rPr>
          <w:rFonts w:eastAsia="Calibri"/>
        </w:rPr>
        <w:t xml:space="preserve"> </w:t>
      </w:r>
      <w:r w:rsidRPr="004A648D">
        <w:rPr>
          <w:rFonts w:eastAsia="Calibri"/>
          <w:b/>
        </w:rPr>
        <w:t xml:space="preserve">Objectifs: </w:t>
      </w:r>
    </w:p>
    <w:p w:rsidR="00196E8A" w:rsidRPr="004A648D" w:rsidRDefault="00196E8A" w:rsidP="00196E8A">
      <w:pPr>
        <w:pStyle w:val="Normal1"/>
        <w:widowControl w:val="0"/>
        <w:spacing w:before="240"/>
        <w:rPr>
          <w:rFonts w:eastAsia="Times New Roman"/>
        </w:rPr>
      </w:pPr>
      <w:r w:rsidRPr="004A648D">
        <w:rPr>
          <w:rFonts w:eastAsia="Times New Roman"/>
        </w:rPr>
        <w:t>- communiquer sur la spécialité HDA du lycée par la création d’une page Instagram (3 inscrits en seconde à la rentrée prochaine)</w:t>
      </w:r>
    </w:p>
    <w:p w:rsidR="00196E8A" w:rsidRPr="004A648D" w:rsidRDefault="00196E8A" w:rsidP="00196E8A">
      <w:pPr>
        <w:pStyle w:val="Normal1"/>
        <w:widowControl w:val="0"/>
        <w:spacing w:before="240"/>
        <w:rPr>
          <w:rFonts w:eastAsia="Times New Roman"/>
        </w:rPr>
      </w:pPr>
      <w:r w:rsidRPr="004A648D">
        <w:rPr>
          <w:rFonts w:eastAsia="Times New Roman"/>
        </w:rPr>
        <w:t xml:space="preserve"> - Permettre aux élèves d’hida de se réapproprier le contenu de leurs cours et de leurs recherches d’une manière propre</w:t>
      </w:r>
    </w:p>
    <w:p w:rsidR="00196E8A" w:rsidRDefault="00196E8A" w:rsidP="00196E8A">
      <w:pPr>
        <w:pStyle w:val="Normal1"/>
        <w:widowControl w:val="0"/>
        <w:spacing w:before="240"/>
        <w:rPr>
          <w:rFonts w:eastAsia="Times New Roman"/>
        </w:rPr>
      </w:pPr>
      <w:r w:rsidRPr="004A648D">
        <w:rPr>
          <w:rFonts w:eastAsia="Times New Roman"/>
        </w:rPr>
        <w:t xml:space="preserve">- Leur faire découvrir la </w:t>
      </w:r>
      <w:r w:rsidRPr="00DF7FDC">
        <w:rPr>
          <w:rFonts w:eastAsia="Times New Roman"/>
        </w:rPr>
        <w:t>BD de Claire Le Men, Mon musée imaginaire</w:t>
      </w:r>
      <w:r w:rsidRPr="004A648D">
        <w:rPr>
          <w:rFonts w:eastAsia="Times New Roman"/>
        </w:rPr>
        <w:t xml:space="preserve"> pour leur donner des exemples de réappropriation de l’histoire de l’art par le médium de la BD</w:t>
      </w:r>
    </w:p>
    <w:p w:rsidR="00DF7FDC" w:rsidRPr="004A648D" w:rsidRDefault="00DF7FDC" w:rsidP="00196E8A">
      <w:pPr>
        <w:pStyle w:val="Normal1"/>
        <w:widowControl w:val="0"/>
        <w:spacing w:before="240"/>
        <w:rPr>
          <w:rFonts w:eastAsia="Times New Roman"/>
        </w:rPr>
      </w:pPr>
      <w:r w:rsidRPr="00DF7FDC">
        <w:rPr>
          <w:rFonts w:eastAsia="Times New Roman"/>
          <w:noProof/>
        </w:rPr>
        <w:drawing>
          <wp:inline distT="0" distB="0" distL="0" distR="0">
            <wp:extent cx="923925" cy="1247775"/>
            <wp:effectExtent l="19050" t="0" r="9525" b="0"/>
            <wp:docPr id="10" name="Image 9" descr="Mon musée imaginaire - Claire Le Men - Éditions La Découverte"/>
            <wp:cNvGraphicFramePr/>
            <a:graphic xmlns:a="http://schemas.openxmlformats.org/drawingml/2006/main">
              <a:graphicData uri="http://schemas.openxmlformats.org/drawingml/2006/picture">
                <pic:pic xmlns:pic="http://schemas.openxmlformats.org/drawingml/2006/picture">
                  <pic:nvPicPr>
                    <pic:cNvPr id="30726" name="Picture 6" descr="Mon musée imaginaire - Claire Le Men - Éditions La Découverte"/>
                    <pic:cNvPicPr>
                      <a:picLocks noChangeAspect="1" noChangeArrowheads="1"/>
                    </pic:cNvPicPr>
                  </pic:nvPicPr>
                  <pic:blipFill>
                    <a:blip r:embed="rId16" cstate="print"/>
                    <a:srcRect/>
                    <a:stretch>
                      <a:fillRect/>
                    </a:stretch>
                  </pic:blipFill>
                  <pic:spPr bwMode="auto">
                    <a:xfrm>
                      <a:off x="0" y="0"/>
                      <a:ext cx="924743" cy="1248880"/>
                    </a:xfrm>
                    <a:prstGeom prst="rect">
                      <a:avLst/>
                    </a:prstGeom>
                    <a:noFill/>
                  </pic:spPr>
                </pic:pic>
              </a:graphicData>
            </a:graphic>
          </wp:inline>
        </w:drawing>
      </w:r>
      <w:r>
        <w:rPr>
          <w:rFonts w:eastAsia="Times New Roman"/>
        </w:rPr>
        <w:t xml:space="preserve">   </w:t>
      </w:r>
      <w:r w:rsidRPr="00DF7FDC">
        <w:rPr>
          <w:rFonts w:eastAsia="Times New Roman"/>
          <w:noProof/>
        </w:rPr>
        <w:drawing>
          <wp:inline distT="0" distB="0" distL="0" distR="0">
            <wp:extent cx="941506" cy="1000125"/>
            <wp:effectExtent l="19050" t="0" r="0" b="0"/>
            <wp:docPr id="11" name="Image 10"/>
            <wp:cNvGraphicFramePr/>
            <a:graphic xmlns:a="http://schemas.openxmlformats.org/drawingml/2006/main">
              <a:graphicData uri="http://schemas.openxmlformats.org/drawingml/2006/picture">
                <pic:pic xmlns:pic="http://schemas.openxmlformats.org/drawingml/2006/picture">
                  <pic:nvPicPr>
                    <pic:cNvPr id="223" name="Google Shape;223;p10"/>
                    <pic:cNvPicPr preferRelativeResize="0"/>
                  </pic:nvPicPr>
                  <pic:blipFill>
                    <a:blip r:embed="rId17" cstate="print">
                      <a:alphaModFix/>
                    </a:blip>
                    <a:stretch>
                      <a:fillRect/>
                    </a:stretch>
                  </pic:blipFill>
                  <pic:spPr>
                    <a:xfrm>
                      <a:off x="0" y="0"/>
                      <a:ext cx="944718" cy="1003537"/>
                    </a:xfrm>
                    <a:prstGeom prst="rect">
                      <a:avLst/>
                    </a:prstGeom>
                    <a:noFill/>
                    <a:ln>
                      <a:noFill/>
                    </a:ln>
                  </pic:spPr>
                </pic:pic>
              </a:graphicData>
            </a:graphic>
          </wp:inline>
        </w:drawing>
      </w:r>
    </w:p>
    <w:p w:rsidR="00196E8A" w:rsidRPr="004A648D" w:rsidRDefault="00196E8A" w:rsidP="00196E8A">
      <w:pPr>
        <w:pStyle w:val="Normal1"/>
        <w:widowControl w:val="0"/>
        <w:spacing w:before="240"/>
        <w:rPr>
          <w:rFonts w:eastAsia="Times New Roman"/>
        </w:rPr>
      </w:pPr>
      <w:r w:rsidRPr="004A648D">
        <w:rPr>
          <w:rFonts w:eastAsia="Times New Roman"/>
        </w:rPr>
        <w:t>- Montrer aux élèves du ly</w:t>
      </w:r>
      <w:r w:rsidR="00DF7FDC">
        <w:rPr>
          <w:rFonts w:eastAsia="Times New Roman"/>
        </w:rPr>
        <w:t>cée que l’art peut être attrayant</w:t>
      </w:r>
      <w:r w:rsidRPr="004A648D">
        <w:rPr>
          <w:rFonts w:eastAsia="Times New Roman"/>
        </w:rPr>
        <w:t>!</w:t>
      </w:r>
    </w:p>
    <w:p w:rsidR="00196E8A" w:rsidRPr="004A648D" w:rsidRDefault="00196E8A" w:rsidP="00196E8A">
      <w:pPr>
        <w:pStyle w:val="Normal1"/>
        <w:widowControl w:val="0"/>
        <w:spacing w:before="240"/>
        <w:rPr>
          <w:rFonts w:eastAsia="Times New Roman"/>
        </w:rPr>
      </w:pPr>
      <w:r w:rsidRPr="004A648D">
        <w:rPr>
          <w:rFonts w:eastAsia="Times New Roman"/>
        </w:rPr>
        <w:t>- inscrire l’art au sein du lycée grâce à l’exposition</w:t>
      </w:r>
    </w:p>
    <w:p w:rsidR="00196E8A" w:rsidRPr="004A648D" w:rsidRDefault="00196E8A" w:rsidP="00196E8A">
      <w:pPr>
        <w:pStyle w:val="Normal1"/>
        <w:widowControl w:val="0"/>
        <w:spacing w:line="240" w:lineRule="auto"/>
        <w:rPr>
          <w:rFonts w:eastAsia="Calibri"/>
        </w:rPr>
      </w:pPr>
    </w:p>
    <w:p w:rsidR="00196E8A" w:rsidRPr="004A648D" w:rsidRDefault="00196E8A" w:rsidP="00196E8A">
      <w:pPr>
        <w:pStyle w:val="Normal1"/>
        <w:widowControl w:val="0"/>
        <w:spacing w:line="240" w:lineRule="auto"/>
        <w:rPr>
          <w:rFonts w:eastAsia="Calibri"/>
          <w:b/>
        </w:rPr>
      </w:pPr>
      <w:r w:rsidRPr="004A648D">
        <w:rPr>
          <w:rFonts w:eastAsia="Calibri"/>
          <w:b/>
        </w:rPr>
        <w:t>Exemples</w:t>
      </w:r>
    </w:p>
    <w:p w:rsidR="00196E8A" w:rsidRPr="004A648D" w:rsidRDefault="00196E8A" w:rsidP="00196E8A">
      <w:pPr>
        <w:pStyle w:val="Normal1"/>
        <w:numPr>
          <w:ilvl w:val="0"/>
          <w:numId w:val="1"/>
        </w:numPr>
        <w:pBdr>
          <w:top w:val="nil"/>
          <w:left w:val="nil"/>
          <w:bottom w:val="nil"/>
          <w:right w:val="nil"/>
          <w:between w:val="nil"/>
        </w:pBdr>
        <w:spacing w:before="240"/>
        <w:rPr>
          <w:rFonts w:eastAsia="Times New Roman"/>
          <w:b/>
        </w:rPr>
      </w:pPr>
      <w:r w:rsidRPr="004A648D">
        <w:rPr>
          <w:rFonts w:eastAsia="Times New Roman"/>
          <w:b/>
        </w:rPr>
        <w:t xml:space="preserve">Production de post Instagram </w:t>
      </w:r>
    </w:p>
    <w:p w:rsidR="000E7165" w:rsidRDefault="00196E8A" w:rsidP="000E7165">
      <w:pPr>
        <w:pStyle w:val="Normal1"/>
        <w:numPr>
          <w:ilvl w:val="0"/>
          <w:numId w:val="1"/>
        </w:numPr>
        <w:pBdr>
          <w:top w:val="nil"/>
          <w:left w:val="nil"/>
          <w:bottom w:val="nil"/>
          <w:right w:val="nil"/>
          <w:between w:val="nil"/>
        </w:pBdr>
        <w:rPr>
          <w:rFonts w:eastAsia="Times New Roman"/>
          <w:b/>
        </w:rPr>
      </w:pPr>
      <w:r w:rsidRPr="004A648D">
        <w:rPr>
          <w:rFonts w:eastAsia="Times New Roman"/>
          <w:b/>
        </w:rPr>
        <w:t>Exposition dans le lycée</w:t>
      </w:r>
    </w:p>
    <w:p w:rsidR="00196E8A" w:rsidRPr="000E7165" w:rsidRDefault="00196E8A" w:rsidP="000E7165">
      <w:pPr>
        <w:pStyle w:val="Normal1"/>
        <w:numPr>
          <w:ilvl w:val="0"/>
          <w:numId w:val="1"/>
        </w:numPr>
        <w:pBdr>
          <w:top w:val="nil"/>
          <w:left w:val="nil"/>
          <w:bottom w:val="nil"/>
          <w:right w:val="nil"/>
          <w:between w:val="nil"/>
        </w:pBdr>
        <w:rPr>
          <w:rFonts w:eastAsia="Times New Roman"/>
          <w:b/>
        </w:rPr>
      </w:pPr>
      <w:r w:rsidRPr="000E7165">
        <w:rPr>
          <w:rFonts w:eastAsia="Times New Roman"/>
          <w:b/>
        </w:rPr>
        <w:t xml:space="preserve">Réalisation de capsules vidéo ou de BD numérique (au choix) </w:t>
      </w:r>
    </w:p>
    <w:p w:rsidR="00196E8A" w:rsidRPr="004A648D" w:rsidRDefault="00196E8A" w:rsidP="00196E8A">
      <w:pPr>
        <w:pStyle w:val="Normal1"/>
        <w:widowControl w:val="0"/>
        <w:spacing w:line="240" w:lineRule="auto"/>
      </w:pPr>
      <w:r w:rsidRPr="004A648D">
        <w:rPr>
          <w:rFonts w:eastAsia="Calibri"/>
        </w:rPr>
        <w:t>Mise en regard des œuvres de l’Artothèque avec d’autres œuvres de l’histoire des arts</w:t>
      </w:r>
    </w:p>
    <w:p w:rsidR="00196E8A" w:rsidRPr="004A648D" w:rsidRDefault="00196E8A" w:rsidP="00196E8A">
      <w:pPr>
        <w:pStyle w:val="Normal1"/>
        <w:spacing w:before="240"/>
        <w:rPr>
          <w:rFonts w:eastAsia="Times New Roman"/>
        </w:rPr>
      </w:pPr>
      <w:r w:rsidRPr="004A648D">
        <w:rPr>
          <w:rFonts w:eastAsia="Times New Roman"/>
        </w:rPr>
        <w:t xml:space="preserve"> Un deuxième travail est envisagé pour inscrire les visuels de l’artothèque dans un champ de réflexion plus large en intégrant d’autres œuvres en lien avec le sport issu du patrimoine artistique.  </w:t>
      </w:r>
    </w:p>
    <w:p w:rsidR="00196E8A" w:rsidRPr="004A648D" w:rsidRDefault="00196E8A" w:rsidP="00196E8A">
      <w:pPr>
        <w:pStyle w:val="Normal1"/>
        <w:spacing w:before="240"/>
        <w:rPr>
          <w:rFonts w:eastAsia="Times New Roman"/>
          <w:b/>
        </w:rPr>
      </w:pPr>
      <w:r w:rsidRPr="004A648D">
        <w:rPr>
          <w:rFonts w:eastAsia="Times New Roman"/>
        </w:rPr>
        <w:t xml:space="preserve"> - Ce matériau théorique est ensuite repris pour réaliser des scénarios et pour faire une ou des capsules vidéo sur les différentes œuvres présentées, en déclinaison de l’accrochage </w:t>
      </w:r>
    </w:p>
    <w:p w:rsidR="00196E8A" w:rsidRPr="004A648D" w:rsidRDefault="00196E8A" w:rsidP="00196E8A">
      <w:pPr>
        <w:pStyle w:val="Normal1"/>
        <w:spacing w:before="240"/>
        <w:rPr>
          <w:rFonts w:eastAsia="Times New Roman"/>
        </w:rPr>
      </w:pPr>
      <w:r w:rsidRPr="004A648D">
        <w:rPr>
          <w:rFonts w:eastAsia="Times New Roman"/>
        </w:rPr>
        <w:t>Ce travail multimédia prendra la forme de Reels à mettre en lien sur Instagram (en vue de créer et d'alimenter création d’une page Instagram pour la section Histoire des arts du lycée)</w:t>
      </w:r>
    </w:p>
    <w:p w:rsidR="00196E8A" w:rsidRPr="004A648D" w:rsidRDefault="00196E8A" w:rsidP="00196E8A">
      <w:pPr>
        <w:pStyle w:val="Normal1"/>
        <w:spacing w:before="240"/>
        <w:rPr>
          <w:rFonts w:eastAsia="Times New Roman"/>
        </w:rPr>
      </w:pPr>
      <w:r w:rsidRPr="004A648D">
        <w:rPr>
          <w:rFonts w:eastAsia="Times New Roman"/>
        </w:rPr>
        <w:lastRenderedPageBreak/>
        <w:t xml:space="preserve">Fin janvier la visite du musée de la BD  et une journée passée au FIBD permet d’appréhender le medium bande-dessinée, de comparer différentes scénographies d’expositions  et de découvrir l’exposition de Matotti, « l’art de la course ». </w:t>
      </w:r>
    </w:p>
    <w:p w:rsidR="00196E8A" w:rsidRPr="004A648D" w:rsidRDefault="00196E8A" w:rsidP="00196E8A">
      <w:pPr>
        <w:pStyle w:val="Normal1"/>
        <w:spacing w:before="240"/>
        <w:rPr>
          <w:rFonts w:eastAsia="Times New Roman"/>
          <w:b/>
        </w:rPr>
      </w:pPr>
      <w:r w:rsidRPr="004A648D">
        <w:rPr>
          <w:rFonts w:eastAsia="Times New Roman"/>
          <w:b/>
        </w:rPr>
        <w:t>Médiation</w:t>
      </w:r>
      <w:r w:rsidR="000E7165">
        <w:rPr>
          <w:rFonts w:eastAsia="Times New Roman"/>
          <w:b/>
        </w:rPr>
        <w:t xml:space="preserve"> pour différentes classes du lycée</w:t>
      </w:r>
    </w:p>
    <w:p w:rsidR="00196E8A" w:rsidRPr="00DF7FDC" w:rsidRDefault="00196E8A" w:rsidP="00196E8A">
      <w:pPr>
        <w:pStyle w:val="Normal1"/>
        <w:spacing w:before="240"/>
        <w:rPr>
          <w:rFonts w:eastAsia="Times New Roman"/>
          <w:b/>
          <w:color w:val="FF0000"/>
        </w:rPr>
      </w:pPr>
      <w:r w:rsidRPr="00DF7FDC">
        <w:rPr>
          <w:rFonts w:eastAsia="Times New Roman"/>
          <w:color w:val="FF0000"/>
        </w:rPr>
        <w:t xml:space="preserve"> </w:t>
      </w:r>
      <w:r w:rsidR="000E7165">
        <w:rPr>
          <w:rFonts w:eastAsia="Times New Roman"/>
          <w:b/>
          <w:color w:val="FF0000"/>
        </w:rPr>
        <w:t>3</w:t>
      </w:r>
      <w:r w:rsidRPr="00DF7FDC">
        <w:rPr>
          <w:rFonts w:eastAsia="Times New Roman"/>
          <w:b/>
          <w:color w:val="FF0000"/>
        </w:rPr>
        <w:t>. Proposition d’atelier sur la question “femmes, féminité, féminisme”</w:t>
      </w:r>
    </w:p>
    <w:p w:rsidR="00196E8A" w:rsidRPr="004A648D" w:rsidRDefault="00196E8A" w:rsidP="00196E8A">
      <w:pPr>
        <w:pStyle w:val="Normal1"/>
        <w:rPr>
          <w:rFonts w:eastAsia="Times New Roman"/>
        </w:rPr>
      </w:pPr>
      <w:r w:rsidRPr="004A648D">
        <w:rPr>
          <w:rFonts w:eastAsia="Times New Roman"/>
        </w:rPr>
        <w:t xml:space="preserve">Présentation des </w:t>
      </w:r>
      <w:r w:rsidR="00DF7FDC" w:rsidRPr="004A648D">
        <w:rPr>
          <w:rFonts w:eastAsia="Times New Roman"/>
        </w:rPr>
        <w:t>œuvres</w:t>
      </w:r>
      <w:r w:rsidRPr="004A648D">
        <w:rPr>
          <w:rFonts w:eastAsia="Times New Roman"/>
        </w:rPr>
        <w:t>: 10mn</w:t>
      </w:r>
    </w:p>
    <w:p w:rsidR="00196E8A" w:rsidRPr="004A648D" w:rsidRDefault="00196E8A" w:rsidP="00196E8A">
      <w:pPr>
        <w:pStyle w:val="Normal1"/>
        <w:rPr>
          <w:rFonts w:eastAsia="Times New Roman"/>
        </w:rPr>
      </w:pPr>
      <w:r w:rsidRPr="004A648D">
        <w:rPr>
          <w:rFonts w:eastAsia="Times New Roman"/>
        </w:rPr>
        <w:t xml:space="preserve">Répartition des groupes et sélection des </w:t>
      </w:r>
      <w:r w:rsidR="00DF7FDC" w:rsidRPr="004A648D">
        <w:rPr>
          <w:rFonts w:eastAsia="Times New Roman"/>
        </w:rPr>
        <w:t>œuvres</w:t>
      </w:r>
      <w:r w:rsidRPr="004A648D">
        <w:rPr>
          <w:rFonts w:eastAsia="Times New Roman"/>
        </w:rPr>
        <w:t xml:space="preserve"> par les participants: 10mn</w:t>
      </w:r>
    </w:p>
    <w:p w:rsidR="00196E8A" w:rsidRPr="004A648D" w:rsidRDefault="00196E8A" w:rsidP="00196E8A">
      <w:pPr>
        <w:pStyle w:val="Normal1"/>
        <w:rPr>
          <w:rFonts w:eastAsia="Times New Roman"/>
        </w:rPr>
      </w:pPr>
      <w:r w:rsidRPr="004A648D">
        <w:rPr>
          <w:rFonts w:eastAsia="Times New Roman"/>
        </w:rPr>
        <w:t xml:space="preserve">Écriture d’un texte d’intention pour faire apparaître des liens entre les </w:t>
      </w:r>
      <w:r w:rsidR="00DF7FDC" w:rsidRPr="004A648D">
        <w:rPr>
          <w:rFonts w:eastAsia="Times New Roman"/>
        </w:rPr>
        <w:t>œuvres</w:t>
      </w:r>
      <w:r w:rsidRPr="004A648D">
        <w:rPr>
          <w:rFonts w:eastAsia="Times New Roman"/>
        </w:rPr>
        <w:t xml:space="preserve"> choisies: 10mn</w:t>
      </w:r>
    </w:p>
    <w:p w:rsidR="00196E8A" w:rsidRPr="004A648D" w:rsidRDefault="00196E8A" w:rsidP="00196E8A">
      <w:pPr>
        <w:pStyle w:val="Normal1"/>
        <w:rPr>
          <w:rFonts w:eastAsia="Times New Roman"/>
        </w:rPr>
      </w:pPr>
      <w:r w:rsidRPr="004A648D">
        <w:rPr>
          <w:rFonts w:eastAsia="Times New Roman"/>
        </w:rPr>
        <w:t>Restitution: 15 mn (5 mn par groupe)</w:t>
      </w:r>
    </w:p>
    <w:p w:rsidR="00196E8A" w:rsidRPr="004A648D" w:rsidRDefault="00196E8A" w:rsidP="00196E8A">
      <w:pPr>
        <w:pStyle w:val="Normal1"/>
        <w:rPr>
          <w:rFonts w:eastAsia="Times New Roman"/>
        </w:rPr>
      </w:pPr>
      <w:r w:rsidRPr="004A648D">
        <w:rPr>
          <w:rFonts w:eastAsia="Times New Roman"/>
        </w:rPr>
        <w:t xml:space="preserve"> </w:t>
      </w:r>
    </w:p>
    <w:p w:rsidR="00196E8A" w:rsidRPr="004A648D" w:rsidRDefault="00196E8A" w:rsidP="00196E8A">
      <w:pPr>
        <w:pStyle w:val="Normal1"/>
        <w:rPr>
          <w:rFonts w:eastAsia="Times New Roman"/>
        </w:rPr>
      </w:pPr>
    </w:p>
    <w:p w:rsidR="00196E8A" w:rsidRPr="00DF7FDC" w:rsidRDefault="00196E8A" w:rsidP="00196E8A">
      <w:pPr>
        <w:pStyle w:val="Normal1"/>
        <w:rPr>
          <w:rFonts w:eastAsia="Times New Roman"/>
          <w:b/>
          <w:color w:val="FF0000"/>
        </w:rPr>
      </w:pPr>
      <w:r w:rsidRPr="00DF7FDC">
        <w:rPr>
          <w:rFonts w:eastAsia="Times New Roman"/>
          <w:b/>
          <w:color w:val="FF0000"/>
        </w:rPr>
        <w:t>Ressources numériques</w:t>
      </w:r>
    </w:p>
    <w:p w:rsidR="00196E8A" w:rsidRPr="004A648D" w:rsidRDefault="00196E8A" w:rsidP="00196E8A">
      <w:pPr>
        <w:pStyle w:val="Normal1"/>
        <w:rPr>
          <w:rFonts w:eastAsia="Times New Roman"/>
        </w:rPr>
      </w:pPr>
      <w:r w:rsidRPr="004A648D">
        <w:rPr>
          <w:rFonts w:eastAsia="Times New Roman"/>
        </w:rPr>
        <w:t>Diaporamas réalisés pour les élèves comme supports du projet :</w:t>
      </w:r>
      <w:hyperlink r:id="rId18" w:history="1">
        <w:r w:rsidRPr="004A648D">
          <w:rPr>
            <w:rStyle w:val="Lienhypertexte"/>
            <w:rFonts w:eastAsia="Times New Roman"/>
            <w:b/>
            <w:bCs/>
            <w:color w:val="auto"/>
          </w:rPr>
          <w:t xml:space="preserve"> </w:t>
        </w:r>
      </w:hyperlink>
      <w:hyperlink r:id="rId19" w:history="1">
        <w:r w:rsidRPr="004A648D">
          <w:rPr>
            <w:rStyle w:val="Lienhypertexte"/>
            <w:rFonts w:eastAsia="Times New Roman"/>
            <w:color w:val="auto"/>
          </w:rPr>
          <w:t>https://ww2.ac-poitiers.fr/histoire-arts/spip.php?article473</w:t>
        </w:r>
      </w:hyperlink>
      <w:r w:rsidRPr="004A648D">
        <w:rPr>
          <w:rFonts w:eastAsia="Times New Roman"/>
          <w:u w:val="single"/>
        </w:rPr>
        <w:t xml:space="preserve"> </w:t>
      </w:r>
    </w:p>
    <w:p w:rsidR="00196E8A" w:rsidRPr="004A648D" w:rsidRDefault="00196E8A" w:rsidP="00196E8A">
      <w:pPr>
        <w:pStyle w:val="Normal1"/>
        <w:spacing w:before="240"/>
        <w:rPr>
          <w:rFonts w:eastAsia="Times New Roman"/>
          <w:u w:val="single"/>
        </w:rPr>
      </w:pPr>
      <w:r w:rsidRPr="004A648D">
        <w:rPr>
          <w:rFonts w:eastAsia="Times New Roman"/>
        </w:rPr>
        <w:t xml:space="preserve"> Pour voir des vidéos culturelles :</w:t>
      </w:r>
      <w:hyperlink r:id="rId20">
        <w:r w:rsidRPr="004A648D">
          <w:rPr>
            <w:rFonts w:eastAsia="Times New Roman"/>
          </w:rPr>
          <w:t xml:space="preserve"> </w:t>
        </w:r>
      </w:hyperlink>
      <w:hyperlink r:id="rId21">
        <w:r w:rsidRPr="004A648D">
          <w:rPr>
            <w:rFonts w:eastAsia="Times New Roman"/>
            <w:u w:val="single"/>
          </w:rPr>
          <w:t>https://www.cultureprime.fr/</w:t>
        </w:r>
      </w:hyperlink>
    </w:p>
    <w:p w:rsidR="00196E8A" w:rsidRPr="004A648D" w:rsidRDefault="00196E8A" w:rsidP="00196E8A">
      <w:pPr>
        <w:pStyle w:val="Normal1"/>
        <w:spacing w:before="240"/>
        <w:rPr>
          <w:rFonts w:eastAsia="Times New Roman"/>
          <w:u w:val="single"/>
        </w:rPr>
      </w:pPr>
      <w:r w:rsidRPr="004A648D">
        <w:rPr>
          <w:rFonts w:eastAsia="Times New Roman"/>
        </w:rPr>
        <w:t xml:space="preserve"> Pour voir des exemples de BD en ligne :</w:t>
      </w:r>
      <w:hyperlink r:id="rId22">
        <w:r w:rsidRPr="004A648D">
          <w:rPr>
            <w:rFonts w:eastAsia="Times New Roman"/>
          </w:rPr>
          <w:t xml:space="preserve"> </w:t>
        </w:r>
      </w:hyperlink>
      <w:hyperlink r:id="rId23">
        <w:r w:rsidRPr="004A648D">
          <w:rPr>
            <w:rFonts w:eastAsia="Times New Roman"/>
            <w:u w:val="single"/>
          </w:rPr>
          <w:t>https://grandpapier.org/</w:t>
        </w:r>
      </w:hyperlink>
    </w:p>
    <w:p w:rsidR="00196E8A" w:rsidRPr="004A648D" w:rsidRDefault="00196E8A" w:rsidP="00196E8A">
      <w:pPr>
        <w:pStyle w:val="Normal1"/>
        <w:spacing w:before="240"/>
        <w:rPr>
          <w:rFonts w:eastAsia="Times New Roman"/>
          <w:u w:val="single"/>
        </w:rPr>
      </w:pPr>
      <w:r w:rsidRPr="004A648D">
        <w:rPr>
          <w:rFonts w:eastAsia="Times New Roman"/>
        </w:rPr>
        <w:t>Pour créer de la BD en ligne :</w:t>
      </w:r>
      <w:hyperlink r:id="rId24">
        <w:r w:rsidRPr="004A648D">
          <w:rPr>
            <w:rFonts w:eastAsia="Times New Roman"/>
          </w:rPr>
          <w:t xml:space="preserve"> </w:t>
        </w:r>
      </w:hyperlink>
      <w:hyperlink r:id="rId25">
        <w:r w:rsidRPr="004A648D">
          <w:rPr>
            <w:rFonts w:eastAsia="Times New Roman"/>
            <w:u w:val="single"/>
          </w:rPr>
          <w:t>https://classetice.fr/2020/09/17/14-applications-pour-creer-des-bandes-dessinees/</w:t>
        </w:r>
      </w:hyperlink>
    </w:p>
    <w:p w:rsidR="00196E8A" w:rsidRPr="004A648D" w:rsidRDefault="00196E8A" w:rsidP="00196E8A">
      <w:pPr>
        <w:pStyle w:val="Normal1"/>
        <w:spacing w:before="240"/>
        <w:rPr>
          <w:rFonts w:eastAsia="Times New Roman"/>
        </w:rPr>
      </w:pPr>
      <w:r w:rsidRPr="004A648D">
        <w:rPr>
          <w:rFonts w:eastAsia="Times New Roman"/>
        </w:rPr>
        <w:t xml:space="preserve"> </w:t>
      </w:r>
    </w:p>
    <w:p w:rsidR="00196E8A" w:rsidRPr="004A648D" w:rsidRDefault="00196E8A" w:rsidP="00196E8A">
      <w:pPr>
        <w:pStyle w:val="Normal1"/>
        <w:spacing w:before="240" w:after="240"/>
        <w:rPr>
          <w:rFonts w:eastAsia="Times New Roman"/>
        </w:rPr>
      </w:pPr>
    </w:p>
    <w:p w:rsidR="00196E8A" w:rsidRPr="004A648D" w:rsidRDefault="00196E8A" w:rsidP="00196E8A">
      <w:pPr>
        <w:pStyle w:val="Normal1"/>
        <w:spacing w:before="240" w:after="240"/>
        <w:rPr>
          <w:rFonts w:eastAsia="Times New Roman"/>
        </w:rPr>
      </w:pPr>
    </w:p>
    <w:p w:rsidR="00196E8A" w:rsidRPr="004A648D" w:rsidRDefault="00196E8A" w:rsidP="00196E8A">
      <w:pPr>
        <w:pStyle w:val="Normal1"/>
        <w:jc w:val="center"/>
      </w:pPr>
    </w:p>
    <w:p w:rsidR="00E45908" w:rsidRPr="004A648D" w:rsidRDefault="00E45908"/>
    <w:sectPr w:rsidR="00E45908" w:rsidRPr="004A648D" w:rsidSect="007033B1">
      <w:footerReference w:type="default" r:id="rId2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DBA" w:rsidRDefault="00435DBA">
      <w:pPr>
        <w:spacing w:line="240" w:lineRule="auto"/>
      </w:pPr>
      <w:r>
        <w:separator/>
      </w:r>
    </w:p>
  </w:endnote>
  <w:endnote w:type="continuationSeparator" w:id="0">
    <w:p w:rsidR="00435DBA" w:rsidRDefault="00435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827672"/>
      <w:docPartObj>
        <w:docPartGallery w:val="Page Numbers (Bottom of Page)"/>
        <w:docPartUnique/>
      </w:docPartObj>
    </w:sdtPr>
    <w:sdtEndPr/>
    <w:sdtContent>
      <w:p w:rsidR="008E4AE8" w:rsidRDefault="000E7165">
        <w:pPr>
          <w:pStyle w:val="Pieddepage"/>
          <w:jc w:val="right"/>
        </w:pPr>
        <w:r>
          <w:fldChar w:fldCharType="begin"/>
        </w:r>
        <w:r>
          <w:instrText xml:space="preserve"> PAGE   \* MERGEFORMAT </w:instrText>
        </w:r>
        <w:r>
          <w:fldChar w:fldCharType="separate"/>
        </w:r>
        <w:r w:rsidR="000A5751">
          <w:rPr>
            <w:noProof/>
          </w:rPr>
          <w:t>1</w:t>
        </w:r>
        <w:r>
          <w:fldChar w:fldCharType="end"/>
        </w:r>
      </w:p>
    </w:sdtContent>
  </w:sdt>
  <w:p w:rsidR="008E4AE8" w:rsidRDefault="00435D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DBA" w:rsidRDefault="00435DBA">
      <w:pPr>
        <w:spacing w:line="240" w:lineRule="auto"/>
      </w:pPr>
      <w:r>
        <w:separator/>
      </w:r>
    </w:p>
  </w:footnote>
  <w:footnote w:type="continuationSeparator" w:id="0">
    <w:p w:rsidR="00435DBA" w:rsidRDefault="00435D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5BA3"/>
    <w:multiLevelType w:val="multilevel"/>
    <w:tmpl w:val="ADE8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1A0D0E"/>
    <w:multiLevelType w:val="multilevel"/>
    <w:tmpl w:val="21623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B7F48D9"/>
    <w:multiLevelType w:val="multilevel"/>
    <w:tmpl w:val="7B24AE9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5A14A3"/>
    <w:multiLevelType w:val="hybridMultilevel"/>
    <w:tmpl w:val="C158D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3A0A93"/>
    <w:multiLevelType w:val="hybridMultilevel"/>
    <w:tmpl w:val="957C4F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A6006D"/>
    <w:multiLevelType w:val="multilevel"/>
    <w:tmpl w:val="E9448C7C"/>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C5282B"/>
    <w:multiLevelType w:val="multilevel"/>
    <w:tmpl w:val="7AC8DA8C"/>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7" w15:restartNumberingAfterBreak="0">
    <w:nsid w:val="6E8833B6"/>
    <w:multiLevelType w:val="multilevel"/>
    <w:tmpl w:val="FD148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5"/>
  </w:num>
  <w:num w:numId="4">
    <w:abstractNumId w:val="7"/>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6E8A"/>
    <w:rsid w:val="000A5751"/>
    <w:rsid w:val="000E7165"/>
    <w:rsid w:val="00196E8A"/>
    <w:rsid w:val="00435DBA"/>
    <w:rsid w:val="004A648D"/>
    <w:rsid w:val="004D4903"/>
    <w:rsid w:val="004F5BE1"/>
    <w:rsid w:val="00A545BE"/>
    <w:rsid w:val="00D4151E"/>
    <w:rsid w:val="00DF7FDC"/>
    <w:rsid w:val="00E459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EB75"/>
  <w15:docId w15:val="{33598A66-110A-4DE5-9B6B-96011C7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E8A"/>
    <w:pPr>
      <w:spacing w:after="0"/>
    </w:pPr>
    <w:rPr>
      <w:rFonts w:ascii="Arial" w:eastAsia="Arial"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196E8A"/>
    <w:pPr>
      <w:spacing w:after="0"/>
    </w:pPr>
    <w:rPr>
      <w:rFonts w:ascii="Arial" w:eastAsia="Arial" w:hAnsi="Arial" w:cs="Arial"/>
      <w:lang w:eastAsia="fr-FR"/>
    </w:rPr>
  </w:style>
  <w:style w:type="paragraph" w:styleId="Pieddepage">
    <w:name w:val="footer"/>
    <w:basedOn w:val="Normal"/>
    <w:link w:val="PieddepageCar"/>
    <w:uiPriority w:val="99"/>
    <w:unhideWhenUsed/>
    <w:rsid w:val="00196E8A"/>
    <w:pPr>
      <w:tabs>
        <w:tab w:val="center" w:pos="4536"/>
        <w:tab w:val="right" w:pos="9072"/>
      </w:tabs>
      <w:spacing w:line="240" w:lineRule="auto"/>
    </w:pPr>
  </w:style>
  <w:style w:type="character" w:customStyle="1" w:styleId="PieddepageCar">
    <w:name w:val="Pied de page Car"/>
    <w:basedOn w:val="Policepardfaut"/>
    <w:link w:val="Pieddepage"/>
    <w:uiPriority w:val="99"/>
    <w:rsid w:val="00196E8A"/>
    <w:rPr>
      <w:rFonts w:ascii="Arial" w:eastAsia="Arial" w:hAnsi="Arial" w:cs="Arial"/>
      <w:lang w:eastAsia="fr-FR"/>
    </w:rPr>
  </w:style>
  <w:style w:type="character" w:styleId="Lienhypertexte">
    <w:name w:val="Hyperlink"/>
    <w:basedOn w:val="Policepardfaut"/>
    <w:uiPriority w:val="99"/>
    <w:unhideWhenUsed/>
    <w:rsid w:val="00196E8A"/>
    <w:rPr>
      <w:color w:val="0000FF" w:themeColor="hyperlink"/>
      <w:u w:val="single"/>
    </w:rPr>
  </w:style>
  <w:style w:type="paragraph" w:styleId="Textedebulles">
    <w:name w:val="Balloon Text"/>
    <w:basedOn w:val="Normal"/>
    <w:link w:val="TextedebullesCar"/>
    <w:uiPriority w:val="99"/>
    <w:semiHidden/>
    <w:unhideWhenUsed/>
    <w:rsid w:val="004A648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648D"/>
    <w:rPr>
      <w:rFonts w:ascii="Tahoma" w:eastAsia="Arial"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ngouleme.fr/atlas-des-lieux-culturels/artotheque-dangouleme/" TargetMode="External"/><Relationship Id="rId13" Type="http://schemas.openxmlformats.org/officeDocument/2006/relationships/image" Target="media/image6.jpeg"/><Relationship Id="rId18" Type="http://schemas.openxmlformats.org/officeDocument/2006/relationships/hyperlink" Target="https://ww2.ac-poitiers.fr/histoire-arts/spip.php?article47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ultureprime.fr/"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s://classetice.fr/2020/09/17/14-applications-pour-creer-des-bandes-dessinees/"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cultureprim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classetice.fr/2020/09/17/14-applications-pour-creer-des-bandes-dessinees/"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grandpapier.org/"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2.ac-poitiers.fr/histoire-arts/spip.php?article47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grandpapier.org/"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1075</TotalTime>
  <Pages>6</Pages>
  <Words>1654</Words>
  <Characters>9099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CECILE BOYER</cp:lastModifiedBy>
  <cp:revision>5</cp:revision>
  <dcterms:created xsi:type="dcterms:W3CDTF">2024-06-17T14:00:00Z</dcterms:created>
  <dcterms:modified xsi:type="dcterms:W3CDTF">2024-06-19T09:53:00Z</dcterms:modified>
</cp:coreProperties>
</file>