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2834" w:rsidRDefault="00A12834" w:rsidP="0060508C">
      <w:pPr>
        <w:pStyle w:val="ECEbordure"/>
        <w:jc w:val="center"/>
        <w:rPr>
          <w:b/>
          <w:sz w:val="24"/>
          <w:szCs w:val="24"/>
        </w:rPr>
      </w:pPr>
      <w:r w:rsidRPr="007146B9">
        <w:rPr>
          <w:b/>
          <w:sz w:val="24"/>
          <w:szCs w:val="24"/>
        </w:rPr>
        <w:t xml:space="preserve">BACCALAURÉAT </w:t>
      </w:r>
      <w:r w:rsidR="007146B9" w:rsidRPr="007146B9">
        <w:rPr>
          <w:b/>
          <w:sz w:val="24"/>
          <w:szCs w:val="24"/>
        </w:rPr>
        <w:t>G</w:t>
      </w:r>
      <w:r w:rsidR="007146B9" w:rsidRPr="007146B9">
        <w:rPr>
          <w:rFonts w:eastAsia="Arial Unicode MS"/>
          <w:b/>
          <w:sz w:val="24"/>
          <w:szCs w:val="24"/>
        </w:rPr>
        <w:t>É</w:t>
      </w:r>
      <w:r w:rsidR="007146B9" w:rsidRPr="007146B9">
        <w:rPr>
          <w:b/>
          <w:sz w:val="24"/>
          <w:szCs w:val="24"/>
        </w:rPr>
        <w:t>N</w:t>
      </w:r>
      <w:r w:rsidR="007146B9" w:rsidRPr="007146B9">
        <w:rPr>
          <w:rFonts w:eastAsia="Arial Unicode MS"/>
          <w:b/>
          <w:sz w:val="24"/>
          <w:szCs w:val="24"/>
        </w:rPr>
        <w:t>É</w:t>
      </w:r>
      <w:r w:rsidR="007146B9" w:rsidRPr="007146B9">
        <w:rPr>
          <w:b/>
          <w:sz w:val="24"/>
          <w:szCs w:val="24"/>
        </w:rPr>
        <w:t>RAL</w:t>
      </w:r>
    </w:p>
    <w:p w:rsidR="007146B9" w:rsidRDefault="007146B9" w:rsidP="0060508C">
      <w:pPr>
        <w:pStyle w:val="ECEbordure"/>
        <w:jc w:val="center"/>
        <w:rPr>
          <w:b/>
          <w:sz w:val="24"/>
          <w:szCs w:val="24"/>
        </w:rPr>
      </w:pPr>
    </w:p>
    <w:p w:rsidR="007146B9" w:rsidRPr="007146B9" w:rsidRDefault="007146B9" w:rsidP="0060508C">
      <w:pPr>
        <w:pStyle w:val="ECEbordure"/>
        <w:jc w:val="center"/>
        <w:rPr>
          <w:b/>
          <w:sz w:val="24"/>
          <w:szCs w:val="24"/>
        </w:rPr>
      </w:pPr>
      <w:r w:rsidRPr="007146B9">
        <w:rPr>
          <w:rFonts w:eastAsia="Arial Unicode MS"/>
          <w:b/>
          <w:sz w:val="24"/>
          <w:szCs w:val="24"/>
        </w:rPr>
        <w:t>É</w:t>
      </w:r>
      <w:r>
        <w:rPr>
          <w:rFonts w:eastAsia="Arial Unicode MS"/>
          <w:b/>
          <w:sz w:val="24"/>
          <w:szCs w:val="24"/>
        </w:rPr>
        <w:t>preuve pratique de l’enseignement de spécialité physique-chimie</w:t>
      </w:r>
    </w:p>
    <w:p w:rsidR="00A12834" w:rsidRPr="0060508C" w:rsidRDefault="00A12834" w:rsidP="0060508C">
      <w:pPr>
        <w:pStyle w:val="ECEbordure"/>
        <w:jc w:val="center"/>
        <w:rPr>
          <w:b/>
          <w:sz w:val="24"/>
          <w:szCs w:val="24"/>
        </w:rPr>
      </w:pPr>
      <w:r w:rsidRPr="0060508C">
        <w:rPr>
          <w:b/>
          <w:sz w:val="24"/>
          <w:szCs w:val="24"/>
        </w:rPr>
        <w:t>Évaluation des Compétences Expérimentales</w:t>
      </w:r>
    </w:p>
    <w:p w:rsidR="00A12834" w:rsidRPr="0060508C" w:rsidRDefault="00A12834" w:rsidP="0060508C">
      <w:pPr>
        <w:pStyle w:val="ECEbordure"/>
        <w:jc w:val="center"/>
      </w:pPr>
    </w:p>
    <w:p w:rsidR="00A12834" w:rsidRPr="0060508C" w:rsidRDefault="00A12834" w:rsidP="007146B9">
      <w:pPr>
        <w:pStyle w:val="ECEbordure"/>
        <w:jc w:val="center"/>
      </w:pPr>
      <w:r w:rsidRPr="0060508C">
        <w:t>Ce</w:t>
      </w:r>
      <w:r w:rsidR="00A07EA8">
        <w:t>tte</w:t>
      </w:r>
      <w:r w:rsidRPr="0060508C">
        <w:t xml:space="preserve"> </w:t>
      </w:r>
      <w:r w:rsidR="00A07EA8">
        <w:t>situation d’évaluation</w:t>
      </w:r>
      <w:r w:rsidRPr="0060508C">
        <w:t xml:space="preserve"> fait p</w:t>
      </w:r>
      <w:r w:rsidR="007146B9">
        <w:t>artie de la banque nationale.</w:t>
      </w:r>
    </w:p>
    <w:p w:rsidR="00A12834" w:rsidRPr="0060508C" w:rsidRDefault="00A12834" w:rsidP="0060508C">
      <w:pPr>
        <w:pStyle w:val="ECEbordure"/>
        <w:jc w:val="center"/>
      </w:pPr>
    </w:p>
    <w:p w:rsidR="0008058B" w:rsidRDefault="0008058B" w:rsidP="008A2C45">
      <w:pPr>
        <w:pStyle w:val="ECEcorps"/>
      </w:pPr>
    </w:p>
    <w:p w:rsidR="00E26870" w:rsidRPr="00244F93" w:rsidRDefault="00E26870" w:rsidP="0057024A">
      <w:pPr>
        <w:pStyle w:val="ECEfiche"/>
        <w:pBdr>
          <w:right w:val="single" w:sz="12" w:space="0" w:color="auto"/>
        </w:pBdr>
        <w:rPr>
          <w:b/>
        </w:rPr>
      </w:pPr>
      <w:bookmarkStart w:id="0" w:name="_Toc482638813"/>
      <w:bookmarkStart w:id="1" w:name="_Toc500182690"/>
      <w:bookmarkStart w:id="2" w:name="_Toc379291742"/>
      <w:bookmarkStart w:id="3" w:name="_Toc266361605"/>
      <w:bookmarkStart w:id="4" w:name="_Toc469923078"/>
      <w:r w:rsidRPr="00E26870">
        <w:t>ÉNONCÉ DESTINÉ AU CANDIDAT</w:t>
      </w:r>
      <w:bookmarkEnd w:id="0"/>
      <w:bookmarkEnd w:id="1"/>
    </w:p>
    <w:p w:rsidR="00E26870" w:rsidRDefault="00E26870" w:rsidP="00E26870">
      <w:pPr>
        <w:pStyle w:val="ECEcorps"/>
      </w:pP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933"/>
        <w:gridCol w:w="4933"/>
      </w:tblGrid>
      <w:tr w:rsidR="00E26870" w:rsidTr="00527A98">
        <w:trPr>
          <w:jc w:val="center"/>
        </w:trPr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E26870" w:rsidRDefault="00E26870" w:rsidP="00527A98">
            <w:pPr>
              <w:pStyle w:val="ECEcorps"/>
            </w:pPr>
            <w:r w:rsidRPr="002D2F9B">
              <w:t>NOM</w:t>
            </w:r>
            <w:r>
              <w:t xml:space="preserve"> : </w:t>
            </w:r>
          </w:p>
          <w:p w:rsidR="00E26870" w:rsidRDefault="00E26870" w:rsidP="00527A98">
            <w:pPr>
              <w:pStyle w:val="ECEcorps"/>
            </w:pPr>
          </w:p>
        </w:tc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E26870" w:rsidRDefault="00E26870" w:rsidP="00527A98">
            <w:pPr>
              <w:pStyle w:val="ECEcorps"/>
            </w:pPr>
            <w:r w:rsidRPr="002D2F9B">
              <w:t>Prénom</w:t>
            </w:r>
            <w:r>
              <w:t xml:space="preserve"> : </w:t>
            </w:r>
          </w:p>
        </w:tc>
      </w:tr>
      <w:tr w:rsidR="00E26870" w:rsidTr="00527A98">
        <w:trPr>
          <w:jc w:val="center"/>
        </w:trPr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E26870" w:rsidRDefault="00E26870" w:rsidP="00527A98">
            <w:pPr>
              <w:pStyle w:val="ECEcorps"/>
            </w:pPr>
            <w:r w:rsidRPr="002D2F9B">
              <w:t>Centre d’examen</w:t>
            </w:r>
            <w:r>
              <w:t xml:space="preserve"> : </w:t>
            </w:r>
          </w:p>
          <w:p w:rsidR="00E26870" w:rsidRDefault="00E26870" w:rsidP="00527A98">
            <w:pPr>
              <w:pStyle w:val="ECEcorps"/>
            </w:pPr>
          </w:p>
        </w:tc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E26870" w:rsidRDefault="00EF25B5" w:rsidP="00527A98">
            <w:pPr>
              <w:pStyle w:val="ECEcorps"/>
            </w:pPr>
            <w:r>
              <w:t>n°</w:t>
            </w:r>
            <w:r w:rsidR="00E26870" w:rsidRPr="002D2F9B">
              <w:t xml:space="preserve"> d’inscription</w:t>
            </w:r>
            <w:r w:rsidR="00E26870">
              <w:t xml:space="preserve"> : </w:t>
            </w:r>
          </w:p>
        </w:tc>
      </w:tr>
    </w:tbl>
    <w:p w:rsidR="00E26870" w:rsidRDefault="00E26870" w:rsidP="00E26870">
      <w:pPr>
        <w:pStyle w:val="ECEcorps"/>
      </w:pPr>
    </w:p>
    <w:p w:rsidR="00E26870" w:rsidRDefault="00E26870" w:rsidP="00E26870">
      <w:pPr>
        <w:pStyle w:val="ECEbordure"/>
      </w:pPr>
      <w:r>
        <w:t>Ce</w:t>
      </w:r>
      <w:r w:rsidR="00A07EA8">
        <w:t>tte</w:t>
      </w:r>
      <w:r>
        <w:t xml:space="preserve"> </w:t>
      </w:r>
      <w:r w:rsidR="00A07EA8">
        <w:t>situation d’évaluation</w:t>
      </w:r>
      <w:r>
        <w:t xml:space="preserve"> </w:t>
      </w:r>
      <w:r w:rsidRPr="00966915">
        <w:t xml:space="preserve">comporte </w:t>
      </w:r>
      <w:r w:rsidR="000555D9" w:rsidRPr="005C7B85">
        <w:rPr>
          <w:b/>
        </w:rPr>
        <w:t>quatre</w:t>
      </w:r>
      <w:r w:rsidR="000555D9">
        <w:rPr>
          <w:b/>
        </w:rPr>
        <w:t xml:space="preserve"> </w:t>
      </w:r>
      <w:r w:rsidR="00C2065A">
        <w:t xml:space="preserve">pages </w:t>
      </w:r>
      <w:r w:rsidRPr="00C17957">
        <w:t>sur lesquelles le candidat doit consigner ses réponses.</w:t>
      </w:r>
    </w:p>
    <w:p w:rsidR="00E26870" w:rsidRDefault="00E26870" w:rsidP="00E26870">
      <w:pPr>
        <w:pStyle w:val="ECEbordure"/>
      </w:pPr>
      <w:r w:rsidRPr="000F26F2">
        <w:t>Le candidat doit restituer ce document avant de sortir de la salle d'examen</w:t>
      </w:r>
      <w:r w:rsidRPr="00AC5BC7">
        <w:t>.</w:t>
      </w:r>
    </w:p>
    <w:p w:rsidR="00E26870" w:rsidRDefault="00E26870" w:rsidP="00E26870">
      <w:pPr>
        <w:pStyle w:val="ECEbordure"/>
      </w:pPr>
    </w:p>
    <w:p w:rsidR="00E26870" w:rsidRDefault="00E26870" w:rsidP="00E26870">
      <w:pPr>
        <w:pStyle w:val="ECEbordure"/>
      </w:pPr>
      <w:r w:rsidRPr="00AC5BC7">
        <w:t>Le candidat doit agir en autonomie et faire preuve d’initiative tout au long de l’épreuve.</w:t>
      </w:r>
    </w:p>
    <w:p w:rsidR="00E26870" w:rsidRPr="00AC5BC7" w:rsidRDefault="00E26870" w:rsidP="00E26870">
      <w:pPr>
        <w:pStyle w:val="ECEbordure"/>
      </w:pPr>
      <w:r w:rsidRPr="000F26F2">
        <w:t>En cas de difficulté, le candidat peut solliciter l’examinateur afin de lui permettre de continuer la tâche.</w:t>
      </w:r>
    </w:p>
    <w:p w:rsidR="00E26870" w:rsidRDefault="00E26870" w:rsidP="00E26870">
      <w:pPr>
        <w:pStyle w:val="ECEbordure"/>
      </w:pPr>
      <w:r w:rsidRPr="00AC5BC7">
        <w:t>L’examinateur peut intervenir à tout moment, s’il le juge utile</w:t>
      </w:r>
      <w:r>
        <w:t>.</w:t>
      </w:r>
    </w:p>
    <w:p w:rsidR="00B135A8" w:rsidRDefault="00B135A8" w:rsidP="00E26870">
      <w:pPr>
        <w:pStyle w:val="ECEbordure"/>
      </w:pPr>
      <w:r w:rsidRPr="00C90C1F">
        <w:t>L’usage de calculatrice avec mode examen actif est autorisé. L’usage de calculatrice sans mémoire « type collège » est autorisé.</w:t>
      </w:r>
      <w:r>
        <w:t xml:space="preserve"> </w:t>
      </w:r>
    </w:p>
    <w:p w:rsidR="00E26870" w:rsidRDefault="00E26870" w:rsidP="00E26870">
      <w:pPr>
        <w:pStyle w:val="ECEcorps"/>
        <w:rPr>
          <w:u w:val="single"/>
        </w:rPr>
      </w:pPr>
    </w:p>
    <w:p w:rsidR="003A114B" w:rsidRPr="00545715" w:rsidRDefault="003A114B" w:rsidP="00E26870">
      <w:pPr>
        <w:pStyle w:val="ECEcorps"/>
        <w:rPr>
          <w:u w:val="single"/>
        </w:rPr>
      </w:pPr>
    </w:p>
    <w:p w:rsidR="00E26870" w:rsidRPr="00136091" w:rsidRDefault="007146B9" w:rsidP="00E26870">
      <w:pPr>
        <w:pStyle w:val="ECEtitre"/>
        <w:rPr>
          <w:sz w:val="24"/>
          <w:szCs w:val="24"/>
        </w:rPr>
      </w:pPr>
      <w:r>
        <w:rPr>
          <w:sz w:val="24"/>
          <w:szCs w:val="24"/>
        </w:rPr>
        <w:t>CONTEXTE DE LA</w:t>
      </w:r>
      <w:r w:rsidR="00E26870" w:rsidRPr="00136091">
        <w:rPr>
          <w:sz w:val="24"/>
          <w:szCs w:val="24"/>
        </w:rPr>
        <w:t xml:space="preserve"> </w:t>
      </w:r>
      <w:r w:rsidR="00A07EA8">
        <w:rPr>
          <w:sz w:val="24"/>
          <w:szCs w:val="24"/>
        </w:rPr>
        <w:t>SITUATION D’ÉVALUATION</w:t>
      </w:r>
    </w:p>
    <w:p w:rsidR="00E26870" w:rsidRPr="00545715" w:rsidRDefault="00E26870" w:rsidP="00E26870">
      <w:pPr>
        <w:pStyle w:val="ECEcorps"/>
        <w:rPr>
          <w:u w:val="single"/>
        </w:rPr>
      </w:pPr>
    </w:p>
    <w:p w:rsidR="007774F3" w:rsidRPr="007774F3" w:rsidRDefault="007774F3" w:rsidP="007774F3">
      <w:pPr>
        <w:pStyle w:val="ECEcorps"/>
      </w:pPr>
      <w:r w:rsidRPr="007774F3">
        <w:rPr>
          <w:rFonts w:eastAsia="Arial"/>
        </w:rPr>
        <w:t>Les additifs alimentaires sont des substances ajoutées en faible quantité aux aliments afin d’en améliorer le goût, la texture ou l’apparence. Ces substances sont</w:t>
      </w:r>
      <w:r w:rsidR="000555D9">
        <w:rPr>
          <w:rFonts w:eastAsia="Arial"/>
        </w:rPr>
        <w:t xml:space="preserve"> réparties e</w:t>
      </w:r>
      <w:r w:rsidRPr="007774F3">
        <w:rPr>
          <w:rFonts w:eastAsia="Arial"/>
        </w:rPr>
        <w:t>n plusieurs groupes en fonction de leur rôle : colorant, conservateur, antioxydant ou bien exhausteur de goût.</w:t>
      </w:r>
    </w:p>
    <w:p w:rsidR="007774F3" w:rsidRPr="007774F3" w:rsidRDefault="007774F3" w:rsidP="007774F3">
      <w:pPr>
        <w:pStyle w:val="ECEcorps"/>
      </w:pPr>
    </w:p>
    <w:p w:rsidR="000555D9" w:rsidRDefault="007774F3" w:rsidP="000555D9">
      <w:pPr>
        <w:spacing w:line="276" w:lineRule="auto"/>
        <w:rPr>
          <w:rFonts w:eastAsia="Arial"/>
        </w:rPr>
      </w:pPr>
      <w:r w:rsidRPr="007774F3">
        <w:rPr>
          <w:rFonts w:eastAsia="Arial"/>
        </w:rPr>
        <w:t>L’acide benzoïque C</w:t>
      </w:r>
      <w:r w:rsidRPr="003D30CC">
        <w:rPr>
          <w:rFonts w:eastAsia="Arial"/>
          <w:position w:val="-6"/>
          <w:vertAlign w:val="subscript"/>
        </w:rPr>
        <w:t>6</w:t>
      </w:r>
      <w:r w:rsidRPr="007774F3">
        <w:rPr>
          <w:rFonts w:eastAsia="Arial"/>
        </w:rPr>
        <w:t>H</w:t>
      </w:r>
      <w:r w:rsidRPr="003D30CC">
        <w:rPr>
          <w:rFonts w:eastAsia="Arial"/>
          <w:position w:val="-6"/>
          <w:vertAlign w:val="subscript"/>
        </w:rPr>
        <w:t>5</w:t>
      </w:r>
      <w:r w:rsidRPr="007774F3">
        <w:rPr>
          <w:rFonts w:eastAsia="Arial"/>
        </w:rPr>
        <w:t>–COOH référencé sous le code E210 est couramment utilisé dans l’industrie agroalimentaire comme agent de conservation.</w:t>
      </w:r>
      <w:r w:rsidR="000555D9" w:rsidRPr="000555D9">
        <w:rPr>
          <w:rFonts w:eastAsia="Arial"/>
        </w:rPr>
        <w:t xml:space="preserve"> </w:t>
      </w:r>
      <w:r w:rsidR="000555D9">
        <w:rPr>
          <w:rFonts w:eastAsia="Arial"/>
        </w:rPr>
        <w:t>Il peut être obtenu par oxydation du benzaldéhyde.</w:t>
      </w:r>
    </w:p>
    <w:p w:rsidR="007774F3" w:rsidRPr="007774F3" w:rsidRDefault="007774F3" w:rsidP="007774F3">
      <w:pPr>
        <w:pStyle w:val="ECEcorps"/>
      </w:pPr>
    </w:p>
    <w:p w:rsidR="007774F3" w:rsidRPr="007774F3" w:rsidRDefault="000555D9" w:rsidP="007774F3">
      <w:pPr>
        <w:pStyle w:val="ECEcorps"/>
      </w:pPr>
      <w:r>
        <w:rPr>
          <w:noProof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margin">
              <wp:posOffset>2872740</wp:posOffset>
            </wp:positionH>
            <wp:positionV relativeFrom="paragraph">
              <wp:posOffset>27305</wp:posOffset>
            </wp:positionV>
            <wp:extent cx="697230" cy="1002030"/>
            <wp:effectExtent l="19050" t="0" r="762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" cy="1002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774F3" w:rsidRPr="007774F3" w:rsidRDefault="007774F3" w:rsidP="007774F3">
      <w:pPr>
        <w:pStyle w:val="ECEcorps"/>
      </w:pPr>
      <w:r w:rsidRPr="007774F3">
        <w:rPr>
          <w:rFonts w:eastAsia="Arial"/>
        </w:rPr>
        <w:t>Sa formule topologique est donnée ci-</w:t>
      </w:r>
      <w:r w:rsidR="00DA6713">
        <w:rPr>
          <w:rFonts w:eastAsia="Arial"/>
        </w:rPr>
        <w:t>contre</w:t>
      </w:r>
      <w:r w:rsidR="003D30CC">
        <w:rPr>
          <w:rFonts w:eastAsia="Arial"/>
        </w:rPr>
        <w:softHyphen/>
      </w:r>
      <w:r w:rsidRPr="007774F3">
        <w:rPr>
          <w:rFonts w:eastAsia="Arial"/>
        </w:rPr>
        <w:t xml:space="preserve"> :</w:t>
      </w:r>
    </w:p>
    <w:p w:rsidR="007774F3" w:rsidRDefault="007774F3" w:rsidP="007774F3">
      <w:pPr>
        <w:spacing w:line="20" w:lineRule="exact"/>
      </w:pPr>
    </w:p>
    <w:p w:rsidR="007774F3" w:rsidRDefault="007774F3" w:rsidP="007774F3">
      <w:pPr>
        <w:spacing w:line="200" w:lineRule="exact"/>
      </w:pPr>
    </w:p>
    <w:p w:rsidR="007774F3" w:rsidRDefault="007774F3" w:rsidP="007774F3">
      <w:pPr>
        <w:spacing w:line="200" w:lineRule="exact"/>
      </w:pPr>
    </w:p>
    <w:p w:rsidR="007774F3" w:rsidRDefault="007774F3" w:rsidP="007774F3">
      <w:pPr>
        <w:spacing w:line="200" w:lineRule="exact"/>
      </w:pPr>
    </w:p>
    <w:p w:rsidR="000555D9" w:rsidRDefault="000555D9" w:rsidP="007774F3">
      <w:pPr>
        <w:spacing w:line="200" w:lineRule="exact"/>
      </w:pPr>
    </w:p>
    <w:p w:rsidR="000555D9" w:rsidRDefault="000555D9" w:rsidP="007774F3">
      <w:pPr>
        <w:spacing w:line="200" w:lineRule="exact"/>
      </w:pPr>
    </w:p>
    <w:p w:rsidR="007774F3" w:rsidRDefault="007774F3" w:rsidP="007774F3">
      <w:pPr>
        <w:spacing w:line="200" w:lineRule="exact"/>
      </w:pPr>
    </w:p>
    <w:p w:rsidR="007774F3" w:rsidRDefault="007774F3" w:rsidP="007774F3">
      <w:pPr>
        <w:spacing w:line="200" w:lineRule="exact"/>
      </w:pPr>
    </w:p>
    <w:p w:rsidR="000555D9" w:rsidRDefault="000555D9" w:rsidP="007774F3">
      <w:pPr>
        <w:spacing w:line="200" w:lineRule="exact"/>
      </w:pPr>
    </w:p>
    <w:p w:rsidR="00C60969" w:rsidRDefault="00C60969" w:rsidP="00E26870">
      <w:pPr>
        <w:pStyle w:val="ECEcorps"/>
      </w:pPr>
    </w:p>
    <w:p w:rsidR="00C60969" w:rsidRDefault="00C60969" w:rsidP="007774F3">
      <w:pPr>
        <w:pStyle w:val="ECEcorps"/>
        <w:rPr>
          <w:b/>
          <w:i/>
          <w:sz w:val="24"/>
        </w:rPr>
      </w:pPr>
      <w:r w:rsidRPr="004C63B9">
        <w:rPr>
          <w:b/>
          <w:i/>
          <w:sz w:val="24"/>
        </w:rPr>
        <w:t>Le but de cette épreuve est de</w:t>
      </w:r>
      <w:r w:rsidR="007774F3">
        <w:rPr>
          <w:b/>
          <w:i/>
          <w:sz w:val="24"/>
        </w:rPr>
        <w:t xml:space="preserve"> </w:t>
      </w:r>
      <w:r w:rsidR="003248F3">
        <w:rPr>
          <w:b/>
          <w:i/>
          <w:sz w:val="24"/>
        </w:rPr>
        <w:t>vérifier la pureté</w:t>
      </w:r>
      <w:r w:rsidR="000555D9">
        <w:rPr>
          <w:b/>
          <w:i/>
          <w:sz w:val="24"/>
        </w:rPr>
        <w:t xml:space="preserve"> du produit o</w:t>
      </w:r>
      <w:r w:rsidR="007774F3">
        <w:rPr>
          <w:b/>
          <w:i/>
          <w:sz w:val="24"/>
        </w:rPr>
        <w:t xml:space="preserve">btenu par oxydation </w:t>
      </w:r>
      <w:r w:rsidR="008B1484">
        <w:rPr>
          <w:b/>
          <w:i/>
          <w:sz w:val="24"/>
        </w:rPr>
        <w:t>du benzaldéhyde</w:t>
      </w:r>
      <w:r w:rsidR="004E5400">
        <w:rPr>
          <w:b/>
          <w:i/>
          <w:sz w:val="24"/>
        </w:rPr>
        <w:t xml:space="preserve"> et de calculer le rendement </w:t>
      </w:r>
      <w:r w:rsidR="0085734D">
        <w:rPr>
          <w:b/>
          <w:i/>
          <w:sz w:val="24"/>
        </w:rPr>
        <w:t>de la</w:t>
      </w:r>
      <w:r w:rsidR="004E5400">
        <w:rPr>
          <w:b/>
          <w:i/>
          <w:sz w:val="24"/>
        </w:rPr>
        <w:t xml:space="preserve"> purification.</w:t>
      </w:r>
    </w:p>
    <w:p w:rsidR="00DB3F5E" w:rsidRDefault="00DB3F5E" w:rsidP="007774F3">
      <w:pPr>
        <w:pStyle w:val="ECEcorps"/>
        <w:rPr>
          <w:b/>
          <w:i/>
          <w:sz w:val="24"/>
        </w:rPr>
      </w:pPr>
    </w:p>
    <w:p w:rsidR="00DB3F5E" w:rsidRPr="007774F3" w:rsidRDefault="00DB3F5E" w:rsidP="007774F3">
      <w:pPr>
        <w:pStyle w:val="ECEcorps"/>
        <w:rPr>
          <w:b/>
          <w:i/>
          <w:sz w:val="24"/>
        </w:rPr>
      </w:pPr>
    </w:p>
    <w:p w:rsidR="007146B9" w:rsidRDefault="007146B9" w:rsidP="00E26870">
      <w:pPr>
        <w:pStyle w:val="ECEcorps"/>
        <w:rPr>
          <w:b/>
          <w:sz w:val="24"/>
          <w:szCs w:val="24"/>
          <w:u w:val="single"/>
        </w:rPr>
      </w:pPr>
    </w:p>
    <w:p w:rsidR="004E578A" w:rsidRDefault="004E578A" w:rsidP="00E26870">
      <w:pPr>
        <w:pStyle w:val="ECEcorps"/>
        <w:rPr>
          <w:b/>
          <w:sz w:val="24"/>
          <w:szCs w:val="24"/>
          <w:u w:val="single"/>
        </w:rPr>
      </w:pPr>
    </w:p>
    <w:p w:rsidR="004E578A" w:rsidRDefault="004E578A" w:rsidP="00E26870">
      <w:pPr>
        <w:pStyle w:val="ECEcorps"/>
        <w:rPr>
          <w:b/>
          <w:sz w:val="24"/>
          <w:szCs w:val="24"/>
          <w:u w:val="single"/>
        </w:rPr>
      </w:pPr>
    </w:p>
    <w:p w:rsidR="00C60969" w:rsidRPr="007146B9" w:rsidRDefault="007146B9" w:rsidP="00E26870">
      <w:pPr>
        <w:pStyle w:val="ECEcorps"/>
        <w:rPr>
          <w:b/>
          <w:sz w:val="24"/>
          <w:szCs w:val="24"/>
          <w:u w:val="single"/>
        </w:rPr>
      </w:pPr>
      <w:r w:rsidRPr="007146B9">
        <w:rPr>
          <w:b/>
          <w:sz w:val="24"/>
          <w:szCs w:val="24"/>
          <w:u w:val="single"/>
        </w:rPr>
        <w:lastRenderedPageBreak/>
        <w:t xml:space="preserve">INFORMATIONS MISES </w:t>
      </w:r>
      <w:r w:rsidR="00FF78A1">
        <w:rPr>
          <w:b/>
          <w:sz w:val="24"/>
          <w:szCs w:val="24"/>
          <w:u w:val="single"/>
        </w:rPr>
        <w:t>À</w:t>
      </w:r>
      <w:r w:rsidRPr="007146B9">
        <w:rPr>
          <w:b/>
          <w:sz w:val="24"/>
          <w:szCs w:val="24"/>
          <w:u w:val="single"/>
        </w:rPr>
        <w:t xml:space="preserve"> DISPOSITION DU CANDIDAT</w:t>
      </w:r>
    </w:p>
    <w:p w:rsidR="00C60969" w:rsidRPr="00545715" w:rsidRDefault="00C60969" w:rsidP="00E26870">
      <w:pPr>
        <w:pStyle w:val="ECEcorps"/>
      </w:pPr>
    </w:p>
    <w:p w:rsidR="003A114B" w:rsidRDefault="002B1364" w:rsidP="003A114B">
      <w:pPr>
        <w:pStyle w:val="ECEtitre"/>
        <w:rPr>
          <w:sz w:val="24"/>
          <w:szCs w:val="24"/>
        </w:rPr>
      </w:pPr>
      <w:r w:rsidRPr="002B1364">
        <w:rPr>
          <w:sz w:val="24"/>
          <w:szCs w:val="24"/>
        </w:rPr>
        <w:t>S</w:t>
      </w:r>
      <w:r w:rsidR="000D50A1" w:rsidRPr="002B1364">
        <w:rPr>
          <w:sz w:val="24"/>
          <w:szCs w:val="24"/>
        </w:rPr>
        <w:t>ynthèse de l’acide benzoïque</w:t>
      </w:r>
    </w:p>
    <w:p w:rsidR="005C7B85" w:rsidRPr="005C7B85" w:rsidRDefault="005C7B85" w:rsidP="005C7B85">
      <w:pPr>
        <w:pStyle w:val="ECEcorps"/>
      </w:pPr>
    </w:p>
    <w:p w:rsidR="006735D7" w:rsidRDefault="00AA6D57" w:rsidP="00134D81">
      <w:pPr>
        <w:pStyle w:val="ECEcorps"/>
      </w:pPr>
      <w:r>
        <w:t>L’acide benzoïque est obtenu</w:t>
      </w:r>
      <w:r w:rsidR="006735D7">
        <w:t xml:space="preserve"> en deux étapes :</w:t>
      </w:r>
    </w:p>
    <w:p w:rsidR="006735D7" w:rsidRDefault="003106E9" w:rsidP="006735D7">
      <w:pPr>
        <w:pStyle w:val="ECEcorps"/>
        <w:numPr>
          <w:ilvl w:val="0"/>
          <w:numId w:val="11"/>
        </w:numPr>
      </w:pPr>
      <w:proofErr w:type="gramStart"/>
      <w:r>
        <w:t>é</w:t>
      </w:r>
      <w:r w:rsidR="006735D7">
        <w:t>tape</w:t>
      </w:r>
      <w:proofErr w:type="gramEnd"/>
      <w:r w:rsidR="006735D7">
        <w:t xml:space="preserve"> 1 : oxydation d</w:t>
      </w:r>
      <w:r w:rsidR="00DB3F5E">
        <w:t xml:space="preserve">u benzaldéhyde </w:t>
      </w:r>
      <w:r w:rsidR="006735D7">
        <w:t>en milieu basique donnant l’ion benzoate</w:t>
      </w:r>
    </w:p>
    <w:p w:rsidR="00FE0846" w:rsidRDefault="003106E9" w:rsidP="006735D7">
      <w:pPr>
        <w:pStyle w:val="ECEcorps"/>
        <w:numPr>
          <w:ilvl w:val="0"/>
          <w:numId w:val="11"/>
        </w:numPr>
      </w:pPr>
      <w:proofErr w:type="gramStart"/>
      <w:r>
        <w:t>é</w:t>
      </w:r>
      <w:r w:rsidR="006735D7">
        <w:t>tape</w:t>
      </w:r>
      <w:proofErr w:type="gramEnd"/>
      <w:r w:rsidR="006735D7">
        <w:t xml:space="preserve"> 2 : </w:t>
      </w:r>
      <w:r w:rsidR="009061C0">
        <w:t>transformation</w:t>
      </w:r>
      <w:r w:rsidR="006735D7">
        <w:t xml:space="preserve"> de l’ion benzoate en acide benzoïque.</w:t>
      </w:r>
    </w:p>
    <w:p w:rsidR="00FE0846" w:rsidRDefault="00FE0846" w:rsidP="00FE0846">
      <w:pPr>
        <w:pStyle w:val="ECEcorps"/>
      </w:pPr>
    </w:p>
    <w:p w:rsidR="000D50A1" w:rsidRDefault="00FE0846" w:rsidP="00FE0846">
      <w:pPr>
        <w:pStyle w:val="ECEcorps"/>
      </w:pPr>
      <w:r w:rsidRPr="00FE0846">
        <w:rPr>
          <w:noProof/>
        </w:rPr>
        <w:drawing>
          <wp:inline distT="0" distB="0" distL="0" distR="0">
            <wp:extent cx="6479540" cy="986155"/>
            <wp:effectExtent l="0" t="0" r="0" b="4445"/>
            <wp:docPr id="1455565548" name="Image 1" descr="Une image contenant texte, ligne, diagramm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565548" name="Image 1" descr="Une image contenant texte, ligne, diagramme, Police&#10;&#10;Description générée automatiquemen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8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48F3">
        <w:t xml:space="preserve"> </w:t>
      </w:r>
    </w:p>
    <w:p w:rsidR="004B0326" w:rsidRDefault="004B0326" w:rsidP="004B0326">
      <w:pPr>
        <w:pStyle w:val="ECEcorps"/>
      </w:pPr>
    </w:p>
    <w:p w:rsidR="006735D7" w:rsidRDefault="006735D7" w:rsidP="000D50A1">
      <w:pPr>
        <w:pStyle w:val="ECEcorps"/>
      </w:pPr>
    </w:p>
    <w:p w:rsidR="007D4A28" w:rsidRDefault="007D4A28" w:rsidP="00DD5BD9">
      <w:pPr>
        <w:pStyle w:val="ECEtitre"/>
        <w:rPr>
          <w:sz w:val="24"/>
          <w:szCs w:val="24"/>
        </w:rPr>
      </w:pPr>
      <w:r>
        <w:rPr>
          <w:sz w:val="24"/>
          <w:szCs w:val="24"/>
        </w:rPr>
        <w:t>Recristallisation</w:t>
      </w:r>
    </w:p>
    <w:p w:rsidR="007D4A28" w:rsidRDefault="007D4A28" w:rsidP="007D4A28">
      <w:pPr>
        <w:pStyle w:val="ECEcorps"/>
      </w:pPr>
    </w:p>
    <w:p w:rsidR="007D4A28" w:rsidRDefault="007D4A28" w:rsidP="007D4A28">
      <w:pPr>
        <w:pStyle w:val="ECEcorps"/>
      </w:pPr>
      <w:r>
        <w:t>Une recristallisation consiste à purifier une substance solide.</w:t>
      </w:r>
    </w:p>
    <w:p w:rsidR="007D4A28" w:rsidRDefault="007D4A28" w:rsidP="007D4A28">
      <w:pPr>
        <w:pStyle w:val="ECEcorps"/>
      </w:pPr>
    </w:p>
    <w:p w:rsidR="007D4A28" w:rsidRDefault="007D4A28" w:rsidP="007D4A28">
      <w:pPr>
        <w:pStyle w:val="ECEcorps"/>
      </w:pPr>
      <w:r>
        <w:t xml:space="preserve">Pour cela, on la dissout à chaud dans un volume minimal de solvant dans lequel elle n'est pas (ou peu) soluble à froid. </w:t>
      </w:r>
    </w:p>
    <w:p w:rsidR="007D4A28" w:rsidRDefault="007D4A28" w:rsidP="007D4A28">
      <w:pPr>
        <w:pStyle w:val="ECEcorps"/>
      </w:pPr>
    </w:p>
    <w:p w:rsidR="007D4A28" w:rsidRDefault="007D4A28" w:rsidP="007D4A28">
      <w:pPr>
        <w:pStyle w:val="ECEcorps"/>
      </w:pPr>
      <w:r>
        <w:t>Les impuretés à éliminer sont</w:t>
      </w:r>
      <w:r w:rsidR="000555D9">
        <w:t xml:space="preserve">, </w:t>
      </w:r>
      <w:r w:rsidR="000555D9" w:rsidRPr="000555D9">
        <w:t>quant à elles</w:t>
      </w:r>
      <w:r w:rsidR="000555D9">
        <w:t>,</w:t>
      </w:r>
      <w:r w:rsidR="000555D9" w:rsidRPr="000555D9">
        <w:rPr>
          <w:rStyle w:val="Marquedecommentaire"/>
          <w:color w:val="000000"/>
          <w:sz w:val="20"/>
          <w:szCs w:val="20"/>
        </w:rPr>
        <w:t xml:space="preserve"> so</w:t>
      </w:r>
      <w:r w:rsidRPr="000555D9">
        <w:t>lubles</w:t>
      </w:r>
      <w:r>
        <w:t xml:space="preserve"> à chaud et à froid dans le solvant utilisé.</w:t>
      </w:r>
    </w:p>
    <w:p w:rsidR="007D4A28" w:rsidRDefault="007D4A28" w:rsidP="007D4A28">
      <w:pPr>
        <w:pStyle w:val="ECEcorps"/>
      </w:pPr>
    </w:p>
    <w:p w:rsidR="007D4A28" w:rsidRDefault="007D4A28" w:rsidP="007D4A28">
      <w:pPr>
        <w:pStyle w:val="ECEcorps"/>
      </w:pPr>
      <w:r>
        <w:t>Lorsqu’on refroidit le mélange, seule la subs</w:t>
      </w:r>
      <w:r w:rsidR="005C7B85">
        <w:t xml:space="preserve">tance à purifier recristallise. </w:t>
      </w:r>
      <w:r>
        <w:t>Les impuretés restent dissoutes dans le solvant. On pourra ensuite récupérer la substance recristallisée par filtration.</w:t>
      </w:r>
    </w:p>
    <w:p w:rsidR="007D4A28" w:rsidRDefault="007D4A28" w:rsidP="007D4A28">
      <w:pPr>
        <w:pStyle w:val="ECEcorps"/>
      </w:pPr>
    </w:p>
    <w:p w:rsidR="007D4A28" w:rsidRDefault="007D4A28" w:rsidP="007D4A28">
      <w:pPr>
        <w:pStyle w:val="ECEcorps"/>
      </w:pPr>
      <w:r>
        <w:t>Si le refroidissement est lent, on peut obtenir des cristaux très purs.</w:t>
      </w:r>
    </w:p>
    <w:p w:rsidR="00033224" w:rsidRDefault="00033224" w:rsidP="007D4A28">
      <w:pPr>
        <w:pStyle w:val="ECEcorps"/>
      </w:pPr>
    </w:p>
    <w:p w:rsidR="007D4A28" w:rsidRPr="007D4A28" w:rsidRDefault="007D4A28" w:rsidP="007D4A28">
      <w:pPr>
        <w:pStyle w:val="ECEcorps"/>
      </w:pPr>
    </w:p>
    <w:p w:rsidR="00952E64" w:rsidRPr="00952E64" w:rsidRDefault="00952E64" w:rsidP="00952E64">
      <w:pPr>
        <w:pStyle w:val="ECEcorps"/>
        <w:rPr>
          <w:b/>
          <w:sz w:val="24"/>
          <w:szCs w:val="24"/>
          <w:u w:val="single"/>
        </w:rPr>
      </w:pPr>
      <w:r w:rsidRPr="00952E64">
        <w:rPr>
          <w:b/>
          <w:sz w:val="24"/>
          <w:szCs w:val="24"/>
          <w:u w:val="single"/>
        </w:rPr>
        <w:t xml:space="preserve">Rendement </w:t>
      </w:r>
      <w:r w:rsidR="0085734D">
        <w:rPr>
          <w:b/>
          <w:sz w:val="24"/>
          <w:szCs w:val="24"/>
          <w:u w:val="single"/>
        </w:rPr>
        <w:t>de la purification</w:t>
      </w:r>
    </w:p>
    <w:p w:rsidR="00952E64" w:rsidRDefault="00952E64" w:rsidP="00952E64">
      <w:pPr>
        <w:pStyle w:val="ECEcorps"/>
      </w:pPr>
    </w:p>
    <w:p w:rsidR="00952E64" w:rsidRDefault="00952E64" w:rsidP="00952E64">
      <w:pPr>
        <w:pStyle w:val="ECEcorps"/>
      </w:pPr>
      <w:r>
        <w:t>Le rendement</w:t>
      </w:r>
      <w:r w:rsidR="000555D9">
        <w:t xml:space="preserve"> </w:t>
      </w:r>
      <w:r w:rsidR="0085734D">
        <w:t>de la</w:t>
      </w:r>
      <w:r w:rsidR="000555D9">
        <w:t xml:space="preserve"> recristallisation pe</w:t>
      </w:r>
      <w:r>
        <w:t>ut être calculé de la manière suivante :</w:t>
      </w:r>
    </w:p>
    <w:p w:rsidR="00952E64" w:rsidRPr="006A415A" w:rsidRDefault="00B175AD" w:rsidP="00952E64">
      <w:pPr>
        <w:pStyle w:val="ECEcorps"/>
        <w:rPr>
          <w:rFonts w:asciiTheme="minorBidi" w:hAnsiTheme="minorBidi" w:cstheme="minorBidi"/>
          <w:iCs/>
        </w:rPr>
      </w:pPr>
      <m:oMathPara>
        <m:oMath>
          <m:sSub>
            <m:sSubPr>
              <m:ctrlPr>
                <w:rPr>
                  <w:rFonts w:ascii="Cambria Math" w:hAnsi="Cambria Math" w:cstheme="minorBidi"/>
                  <w:iCs/>
                </w:rPr>
              </m:ctrlPr>
            </m:sSubPr>
            <m:e>
              <m:r>
                <m:rPr>
                  <m:nor/>
                </m:rPr>
                <w:rPr>
                  <w:rFonts w:ascii="Symbol" w:hAnsi="Symbol" w:cstheme="minorBidi"/>
                  <w:iCs/>
                </w:rPr>
                <m:t></m:t>
              </m:r>
            </m:e>
            <m:sub>
              <m:r>
                <m:rPr>
                  <m:nor/>
                </m:rPr>
                <w:rPr>
                  <w:rFonts w:asciiTheme="minorBidi" w:hAnsiTheme="minorBidi" w:cstheme="minorBidi"/>
                  <w:iCs/>
                </w:rPr>
                <m:t>recristallisation</m:t>
              </m:r>
            </m:sub>
          </m:sSub>
          <m:r>
            <m:rPr>
              <m:nor/>
            </m:rPr>
            <w:rPr>
              <w:rFonts w:asciiTheme="minorBidi" w:hAnsiTheme="minorBidi" w:cstheme="minorBidi"/>
              <w:iCs/>
            </w:rPr>
            <m:t>=</m:t>
          </m:r>
          <m:f>
            <m:fPr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Bidi"/>
                      <w:iCs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Theme="minorBidi" w:hAnsiTheme="minorBidi" w:cstheme="minorBidi"/>
                      <w:i/>
                    </w:rPr>
                    <m:t>m</m:t>
                  </m:r>
                </m:e>
                <m:sub>
                  <m:r>
                    <m:rPr>
                      <m:nor/>
                    </m:rPr>
                    <w:rPr>
                      <w:rFonts w:asciiTheme="minorBidi" w:hAnsiTheme="minorBidi" w:cstheme="minorBidi"/>
                      <w:iCs/>
                    </w:rPr>
                    <m:t>produit recristallisé</m:t>
                  </m:r>
                  <m:r>
                    <m:rPr>
                      <m:nor/>
                    </m:rPr>
                    <w:rPr>
                      <w:rFonts w:ascii="Cambria Math" w:hAnsiTheme="minorBidi" w:cstheme="minorBidi"/>
                      <w:iCs/>
                    </w:rPr>
                    <m:t xml:space="preserve"> </m:t>
                  </m:r>
                  <m:r>
                    <m:rPr>
                      <m:nor/>
                    </m:rPr>
                    <w:rPr>
                      <w:iCs/>
                    </w:rPr>
                    <m:t>sec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inorBidi"/>
                      <w:iCs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Theme="minorBidi" w:hAnsiTheme="minorBidi" w:cstheme="minorBidi"/>
                      <w:i/>
                    </w:rPr>
                    <m:t>m</m:t>
                  </m:r>
                </m:e>
                <m:sub>
                  <m:r>
                    <m:rPr>
                      <m:nor/>
                    </m:rPr>
                    <w:rPr>
                      <w:rFonts w:asciiTheme="minorBidi" w:hAnsiTheme="minorBidi" w:cstheme="minorBidi"/>
                      <w:iCs/>
                    </w:rPr>
                    <m:t>produit brut</m:t>
                  </m:r>
                </m:sub>
              </m:sSub>
            </m:den>
          </m:f>
        </m:oMath>
      </m:oMathPara>
    </w:p>
    <w:p w:rsidR="003A114B" w:rsidRDefault="003A114B" w:rsidP="007D4A28">
      <w:pPr>
        <w:pStyle w:val="ECEcorps"/>
      </w:pPr>
    </w:p>
    <w:p w:rsidR="00952E64" w:rsidRDefault="00952E64" w:rsidP="007D4A28">
      <w:pPr>
        <w:pStyle w:val="ECEcorps"/>
      </w:pPr>
    </w:p>
    <w:p w:rsidR="00C60969" w:rsidRPr="00136091" w:rsidRDefault="00C60969" w:rsidP="00C60969">
      <w:pPr>
        <w:pStyle w:val="ECEtitre"/>
        <w:rPr>
          <w:sz w:val="24"/>
          <w:szCs w:val="24"/>
        </w:rPr>
      </w:pPr>
      <w:r w:rsidRPr="00136091">
        <w:rPr>
          <w:sz w:val="24"/>
          <w:szCs w:val="24"/>
        </w:rPr>
        <w:t>Données utiles</w:t>
      </w:r>
      <w:r w:rsidRPr="00136091">
        <w:rPr>
          <w:sz w:val="24"/>
          <w:szCs w:val="24"/>
          <w:u w:val="none"/>
        </w:rPr>
        <w:t xml:space="preserve"> </w:t>
      </w:r>
    </w:p>
    <w:p w:rsidR="00C60969" w:rsidRPr="007955D1" w:rsidRDefault="00C60969" w:rsidP="00C60969">
      <w:pPr>
        <w:pStyle w:val="ECEcorps"/>
        <w:rPr>
          <w:highlight w:val="yellow"/>
        </w:rPr>
      </w:pPr>
    </w:p>
    <w:tbl>
      <w:tblPr>
        <w:tblW w:w="103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2"/>
        <w:gridCol w:w="1361"/>
        <w:gridCol w:w="1830"/>
        <w:gridCol w:w="1674"/>
        <w:gridCol w:w="4016"/>
      </w:tblGrid>
      <w:tr w:rsidR="00DA6713" w:rsidRPr="00A56B6A" w:rsidTr="00964D16">
        <w:trPr>
          <w:jc w:val="center"/>
        </w:trPr>
        <w:tc>
          <w:tcPr>
            <w:tcW w:w="1462" w:type="dxa"/>
            <w:vAlign w:val="center"/>
          </w:tcPr>
          <w:p w:rsidR="00DA6713" w:rsidRPr="00A56B6A" w:rsidRDefault="00DA6713" w:rsidP="005D6019">
            <w:pPr>
              <w:jc w:val="center"/>
            </w:pPr>
          </w:p>
        </w:tc>
        <w:tc>
          <w:tcPr>
            <w:tcW w:w="1361" w:type="dxa"/>
            <w:vAlign w:val="center"/>
          </w:tcPr>
          <w:p w:rsidR="00DA6713" w:rsidRPr="00A56B6A" w:rsidRDefault="00DA6713" w:rsidP="005D6019">
            <w:pPr>
              <w:jc w:val="center"/>
            </w:pPr>
            <w:r>
              <w:t>Température de fusion</w:t>
            </w:r>
          </w:p>
        </w:tc>
        <w:tc>
          <w:tcPr>
            <w:tcW w:w="1830" w:type="dxa"/>
            <w:vAlign w:val="center"/>
          </w:tcPr>
          <w:p w:rsidR="00DA6713" w:rsidRPr="00A56B6A" w:rsidRDefault="00DA6713" w:rsidP="005D6019">
            <w:pPr>
              <w:jc w:val="center"/>
            </w:pPr>
            <w:r>
              <w:t>Solubilité dans l’eau</w:t>
            </w:r>
          </w:p>
        </w:tc>
        <w:tc>
          <w:tcPr>
            <w:tcW w:w="1674" w:type="dxa"/>
            <w:vAlign w:val="center"/>
          </w:tcPr>
          <w:p w:rsidR="00DA6713" w:rsidRPr="00623EDF" w:rsidRDefault="00DA6713" w:rsidP="005D6019">
            <w:pPr>
              <w:jc w:val="center"/>
            </w:pPr>
            <w:r>
              <w:t>Solubilité dans l’éthanol</w:t>
            </w:r>
          </w:p>
        </w:tc>
        <w:tc>
          <w:tcPr>
            <w:tcW w:w="4016" w:type="dxa"/>
            <w:vAlign w:val="center"/>
          </w:tcPr>
          <w:p w:rsidR="00DA6713" w:rsidRDefault="00DA6713" w:rsidP="00DA6713">
            <w:pPr>
              <w:jc w:val="center"/>
            </w:pPr>
            <w:r>
              <w:t>Dangers</w:t>
            </w:r>
          </w:p>
        </w:tc>
      </w:tr>
      <w:tr w:rsidR="00DA6713" w:rsidRPr="00A56B6A" w:rsidTr="00964D16">
        <w:trPr>
          <w:jc w:val="center"/>
        </w:trPr>
        <w:tc>
          <w:tcPr>
            <w:tcW w:w="1462" w:type="dxa"/>
            <w:vAlign w:val="center"/>
          </w:tcPr>
          <w:p w:rsidR="00DA6713" w:rsidRPr="00A56B6A" w:rsidRDefault="004A0364" w:rsidP="005D6019">
            <w:r>
              <w:t>benzaldéhyde</w:t>
            </w:r>
          </w:p>
        </w:tc>
        <w:tc>
          <w:tcPr>
            <w:tcW w:w="1361" w:type="dxa"/>
            <w:vAlign w:val="center"/>
          </w:tcPr>
          <w:p w:rsidR="00DA6713" w:rsidRPr="00DC4E00" w:rsidRDefault="00483432" w:rsidP="005D6019">
            <w:pPr>
              <w:jc w:val="center"/>
              <w:rPr>
                <w:smallCaps/>
              </w:rPr>
            </w:pPr>
            <w:r>
              <w:t xml:space="preserve">– </w:t>
            </w:r>
            <w:r w:rsidR="004A0364">
              <w:t>26</w:t>
            </w:r>
            <w:r w:rsidR="00DA6713">
              <w:t>°C</w:t>
            </w:r>
          </w:p>
        </w:tc>
        <w:tc>
          <w:tcPr>
            <w:tcW w:w="1830" w:type="dxa"/>
            <w:vAlign w:val="center"/>
          </w:tcPr>
          <w:p w:rsidR="00DA6713" w:rsidRPr="00DC4E00" w:rsidRDefault="00DA6713" w:rsidP="005D6019">
            <w:pPr>
              <w:jc w:val="center"/>
              <w:rPr>
                <w:smallCaps/>
              </w:rPr>
            </w:pPr>
            <w:r>
              <w:t>bonne à chaud et à froid</w:t>
            </w:r>
          </w:p>
        </w:tc>
        <w:tc>
          <w:tcPr>
            <w:tcW w:w="1674" w:type="dxa"/>
            <w:vAlign w:val="center"/>
          </w:tcPr>
          <w:p w:rsidR="00DA6713" w:rsidRPr="00623EDF" w:rsidRDefault="00DA6713" w:rsidP="005D6019">
            <w:pPr>
              <w:jc w:val="center"/>
              <w:rPr>
                <w:smallCaps/>
              </w:rPr>
            </w:pPr>
            <w:r>
              <w:rPr>
                <w:noProof/>
              </w:rPr>
              <w:t>bonne à chaud et à froid</w:t>
            </w:r>
          </w:p>
        </w:tc>
        <w:tc>
          <w:tcPr>
            <w:tcW w:w="4016" w:type="dxa"/>
          </w:tcPr>
          <w:p w:rsidR="00DA6713" w:rsidRDefault="00DA6713" w:rsidP="005D6019">
            <w:pPr>
              <w:jc w:val="center"/>
              <w:rPr>
                <w:noProof/>
              </w:rPr>
            </w:pPr>
            <w:r w:rsidRPr="006735D7"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-22415</wp:posOffset>
                  </wp:positionH>
                  <wp:positionV relativeFrom="paragraph">
                    <wp:posOffset>8094</wp:posOffset>
                  </wp:positionV>
                  <wp:extent cx="528345" cy="540000"/>
                  <wp:effectExtent l="0" t="0" r="5080" b="0"/>
                  <wp:wrapSquare wrapText="bothSides"/>
                  <wp:docPr id="149176205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176205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345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A6713" w:rsidRDefault="00DA6713" w:rsidP="005D6019">
            <w:pPr>
              <w:jc w:val="center"/>
              <w:rPr>
                <w:noProof/>
              </w:rPr>
            </w:pPr>
            <w:r>
              <w:rPr>
                <w:shd w:val="clear" w:color="auto" w:fill="FFFFFF"/>
              </w:rPr>
              <w:t>Nocif en cas d'ingestion</w:t>
            </w:r>
            <w:r>
              <w:br/>
            </w:r>
            <w:r>
              <w:rPr>
                <w:shd w:val="clear" w:color="auto" w:fill="FFFFFF"/>
              </w:rPr>
              <w:t>Nocif par inhalation</w:t>
            </w:r>
          </w:p>
        </w:tc>
      </w:tr>
      <w:tr w:rsidR="00DA6713" w:rsidRPr="00A56B6A" w:rsidTr="00964D16">
        <w:trPr>
          <w:jc w:val="center"/>
        </w:trPr>
        <w:tc>
          <w:tcPr>
            <w:tcW w:w="1462" w:type="dxa"/>
            <w:vAlign w:val="center"/>
          </w:tcPr>
          <w:p w:rsidR="00DA6713" w:rsidRPr="00A56B6A" w:rsidRDefault="00DA6713" w:rsidP="005D6019">
            <w:r>
              <w:t>acide benzoïque</w:t>
            </w:r>
          </w:p>
        </w:tc>
        <w:tc>
          <w:tcPr>
            <w:tcW w:w="1361" w:type="dxa"/>
            <w:vAlign w:val="center"/>
          </w:tcPr>
          <w:p w:rsidR="00DA6713" w:rsidRPr="00DC4E00" w:rsidRDefault="00DA6713" w:rsidP="005D6019">
            <w:pPr>
              <w:jc w:val="center"/>
              <w:rPr>
                <w:smallCaps/>
              </w:rPr>
            </w:pPr>
            <w:r w:rsidRPr="00DC4E00">
              <w:t>122°C</w:t>
            </w:r>
          </w:p>
        </w:tc>
        <w:tc>
          <w:tcPr>
            <w:tcW w:w="1830" w:type="dxa"/>
            <w:vAlign w:val="center"/>
          </w:tcPr>
          <w:p w:rsidR="00DA6713" w:rsidRDefault="00DA6713" w:rsidP="005D6019">
            <w:pPr>
              <w:jc w:val="center"/>
            </w:pPr>
            <w:r w:rsidRPr="00DC4E00">
              <w:t>très faible</w:t>
            </w:r>
            <w:r>
              <w:t xml:space="preserve"> à froid</w:t>
            </w:r>
          </w:p>
          <w:p w:rsidR="00DA6713" w:rsidRPr="00485C26" w:rsidRDefault="007D4A28" w:rsidP="005D6019">
            <w:pPr>
              <w:jc w:val="center"/>
            </w:pPr>
            <w:r>
              <w:t xml:space="preserve">bonne </w:t>
            </w:r>
            <w:r w:rsidR="00DA6713">
              <w:t>à chaud</w:t>
            </w:r>
          </w:p>
        </w:tc>
        <w:tc>
          <w:tcPr>
            <w:tcW w:w="1674" w:type="dxa"/>
            <w:vAlign w:val="center"/>
          </w:tcPr>
          <w:p w:rsidR="00DA6713" w:rsidRPr="00623EDF" w:rsidRDefault="00DA6713" w:rsidP="005D6019">
            <w:pPr>
              <w:jc w:val="center"/>
              <w:rPr>
                <w:smallCaps/>
              </w:rPr>
            </w:pPr>
            <w:r>
              <w:rPr>
                <w:noProof/>
              </w:rPr>
              <w:t>bonne à chaud et à froid</w:t>
            </w:r>
          </w:p>
        </w:tc>
        <w:tc>
          <w:tcPr>
            <w:tcW w:w="4016" w:type="dxa"/>
          </w:tcPr>
          <w:p w:rsidR="00DA6713" w:rsidRDefault="00DA6713" w:rsidP="005D6019">
            <w:pPr>
              <w:jc w:val="center"/>
              <w:rPr>
                <w:noProof/>
              </w:rPr>
            </w:pPr>
            <w:r w:rsidRPr="006735D7"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-65225</wp:posOffset>
                  </wp:positionH>
                  <wp:positionV relativeFrom="paragraph">
                    <wp:posOffset>41578</wp:posOffset>
                  </wp:positionV>
                  <wp:extent cx="540000" cy="545002"/>
                  <wp:effectExtent l="0" t="0" r="0" b="7620"/>
                  <wp:wrapSquare wrapText="bothSides"/>
                  <wp:docPr id="203362794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62794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45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A6713" w:rsidRDefault="00DA6713" w:rsidP="005D6019">
            <w:pPr>
              <w:jc w:val="center"/>
              <w:rPr>
                <w:noProof/>
              </w:rPr>
            </w:pPr>
            <w:r w:rsidRPr="006735D7">
              <w:rPr>
                <w:noProof/>
              </w:rPr>
              <w:t>Provoque une irritation cutanée</w:t>
            </w:r>
          </w:p>
          <w:p w:rsidR="00DA6713" w:rsidRDefault="00DA6713" w:rsidP="005D6019">
            <w:pPr>
              <w:jc w:val="center"/>
              <w:rPr>
                <w:noProof/>
              </w:rPr>
            </w:pPr>
            <w:r w:rsidRPr="006735D7">
              <w:rPr>
                <w:noProof/>
              </w:rPr>
              <w:t>Provoque de graves lésions des yeux</w:t>
            </w:r>
          </w:p>
        </w:tc>
      </w:tr>
    </w:tbl>
    <w:p w:rsidR="00964D16" w:rsidRDefault="00964D16" w:rsidP="00E26870">
      <w:pPr>
        <w:pStyle w:val="ECEtitre"/>
        <w:rPr>
          <w:sz w:val="24"/>
          <w:szCs w:val="24"/>
        </w:rPr>
      </w:pPr>
    </w:p>
    <w:p w:rsidR="004E578A" w:rsidRDefault="004E578A" w:rsidP="00E26870">
      <w:pPr>
        <w:pStyle w:val="ECEtitre"/>
        <w:rPr>
          <w:sz w:val="24"/>
          <w:szCs w:val="24"/>
        </w:rPr>
      </w:pPr>
    </w:p>
    <w:p w:rsidR="004E578A" w:rsidRDefault="004E578A" w:rsidP="00E26870">
      <w:pPr>
        <w:pStyle w:val="ECEtitre"/>
        <w:rPr>
          <w:sz w:val="24"/>
          <w:szCs w:val="24"/>
        </w:rPr>
      </w:pPr>
    </w:p>
    <w:p w:rsidR="004E578A" w:rsidRDefault="004E578A" w:rsidP="00E26870">
      <w:pPr>
        <w:pStyle w:val="ECEtitre"/>
        <w:rPr>
          <w:sz w:val="24"/>
          <w:szCs w:val="24"/>
        </w:rPr>
      </w:pPr>
    </w:p>
    <w:p w:rsidR="00E26870" w:rsidRPr="00136091" w:rsidRDefault="00E26870" w:rsidP="00E26870">
      <w:pPr>
        <w:pStyle w:val="ECEtitre"/>
        <w:rPr>
          <w:sz w:val="24"/>
          <w:szCs w:val="24"/>
        </w:rPr>
      </w:pPr>
      <w:r w:rsidRPr="00136091">
        <w:rPr>
          <w:sz w:val="24"/>
          <w:szCs w:val="24"/>
        </w:rPr>
        <w:lastRenderedPageBreak/>
        <w:t xml:space="preserve">TRAVAIL À EFFECTUER </w:t>
      </w:r>
    </w:p>
    <w:p w:rsidR="00E26870" w:rsidRPr="00257B49" w:rsidRDefault="00F164C2" w:rsidP="00E26870">
      <w:pPr>
        <w:autoSpaceDE w:val="0"/>
        <w:autoSpaceDN w:val="0"/>
        <w:adjustRightInd w:val="0"/>
        <w:rPr>
          <w:b/>
          <w:bCs/>
          <w:color w:val="auto"/>
          <w:u w:val="single"/>
        </w:rPr>
      </w:pPr>
      <w:r>
        <w:rPr>
          <w:b/>
          <w:bCs/>
          <w:noProof/>
          <w:color w:val="auto"/>
          <w:u w:val="single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5180330</wp:posOffset>
            </wp:positionH>
            <wp:positionV relativeFrom="paragraph">
              <wp:posOffset>77470</wp:posOffset>
            </wp:positionV>
            <wp:extent cx="1335405" cy="2258695"/>
            <wp:effectExtent l="19050" t="0" r="0" b="0"/>
            <wp:wrapTight wrapText="bothSides">
              <wp:wrapPolygon edited="0">
                <wp:start x="-308" y="0"/>
                <wp:lineTo x="-308" y="21497"/>
                <wp:lineTo x="21569" y="21497"/>
                <wp:lineTo x="21569" y="0"/>
                <wp:lineTo x="-308" y="0"/>
              </wp:wrapPolygon>
            </wp:wrapTight>
            <wp:docPr id="1059149761" name="Image 2" descr="Une image contenant capture d’éc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49761" name="Image 2" descr="Une image contenant capture d’écran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9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5405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6870" w:rsidRDefault="00DA6713" w:rsidP="00E26870">
      <w:pPr>
        <w:pStyle w:val="ECEpartie"/>
        <w:numPr>
          <w:ilvl w:val="0"/>
          <w:numId w:val="6"/>
        </w:numPr>
        <w:rPr>
          <w:b w:val="0"/>
          <w:bCs/>
        </w:rPr>
      </w:pPr>
      <w:bookmarkStart w:id="5" w:name="_Toc482638814"/>
      <w:bookmarkStart w:id="6" w:name="_Toc500182691"/>
      <w:r>
        <w:t>Vérification de la pureté du brut de synthèse</w:t>
      </w:r>
      <w:r w:rsidR="00E26870" w:rsidRPr="00452138">
        <w:t xml:space="preserve"> </w:t>
      </w:r>
      <w:r w:rsidR="00E26870" w:rsidRPr="00FF78A1">
        <w:rPr>
          <w:b w:val="0"/>
          <w:bCs/>
        </w:rPr>
        <w:t>(10 minutes conseillées)</w:t>
      </w:r>
      <w:bookmarkEnd w:id="5"/>
      <w:bookmarkEnd w:id="6"/>
    </w:p>
    <w:p w:rsidR="00964D16" w:rsidRDefault="00964D16" w:rsidP="00DA6713">
      <w:pPr>
        <w:pStyle w:val="ECEcorps"/>
      </w:pPr>
    </w:p>
    <w:p w:rsidR="00FE0846" w:rsidRDefault="00DA6713" w:rsidP="00DA6713">
      <w:pPr>
        <w:pStyle w:val="ECEcorps"/>
      </w:pPr>
      <w:r>
        <w:t xml:space="preserve">Une chromatographie sur couche mince a été réalisée à la fin de la synthèse de l’acide benzoïque </w:t>
      </w:r>
      <w:r w:rsidR="00FE0846">
        <w:t>avec les dépôts suivants :</w:t>
      </w:r>
    </w:p>
    <w:p w:rsidR="00FE0846" w:rsidRDefault="003106E9" w:rsidP="00FE0846">
      <w:pPr>
        <w:pStyle w:val="ECEcorps"/>
        <w:numPr>
          <w:ilvl w:val="0"/>
          <w:numId w:val="11"/>
        </w:numPr>
      </w:pPr>
      <w:proofErr w:type="gramStart"/>
      <w:r>
        <w:t>dépôt</w:t>
      </w:r>
      <w:proofErr w:type="gramEnd"/>
      <w:r>
        <w:t xml:space="preserve"> 1 : s</w:t>
      </w:r>
      <w:r w:rsidR="00FE0846">
        <w:t>olide obtenu en fin de synthèse, appelé « brut de synthèse », dissous dans l’éther</w:t>
      </w:r>
    </w:p>
    <w:p w:rsidR="00FE0846" w:rsidRDefault="003106E9" w:rsidP="00FE0846">
      <w:pPr>
        <w:pStyle w:val="ECEcorps"/>
        <w:numPr>
          <w:ilvl w:val="0"/>
          <w:numId w:val="11"/>
        </w:numPr>
      </w:pPr>
      <w:proofErr w:type="gramStart"/>
      <w:r>
        <w:t>dépôt</w:t>
      </w:r>
      <w:proofErr w:type="gramEnd"/>
      <w:r>
        <w:t xml:space="preserve"> 2 : b</w:t>
      </w:r>
      <w:r w:rsidR="00FE0846">
        <w:t>enzaldéhyde pur dissous dans l’éther</w:t>
      </w:r>
    </w:p>
    <w:p w:rsidR="00FE0846" w:rsidRDefault="003106E9" w:rsidP="00FE0846">
      <w:pPr>
        <w:pStyle w:val="ECEcorps"/>
        <w:numPr>
          <w:ilvl w:val="0"/>
          <w:numId w:val="11"/>
        </w:numPr>
      </w:pPr>
      <w:r>
        <w:t>dépôt 3 : a</w:t>
      </w:r>
      <w:bookmarkStart w:id="7" w:name="_GoBack"/>
      <w:bookmarkEnd w:id="7"/>
      <w:r w:rsidR="00FE0846">
        <w:t>cide benzoïque pur dissous dans l’éther</w:t>
      </w:r>
    </w:p>
    <w:p w:rsidR="00FE0846" w:rsidRDefault="00FE0846" w:rsidP="00FE0846">
      <w:pPr>
        <w:pStyle w:val="ECEcorps"/>
        <w:ind w:left="720"/>
      </w:pPr>
    </w:p>
    <w:p w:rsidR="00DA6713" w:rsidRDefault="004E578A" w:rsidP="008C4BA6">
      <w:pPr>
        <w:pStyle w:val="ECEcorps"/>
      </w:pPr>
      <w:r>
        <w:t xml:space="preserve">La plaque obtenue et révélée sous UV est représentée </w:t>
      </w:r>
      <w:r w:rsidR="007D4A28">
        <w:t>c</w:t>
      </w:r>
      <w:r>
        <w:t xml:space="preserve">i-contre. </w:t>
      </w:r>
    </w:p>
    <w:p w:rsidR="00DA6713" w:rsidRDefault="00DA6713" w:rsidP="00E26870">
      <w:pPr>
        <w:pStyle w:val="ECEcorps"/>
      </w:pPr>
    </w:p>
    <w:p w:rsidR="00DA6713" w:rsidRDefault="006C2D00" w:rsidP="00E26870">
      <w:pPr>
        <w:pStyle w:val="ECEcorps"/>
      </w:pPr>
      <w:r>
        <w:t xml:space="preserve">Justifier qu’une purification </w:t>
      </w:r>
      <w:r w:rsidR="009061C0">
        <w:t>du solide obtenu à la fin de la synthèse</w:t>
      </w:r>
      <w:r>
        <w:t xml:space="preserve"> est nécessaire.</w:t>
      </w:r>
    </w:p>
    <w:p w:rsidR="00964D16" w:rsidRDefault="00FC2828" w:rsidP="00595DF1">
      <w:pPr>
        <w:pStyle w:val="ECErponse"/>
      </w:pPr>
      <w:r w:rsidRPr="00595DF1">
        <w:t>…………………………………………………………………………………</w:t>
      </w:r>
      <w:r w:rsidR="00964D16">
        <w:t>………………</w:t>
      </w:r>
    </w:p>
    <w:p w:rsidR="00964D16" w:rsidRDefault="00FC2828" w:rsidP="00595DF1">
      <w:pPr>
        <w:pStyle w:val="ECErponse"/>
      </w:pPr>
      <w:r w:rsidRPr="00595DF1">
        <w:t>……………………………………………………</w:t>
      </w:r>
      <w:r w:rsidR="00964D16">
        <w:t>……………………………………………</w:t>
      </w:r>
      <w:r w:rsidR="00FC09A8">
        <w:t>..................................................</w:t>
      </w:r>
    </w:p>
    <w:p w:rsidR="00964D16" w:rsidRDefault="00FC2828" w:rsidP="00595DF1">
      <w:pPr>
        <w:pStyle w:val="ECErponse"/>
      </w:pPr>
      <w:r w:rsidRPr="00595DF1">
        <w:t>…………………………………………………………………………</w:t>
      </w:r>
      <w:r w:rsidR="00964D16">
        <w:t>…………</w:t>
      </w:r>
      <w:r w:rsidR="00FC09A8">
        <w:t>..................................................</w:t>
      </w:r>
      <w:r w:rsidR="00964D16">
        <w:t>……………</w:t>
      </w:r>
    </w:p>
    <w:p w:rsidR="00595DF1" w:rsidRDefault="00FC2828" w:rsidP="00595DF1">
      <w:pPr>
        <w:pStyle w:val="ECErponse"/>
      </w:pPr>
      <w:r w:rsidRPr="00595DF1">
        <w:t>……………………………………………………………</w:t>
      </w:r>
      <w:r w:rsidR="00964D16">
        <w:t>………………</w:t>
      </w:r>
      <w:r w:rsidR="00FC09A8">
        <w:t>..................................................</w:t>
      </w:r>
      <w:r w:rsidR="00964D16">
        <w:t>……………………</w:t>
      </w:r>
    </w:p>
    <w:p w:rsidR="00E26870" w:rsidRDefault="00E26870" w:rsidP="00E26870">
      <w:pPr>
        <w:pStyle w:val="ECEcorps"/>
      </w:pPr>
    </w:p>
    <w:p w:rsidR="00351A57" w:rsidRPr="00D742A9" w:rsidRDefault="00351A57" w:rsidP="00E26870">
      <w:pPr>
        <w:pStyle w:val="ECEcorps"/>
      </w:pPr>
    </w:p>
    <w:p w:rsidR="00E26870" w:rsidRDefault="006C2D00" w:rsidP="00E26870">
      <w:pPr>
        <w:pStyle w:val="ECEpartie"/>
        <w:rPr>
          <w:b w:val="0"/>
          <w:bCs/>
        </w:rPr>
      </w:pPr>
      <w:bookmarkStart w:id="8" w:name="_Toc482638815"/>
      <w:bookmarkStart w:id="9" w:name="_Toc500182692"/>
      <w:r>
        <w:t>Recristallisation de l’acide benzoïque</w:t>
      </w:r>
      <w:r w:rsidR="00E26870" w:rsidRPr="003C13F9">
        <w:t xml:space="preserve"> </w:t>
      </w:r>
      <w:r w:rsidR="00E26870" w:rsidRPr="00FF78A1">
        <w:rPr>
          <w:b w:val="0"/>
          <w:bCs/>
        </w:rPr>
        <w:t>(</w:t>
      </w:r>
      <w:r w:rsidR="00A44645">
        <w:rPr>
          <w:b w:val="0"/>
          <w:bCs/>
        </w:rPr>
        <w:t>35</w:t>
      </w:r>
      <w:r w:rsidR="00E26870" w:rsidRPr="00FF78A1">
        <w:rPr>
          <w:b w:val="0"/>
          <w:bCs/>
        </w:rPr>
        <w:t xml:space="preserve"> minutes conseillées)</w:t>
      </w:r>
      <w:bookmarkEnd w:id="8"/>
      <w:bookmarkEnd w:id="9"/>
    </w:p>
    <w:p w:rsidR="006C2D00" w:rsidRDefault="006C2D00" w:rsidP="006C2D00">
      <w:pPr>
        <w:pStyle w:val="ECEcorps"/>
      </w:pPr>
    </w:p>
    <w:p w:rsidR="006C2D00" w:rsidRDefault="006C2D00" w:rsidP="006C2D00">
      <w:pPr>
        <w:pStyle w:val="ECEcorps"/>
      </w:pPr>
      <w:r>
        <w:t>Choisir</w:t>
      </w:r>
      <w:r w:rsidR="00FC2828">
        <w:t>,</w:t>
      </w:r>
      <w:r>
        <w:t xml:space="preserve"> à l’aide des </w:t>
      </w:r>
      <w:r w:rsidR="007D4A28">
        <w:t>informations à disposition</w:t>
      </w:r>
      <w:r w:rsidR="00FC2828">
        <w:t>,</w:t>
      </w:r>
      <w:r>
        <w:t xml:space="preserve"> un solvant pour effectuer la recristallisation.</w:t>
      </w:r>
      <w:r w:rsidR="00033224">
        <w:t xml:space="preserve"> Justifier.</w:t>
      </w:r>
    </w:p>
    <w:p w:rsidR="00595DF1" w:rsidRDefault="00595DF1" w:rsidP="00595DF1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595DF1" w:rsidRDefault="00595DF1" w:rsidP="00595DF1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E26870" w:rsidRDefault="00595DF1" w:rsidP="00595DF1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F164C2" w:rsidRDefault="00F164C2" w:rsidP="00F164C2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595DF1" w:rsidRDefault="00595DF1" w:rsidP="00E26870">
      <w:pPr>
        <w:pStyle w:val="ECEcorps"/>
        <w:rPr>
          <w:rFonts w:eastAsia="Arial Unicode MS"/>
        </w:rPr>
      </w:pPr>
    </w:p>
    <w:tbl>
      <w:tblPr>
        <w:tblStyle w:val="Grilledutableau"/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8"/>
        <w:gridCol w:w="6804"/>
        <w:gridCol w:w="1418"/>
      </w:tblGrid>
      <w:tr w:rsidR="00952E64" w:rsidTr="007474CA">
        <w:trPr>
          <w:jc w:val="center"/>
        </w:trPr>
        <w:tc>
          <w:tcPr>
            <w:tcW w:w="1418" w:type="dxa"/>
            <w:tcBorders>
              <w:top w:val="single" w:sz="18" w:space="0" w:color="auto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:rsidR="00952E64" w:rsidRDefault="00952E64" w:rsidP="007474CA">
            <w:pPr>
              <w:jc w:val="center"/>
              <w:rPr>
                <w:bCs/>
                <w:color w:val="auto"/>
                <w:szCs w:val="22"/>
              </w:rPr>
            </w:pPr>
          </w:p>
        </w:tc>
        <w:tc>
          <w:tcPr>
            <w:tcW w:w="6804" w:type="dxa"/>
            <w:tcBorders>
              <w:top w:val="single" w:sz="18" w:space="0" w:color="auto"/>
              <w:left w:val="nil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:rsidR="00952E64" w:rsidRDefault="00952E64" w:rsidP="007474CA">
            <w:pPr>
              <w:pStyle w:val="ECEappel"/>
              <w:framePr w:wrap="around"/>
            </w:pPr>
            <w:r>
              <w:t>APPEL n°1</w:t>
            </w: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6" w:space="0" w:color="auto"/>
            </w:tcBorders>
            <w:shd w:val="clear" w:color="auto" w:fill="D9D9D9"/>
            <w:vAlign w:val="center"/>
          </w:tcPr>
          <w:p w:rsidR="00952E64" w:rsidRDefault="00952E64" w:rsidP="007474CA">
            <w:pPr>
              <w:jc w:val="center"/>
              <w:rPr>
                <w:bCs/>
                <w:color w:val="auto"/>
                <w:szCs w:val="22"/>
              </w:rPr>
            </w:pPr>
          </w:p>
        </w:tc>
      </w:tr>
      <w:tr w:rsidR="00952E64" w:rsidTr="007474CA">
        <w:trPr>
          <w:jc w:val="center"/>
        </w:trPr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:rsidR="00952E64" w:rsidRPr="00592F79" w:rsidRDefault="00952E64" w:rsidP="007474CA">
            <w:pPr>
              <w:jc w:val="center"/>
              <w:rPr>
                <w:bCs/>
                <w:color w:val="auto"/>
                <w:sz w:val="96"/>
                <w:szCs w:val="96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  <w:tc>
          <w:tcPr>
            <w:tcW w:w="6804" w:type="dxa"/>
            <w:tcBorders>
              <w:top w:val="single" w:sz="6" w:space="0" w:color="auto"/>
            </w:tcBorders>
            <w:vAlign w:val="center"/>
          </w:tcPr>
          <w:p w:rsidR="00952E64" w:rsidRPr="0009288D" w:rsidRDefault="00952E64" w:rsidP="007474CA">
            <w:pPr>
              <w:pStyle w:val="ECEappel"/>
              <w:framePr w:wrap="around"/>
            </w:pPr>
            <w:r w:rsidRPr="0009288D">
              <w:t xml:space="preserve">Appeler </w:t>
            </w:r>
            <w:r>
              <w:t>le professeur</w:t>
            </w:r>
            <w:r w:rsidRPr="0009288D">
              <w:t xml:space="preserve"> pour lui présenter </w:t>
            </w:r>
            <w:r>
              <w:t xml:space="preserve">votre </w:t>
            </w:r>
            <w:r w:rsidR="00033224">
              <w:t>réponse</w:t>
            </w:r>
          </w:p>
          <w:p w:rsidR="00952E64" w:rsidRDefault="00952E64" w:rsidP="007474CA">
            <w:pPr>
              <w:pStyle w:val="ECEappel"/>
              <w:framePr w:wrap="around"/>
              <w:rPr>
                <w:bCs/>
                <w:szCs w:val="22"/>
              </w:rPr>
            </w:pPr>
            <w:r w:rsidRPr="0009288D">
              <w:t>ou en cas de difficulté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:rsidR="00952E64" w:rsidRDefault="00952E64" w:rsidP="007474CA">
            <w:pPr>
              <w:jc w:val="center"/>
              <w:rPr>
                <w:bCs/>
                <w:color w:val="auto"/>
                <w:szCs w:val="22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</w:tr>
    </w:tbl>
    <w:p w:rsidR="00952E64" w:rsidRDefault="00952E64" w:rsidP="00E26870">
      <w:pPr>
        <w:pStyle w:val="ECEcorps"/>
        <w:rPr>
          <w:rFonts w:eastAsia="Arial Unicode MS"/>
        </w:rPr>
      </w:pPr>
    </w:p>
    <w:p w:rsidR="006C2D00" w:rsidRDefault="006C2D00" w:rsidP="00E26870">
      <w:pPr>
        <w:pStyle w:val="ECEcorps"/>
        <w:rPr>
          <w:rFonts w:eastAsia="Arial Unicode MS"/>
        </w:rPr>
      </w:pPr>
      <w:r>
        <w:rPr>
          <w:rFonts w:eastAsia="Arial Unicode MS"/>
        </w:rPr>
        <w:t>Proposer un protocole expérimental</w:t>
      </w:r>
      <w:r w:rsidR="00595DF1">
        <w:rPr>
          <w:rFonts w:eastAsia="Arial Unicode MS"/>
        </w:rPr>
        <w:t xml:space="preserve"> </w:t>
      </w:r>
      <w:r>
        <w:rPr>
          <w:rFonts w:eastAsia="Arial Unicode MS"/>
        </w:rPr>
        <w:t>permettant de recristalliser l’acide benzoïque</w:t>
      </w:r>
      <w:r w:rsidR="00595DF1">
        <w:rPr>
          <w:rFonts w:eastAsia="Arial Unicode MS"/>
        </w:rPr>
        <w:t>.</w:t>
      </w:r>
    </w:p>
    <w:p w:rsidR="00595DF1" w:rsidRDefault="00595DF1" w:rsidP="00595DF1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595DF1" w:rsidRDefault="00595DF1" w:rsidP="00595DF1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595DF1" w:rsidRDefault="00595DF1" w:rsidP="00595DF1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595DF1" w:rsidRDefault="00595DF1" w:rsidP="00595DF1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595DF1" w:rsidRDefault="00595DF1" w:rsidP="00595DF1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595DF1" w:rsidRDefault="00595DF1" w:rsidP="00595DF1">
      <w:pPr>
        <w:pStyle w:val="ECEcorps"/>
      </w:pPr>
    </w:p>
    <w:p w:rsidR="00595DF1" w:rsidRDefault="00595DF1" w:rsidP="00595DF1">
      <w:pPr>
        <w:pStyle w:val="ECEcorps"/>
      </w:pPr>
      <w:r w:rsidRPr="00595DF1">
        <w:t>………………………………………………………………………………………………………………………………………</w:t>
      </w:r>
    </w:p>
    <w:p w:rsidR="004E5400" w:rsidRDefault="004E5400" w:rsidP="00595DF1">
      <w:pPr>
        <w:pStyle w:val="ECEcorps"/>
      </w:pPr>
    </w:p>
    <w:p w:rsidR="00FC09A8" w:rsidRDefault="00FC09A8" w:rsidP="00FC09A8">
      <w:pPr>
        <w:pStyle w:val="ECEcorps"/>
      </w:pPr>
      <w:r>
        <w:lastRenderedPageBreak/>
        <w:t>………………………………………………………………………………………………………………………………………</w:t>
      </w:r>
    </w:p>
    <w:p w:rsidR="00595DF1" w:rsidRDefault="00595DF1" w:rsidP="00595DF1">
      <w:pPr>
        <w:pStyle w:val="ECEcorps"/>
      </w:pPr>
    </w:p>
    <w:p w:rsidR="00595DF1" w:rsidRDefault="00595DF1" w:rsidP="00595DF1">
      <w:pPr>
        <w:pStyle w:val="ECEcorps"/>
      </w:pPr>
      <w:r w:rsidRPr="00595DF1">
        <w:t>………………………………………………………………………………………………………………………………………</w:t>
      </w:r>
    </w:p>
    <w:p w:rsidR="00351A57" w:rsidRDefault="00351A57" w:rsidP="00351A57">
      <w:pPr>
        <w:pStyle w:val="ECEcorps"/>
        <w:spacing w:before="240"/>
      </w:pPr>
      <w:r>
        <w:t>………………………………………………………………………………………………………………………………………</w:t>
      </w:r>
    </w:p>
    <w:p w:rsidR="00351A57" w:rsidRDefault="00351A57" w:rsidP="00351A57">
      <w:pPr>
        <w:pStyle w:val="ECEcorps"/>
      </w:pPr>
    </w:p>
    <w:p w:rsidR="00351A57" w:rsidRDefault="00351A57" w:rsidP="00351A57">
      <w:pPr>
        <w:pStyle w:val="ECEcorps"/>
      </w:pPr>
      <w:r w:rsidRPr="00595DF1">
        <w:t>………………………………………………………………………………………………………………………………………</w:t>
      </w:r>
    </w:p>
    <w:p w:rsidR="00351A57" w:rsidRDefault="00351A57" w:rsidP="00595DF1">
      <w:pPr>
        <w:pStyle w:val="ECEcorps"/>
      </w:pPr>
    </w:p>
    <w:p w:rsidR="00595DF1" w:rsidRDefault="00595DF1" w:rsidP="00595DF1">
      <w:pPr>
        <w:pStyle w:val="ECEcorps"/>
        <w:rPr>
          <w:rFonts w:eastAsia="Arial Unicode MS"/>
        </w:rPr>
      </w:pPr>
    </w:p>
    <w:tbl>
      <w:tblPr>
        <w:tblStyle w:val="Grilledutableau"/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8"/>
        <w:gridCol w:w="6804"/>
        <w:gridCol w:w="1418"/>
      </w:tblGrid>
      <w:tr w:rsidR="00D35FA5" w:rsidTr="005D6019">
        <w:trPr>
          <w:jc w:val="center"/>
        </w:trPr>
        <w:tc>
          <w:tcPr>
            <w:tcW w:w="1418" w:type="dxa"/>
            <w:tcBorders>
              <w:top w:val="single" w:sz="18" w:space="0" w:color="auto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:rsidR="00D35FA5" w:rsidRDefault="00D35FA5" w:rsidP="005D6019">
            <w:pPr>
              <w:jc w:val="center"/>
              <w:rPr>
                <w:bCs/>
                <w:color w:val="auto"/>
                <w:szCs w:val="22"/>
              </w:rPr>
            </w:pPr>
          </w:p>
        </w:tc>
        <w:tc>
          <w:tcPr>
            <w:tcW w:w="6804" w:type="dxa"/>
            <w:tcBorders>
              <w:top w:val="single" w:sz="18" w:space="0" w:color="auto"/>
              <w:left w:val="nil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:rsidR="00D35FA5" w:rsidRDefault="00D35FA5" w:rsidP="005D6019">
            <w:pPr>
              <w:pStyle w:val="ECEappel"/>
              <w:framePr w:wrap="around"/>
            </w:pPr>
            <w:r>
              <w:t>APPEL n°</w:t>
            </w:r>
            <w:r w:rsidR="00952E64">
              <w:t>2</w:t>
            </w: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6" w:space="0" w:color="auto"/>
            </w:tcBorders>
            <w:shd w:val="clear" w:color="auto" w:fill="D9D9D9"/>
            <w:vAlign w:val="center"/>
          </w:tcPr>
          <w:p w:rsidR="00D35FA5" w:rsidRDefault="00D35FA5" w:rsidP="005D6019">
            <w:pPr>
              <w:jc w:val="center"/>
              <w:rPr>
                <w:bCs/>
                <w:color w:val="auto"/>
                <w:szCs w:val="22"/>
              </w:rPr>
            </w:pPr>
          </w:p>
        </w:tc>
      </w:tr>
      <w:tr w:rsidR="00D35FA5" w:rsidTr="005D6019">
        <w:trPr>
          <w:jc w:val="center"/>
        </w:trPr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:rsidR="00D35FA5" w:rsidRPr="00592F79" w:rsidRDefault="00D35FA5" w:rsidP="005D6019">
            <w:pPr>
              <w:jc w:val="center"/>
              <w:rPr>
                <w:bCs/>
                <w:color w:val="auto"/>
                <w:sz w:val="96"/>
                <w:szCs w:val="96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  <w:tc>
          <w:tcPr>
            <w:tcW w:w="6804" w:type="dxa"/>
            <w:tcBorders>
              <w:top w:val="single" w:sz="6" w:space="0" w:color="auto"/>
            </w:tcBorders>
            <w:vAlign w:val="center"/>
          </w:tcPr>
          <w:p w:rsidR="00D35FA5" w:rsidRPr="0009288D" w:rsidRDefault="00D35FA5" w:rsidP="005D6019">
            <w:pPr>
              <w:pStyle w:val="ECEappel"/>
              <w:framePr w:wrap="around"/>
            </w:pPr>
            <w:r w:rsidRPr="0009288D">
              <w:t xml:space="preserve">Appeler </w:t>
            </w:r>
            <w:r>
              <w:t>le professeur</w:t>
            </w:r>
            <w:r w:rsidRPr="0009288D">
              <w:t xml:space="preserve"> pour lui présenter </w:t>
            </w:r>
            <w:r>
              <w:t>votre protocole</w:t>
            </w:r>
          </w:p>
          <w:p w:rsidR="00D35FA5" w:rsidRDefault="00D35FA5" w:rsidP="005D6019">
            <w:pPr>
              <w:pStyle w:val="ECEappel"/>
              <w:framePr w:wrap="around"/>
              <w:rPr>
                <w:bCs/>
                <w:szCs w:val="22"/>
              </w:rPr>
            </w:pPr>
            <w:r w:rsidRPr="0009288D">
              <w:t>ou en cas de difficulté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:rsidR="00D35FA5" w:rsidRDefault="00D35FA5" w:rsidP="005D6019">
            <w:pPr>
              <w:jc w:val="center"/>
              <w:rPr>
                <w:bCs/>
                <w:color w:val="auto"/>
                <w:szCs w:val="22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</w:tr>
    </w:tbl>
    <w:p w:rsidR="006C2D00" w:rsidRDefault="006C2D00" w:rsidP="00E26870">
      <w:pPr>
        <w:pStyle w:val="ECEcorps"/>
        <w:rPr>
          <w:rFonts w:eastAsia="Arial Unicode MS"/>
        </w:rPr>
      </w:pPr>
    </w:p>
    <w:p w:rsidR="001033FF" w:rsidRPr="001033FF" w:rsidRDefault="00D35FA5" w:rsidP="001033FF">
      <w:pPr>
        <w:pStyle w:val="ECEcorps"/>
        <w:rPr>
          <w:bCs/>
        </w:rPr>
      </w:pPr>
      <w:r>
        <w:rPr>
          <w:rFonts w:eastAsia="Arial Unicode MS"/>
        </w:rPr>
        <w:t>Mettre en œuvre le protocol</w:t>
      </w:r>
      <w:r w:rsidR="00697387">
        <w:rPr>
          <w:rFonts w:eastAsia="Arial Unicode MS"/>
        </w:rPr>
        <w:t>e en utilisant 1,0 g d’acide benzoïque brut et environ</w:t>
      </w:r>
      <w:r w:rsidR="001033FF">
        <w:rPr>
          <w:rFonts w:eastAsia="Arial Unicode MS"/>
        </w:rPr>
        <w:t xml:space="preserve"> 20 </w:t>
      </w:r>
      <w:proofErr w:type="spellStart"/>
      <w:r w:rsidR="001033FF">
        <w:rPr>
          <w:rFonts w:eastAsia="Arial Unicode MS"/>
        </w:rPr>
        <w:t>mL</w:t>
      </w:r>
      <w:proofErr w:type="spellEnd"/>
      <w:r w:rsidR="001033FF">
        <w:rPr>
          <w:rFonts w:eastAsia="Arial Unicode MS"/>
        </w:rPr>
        <w:t xml:space="preserve"> de solvant</w:t>
      </w:r>
      <w:bookmarkStart w:id="10" w:name="_Toc482638816"/>
      <w:bookmarkStart w:id="11" w:name="_Toc500182693"/>
      <w:r w:rsidR="001033FF">
        <w:rPr>
          <w:rFonts w:eastAsia="Arial Unicode MS"/>
        </w:rPr>
        <w:t>.</w:t>
      </w:r>
    </w:p>
    <w:p w:rsidR="001033FF" w:rsidRPr="001033FF" w:rsidRDefault="001033FF" w:rsidP="001033FF">
      <w:pPr>
        <w:pStyle w:val="ECEpartie"/>
        <w:numPr>
          <w:ilvl w:val="0"/>
          <w:numId w:val="0"/>
        </w:numPr>
        <w:ind w:left="360"/>
        <w:rPr>
          <w:b w:val="0"/>
          <w:bCs/>
        </w:rPr>
      </w:pPr>
    </w:p>
    <w:p w:rsidR="001033FF" w:rsidRPr="001033FF" w:rsidRDefault="001033FF" w:rsidP="001033FF">
      <w:pPr>
        <w:pStyle w:val="ECEpartie"/>
        <w:numPr>
          <w:ilvl w:val="0"/>
          <w:numId w:val="0"/>
        </w:numPr>
        <w:ind w:left="360"/>
        <w:rPr>
          <w:b w:val="0"/>
          <w:bCs/>
        </w:rPr>
      </w:pPr>
    </w:p>
    <w:p w:rsidR="00E26870" w:rsidRDefault="00952E64" w:rsidP="00E26870">
      <w:pPr>
        <w:pStyle w:val="ECEpartie"/>
        <w:rPr>
          <w:b w:val="0"/>
          <w:bCs/>
        </w:rPr>
      </w:pPr>
      <w:r>
        <w:t>R</w:t>
      </w:r>
      <w:r w:rsidR="00E50724">
        <w:t xml:space="preserve">endement </w:t>
      </w:r>
      <w:r w:rsidR="000555D9" w:rsidRPr="000555D9">
        <w:rPr>
          <w:b w:val="0"/>
        </w:rPr>
        <w:t>(</w:t>
      </w:r>
      <w:r w:rsidR="00A44645">
        <w:rPr>
          <w:b w:val="0"/>
          <w:bCs/>
        </w:rPr>
        <w:t>15</w:t>
      </w:r>
      <w:r w:rsidR="00E26870" w:rsidRPr="00FF78A1">
        <w:rPr>
          <w:b w:val="0"/>
          <w:bCs/>
        </w:rPr>
        <w:t xml:space="preserve"> minutes conseillées)</w:t>
      </w:r>
      <w:bookmarkEnd w:id="10"/>
      <w:bookmarkEnd w:id="11"/>
    </w:p>
    <w:p w:rsidR="00E50724" w:rsidRDefault="00E50724" w:rsidP="00E50724">
      <w:pPr>
        <w:pStyle w:val="ECEcorps"/>
      </w:pPr>
    </w:p>
    <w:p w:rsidR="003E0027" w:rsidRDefault="001033FF" w:rsidP="00573D2E">
      <w:pPr>
        <w:pStyle w:val="ECEcorps"/>
        <w:numPr>
          <w:ilvl w:val="1"/>
          <w:numId w:val="4"/>
        </w:numPr>
      </w:pPr>
      <w:r>
        <w:t xml:space="preserve">Indiquer </w:t>
      </w:r>
      <w:r w:rsidR="004E5400">
        <w:t xml:space="preserve">les </w:t>
      </w:r>
      <w:r w:rsidR="00D900AC">
        <w:t>deux manipulations</w:t>
      </w:r>
      <w:r w:rsidR="004E5400">
        <w:t xml:space="preserve"> à réaliser </w:t>
      </w:r>
      <w:r w:rsidR="00D900AC">
        <w:t>afin de</w:t>
      </w:r>
      <w:r w:rsidR="007729DC">
        <w:t xml:space="preserve"> vérifier la purifi</w:t>
      </w:r>
      <w:r w:rsidR="00D900AC">
        <w:t>cation du produit de la synthèse et afin de pouvoir</w:t>
      </w:r>
      <w:r>
        <w:t xml:space="preserve"> calculer le rendement</w:t>
      </w:r>
      <w:r w:rsidR="003E0027">
        <w:t xml:space="preserve"> </w:t>
      </w:r>
      <w:r w:rsidR="00D900AC">
        <w:t>de la recristallisation</w:t>
      </w:r>
      <w:r w:rsidR="003E0027">
        <w:t>.</w:t>
      </w:r>
    </w:p>
    <w:p w:rsidR="00F164C2" w:rsidRDefault="00F164C2" w:rsidP="00F164C2">
      <w:pPr>
        <w:pStyle w:val="ECEcorps"/>
        <w:ind w:left="360"/>
      </w:pPr>
    </w:p>
    <w:p w:rsidR="00573D2E" w:rsidRDefault="00573D2E" w:rsidP="003E0027">
      <w:pPr>
        <w:pStyle w:val="ECEcorps"/>
      </w:pPr>
      <w:r>
        <w:t>………………………………………………………………………………………………………………………………………</w:t>
      </w:r>
    </w:p>
    <w:p w:rsidR="00573D2E" w:rsidRDefault="00573D2E" w:rsidP="00573D2E">
      <w:pPr>
        <w:pStyle w:val="ECErponse"/>
      </w:pPr>
      <w:bookmarkStart w:id="12" w:name="_Hlk147223964"/>
      <w:r>
        <w:t>………………………………………………………………………………………………………………………………………</w:t>
      </w:r>
    </w:p>
    <w:p w:rsidR="00573D2E" w:rsidRDefault="00573D2E" w:rsidP="00573D2E">
      <w:pPr>
        <w:pStyle w:val="ECErponse"/>
      </w:pPr>
      <w:r>
        <w:t>………………………………………………………………………………………………………………………………………</w:t>
      </w:r>
      <w:bookmarkEnd w:id="12"/>
    </w:p>
    <w:p w:rsidR="00F164C2" w:rsidRDefault="00F164C2" w:rsidP="00F164C2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592F62" w:rsidRDefault="001033FF" w:rsidP="00592F62">
      <w:pPr>
        <w:pStyle w:val="ECErponse"/>
      </w:pPr>
      <w:r>
        <w:t xml:space="preserve">Par manque de temps </w:t>
      </w:r>
      <w:r w:rsidR="003E0027">
        <w:t>c</w:t>
      </w:r>
      <w:r>
        <w:t xml:space="preserve">es deux </w:t>
      </w:r>
      <w:r w:rsidR="00D900AC">
        <w:t>manipulations</w:t>
      </w:r>
      <w:r>
        <w:t xml:space="preserve"> </w:t>
      </w:r>
      <w:r w:rsidR="00592F62">
        <w:t xml:space="preserve">ne peuvent être effectuées. Vous disposez d’une boîte de </w:t>
      </w:r>
      <w:r w:rsidR="00D900AC">
        <w:t>P</w:t>
      </w:r>
      <w:r w:rsidR="00592F62">
        <w:t xml:space="preserve">étri </w:t>
      </w:r>
      <w:r w:rsidR="00D900AC">
        <w:t>pesée</w:t>
      </w:r>
      <w:r w:rsidR="003E0027">
        <w:t xml:space="preserve"> </w:t>
      </w:r>
      <w:r w:rsidR="00592F62">
        <w:t xml:space="preserve">contenant </w:t>
      </w:r>
      <w:r w:rsidR="00BF1514">
        <w:t>le</w:t>
      </w:r>
      <w:r w:rsidR="00592F62">
        <w:t xml:space="preserve"> produit </w:t>
      </w:r>
      <w:r w:rsidR="00BF1514">
        <w:t xml:space="preserve">obtenu après purification des 1,0 g de produit brut. </w:t>
      </w:r>
    </w:p>
    <w:p w:rsidR="00592F62" w:rsidRDefault="00592F62" w:rsidP="00592F62">
      <w:pPr>
        <w:pStyle w:val="ECErponse"/>
        <w:numPr>
          <w:ilvl w:val="1"/>
          <w:numId w:val="4"/>
        </w:numPr>
      </w:pPr>
      <w:r>
        <w:t xml:space="preserve">Déterminer </w:t>
      </w:r>
      <w:r w:rsidR="00F3376F">
        <w:t xml:space="preserve">le rendement </w:t>
      </w:r>
      <w:r w:rsidR="0085734D">
        <w:t>de la recristallisation.</w:t>
      </w:r>
    </w:p>
    <w:p w:rsidR="00FC09A8" w:rsidRDefault="00FC09A8" w:rsidP="00592F62">
      <w:pPr>
        <w:pStyle w:val="ECErponse"/>
      </w:pPr>
      <w:r>
        <w:t>………………………………………………………………………………………………………………………………………</w:t>
      </w:r>
    </w:p>
    <w:p w:rsidR="00FC09A8" w:rsidRDefault="00FC09A8" w:rsidP="00FC09A8">
      <w:pPr>
        <w:pStyle w:val="ECErponse"/>
      </w:pPr>
      <w:r>
        <w:t>………………………………………………………………………………………………………………………………………</w:t>
      </w:r>
    </w:p>
    <w:p w:rsidR="00F164C2" w:rsidRDefault="00F164C2" w:rsidP="00F164C2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F164C2" w:rsidRDefault="00F164C2" w:rsidP="00F164C2">
      <w:pPr>
        <w:pStyle w:val="ECErponse"/>
      </w:pPr>
      <w:r w:rsidRPr="00595DF1">
        <w:t>………………………………………………………………………………………………………………………………………</w:t>
      </w:r>
    </w:p>
    <w:p w:rsidR="00573D2E" w:rsidRDefault="00573D2E" w:rsidP="00E50724">
      <w:pPr>
        <w:pStyle w:val="ECEcorps"/>
      </w:pPr>
    </w:p>
    <w:p w:rsidR="00DD5BD9" w:rsidRDefault="00DD5BD9">
      <w:pPr>
        <w:rPr>
          <w:color w:val="auto"/>
        </w:rPr>
      </w:pPr>
    </w:p>
    <w:p w:rsidR="00DD5BD9" w:rsidRPr="00E50724" w:rsidRDefault="00DD5BD9" w:rsidP="00E50724">
      <w:pPr>
        <w:pStyle w:val="ECEcorps"/>
      </w:pPr>
    </w:p>
    <w:p w:rsidR="00E50724" w:rsidRPr="00E50724" w:rsidRDefault="00E50724" w:rsidP="00E50724">
      <w:pPr>
        <w:pStyle w:val="ECEcorps"/>
      </w:pPr>
    </w:p>
    <w:p w:rsidR="00E26870" w:rsidRDefault="00E26870" w:rsidP="00E26870">
      <w:pPr>
        <w:pStyle w:val="ECEcorps"/>
        <w:rPr>
          <w:b/>
        </w:rPr>
      </w:pPr>
    </w:p>
    <w:p w:rsidR="00D9338B" w:rsidRPr="00337F03" w:rsidRDefault="00E26870" w:rsidP="00337F03">
      <w:pPr>
        <w:pStyle w:val="ECEcorps"/>
        <w:rPr>
          <w:b/>
        </w:rPr>
      </w:pPr>
      <w:r w:rsidRPr="00341FA8">
        <w:rPr>
          <w:b/>
        </w:rPr>
        <w:t>Défaire le montage et ranger la paillasse avant de quitter la salle.</w:t>
      </w:r>
      <w:bookmarkEnd w:id="2"/>
      <w:bookmarkEnd w:id="3"/>
      <w:bookmarkEnd w:id="4"/>
    </w:p>
    <w:sectPr w:rsidR="00D9338B" w:rsidRPr="00337F03" w:rsidSect="00680CBA">
      <w:headerReference w:type="default" r:id="rId14"/>
      <w:footerReference w:type="default" r:id="rId15"/>
      <w:pgSz w:w="11906" w:h="16838" w:code="9"/>
      <w:pgMar w:top="851" w:right="851" w:bottom="851" w:left="851" w:header="851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175AD" w:rsidRDefault="00B175AD" w:rsidP="0008058B">
      <w:r>
        <w:separator/>
      </w:r>
    </w:p>
  </w:endnote>
  <w:endnote w:type="continuationSeparator" w:id="0">
    <w:p w:rsidR="00B175AD" w:rsidRDefault="00B175AD" w:rsidP="000805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60969" w:rsidRPr="00827238" w:rsidRDefault="00C60969" w:rsidP="00511500">
    <w:pPr>
      <w:pStyle w:val="ECEcorps"/>
      <w:jc w:val="right"/>
    </w:pPr>
    <w:r w:rsidRPr="00827238">
      <w:t xml:space="preserve">Page </w:t>
    </w:r>
    <w:r w:rsidR="00B514F5" w:rsidRPr="00827238">
      <w:fldChar w:fldCharType="begin"/>
    </w:r>
    <w:r w:rsidRPr="00827238">
      <w:instrText xml:space="preserve"> PAGE </w:instrText>
    </w:r>
    <w:r w:rsidR="00B514F5" w:rsidRPr="00827238">
      <w:fldChar w:fldCharType="separate"/>
    </w:r>
    <w:r w:rsidR="003106E9">
      <w:rPr>
        <w:noProof/>
      </w:rPr>
      <w:t>3</w:t>
    </w:r>
    <w:r w:rsidR="00B514F5" w:rsidRPr="00827238">
      <w:rPr>
        <w:noProof/>
      </w:rPr>
      <w:fldChar w:fldCharType="end"/>
    </w:r>
    <w:r w:rsidRPr="00827238">
      <w:t xml:space="preserve"> sur </w:t>
    </w:r>
    <w:r w:rsidR="00B514F5">
      <w:fldChar w:fldCharType="begin"/>
    </w:r>
    <w:r w:rsidR="0074592D">
      <w:instrText xml:space="preserve"> NUMPAGES  </w:instrText>
    </w:r>
    <w:r w:rsidR="00B514F5">
      <w:fldChar w:fldCharType="separate"/>
    </w:r>
    <w:r w:rsidR="003106E9">
      <w:rPr>
        <w:noProof/>
      </w:rPr>
      <w:t>4</w:t>
    </w:r>
    <w:r w:rsidR="00B514F5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175AD" w:rsidRDefault="00B175AD" w:rsidP="0008058B">
      <w:r>
        <w:separator/>
      </w:r>
    </w:p>
  </w:footnote>
  <w:footnote w:type="continuationSeparator" w:id="0">
    <w:p w:rsidR="00B175AD" w:rsidRDefault="00B175AD" w:rsidP="000805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60969" w:rsidRDefault="00C60969" w:rsidP="00511500">
    <w:pPr>
      <w:pStyle w:val="ECEcorps"/>
      <w:tabs>
        <w:tab w:val="center" w:pos="851"/>
        <w:tab w:val="center" w:pos="5103"/>
        <w:tab w:val="center" w:pos="9498"/>
      </w:tabs>
    </w:pPr>
    <w:r>
      <w:tab/>
      <w:t> </w:t>
    </w:r>
    <w:r>
      <w:tab/>
    </w:r>
    <w:r w:rsidR="00DB3F5E">
      <w:rPr>
        <w:b/>
        <w:sz w:val="24"/>
        <w:szCs w:val="24"/>
      </w:rPr>
      <w:t>PURIFICATION D’UN CONSERVATEUR</w:t>
    </w:r>
    <w:r>
      <w:tab/>
      <w:t>Session</w:t>
    </w:r>
  </w:p>
  <w:p w:rsidR="00C60969" w:rsidRDefault="00C60969" w:rsidP="00511500">
    <w:pPr>
      <w:pStyle w:val="ECEcorps"/>
      <w:tabs>
        <w:tab w:val="center" w:pos="851"/>
        <w:tab w:val="center" w:pos="5103"/>
        <w:tab w:val="center" w:pos="9498"/>
      </w:tabs>
    </w:pPr>
    <w:r>
      <w:tab/>
    </w:r>
    <w:r>
      <w:tab/>
    </w:r>
    <w:r>
      <w:tab/>
      <w:t>202</w:t>
    </w:r>
    <w:r w:rsidR="004E20EE">
      <w:t>4</w:t>
    </w:r>
  </w:p>
  <w:p w:rsidR="00C60969" w:rsidRDefault="00C60969" w:rsidP="00511500">
    <w:pPr>
      <w:pStyle w:val="ECEcorps"/>
      <w:tabs>
        <w:tab w:val="center" w:pos="851"/>
        <w:tab w:val="center" w:pos="5103"/>
        <w:tab w:val="center" w:pos="949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singleLevel"/>
    <w:tmpl w:val="00000003"/>
    <w:name w:val="WW8Num28"/>
    <w:lvl w:ilvl="0">
      <w:start w:val="1"/>
      <w:numFmt w:val="bullet"/>
      <w:lvlText w:val=""/>
      <w:lvlJc w:val="left"/>
      <w:pPr>
        <w:tabs>
          <w:tab w:val="num" w:pos="1065"/>
        </w:tabs>
        <w:ind w:left="1062" w:hanging="357"/>
      </w:pPr>
      <w:rPr>
        <w:rFonts w:ascii="Wingdings" w:hAnsi="Wingdings"/>
      </w:rPr>
    </w:lvl>
  </w:abstractNum>
  <w:abstractNum w:abstractNumId="1" w15:restartNumberingAfterBreak="0">
    <w:nsid w:val="21877DC6"/>
    <w:multiLevelType w:val="hybridMultilevel"/>
    <w:tmpl w:val="F8A0D066"/>
    <w:lvl w:ilvl="0" w:tplc="7E64604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C905CE"/>
    <w:multiLevelType w:val="multilevel"/>
    <w:tmpl w:val="A4D4E736"/>
    <w:lvl w:ilvl="0">
      <w:start w:val="1"/>
      <w:numFmt w:val="decimal"/>
      <w:pStyle w:val="ECEpartie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3FD45F8D"/>
    <w:multiLevelType w:val="hybridMultilevel"/>
    <w:tmpl w:val="E2929824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DF20725"/>
    <w:multiLevelType w:val="multilevel"/>
    <w:tmpl w:val="49DA8CF8"/>
    <w:lvl w:ilvl="0">
      <w:start w:val="1"/>
      <w:numFmt w:val="upperRoman"/>
      <w:pStyle w:val="Titre1"/>
      <w:suff w:val="space"/>
      <w:lvlText w:val="%1."/>
      <w:lvlJc w:val="center"/>
      <w:pPr>
        <w:ind w:left="0" w:firstLine="0"/>
      </w:pPr>
      <w:rPr>
        <w:rFonts w:hint="default"/>
      </w:rPr>
    </w:lvl>
    <w:lvl w:ilvl="1">
      <w:start w:val="1"/>
      <w:numFmt w:val="decimal"/>
      <w:pStyle w:val="Titre2"/>
      <w:suff w:val="space"/>
      <w:lvlText w:val="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Titre3"/>
      <w:suff w:val="space"/>
      <w:lvlText w:val="%2.%3."/>
      <w:lvlJc w:val="left"/>
      <w:pPr>
        <w:ind w:left="1418" w:hanging="850"/>
      </w:pPr>
      <w:rPr>
        <w:rFonts w:hint="default"/>
      </w:rPr>
    </w:lvl>
    <w:lvl w:ilvl="3">
      <w:start w:val="1"/>
      <w:numFmt w:val="decimal"/>
      <w:pStyle w:val="Titre4"/>
      <w:suff w:val="space"/>
      <w:lvlText w:val="%2.%3.%4."/>
      <w:lvlJc w:val="left"/>
      <w:pPr>
        <w:ind w:left="2211" w:hanging="113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5EB7672C"/>
    <w:multiLevelType w:val="hybridMultilevel"/>
    <w:tmpl w:val="B958E254"/>
    <w:lvl w:ilvl="0" w:tplc="00DAEC46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187A9D"/>
    <w:multiLevelType w:val="hybridMultilevel"/>
    <w:tmpl w:val="09C2D97A"/>
    <w:lvl w:ilvl="0" w:tplc="B84CB9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A13396"/>
    <w:multiLevelType w:val="hybridMultilevel"/>
    <w:tmpl w:val="A07C44E4"/>
    <w:lvl w:ilvl="0" w:tplc="66960CAC">
      <w:start w:val="1"/>
      <w:numFmt w:val="bullet"/>
      <w:pStyle w:val="ECEpuce1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hint="default"/>
      </w:rPr>
    </w:lvl>
    <w:lvl w:ilvl="2" w:tplc="6ECA956C">
      <w:start w:val="1"/>
      <w:numFmt w:val="bullet"/>
      <w:pStyle w:val="ECEpuce2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228"/>
        </w:tabs>
        <w:ind w:left="3228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388"/>
        </w:tabs>
        <w:ind w:left="5388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2"/>
  </w:num>
  <w:num w:numId="5">
    <w:abstractNumId w:val="2"/>
    <w:lvlOverride w:ilvl="0">
      <w:startOverride w:val="1"/>
    </w:lvlOverride>
  </w:num>
  <w:num w:numId="6">
    <w:abstractNumId w:val="2"/>
    <w:lvlOverride w:ilvl="0">
      <w:startOverride w:val="1"/>
    </w:lvlOverride>
  </w:num>
  <w:num w:numId="7">
    <w:abstractNumId w:val="7"/>
  </w:num>
  <w:num w:numId="8">
    <w:abstractNumId w:val="7"/>
  </w:num>
  <w:num w:numId="9">
    <w:abstractNumId w:val="5"/>
  </w:num>
  <w:num w:numId="10">
    <w:abstractNumId w:val="6"/>
  </w:num>
  <w:num w:numId="11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1808" w:allStyles="0" w:customStyles="0" w:latentStyles="0" w:stylesInUse="1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0606"/>
    <w:rsid w:val="000007E9"/>
    <w:rsid w:val="00004673"/>
    <w:rsid w:val="00024878"/>
    <w:rsid w:val="00033224"/>
    <w:rsid w:val="0003345D"/>
    <w:rsid w:val="00036419"/>
    <w:rsid w:val="000452AF"/>
    <w:rsid w:val="0005057E"/>
    <w:rsid w:val="0005391B"/>
    <w:rsid w:val="000555D9"/>
    <w:rsid w:val="00060606"/>
    <w:rsid w:val="00061037"/>
    <w:rsid w:val="000730EC"/>
    <w:rsid w:val="0008058B"/>
    <w:rsid w:val="0009288D"/>
    <w:rsid w:val="00094B9D"/>
    <w:rsid w:val="000A0EF6"/>
    <w:rsid w:val="000A2AA8"/>
    <w:rsid w:val="000A35F6"/>
    <w:rsid w:val="000A3EEE"/>
    <w:rsid w:val="000A44CB"/>
    <w:rsid w:val="000A4DD1"/>
    <w:rsid w:val="000A7BEB"/>
    <w:rsid w:val="000A7E22"/>
    <w:rsid w:val="000C0C10"/>
    <w:rsid w:val="000D3D7B"/>
    <w:rsid w:val="000D4C7E"/>
    <w:rsid w:val="000D50A1"/>
    <w:rsid w:val="000E11E8"/>
    <w:rsid w:val="000E598E"/>
    <w:rsid w:val="000E6CD3"/>
    <w:rsid w:val="000F09CE"/>
    <w:rsid w:val="000F2199"/>
    <w:rsid w:val="000F4F58"/>
    <w:rsid w:val="000F5562"/>
    <w:rsid w:val="001033FF"/>
    <w:rsid w:val="00117BB9"/>
    <w:rsid w:val="001227DD"/>
    <w:rsid w:val="0012711F"/>
    <w:rsid w:val="00127337"/>
    <w:rsid w:val="0013056C"/>
    <w:rsid w:val="00134D81"/>
    <w:rsid w:val="00136091"/>
    <w:rsid w:val="00154171"/>
    <w:rsid w:val="00154704"/>
    <w:rsid w:val="0016304D"/>
    <w:rsid w:val="00180BB9"/>
    <w:rsid w:val="00184590"/>
    <w:rsid w:val="00185C9A"/>
    <w:rsid w:val="001946FD"/>
    <w:rsid w:val="00194A94"/>
    <w:rsid w:val="00195444"/>
    <w:rsid w:val="00197F7D"/>
    <w:rsid w:val="00197FD0"/>
    <w:rsid w:val="001A032B"/>
    <w:rsid w:val="001A07C5"/>
    <w:rsid w:val="001A43AF"/>
    <w:rsid w:val="001A5F0A"/>
    <w:rsid w:val="001B5CD4"/>
    <w:rsid w:val="001B6AE5"/>
    <w:rsid w:val="001B6BCD"/>
    <w:rsid w:val="001C1B1D"/>
    <w:rsid w:val="001C388B"/>
    <w:rsid w:val="001C50C9"/>
    <w:rsid w:val="001C7882"/>
    <w:rsid w:val="001E36BA"/>
    <w:rsid w:val="001E5B30"/>
    <w:rsid w:val="001E6BF0"/>
    <w:rsid w:val="001F2B63"/>
    <w:rsid w:val="001F3BEA"/>
    <w:rsid w:val="001F42A2"/>
    <w:rsid w:val="001F5398"/>
    <w:rsid w:val="001F6316"/>
    <w:rsid w:val="001F67FD"/>
    <w:rsid w:val="00222333"/>
    <w:rsid w:val="0023590A"/>
    <w:rsid w:val="00235CF8"/>
    <w:rsid w:val="002402D0"/>
    <w:rsid w:val="002406F0"/>
    <w:rsid w:val="002436AD"/>
    <w:rsid w:val="0024797C"/>
    <w:rsid w:val="002570A7"/>
    <w:rsid w:val="00267E4F"/>
    <w:rsid w:val="00272204"/>
    <w:rsid w:val="002739E2"/>
    <w:rsid w:val="00297830"/>
    <w:rsid w:val="002B1364"/>
    <w:rsid w:val="002B2244"/>
    <w:rsid w:val="002B44A4"/>
    <w:rsid w:val="002B50FB"/>
    <w:rsid w:val="002B7AD9"/>
    <w:rsid w:val="002C3CC3"/>
    <w:rsid w:val="002E68C6"/>
    <w:rsid w:val="002E7086"/>
    <w:rsid w:val="002F6645"/>
    <w:rsid w:val="00305D9F"/>
    <w:rsid w:val="003106E9"/>
    <w:rsid w:val="0031168A"/>
    <w:rsid w:val="00312F6B"/>
    <w:rsid w:val="00313B78"/>
    <w:rsid w:val="00314F87"/>
    <w:rsid w:val="003167DB"/>
    <w:rsid w:val="00317EBC"/>
    <w:rsid w:val="003248F3"/>
    <w:rsid w:val="00332943"/>
    <w:rsid w:val="00332C86"/>
    <w:rsid w:val="00335B86"/>
    <w:rsid w:val="0033731B"/>
    <w:rsid w:val="00337F03"/>
    <w:rsid w:val="00343196"/>
    <w:rsid w:val="00344874"/>
    <w:rsid w:val="00351073"/>
    <w:rsid w:val="00351A57"/>
    <w:rsid w:val="00352487"/>
    <w:rsid w:val="00356DD6"/>
    <w:rsid w:val="00360546"/>
    <w:rsid w:val="00366A24"/>
    <w:rsid w:val="00367552"/>
    <w:rsid w:val="0037570D"/>
    <w:rsid w:val="00380A67"/>
    <w:rsid w:val="003839E3"/>
    <w:rsid w:val="003869AD"/>
    <w:rsid w:val="00392182"/>
    <w:rsid w:val="0039367C"/>
    <w:rsid w:val="00396426"/>
    <w:rsid w:val="00397E4F"/>
    <w:rsid w:val="003A114B"/>
    <w:rsid w:val="003B15C1"/>
    <w:rsid w:val="003B3F02"/>
    <w:rsid w:val="003B41FF"/>
    <w:rsid w:val="003B4FCB"/>
    <w:rsid w:val="003C0A55"/>
    <w:rsid w:val="003C13F9"/>
    <w:rsid w:val="003C6A7A"/>
    <w:rsid w:val="003D2DB2"/>
    <w:rsid w:val="003D30CC"/>
    <w:rsid w:val="003E0027"/>
    <w:rsid w:val="003F5DFB"/>
    <w:rsid w:val="003F5ED5"/>
    <w:rsid w:val="00400882"/>
    <w:rsid w:val="004143AF"/>
    <w:rsid w:val="00430881"/>
    <w:rsid w:val="004314C1"/>
    <w:rsid w:val="0043310A"/>
    <w:rsid w:val="004470BA"/>
    <w:rsid w:val="00451104"/>
    <w:rsid w:val="00452138"/>
    <w:rsid w:val="00455CA0"/>
    <w:rsid w:val="00457661"/>
    <w:rsid w:val="0046515C"/>
    <w:rsid w:val="00476C4B"/>
    <w:rsid w:val="00483432"/>
    <w:rsid w:val="00484BB6"/>
    <w:rsid w:val="00486CC1"/>
    <w:rsid w:val="00490BE1"/>
    <w:rsid w:val="00494687"/>
    <w:rsid w:val="004951F3"/>
    <w:rsid w:val="004955A9"/>
    <w:rsid w:val="00496711"/>
    <w:rsid w:val="004A0364"/>
    <w:rsid w:val="004B0326"/>
    <w:rsid w:val="004B461A"/>
    <w:rsid w:val="004B701D"/>
    <w:rsid w:val="004B7AC0"/>
    <w:rsid w:val="004C193F"/>
    <w:rsid w:val="004C486D"/>
    <w:rsid w:val="004C63B9"/>
    <w:rsid w:val="004C7336"/>
    <w:rsid w:val="004E20EE"/>
    <w:rsid w:val="004E3F39"/>
    <w:rsid w:val="004E5400"/>
    <w:rsid w:val="004E578A"/>
    <w:rsid w:val="004E6814"/>
    <w:rsid w:val="004E7A99"/>
    <w:rsid w:val="004E7C5D"/>
    <w:rsid w:val="004F39E2"/>
    <w:rsid w:val="004F58C7"/>
    <w:rsid w:val="004F7FE3"/>
    <w:rsid w:val="00501769"/>
    <w:rsid w:val="00507FB0"/>
    <w:rsid w:val="00511500"/>
    <w:rsid w:val="00514057"/>
    <w:rsid w:val="0051466E"/>
    <w:rsid w:val="00514F40"/>
    <w:rsid w:val="005237E7"/>
    <w:rsid w:val="0052797B"/>
    <w:rsid w:val="00527A98"/>
    <w:rsid w:val="00531889"/>
    <w:rsid w:val="0053548C"/>
    <w:rsid w:val="00535F25"/>
    <w:rsid w:val="0053639F"/>
    <w:rsid w:val="005367B5"/>
    <w:rsid w:val="005415CA"/>
    <w:rsid w:val="00545715"/>
    <w:rsid w:val="00555314"/>
    <w:rsid w:val="00567AD7"/>
    <w:rsid w:val="0057024A"/>
    <w:rsid w:val="00572123"/>
    <w:rsid w:val="00573D2E"/>
    <w:rsid w:val="00574D92"/>
    <w:rsid w:val="005827DD"/>
    <w:rsid w:val="00592F62"/>
    <w:rsid w:val="00593DD4"/>
    <w:rsid w:val="00595DF1"/>
    <w:rsid w:val="005A3ADA"/>
    <w:rsid w:val="005A6352"/>
    <w:rsid w:val="005C7B85"/>
    <w:rsid w:val="005E6F71"/>
    <w:rsid w:val="005F3ABA"/>
    <w:rsid w:val="006017BB"/>
    <w:rsid w:val="00603814"/>
    <w:rsid w:val="0060508C"/>
    <w:rsid w:val="00621BEE"/>
    <w:rsid w:val="006220B0"/>
    <w:rsid w:val="00622A2D"/>
    <w:rsid w:val="006256F1"/>
    <w:rsid w:val="00641949"/>
    <w:rsid w:val="00641C53"/>
    <w:rsid w:val="00670A39"/>
    <w:rsid w:val="006735D7"/>
    <w:rsid w:val="0067559A"/>
    <w:rsid w:val="00675DF7"/>
    <w:rsid w:val="0067737B"/>
    <w:rsid w:val="00680CBA"/>
    <w:rsid w:val="00693925"/>
    <w:rsid w:val="00697387"/>
    <w:rsid w:val="006A0F26"/>
    <w:rsid w:val="006A1119"/>
    <w:rsid w:val="006A415A"/>
    <w:rsid w:val="006A4982"/>
    <w:rsid w:val="006A5BAD"/>
    <w:rsid w:val="006C2D00"/>
    <w:rsid w:val="006C3642"/>
    <w:rsid w:val="006E4A76"/>
    <w:rsid w:val="006E61FC"/>
    <w:rsid w:val="006F3571"/>
    <w:rsid w:val="00700289"/>
    <w:rsid w:val="00700B7B"/>
    <w:rsid w:val="00703EF9"/>
    <w:rsid w:val="007146B9"/>
    <w:rsid w:val="007171FB"/>
    <w:rsid w:val="007248BF"/>
    <w:rsid w:val="00724A84"/>
    <w:rsid w:val="00736B78"/>
    <w:rsid w:val="00741025"/>
    <w:rsid w:val="00744C42"/>
    <w:rsid w:val="0074592D"/>
    <w:rsid w:val="007479C4"/>
    <w:rsid w:val="00750D77"/>
    <w:rsid w:val="00751CCC"/>
    <w:rsid w:val="00752C74"/>
    <w:rsid w:val="0075516A"/>
    <w:rsid w:val="00762F0F"/>
    <w:rsid w:val="007729DC"/>
    <w:rsid w:val="007774F3"/>
    <w:rsid w:val="00777A5A"/>
    <w:rsid w:val="00791883"/>
    <w:rsid w:val="007955D1"/>
    <w:rsid w:val="00795BD5"/>
    <w:rsid w:val="007A2EEC"/>
    <w:rsid w:val="007C2791"/>
    <w:rsid w:val="007D2CCF"/>
    <w:rsid w:val="007D359B"/>
    <w:rsid w:val="007D4A28"/>
    <w:rsid w:val="007E5DC4"/>
    <w:rsid w:val="007E7114"/>
    <w:rsid w:val="007F4752"/>
    <w:rsid w:val="007F4B1B"/>
    <w:rsid w:val="008034C0"/>
    <w:rsid w:val="00804D53"/>
    <w:rsid w:val="0080589A"/>
    <w:rsid w:val="0081247E"/>
    <w:rsid w:val="00814D65"/>
    <w:rsid w:val="008212D5"/>
    <w:rsid w:val="00827238"/>
    <w:rsid w:val="00830880"/>
    <w:rsid w:val="00845CFB"/>
    <w:rsid w:val="00847E64"/>
    <w:rsid w:val="0085734D"/>
    <w:rsid w:val="00864E21"/>
    <w:rsid w:val="00882C1C"/>
    <w:rsid w:val="00883B86"/>
    <w:rsid w:val="008842CD"/>
    <w:rsid w:val="008843CC"/>
    <w:rsid w:val="008900C4"/>
    <w:rsid w:val="008915AD"/>
    <w:rsid w:val="00892447"/>
    <w:rsid w:val="0089303D"/>
    <w:rsid w:val="00894559"/>
    <w:rsid w:val="008A206A"/>
    <w:rsid w:val="008A2C45"/>
    <w:rsid w:val="008A4322"/>
    <w:rsid w:val="008A66EA"/>
    <w:rsid w:val="008B1484"/>
    <w:rsid w:val="008B1679"/>
    <w:rsid w:val="008B1B0C"/>
    <w:rsid w:val="008B3457"/>
    <w:rsid w:val="008C32B8"/>
    <w:rsid w:val="008C38F0"/>
    <w:rsid w:val="008C4BA6"/>
    <w:rsid w:val="008C5E45"/>
    <w:rsid w:val="008D2329"/>
    <w:rsid w:val="008D5BC6"/>
    <w:rsid w:val="008D5E1C"/>
    <w:rsid w:val="008D5E24"/>
    <w:rsid w:val="008E0208"/>
    <w:rsid w:val="008E294B"/>
    <w:rsid w:val="008E58B1"/>
    <w:rsid w:val="008E7248"/>
    <w:rsid w:val="008F43AF"/>
    <w:rsid w:val="008F520D"/>
    <w:rsid w:val="00902E0B"/>
    <w:rsid w:val="009061C0"/>
    <w:rsid w:val="00910A57"/>
    <w:rsid w:val="00910ACC"/>
    <w:rsid w:val="00910B6F"/>
    <w:rsid w:val="00915AEE"/>
    <w:rsid w:val="00917147"/>
    <w:rsid w:val="009362F7"/>
    <w:rsid w:val="009407A6"/>
    <w:rsid w:val="00943326"/>
    <w:rsid w:val="0094436A"/>
    <w:rsid w:val="009503ED"/>
    <w:rsid w:val="009506E7"/>
    <w:rsid w:val="00952E64"/>
    <w:rsid w:val="00953B67"/>
    <w:rsid w:val="00955A08"/>
    <w:rsid w:val="00956745"/>
    <w:rsid w:val="00961955"/>
    <w:rsid w:val="00963042"/>
    <w:rsid w:val="009647D0"/>
    <w:rsid w:val="00964D16"/>
    <w:rsid w:val="00965FA8"/>
    <w:rsid w:val="00975D81"/>
    <w:rsid w:val="00977D3F"/>
    <w:rsid w:val="009850FD"/>
    <w:rsid w:val="009903B6"/>
    <w:rsid w:val="009A5591"/>
    <w:rsid w:val="009B3079"/>
    <w:rsid w:val="009B3241"/>
    <w:rsid w:val="009C268C"/>
    <w:rsid w:val="009D5DFA"/>
    <w:rsid w:val="009E0132"/>
    <w:rsid w:val="009E02D9"/>
    <w:rsid w:val="009E173E"/>
    <w:rsid w:val="009E1FCF"/>
    <w:rsid w:val="009F3076"/>
    <w:rsid w:val="009F43E0"/>
    <w:rsid w:val="00A01302"/>
    <w:rsid w:val="00A027BC"/>
    <w:rsid w:val="00A05EB9"/>
    <w:rsid w:val="00A07EA8"/>
    <w:rsid w:val="00A12834"/>
    <w:rsid w:val="00A16872"/>
    <w:rsid w:val="00A260A0"/>
    <w:rsid w:val="00A27074"/>
    <w:rsid w:val="00A35262"/>
    <w:rsid w:val="00A37761"/>
    <w:rsid w:val="00A436E8"/>
    <w:rsid w:val="00A44645"/>
    <w:rsid w:val="00A446AD"/>
    <w:rsid w:val="00A52B59"/>
    <w:rsid w:val="00A5619C"/>
    <w:rsid w:val="00A60B25"/>
    <w:rsid w:val="00A611F0"/>
    <w:rsid w:val="00A62A31"/>
    <w:rsid w:val="00A649FE"/>
    <w:rsid w:val="00A960AB"/>
    <w:rsid w:val="00A96E30"/>
    <w:rsid w:val="00AA4FD9"/>
    <w:rsid w:val="00AA6D57"/>
    <w:rsid w:val="00AB1C2D"/>
    <w:rsid w:val="00AC1F4D"/>
    <w:rsid w:val="00AC48FD"/>
    <w:rsid w:val="00AD1605"/>
    <w:rsid w:val="00AE1C5F"/>
    <w:rsid w:val="00AF12DB"/>
    <w:rsid w:val="00B109D5"/>
    <w:rsid w:val="00B135A8"/>
    <w:rsid w:val="00B1701C"/>
    <w:rsid w:val="00B175AD"/>
    <w:rsid w:val="00B3421A"/>
    <w:rsid w:val="00B35967"/>
    <w:rsid w:val="00B37749"/>
    <w:rsid w:val="00B40BD5"/>
    <w:rsid w:val="00B40C58"/>
    <w:rsid w:val="00B42CED"/>
    <w:rsid w:val="00B4612A"/>
    <w:rsid w:val="00B4698B"/>
    <w:rsid w:val="00B46D6D"/>
    <w:rsid w:val="00B46EC2"/>
    <w:rsid w:val="00B514F5"/>
    <w:rsid w:val="00B63ABE"/>
    <w:rsid w:val="00B64DBE"/>
    <w:rsid w:val="00B7616B"/>
    <w:rsid w:val="00B77CCF"/>
    <w:rsid w:val="00B827D4"/>
    <w:rsid w:val="00B90845"/>
    <w:rsid w:val="00B924BF"/>
    <w:rsid w:val="00BA3FD2"/>
    <w:rsid w:val="00BA7028"/>
    <w:rsid w:val="00BB5D1A"/>
    <w:rsid w:val="00BD2046"/>
    <w:rsid w:val="00BE2432"/>
    <w:rsid w:val="00BF1514"/>
    <w:rsid w:val="00BF194C"/>
    <w:rsid w:val="00BF45AB"/>
    <w:rsid w:val="00BF661D"/>
    <w:rsid w:val="00BF7ED7"/>
    <w:rsid w:val="00C03A82"/>
    <w:rsid w:val="00C06213"/>
    <w:rsid w:val="00C17211"/>
    <w:rsid w:val="00C17467"/>
    <w:rsid w:val="00C2065A"/>
    <w:rsid w:val="00C22A4C"/>
    <w:rsid w:val="00C23E7C"/>
    <w:rsid w:val="00C24FEE"/>
    <w:rsid w:val="00C30336"/>
    <w:rsid w:val="00C3270A"/>
    <w:rsid w:val="00C41B19"/>
    <w:rsid w:val="00C41EB2"/>
    <w:rsid w:val="00C467EB"/>
    <w:rsid w:val="00C53044"/>
    <w:rsid w:val="00C550C6"/>
    <w:rsid w:val="00C60133"/>
    <w:rsid w:val="00C60969"/>
    <w:rsid w:val="00C60BE5"/>
    <w:rsid w:val="00C623E7"/>
    <w:rsid w:val="00C74BFD"/>
    <w:rsid w:val="00CA1A4D"/>
    <w:rsid w:val="00CB534A"/>
    <w:rsid w:val="00CC57B9"/>
    <w:rsid w:val="00CC695B"/>
    <w:rsid w:val="00CD1F8A"/>
    <w:rsid w:val="00CD300B"/>
    <w:rsid w:val="00CE4EF5"/>
    <w:rsid w:val="00CE6AA4"/>
    <w:rsid w:val="00CF5037"/>
    <w:rsid w:val="00D0324F"/>
    <w:rsid w:val="00D073A6"/>
    <w:rsid w:val="00D20F73"/>
    <w:rsid w:val="00D306ED"/>
    <w:rsid w:val="00D32EF2"/>
    <w:rsid w:val="00D35FA5"/>
    <w:rsid w:val="00D43CC4"/>
    <w:rsid w:val="00D610A3"/>
    <w:rsid w:val="00D64332"/>
    <w:rsid w:val="00D658D3"/>
    <w:rsid w:val="00D742A9"/>
    <w:rsid w:val="00D817C1"/>
    <w:rsid w:val="00D82237"/>
    <w:rsid w:val="00D900AC"/>
    <w:rsid w:val="00D9338B"/>
    <w:rsid w:val="00D9649A"/>
    <w:rsid w:val="00D96B92"/>
    <w:rsid w:val="00D96FEA"/>
    <w:rsid w:val="00DA0600"/>
    <w:rsid w:val="00DA2084"/>
    <w:rsid w:val="00DA6713"/>
    <w:rsid w:val="00DA6E08"/>
    <w:rsid w:val="00DB3F5E"/>
    <w:rsid w:val="00DB6AEE"/>
    <w:rsid w:val="00DC1C63"/>
    <w:rsid w:val="00DC7F7E"/>
    <w:rsid w:val="00DD02A8"/>
    <w:rsid w:val="00DD3429"/>
    <w:rsid w:val="00DD5BD9"/>
    <w:rsid w:val="00DD685B"/>
    <w:rsid w:val="00DE1294"/>
    <w:rsid w:val="00DE3D26"/>
    <w:rsid w:val="00DE6F64"/>
    <w:rsid w:val="00DE7B24"/>
    <w:rsid w:val="00DF3178"/>
    <w:rsid w:val="00DF5D61"/>
    <w:rsid w:val="00DF791A"/>
    <w:rsid w:val="00E01154"/>
    <w:rsid w:val="00E137F8"/>
    <w:rsid w:val="00E14BA5"/>
    <w:rsid w:val="00E170B4"/>
    <w:rsid w:val="00E21464"/>
    <w:rsid w:val="00E2460E"/>
    <w:rsid w:val="00E26870"/>
    <w:rsid w:val="00E310D8"/>
    <w:rsid w:val="00E34C70"/>
    <w:rsid w:val="00E3791C"/>
    <w:rsid w:val="00E438C3"/>
    <w:rsid w:val="00E46864"/>
    <w:rsid w:val="00E50724"/>
    <w:rsid w:val="00E520C6"/>
    <w:rsid w:val="00E56A7B"/>
    <w:rsid w:val="00E56D83"/>
    <w:rsid w:val="00E74827"/>
    <w:rsid w:val="00E749E8"/>
    <w:rsid w:val="00E81F3D"/>
    <w:rsid w:val="00E85DDA"/>
    <w:rsid w:val="00E961C1"/>
    <w:rsid w:val="00EC4179"/>
    <w:rsid w:val="00EE0587"/>
    <w:rsid w:val="00EE12CE"/>
    <w:rsid w:val="00EE308A"/>
    <w:rsid w:val="00EE3251"/>
    <w:rsid w:val="00EF1517"/>
    <w:rsid w:val="00EF25B5"/>
    <w:rsid w:val="00F01722"/>
    <w:rsid w:val="00F07F89"/>
    <w:rsid w:val="00F10905"/>
    <w:rsid w:val="00F11BD2"/>
    <w:rsid w:val="00F14501"/>
    <w:rsid w:val="00F15700"/>
    <w:rsid w:val="00F164C2"/>
    <w:rsid w:val="00F20118"/>
    <w:rsid w:val="00F31C5B"/>
    <w:rsid w:val="00F3376F"/>
    <w:rsid w:val="00F3394C"/>
    <w:rsid w:val="00F35C1A"/>
    <w:rsid w:val="00F371EF"/>
    <w:rsid w:val="00F60C94"/>
    <w:rsid w:val="00F61869"/>
    <w:rsid w:val="00F65642"/>
    <w:rsid w:val="00F66787"/>
    <w:rsid w:val="00F879D2"/>
    <w:rsid w:val="00FB14E2"/>
    <w:rsid w:val="00FB25E2"/>
    <w:rsid w:val="00FB2CA9"/>
    <w:rsid w:val="00FB7E63"/>
    <w:rsid w:val="00FC09A8"/>
    <w:rsid w:val="00FC2828"/>
    <w:rsid w:val="00FE0846"/>
    <w:rsid w:val="00FE1E71"/>
    <w:rsid w:val="00FE4C5A"/>
    <w:rsid w:val="00FE6107"/>
    <w:rsid w:val="00FE6ED7"/>
    <w:rsid w:val="00FF764A"/>
    <w:rsid w:val="00FF7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3C04208"/>
  <w15:docId w15:val="{52419C05-12E7-C548-A47B-06749998EB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/>
    <w:lsdException w:name="heading 2" w:uiPriority="0"/>
    <w:lsdException w:name="heading 3" w:uiPriority="0"/>
    <w:lsdException w:name="heading 4" w:uiPriority="0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/>
    <w:lsdException w:name="Intense Emphasis" w:uiPriority="66"/>
    <w:lsdException w:name="Subtle Reference" w:uiPriority="67"/>
    <w:lsdException w:name="Intense Reference" w:uiPriority="68"/>
    <w:lsdException w:name="Book Title" w:uiPriority="69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A5BAD"/>
    <w:pPr>
      <w:spacing w:line="264" w:lineRule="auto"/>
      <w:jc w:val="both"/>
    </w:pPr>
    <w:rPr>
      <w:rFonts w:ascii="Arial" w:hAnsi="Arial" w:cs="Arial"/>
      <w:color w:val="000000"/>
    </w:rPr>
  </w:style>
  <w:style w:type="paragraph" w:styleId="Titre1">
    <w:name w:val="heading 1"/>
    <w:basedOn w:val="Normal"/>
    <w:next w:val="Normal"/>
    <w:rsid w:val="00D9409B"/>
    <w:pPr>
      <w:numPr>
        <w:numId w:val="1"/>
      </w:numPr>
      <w:pBdr>
        <w:top w:val="single" w:sz="12" w:space="1" w:color="auto"/>
        <w:left w:val="single" w:sz="12" w:space="1" w:color="auto"/>
        <w:bottom w:val="single" w:sz="12" w:space="1" w:color="auto"/>
        <w:right w:val="single" w:sz="12" w:space="1" w:color="auto"/>
      </w:pBdr>
      <w:shd w:val="pct15" w:color="auto" w:fill="FFFFFF"/>
      <w:tabs>
        <w:tab w:val="left" w:pos="-1985"/>
        <w:tab w:val="left" w:pos="567"/>
      </w:tabs>
      <w:autoSpaceDE w:val="0"/>
      <w:autoSpaceDN w:val="0"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rsid w:val="00207C64"/>
    <w:pPr>
      <w:keepNext/>
      <w:numPr>
        <w:ilvl w:val="1"/>
        <w:numId w:val="1"/>
      </w:numPr>
      <w:outlineLvl w:val="1"/>
    </w:pPr>
    <w:rPr>
      <w:b/>
    </w:rPr>
  </w:style>
  <w:style w:type="paragraph" w:styleId="Titre3">
    <w:name w:val="heading 3"/>
    <w:basedOn w:val="Normal"/>
    <w:next w:val="Titre4"/>
    <w:rsid w:val="00125FB0"/>
    <w:pPr>
      <w:keepNext/>
      <w:numPr>
        <w:ilvl w:val="2"/>
        <w:numId w:val="1"/>
      </w:numPr>
      <w:outlineLvl w:val="2"/>
    </w:pPr>
  </w:style>
  <w:style w:type="paragraph" w:styleId="Titre4">
    <w:name w:val="heading 4"/>
    <w:basedOn w:val="Normal"/>
    <w:next w:val="Normal"/>
    <w:autoRedefine/>
    <w:rsid w:val="00354EBD"/>
    <w:pPr>
      <w:numPr>
        <w:ilvl w:val="3"/>
        <w:numId w:val="1"/>
      </w:numPr>
      <w:outlineLvl w:val="3"/>
    </w:pPr>
  </w:style>
  <w:style w:type="paragraph" w:styleId="Titre5">
    <w:name w:val="heading 5"/>
    <w:basedOn w:val="Normal"/>
    <w:next w:val="Normal"/>
    <w:rsid w:val="001D6C11"/>
    <w:pPr>
      <w:keepNext/>
      <w:tabs>
        <w:tab w:val="left" w:pos="-1985"/>
      </w:tabs>
      <w:autoSpaceDE w:val="0"/>
      <w:autoSpaceDN w:val="0"/>
      <w:outlineLvl w:val="4"/>
    </w:pPr>
    <w:rPr>
      <w:rFonts w:ascii="Garamond" w:hAnsi="Garamond"/>
      <w:b/>
      <w:bCs/>
    </w:rPr>
  </w:style>
  <w:style w:type="paragraph" w:styleId="Titre6">
    <w:name w:val="heading 6"/>
    <w:basedOn w:val="Normal"/>
    <w:next w:val="Normal"/>
    <w:rsid w:val="001D6C11"/>
    <w:pPr>
      <w:keepNext/>
      <w:ind w:right="-2472"/>
      <w:outlineLvl w:val="5"/>
    </w:pPr>
    <w:rPr>
      <w:i/>
      <w:color w:val="FF0000"/>
    </w:rPr>
  </w:style>
  <w:style w:type="paragraph" w:styleId="Titre7">
    <w:name w:val="heading 7"/>
    <w:basedOn w:val="Normal"/>
    <w:next w:val="Normal"/>
    <w:rsid w:val="001D6C11"/>
    <w:pPr>
      <w:keepNext/>
      <w:tabs>
        <w:tab w:val="left" w:pos="-1985"/>
      </w:tabs>
      <w:autoSpaceDE w:val="0"/>
      <w:autoSpaceDN w:val="0"/>
      <w:jc w:val="center"/>
      <w:outlineLvl w:val="6"/>
    </w:pPr>
    <w:rPr>
      <w:b/>
      <w:bCs/>
      <w:sz w:val="28"/>
      <w:szCs w:val="28"/>
    </w:rPr>
  </w:style>
  <w:style w:type="paragraph" w:styleId="Titre8">
    <w:name w:val="heading 8"/>
    <w:basedOn w:val="Normal"/>
    <w:next w:val="Normal"/>
    <w:rsid w:val="001D6C11"/>
    <w:pPr>
      <w:keepNext/>
      <w:tabs>
        <w:tab w:val="left" w:pos="-1985"/>
      </w:tabs>
      <w:autoSpaceDE w:val="0"/>
      <w:autoSpaceDN w:val="0"/>
      <w:ind w:left="-567" w:right="-483"/>
      <w:outlineLvl w:val="7"/>
    </w:pPr>
    <w:rPr>
      <w:b/>
      <w:bCs/>
      <w:sz w:val="28"/>
      <w:szCs w:val="28"/>
    </w:rPr>
  </w:style>
  <w:style w:type="paragraph" w:styleId="Titre9">
    <w:name w:val="heading 9"/>
    <w:basedOn w:val="Normal"/>
    <w:next w:val="Normal"/>
    <w:rsid w:val="001D6C11"/>
    <w:pPr>
      <w:keepNext/>
      <w:outlineLvl w:val="8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ECErepres">
    <w:name w:val="ECErepères"/>
    <w:basedOn w:val="ECEcorps"/>
    <w:qFormat/>
    <w:rsid w:val="00197F7D"/>
    <w:pPr>
      <w:jc w:val="center"/>
    </w:pPr>
    <w:rPr>
      <w:sz w:val="18"/>
      <w:szCs w:val="18"/>
    </w:rPr>
  </w:style>
  <w:style w:type="paragraph" w:customStyle="1" w:styleId="ECEappel">
    <w:name w:val="ECEappel"/>
    <w:basedOn w:val="ECEcorps"/>
    <w:qFormat/>
    <w:rsid w:val="00FB14E2"/>
    <w:pPr>
      <w:framePr w:hSpace="141" w:wrap="around" w:vAnchor="text" w:hAnchor="margin" w:xAlign="center" w:y="98"/>
      <w:jc w:val="center"/>
    </w:pPr>
    <w:rPr>
      <w:rFonts w:eastAsia="Arial Unicode MS"/>
      <w:b/>
    </w:rPr>
  </w:style>
  <w:style w:type="paragraph" w:styleId="Retraitnormal">
    <w:name w:val="Normal Indent"/>
    <w:basedOn w:val="Normal"/>
    <w:rsid w:val="001D6C11"/>
    <w:pPr>
      <w:tabs>
        <w:tab w:val="left" w:pos="-1985"/>
      </w:tabs>
      <w:autoSpaceDE w:val="0"/>
      <w:autoSpaceDN w:val="0"/>
      <w:ind w:left="708"/>
    </w:pPr>
  </w:style>
  <w:style w:type="paragraph" w:styleId="Pieddepage">
    <w:name w:val="footer"/>
    <w:basedOn w:val="Normal"/>
    <w:rsid w:val="001D6C11"/>
    <w:pPr>
      <w:tabs>
        <w:tab w:val="left" w:pos="-1985"/>
        <w:tab w:val="center" w:pos="4536"/>
        <w:tab w:val="right" w:pos="9072"/>
      </w:tabs>
      <w:autoSpaceDE w:val="0"/>
      <w:autoSpaceDN w:val="0"/>
    </w:pPr>
    <w:rPr>
      <w:sz w:val="22"/>
      <w:szCs w:val="22"/>
    </w:rPr>
  </w:style>
  <w:style w:type="paragraph" w:customStyle="1" w:styleId="remarque">
    <w:name w:val="remarque"/>
    <w:basedOn w:val="Normal"/>
    <w:rsid w:val="001D6C11"/>
    <w:pPr>
      <w:tabs>
        <w:tab w:val="left" w:pos="-1985"/>
      </w:tabs>
      <w:autoSpaceDE w:val="0"/>
      <w:autoSpaceDN w:val="0"/>
    </w:pPr>
    <w:rPr>
      <w:b/>
      <w:bCs/>
    </w:rPr>
  </w:style>
  <w:style w:type="paragraph" w:styleId="Retraitcorpsdetexte">
    <w:name w:val="Body Text Indent"/>
    <w:basedOn w:val="Normal"/>
    <w:rsid w:val="001D6C11"/>
    <w:pPr>
      <w:tabs>
        <w:tab w:val="left" w:pos="-1985"/>
      </w:tabs>
      <w:autoSpaceDE w:val="0"/>
      <w:autoSpaceDN w:val="0"/>
      <w:ind w:firstLine="426"/>
    </w:pPr>
    <w:rPr>
      <w:sz w:val="22"/>
      <w:szCs w:val="22"/>
    </w:rPr>
  </w:style>
  <w:style w:type="paragraph" w:styleId="En-tte">
    <w:name w:val="header"/>
    <w:basedOn w:val="Normal"/>
    <w:rsid w:val="001D6C11"/>
    <w:pPr>
      <w:framePr w:hSpace="142" w:wrap="auto" w:vAnchor="text" w:hAnchor="text" w:y="1"/>
      <w:tabs>
        <w:tab w:val="left" w:pos="-1985"/>
        <w:tab w:val="center" w:pos="4536"/>
        <w:tab w:val="right" w:pos="9072"/>
      </w:tabs>
      <w:autoSpaceDE w:val="0"/>
      <w:autoSpaceDN w:val="0"/>
    </w:pPr>
  </w:style>
  <w:style w:type="paragraph" w:styleId="Notedebasdepage">
    <w:name w:val="footnote text"/>
    <w:basedOn w:val="Normal"/>
    <w:semiHidden/>
    <w:rsid w:val="001D6C11"/>
  </w:style>
  <w:style w:type="paragraph" w:styleId="Sous-titre">
    <w:name w:val="Subtitle"/>
    <w:basedOn w:val="Normal"/>
    <w:rsid w:val="001D6C11"/>
    <w:pPr>
      <w:jc w:val="center"/>
    </w:pPr>
    <w:rPr>
      <w:b/>
      <w:i/>
      <w:sz w:val="28"/>
    </w:rPr>
  </w:style>
  <w:style w:type="character" w:styleId="Marquedecommentaire">
    <w:name w:val="annotation reference"/>
    <w:semiHidden/>
    <w:rsid w:val="001D6C11"/>
    <w:rPr>
      <w:sz w:val="16"/>
      <w:szCs w:val="16"/>
    </w:rPr>
  </w:style>
  <w:style w:type="paragraph" w:styleId="Commentaire">
    <w:name w:val="annotation text"/>
    <w:basedOn w:val="Normal"/>
    <w:semiHidden/>
    <w:rsid w:val="001D6C11"/>
  </w:style>
  <w:style w:type="paragraph" w:styleId="Objetducommentaire">
    <w:name w:val="annotation subject"/>
    <w:basedOn w:val="Commentaire"/>
    <w:next w:val="Commentaire"/>
    <w:semiHidden/>
    <w:rsid w:val="001D6C11"/>
    <w:rPr>
      <w:b/>
      <w:bCs/>
    </w:rPr>
  </w:style>
  <w:style w:type="paragraph" w:styleId="Textedebulles">
    <w:name w:val="Balloon Text"/>
    <w:basedOn w:val="Normal"/>
    <w:rsid w:val="001D6C11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3A04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M1">
    <w:name w:val="toc 1"/>
    <w:aliases w:val="ECEsomm1"/>
    <w:basedOn w:val="ECEcorps"/>
    <w:next w:val="Normal"/>
    <w:uiPriority w:val="39"/>
    <w:qFormat/>
    <w:rsid w:val="00CA6FD0"/>
    <w:pPr>
      <w:tabs>
        <w:tab w:val="left" w:pos="284"/>
        <w:tab w:val="right" w:leader="dot" w:pos="9628"/>
      </w:tabs>
    </w:pPr>
  </w:style>
  <w:style w:type="paragraph" w:styleId="TM2">
    <w:name w:val="toc 2"/>
    <w:aliases w:val="ECEsomm2"/>
    <w:basedOn w:val="Normal"/>
    <w:next w:val="Normal"/>
    <w:uiPriority w:val="39"/>
    <w:unhideWhenUsed/>
    <w:qFormat/>
    <w:rsid w:val="00910B6F"/>
    <w:pPr>
      <w:tabs>
        <w:tab w:val="right" w:leader="dot" w:pos="9628"/>
      </w:tabs>
      <w:spacing w:after="100" w:line="276" w:lineRule="auto"/>
      <w:ind w:left="221"/>
    </w:pPr>
    <w:rPr>
      <w:noProof/>
      <w:color w:val="auto"/>
      <w:lang w:eastAsia="en-US"/>
    </w:rPr>
  </w:style>
  <w:style w:type="paragraph" w:styleId="TM3">
    <w:name w:val="toc 3"/>
    <w:basedOn w:val="Normal"/>
    <w:next w:val="Normal"/>
    <w:autoRedefine/>
    <w:uiPriority w:val="39"/>
    <w:unhideWhenUsed/>
    <w:rsid w:val="00A20F44"/>
    <w:pPr>
      <w:tabs>
        <w:tab w:val="right" w:leader="dot" w:pos="9628"/>
      </w:tabs>
      <w:spacing w:after="100" w:line="276" w:lineRule="auto"/>
      <w:ind w:left="442"/>
    </w:pPr>
    <w:rPr>
      <w:rFonts w:ascii="Calibri" w:hAnsi="Calibri" w:cs="Times New Roman"/>
      <w:color w:val="auto"/>
      <w:sz w:val="22"/>
      <w:szCs w:val="22"/>
      <w:lang w:eastAsia="en-US"/>
    </w:rPr>
  </w:style>
  <w:style w:type="paragraph" w:customStyle="1" w:styleId="StyleGrasCentrMotifTransparenteArrire-plan2">
    <w:name w:val="Style Gras Centré Motif : Transparente (Arrière-plan 2)"/>
    <w:basedOn w:val="Normal"/>
    <w:rsid w:val="00B97EB7"/>
    <w:pPr>
      <w:shd w:val="clear" w:color="auto" w:fill="EEECE1"/>
      <w:jc w:val="center"/>
    </w:pPr>
    <w:rPr>
      <w:rFonts w:cs="Times New Roman"/>
      <w:b/>
      <w:bCs/>
    </w:rPr>
  </w:style>
  <w:style w:type="paragraph" w:customStyle="1" w:styleId="Default">
    <w:name w:val="Default"/>
    <w:uiPriority w:val="99"/>
    <w:rsid w:val="00BF76AC"/>
    <w:pPr>
      <w:autoSpaceDE w:val="0"/>
      <w:autoSpaceDN w:val="0"/>
      <w:adjustRightInd w:val="0"/>
    </w:pPr>
    <w:rPr>
      <w:rFonts w:ascii="Calibri" w:eastAsia="MS ??" w:hAnsi="Calibri" w:cs="Calibri"/>
      <w:color w:val="000000"/>
      <w:sz w:val="24"/>
      <w:szCs w:val="24"/>
    </w:rPr>
  </w:style>
  <w:style w:type="character" w:customStyle="1" w:styleId="Titre2Car">
    <w:name w:val="Titre 2 Car"/>
    <w:link w:val="Titre2"/>
    <w:rsid w:val="00BF76AC"/>
    <w:rPr>
      <w:rFonts w:ascii="Arial" w:hAnsi="Arial" w:cs="Arial"/>
      <w:b/>
      <w:color w:val="000000"/>
    </w:rPr>
  </w:style>
  <w:style w:type="paragraph" w:customStyle="1" w:styleId="ECEcorps">
    <w:name w:val="ECEcorps"/>
    <w:qFormat/>
    <w:rsid w:val="00C06213"/>
    <w:pPr>
      <w:spacing w:line="264" w:lineRule="auto"/>
      <w:jc w:val="both"/>
    </w:pPr>
    <w:rPr>
      <w:rFonts w:ascii="Arial" w:hAnsi="Arial" w:cs="Arial"/>
    </w:rPr>
  </w:style>
  <w:style w:type="paragraph" w:customStyle="1" w:styleId="ECEtitre">
    <w:name w:val="ECEtitre"/>
    <w:basedOn w:val="ECEcorps"/>
    <w:next w:val="ECEcorps"/>
    <w:qFormat/>
    <w:rsid w:val="00E2460E"/>
    <w:pPr>
      <w:autoSpaceDE w:val="0"/>
      <w:autoSpaceDN w:val="0"/>
      <w:adjustRightInd w:val="0"/>
    </w:pPr>
    <w:rPr>
      <w:b/>
      <w:u w:val="single"/>
    </w:rPr>
  </w:style>
  <w:style w:type="paragraph" w:customStyle="1" w:styleId="ECEfiche">
    <w:name w:val="ECEfiche"/>
    <w:basedOn w:val="Titre1"/>
    <w:next w:val="ECEcorps"/>
    <w:qFormat/>
    <w:rsid w:val="00A12834"/>
    <w:pPr>
      <w:numPr>
        <w:numId w:val="0"/>
      </w:numPr>
    </w:pPr>
    <w:rPr>
      <w:b w:val="0"/>
    </w:rPr>
  </w:style>
  <w:style w:type="paragraph" w:customStyle="1" w:styleId="ECErponse">
    <w:name w:val="ECEréponse"/>
    <w:basedOn w:val="ECEcorps"/>
    <w:qFormat/>
    <w:rsid w:val="00C22A4C"/>
    <w:pPr>
      <w:autoSpaceDE w:val="0"/>
      <w:autoSpaceDN w:val="0"/>
      <w:adjustRightInd w:val="0"/>
      <w:spacing w:before="240" w:line="240" w:lineRule="auto"/>
    </w:pPr>
    <w:rPr>
      <w:bCs/>
      <w:szCs w:val="22"/>
    </w:rPr>
  </w:style>
  <w:style w:type="paragraph" w:customStyle="1" w:styleId="ECEpartie">
    <w:name w:val="ECEpartie"/>
    <w:basedOn w:val="ECEcorps"/>
    <w:next w:val="ECEcorps"/>
    <w:qFormat/>
    <w:rsid w:val="00452138"/>
    <w:pPr>
      <w:numPr>
        <w:numId w:val="4"/>
      </w:numPr>
    </w:pPr>
    <w:rPr>
      <w:b/>
    </w:rPr>
  </w:style>
  <w:style w:type="paragraph" w:customStyle="1" w:styleId="ECEcoeff">
    <w:name w:val="ECEcoeff"/>
    <w:basedOn w:val="ECEcorps"/>
    <w:next w:val="ECEcorps"/>
    <w:qFormat/>
    <w:rsid w:val="0003345D"/>
    <w:rPr>
      <w:b/>
      <w:sz w:val="22"/>
      <w:szCs w:val="22"/>
    </w:rPr>
  </w:style>
  <w:style w:type="paragraph" w:customStyle="1" w:styleId="ECEbordure">
    <w:name w:val="ECEbordure"/>
    <w:basedOn w:val="ECEcorps"/>
    <w:qFormat/>
    <w:rsid w:val="00180BB9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ind w:left="284" w:right="281"/>
    </w:pPr>
  </w:style>
  <w:style w:type="paragraph" w:customStyle="1" w:styleId="ECEsommaire">
    <w:name w:val="ECEsommaire"/>
    <w:basedOn w:val="ECEcorps"/>
    <w:qFormat/>
    <w:rsid w:val="0060508C"/>
    <w:pPr>
      <w:jc w:val="center"/>
    </w:pPr>
    <w:rPr>
      <w:b/>
      <w:sz w:val="24"/>
      <w:szCs w:val="24"/>
    </w:rPr>
  </w:style>
  <w:style w:type="paragraph" w:customStyle="1" w:styleId="ECEpuce1">
    <w:name w:val="ECEpuce1"/>
    <w:basedOn w:val="ECEcorps"/>
    <w:qFormat/>
    <w:rsid w:val="0060508C"/>
    <w:pPr>
      <w:numPr>
        <w:numId w:val="2"/>
      </w:numPr>
    </w:pPr>
    <w:rPr>
      <w:rFonts w:eastAsia="Arial Unicode MS"/>
      <w:bCs/>
      <w:iCs/>
    </w:rPr>
  </w:style>
  <w:style w:type="paragraph" w:customStyle="1" w:styleId="ECEpuce2">
    <w:name w:val="ECEpuce2"/>
    <w:basedOn w:val="ECEcorps"/>
    <w:qFormat/>
    <w:rsid w:val="0060508C"/>
    <w:pPr>
      <w:numPr>
        <w:ilvl w:val="2"/>
        <w:numId w:val="2"/>
      </w:numPr>
      <w:ind w:left="1491" w:hanging="357"/>
    </w:pPr>
    <w:rPr>
      <w:rFonts w:eastAsia="Arial Unicode MS"/>
      <w:bCs/>
      <w:iCs/>
    </w:rPr>
  </w:style>
  <w:style w:type="paragraph" w:styleId="TM4">
    <w:name w:val="toc 4"/>
    <w:basedOn w:val="Normal"/>
    <w:next w:val="Normal"/>
    <w:autoRedefine/>
    <w:uiPriority w:val="39"/>
    <w:unhideWhenUsed/>
    <w:rsid w:val="00943326"/>
    <w:pPr>
      <w:ind w:left="600"/>
    </w:pPr>
  </w:style>
  <w:style w:type="paragraph" w:styleId="TM5">
    <w:name w:val="toc 5"/>
    <w:basedOn w:val="Normal"/>
    <w:next w:val="Normal"/>
    <w:autoRedefine/>
    <w:uiPriority w:val="39"/>
    <w:unhideWhenUsed/>
    <w:rsid w:val="00943326"/>
    <w:pPr>
      <w:ind w:left="800"/>
    </w:pPr>
  </w:style>
  <w:style w:type="paragraph" w:styleId="TM6">
    <w:name w:val="toc 6"/>
    <w:basedOn w:val="Normal"/>
    <w:next w:val="Normal"/>
    <w:autoRedefine/>
    <w:uiPriority w:val="39"/>
    <w:unhideWhenUsed/>
    <w:rsid w:val="00943326"/>
    <w:pPr>
      <w:ind w:left="1000"/>
    </w:pPr>
  </w:style>
  <w:style w:type="paragraph" w:styleId="TM7">
    <w:name w:val="toc 7"/>
    <w:basedOn w:val="Normal"/>
    <w:next w:val="Normal"/>
    <w:autoRedefine/>
    <w:uiPriority w:val="39"/>
    <w:unhideWhenUsed/>
    <w:rsid w:val="00943326"/>
    <w:pPr>
      <w:ind w:left="1200"/>
    </w:pPr>
  </w:style>
  <w:style w:type="paragraph" w:styleId="TM8">
    <w:name w:val="toc 8"/>
    <w:basedOn w:val="Normal"/>
    <w:next w:val="Normal"/>
    <w:autoRedefine/>
    <w:uiPriority w:val="39"/>
    <w:unhideWhenUsed/>
    <w:rsid w:val="00943326"/>
    <w:pPr>
      <w:ind w:left="1400"/>
    </w:pPr>
  </w:style>
  <w:style w:type="paragraph" w:styleId="TM9">
    <w:name w:val="toc 9"/>
    <w:basedOn w:val="Normal"/>
    <w:next w:val="Normal"/>
    <w:autoRedefine/>
    <w:uiPriority w:val="39"/>
    <w:unhideWhenUsed/>
    <w:rsid w:val="00943326"/>
    <w:pPr>
      <w:ind w:left="1600"/>
    </w:pPr>
  </w:style>
  <w:style w:type="paragraph" w:styleId="Paragraphedeliste">
    <w:name w:val="List Paragraph"/>
    <w:basedOn w:val="Normal"/>
    <w:uiPriority w:val="72"/>
    <w:rsid w:val="0012711F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6A415A"/>
    <w:rPr>
      <w:color w:val="808080"/>
    </w:rPr>
  </w:style>
  <w:style w:type="paragraph" w:styleId="Rvision">
    <w:name w:val="Revision"/>
    <w:hidden/>
    <w:uiPriority w:val="71"/>
    <w:semiHidden/>
    <w:rsid w:val="004E578A"/>
    <w:rPr>
      <w:rFonts w:ascii="Arial" w:hAnsi="Arial" w:cs="Arial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72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1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8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ichiers%20perso\Mes%20documents\Dropbox\FG\ECE%20commission\Maquettes\2015%2005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8BE049B-D60D-4062-9A76-716DC78B09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2015 05.dotx</Template>
  <TotalTime>51</TotalTime>
  <Pages>4</Pages>
  <Words>937</Words>
  <Characters>5155</Characters>
  <Application>Microsoft Office Word</Application>
  <DocSecurity>0</DocSecurity>
  <Lines>42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ECE</vt:lpstr>
    </vt:vector>
  </TitlesOfParts>
  <LinksUpToDate>false</LinksUpToDate>
  <CharactersWithSpaces>6080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ECE</dc:title>
  <cp:revision>8</cp:revision>
  <cp:lastPrinted>2023-06-23T13:11:00Z</cp:lastPrinted>
  <dcterms:created xsi:type="dcterms:W3CDTF">2023-11-14T14:12:00Z</dcterms:created>
  <dcterms:modified xsi:type="dcterms:W3CDTF">2024-01-29T18:41:00Z</dcterms:modified>
</cp:coreProperties>
</file>