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E5BB78" w14:textId="60DC5423" w:rsidR="00A12834" w:rsidRDefault="00A12834" w:rsidP="0060508C">
      <w:pPr>
        <w:pStyle w:val="ECEbordure"/>
        <w:jc w:val="center"/>
        <w:rPr>
          <w:b/>
          <w:sz w:val="24"/>
          <w:szCs w:val="24"/>
        </w:rPr>
      </w:pPr>
      <w:r w:rsidRPr="007146B9">
        <w:rPr>
          <w:b/>
          <w:sz w:val="24"/>
          <w:szCs w:val="24"/>
        </w:rPr>
        <w:t xml:space="preserve">BACCALAURÉAT </w:t>
      </w:r>
      <w:r w:rsidR="007146B9" w:rsidRPr="007146B9">
        <w:rPr>
          <w:b/>
          <w:sz w:val="24"/>
          <w:szCs w:val="24"/>
        </w:rPr>
        <w:t>G</w:t>
      </w:r>
      <w:r w:rsidR="007146B9" w:rsidRPr="007146B9">
        <w:rPr>
          <w:rFonts w:eastAsia="Arial Unicode MS"/>
          <w:b/>
          <w:sz w:val="24"/>
          <w:szCs w:val="24"/>
        </w:rPr>
        <w:t>É</w:t>
      </w:r>
      <w:r w:rsidR="007146B9" w:rsidRPr="007146B9">
        <w:rPr>
          <w:b/>
          <w:sz w:val="24"/>
          <w:szCs w:val="24"/>
        </w:rPr>
        <w:t>N</w:t>
      </w:r>
      <w:r w:rsidR="007146B9" w:rsidRPr="007146B9">
        <w:rPr>
          <w:rFonts w:eastAsia="Arial Unicode MS"/>
          <w:b/>
          <w:sz w:val="24"/>
          <w:szCs w:val="24"/>
        </w:rPr>
        <w:t>É</w:t>
      </w:r>
      <w:r w:rsidR="007146B9" w:rsidRPr="007146B9">
        <w:rPr>
          <w:b/>
          <w:sz w:val="24"/>
          <w:szCs w:val="24"/>
        </w:rPr>
        <w:t>RAL</w:t>
      </w:r>
    </w:p>
    <w:p w14:paraId="174255C4" w14:textId="77777777" w:rsidR="007146B9" w:rsidRDefault="007146B9" w:rsidP="0060508C">
      <w:pPr>
        <w:pStyle w:val="ECEbordure"/>
        <w:jc w:val="center"/>
        <w:rPr>
          <w:b/>
          <w:sz w:val="24"/>
          <w:szCs w:val="24"/>
        </w:rPr>
      </w:pPr>
    </w:p>
    <w:p w14:paraId="7F94AD09" w14:textId="32FC61D7" w:rsidR="007146B9" w:rsidRPr="007146B9" w:rsidRDefault="007146B9" w:rsidP="0060508C">
      <w:pPr>
        <w:pStyle w:val="ECEbordure"/>
        <w:jc w:val="center"/>
        <w:rPr>
          <w:b/>
          <w:sz w:val="24"/>
          <w:szCs w:val="24"/>
        </w:rPr>
      </w:pPr>
      <w:r w:rsidRPr="007146B9">
        <w:rPr>
          <w:rFonts w:eastAsia="Arial Unicode MS"/>
          <w:b/>
          <w:sz w:val="24"/>
          <w:szCs w:val="24"/>
        </w:rPr>
        <w:t>É</w:t>
      </w:r>
      <w:r>
        <w:rPr>
          <w:rFonts w:eastAsia="Arial Unicode MS"/>
          <w:b/>
          <w:sz w:val="24"/>
          <w:szCs w:val="24"/>
        </w:rPr>
        <w:t>preuve pratique de l’enseignement de spécialité physique-chimie</w:t>
      </w:r>
    </w:p>
    <w:p w14:paraId="4C958FFB" w14:textId="77777777" w:rsidR="00A12834" w:rsidRPr="0060508C" w:rsidRDefault="00A12834" w:rsidP="0060508C">
      <w:pPr>
        <w:pStyle w:val="ECEbordure"/>
        <w:jc w:val="center"/>
        <w:rPr>
          <w:b/>
          <w:sz w:val="24"/>
          <w:szCs w:val="24"/>
        </w:rPr>
      </w:pPr>
      <w:r w:rsidRPr="0060508C">
        <w:rPr>
          <w:b/>
          <w:sz w:val="24"/>
          <w:szCs w:val="24"/>
        </w:rPr>
        <w:t>Évaluation des Compétences Expérimentales</w:t>
      </w:r>
    </w:p>
    <w:p w14:paraId="20C15FC2" w14:textId="77777777" w:rsidR="00A12834" w:rsidRPr="0060508C" w:rsidRDefault="00A12834" w:rsidP="0060508C">
      <w:pPr>
        <w:pStyle w:val="ECEbordure"/>
        <w:jc w:val="center"/>
      </w:pPr>
    </w:p>
    <w:p w14:paraId="35836B92" w14:textId="66E0FFD1" w:rsidR="00A12834" w:rsidRPr="0060508C" w:rsidRDefault="00A12834" w:rsidP="007146B9">
      <w:pPr>
        <w:pStyle w:val="ECEbordure"/>
        <w:jc w:val="center"/>
      </w:pPr>
      <w:r w:rsidRPr="0060508C">
        <w:t>Ce</w:t>
      </w:r>
      <w:r w:rsidR="00A07EA8">
        <w:t>tte</w:t>
      </w:r>
      <w:r w:rsidRPr="0060508C">
        <w:t xml:space="preserve"> </w:t>
      </w:r>
      <w:r w:rsidR="00A07EA8">
        <w:t>situation d’évaluation</w:t>
      </w:r>
      <w:r w:rsidRPr="0060508C">
        <w:t xml:space="preserve"> fait p</w:t>
      </w:r>
      <w:r w:rsidR="007146B9">
        <w:t>artie de la banque nationale.</w:t>
      </w:r>
    </w:p>
    <w:p w14:paraId="0DC28E91" w14:textId="77777777" w:rsidR="00A12834" w:rsidRPr="0060508C" w:rsidRDefault="00A12834" w:rsidP="0060508C">
      <w:pPr>
        <w:pStyle w:val="ECEbordure"/>
        <w:jc w:val="center"/>
      </w:pPr>
    </w:p>
    <w:p w14:paraId="7BE411EF" w14:textId="77777777" w:rsidR="0008058B" w:rsidRDefault="0008058B" w:rsidP="008A2C45">
      <w:pPr>
        <w:pStyle w:val="ECEcorps"/>
      </w:pPr>
    </w:p>
    <w:p w14:paraId="7791060A" w14:textId="77777777" w:rsidR="00E26870" w:rsidRPr="00244F93" w:rsidRDefault="00E26870" w:rsidP="0057024A">
      <w:pPr>
        <w:pStyle w:val="ECEfiche"/>
        <w:pBdr>
          <w:right w:val="single" w:sz="12" w:space="0" w:color="auto"/>
        </w:pBdr>
        <w:rPr>
          <w:b/>
        </w:rPr>
      </w:pPr>
      <w:bookmarkStart w:id="0" w:name="_Toc482638813"/>
      <w:bookmarkStart w:id="1" w:name="_Toc500182690"/>
      <w:bookmarkStart w:id="2" w:name="_Toc379291742"/>
      <w:bookmarkStart w:id="3" w:name="_Toc266361605"/>
      <w:bookmarkStart w:id="4" w:name="_Toc469923078"/>
      <w:r w:rsidRPr="00E26870">
        <w:t>ÉNONCÉ DESTINÉ AU CANDIDAT</w:t>
      </w:r>
      <w:bookmarkEnd w:id="0"/>
      <w:bookmarkEnd w:id="1"/>
    </w:p>
    <w:p w14:paraId="11A1B688" w14:textId="77777777" w:rsidR="00E26870" w:rsidRDefault="00E26870" w:rsidP="00E26870">
      <w:pPr>
        <w:pStyle w:val="ECEcorps"/>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933"/>
        <w:gridCol w:w="4933"/>
      </w:tblGrid>
      <w:tr w:rsidR="00E26870" w14:paraId="4C323B6A" w14:textId="77777777" w:rsidTr="00527A98">
        <w:trPr>
          <w:jc w:val="center"/>
        </w:trPr>
        <w:tc>
          <w:tcPr>
            <w:tcW w:w="4933" w:type="dxa"/>
            <w:tcMar>
              <w:top w:w="57" w:type="dxa"/>
              <w:left w:w="57" w:type="dxa"/>
              <w:bottom w:w="57" w:type="dxa"/>
              <w:right w:w="57" w:type="dxa"/>
            </w:tcMar>
          </w:tcPr>
          <w:p w14:paraId="03E42D7E" w14:textId="77777777" w:rsidR="00E26870" w:rsidRDefault="00E26870" w:rsidP="00527A98">
            <w:pPr>
              <w:pStyle w:val="ECEcorps"/>
            </w:pPr>
            <w:r w:rsidRPr="002D2F9B">
              <w:t>NOM</w:t>
            </w:r>
            <w:r>
              <w:t xml:space="preserve"> : </w:t>
            </w:r>
          </w:p>
          <w:p w14:paraId="63B1E315" w14:textId="77777777" w:rsidR="00E26870" w:rsidRDefault="00E26870" w:rsidP="00527A98">
            <w:pPr>
              <w:pStyle w:val="ECEcorps"/>
            </w:pPr>
          </w:p>
        </w:tc>
        <w:tc>
          <w:tcPr>
            <w:tcW w:w="4933" w:type="dxa"/>
            <w:tcMar>
              <w:top w:w="57" w:type="dxa"/>
              <w:left w:w="57" w:type="dxa"/>
              <w:bottom w:w="57" w:type="dxa"/>
              <w:right w:w="57" w:type="dxa"/>
            </w:tcMar>
          </w:tcPr>
          <w:p w14:paraId="3A619231" w14:textId="77777777" w:rsidR="00E26870" w:rsidRDefault="00E26870" w:rsidP="00527A98">
            <w:pPr>
              <w:pStyle w:val="ECEcorps"/>
            </w:pPr>
            <w:r w:rsidRPr="002D2F9B">
              <w:t>Prénom</w:t>
            </w:r>
            <w:r>
              <w:t xml:space="preserve"> : </w:t>
            </w:r>
          </w:p>
        </w:tc>
      </w:tr>
      <w:tr w:rsidR="00E26870" w14:paraId="1DF3757C" w14:textId="77777777" w:rsidTr="00527A98">
        <w:trPr>
          <w:jc w:val="center"/>
        </w:trPr>
        <w:tc>
          <w:tcPr>
            <w:tcW w:w="4933" w:type="dxa"/>
            <w:tcMar>
              <w:top w:w="57" w:type="dxa"/>
              <w:left w:w="57" w:type="dxa"/>
              <w:bottom w:w="57" w:type="dxa"/>
              <w:right w:w="57" w:type="dxa"/>
            </w:tcMar>
          </w:tcPr>
          <w:p w14:paraId="3E1E34A3" w14:textId="77777777" w:rsidR="00E26870" w:rsidRDefault="00E26870" w:rsidP="00527A98">
            <w:pPr>
              <w:pStyle w:val="ECEcorps"/>
            </w:pPr>
            <w:r w:rsidRPr="002D2F9B">
              <w:t>Centre d’examen</w:t>
            </w:r>
            <w:r>
              <w:t xml:space="preserve"> : </w:t>
            </w:r>
          </w:p>
          <w:p w14:paraId="27D636F8" w14:textId="77777777" w:rsidR="00E26870" w:rsidRDefault="00E26870" w:rsidP="00527A98">
            <w:pPr>
              <w:pStyle w:val="ECEcorps"/>
            </w:pPr>
          </w:p>
        </w:tc>
        <w:tc>
          <w:tcPr>
            <w:tcW w:w="4933" w:type="dxa"/>
            <w:tcMar>
              <w:top w:w="57" w:type="dxa"/>
              <w:left w:w="57" w:type="dxa"/>
              <w:bottom w:w="57" w:type="dxa"/>
              <w:right w:w="57" w:type="dxa"/>
            </w:tcMar>
          </w:tcPr>
          <w:p w14:paraId="60079531" w14:textId="77777777" w:rsidR="00E26870" w:rsidRDefault="00EF25B5" w:rsidP="00527A98">
            <w:pPr>
              <w:pStyle w:val="ECEcorps"/>
            </w:pPr>
            <w:r>
              <w:t>n°</w:t>
            </w:r>
            <w:r w:rsidR="00E26870" w:rsidRPr="002D2F9B">
              <w:t xml:space="preserve"> d’inscription</w:t>
            </w:r>
            <w:r w:rsidR="00E26870">
              <w:t xml:space="preserve"> : </w:t>
            </w:r>
          </w:p>
        </w:tc>
      </w:tr>
    </w:tbl>
    <w:p w14:paraId="1FEED31E" w14:textId="77777777" w:rsidR="00E26870" w:rsidRDefault="00E26870" w:rsidP="00E26870">
      <w:pPr>
        <w:pStyle w:val="ECEcorps"/>
      </w:pPr>
    </w:p>
    <w:p w14:paraId="2825DACD" w14:textId="751050CC" w:rsidR="00E26870" w:rsidRDefault="00E26870" w:rsidP="00E26870">
      <w:pPr>
        <w:pStyle w:val="ECEbordure"/>
      </w:pPr>
      <w:r>
        <w:t>Ce</w:t>
      </w:r>
      <w:r w:rsidR="00A07EA8">
        <w:t>tte</w:t>
      </w:r>
      <w:r>
        <w:t xml:space="preserve"> </w:t>
      </w:r>
      <w:r w:rsidR="00A07EA8">
        <w:t>situation d’évaluation</w:t>
      </w:r>
      <w:r>
        <w:t xml:space="preserve"> </w:t>
      </w:r>
      <w:r w:rsidRPr="00966915">
        <w:t xml:space="preserve">comporte </w:t>
      </w:r>
      <w:r w:rsidR="00BB5CDD">
        <w:rPr>
          <w:b/>
        </w:rPr>
        <w:t>cinq</w:t>
      </w:r>
      <w:r w:rsidRPr="00581077">
        <w:rPr>
          <w:b/>
        </w:rPr>
        <w:t xml:space="preserve"> </w:t>
      </w:r>
      <w:r w:rsidR="00C2065A">
        <w:t xml:space="preserve">pages </w:t>
      </w:r>
      <w:r w:rsidRPr="00C17957">
        <w:t>sur lesquelles le candidat doit consigner ses réponses.</w:t>
      </w:r>
    </w:p>
    <w:p w14:paraId="4F47A717" w14:textId="77777777" w:rsidR="00E26870" w:rsidRDefault="00E26870" w:rsidP="00E26870">
      <w:pPr>
        <w:pStyle w:val="ECEbordure"/>
      </w:pPr>
      <w:r w:rsidRPr="000F26F2">
        <w:t>Le candidat doit restituer ce document avant de sortir de la salle d'examen</w:t>
      </w:r>
      <w:r w:rsidRPr="00AC5BC7">
        <w:t>.</w:t>
      </w:r>
    </w:p>
    <w:p w14:paraId="0AE1F52D" w14:textId="77777777" w:rsidR="00E26870" w:rsidRDefault="00E26870" w:rsidP="00E26870">
      <w:pPr>
        <w:pStyle w:val="ECEbordure"/>
      </w:pPr>
    </w:p>
    <w:p w14:paraId="19876E55" w14:textId="77777777" w:rsidR="00E26870" w:rsidRDefault="00E26870" w:rsidP="00E26870">
      <w:pPr>
        <w:pStyle w:val="ECEbordure"/>
      </w:pPr>
      <w:r w:rsidRPr="00AC5BC7">
        <w:t>Le candidat doit agir en autonomie et faire preuve d’initiative tout au long de l’épreuve.</w:t>
      </w:r>
    </w:p>
    <w:p w14:paraId="7BA06215" w14:textId="77777777" w:rsidR="00E26870" w:rsidRPr="00AC5BC7" w:rsidRDefault="00E26870" w:rsidP="00E26870">
      <w:pPr>
        <w:pStyle w:val="ECEbordure"/>
      </w:pPr>
      <w:r w:rsidRPr="000F26F2">
        <w:t>En cas de difficulté, le candidat peut solliciter l’examinateur afin de lui permettre de continuer la tâche.</w:t>
      </w:r>
    </w:p>
    <w:p w14:paraId="52DFAA1A" w14:textId="77777777" w:rsidR="00E26870" w:rsidRDefault="00E26870" w:rsidP="00E26870">
      <w:pPr>
        <w:pStyle w:val="ECEbordure"/>
      </w:pPr>
      <w:r w:rsidRPr="00AC5BC7">
        <w:t>L’examinateur peut intervenir à tout moment, s’il le juge utile</w:t>
      </w:r>
      <w:r>
        <w:t>.</w:t>
      </w:r>
    </w:p>
    <w:p w14:paraId="698D85A1" w14:textId="77777777" w:rsidR="00B135A8" w:rsidRDefault="00B135A8" w:rsidP="00E26870">
      <w:pPr>
        <w:pStyle w:val="ECEbordure"/>
      </w:pPr>
      <w:r w:rsidRPr="00C90C1F">
        <w:t>L’usage de calculatrice avec mode examen actif est autorisé. L’usage de calculatrice sans mémoire « type collège » est autorisé.</w:t>
      </w:r>
      <w:r>
        <w:t xml:space="preserve"> </w:t>
      </w:r>
    </w:p>
    <w:p w14:paraId="754C57B0" w14:textId="77777777" w:rsidR="00E26870" w:rsidRDefault="00E26870" w:rsidP="00E26870">
      <w:pPr>
        <w:pStyle w:val="ECEcorps"/>
        <w:rPr>
          <w:u w:val="single"/>
        </w:rPr>
      </w:pPr>
    </w:p>
    <w:p w14:paraId="07B41B07" w14:textId="77777777" w:rsidR="003A114B" w:rsidRDefault="003A114B" w:rsidP="00E26870">
      <w:pPr>
        <w:pStyle w:val="ECEcorps"/>
        <w:rPr>
          <w:u w:val="single"/>
        </w:rPr>
      </w:pPr>
    </w:p>
    <w:p w14:paraId="264B7101" w14:textId="77777777" w:rsidR="0095244C" w:rsidRPr="00545715" w:rsidRDefault="0095244C" w:rsidP="00E26870">
      <w:pPr>
        <w:pStyle w:val="ECEcorps"/>
        <w:rPr>
          <w:u w:val="single"/>
        </w:rPr>
      </w:pPr>
    </w:p>
    <w:p w14:paraId="0CCCF1DA" w14:textId="458BEA48" w:rsidR="00E26870" w:rsidRPr="00136091" w:rsidRDefault="007146B9" w:rsidP="00E26870">
      <w:pPr>
        <w:pStyle w:val="ECEtitre"/>
        <w:rPr>
          <w:sz w:val="24"/>
          <w:szCs w:val="24"/>
        </w:rPr>
      </w:pPr>
      <w:r>
        <w:rPr>
          <w:sz w:val="24"/>
          <w:szCs w:val="24"/>
        </w:rPr>
        <w:t>CONTEXTE DE LA</w:t>
      </w:r>
      <w:r w:rsidR="00E26870" w:rsidRPr="00136091">
        <w:rPr>
          <w:sz w:val="24"/>
          <w:szCs w:val="24"/>
        </w:rPr>
        <w:t xml:space="preserve"> </w:t>
      </w:r>
      <w:r w:rsidR="00A07EA8">
        <w:rPr>
          <w:sz w:val="24"/>
          <w:szCs w:val="24"/>
        </w:rPr>
        <w:t>SITUATION D’ÉVALUATION</w:t>
      </w:r>
    </w:p>
    <w:p w14:paraId="2D66F5DD" w14:textId="77777777" w:rsidR="00E26870" w:rsidRPr="00545715" w:rsidRDefault="00E26870" w:rsidP="00E26870">
      <w:pPr>
        <w:pStyle w:val="ECEcorps"/>
        <w:rPr>
          <w:u w:val="single"/>
        </w:rPr>
      </w:pPr>
    </w:p>
    <w:p w14:paraId="309CD189" w14:textId="5C9D5435" w:rsidR="00E26870" w:rsidRPr="00D60CA3" w:rsidRDefault="00D60CA3" w:rsidP="00D60CA3">
      <w:pPr>
        <w:pStyle w:val="ECEcorps"/>
        <w:ind w:right="4392"/>
        <w:rPr>
          <w:b/>
          <w:bCs/>
        </w:rPr>
      </w:pPr>
      <w:r w:rsidRPr="00FE309F">
        <w:rPr>
          <w:noProof/>
        </w:rPr>
        <w:drawing>
          <wp:anchor distT="0" distB="0" distL="114300" distR="114300" simplePos="0" relativeHeight="251658240" behindDoc="0" locked="0" layoutInCell="1" allowOverlap="1" wp14:anchorId="75D43F3A" wp14:editId="690786A7">
            <wp:simplePos x="0" y="0"/>
            <wp:positionH relativeFrom="column">
              <wp:posOffset>3910330</wp:posOffset>
            </wp:positionH>
            <wp:positionV relativeFrom="paragraph">
              <wp:posOffset>8890</wp:posOffset>
            </wp:positionV>
            <wp:extent cx="2654935" cy="1733550"/>
            <wp:effectExtent l="0" t="0" r="0" b="0"/>
            <wp:wrapThrough wrapText="bothSides">
              <wp:wrapPolygon edited="0">
                <wp:start x="0" y="0"/>
                <wp:lineTo x="0" y="21363"/>
                <wp:lineTo x="21388" y="21363"/>
                <wp:lineTo x="21388" y="0"/>
                <wp:lineTo x="0" y="0"/>
              </wp:wrapPolygon>
            </wp:wrapThrough>
            <wp:docPr id="601344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44926" name=""/>
                    <pic:cNvPicPr/>
                  </pic:nvPicPr>
                  <pic:blipFill>
                    <a:blip r:embed="rId8"/>
                    <a:stretch>
                      <a:fillRect/>
                    </a:stretch>
                  </pic:blipFill>
                  <pic:spPr>
                    <a:xfrm flipH="1">
                      <a:off x="0" y="0"/>
                      <a:ext cx="2654935" cy="1733550"/>
                    </a:xfrm>
                    <a:prstGeom prst="rect">
                      <a:avLst/>
                    </a:prstGeom>
                  </pic:spPr>
                </pic:pic>
              </a:graphicData>
            </a:graphic>
            <wp14:sizeRelH relativeFrom="page">
              <wp14:pctWidth>0</wp14:pctWidth>
            </wp14:sizeRelH>
            <wp14:sizeRelV relativeFrom="page">
              <wp14:pctHeight>0</wp14:pctHeight>
            </wp14:sizeRelV>
          </wp:anchor>
        </w:drawing>
      </w:r>
      <w:r w:rsidR="00A664C5" w:rsidRPr="00D60CA3">
        <w:rPr>
          <w:b/>
          <w:bCs/>
        </w:rPr>
        <w:t>« Que signifient les petits carrés de couleur sur le bord du journal ? »</w:t>
      </w:r>
    </w:p>
    <w:p w14:paraId="690A29E2" w14:textId="77777777" w:rsidR="00C32FC3" w:rsidRDefault="00A664C5" w:rsidP="00C32FC3">
      <w:pPr>
        <w:pStyle w:val="ECEcorps"/>
        <w:ind w:right="4392"/>
      </w:pPr>
      <w:r w:rsidRPr="00A664C5">
        <w:t>« L’ensemble de tous les carrés qui sont en bordure de page constituent ce que l’on appelle dans notre jargon la “barre de contrôle”. Elle permet aux imprimeurs de contrôler la qualité de l’impression à deux niveaux. D’abord le repérage, soit la bonne superposition des couleurs qui font que les images (photos, infographie, publicité) sont nettes. [….]. Ensuite, la densité d’encrage permet de s’assurer que ce ne soit ni trop “gras” (pas trop d’encre), ni trop fade</w:t>
      </w:r>
      <w:r w:rsidR="00C32FC3">
        <w:t xml:space="preserve">. » </w:t>
      </w:r>
    </w:p>
    <w:p w14:paraId="72F73FE0" w14:textId="0A7942F3" w:rsidR="00A664C5" w:rsidRPr="00E87765" w:rsidRDefault="00A664C5" w:rsidP="00C32FC3">
      <w:pPr>
        <w:pStyle w:val="ECEcorps"/>
        <w:ind w:right="4392"/>
        <w:rPr>
          <w:i/>
          <w:iCs/>
        </w:rPr>
      </w:pPr>
      <w:r w:rsidRPr="00E87765">
        <w:rPr>
          <w:i/>
          <w:iCs/>
        </w:rPr>
        <w:t>D’après le site L’écho républicain.fr</w:t>
      </w:r>
    </w:p>
    <w:p w14:paraId="0122F4FB" w14:textId="77777777" w:rsidR="00C60969" w:rsidRDefault="00C60969" w:rsidP="00E26870">
      <w:pPr>
        <w:pStyle w:val="ECEcorps"/>
      </w:pPr>
    </w:p>
    <w:p w14:paraId="36F849E0" w14:textId="77777777" w:rsidR="0095244C" w:rsidRDefault="0095244C" w:rsidP="00E26870">
      <w:pPr>
        <w:pStyle w:val="ECEcorps"/>
      </w:pPr>
    </w:p>
    <w:p w14:paraId="6A96CDB0" w14:textId="77777777" w:rsidR="0095244C" w:rsidRDefault="0095244C" w:rsidP="00E26870">
      <w:pPr>
        <w:pStyle w:val="ECEcorps"/>
      </w:pPr>
    </w:p>
    <w:p w14:paraId="4721259D" w14:textId="77777777" w:rsidR="0095244C" w:rsidRDefault="0095244C" w:rsidP="00E26870">
      <w:pPr>
        <w:pStyle w:val="ECEcorps"/>
      </w:pPr>
    </w:p>
    <w:p w14:paraId="4CB3F0C0" w14:textId="77777777" w:rsidR="0095244C" w:rsidRDefault="0095244C" w:rsidP="00E26870">
      <w:pPr>
        <w:pStyle w:val="ECEcorps"/>
      </w:pPr>
    </w:p>
    <w:p w14:paraId="34F97C83" w14:textId="24FA0A7B" w:rsidR="00C60969" w:rsidRPr="004C63B9" w:rsidRDefault="00C60969" w:rsidP="00C60969">
      <w:pPr>
        <w:pStyle w:val="ECEcorps"/>
        <w:rPr>
          <w:b/>
          <w:i/>
          <w:sz w:val="24"/>
        </w:rPr>
      </w:pPr>
      <w:r w:rsidRPr="004C63B9">
        <w:rPr>
          <w:b/>
          <w:i/>
          <w:sz w:val="24"/>
        </w:rPr>
        <w:t>Le but de cette épreuve est de</w:t>
      </w:r>
      <w:r w:rsidR="00D60CA3">
        <w:rPr>
          <w:b/>
          <w:i/>
          <w:sz w:val="24"/>
        </w:rPr>
        <w:t xml:space="preserve"> réaliser une expérience illustrant </w:t>
      </w:r>
      <w:r w:rsidR="008D4842">
        <w:rPr>
          <w:b/>
          <w:i/>
          <w:sz w:val="24"/>
        </w:rPr>
        <w:t>un</w:t>
      </w:r>
      <w:r w:rsidR="00D60CA3">
        <w:rPr>
          <w:b/>
          <w:i/>
          <w:sz w:val="24"/>
        </w:rPr>
        <w:t xml:space="preserve"> procédé de contrôle de la teinte obtenue lors de l’impression d’un document.</w:t>
      </w:r>
    </w:p>
    <w:p w14:paraId="351D0299" w14:textId="77777777" w:rsidR="00C60969" w:rsidRDefault="00C60969" w:rsidP="00E26870">
      <w:pPr>
        <w:pStyle w:val="ECEcorps"/>
      </w:pPr>
    </w:p>
    <w:p w14:paraId="0EABE245" w14:textId="03968CDA" w:rsidR="007146B9" w:rsidRDefault="007146B9" w:rsidP="00E26870">
      <w:pPr>
        <w:pStyle w:val="ECEcorps"/>
        <w:rPr>
          <w:b/>
          <w:sz w:val="24"/>
          <w:szCs w:val="24"/>
          <w:u w:val="single"/>
        </w:rPr>
      </w:pPr>
    </w:p>
    <w:p w14:paraId="41A63367" w14:textId="246E405B" w:rsidR="00C42BC6" w:rsidRDefault="00C42BC6" w:rsidP="00E26870">
      <w:pPr>
        <w:pStyle w:val="ECEcorps"/>
        <w:rPr>
          <w:b/>
          <w:sz w:val="24"/>
          <w:szCs w:val="24"/>
          <w:u w:val="single"/>
        </w:rPr>
      </w:pPr>
    </w:p>
    <w:p w14:paraId="34A7B5C8" w14:textId="77777777" w:rsidR="00C42BC6" w:rsidRDefault="00C42BC6" w:rsidP="00E26870">
      <w:pPr>
        <w:pStyle w:val="ECEcorps"/>
        <w:rPr>
          <w:b/>
          <w:sz w:val="24"/>
          <w:szCs w:val="24"/>
          <w:u w:val="single"/>
        </w:rPr>
      </w:pPr>
    </w:p>
    <w:p w14:paraId="4C7C41B9" w14:textId="77777777" w:rsidR="0095244C" w:rsidRDefault="0095244C" w:rsidP="00E26870">
      <w:pPr>
        <w:pStyle w:val="ECEcorps"/>
        <w:rPr>
          <w:b/>
          <w:sz w:val="24"/>
          <w:szCs w:val="24"/>
          <w:u w:val="single"/>
        </w:rPr>
      </w:pPr>
    </w:p>
    <w:p w14:paraId="146FC911" w14:textId="229FB3F3" w:rsidR="00C60969" w:rsidRPr="007146B9" w:rsidRDefault="007146B9" w:rsidP="00E26870">
      <w:pPr>
        <w:pStyle w:val="ECEcorps"/>
        <w:rPr>
          <w:b/>
          <w:sz w:val="24"/>
          <w:szCs w:val="24"/>
          <w:u w:val="single"/>
        </w:rPr>
      </w:pPr>
      <w:r w:rsidRPr="007146B9">
        <w:rPr>
          <w:b/>
          <w:sz w:val="24"/>
          <w:szCs w:val="24"/>
          <w:u w:val="single"/>
        </w:rPr>
        <w:lastRenderedPageBreak/>
        <w:t xml:space="preserve">INFORMATIONS MISES </w:t>
      </w:r>
      <w:r w:rsidR="00FF78A1">
        <w:rPr>
          <w:b/>
          <w:sz w:val="24"/>
          <w:szCs w:val="24"/>
          <w:u w:val="single"/>
        </w:rPr>
        <w:t>À</w:t>
      </w:r>
      <w:r w:rsidRPr="007146B9">
        <w:rPr>
          <w:b/>
          <w:sz w:val="24"/>
          <w:szCs w:val="24"/>
          <w:u w:val="single"/>
        </w:rPr>
        <w:t xml:space="preserve"> DISPOSITION DU CANDIDAT</w:t>
      </w:r>
    </w:p>
    <w:p w14:paraId="1F8144D7" w14:textId="77777777" w:rsidR="00C60969" w:rsidRPr="00545715" w:rsidRDefault="00C60969" w:rsidP="00E26870">
      <w:pPr>
        <w:pStyle w:val="ECEcorps"/>
      </w:pPr>
    </w:p>
    <w:p w14:paraId="5E96DC78" w14:textId="6A5CB381" w:rsidR="003A114B" w:rsidRPr="00136091" w:rsidRDefault="00C42BC6" w:rsidP="003A114B">
      <w:pPr>
        <w:pStyle w:val="ECEtitre"/>
        <w:rPr>
          <w:sz w:val="24"/>
          <w:szCs w:val="24"/>
          <w:u w:val="none"/>
        </w:rPr>
      </w:pPr>
      <w:r>
        <w:rPr>
          <w:sz w:val="24"/>
          <w:szCs w:val="24"/>
        </w:rPr>
        <w:t>P</w:t>
      </w:r>
      <w:r w:rsidR="004C7B09">
        <w:rPr>
          <w:sz w:val="24"/>
          <w:szCs w:val="24"/>
        </w:rPr>
        <w:t>hotorésistance</w:t>
      </w:r>
    </w:p>
    <w:p w14:paraId="04D199EF" w14:textId="337F2C2C" w:rsidR="003A114B" w:rsidRPr="003A114B" w:rsidRDefault="00B46B97" w:rsidP="003A114B">
      <w:pPr>
        <w:pStyle w:val="ECEcorps"/>
      </w:pPr>
      <w:r w:rsidRPr="00E87765">
        <w:rPr>
          <w:noProof/>
        </w:rPr>
        <w:drawing>
          <wp:anchor distT="0" distB="0" distL="114300" distR="114300" simplePos="0" relativeHeight="251659264" behindDoc="1" locked="0" layoutInCell="1" allowOverlap="1" wp14:anchorId="2B471410" wp14:editId="010D817C">
            <wp:simplePos x="0" y="0"/>
            <wp:positionH relativeFrom="margin">
              <wp:align>left</wp:align>
            </wp:positionH>
            <wp:positionV relativeFrom="paragraph">
              <wp:posOffset>85090</wp:posOffset>
            </wp:positionV>
            <wp:extent cx="1125855" cy="904875"/>
            <wp:effectExtent l="0" t="0" r="0" b="9525"/>
            <wp:wrapTight wrapText="bothSides">
              <wp:wrapPolygon edited="0">
                <wp:start x="0" y="0"/>
                <wp:lineTo x="0" y="21373"/>
                <wp:lineTo x="21198" y="21373"/>
                <wp:lineTo x="21198" y="0"/>
                <wp:lineTo x="0" y="0"/>
              </wp:wrapPolygon>
            </wp:wrapTight>
            <wp:docPr id="563725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725523" name=""/>
                    <pic:cNvPicPr/>
                  </pic:nvPicPr>
                  <pic:blipFill rotWithShape="1">
                    <a:blip r:embed="rId9"/>
                    <a:srcRect l="19669" t="20251" r="8683" b="13061"/>
                    <a:stretch/>
                  </pic:blipFill>
                  <pic:spPr bwMode="auto">
                    <a:xfrm>
                      <a:off x="0" y="0"/>
                      <a:ext cx="1125855" cy="904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BC90219" w14:textId="7589689C" w:rsidR="007E7114" w:rsidRDefault="007E7114" w:rsidP="007E7114">
      <w:pPr>
        <w:pStyle w:val="ECEcorps"/>
      </w:pPr>
    </w:p>
    <w:p w14:paraId="7A1AF2AD" w14:textId="4A0DB165" w:rsidR="00FE309F" w:rsidRDefault="008D4842" w:rsidP="007E7114">
      <w:pPr>
        <w:pStyle w:val="ECEcorps"/>
      </w:pPr>
      <w:r>
        <w:t xml:space="preserve">Une </w:t>
      </w:r>
      <w:r w:rsidRPr="009F11E8">
        <w:t>photorésistance est un capteur dont la</w:t>
      </w:r>
      <w:r w:rsidR="00C32FC3" w:rsidRPr="009F11E8">
        <w:t xml:space="preserve"> valeur de la</w:t>
      </w:r>
      <w:r w:rsidRPr="009F11E8">
        <w:t xml:space="preserve"> résistance varie en</w:t>
      </w:r>
      <w:r w:rsidR="00C017A2" w:rsidRPr="009F11E8">
        <w:t xml:space="preserve"> fonction de l’éclairement. Plus </w:t>
      </w:r>
      <w:r w:rsidRPr="009F11E8">
        <w:t xml:space="preserve">l’intensité lumineuse est élevée, plus la valeur de la résistance </w:t>
      </w:r>
      <w:r w:rsidR="00C017A2" w:rsidRPr="009F11E8">
        <w:t>est faible</w:t>
      </w:r>
      <w:r w:rsidRPr="009F11E8">
        <w:t>.</w:t>
      </w:r>
      <w:r>
        <w:t xml:space="preserve"> </w:t>
      </w:r>
    </w:p>
    <w:p w14:paraId="061F8133" w14:textId="7B11765B" w:rsidR="00B60E2F" w:rsidRPr="00B60E2F" w:rsidRDefault="00B60E2F" w:rsidP="008D4842">
      <w:pPr>
        <w:pStyle w:val="ECEcorps"/>
      </w:pPr>
      <w:r w:rsidRPr="00B60E2F">
        <w:t xml:space="preserve">Les </w:t>
      </w:r>
      <w:r w:rsidR="00C32FC3">
        <w:t>photorésistances</w:t>
      </w:r>
      <w:r w:rsidRPr="00B60E2F">
        <w:t xml:space="preserve"> </w:t>
      </w:r>
      <w:proofErr w:type="spellStart"/>
      <w:r w:rsidRPr="00B60E2F">
        <w:t>CdS</w:t>
      </w:r>
      <w:proofErr w:type="spellEnd"/>
      <w:r w:rsidRPr="00B60E2F">
        <w:t xml:space="preserve"> </w:t>
      </w:r>
      <w:r w:rsidR="008D4842">
        <w:t>sont sensible</w:t>
      </w:r>
      <w:r w:rsidR="0067480F">
        <w:t>s</w:t>
      </w:r>
      <w:r w:rsidRPr="00B60E2F">
        <w:t xml:space="preserve"> </w:t>
      </w:r>
      <w:r w:rsidR="008D4842">
        <w:t xml:space="preserve">aux radiations lumineuses </w:t>
      </w:r>
      <w:r w:rsidR="00923DCF">
        <w:t xml:space="preserve">du visible avec </w:t>
      </w:r>
      <w:r w:rsidRPr="00B60E2F">
        <w:t xml:space="preserve">un pic </w:t>
      </w:r>
      <w:r w:rsidR="00923DCF">
        <w:t xml:space="preserve">de sensibilité </w:t>
      </w:r>
      <w:r w:rsidRPr="00B60E2F">
        <w:t>à environ 520 nm (vert).</w:t>
      </w:r>
    </w:p>
    <w:p w14:paraId="1012E931" w14:textId="77777777" w:rsidR="00B60E2F" w:rsidRDefault="00B60E2F" w:rsidP="007E7114">
      <w:pPr>
        <w:pStyle w:val="ECEcorps"/>
      </w:pPr>
    </w:p>
    <w:p w14:paraId="6833E11D" w14:textId="060BD8B5" w:rsidR="00B46B97" w:rsidRPr="00B2516C" w:rsidRDefault="00B46B97" w:rsidP="007E7114">
      <w:pPr>
        <w:pStyle w:val="ECEcorps"/>
        <w:rPr>
          <w:i/>
          <w:iCs/>
        </w:rPr>
      </w:pPr>
      <w:r w:rsidRPr="00B2516C">
        <w:rPr>
          <w:i/>
          <w:iCs/>
        </w:rPr>
        <w:t xml:space="preserve">Photorésistance </w:t>
      </w:r>
      <w:proofErr w:type="spellStart"/>
      <w:r w:rsidRPr="00B2516C">
        <w:rPr>
          <w:i/>
          <w:iCs/>
        </w:rPr>
        <w:t>CdS</w:t>
      </w:r>
      <w:proofErr w:type="spellEnd"/>
    </w:p>
    <w:p w14:paraId="75E71478" w14:textId="77777777" w:rsidR="00B46B97" w:rsidRDefault="00B46B97" w:rsidP="007E7114">
      <w:pPr>
        <w:pStyle w:val="ECEcorps"/>
      </w:pPr>
      <w:bookmarkStart w:id="5" w:name="_GoBack"/>
      <w:bookmarkEnd w:id="5"/>
    </w:p>
    <w:p w14:paraId="5326817A" w14:textId="3AE88B32" w:rsidR="003A114B" w:rsidRPr="00136091" w:rsidRDefault="00C42BC6" w:rsidP="003A114B">
      <w:pPr>
        <w:pStyle w:val="ECEtitre"/>
        <w:rPr>
          <w:sz w:val="24"/>
          <w:szCs w:val="24"/>
          <w:u w:val="none"/>
        </w:rPr>
      </w:pPr>
      <w:r>
        <w:rPr>
          <w:sz w:val="24"/>
          <w:szCs w:val="24"/>
        </w:rPr>
        <w:t>S</w:t>
      </w:r>
      <w:r w:rsidR="00B46B97">
        <w:rPr>
          <w:sz w:val="24"/>
          <w:szCs w:val="24"/>
        </w:rPr>
        <w:t>ynthèse additive et la synthèse soustractive des couleurs</w:t>
      </w:r>
    </w:p>
    <w:p w14:paraId="497291E6" w14:textId="50DE66F3" w:rsidR="00E26870" w:rsidRDefault="00B46B97" w:rsidP="00817097">
      <w:pPr>
        <w:pStyle w:val="ECEcorps"/>
        <w:jc w:val="center"/>
      </w:pPr>
      <w:r w:rsidRPr="00B60E2F">
        <w:rPr>
          <w:noProof/>
        </w:rPr>
        <w:drawing>
          <wp:inline distT="0" distB="0" distL="0" distR="0" wp14:anchorId="4253EAA0" wp14:editId="3BE02F24">
            <wp:extent cx="5039151" cy="2406006"/>
            <wp:effectExtent l="0" t="0" r="0" b="0"/>
            <wp:docPr id="9949290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929070" name=""/>
                    <pic:cNvPicPr/>
                  </pic:nvPicPr>
                  <pic:blipFill>
                    <a:blip r:embed="rId10"/>
                    <a:stretch>
                      <a:fillRect/>
                    </a:stretch>
                  </pic:blipFill>
                  <pic:spPr>
                    <a:xfrm>
                      <a:off x="0" y="0"/>
                      <a:ext cx="5060631" cy="2416262"/>
                    </a:xfrm>
                    <a:prstGeom prst="rect">
                      <a:avLst/>
                    </a:prstGeom>
                  </pic:spPr>
                </pic:pic>
              </a:graphicData>
            </a:graphic>
          </wp:inline>
        </w:drawing>
      </w:r>
    </w:p>
    <w:p w14:paraId="787AE2D4" w14:textId="64C077C1" w:rsidR="00B46B97" w:rsidRDefault="00C42BC6" w:rsidP="00DF5147">
      <w:pPr>
        <w:pStyle w:val="ECEbordure"/>
        <w:pBdr>
          <w:top w:val="none" w:sz="0" w:space="0" w:color="auto"/>
          <w:left w:val="none" w:sz="0" w:space="0" w:color="auto"/>
          <w:bottom w:val="none" w:sz="0" w:space="0" w:color="auto"/>
          <w:right w:val="none" w:sz="0" w:space="0" w:color="auto"/>
        </w:pBdr>
        <w:ind w:left="0"/>
        <w:rPr>
          <w:b/>
          <w:sz w:val="24"/>
          <w:szCs w:val="24"/>
          <w:u w:val="single"/>
        </w:rPr>
      </w:pPr>
      <w:r>
        <w:rPr>
          <w:b/>
          <w:sz w:val="24"/>
          <w:szCs w:val="24"/>
          <w:u w:val="single"/>
        </w:rPr>
        <w:t>C</w:t>
      </w:r>
      <w:r w:rsidR="007445D6" w:rsidRPr="00F32ACE">
        <w:rPr>
          <w:b/>
          <w:sz w:val="24"/>
          <w:szCs w:val="24"/>
          <w:u w:val="single"/>
        </w:rPr>
        <w:t>ode couleur CMJN</w:t>
      </w:r>
    </w:p>
    <w:p w14:paraId="3CB0F690" w14:textId="77777777" w:rsidR="00B2516C" w:rsidRPr="00F32ACE" w:rsidRDefault="00B2516C" w:rsidP="00DF5147">
      <w:pPr>
        <w:pStyle w:val="ECEbordure"/>
        <w:pBdr>
          <w:top w:val="none" w:sz="0" w:space="0" w:color="auto"/>
          <w:left w:val="none" w:sz="0" w:space="0" w:color="auto"/>
          <w:bottom w:val="none" w:sz="0" w:space="0" w:color="auto"/>
          <w:right w:val="none" w:sz="0" w:space="0" w:color="auto"/>
        </w:pBdr>
        <w:ind w:left="0"/>
        <w:rPr>
          <w:b/>
          <w:sz w:val="24"/>
          <w:szCs w:val="24"/>
          <w:u w:val="single"/>
        </w:rPr>
      </w:pPr>
    </w:p>
    <w:p w14:paraId="5E86E151" w14:textId="431C14B5" w:rsidR="00C32FC3" w:rsidRDefault="007445D6" w:rsidP="005527D0">
      <w:pPr>
        <w:pStyle w:val="ECEcorps"/>
      </w:pPr>
      <w:r w:rsidRPr="00DF5147">
        <w:t xml:space="preserve">Le code couleur CMJN utilisé en imprimerie permet de choisir une couleur en fonction du rendu que cela donne en impression. Le code couleur CMJN se présente sous la forme de 4 </w:t>
      </w:r>
      <w:r w:rsidR="00C32FC3">
        <w:t>valeurs,</w:t>
      </w:r>
      <w:r w:rsidRPr="00DF5147">
        <w:t xml:space="preserve"> chacun</w:t>
      </w:r>
      <w:r w:rsidR="00C32FC3">
        <w:t>e</w:t>
      </w:r>
      <w:r w:rsidRPr="00DF5147">
        <w:t xml:space="preserve"> représentant le pourcentage de la couleur utilisée. Les couleurs primaires de la synthèse soustractive sont le cyan, le magenta et le jaune. </w:t>
      </w:r>
      <w:r w:rsidR="00C32FC3">
        <w:t>Bien</w:t>
      </w:r>
      <w:r w:rsidRPr="00DF5147">
        <w:t xml:space="preserve"> que ces dernières soient à la base de toutes les couleurs, le noir obtenu par leur mélange n’</w:t>
      </w:r>
      <w:r w:rsidR="0023434F">
        <w:t>est</w:t>
      </w:r>
      <w:r w:rsidRPr="00DF5147">
        <w:t xml:space="preserve"> pas parfait, une </w:t>
      </w:r>
      <w:proofErr w:type="gramStart"/>
      <w:r w:rsidRPr="00DF5147">
        <w:t>quatrième</w:t>
      </w:r>
      <w:proofErr w:type="gramEnd"/>
      <w:r w:rsidRPr="00DF5147">
        <w:t xml:space="preserve"> cartouche d’encre est </w:t>
      </w:r>
      <w:r w:rsidR="0023434F">
        <w:t xml:space="preserve">donc </w:t>
      </w:r>
      <w:r w:rsidRPr="00DF5147">
        <w:t>ajoutée avec un noir pur.</w:t>
      </w:r>
    </w:p>
    <w:p w14:paraId="0A0DCA35" w14:textId="549C0513" w:rsidR="007445D6" w:rsidRPr="00DF5147" w:rsidRDefault="00BB256B" w:rsidP="002816BC">
      <w:pPr>
        <w:pStyle w:val="ECEcorps"/>
        <w:jc w:val="center"/>
      </w:pPr>
      <w:r>
        <w:rPr>
          <w:noProof/>
        </w:rPr>
        <w:drawing>
          <wp:inline distT="0" distB="0" distL="0" distR="0" wp14:anchorId="4AF36990" wp14:editId="19A2A044">
            <wp:extent cx="4667250" cy="1377847"/>
            <wp:effectExtent l="0" t="0" r="0" b="0"/>
            <wp:docPr id="8251034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6016" cy="1386339"/>
                    </a:xfrm>
                    <a:prstGeom prst="rect">
                      <a:avLst/>
                    </a:prstGeom>
                    <a:noFill/>
                    <a:ln>
                      <a:noFill/>
                    </a:ln>
                  </pic:spPr>
                </pic:pic>
              </a:graphicData>
            </a:graphic>
          </wp:inline>
        </w:drawing>
      </w:r>
    </w:p>
    <w:p w14:paraId="12F8CC21" w14:textId="77777777" w:rsidR="007445D6" w:rsidRDefault="007445D6" w:rsidP="007445D6">
      <w:pPr>
        <w:pStyle w:val="ECEcorps"/>
      </w:pPr>
    </w:p>
    <w:p w14:paraId="060D64C1" w14:textId="54F65F14" w:rsidR="00513D34" w:rsidRDefault="00513D34" w:rsidP="00DF5147">
      <w:pPr>
        <w:pStyle w:val="ECEbordure"/>
        <w:pBdr>
          <w:top w:val="none" w:sz="0" w:space="0" w:color="auto"/>
          <w:left w:val="none" w:sz="0" w:space="0" w:color="auto"/>
          <w:bottom w:val="none" w:sz="0" w:space="0" w:color="auto"/>
          <w:right w:val="none" w:sz="0" w:space="0" w:color="auto"/>
        </w:pBdr>
        <w:ind w:left="0"/>
        <w:rPr>
          <w:b/>
          <w:sz w:val="24"/>
          <w:szCs w:val="24"/>
          <w:u w:val="single"/>
        </w:rPr>
      </w:pPr>
      <w:r>
        <w:rPr>
          <w:b/>
          <w:sz w:val="24"/>
          <w:szCs w:val="24"/>
          <w:u w:val="single"/>
        </w:rPr>
        <w:t>Pr</w:t>
      </w:r>
      <w:r w:rsidR="001670F1">
        <w:rPr>
          <w:b/>
          <w:sz w:val="24"/>
          <w:szCs w:val="24"/>
          <w:u w:val="single"/>
        </w:rPr>
        <w:t xml:space="preserve">otocole d’utilisation de la boîte </w:t>
      </w:r>
      <w:r w:rsidR="0067480F">
        <w:rPr>
          <w:b/>
          <w:sz w:val="24"/>
          <w:szCs w:val="24"/>
          <w:u w:val="single"/>
        </w:rPr>
        <w:t>de contrôle de la teinte</w:t>
      </w:r>
    </w:p>
    <w:p w14:paraId="0AAA53F1" w14:textId="77777777" w:rsidR="00B2516C" w:rsidRPr="00F32ACE" w:rsidRDefault="00B2516C" w:rsidP="00DF5147">
      <w:pPr>
        <w:pStyle w:val="ECEbordure"/>
        <w:pBdr>
          <w:top w:val="none" w:sz="0" w:space="0" w:color="auto"/>
          <w:left w:val="none" w:sz="0" w:space="0" w:color="auto"/>
          <w:bottom w:val="none" w:sz="0" w:space="0" w:color="auto"/>
          <w:right w:val="none" w:sz="0" w:space="0" w:color="auto"/>
        </w:pBdr>
        <w:ind w:left="0"/>
        <w:rPr>
          <w:b/>
          <w:sz w:val="24"/>
          <w:szCs w:val="24"/>
          <w:u w:val="single"/>
        </w:rPr>
      </w:pPr>
    </w:p>
    <w:p w14:paraId="48E4CBD4" w14:textId="77777777" w:rsidR="00C42BC6" w:rsidRDefault="001670F1" w:rsidP="00513D34">
      <w:pPr>
        <w:pStyle w:val="ECEcorps"/>
      </w:pPr>
      <w:r>
        <w:t xml:space="preserve">Fixer dans le couvercle, à l’aide de pâte adhésive, la feuille de la </w:t>
      </w:r>
      <w:r w:rsidR="003A0D61">
        <w:t>teinte</w:t>
      </w:r>
      <w:r>
        <w:t xml:space="preserve"> </w:t>
      </w:r>
      <w:r w:rsidR="003A0D61">
        <w:t>à</w:t>
      </w:r>
      <w:r>
        <w:t xml:space="preserve"> étudier. </w:t>
      </w:r>
    </w:p>
    <w:p w14:paraId="21680E80" w14:textId="4C3C85C6" w:rsidR="00513D34" w:rsidRDefault="001670F1" w:rsidP="00513D34">
      <w:pPr>
        <w:pStyle w:val="ECEcorps"/>
      </w:pPr>
      <w:r>
        <w:t>Allumer la source lumineuse puis refermer le couvercle. La valeur de la résistance de la photorésistance dans ces conditions d’éclairement s’affiche alors sur le multimètre.</w:t>
      </w:r>
    </w:p>
    <w:p w14:paraId="3259DBDC" w14:textId="77777777" w:rsidR="001670F1" w:rsidRPr="007445D6" w:rsidRDefault="001670F1" w:rsidP="00513D34">
      <w:pPr>
        <w:pStyle w:val="ECEcorps"/>
      </w:pPr>
    </w:p>
    <w:p w14:paraId="0F8DF51E" w14:textId="77777777" w:rsidR="00C42BC6" w:rsidRDefault="00C42BC6" w:rsidP="00E26870">
      <w:pPr>
        <w:pStyle w:val="ECEtitre"/>
        <w:rPr>
          <w:sz w:val="24"/>
          <w:szCs w:val="24"/>
        </w:rPr>
      </w:pPr>
    </w:p>
    <w:p w14:paraId="7D6C0906" w14:textId="77777777" w:rsidR="00C42BC6" w:rsidRDefault="00C42BC6" w:rsidP="00E26870">
      <w:pPr>
        <w:pStyle w:val="ECEtitre"/>
        <w:rPr>
          <w:sz w:val="24"/>
          <w:szCs w:val="24"/>
        </w:rPr>
      </w:pPr>
    </w:p>
    <w:p w14:paraId="6DD96957" w14:textId="77777777" w:rsidR="00C42BC6" w:rsidRDefault="00C42BC6" w:rsidP="00E26870">
      <w:pPr>
        <w:pStyle w:val="ECEtitre"/>
        <w:rPr>
          <w:sz w:val="24"/>
          <w:szCs w:val="24"/>
        </w:rPr>
      </w:pPr>
    </w:p>
    <w:p w14:paraId="4247B53D" w14:textId="36C63B30" w:rsidR="00E26870" w:rsidRDefault="00E26870" w:rsidP="00E26870">
      <w:pPr>
        <w:pStyle w:val="ECEtitre"/>
        <w:rPr>
          <w:sz w:val="24"/>
          <w:szCs w:val="24"/>
        </w:rPr>
      </w:pPr>
      <w:r w:rsidRPr="00136091">
        <w:rPr>
          <w:sz w:val="24"/>
          <w:szCs w:val="24"/>
        </w:rPr>
        <w:lastRenderedPageBreak/>
        <w:t xml:space="preserve">TRAVAIL À EFFECTUER </w:t>
      </w:r>
    </w:p>
    <w:p w14:paraId="6A2E8C2C" w14:textId="77777777" w:rsidR="00DF5147" w:rsidRPr="00DF5147" w:rsidRDefault="00DF5147" w:rsidP="00DF5147">
      <w:pPr>
        <w:pStyle w:val="ECEcorps"/>
      </w:pPr>
    </w:p>
    <w:p w14:paraId="0AC9288E" w14:textId="2B5BD2B3" w:rsidR="00B46B97" w:rsidRDefault="00513D34" w:rsidP="00B46B97">
      <w:pPr>
        <w:pStyle w:val="ECEcorps"/>
      </w:pPr>
      <w:r>
        <w:t>L’objectif est ici de réaliser un capteur à l’aide d’une photorésistance afin de</w:t>
      </w:r>
      <w:r w:rsidR="00DC2609">
        <w:t xml:space="preserve"> contrôler la teinte d’un document imprimé.</w:t>
      </w:r>
    </w:p>
    <w:p w14:paraId="622584C9" w14:textId="77777777" w:rsidR="00B46B97" w:rsidRDefault="00B46B97" w:rsidP="00B46B97">
      <w:pPr>
        <w:pStyle w:val="ECEcorps"/>
      </w:pPr>
    </w:p>
    <w:p w14:paraId="3A506452" w14:textId="16C452B2" w:rsidR="00E26870" w:rsidRDefault="005B3AF8" w:rsidP="00E26870">
      <w:pPr>
        <w:pStyle w:val="ECEpartie"/>
        <w:numPr>
          <w:ilvl w:val="0"/>
          <w:numId w:val="6"/>
        </w:numPr>
        <w:rPr>
          <w:b w:val="0"/>
          <w:bCs/>
        </w:rPr>
      </w:pPr>
      <w:bookmarkStart w:id="6" w:name="_Hlk144201178"/>
      <w:bookmarkStart w:id="7" w:name="_Toc482638814"/>
      <w:bookmarkStart w:id="8" w:name="_Toc500182691"/>
      <w:r>
        <w:t>Principe de l’</w:t>
      </w:r>
      <w:r w:rsidR="001670F1">
        <w:t>étalonnage du capteur</w:t>
      </w:r>
      <w:r w:rsidR="00E26870" w:rsidRPr="00452138">
        <w:t xml:space="preserve"> </w:t>
      </w:r>
      <w:bookmarkEnd w:id="6"/>
      <w:r w:rsidR="00E26870" w:rsidRPr="00FF78A1">
        <w:rPr>
          <w:b w:val="0"/>
          <w:bCs/>
        </w:rPr>
        <w:t>(</w:t>
      </w:r>
      <w:r w:rsidR="001670F1">
        <w:rPr>
          <w:b w:val="0"/>
          <w:bCs/>
        </w:rPr>
        <w:t>2</w:t>
      </w:r>
      <w:r w:rsidR="00E26870" w:rsidRPr="00FF78A1">
        <w:rPr>
          <w:b w:val="0"/>
          <w:bCs/>
        </w:rPr>
        <w:t>0 minutes conseillées)</w:t>
      </w:r>
      <w:bookmarkEnd w:id="7"/>
      <w:bookmarkEnd w:id="8"/>
    </w:p>
    <w:p w14:paraId="04A540EC" w14:textId="77777777" w:rsidR="00DF5147" w:rsidRPr="00DF5147" w:rsidRDefault="00DF5147" w:rsidP="00DF5147">
      <w:pPr>
        <w:pStyle w:val="ECEcorps"/>
      </w:pPr>
    </w:p>
    <w:p w14:paraId="1A9C3E1D" w14:textId="77777777" w:rsidR="00C42BC6" w:rsidRDefault="004F74F8" w:rsidP="004B5921">
      <w:pPr>
        <w:pStyle w:val="ECEcorps"/>
        <w:numPr>
          <w:ilvl w:val="1"/>
          <w:numId w:val="6"/>
        </w:numPr>
      </w:pPr>
      <w:r>
        <w:t xml:space="preserve">Observer </w:t>
      </w:r>
      <w:r w:rsidR="00182F0B">
        <w:t xml:space="preserve">la réglette étalon magenta à travers le filtre vert fourni. </w:t>
      </w:r>
    </w:p>
    <w:p w14:paraId="7165AB20" w14:textId="3F82DE70" w:rsidR="00182F0B" w:rsidRDefault="00182F0B" w:rsidP="00C42BC6">
      <w:pPr>
        <w:pStyle w:val="ECEcorps"/>
        <w:ind w:left="372"/>
      </w:pPr>
      <w:r>
        <w:t>Indiquer comment évolue la proportion de vert réfléchi en fonction de la proportion de magenta présent.</w:t>
      </w:r>
    </w:p>
    <w:p w14:paraId="436BEB53" w14:textId="77777777" w:rsidR="00182F0B" w:rsidRDefault="00182F0B" w:rsidP="00182F0B">
      <w:pPr>
        <w:pStyle w:val="ECErponse"/>
      </w:pPr>
      <w:r>
        <w:t>…………………………………………………………………………………………………..……….………..………………..</w:t>
      </w:r>
    </w:p>
    <w:p w14:paraId="1E2FB428" w14:textId="77777777" w:rsidR="00182F0B" w:rsidRDefault="00182F0B" w:rsidP="00182F0B">
      <w:pPr>
        <w:pStyle w:val="ECErponse"/>
      </w:pPr>
      <w:r>
        <w:t>…………………………………………………………………………………………………..……….………..………………..</w:t>
      </w:r>
    </w:p>
    <w:p w14:paraId="271F36AD" w14:textId="77777777" w:rsidR="00182F0B" w:rsidRDefault="00182F0B" w:rsidP="00182F0B">
      <w:pPr>
        <w:pStyle w:val="ECErponse"/>
      </w:pPr>
      <w:r>
        <w:t>…………………………………………………………………………………………………..……….………..………………..</w:t>
      </w:r>
    </w:p>
    <w:p w14:paraId="37549885" w14:textId="77777777" w:rsidR="00182F0B" w:rsidRDefault="00182F0B" w:rsidP="00182F0B">
      <w:pPr>
        <w:pStyle w:val="ECEcorps"/>
      </w:pPr>
    </w:p>
    <w:p w14:paraId="2FF2FA2E" w14:textId="77777777" w:rsidR="00C42BC6" w:rsidRDefault="002F0E28" w:rsidP="004B5921">
      <w:pPr>
        <w:pStyle w:val="ECEcorps"/>
        <w:numPr>
          <w:ilvl w:val="1"/>
          <w:numId w:val="6"/>
        </w:numPr>
      </w:pPr>
      <w:r>
        <w:t>Pour étalonner le capteur</w:t>
      </w:r>
      <w:r w:rsidR="00EB280E">
        <w:t xml:space="preserve"> (photorésistance </w:t>
      </w:r>
      <w:proofErr w:type="spellStart"/>
      <w:r w:rsidR="00EB280E">
        <w:t>CdS</w:t>
      </w:r>
      <w:proofErr w:type="spellEnd"/>
      <w:r w:rsidR="00EB280E">
        <w:t>)</w:t>
      </w:r>
      <w:r>
        <w:t xml:space="preserve">, on dispose d’une gamme étalon dans la teinte magenta. </w:t>
      </w:r>
    </w:p>
    <w:p w14:paraId="5189B606" w14:textId="5139C2CC" w:rsidR="004B5921" w:rsidRDefault="00182F0B" w:rsidP="00C42BC6">
      <w:pPr>
        <w:pStyle w:val="ECEcorps"/>
        <w:ind w:left="372"/>
      </w:pPr>
      <w:r>
        <w:t>À l’aide d</w:t>
      </w:r>
      <w:r w:rsidR="004B5921">
        <w:t xml:space="preserve">es </w:t>
      </w:r>
      <w:r w:rsidR="00B2516C">
        <w:t>informations mises à disposition</w:t>
      </w:r>
      <w:r w:rsidR="00EB280E">
        <w:t xml:space="preserve"> et de la réponse précédente</w:t>
      </w:r>
      <w:r w:rsidR="004B5921">
        <w:t xml:space="preserve">, </w:t>
      </w:r>
      <w:r w:rsidR="00EB280E">
        <w:t xml:space="preserve">montrer que ce capteur </w:t>
      </w:r>
      <w:r w:rsidR="00745064">
        <w:t xml:space="preserve">est </w:t>
      </w:r>
      <w:r w:rsidR="004B5921">
        <w:t xml:space="preserve">adapté </w:t>
      </w:r>
      <w:r w:rsidR="00745064">
        <w:t>à la teinte étudiée.</w:t>
      </w:r>
    </w:p>
    <w:p w14:paraId="17B9024B" w14:textId="77777777" w:rsidR="00515D34" w:rsidRDefault="00515D34" w:rsidP="00515D34">
      <w:pPr>
        <w:pStyle w:val="ECErponse"/>
      </w:pPr>
      <w:r>
        <w:t>…………………………………………………………………………………………………..……….………..………………..</w:t>
      </w:r>
    </w:p>
    <w:p w14:paraId="2F99A6FA" w14:textId="509F029D" w:rsidR="00515D34" w:rsidRDefault="00515D34" w:rsidP="00515D34">
      <w:pPr>
        <w:pStyle w:val="ECErponse"/>
      </w:pPr>
      <w:r>
        <w:t>…………………………………………………………………………………………………..……….………..………………..</w:t>
      </w:r>
    </w:p>
    <w:p w14:paraId="0E67C47F" w14:textId="77777777" w:rsidR="00EB280E" w:rsidRDefault="00EB280E" w:rsidP="00EB280E">
      <w:pPr>
        <w:pStyle w:val="ECErponse"/>
      </w:pPr>
      <w:r>
        <w:t>…………………………………………………………………………………………………..……….………..………………..</w:t>
      </w:r>
    </w:p>
    <w:p w14:paraId="3DE9F8E7" w14:textId="424F6ACF" w:rsidR="00EB280E" w:rsidRDefault="00EB280E" w:rsidP="00EB280E">
      <w:pPr>
        <w:pStyle w:val="ECErponse"/>
      </w:pPr>
      <w:r>
        <w:t>…………………………………………………………………………………………………..……….………..………………..</w:t>
      </w:r>
    </w:p>
    <w:p w14:paraId="46247DC0" w14:textId="77777777" w:rsidR="00EB280E" w:rsidRDefault="00EB280E" w:rsidP="00EB280E">
      <w:pPr>
        <w:pStyle w:val="ECErponse"/>
      </w:pPr>
      <w:r>
        <w:t>…………………………………………………………………………………………………..……….………..………………..</w:t>
      </w:r>
    </w:p>
    <w:p w14:paraId="7BC16AA0" w14:textId="00F911E2" w:rsidR="00EB280E" w:rsidRDefault="00EB280E" w:rsidP="00EB280E">
      <w:pPr>
        <w:pStyle w:val="ECErponse"/>
      </w:pPr>
      <w:r>
        <w:t>…………………………………………………………………………………………………..……….………..………………..</w:t>
      </w:r>
    </w:p>
    <w:p w14:paraId="0C365348" w14:textId="77777777" w:rsidR="004B5921" w:rsidRPr="004B5921" w:rsidRDefault="004B5921" w:rsidP="004B5921">
      <w:pPr>
        <w:pStyle w:val="ECEcorps"/>
      </w:pPr>
    </w:p>
    <w:p w14:paraId="0BF693F1" w14:textId="767608B4" w:rsidR="00F52187" w:rsidRDefault="004B5921" w:rsidP="00E26870">
      <w:pPr>
        <w:pStyle w:val="ECEcorps"/>
      </w:pPr>
      <w:r>
        <w:t>1.</w:t>
      </w:r>
      <w:r w:rsidR="003F76CC">
        <w:t>3</w:t>
      </w:r>
      <w:r>
        <w:t xml:space="preserve"> P</w:t>
      </w:r>
      <w:r w:rsidR="00F52187">
        <w:t xml:space="preserve">roposer un protocole permettant de </w:t>
      </w:r>
      <w:r>
        <w:t xml:space="preserve">réaliser la courbe d’étalonnage du capteur </w:t>
      </w:r>
      <w:r w:rsidR="005B3AF8">
        <w:t xml:space="preserve">à l’aide de </w:t>
      </w:r>
      <w:r w:rsidR="003F76CC">
        <w:t>la gamme</w:t>
      </w:r>
      <w:r>
        <w:t xml:space="preserve"> magenta</w:t>
      </w:r>
      <w:r w:rsidR="005B3AF8">
        <w:t xml:space="preserve"> </w:t>
      </w:r>
      <w:r w:rsidR="00745064">
        <w:t>à disposition</w:t>
      </w:r>
      <w:r w:rsidR="005B3AF8">
        <w:t>.</w:t>
      </w:r>
    </w:p>
    <w:p w14:paraId="6A0D5F26" w14:textId="77777777" w:rsidR="00515D34" w:rsidRDefault="00515D34" w:rsidP="00515D34">
      <w:pPr>
        <w:pStyle w:val="ECErponse"/>
      </w:pPr>
      <w:r>
        <w:t>…………………………………………………………………………………………………..……….………..………………..</w:t>
      </w:r>
    </w:p>
    <w:p w14:paraId="1E081A8F" w14:textId="77777777" w:rsidR="00515D34" w:rsidRDefault="00515D34" w:rsidP="00515D34">
      <w:pPr>
        <w:pStyle w:val="ECErponse"/>
      </w:pPr>
      <w:r>
        <w:t>…………………………………………………………………………………………………..……….………..………………..</w:t>
      </w:r>
    </w:p>
    <w:p w14:paraId="37EFAD0D" w14:textId="77777777" w:rsidR="00515D34" w:rsidRDefault="00515D34" w:rsidP="00515D34">
      <w:pPr>
        <w:pStyle w:val="ECErponse"/>
      </w:pPr>
      <w:r>
        <w:t>…………………………………………………………………………………………………..……….………..………………..</w:t>
      </w:r>
    </w:p>
    <w:p w14:paraId="00CEA20B" w14:textId="77777777" w:rsidR="00515D34" w:rsidRDefault="00515D34" w:rsidP="00515D34">
      <w:pPr>
        <w:pStyle w:val="ECErponse"/>
      </w:pPr>
      <w:r>
        <w:t>…………………………………………………………………………………………………..……….………..………………..</w:t>
      </w:r>
    </w:p>
    <w:p w14:paraId="122B3D11" w14:textId="77777777" w:rsidR="00515D34" w:rsidRDefault="00515D34" w:rsidP="00515D34">
      <w:pPr>
        <w:pStyle w:val="ECErponse"/>
      </w:pPr>
      <w:r>
        <w:t>…………………………………………………………………………………………………..……….………..………………..</w:t>
      </w:r>
    </w:p>
    <w:p w14:paraId="32324637" w14:textId="0608B66A" w:rsidR="0067480F" w:rsidRDefault="00515D34" w:rsidP="0067480F">
      <w:pPr>
        <w:pStyle w:val="ECErponse"/>
      </w:pPr>
      <w:r>
        <w:t>…………………………………………………………………………………………………..……….………..………………..</w:t>
      </w:r>
    </w:p>
    <w:p w14:paraId="4DBC6B12" w14:textId="77777777" w:rsidR="0067480F" w:rsidRDefault="0067480F" w:rsidP="0067480F">
      <w:pPr>
        <w:pStyle w:val="ECErponse"/>
      </w:pPr>
      <w:r>
        <w:t>…………………………………………………………………………………………………..……….………..………………..</w:t>
      </w:r>
    </w:p>
    <w:p w14:paraId="65148180" w14:textId="77777777" w:rsidR="00745064" w:rsidRDefault="00745064" w:rsidP="00745064">
      <w:pPr>
        <w:pStyle w:val="ECErponse"/>
      </w:pPr>
      <w:r>
        <w:t>…………………………………………………………………………………………………..……….………..………………..</w:t>
      </w:r>
    </w:p>
    <w:p w14:paraId="3721FDCA" w14:textId="5AFF8B8D" w:rsidR="0067480F" w:rsidRDefault="0067480F" w:rsidP="0067480F">
      <w:pPr>
        <w:pStyle w:val="ECErponse"/>
      </w:pPr>
      <w:r>
        <w:t>…………………………………………………………………………………………………..……….………..………………..</w:t>
      </w:r>
    </w:p>
    <w:p w14:paraId="189977F7" w14:textId="313765B7" w:rsidR="00C42BC6" w:rsidRDefault="00C42BC6" w:rsidP="0067480F">
      <w:pPr>
        <w:pStyle w:val="ECErponse"/>
      </w:pPr>
    </w:p>
    <w:p w14:paraId="3545F8D2" w14:textId="77777777" w:rsidR="00C42BC6" w:rsidRDefault="00C42BC6" w:rsidP="0067480F">
      <w:pPr>
        <w:pStyle w:val="ECErponse"/>
      </w:pPr>
    </w:p>
    <w:p w14:paraId="5F5A4BA3" w14:textId="77777777" w:rsidR="00182F0B" w:rsidRDefault="00182F0B" w:rsidP="00182F0B">
      <w:pPr>
        <w:pStyle w:val="ECErponse"/>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E26870" w14:paraId="3341A0E4" w14:textId="77777777" w:rsidTr="00527A98">
        <w:trPr>
          <w:jc w:val="center"/>
        </w:trPr>
        <w:tc>
          <w:tcPr>
            <w:tcW w:w="1418" w:type="dxa"/>
            <w:tcBorders>
              <w:top w:val="single" w:sz="18" w:space="0" w:color="auto"/>
              <w:bottom w:val="single" w:sz="6" w:space="0" w:color="auto"/>
              <w:right w:val="nil"/>
            </w:tcBorders>
            <w:shd w:val="clear" w:color="auto" w:fill="D9D9D9"/>
            <w:vAlign w:val="center"/>
          </w:tcPr>
          <w:p w14:paraId="094C9C4D" w14:textId="77777777" w:rsidR="00E26870" w:rsidRDefault="00E26870" w:rsidP="00527A98">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5B14F07E" w14:textId="77777777" w:rsidR="00E26870" w:rsidRDefault="00E26870" w:rsidP="00527A98">
            <w:pPr>
              <w:pStyle w:val="ECEappel"/>
              <w:framePr w:wrap="around"/>
            </w:pPr>
            <w:r>
              <w:t>APPEL n°1</w:t>
            </w:r>
          </w:p>
        </w:tc>
        <w:tc>
          <w:tcPr>
            <w:tcW w:w="1418" w:type="dxa"/>
            <w:tcBorders>
              <w:top w:val="single" w:sz="18" w:space="0" w:color="auto"/>
              <w:left w:val="nil"/>
              <w:bottom w:val="single" w:sz="6" w:space="0" w:color="auto"/>
            </w:tcBorders>
            <w:shd w:val="clear" w:color="auto" w:fill="D9D9D9"/>
            <w:vAlign w:val="center"/>
          </w:tcPr>
          <w:p w14:paraId="4D5AE64B" w14:textId="77777777" w:rsidR="00E26870" w:rsidRDefault="00E26870" w:rsidP="00527A98">
            <w:pPr>
              <w:jc w:val="center"/>
              <w:rPr>
                <w:bCs/>
                <w:color w:val="auto"/>
                <w:szCs w:val="22"/>
              </w:rPr>
            </w:pPr>
          </w:p>
        </w:tc>
      </w:tr>
      <w:tr w:rsidR="00E26870" w14:paraId="6939B980" w14:textId="77777777" w:rsidTr="00527A98">
        <w:trPr>
          <w:jc w:val="center"/>
        </w:trPr>
        <w:tc>
          <w:tcPr>
            <w:tcW w:w="1418" w:type="dxa"/>
            <w:tcBorders>
              <w:top w:val="single" w:sz="6" w:space="0" w:color="auto"/>
            </w:tcBorders>
            <w:vAlign w:val="center"/>
          </w:tcPr>
          <w:p w14:paraId="77C615E7" w14:textId="77777777" w:rsidR="00E26870" w:rsidRPr="00592F79" w:rsidRDefault="00E26870" w:rsidP="00527A98">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7FC705E2" w14:textId="77777777" w:rsidR="00515D34" w:rsidRDefault="00515D34" w:rsidP="00515D34">
            <w:pPr>
              <w:pStyle w:val="ECEappel"/>
              <w:framePr w:hSpace="0" w:wrap="auto" w:vAnchor="margin" w:hAnchor="text" w:xAlign="left" w:yAlign="inline"/>
            </w:pPr>
            <w:r>
              <w:t>Appeler le professeur pour lui présenter le protocole expérimental</w:t>
            </w:r>
          </w:p>
          <w:p w14:paraId="7FDF19BF" w14:textId="11399AC7" w:rsidR="00E26870" w:rsidRDefault="00515D34" w:rsidP="00515D34">
            <w:pPr>
              <w:pStyle w:val="ECEappel"/>
              <w:framePr w:wrap="around"/>
              <w:rPr>
                <w:bCs/>
                <w:szCs w:val="22"/>
              </w:rPr>
            </w:pPr>
            <w:r>
              <w:t>ou en cas de difficulté</w:t>
            </w:r>
          </w:p>
        </w:tc>
        <w:tc>
          <w:tcPr>
            <w:tcW w:w="1418" w:type="dxa"/>
            <w:tcBorders>
              <w:top w:val="single" w:sz="6" w:space="0" w:color="auto"/>
            </w:tcBorders>
            <w:vAlign w:val="center"/>
          </w:tcPr>
          <w:p w14:paraId="2CEBB2DE" w14:textId="77777777" w:rsidR="00E26870" w:rsidRDefault="00E26870" w:rsidP="00527A98">
            <w:pPr>
              <w:jc w:val="center"/>
              <w:rPr>
                <w:bCs/>
                <w:color w:val="auto"/>
                <w:szCs w:val="22"/>
              </w:rPr>
            </w:pPr>
            <w:r w:rsidRPr="00592F79">
              <w:rPr>
                <w:bCs/>
                <w:color w:val="auto"/>
                <w:sz w:val="96"/>
                <w:szCs w:val="96"/>
              </w:rPr>
              <w:sym w:font="Wingdings" w:char="F049"/>
            </w:r>
          </w:p>
        </w:tc>
      </w:tr>
    </w:tbl>
    <w:p w14:paraId="3A7810E0" w14:textId="77777777" w:rsidR="00EB280E" w:rsidRPr="00EB280E" w:rsidRDefault="00EB280E" w:rsidP="00EB280E">
      <w:pPr>
        <w:pStyle w:val="ECEpartie"/>
        <w:numPr>
          <w:ilvl w:val="0"/>
          <w:numId w:val="0"/>
        </w:numPr>
        <w:ind w:left="360"/>
        <w:rPr>
          <w:b w:val="0"/>
          <w:bCs/>
        </w:rPr>
      </w:pPr>
      <w:bookmarkStart w:id="9" w:name="_Hlk144202484"/>
      <w:bookmarkStart w:id="10" w:name="_Toc482638815"/>
      <w:bookmarkStart w:id="11" w:name="_Toc500182692"/>
    </w:p>
    <w:p w14:paraId="1058257E" w14:textId="03995772" w:rsidR="00E26870" w:rsidRDefault="00C42BC6" w:rsidP="00E26870">
      <w:pPr>
        <w:pStyle w:val="ECEpartie"/>
        <w:rPr>
          <w:b w:val="0"/>
          <w:bCs/>
        </w:rPr>
      </w:pPr>
      <w:r>
        <w:t>Tracé</w:t>
      </w:r>
      <w:r w:rsidR="004B5921">
        <w:t xml:space="preserve"> de la courbe d’étalonnage</w:t>
      </w:r>
      <w:bookmarkEnd w:id="9"/>
      <w:r w:rsidR="00E26870" w:rsidRPr="003C13F9">
        <w:t xml:space="preserve"> </w:t>
      </w:r>
      <w:r w:rsidR="00E26870" w:rsidRPr="00FF78A1">
        <w:rPr>
          <w:b w:val="0"/>
          <w:bCs/>
        </w:rPr>
        <w:t>(</w:t>
      </w:r>
      <w:r w:rsidR="00001D84">
        <w:rPr>
          <w:b w:val="0"/>
          <w:bCs/>
        </w:rPr>
        <w:t>2</w:t>
      </w:r>
      <w:r w:rsidR="00817097">
        <w:rPr>
          <w:b w:val="0"/>
          <w:bCs/>
        </w:rPr>
        <w:t xml:space="preserve">0 </w:t>
      </w:r>
      <w:r w:rsidR="00E26870" w:rsidRPr="00FF78A1">
        <w:rPr>
          <w:b w:val="0"/>
          <w:bCs/>
        </w:rPr>
        <w:t>minutes conseillées)</w:t>
      </w:r>
      <w:bookmarkEnd w:id="10"/>
      <w:bookmarkEnd w:id="11"/>
    </w:p>
    <w:p w14:paraId="0825E886" w14:textId="77777777" w:rsidR="00DF5147" w:rsidRPr="00DF5147" w:rsidRDefault="00DF5147" w:rsidP="00DF5147">
      <w:pPr>
        <w:pStyle w:val="ECEcorps"/>
      </w:pPr>
    </w:p>
    <w:p w14:paraId="4B71FA54" w14:textId="77777777" w:rsidR="00DF5147" w:rsidRDefault="004B5921" w:rsidP="004B5921">
      <w:pPr>
        <w:pStyle w:val="ECEcorps"/>
      </w:pPr>
      <w:r>
        <w:t xml:space="preserve">Mettre en œuvre le protocole expérimental proposé. </w:t>
      </w:r>
    </w:p>
    <w:p w14:paraId="406B3EAD" w14:textId="77777777" w:rsidR="00DF5147" w:rsidRDefault="00DF5147" w:rsidP="004B5921">
      <w:pPr>
        <w:pStyle w:val="ECEcorps"/>
      </w:pPr>
    </w:p>
    <w:p w14:paraId="2D179ABB" w14:textId="090A7429" w:rsidR="004B5921" w:rsidRDefault="00EB280E" w:rsidP="004B5921">
      <w:pPr>
        <w:pStyle w:val="ECEcorps"/>
      </w:pPr>
      <w:r>
        <w:t>M</w:t>
      </w:r>
      <w:r w:rsidR="004B5921">
        <w:t>odéliser la courbe obtenue</w:t>
      </w:r>
      <w:r>
        <w:t xml:space="preserve"> à l’aide d’une fonction polynomiale de degré 2</w:t>
      </w:r>
      <w:r w:rsidR="004B5921">
        <w:t>.</w:t>
      </w:r>
    </w:p>
    <w:p w14:paraId="20A305F4" w14:textId="77777777" w:rsidR="00E26870" w:rsidRDefault="00E26870" w:rsidP="00E26870">
      <w:pPr>
        <w:pStyle w:val="ECEcorps"/>
        <w:rPr>
          <w:rFonts w:eastAsia="Arial Unicode MS"/>
        </w:rPr>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E26870" w14:paraId="486FB966" w14:textId="77777777" w:rsidTr="00527A98">
        <w:trPr>
          <w:jc w:val="center"/>
        </w:trPr>
        <w:tc>
          <w:tcPr>
            <w:tcW w:w="1418" w:type="dxa"/>
            <w:tcBorders>
              <w:top w:val="single" w:sz="18" w:space="0" w:color="auto"/>
              <w:bottom w:val="single" w:sz="6" w:space="0" w:color="auto"/>
              <w:right w:val="nil"/>
            </w:tcBorders>
            <w:shd w:val="clear" w:color="auto" w:fill="D9D9D9"/>
            <w:vAlign w:val="center"/>
          </w:tcPr>
          <w:p w14:paraId="2A6CCB7A" w14:textId="77777777" w:rsidR="00E26870" w:rsidRDefault="00E26870" w:rsidP="00527A98">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2AC6C9A2" w14:textId="77777777" w:rsidR="00E26870" w:rsidRDefault="00E26870" w:rsidP="00527A98">
            <w:pPr>
              <w:pStyle w:val="ECEappel"/>
              <w:framePr w:wrap="around"/>
            </w:pPr>
            <w:r>
              <w:t>APPEL n°2</w:t>
            </w:r>
          </w:p>
        </w:tc>
        <w:tc>
          <w:tcPr>
            <w:tcW w:w="1418" w:type="dxa"/>
            <w:tcBorders>
              <w:top w:val="single" w:sz="18" w:space="0" w:color="auto"/>
              <w:left w:val="nil"/>
              <w:bottom w:val="single" w:sz="6" w:space="0" w:color="auto"/>
            </w:tcBorders>
            <w:shd w:val="clear" w:color="auto" w:fill="D9D9D9"/>
            <w:vAlign w:val="center"/>
          </w:tcPr>
          <w:p w14:paraId="27321C2D" w14:textId="77777777" w:rsidR="00E26870" w:rsidRDefault="00E26870" w:rsidP="00527A98">
            <w:pPr>
              <w:jc w:val="center"/>
              <w:rPr>
                <w:bCs/>
                <w:color w:val="auto"/>
                <w:szCs w:val="22"/>
              </w:rPr>
            </w:pPr>
          </w:p>
        </w:tc>
      </w:tr>
      <w:tr w:rsidR="00E26870" w14:paraId="51BB580F" w14:textId="77777777" w:rsidTr="00527A98">
        <w:trPr>
          <w:jc w:val="center"/>
        </w:trPr>
        <w:tc>
          <w:tcPr>
            <w:tcW w:w="1418" w:type="dxa"/>
            <w:tcBorders>
              <w:top w:val="single" w:sz="6" w:space="0" w:color="auto"/>
            </w:tcBorders>
            <w:vAlign w:val="center"/>
          </w:tcPr>
          <w:p w14:paraId="012849BD" w14:textId="77777777" w:rsidR="00E26870" w:rsidRPr="00592F79" w:rsidRDefault="00E26870" w:rsidP="00527A98">
            <w:pPr>
              <w:jc w:val="center"/>
              <w:rPr>
                <w:bCs/>
                <w:color w:val="auto"/>
                <w:sz w:val="96"/>
                <w:szCs w:val="96"/>
              </w:rPr>
            </w:pPr>
            <w:r w:rsidRPr="00592F79">
              <w:rPr>
                <w:bCs/>
                <w:color w:val="auto"/>
                <w:sz w:val="96"/>
                <w:szCs w:val="96"/>
              </w:rPr>
              <w:sym w:font="Wingdings" w:char="F049"/>
            </w:r>
          </w:p>
        </w:tc>
        <w:tc>
          <w:tcPr>
            <w:tcW w:w="6804" w:type="dxa"/>
            <w:tcBorders>
              <w:top w:val="single" w:sz="6" w:space="0" w:color="auto"/>
            </w:tcBorders>
            <w:vAlign w:val="center"/>
          </w:tcPr>
          <w:p w14:paraId="01A1764F" w14:textId="77777777" w:rsidR="00E26870" w:rsidRPr="0009288D" w:rsidRDefault="00E26870" w:rsidP="00527A98">
            <w:pPr>
              <w:pStyle w:val="ECEappel"/>
              <w:framePr w:wrap="around"/>
            </w:pPr>
            <w:r w:rsidRPr="0009288D">
              <w:t xml:space="preserve">Appeler </w:t>
            </w:r>
            <w:r>
              <w:t>le professeur</w:t>
            </w:r>
            <w:r w:rsidRPr="0009288D">
              <w:t xml:space="preserve"> pour lui présenter les résultats expérimentaux</w:t>
            </w:r>
          </w:p>
          <w:p w14:paraId="2A447358" w14:textId="77777777" w:rsidR="00E26870" w:rsidRDefault="00E26870" w:rsidP="00527A98">
            <w:pPr>
              <w:pStyle w:val="ECEappel"/>
              <w:framePr w:wrap="around"/>
              <w:rPr>
                <w:bCs/>
                <w:szCs w:val="22"/>
              </w:rPr>
            </w:pPr>
            <w:r w:rsidRPr="0009288D">
              <w:t>ou en cas de difficulté</w:t>
            </w:r>
          </w:p>
        </w:tc>
        <w:tc>
          <w:tcPr>
            <w:tcW w:w="1418" w:type="dxa"/>
            <w:tcBorders>
              <w:top w:val="single" w:sz="6" w:space="0" w:color="auto"/>
            </w:tcBorders>
            <w:vAlign w:val="center"/>
          </w:tcPr>
          <w:p w14:paraId="1F09B040" w14:textId="77777777" w:rsidR="00E26870" w:rsidRDefault="00E26870" w:rsidP="00527A98">
            <w:pPr>
              <w:jc w:val="center"/>
              <w:rPr>
                <w:bCs/>
                <w:color w:val="auto"/>
                <w:szCs w:val="22"/>
              </w:rPr>
            </w:pPr>
            <w:r w:rsidRPr="00592F79">
              <w:rPr>
                <w:bCs/>
                <w:color w:val="auto"/>
                <w:sz w:val="96"/>
                <w:szCs w:val="96"/>
              </w:rPr>
              <w:sym w:font="Wingdings" w:char="F049"/>
            </w:r>
          </w:p>
        </w:tc>
      </w:tr>
    </w:tbl>
    <w:p w14:paraId="1B2E209D" w14:textId="77777777" w:rsidR="00E26870" w:rsidRDefault="00E26870" w:rsidP="00E26870">
      <w:pPr>
        <w:pStyle w:val="ECEcorps"/>
      </w:pPr>
    </w:p>
    <w:p w14:paraId="545F6466" w14:textId="6D5050BB" w:rsidR="00E26870" w:rsidRDefault="00001D84" w:rsidP="00E26870">
      <w:pPr>
        <w:pStyle w:val="ECEpartie"/>
        <w:rPr>
          <w:b w:val="0"/>
          <w:bCs/>
        </w:rPr>
      </w:pPr>
      <w:bookmarkStart w:id="12" w:name="_Hlk144203662"/>
      <w:bookmarkStart w:id="13" w:name="_Toc482638816"/>
      <w:bookmarkStart w:id="14" w:name="_Toc500182693"/>
      <w:r>
        <w:t>Contrôle de l’impression</w:t>
      </w:r>
      <w:r w:rsidR="00E26870" w:rsidRPr="003C13F9">
        <w:t xml:space="preserve"> </w:t>
      </w:r>
      <w:bookmarkEnd w:id="12"/>
      <w:r w:rsidR="00E26870" w:rsidRPr="00FF78A1">
        <w:rPr>
          <w:b w:val="0"/>
          <w:bCs/>
        </w:rPr>
        <w:t>(</w:t>
      </w:r>
      <w:r>
        <w:rPr>
          <w:b w:val="0"/>
          <w:bCs/>
        </w:rPr>
        <w:t>2</w:t>
      </w:r>
      <w:r w:rsidR="00E26870" w:rsidRPr="00FF78A1">
        <w:rPr>
          <w:b w:val="0"/>
          <w:bCs/>
        </w:rPr>
        <w:t>0 minutes conseillées)</w:t>
      </w:r>
      <w:bookmarkEnd w:id="13"/>
      <w:bookmarkEnd w:id="14"/>
    </w:p>
    <w:p w14:paraId="3D3606A0" w14:textId="77777777" w:rsidR="00DF5147" w:rsidRPr="00DF5147" w:rsidRDefault="00DF5147" w:rsidP="00DF5147">
      <w:pPr>
        <w:pStyle w:val="ECEcorps"/>
      </w:pPr>
    </w:p>
    <w:p w14:paraId="48488A5E" w14:textId="6B5F27FB" w:rsidR="000023F6" w:rsidRDefault="00001D84" w:rsidP="00001D84">
      <w:pPr>
        <w:pStyle w:val="ECEcorps"/>
      </w:pPr>
      <w:r>
        <w:t>Pour contrôler la qualité d’impression d’une imprimante, une ba</w:t>
      </w:r>
      <w:r w:rsidR="004C0508">
        <w:t>rr</w:t>
      </w:r>
      <w:r>
        <w:t xml:space="preserve">e de contrôle de grand format a été imprimée. Elle est séparée en 3 feuilles de format A4 avec une feuille de couleur </w:t>
      </w:r>
      <w:r w:rsidR="004C0508">
        <w:t>c</w:t>
      </w:r>
      <w:r>
        <w:t>yan</w:t>
      </w:r>
      <w:r w:rsidR="00F575C6">
        <w:t xml:space="preserve"> de code CMJN (50 %, 0 %, 0 %, 0</w:t>
      </w:r>
      <w:r w:rsidR="00BB256B">
        <w:t xml:space="preserve"> </w:t>
      </w:r>
      <w:r w:rsidR="00F575C6">
        <w:t>%)</w:t>
      </w:r>
      <w:r>
        <w:t>,</w:t>
      </w:r>
      <w:r w:rsidR="00BB256B">
        <w:br/>
      </w:r>
      <w:r>
        <w:t xml:space="preserve">une de couleur magenta </w:t>
      </w:r>
      <w:r w:rsidR="00F575C6">
        <w:t>de code CMJN (0 %, 50 %, 0 %, 0</w:t>
      </w:r>
      <w:r w:rsidR="00BB256B">
        <w:t xml:space="preserve"> </w:t>
      </w:r>
      <w:r w:rsidR="00F575C6">
        <w:t xml:space="preserve">%) </w:t>
      </w:r>
      <w:r>
        <w:t>et une de couleur jaune</w:t>
      </w:r>
      <w:r w:rsidR="00F575C6">
        <w:t xml:space="preserve"> de code CMJN</w:t>
      </w:r>
      <w:r w:rsidR="00BB256B" w:rsidRPr="00BB256B">
        <w:t xml:space="preserve"> </w:t>
      </w:r>
      <w:r w:rsidR="00F575C6">
        <w:t>(0 %, 0 %, 50 %, 0 %).</w:t>
      </w:r>
    </w:p>
    <w:p w14:paraId="4045DD4E" w14:textId="474033F1" w:rsidR="000023F6" w:rsidRDefault="000023F6" w:rsidP="00001D84">
      <w:pPr>
        <w:pStyle w:val="ECEcorps"/>
      </w:pPr>
      <w:r>
        <w:t xml:space="preserve">L’impression est considérée comme acceptable si </w:t>
      </w:r>
      <w:r w:rsidR="006A639E">
        <w:t xml:space="preserve">le pourcentage de </w:t>
      </w:r>
      <w:r w:rsidR="00F575C6">
        <w:t xml:space="preserve">chaque </w:t>
      </w:r>
      <w:r w:rsidR="006A639E">
        <w:t>couleur</w:t>
      </w:r>
      <w:r w:rsidR="00F575C6">
        <w:t xml:space="preserve"> de la</w:t>
      </w:r>
      <w:r>
        <w:t xml:space="preserve"> ba</w:t>
      </w:r>
      <w:r w:rsidR="00F575C6">
        <w:t>rr</w:t>
      </w:r>
      <w:r>
        <w:t xml:space="preserve">e de contrôle est </w:t>
      </w:r>
      <w:r w:rsidR="006A639E">
        <w:t>compris</w:t>
      </w:r>
      <w:r>
        <w:t xml:space="preserve"> ent</w:t>
      </w:r>
      <w:r w:rsidR="004C0508">
        <w:t>r</w:t>
      </w:r>
      <w:r>
        <w:t>e 45</w:t>
      </w:r>
      <w:r w:rsidR="006A639E">
        <w:t xml:space="preserve"> </w:t>
      </w:r>
      <w:r w:rsidR="0067480F">
        <w:t>%</w:t>
      </w:r>
      <w:r>
        <w:t xml:space="preserve"> et 55 %.</w:t>
      </w:r>
    </w:p>
    <w:p w14:paraId="043585C4" w14:textId="77777777" w:rsidR="000023F6" w:rsidRDefault="000023F6" w:rsidP="00001D84">
      <w:pPr>
        <w:pStyle w:val="ECEcorps"/>
      </w:pPr>
    </w:p>
    <w:p w14:paraId="1D7338E8" w14:textId="77777777" w:rsidR="00C42BC6" w:rsidRDefault="00C42BC6" w:rsidP="00977C2A">
      <w:pPr>
        <w:pStyle w:val="ECEcorps"/>
        <w:numPr>
          <w:ilvl w:val="1"/>
          <w:numId w:val="4"/>
        </w:numPr>
      </w:pPr>
      <w:r>
        <w:t>Proposer un protocole permettant d’</w:t>
      </w:r>
      <w:r w:rsidR="000023F6">
        <w:t xml:space="preserve">effectuer le contrôle </w:t>
      </w:r>
      <w:r w:rsidR="000023F6" w:rsidRPr="00FC1951">
        <w:t>de tout</w:t>
      </w:r>
      <w:r w:rsidR="00DF5147" w:rsidRPr="00FC1951">
        <w:t>e</w:t>
      </w:r>
      <w:r w:rsidR="000023F6" w:rsidRPr="00FC1951">
        <w:t xml:space="preserve"> </w:t>
      </w:r>
      <w:r w:rsidR="00DF5147" w:rsidRPr="00FC1951">
        <w:t>(</w:t>
      </w:r>
      <w:r w:rsidR="000023F6" w:rsidRPr="00FC1951">
        <w:t>ou d’une partie de</w:t>
      </w:r>
      <w:r w:rsidR="00DF5147" w:rsidRPr="00FC1951">
        <w:t>)</w:t>
      </w:r>
      <w:r w:rsidR="000023F6" w:rsidRPr="00FC1951">
        <w:t xml:space="preserve"> la ba</w:t>
      </w:r>
      <w:r w:rsidR="006A639E">
        <w:t>rr</w:t>
      </w:r>
      <w:r w:rsidR="000023F6" w:rsidRPr="00FC1951">
        <w:t>e de</w:t>
      </w:r>
      <w:r w:rsidR="000023F6">
        <w:t xml:space="preserve"> contrôle</w:t>
      </w:r>
      <w:r>
        <w:t>.</w:t>
      </w:r>
    </w:p>
    <w:p w14:paraId="33CFD9DA" w14:textId="77777777" w:rsidR="00C42BC6" w:rsidRDefault="00C42BC6" w:rsidP="00C42BC6">
      <w:pPr>
        <w:pStyle w:val="ECEcorps"/>
      </w:pPr>
    </w:p>
    <w:p w14:paraId="385AFFD6" w14:textId="435F2309" w:rsidR="001B4F30" w:rsidRDefault="001B4F30" w:rsidP="00C42BC6">
      <w:pPr>
        <w:pStyle w:val="ECEcorps"/>
      </w:pPr>
      <w:r>
        <w:t>…………………………………………………………………………………………………..……….………..………………..</w:t>
      </w:r>
    </w:p>
    <w:p w14:paraId="161582F8" w14:textId="77777777" w:rsidR="001B4F30" w:rsidRDefault="001B4F30" w:rsidP="001B4F30">
      <w:pPr>
        <w:pStyle w:val="ECErponse"/>
      </w:pPr>
      <w:r>
        <w:t>…………………………………………………………………………………………………..……….………..………………..</w:t>
      </w:r>
    </w:p>
    <w:p w14:paraId="524E2FD8" w14:textId="77777777" w:rsidR="001B4F30" w:rsidRDefault="001B4F30" w:rsidP="001B4F30">
      <w:pPr>
        <w:pStyle w:val="ECErponse"/>
      </w:pPr>
      <w:r>
        <w:t>…………………………………………………………………………………………………..……….………..………………..</w:t>
      </w:r>
    </w:p>
    <w:p w14:paraId="1C8E63D0" w14:textId="77777777" w:rsidR="001B4F30" w:rsidRDefault="001B4F30" w:rsidP="001B4F30">
      <w:pPr>
        <w:pStyle w:val="ECErponse"/>
      </w:pPr>
      <w:r>
        <w:t>…………………………………………………………………………………………………..……….………..………………..</w:t>
      </w:r>
    </w:p>
    <w:p w14:paraId="1D97DD15" w14:textId="77777777" w:rsidR="001B4F30" w:rsidRDefault="001B4F30" w:rsidP="001B4F30">
      <w:pPr>
        <w:pStyle w:val="ECErponse"/>
      </w:pPr>
      <w:r>
        <w:t>…………………………………………………………………………………………………..……….………..………………..</w:t>
      </w:r>
    </w:p>
    <w:p w14:paraId="66094325" w14:textId="77777777" w:rsidR="001B4F30" w:rsidRDefault="001B4F30" w:rsidP="001B4F30">
      <w:pPr>
        <w:pStyle w:val="ECErponse"/>
      </w:pPr>
      <w:r>
        <w:t>…………………………………………………………………………………………………..……….………..………………..</w:t>
      </w:r>
    </w:p>
    <w:p w14:paraId="0C61DE74" w14:textId="77777777" w:rsidR="001B4F30" w:rsidRDefault="001B4F30" w:rsidP="001B4F30">
      <w:pPr>
        <w:pStyle w:val="ECErponse"/>
      </w:pPr>
      <w:r>
        <w:t>…………………………………………………………………………………………………..……….………..………………..</w:t>
      </w:r>
    </w:p>
    <w:p w14:paraId="18343797" w14:textId="77777777" w:rsidR="00C42BC6" w:rsidRDefault="00C42BC6" w:rsidP="00C42BC6">
      <w:pPr>
        <w:pStyle w:val="ECEcorps"/>
      </w:pPr>
    </w:p>
    <w:p w14:paraId="24D361A2" w14:textId="02E1CDF8" w:rsidR="00C42BC6" w:rsidRDefault="00C42BC6" w:rsidP="00C42BC6">
      <w:pPr>
        <w:pStyle w:val="ECEcorps"/>
      </w:pPr>
      <w:r>
        <w:t>Mettre en œuvre le protocole et conclure sur les résultats obtenus.</w:t>
      </w:r>
    </w:p>
    <w:p w14:paraId="219FACDC" w14:textId="77777777" w:rsidR="001B4F30" w:rsidRDefault="001B4F30" w:rsidP="001B4F30">
      <w:pPr>
        <w:pStyle w:val="ECErponse"/>
      </w:pPr>
      <w:r>
        <w:t>…………………………………………………………………………………………………..……….………..………………..</w:t>
      </w:r>
    </w:p>
    <w:p w14:paraId="05B7278D" w14:textId="77777777" w:rsidR="001B4F30" w:rsidRDefault="001B4F30" w:rsidP="001B4F30">
      <w:pPr>
        <w:pStyle w:val="ECErponse"/>
      </w:pPr>
      <w:r>
        <w:t>…………………………………………………………………………………………………..……….………..………………..</w:t>
      </w:r>
    </w:p>
    <w:p w14:paraId="5E750577" w14:textId="77777777" w:rsidR="001B4F30" w:rsidRDefault="001B4F30" w:rsidP="001B4F30">
      <w:pPr>
        <w:pStyle w:val="ECErponse"/>
      </w:pPr>
      <w:r>
        <w:t>…………………………………………………………………………………………………..……….………..………………..</w:t>
      </w:r>
    </w:p>
    <w:p w14:paraId="59E13183" w14:textId="4A5F9DBE" w:rsidR="000023F6" w:rsidRDefault="001B4F30" w:rsidP="001B4F30">
      <w:pPr>
        <w:pStyle w:val="ECErponse"/>
      </w:pPr>
      <w:r>
        <w:t>…………………………………………………………………………………………………..……….………..………………..</w:t>
      </w:r>
    </w:p>
    <w:p w14:paraId="6E78EE70" w14:textId="77777777" w:rsidR="00182F0B" w:rsidRDefault="00182F0B" w:rsidP="005B3AF8">
      <w:pPr>
        <w:pStyle w:val="ECEcorps"/>
      </w:pPr>
    </w:p>
    <w:tbl>
      <w:tblPr>
        <w:tblStyle w:val="Grilledutableau"/>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top w:w="57" w:type="dxa"/>
          <w:left w:w="57" w:type="dxa"/>
          <w:bottom w:w="57" w:type="dxa"/>
          <w:right w:w="57" w:type="dxa"/>
        </w:tblCellMar>
        <w:tblLook w:val="04A0" w:firstRow="1" w:lastRow="0" w:firstColumn="1" w:lastColumn="0" w:noHBand="0" w:noVBand="1"/>
      </w:tblPr>
      <w:tblGrid>
        <w:gridCol w:w="1418"/>
        <w:gridCol w:w="6804"/>
        <w:gridCol w:w="1418"/>
      </w:tblGrid>
      <w:tr w:rsidR="005B3AF8" w:rsidRPr="00887D9D" w14:paraId="324F8A32" w14:textId="77777777" w:rsidTr="00A443B3">
        <w:trPr>
          <w:jc w:val="center"/>
        </w:trPr>
        <w:tc>
          <w:tcPr>
            <w:tcW w:w="1418" w:type="dxa"/>
            <w:tcBorders>
              <w:top w:val="single" w:sz="18" w:space="0" w:color="auto"/>
              <w:bottom w:val="single" w:sz="6" w:space="0" w:color="auto"/>
              <w:right w:val="nil"/>
            </w:tcBorders>
            <w:shd w:val="clear" w:color="auto" w:fill="D9D9D9"/>
            <w:vAlign w:val="center"/>
          </w:tcPr>
          <w:p w14:paraId="0B368F66" w14:textId="77777777" w:rsidR="005B3AF8" w:rsidRPr="00887D9D" w:rsidRDefault="005B3AF8" w:rsidP="00A443B3">
            <w:pPr>
              <w:jc w:val="center"/>
              <w:rPr>
                <w:bCs/>
                <w:color w:val="auto"/>
                <w:szCs w:val="22"/>
              </w:rPr>
            </w:pPr>
          </w:p>
        </w:tc>
        <w:tc>
          <w:tcPr>
            <w:tcW w:w="6804" w:type="dxa"/>
            <w:tcBorders>
              <w:top w:val="single" w:sz="18" w:space="0" w:color="auto"/>
              <w:left w:val="nil"/>
              <w:bottom w:val="single" w:sz="6" w:space="0" w:color="auto"/>
              <w:right w:val="nil"/>
            </w:tcBorders>
            <w:shd w:val="clear" w:color="auto" w:fill="D9D9D9"/>
            <w:vAlign w:val="center"/>
          </w:tcPr>
          <w:p w14:paraId="4727E0C5" w14:textId="77777777" w:rsidR="005B3AF8" w:rsidRPr="00887D9D" w:rsidRDefault="005B3AF8" w:rsidP="00A443B3">
            <w:pPr>
              <w:pStyle w:val="ECEappel"/>
              <w:framePr w:wrap="around"/>
            </w:pPr>
            <w:r w:rsidRPr="00887D9D">
              <w:t>APPEL FACULTATIF</w:t>
            </w:r>
          </w:p>
        </w:tc>
        <w:tc>
          <w:tcPr>
            <w:tcW w:w="1418" w:type="dxa"/>
            <w:tcBorders>
              <w:top w:val="single" w:sz="18" w:space="0" w:color="auto"/>
              <w:left w:val="nil"/>
              <w:bottom w:val="single" w:sz="6" w:space="0" w:color="auto"/>
            </w:tcBorders>
            <w:shd w:val="clear" w:color="auto" w:fill="D9D9D9"/>
            <w:vAlign w:val="center"/>
          </w:tcPr>
          <w:p w14:paraId="5FE6BF8E" w14:textId="77777777" w:rsidR="005B3AF8" w:rsidRPr="00887D9D" w:rsidRDefault="005B3AF8" w:rsidP="00A443B3">
            <w:pPr>
              <w:jc w:val="center"/>
              <w:rPr>
                <w:bCs/>
                <w:color w:val="auto"/>
                <w:szCs w:val="22"/>
              </w:rPr>
            </w:pPr>
          </w:p>
        </w:tc>
      </w:tr>
      <w:tr w:rsidR="005B3AF8" w:rsidRPr="00887D9D" w14:paraId="2C080E1A" w14:textId="77777777" w:rsidTr="00A443B3">
        <w:trPr>
          <w:jc w:val="center"/>
        </w:trPr>
        <w:tc>
          <w:tcPr>
            <w:tcW w:w="1418" w:type="dxa"/>
            <w:tcBorders>
              <w:top w:val="single" w:sz="6" w:space="0" w:color="auto"/>
            </w:tcBorders>
            <w:vAlign w:val="center"/>
          </w:tcPr>
          <w:p w14:paraId="30757150" w14:textId="77777777" w:rsidR="005B3AF8" w:rsidRPr="00887D9D" w:rsidRDefault="005B3AF8" w:rsidP="00A443B3">
            <w:pPr>
              <w:jc w:val="center"/>
              <w:rPr>
                <w:bCs/>
                <w:color w:val="auto"/>
                <w:sz w:val="96"/>
                <w:szCs w:val="96"/>
              </w:rPr>
            </w:pPr>
            <w:r w:rsidRPr="00887D9D">
              <w:rPr>
                <w:bCs/>
                <w:color w:val="auto"/>
                <w:sz w:val="96"/>
                <w:szCs w:val="96"/>
              </w:rPr>
              <w:sym w:font="Wingdings" w:char="F049"/>
            </w:r>
          </w:p>
        </w:tc>
        <w:tc>
          <w:tcPr>
            <w:tcW w:w="6804" w:type="dxa"/>
            <w:tcBorders>
              <w:top w:val="single" w:sz="6" w:space="0" w:color="auto"/>
            </w:tcBorders>
            <w:vAlign w:val="center"/>
          </w:tcPr>
          <w:p w14:paraId="2488D90A" w14:textId="77777777" w:rsidR="005B3AF8" w:rsidRPr="00887D9D" w:rsidRDefault="005B3AF8" w:rsidP="00A443B3">
            <w:pPr>
              <w:pStyle w:val="ECEappel"/>
              <w:framePr w:wrap="around"/>
            </w:pPr>
            <w:r w:rsidRPr="00887D9D">
              <w:t>Appeler le professeur en cas de difficulté</w:t>
            </w:r>
          </w:p>
        </w:tc>
        <w:tc>
          <w:tcPr>
            <w:tcW w:w="1418" w:type="dxa"/>
            <w:tcBorders>
              <w:top w:val="single" w:sz="6" w:space="0" w:color="auto"/>
            </w:tcBorders>
            <w:vAlign w:val="center"/>
          </w:tcPr>
          <w:p w14:paraId="30FB1958" w14:textId="77777777" w:rsidR="005B3AF8" w:rsidRPr="00887D9D" w:rsidRDefault="005B3AF8" w:rsidP="00A443B3">
            <w:pPr>
              <w:jc w:val="center"/>
              <w:rPr>
                <w:bCs/>
                <w:color w:val="auto"/>
                <w:szCs w:val="22"/>
              </w:rPr>
            </w:pPr>
            <w:r w:rsidRPr="00887D9D">
              <w:rPr>
                <w:bCs/>
                <w:color w:val="auto"/>
                <w:sz w:val="96"/>
                <w:szCs w:val="96"/>
              </w:rPr>
              <w:sym w:font="Wingdings" w:char="F049"/>
            </w:r>
          </w:p>
        </w:tc>
      </w:tr>
    </w:tbl>
    <w:p w14:paraId="0A4D68F4" w14:textId="77777777" w:rsidR="000023F6" w:rsidRDefault="000023F6" w:rsidP="00001D84">
      <w:pPr>
        <w:pStyle w:val="ECEcorps"/>
      </w:pPr>
    </w:p>
    <w:p w14:paraId="185E8AAE" w14:textId="77777777" w:rsidR="00FC1951" w:rsidRDefault="00FC1951" w:rsidP="00001D84">
      <w:pPr>
        <w:pStyle w:val="ECEcorps"/>
      </w:pPr>
    </w:p>
    <w:p w14:paraId="4A2FB7C1" w14:textId="77777777" w:rsidR="00C42BC6" w:rsidRDefault="00C42BC6" w:rsidP="00484C22">
      <w:pPr>
        <w:pStyle w:val="ECEcorps"/>
        <w:numPr>
          <w:ilvl w:val="1"/>
          <w:numId w:val="4"/>
        </w:numPr>
      </w:pPr>
      <w:r>
        <w:t>On juge que</w:t>
      </w:r>
      <w:r w:rsidR="006A639E">
        <w:t xml:space="preserve"> c</w:t>
      </w:r>
      <w:r w:rsidR="000023F6">
        <w:t>e contrôle est suffisant pour valider l’impression sur l’imprimante étudiée</w:t>
      </w:r>
      <w:r w:rsidR="006A639E">
        <w:t xml:space="preserve">. </w:t>
      </w:r>
    </w:p>
    <w:p w14:paraId="0EE217C4" w14:textId="4C1016FA" w:rsidR="00484C22" w:rsidRDefault="00C42BC6" w:rsidP="00C42BC6">
      <w:pPr>
        <w:pStyle w:val="ECEcorps"/>
        <w:ind w:left="372"/>
      </w:pPr>
      <w:r>
        <w:t>I</w:t>
      </w:r>
      <w:r w:rsidR="006A639E">
        <w:t xml:space="preserve">ndiquer les étapes complémentaires </w:t>
      </w:r>
      <w:r>
        <w:t>qui permettraient d’</w:t>
      </w:r>
      <w:r w:rsidR="000023F6">
        <w:t xml:space="preserve">obtenir un contrôle </w:t>
      </w:r>
      <w:r w:rsidR="006A639E">
        <w:t>qualité</w:t>
      </w:r>
      <w:r>
        <w:t xml:space="preserve"> plus</w:t>
      </w:r>
      <w:r w:rsidR="006A639E">
        <w:t xml:space="preserve"> </w:t>
      </w:r>
      <w:r w:rsidR="000023F6">
        <w:t>complet</w:t>
      </w:r>
      <w:r w:rsidR="006A639E">
        <w:t>.</w:t>
      </w:r>
    </w:p>
    <w:p w14:paraId="43850A34" w14:textId="77777777" w:rsidR="001B4F30" w:rsidRDefault="001B4F30" w:rsidP="001B4F30">
      <w:pPr>
        <w:pStyle w:val="ECErponse"/>
      </w:pPr>
      <w:r>
        <w:t>…………………………………………………………………………………………………..……….………..………………..</w:t>
      </w:r>
    </w:p>
    <w:p w14:paraId="61E545C1" w14:textId="77777777" w:rsidR="001B4F30" w:rsidRDefault="001B4F30" w:rsidP="001B4F30">
      <w:pPr>
        <w:pStyle w:val="ECErponse"/>
      </w:pPr>
      <w:r>
        <w:t>…………………………………………………………………………………………………..……….………..………………..</w:t>
      </w:r>
    </w:p>
    <w:p w14:paraId="33B1E74A" w14:textId="77777777" w:rsidR="001B4F30" w:rsidRDefault="001B4F30" w:rsidP="001B4F30">
      <w:pPr>
        <w:pStyle w:val="ECErponse"/>
      </w:pPr>
      <w:r>
        <w:t>…………………………………………………………………………………………………..……….………..………………..</w:t>
      </w:r>
    </w:p>
    <w:p w14:paraId="4B02C41E" w14:textId="77777777" w:rsidR="001B4F30" w:rsidRDefault="001B4F30" w:rsidP="001B4F30">
      <w:pPr>
        <w:pStyle w:val="ECErponse"/>
      </w:pPr>
      <w:r>
        <w:t>…………………………………………………………………………………………………..……….………..………………..</w:t>
      </w:r>
    </w:p>
    <w:p w14:paraId="442AA29E" w14:textId="77777777" w:rsidR="001B4F30" w:rsidRDefault="001B4F30" w:rsidP="001B4F30">
      <w:pPr>
        <w:pStyle w:val="ECErponse"/>
      </w:pPr>
      <w:r>
        <w:t>…………………………………………………………………………………………………..……….………..………………..</w:t>
      </w:r>
    </w:p>
    <w:p w14:paraId="32AD5A92" w14:textId="77777777" w:rsidR="001B4F30" w:rsidRDefault="001B4F30" w:rsidP="001B4F30">
      <w:pPr>
        <w:pStyle w:val="ECErponse"/>
      </w:pPr>
      <w:r>
        <w:t>…………………………………………………………………………………………………..……….………..………………..</w:t>
      </w:r>
    </w:p>
    <w:p w14:paraId="3F785E58" w14:textId="77777777" w:rsidR="001B4F30" w:rsidRDefault="001B4F30" w:rsidP="001B4F30">
      <w:pPr>
        <w:pStyle w:val="ECErponse"/>
      </w:pPr>
      <w:r>
        <w:t>…………………………………………………………………………………………………..……….………..………………..</w:t>
      </w:r>
    </w:p>
    <w:p w14:paraId="6A9B8BF2" w14:textId="77777777" w:rsidR="00E26870" w:rsidRDefault="00E26870" w:rsidP="00E26870">
      <w:pPr>
        <w:pStyle w:val="ECEcorps"/>
        <w:rPr>
          <w:b/>
        </w:rPr>
      </w:pPr>
    </w:p>
    <w:p w14:paraId="399C7F33" w14:textId="4CED07F5" w:rsidR="00D9338B" w:rsidRDefault="00E26870" w:rsidP="00337F03">
      <w:pPr>
        <w:pStyle w:val="ECEcorps"/>
        <w:rPr>
          <w:b/>
        </w:rPr>
      </w:pPr>
      <w:r w:rsidRPr="00341FA8">
        <w:rPr>
          <w:b/>
        </w:rPr>
        <w:t>Défaire le montage et ranger la paillasse avant de quitter la salle.</w:t>
      </w:r>
      <w:bookmarkEnd w:id="2"/>
      <w:bookmarkEnd w:id="3"/>
      <w:bookmarkEnd w:id="4"/>
    </w:p>
    <w:p w14:paraId="779042CE" w14:textId="77777777" w:rsidR="00E87765" w:rsidRDefault="00E87765" w:rsidP="00D60CA3">
      <w:pPr>
        <w:pStyle w:val="ECEcorps"/>
      </w:pPr>
    </w:p>
    <w:sectPr w:rsidR="00E87765" w:rsidSect="00680CBA">
      <w:headerReference w:type="default" r:id="rId12"/>
      <w:footerReference w:type="default" r:id="rId13"/>
      <w:pgSz w:w="11906" w:h="16838" w:code="9"/>
      <w:pgMar w:top="851" w:right="851" w:bottom="851" w:left="851"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18F3D" w14:textId="77777777" w:rsidR="004B5FFD" w:rsidRDefault="004B5FFD" w:rsidP="0008058B">
      <w:r>
        <w:separator/>
      </w:r>
    </w:p>
  </w:endnote>
  <w:endnote w:type="continuationSeparator" w:id="0">
    <w:p w14:paraId="07FA6301" w14:textId="77777777" w:rsidR="004B5FFD" w:rsidRDefault="004B5FFD" w:rsidP="00080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altName w:val="Arial Unicode M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3EF49" w14:textId="56C63539" w:rsidR="00C60969" w:rsidRPr="00827238" w:rsidRDefault="00C60969" w:rsidP="00511500">
    <w:pPr>
      <w:pStyle w:val="ECEcorps"/>
      <w:jc w:val="right"/>
    </w:pPr>
    <w:r w:rsidRPr="00827238">
      <w:t xml:space="preserve">Page </w:t>
    </w:r>
    <w:r w:rsidRPr="00827238">
      <w:fldChar w:fldCharType="begin"/>
    </w:r>
    <w:r w:rsidRPr="00827238">
      <w:instrText xml:space="preserve"> PAGE </w:instrText>
    </w:r>
    <w:r w:rsidRPr="00827238">
      <w:fldChar w:fldCharType="separate"/>
    </w:r>
    <w:r w:rsidR="009F11E8">
      <w:rPr>
        <w:noProof/>
      </w:rPr>
      <w:t>4</w:t>
    </w:r>
    <w:r w:rsidRPr="00827238">
      <w:rPr>
        <w:noProof/>
      </w:rPr>
      <w:fldChar w:fldCharType="end"/>
    </w:r>
    <w:r w:rsidRPr="00827238">
      <w:t xml:space="preserve"> sur </w:t>
    </w:r>
    <w:fldSimple w:instr=" NUMPAGES  ">
      <w:r w:rsidR="009F11E8">
        <w:rPr>
          <w:noProof/>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7280D" w14:textId="77777777" w:rsidR="004B5FFD" w:rsidRDefault="004B5FFD" w:rsidP="0008058B">
      <w:r>
        <w:separator/>
      </w:r>
    </w:p>
  </w:footnote>
  <w:footnote w:type="continuationSeparator" w:id="0">
    <w:p w14:paraId="3E15CBED" w14:textId="77777777" w:rsidR="004B5FFD" w:rsidRDefault="004B5FFD" w:rsidP="00080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E05B8" w14:textId="684CE77D" w:rsidR="00C60969" w:rsidRDefault="00C60969" w:rsidP="00511500">
    <w:pPr>
      <w:pStyle w:val="ECEcorps"/>
      <w:tabs>
        <w:tab w:val="center" w:pos="851"/>
        <w:tab w:val="center" w:pos="5103"/>
        <w:tab w:val="center" w:pos="9498"/>
      </w:tabs>
    </w:pPr>
    <w:r>
      <w:t> </w:t>
    </w:r>
    <w:r w:rsidR="00720D35">
      <w:tab/>
    </w:r>
    <w:r>
      <w:tab/>
    </w:r>
    <w:r w:rsidR="00817097">
      <w:rPr>
        <w:b/>
        <w:sz w:val="24"/>
        <w:szCs w:val="24"/>
      </w:rPr>
      <w:t>BARRE DE CONTRÔLE</w:t>
    </w:r>
    <w:r>
      <w:tab/>
      <w:t>Session</w:t>
    </w:r>
  </w:p>
  <w:p w14:paraId="37DE348B" w14:textId="7441C77D" w:rsidR="00C60969" w:rsidRDefault="00C60969" w:rsidP="00511500">
    <w:pPr>
      <w:pStyle w:val="ECEcorps"/>
      <w:tabs>
        <w:tab w:val="center" w:pos="851"/>
        <w:tab w:val="center" w:pos="5103"/>
        <w:tab w:val="center" w:pos="9498"/>
      </w:tabs>
    </w:pPr>
    <w:r>
      <w:tab/>
    </w:r>
    <w:r>
      <w:tab/>
    </w:r>
    <w:r>
      <w:tab/>
      <w:t>202</w:t>
    </w:r>
    <w:r w:rsidR="007A1B3F">
      <w:t>4</w:t>
    </w:r>
  </w:p>
  <w:p w14:paraId="62928406" w14:textId="77777777" w:rsidR="00C60969" w:rsidRDefault="00C60969" w:rsidP="00511500">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8"/>
    <w:lvl w:ilvl="0">
      <w:start w:val="1"/>
      <w:numFmt w:val="bullet"/>
      <w:lvlText w:val=""/>
      <w:lvlJc w:val="left"/>
      <w:pPr>
        <w:tabs>
          <w:tab w:val="num" w:pos="1065"/>
        </w:tabs>
        <w:ind w:left="1062" w:hanging="357"/>
      </w:pPr>
      <w:rPr>
        <w:rFonts w:ascii="Wingdings" w:hAnsi="Wingdings"/>
      </w:rPr>
    </w:lvl>
  </w:abstractNum>
  <w:abstractNum w:abstractNumId="1" w15:restartNumberingAfterBreak="0">
    <w:nsid w:val="1BD203FA"/>
    <w:multiLevelType w:val="hybridMultilevel"/>
    <w:tmpl w:val="6F4412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BC905CE"/>
    <w:multiLevelType w:val="multilevel"/>
    <w:tmpl w:val="993AE93E"/>
    <w:lvl w:ilvl="0">
      <w:start w:val="1"/>
      <w:numFmt w:val="decimal"/>
      <w:pStyle w:val="ECEpartie"/>
      <w:lvlText w:val="%1."/>
      <w:lvlJc w:val="left"/>
      <w:pPr>
        <w:ind w:left="360" w:hanging="360"/>
      </w:pPr>
      <w:rPr>
        <w:rFonts w:hint="default"/>
        <w:b/>
        <w:bCs w:val="0"/>
      </w:rPr>
    </w:lvl>
    <w:lvl w:ilvl="1">
      <w:start w:val="1"/>
      <w:numFmt w:val="decimal"/>
      <w:isLgl/>
      <w:lvlText w:val="%1.%2"/>
      <w:lvlJc w:val="left"/>
      <w:pPr>
        <w:ind w:left="372" w:hanging="3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FD45F8D"/>
    <w:multiLevelType w:val="hybridMultilevel"/>
    <w:tmpl w:val="E29298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F20725"/>
    <w:multiLevelType w:val="multilevel"/>
    <w:tmpl w:val="49DA8CF8"/>
    <w:lvl w:ilvl="0">
      <w:start w:val="1"/>
      <w:numFmt w:val="upperRoman"/>
      <w:pStyle w:val="Titre1"/>
      <w:suff w:val="space"/>
      <w:lvlText w:val="%1."/>
      <w:lvlJc w:val="center"/>
      <w:pPr>
        <w:ind w:left="0" w:firstLine="0"/>
      </w:pPr>
      <w:rPr>
        <w:rFonts w:hint="default"/>
      </w:rPr>
    </w:lvl>
    <w:lvl w:ilvl="1">
      <w:start w:val="1"/>
      <w:numFmt w:val="decimal"/>
      <w:pStyle w:val="Titre2"/>
      <w:suff w:val="space"/>
      <w:lvlText w:val="%2."/>
      <w:lvlJc w:val="left"/>
      <w:pPr>
        <w:ind w:left="567" w:hanging="567"/>
      </w:pPr>
      <w:rPr>
        <w:rFonts w:hint="default"/>
      </w:rPr>
    </w:lvl>
    <w:lvl w:ilvl="2">
      <w:start w:val="1"/>
      <w:numFmt w:val="decimal"/>
      <w:pStyle w:val="Titre3"/>
      <w:suff w:val="space"/>
      <w:lvlText w:val="%2.%3."/>
      <w:lvlJc w:val="left"/>
      <w:pPr>
        <w:ind w:left="1418" w:hanging="850"/>
      </w:pPr>
      <w:rPr>
        <w:rFonts w:hint="default"/>
      </w:rPr>
    </w:lvl>
    <w:lvl w:ilvl="3">
      <w:start w:val="1"/>
      <w:numFmt w:val="decimal"/>
      <w:pStyle w:val="Titre4"/>
      <w:suff w:val="space"/>
      <w:lvlText w:val="%2.%3.%4."/>
      <w:lvlJc w:val="left"/>
      <w:pPr>
        <w:ind w:left="2211" w:hanging="113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EB7672C"/>
    <w:multiLevelType w:val="hybridMultilevel"/>
    <w:tmpl w:val="B958E254"/>
    <w:lvl w:ilvl="0" w:tplc="00DAEC46">
      <w:start w:val="1"/>
      <w:numFmt w:val="upperRoman"/>
      <w:lvlText w:val="%1."/>
      <w:lvlJc w:val="left"/>
      <w:pPr>
        <w:ind w:left="1080" w:hanging="72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8A13396"/>
    <w:multiLevelType w:val="hybridMultilevel"/>
    <w:tmpl w:val="A07C44E4"/>
    <w:lvl w:ilvl="0" w:tplc="66960CAC">
      <w:start w:val="1"/>
      <w:numFmt w:val="bullet"/>
      <w:pStyle w:val="ECEpuce1"/>
      <w:lvlText w:val=""/>
      <w:lvlJc w:val="left"/>
      <w:pPr>
        <w:ind w:left="1068" w:hanging="360"/>
      </w:pPr>
      <w:rPr>
        <w:rFonts w:ascii="Symbol" w:hAnsi="Symbol" w:hint="default"/>
      </w:rPr>
    </w:lvl>
    <w:lvl w:ilvl="1" w:tplc="00030409">
      <w:start w:val="1"/>
      <w:numFmt w:val="bullet"/>
      <w:lvlText w:val="o"/>
      <w:lvlJc w:val="left"/>
      <w:pPr>
        <w:tabs>
          <w:tab w:val="num" w:pos="1068"/>
        </w:tabs>
        <w:ind w:left="1068" w:hanging="360"/>
      </w:pPr>
      <w:rPr>
        <w:rFonts w:ascii="Courier New" w:hAnsi="Courier New" w:hint="default"/>
      </w:rPr>
    </w:lvl>
    <w:lvl w:ilvl="2" w:tplc="6ECA956C">
      <w:start w:val="1"/>
      <w:numFmt w:val="bullet"/>
      <w:pStyle w:val="ECEpuce2"/>
      <w:lvlText w:val="o"/>
      <w:lvlJc w:val="left"/>
      <w:pPr>
        <w:ind w:left="1788" w:hanging="360"/>
      </w:pPr>
      <w:rPr>
        <w:rFonts w:ascii="Courier New" w:hAnsi="Courier New" w:cs="Courier New" w:hint="default"/>
      </w:rPr>
    </w:lvl>
    <w:lvl w:ilvl="3" w:tplc="00010409" w:tentative="1">
      <w:start w:val="1"/>
      <w:numFmt w:val="bullet"/>
      <w:lvlText w:val=""/>
      <w:lvlJc w:val="left"/>
      <w:pPr>
        <w:tabs>
          <w:tab w:val="num" w:pos="2508"/>
        </w:tabs>
        <w:ind w:left="2508" w:hanging="360"/>
      </w:pPr>
      <w:rPr>
        <w:rFonts w:ascii="Symbol" w:hAnsi="Symbol" w:hint="default"/>
      </w:rPr>
    </w:lvl>
    <w:lvl w:ilvl="4" w:tplc="00030409" w:tentative="1">
      <w:start w:val="1"/>
      <w:numFmt w:val="bullet"/>
      <w:lvlText w:val="o"/>
      <w:lvlJc w:val="left"/>
      <w:pPr>
        <w:tabs>
          <w:tab w:val="num" w:pos="3228"/>
        </w:tabs>
        <w:ind w:left="3228" w:hanging="360"/>
      </w:pPr>
      <w:rPr>
        <w:rFonts w:ascii="Courier New" w:hAnsi="Courier New" w:hint="default"/>
      </w:rPr>
    </w:lvl>
    <w:lvl w:ilvl="5" w:tplc="00050409" w:tentative="1">
      <w:start w:val="1"/>
      <w:numFmt w:val="bullet"/>
      <w:lvlText w:val=""/>
      <w:lvlJc w:val="left"/>
      <w:pPr>
        <w:tabs>
          <w:tab w:val="num" w:pos="3948"/>
        </w:tabs>
        <w:ind w:left="3948" w:hanging="360"/>
      </w:pPr>
      <w:rPr>
        <w:rFonts w:ascii="Wingdings" w:hAnsi="Wingdings" w:hint="default"/>
      </w:rPr>
    </w:lvl>
    <w:lvl w:ilvl="6" w:tplc="00010409" w:tentative="1">
      <w:start w:val="1"/>
      <w:numFmt w:val="bullet"/>
      <w:lvlText w:val=""/>
      <w:lvlJc w:val="left"/>
      <w:pPr>
        <w:tabs>
          <w:tab w:val="num" w:pos="4668"/>
        </w:tabs>
        <w:ind w:left="4668" w:hanging="360"/>
      </w:pPr>
      <w:rPr>
        <w:rFonts w:ascii="Symbol" w:hAnsi="Symbol" w:hint="default"/>
      </w:rPr>
    </w:lvl>
    <w:lvl w:ilvl="7" w:tplc="00030409" w:tentative="1">
      <w:start w:val="1"/>
      <w:numFmt w:val="bullet"/>
      <w:lvlText w:val="o"/>
      <w:lvlJc w:val="left"/>
      <w:pPr>
        <w:tabs>
          <w:tab w:val="num" w:pos="5388"/>
        </w:tabs>
        <w:ind w:left="5388" w:hanging="360"/>
      </w:pPr>
      <w:rPr>
        <w:rFonts w:ascii="Courier New" w:hAnsi="Courier New" w:hint="default"/>
      </w:rPr>
    </w:lvl>
    <w:lvl w:ilvl="8" w:tplc="00050409" w:tentative="1">
      <w:start w:val="1"/>
      <w:numFmt w:val="bullet"/>
      <w:lvlText w:val=""/>
      <w:lvlJc w:val="left"/>
      <w:pPr>
        <w:tabs>
          <w:tab w:val="num" w:pos="6108"/>
        </w:tabs>
        <w:ind w:left="6108" w:hanging="360"/>
      </w:pPr>
      <w:rPr>
        <w:rFonts w:ascii="Wingdings" w:hAnsi="Wingdings" w:hint="default"/>
      </w:rPr>
    </w:lvl>
  </w:abstractNum>
  <w:num w:numId="1">
    <w:abstractNumId w:val="4"/>
  </w:num>
  <w:num w:numId="2">
    <w:abstractNumId w:val="6"/>
  </w:num>
  <w:num w:numId="3">
    <w:abstractNumId w:val="3"/>
  </w:num>
  <w:num w:numId="4">
    <w:abstractNumId w:val="2"/>
  </w:num>
  <w:num w:numId="5">
    <w:abstractNumId w:val="2"/>
    <w:lvlOverride w:ilvl="0">
      <w:startOverride w:val="1"/>
    </w:lvlOverride>
  </w:num>
  <w:num w:numId="6">
    <w:abstractNumId w:val="2"/>
    <w:lvlOverride w:ilvl="0">
      <w:startOverride w:val="1"/>
    </w:lvlOverride>
  </w:num>
  <w:num w:numId="7">
    <w:abstractNumId w:val="6"/>
  </w:num>
  <w:num w:numId="8">
    <w:abstractNumId w:val="6"/>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09"/>
  <w:hyphenationZone w:val="425"/>
  <w:drawingGridHorizontalSpacing w:val="284"/>
  <w:drawingGridVerticalSpacing w:val="284"/>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606"/>
    <w:rsid w:val="000007E9"/>
    <w:rsid w:val="00001D84"/>
    <w:rsid w:val="000023F6"/>
    <w:rsid w:val="00004673"/>
    <w:rsid w:val="00024878"/>
    <w:rsid w:val="0003345D"/>
    <w:rsid w:val="00036419"/>
    <w:rsid w:val="00041789"/>
    <w:rsid w:val="000452AF"/>
    <w:rsid w:val="0005057E"/>
    <w:rsid w:val="0005391B"/>
    <w:rsid w:val="00060606"/>
    <w:rsid w:val="000730EC"/>
    <w:rsid w:val="0008058B"/>
    <w:rsid w:val="00087C37"/>
    <w:rsid w:val="0009288D"/>
    <w:rsid w:val="00094B9D"/>
    <w:rsid w:val="000A0EF6"/>
    <w:rsid w:val="000A35F6"/>
    <w:rsid w:val="000A3EEE"/>
    <w:rsid w:val="000A44CB"/>
    <w:rsid w:val="000A4DD1"/>
    <w:rsid w:val="000A7BEB"/>
    <w:rsid w:val="000A7E22"/>
    <w:rsid w:val="000C0C10"/>
    <w:rsid w:val="000D3D7B"/>
    <w:rsid w:val="000D4C7E"/>
    <w:rsid w:val="000E11E8"/>
    <w:rsid w:val="000E6CD3"/>
    <w:rsid w:val="000F09CE"/>
    <w:rsid w:val="000F2199"/>
    <w:rsid w:val="000F4F58"/>
    <w:rsid w:val="000F5562"/>
    <w:rsid w:val="00117BB9"/>
    <w:rsid w:val="001227DD"/>
    <w:rsid w:val="00127337"/>
    <w:rsid w:val="0013056C"/>
    <w:rsid w:val="00136091"/>
    <w:rsid w:val="00154171"/>
    <w:rsid w:val="00154704"/>
    <w:rsid w:val="0016304D"/>
    <w:rsid w:val="001670F1"/>
    <w:rsid w:val="00180BB9"/>
    <w:rsid w:val="00182F0B"/>
    <w:rsid w:val="00184590"/>
    <w:rsid w:val="00185C9A"/>
    <w:rsid w:val="001946FD"/>
    <w:rsid w:val="00194A94"/>
    <w:rsid w:val="00195444"/>
    <w:rsid w:val="00197F7D"/>
    <w:rsid w:val="00197FD0"/>
    <w:rsid w:val="001A032B"/>
    <w:rsid w:val="001A07C5"/>
    <w:rsid w:val="001A43AF"/>
    <w:rsid w:val="001A5F0A"/>
    <w:rsid w:val="001B4F30"/>
    <w:rsid w:val="001B5CD4"/>
    <w:rsid w:val="001B6AE5"/>
    <w:rsid w:val="001B6BCD"/>
    <w:rsid w:val="001C1B1D"/>
    <w:rsid w:val="001C388B"/>
    <w:rsid w:val="001C50C9"/>
    <w:rsid w:val="001C7882"/>
    <w:rsid w:val="001E36BA"/>
    <w:rsid w:val="001E6BF0"/>
    <w:rsid w:val="001F2B63"/>
    <w:rsid w:val="001F3BEA"/>
    <w:rsid w:val="001F42A2"/>
    <w:rsid w:val="001F5398"/>
    <w:rsid w:val="001F6316"/>
    <w:rsid w:val="001F67FD"/>
    <w:rsid w:val="00222333"/>
    <w:rsid w:val="0023434F"/>
    <w:rsid w:val="0023590A"/>
    <w:rsid w:val="00235CF8"/>
    <w:rsid w:val="002402D0"/>
    <w:rsid w:val="002406F0"/>
    <w:rsid w:val="002436AD"/>
    <w:rsid w:val="002570A7"/>
    <w:rsid w:val="00257FDD"/>
    <w:rsid w:val="00267E4F"/>
    <w:rsid w:val="00272204"/>
    <w:rsid w:val="002739E2"/>
    <w:rsid w:val="002816BC"/>
    <w:rsid w:val="00297830"/>
    <w:rsid w:val="002B2244"/>
    <w:rsid w:val="002B44A4"/>
    <w:rsid w:val="002C3CC3"/>
    <w:rsid w:val="002E68C6"/>
    <w:rsid w:val="002E7086"/>
    <w:rsid w:val="002F0E28"/>
    <w:rsid w:val="00305D9F"/>
    <w:rsid w:val="00312F6B"/>
    <w:rsid w:val="00313B78"/>
    <w:rsid w:val="00314F87"/>
    <w:rsid w:val="003167DB"/>
    <w:rsid w:val="00317EBC"/>
    <w:rsid w:val="00332943"/>
    <w:rsid w:val="00332C86"/>
    <w:rsid w:val="00335B86"/>
    <w:rsid w:val="0033731B"/>
    <w:rsid w:val="00337F03"/>
    <w:rsid w:val="00343196"/>
    <w:rsid w:val="00344874"/>
    <w:rsid w:val="00351073"/>
    <w:rsid w:val="00356DD6"/>
    <w:rsid w:val="00366A24"/>
    <w:rsid w:val="00367552"/>
    <w:rsid w:val="0037570D"/>
    <w:rsid w:val="00380A67"/>
    <w:rsid w:val="003839E3"/>
    <w:rsid w:val="003869AD"/>
    <w:rsid w:val="00392182"/>
    <w:rsid w:val="0039367C"/>
    <w:rsid w:val="00397E4F"/>
    <w:rsid w:val="003A0D61"/>
    <w:rsid w:val="003A114B"/>
    <w:rsid w:val="003A7D35"/>
    <w:rsid w:val="003B15C1"/>
    <w:rsid w:val="003B41FF"/>
    <w:rsid w:val="003C0A55"/>
    <w:rsid w:val="003C13F9"/>
    <w:rsid w:val="003C6A7A"/>
    <w:rsid w:val="003D2DB2"/>
    <w:rsid w:val="003F5DFB"/>
    <w:rsid w:val="003F76CC"/>
    <w:rsid w:val="00400882"/>
    <w:rsid w:val="004143AF"/>
    <w:rsid w:val="00430881"/>
    <w:rsid w:val="004314C1"/>
    <w:rsid w:val="004470BA"/>
    <w:rsid w:val="00452138"/>
    <w:rsid w:val="00455CA0"/>
    <w:rsid w:val="00457661"/>
    <w:rsid w:val="0046515C"/>
    <w:rsid w:val="00476C4B"/>
    <w:rsid w:val="00484BB6"/>
    <w:rsid w:val="00484C22"/>
    <w:rsid w:val="00486CC1"/>
    <w:rsid w:val="00490BE1"/>
    <w:rsid w:val="00494687"/>
    <w:rsid w:val="004951F3"/>
    <w:rsid w:val="004955A9"/>
    <w:rsid w:val="00496711"/>
    <w:rsid w:val="004B461A"/>
    <w:rsid w:val="004B5921"/>
    <w:rsid w:val="004B5FFD"/>
    <w:rsid w:val="004B701D"/>
    <w:rsid w:val="004B7AC0"/>
    <w:rsid w:val="004C0508"/>
    <w:rsid w:val="004C193F"/>
    <w:rsid w:val="004C486D"/>
    <w:rsid w:val="004C63B9"/>
    <w:rsid w:val="004C7336"/>
    <w:rsid w:val="004C7B09"/>
    <w:rsid w:val="004D7FE2"/>
    <w:rsid w:val="004E3F39"/>
    <w:rsid w:val="004E7A99"/>
    <w:rsid w:val="004E7C5D"/>
    <w:rsid w:val="004F39E2"/>
    <w:rsid w:val="004F58C7"/>
    <w:rsid w:val="004F74F8"/>
    <w:rsid w:val="004F7FE3"/>
    <w:rsid w:val="00501769"/>
    <w:rsid w:val="00511500"/>
    <w:rsid w:val="00513D34"/>
    <w:rsid w:val="00514057"/>
    <w:rsid w:val="0051466E"/>
    <w:rsid w:val="00514F40"/>
    <w:rsid w:val="00515D34"/>
    <w:rsid w:val="0052797B"/>
    <w:rsid w:val="00527A98"/>
    <w:rsid w:val="00531889"/>
    <w:rsid w:val="0053548C"/>
    <w:rsid w:val="00535F25"/>
    <w:rsid w:val="0053639F"/>
    <w:rsid w:val="005367B5"/>
    <w:rsid w:val="005415CA"/>
    <w:rsid w:val="00545715"/>
    <w:rsid w:val="005527D0"/>
    <w:rsid w:val="00555314"/>
    <w:rsid w:val="0057024A"/>
    <w:rsid w:val="00572123"/>
    <w:rsid w:val="005742F3"/>
    <w:rsid w:val="00574D92"/>
    <w:rsid w:val="005827DD"/>
    <w:rsid w:val="00593DD4"/>
    <w:rsid w:val="005A3ADA"/>
    <w:rsid w:val="005A6352"/>
    <w:rsid w:val="005B3AF8"/>
    <w:rsid w:val="005F3ABA"/>
    <w:rsid w:val="006017BB"/>
    <w:rsid w:val="00603814"/>
    <w:rsid w:val="0060508C"/>
    <w:rsid w:val="006220B0"/>
    <w:rsid w:val="00622A2D"/>
    <w:rsid w:val="006256F1"/>
    <w:rsid w:val="00636A45"/>
    <w:rsid w:val="00641949"/>
    <w:rsid w:val="00641C53"/>
    <w:rsid w:val="00670A39"/>
    <w:rsid w:val="0067480F"/>
    <w:rsid w:val="0067559A"/>
    <w:rsid w:val="00675DF7"/>
    <w:rsid w:val="00680CBA"/>
    <w:rsid w:val="00693925"/>
    <w:rsid w:val="006A0F26"/>
    <w:rsid w:val="006A1119"/>
    <w:rsid w:val="006A4982"/>
    <w:rsid w:val="006A639E"/>
    <w:rsid w:val="006C3642"/>
    <w:rsid w:val="006E4A76"/>
    <w:rsid w:val="006E61FC"/>
    <w:rsid w:val="006F3571"/>
    <w:rsid w:val="00700289"/>
    <w:rsid w:val="00700B7B"/>
    <w:rsid w:val="00703EF9"/>
    <w:rsid w:val="007146B9"/>
    <w:rsid w:val="007171FB"/>
    <w:rsid w:val="00720D35"/>
    <w:rsid w:val="007248BF"/>
    <w:rsid w:val="00724A84"/>
    <w:rsid w:val="00736B78"/>
    <w:rsid w:val="00741025"/>
    <w:rsid w:val="007445D6"/>
    <w:rsid w:val="00745064"/>
    <w:rsid w:val="00746D76"/>
    <w:rsid w:val="007479C4"/>
    <w:rsid w:val="00750D77"/>
    <w:rsid w:val="00751CCC"/>
    <w:rsid w:val="00752C74"/>
    <w:rsid w:val="00762F0F"/>
    <w:rsid w:val="00777A5A"/>
    <w:rsid w:val="00780EF1"/>
    <w:rsid w:val="00791883"/>
    <w:rsid w:val="007955D1"/>
    <w:rsid w:val="00795BD5"/>
    <w:rsid w:val="007A1B3F"/>
    <w:rsid w:val="007A2EEC"/>
    <w:rsid w:val="007C2791"/>
    <w:rsid w:val="007D2CCF"/>
    <w:rsid w:val="007D359B"/>
    <w:rsid w:val="007E5DC4"/>
    <w:rsid w:val="007E7114"/>
    <w:rsid w:val="007F4752"/>
    <w:rsid w:val="007F4B1B"/>
    <w:rsid w:val="008034C0"/>
    <w:rsid w:val="00804601"/>
    <w:rsid w:val="00804D53"/>
    <w:rsid w:val="0080589A"/>
    <w:rsid w:val="0081247E"/>
    <w:rsid w:val="00814D65"/>
    <w:rsid w:val="00817097"/>
    <w:rsid w:val="008212D5"/>
    <w:rsid w:val="00827238"/>
    <w:rsid w:val="00827BAE"/>
    <w:rsid w:val="00845CFB"/>
    <w:rsid w:val="00847E64"/>
    <w:rsid w:val="00864E21"/>
    <w:rsid w:val="00882C1C"/>
    <w:rsid w:val="00883B86"/>
    <w:rsid w:val="008842CD"/>
    <w:rsid w:val="008843CC"/>
    <w:rsid w:val="008900C4"/>
    <w:rsid w:val="008915AD"/>
    <w:rsid w:val="00892447"/>
    <w:rsid w:val="0089303D"/>
    <w:rsid w:val="00894559"/>
    <w:rsid w:val="008A206A"/>
    <w:rsid w:val="008A2C45"/>
    <w:rsid w:val="008A4322"/>
    <w:rsid w:val="008A66EA"/>
    <w:rsid w:val="008B1679"/>
    <w:rsid w:val="008B1B0C"/>
    <w:rsid w:val="008B3457"/>
    <w:rsid w:val="008C03F8"/>
    <w:rsid w:val="008C32B8"/>
    <w:rsid w:val="008C38F0"/>
    <w:rsid w:val="008C5E45"/>
    <w:rsid w:val="008D2329"/>
    <w:rsid w:val="008D4842"/>
    <w:rsid w:val="008D5BC6"/>
    <w:rsid w:val="008D5E1C"/>
    <w:rsid w:val="008D5E24"/>
    <w:rsid w:val="008E0208"/>
    <w:rsid w:val="008E58B1"/>
    <w:rsid w:val="008E7248"/>
    <w:rsid w:val="008F43AF"/>
    <w:rsid w:val="008F520D"/>
    <w:rsid w:val="00902E0B"/>
    <w:rsid w:val="00910A57"/>
    <w:rsid w:val="00910ACC"/>
    <w:rsid w:val="00910B6F"/>
    <w:rsid w:val="00915AEE"/>
    <w:rsid w:val="00917147"/>
    <w:rsid w:val="00923DCF"/>
    <w:rsid w:val="009362F7"/>
    <w:rsid w:val="009407A6"/>
    <w:rsid w:val="00943326"/>
    <w:rsid w:val="0094436A"/>
    <w:rsid w:val="009506E7"/>
    <w:rsid w:val="0095244C"/>
    <w:rsid w:val="00953B67"/>
    <w:rsid w:val="00955A08"/>
    <w:rsid w:val="00956745"/>
    <w:rsid w:val="00961955"/>
    <w:rsid w:val="00965FA8"/>
    <w:rsid w:val="00975D81"/>
    <w:rsid w:val="00977D3F"/>
    <w:rsid w:val="009850FD"/>
    <w:rsid w:val="009903B6"/>
    <w:rsid w:val="009A5591"/>
    <w:rsid w:val="009B0D4D"/>
    <w:rsid w:val="009B3241"/>
    <w:rsid w:val="009C268C"/>
    <w:rsid w:val="009D5DFA"/>
    <w:rsid w:val="009E0132"/>
    <w:rsid w:val="009E02D9"/>
    <w:rsid w:val="009E173E"/>
    <w:rsid w:val="009E1FCF"/>
    <w:rsid w:val="009F11E8"/>
    <w:rsid w:val="009F3076"/>
    <w:rsid w:val="009F43E0"/>
    <w:rsid w:val="00A01302"/>
    <w:rsid w:val="00A027BC"/>
    <w:rsid w:val="00A05EB9"/>
    <w:rsid w:val="00A07EA8"/>
    <w:rsid w:val="00A12834"/>
    <w:rsid w:val="00A16872"/>
    <w:rsid w:val="00A260A0"/>
    <w:rsid w:val="00A27074"/>
    <w:rsid w:val="00A35262"/>
    <w:rsid w:val="00A37761"/>
    <w:rsid w:val="00A436E8"/>
    <w:rsid w:val="00A446AD"/>
    <w:rsid w:val="00A52B59"/>
    <w:rsid w:val="00A5619C"/>
    <w:rsid w:val="00A60B25"/>
    <w:rsid w:val="00A611F0"/>
    <w:rsid w:val="00A649FE"/>
    <w:rsid w:val="00A664C5"/>
    <w:rsid w:val="00A960AB"/>
    <w:rsid w:val="00A96E30"/>
    <w:rsid w:val="00AB1C2D"/>
    <w:rsid w:val="00AC1F4D"/>
    <w:rsid w:val="00AC48FD"/>
    <w:rsid w:val="00AD1605"/>
    <w:rsid w:val="00AE1C5F"/>
    <w:rsid w:val="00AF12DB"/>
    <w:rsid w:val="00B109D5"/>
    <w:rsid w:val="00B135A8"/>
    <w:rsid w:val="00B1701C"/>
    <w:rsid w:val="00B2516C"/>
    <w:rsid w:val="00B3421A"/>
    <w:rsid w:val="00B35967"/>
    <w:rsid w:val="00B37749"/>
    <w:rsid w:val="00B40BD5"/>
    <w:rsid w:val="00B40C58"/>
    <w:rsid w:val="00B42CED"/>
    <w:rsid w:val="00B438E5"/>
    <w:rsid w:val="00B4612A"/>
    <w:rsid w:val="00B4698B"/>
    <w:rsid w:val="00B46B97"/>
    <w:rsid w:val="00B46D6D"/>
    <w:rsid w:val="00B46EC2"/>
    <w:rsid w:val="00B60E2F"/>
    <w:rsid w:val="00B63ABE"/>
    <w:rsid w:val="00B64DBE"/>
    <w:rsid w:val="00B7616B"/>
    <w:rsid w:val="00B827D4"/>
    <w:rsid w:val="00B90845"/>
    <w:rsid w:val="00BA3FD2"/>
    <w:rsid w:val="00BA7028"/>
    <w:rsid w:val="00BB256B"/>
    <w:rsid w:val="00BB5CDD"/>
    <w:rsid w:val="00BB5D1A"/>
    <w:rsid w:val="00BD2046"/>
    <w:rsid w:val="00BE2432"/>
    <w:rsid w:val="00BE65AF"/>
    <w:rsid w:val="00BF194C"/>
    <w:rsid w:val="00BF45AB"/>
    <w:rsid w:val="00BF661D"/>
    <w:rsid w:val="00C017A2"/>
    <w:rsid w:val="00C03A82"/>
    <w:rsid w:val="00C06213"/>
    <w:rsid w:val="00C17467"/>
    <w:rsid w:val="00C2065A"/>
    <w:rsid w:val="00C223D1"/>
    <w:rsid w:val="00C22A4C"/>
    <w:rsid w:val="00C23E7C"/>
    <w:rsid w:val="00C24FEE"/>
    <w:rsid w:val="00C3270A"/>
    <w:rsid w:val="00C32FC3"/>
    <w:rsid w:val="00C41B19"/>
    <w:rsid w:val="00C41EB2"/>
    <w:rsid w:val="00C42BC6"/>
    <w:rsid w:val="00C467EB"/>
    <w:rsid w:val="00C53044"/>
    <w:rsid w:val="00C550C6"/>
    <w:rsid w:val="00C60133"/>
    <w:rsid w:val="00C60969"/>
    <w:rsid w:val="00C60BE5"/>
    <w:rsid w:val="00C623E7"/>
    <w:rsid w:val="00C74BFD"/>
    <w:rsid w:val="00CA1A4D"/>
    <w:rsid w:val="00CC57B9"/>
    <w:rsid w:val="00CC695B"/>
    <w:rsid w:val="00CD1F8A"/>
    <w:rsid w:val="00CD300B"/>
    <w:rsid w:val="00CE4EF5"/>
    <w:rsid w:val="00CE6AA4"/>
    <w:rsid w:val="00D0324F"/>
    <w:rsid w:val="00D073A6"/>
    <w:rsid w:val="00D20F73"/>
    <w:rsid w:val="00D32EF2"/>
    <w:rsid w:val="00D60CA3"/>
    <w:rsid w:val="00D610A3"/>
    <w:rsid w:val="00D610A4"/>
    <w:rsid w:val="00D64332"/>
    <w:rsid w:val="00D658D3"/>
    <w:rsid w:val="00D742A9"/>
    <w:rsid w:val="00D82237"/>
    <w:rsid w:val="00D9338B"/>
    <w:rsid w:val="00D9649A"/>
    <w:rsid w:val="00D96B92"/>
    <w:rsid w:val="00D96FEA"/>
    <w:rsid w:val="00DA2084"/>
    <w:rsid w:val="00DA6E08"/>
    <w:rsid w:val="00DB6AEE"/>
    <w:rsid w:val="00DC1C63"/>
    <w:rsid w:val="00DC2609"/>
    <w:rsid w:val="00DD02A8"/>
    <w:rsid w:val="00DD3429"/>
    <w:rsid w:val="00DE1294"/>
    <w:rsid w:val="00DE3D26"/>
    <w:rsid w:val="00DE6F64"/>
    <w:rsid w:val="00DE7B24"/>
    <w:rsid w:val="00DF3178"/>
    <w:rsid w:val="00DF5147"/>
    <w:rsid w:val="00DF5D61"/>
    <w:rsid w:val="00E01154"/>
    <w:rsid w:val="00E137F8"/>
    <w:rsid w:val="00E14BA5"/>
    <w:rsid w:val="00E170B4"/>
    <w:rsid w:val="00E21464"/>
    <w:rsid w:val="00E2460E"/>
    <w:rsid w:val="00E26870"/>
    <w:rsid w:val="00E310D8"/>
    <w:rsid w:val="00E34C70"/>
    <w:rsid w:val="00E3791C"/>
    <w:rsid w:val="00E438C3"/>
    <w:rsid w:val="00E46864"/>
    <w:rsid w:val="00E520C6"/>
    <w:rsid w:val="00E56A7B"/>
    <w:rsid w:val="00E56D83"/>
    <w:rsid w:val="00E63F7E"/>
    <w:rsid w:val="00E74827"/>
    <w:rsid w:val="00E749E8"/>
    <w:rsid w:val="00E81F3D"/>
    <w:rsid w:val="00E85DDA"/>
    <w:rsid w:val="00E87765"/>
    <w:rsid w:val="00E961C1"/>
    <w:rsid w:val="00EB280E"/>
    <w:rsid w:val="00EC4179"/>
    <w:rsid w:val="00EE0587"/>
    <w:rsid w:val="00EE12CE"/>
    <w:rsid w:val="00EE308A"/>
    <w:rsid w:val="00EE3251"/>
    <w:rsid w:val="00EF1517"/>
    <w:rsid w:val="00EF25B5"/>
    <w:rsid w:val="00F01722"/>
    <w:rsid w:val="00F07F89"/>
    <w:rsid w:val="00F10905"/>
    <w:rsid w:val="00F11BD2"/>
    <w:rsid w:val="00F14501"/>
    <w:rsid w:val="00F15700"/>
    <w:rsid w:val="00F20118"/>
    <w:rsid w:val="00F242F1"/>
    <w:rsid w:val="00F31C5B"/>
    <w:rsid w:val="00F32ACE"/>
    <w:rsid w:val="00F35C1A"/>
    <w:rsid w:val="00F371EF"/>
    <w:rsid w:val="00F5079B"/>
    <w:rsid w:val="00F52187"/>
    <w:rsid w:val="00F575C6"/>
    <w:rsid w:val="00F60C94"/>
    <w:rsid w:val="00F61869"/>
    <w:rsid w:val="00F65642"/>
    <w:rsid w:val="00F66787"/>
    <w:rsid w:val="00F77AAD"/>
    <w:rsid w:val="00F879D2"/>
    <w:rsid w:val="00FB14E2"/>
    <w:rsid w:val="00FB25E2"/>
    <w:rsid w:val="00FB2CA9"/>
    <w:rsid w:val="00FC1951"/>
    <w:rsid w:val="00FC3D4F"/>
    <w:rsid w:val="00FE309F"/>
    <w:rsid w:val="00FE4C5A"/>
    <w:rsid w:val="00FE6107"/>
    <w:rsid w:val="00FE6ED7"/>
    <w:rsid w:val="00FF764A"/>
    <w:rsid w:val="00FF78A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3BD525"/>
  <w15:docId w15:val="{AC5C49AD-717F-3C4F-802A-616E7CE9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rsid w:val="00D9409B"/>
    <w:pPr>
      <w:numPr>
        <w:numId w:val="1"/>
      </w:numPr>
      <w:pBdr>
        <w:top w:val="single" w:sz="12" w:space="1" w:color="auto"/>
        <w:left w:val="single" w:sz="12" w:space="1" w:color="auto"/>
        <w:bottom w:val="single" w:sz="12" w:space="1" w:color="auto"/>
        <w:right w:val="single" w:sz="12" w:space="1" w:color="auto"/>
      </w:pBdr>
      <w:shd w:val="pct15" w:color="auto" w:fill="FFFFFF"/>
      <w:tabs>
        <w:tab w:val="left" w:pos="-1985"/>
        <w:tab w:val="left" w:pos="567"/>
      </w:tabs>
      <w:autoSpaceDE w:val="0"/>
      <w:autoSpaceDN w:val="0"/>
      <w:jc w:val="center"/>
      <w:outlineLvl w:val="0"/>
    </w:pPr>
    <w:rPr>
      <w:b/>
      <w:bCs/>
    </w:rPr>
  </w:style>
  <w:style w:type="paragraph" w:styleId="Titre2">
    <w:name w:val="heading 2"/>
    <w:basedOn w:val="Normal"/>
    <w:next w:val="Normal"/>
    <w:link w:val="Titre2Car"/>
    <w:rsid w:val="00207C64"/>
    <w:pPr>
      <w:keepNext/>
      <w:numPr>
        <w:ilvl w:val="1"/>
        <w:numId w:val="1"/>
      </w:numPr>
      <w:outlineLvl w:val="1"/>
    </w:pPr>
    <w:rPr>
      <w:b/>
    </w:rPr>
  </w:style>
  <w:style w:type="paragraph" w:styleId="Titre3">
    <w:name w:val="heading 3"/>
    <w:basedOn w:val="Normal"/>
    <w:next w:val="Titre4"/>
    <w:rsid w:val="00125FB0"/>
    <w:pPr>
      <w:keepNext/>
      <w:numPr>
        <w:ilvl w:val="2"/>
        <w:numId w:val="1"/>
      </w:numPr>
      <w:outlineLvl w:val="2"/>
    </w:pPr>
  </w:style>
  <w:style w:type="paragraph" w:styleId="Titre4">
    <w:name w:val="heading 4"/>
    <w:basedOn w:val="Normal"/>
    <w:next w:val="Normal"/>
    <w:autoRedefine/>
    <w:rsid w:val="00354EBD"/>
    <w:pPr>
      <w:numPr>
        <w:ilvl w:val="3"/>
        <w:numId w:val="1"/>
      </w:numPr>
      <w:outlineLvl w:val="3"/>
    </w:pPr>
  </w:style>
  <w:style w:type="paragraph" w:styleId="Titre5">
    <w:name w:val="heading 5"/>
    <w:basedOn w:val="Normal"/>
    <w:next w:val="Normal"/>
    <w:rsid w:val="001D6C11"/>
    <w:pPr>
      <w:keepNext/>
      <w:tabs>
        <w:tab w:val="left" w:pos="-1985"/>
      </w:tabs>
      <w:autoSpaceDE w:val="0"/>
      <w:autoSpaceDN w:val="0"/>
      <w:outlineLvl w:val="4"/>
    </w:pPr>
    <w:rPr>
      <w:rFonts w:ascii="Garamond" w:hAnsi="Garamond"/>
      <w:b/>
      <w:bCs/>
    </w:rPr>
  </w:style>
  <w:style w:type="paragraph" w:styleId="Titre6">
    <w:name w:val="heading 6"/>
    <w:basedOn w:val="Normal"/>
    <w:next w:val="Normal"/>
    <w:rsid w:val="001D6C11"/>
    <w:pPr>
      <w:keepNext/>
      <w:ind w:right="-2472"/>
      <w:outlineLvl w:val="5"/>
    </w:pPr>
    <w:rPr>
      <w:i/>
      <w:color w:val="FF0000"/>
    </w:rPr>
  </w:style>
  <w:style w:type="paragraph" w:styleId="Titre7">
    <w:name w:val="heading 7"/>
    <w:basedOn w:val="Normal"/>
    <w:next w:val="Normal"/>
    <w:rsid w:val="001D6C11"/>
    <w:pPr>
      <w:keepNext/>
      <w:tabs>
        <w:tab w:val="left" w:pos="-1985"/>
      </w:tabs>
      <w:autoSpaceDE w:val="0"/>
      <w:autoSpaceDN w:val="0"/>
      <w:jc w:val="center"/>
      <w:outlineLvl w:val="6"/>
    </w:pPr>
    <w:rPr>
      <w:b/>
      <w:bCs/>
      <w:sz w:val="28"/>
      <w:szCs w:val="28"/>
    </w:rPr>
  </w:style>
  <w:style w:type="paragraph" w:styleId="Titre8">
    <w:name w:val="heading 8"/>
    <w:basedOn w:val="Normal"/>
    <w:next w:val="Normal"/>
    <w:rsid w:val="001D6C11"/>
    <w:pPr>
      <w:keepNext/>
      <w:tabs>
        <w:tab w:val="left" w:pos="-1985"/>
      </w:tabs>
      <w:autoSpaceDE w:val="0"/>
      <w:autoSpaceDN w:val="0"/>
      <w:ind w:left="-567" w:right="-483"/>
      <w:outlineLvl w:val="7"/>
    </w:pPr>
    <w:rPr>
      <w:b/>
      <w:bCs/>
      <w:sz w:val="28"/>
      <w:szCs w:val="28"/>
    </w:rPr>
  </w:style>
  <w:style w:type="paragraph" w:styleId="Titre9">
    <w:name w:val="heading 9"/>
    <w:basedOn w:val="Normal"/>
    <w:next w:val="Normal"/>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framePr w:hSpace="141" w:wrap="around" w:vAnchor="text" w:hAnchor="margin" w:xAlign="center" w:y="98"/>
      <w:jc w:val="center"/>
    </w:pPr>
    <w:rPr>
      <w:rFonts w:eastAsia="Arial Unicode MS"/>
      <w:b/>
    </w:rPr>
  </w:style>
  <w:style w:type="paragraph" w:styleId="Retraitnormal">
    <w:name w:val="Normal Indent"/>
    <w:basedOn w:val="Normal"/>
    <w:rsid w:val="001D6C11"/>
    <w:pPr>
      <w:tabs>
        <w:tab w:val="left" w:pos="-1985"/>
      </w:tabs>
      <w:autoSpaceDE w:val="0"/>
      <w:autoSpaceDN w:val="0"/>
      <w:ind w:left="708"/>
    </w:pPr>
  </w:style>
  <w:style w:type="paragraph" w:styleId="Pieddepage">
    <w:name w:val="footer"/>
    <w:basedOn w:val="Normal"/>
    <w:rsid w:val="001D6C11"/>
    <w:pPr>
      <w:tabs>
        <w:tab w:val="left" w:pos="-1985"/>
        <w:tab w:val="center" w:pos="4536"/>
        <w:tab w:val="right" w:pos="9072"/>
      </w:tabs>
      <w:autoSpaceDE w:val="0"/>
      <w:autoSpaceDN w:val="0"/>
    </w:pPr>
    <w:rPr>
      <w:sz w:val="22"/>
      <w:szCs w:val="22"/>
    </w:rPr>
  </w:style>
  <w:style w:type="paragraph" w:customStyle="1" w:styleId="remarque">
    <w:name w:val="remarque"/>
    <w:basedOn w:val="Normal"/>
    <w:rsid w:val="001D6C11"/>
    <w:pPr>
      <w:tabs>
        <w:tab w:val="left" w:pos="-1985"/>
      </w:tabs>
      <w:autoSpaceDE w:val="0"/>
      <w:autoSpaceDN w:val="0"/>
    </w:pPr>
    <w:rPr>
      <w:b/>
      <w:bCs/>
    </w:rPr>
  </w:style>
  <w:style w:type="paragraph" w:styleId="Retraitcorpsdetexte">
    <w:name w:val="Body Text Indent"/>
    <w:basedOn w:val="Normal"/>
    <w:rsid w:val="001D6C11"/>
    <w:pPr>
      <w:tabs>
        <w:tab w:val="left" w:pos="-1985"/>
      </w:tabs>
      <w:autoSpaceDE w:val="0"/>
      <w:autoSpaceDN w:val="0"/>
      <w:ind w:firstLine="426"/>
    </w:pPr>
    <w:rPr>
      <w:sz w:val="22"/>
      <w:szCs w:val="22"/>
    </w:rPr>
  </w:style>
  <w:style w:type="paragraph" w:styleId="En-tte">
    <w:name w:val="header"/>
    <w:basedOn w:val="Normal"/>
    <w:rsid w:val="001D6C11"/>
    <w:pPr>
      <w:framePr w:hSpace="142" w:wrap="auto" w:vAnchor="text" w:hAnchor="text" w:y="1"/>
      <w:tabs>
        <w:tab w:val="left" w:pos="-1985"/>
        <w:tab w:val="center" w:pos="4536"/>
        <w:tab w:val="right" w:pos="9072"/>
      </w:tabs>
      <w:autoSpaceDE w:val="0"/>
      <w:autoSpaceDN w:val="0"/>
    </w:pPr>
  </w:style>
  <w:style w:type="paragraph" w:styleId="Notedebasdepage">
    <w:name w:val="footnote text"/>
    <w:basedOn w:val="Normal"/>
    <w:semiHidden/>
    <w:rsid w:val="001D6C11"/>
  </w:style>
  <w:style w:type="paragraph" w:styleId="Sous-titre">
    <w:name w:val="Subtitle"/>
    <w:basedOn w:val="Normal"/>
    <w:rsid w:val="001D6C11"/>
    <w:pPr>
      <w:jc w:val="center"/>
    </w:pPr>
    <w:rPr>
      <w:b/>
      <w:i/>
      <w:sz w:val="28"/>
    </w:rPr>
  </w:style>
  <w:style w:type="character" w:styleId="Marquedecommentaire">
    <w:name w:val="annotation reference"/>
    <w:semiHidden/>
    <w:rsid w:val="001D6C11"/>
    <w:rPr>
      <w:sz w:val="16"/>
      <w:szCs w:val="16"/>
    </w:rPr>
  </w:style>
  <w:style w:type="paragraph" w:styleId="Commentaire">
    <w:name w:val="annotation text"/>
    <w:basedOn w:val="Normal"/>
    <w:semiHidden/>
    <w:rsid w:val="001D6C11"/>
  </w:style>
  <w:style w:type="paragraph" w:styleId="Objetducommentaire">
    <w:name w:val="annotation subject"/>
    <w:basedOn w:val="Commentaire"/>
    <w:next w:val="Commentaire"/>
    <w:semiHidden/>
    <w:rsid w:val="001D6C11"/>
    <w:rPr>
      <w:b/>
      <w:bCs/>
    </w:rPr>
  </w:style>
  <w:style w:type="paragraph" w:styleId="Textedebulles">
    <w:name w:val="Balloon Text"/>
    <w:basedOn w:val="Normal"/>
    <w:rsid w:val="001D6C11"/>
    <w:rPr>
      <w:rFonts w:ascii="Tahoma" w:hAnsi="Tahoma" w:cs="Tahoma"/>
      <w:sz w:val="16"/>
      <w:szCs w:val="16"/>
    </w:rPr>
  </w:style>
  <w:style w:type="table" w:styleId="Grilledutableau">
    <w:name w:val="Table Grid"/>
    <w:basedOn w:val="TableauNormal"/>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aliases w:val="ECEsomm1"/>
    <w:basedOn w:val="ECEcorps"/>
    <w:next w:val="Normal"/>
    <w:uiPriority w:val="39"/>
    <w:qFormat/>
    <w:rsid w:val="00CA6FD0"/>
    <w:pPr>
      <w:tabs>
        <w:tab w:val="left" w:pos="284"/>
        <w:tab w:val="right" w:leader="dot" w:pos="9628"/>
      </w:tabs>
    </w:pPr>
  </w:style>
  <w:style w:type="paragraph" w:styleId="TM2">
    <w:name w:val="toc 2"/>
    <w:aliases w:val="ECEsomm2"/>
    <w:basedOn w:val="Normal"/>
    <w:next w:val="Normal"/>
    <w:uiPriority w:val="39"/>
    <w:unhideWhenUsed/>
    <w:qFormat/>
    <w:rsid w:val="00910B6F"/>
    <w:pPr>
      <w:tabs>
        <w:tab w:val="right" w:leader="dot" w:pos="9628"/>
      </w:tabs>
      <w:spacing w:after="100" w:line="276" w:lineRule="auto"/>
      <w:ind w:left="221"/>
    </w:pPr>
    <w:rPr>
      <w:noProof/>
      <w:color w:val="auto"/>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auto"/>
      <w:sz w:val="22"/>
      <w:szCs w:val="22"/>
      <w:lang w:eastAsia="en-US"/>
    </w:rPr>
  </w:style>
  <w:style w:type="paragraph" w:customStyle="1" w:styleId="StyleGrasCentrMotifTransparenteArrire-plan2">
    <w:name w:val="Style Gras Centré Motif : Transparente (Arrière-plan 2)"/>
    <w:basedOn w:val="Normal"/>
    <w:rsid w:val="00B97EB7"/>
    <w:pPr>
      <w:shd w:val="clear" w:color="auto" w:fill="EEECE1"/>
      <w:jc w:val="center"/>
    </w:pPr>
    <w:rPr>
      <w:rFonts w:cs="Times New Roman"/>
      <w:b/>
      <w:bCs/>
    </w:rPr>
  </w:style>
  <w:style w:type="paragraph" w:customStyle="1" w:styleId="Default">
    <w:name w:val="Default"/>
    <w:uiPriority w:val="99"/>
    <w:rsid w:val="00BF76AC"/>
    <w:pPr>
      <w:autoSpaceDE w:val="0"/>
      <w:autoSpaceDN w:val="0"/>
      <w:adjustRightInd w:val="0"/>
    </w:pPr>
    <w:rPr>
      <w:rFonts w:ascii="Calibri" w:eastAsia="MS ??" w:hAnsi="Calibri" w:cs="Calibri"/>
      <w:color w:val="000000"/>
      <w:sz w:val="24"/>
      <w:szCs w:val="24"/>
    </w:rPr>
  </w:style>
  <w:style w:type="character" w:customStyle="1" w:styleId="Titre2Car">
    <w:name w:val="Titre 2 Car"/>
    <w:link w:val="Titre2"/>
    <w:rsid w:val="00BF76AC"/>
    <w:rPr>
      <w:rFonts w:ascii="Arial" w:hAnsi="Arial" w:cs="Arial"/>
      <w:b/>
      <w:color w:val="000000"/>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pPr>
      <w:autoSpaceDE w:val="0"/>
      <w:autoSpaceDN w:val="0"/>
      <w:adjustRightInd w:val="0"/>
    </w:pPr>
    <w:rPr>
      <w:b/>
      <w:u w:val="single"/>
    </w:rPr>
  </w:style>
  <w:style w:type="paragraph" w:customStyle="1" w:styleId="ECEfiche">
    <w:name w:val="ECEfiche"/>
    <w:basedOn w:val="Titre1"/>
    <w:next w:val="ECEcorps"/>
    <w:qFormat/>
    <w:rsid w:val="00A12834"/>
    <w:pPr>
      <w:numPr>
        <w:numId w:val="0"/>
      </w:numPr>
    </w:pPr>
    <w:rPr>
      <w:b w:val="0"/>
    </w:rPr>
  </w:style>
  <w:style w:type="paragraph" w:customStyle="1" w:styleId="ECErponse">
    <w:name w:val="ECEréponse"/>
    <w:basedOn w:val="ECEcorps"/>
    <w:qFormat/>
    <w:rsid w:val="00C22A4C"/>
    <w:pPr>
      <w:autoSpaceDE w:val="0"/>
      <w:autoSpaceDN w:val="0"/>
      <w:adjustRightInd w:val="0"/>
      <w:spacing w:before="240" w:line="240" w:lineRule="auto"/>
    </w:pPr>
    <w:rPr>
      <w:bCs/>
      <w:szCs w:val="22"/>
    </w:rPr>
  </w:style>
  <w:style w:type="paragraph" w:customStyle="1" w:styleId="ECEpartie">
    <w:name w:val="ECEpartie"/>
    <w:basedOn w:val="ECEcorps"/>
    <w:next w:val="ECEcorps"/>
    <w:qFormat/>
    <w:rsid w:val="00452138"/>
    <w:pPr>
      <w:numPr>
        <w:numId w:val="4"/>
      </w:numPr>
    </w:pPr>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auto"/>
        <w:left w:val="single" w:sz="12" w:space="4" w:color="auto"/>
        <w:bottom w:val="single" w:sz="12" w:space="1" w:color="auto"/>
        <w:right w:val="single" w:sz="12" w:space="4" w:color="auto"/>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pPr>
      <w:numPr>
        <w:numId w:val="2"/>
      </w:numPr>
    </w:pPr>
    <w:rPr>
      <w:rFonts w:eastAsia="Arial Unicode MS"/>
      <w:bCs/>
      <w:iCs/>
    </w:rPr>
  </w:style>
  <w:style w:type="paragraph" w:customStyle="1" w:styleId="ECEpuce2">
    <w:name w:val="ECEpuce2"/>
    <w:basedOn w:val="ECEcorps"/>
    <w:qFormat/>
    <w:rsid w:val="0060508C"/>
    <w:pPr>
      <w:numPr>
        <w:ilvl w:val="2"/>
        <w:numId w:val="2"/>
      </w:num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styleId="PrformatHTML">
    <w:name w:val="HTML Preformatted"/>
    <w:basedOn w:val="Normal"/>
    <w:link w:val="PrformatHTMLCar"/>
    <w:uiPriority w:val="99"/>
    <w:semiHidden/>
    <w:unhideWhenUsed/>
    <w:rsid w:val="00B60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auto"/>
    </w:rPr>
  </w:style>
  <w:style w:type="character" w:customStyle="1" w:styleId="PrformatHTMLCar">
    <w:name w:val="Préformaté HTML Car"/>
    <w:basedOn w:val="Policepardfaut"/>
    <w:link w:val="PrformatHTML"/>
    <w:uiPriority w:val="99"/>
    <w:semiHidden/>
    <w:rsid w:val="00B60E2F"/>
    <w:rPr>
      <w:rFonts w:ascii="Courier New" w:hAnsi="Courier New" w:cs="Courier New"/>
    </w:rPr>
  </w:style>
  <w:style w:type="character" w:customStyle="1" w:styleId="y2iqfc">
    <w:name w:val="y2iqfc"/>
    <w:basedOn w:val="Policepardfaut"/>
    <w:rsid w:val="00B60E2F"/>
  </w:style>
  <w:style w:type="character" w:styleId="Lienhypertexte">
    <w:name w:val="Hyperlink"/>
    <w:basedOn w:val="Policepardfaut"/>
    <w:uiPriority w:val="99"/>
    <w:unhideWhenUsed/>
    <w:rsid w:val="00FE309F"/>
    <w:rPr>
      <w:color w:val="0000FF" w:themeColor="hyperlink"/>
      <w:u w:val="single"/>
    </w:rPr>
  </w:style>
  <w:style w:type="character" w:customStyle="1" w:styleId="UnresolvedMention">
    <w:name w:val="Unresolved Mention"/>
    <w:basedOn w:val="Policepardfaut"/>
    <w:uiPriority w:val="99"/>
    <w:semiHidden/>
    <w:unhideWhenUsed/>
    <w:rsid w:val="00FE309F"/>
    <w:rPr>
      <w:color w:val="605E5C"/>
      <w:shd w:val="clear" w:color="auto" w:fill="E1DFDD"/>
    </w:rPr>
  </w:style>
  <w:style w:type="character" w:styleId="Lienhypertextesuivivisit">
    <w:name w:val="FollowedHyperlink"/>
    <w:basedOn w:val="Policepardfaut"/>
    <w:uiPriority w:val="99"/>
    <w:semiHidden/>
    <w:unhideWhenUsed/>
    <w:rsid w:val="00A664C5"/>
    <w:rPr>
      <w:color w:val="800080" w:themeColor="followedHyperlink"/>
      <w:u w:val="single"/>
    </w:rPr>
  </w:style>
  <w:style w:type="paragraph" w:styleId="NormalWeb">
    <w:name w:val="Normal (Web)"/>
    <w:basedOn w:val="Normal"/>
    <w:uiPriority w:val="99"/>
    <w:semiHidden/>
    <w:unhideWhenUsed/>
    <w:rsid w:val="00A664C5"/>
    <w:pPr>
      <w:spacing w:before="100" w:beforeAutospacing="1" w:after="100" w:afterAutospacing="1" w:line="240" w:lineRule="auto"/>
      <w:jc w:val="left"/>
    </w:pPr>
    <w:rPr>
      <w:rFonts w:ascii="Times New Roman" w:hAnsi="Times New Roman" w:cs="Times New Roman"/>
      <w:color w:val="auto"/>
      <w:sz w:val="24"/>
      <w:szCs w:val="24"/>
    </w:rPr>
  </w:style>
  <w:style w:type="character" w:customStyle="1" w:styleId="w">
    <w:name w:val="w"/>
    <w:basedOn w:val="Policepardfaut"/>
    <w:rsid w:val="00A664C5"/>
  </w:style>
  <w:style w:type="character" w:customStyle="1" w:styleId="style4">
    <w:name w:val="style4"/>
    <w:basedOn w:val="Policepardfaut"/>
    <w:rsid w:val="007445D6"/>
  </w:style>
  <w:style w:type="character" w:customStyle="1" w:styleId="style6">
    <w:name w:val="style6"/>
    <w:basedOn w:val="Policepardfaut"/>
    <w:rsid w:val="00744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063611">
      <w:bodyDiv w:val="1"/>
      <w:marLeft w:val="0"/>
      <w:marRight w:val="0"/>
      <w:marTop w:val="0"/>
      <w:marBottom w:val="0"/>
      <w:divBdr>
        <w:top w:val="none" w:sz="0" w:space="0" w:color="auto"/>
        <w:left w:val="none" w:sz="0" w:space="0" w:color="auto"/>
        <w:bottom w:val="none" w:sz="0" w:space="0" w:color="auto"/>
        <w:right w:val="none" w:sz="0" w:space="0" w:color="auto"/>
      </w:divBdr>
    </w:div>
    <w:div w:id="1276211765">
      <w:bodyDiv w:val="1"/>
      <w:marLeft w:val="0"/>
      <w:marRight w:val="0"/>
      <w:marTop w:val="0"/>
      <w:marBottom w:val="0"/>
      <w:divBdr>
        <w:top w:val="none" w:sz="0" w:space="0" w:color="auto"/>
        <w:left w:val="none" w:sz="0" w:space="0" w:color="auto"/>
        <w:bottom w:val="none" w:sz="0" w:space="0" w:color="auto"/>
        <w:right w:val="none" w:sz="0" w:space="0" w:color="auto"/>
      </w:divBdr>
    </w:div>
    <w:div w:id="1854222386">
      <w:bodyDiv w:val="1"/>
      <w:marLeft w:val="0"/>
      <w:marRight w:val="0"/>
      <w:marTop w:val="0"/>
      <w:marBottom w:val="0"/>
      <w:divBdr>
        <w:top w:val="none" w:sz="0" w:space="0" w:color="auto"/>
        <w:left w:val="none" w:sz="0" w:space="0" w:color="auto"/>
        <w:bottom w:val="none" w:sz="0" w:space="0" w:color="auto"/>
        <w:right w:val="none" w:sz="0" w:space="0" w:color="auto"/>
      </w:divBdr>
    </w:div>
    <w:div w:id="1951008573">
      <w:bodyDiv w:val="1"/>
      <w:marLeft w:val="0"/>
      <w:marRight w:val="0"/>
      <w:marTop w:val="0"/>
      <w:marBottom w:val="0"/>
      <w:divBdr>
        <w:top w:val="none" w:sz="0" w:space="0" w:color="auto"/>
        <w:left w:val="none" w:sz="0" w:space="0" w:color="auto"/>
        <w:bottom w:val="none" w:sz="0" w:space="0" w:color="auto"/>
        <w:right w:val="none" w:sz="0" w:space="0" w:color="auto"/>
      </w:divBdr>
    </w:div>
    <w:div w:id="207180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Fichiers%20perso\Mes%20documents\Dropbox\FG\ECE%20commission\Maquettes\2015%200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873EC-69FF-4121-9369-8B053C197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 05.dotx</Template>
  <TotalTime>0</TotalTime>
  <Pages>5</Pages>
  <Words>1112</Words>
  <Characters>6116</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vt:lpstr>
      <vt:lpstr>ECE</vt:lpstr>
    </vt:vector>
  </TitlesOfParts>
  <LinksUpToDate>false</LinksUpToDate>
  <CharactersWithSpaces>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cp:revision>3</cp:revision>
  <cp:lastPrinted>2014-07-07T13:51:00Z</cp:lastPrinted>
  <dcterms:created xsi:type="dcterms:W3CDTF">2024-01-25T17:29:00Z</dcterms:created>
  <dcterms:modified xsi:type="dcterms:W3CDTF">2024-01-29T18:23:00Z</dcterms:modified>
</cp:coreProperties>
</file>