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113D9" w14:textId="4CFE47C9" w:rsidR="00CA5759" w:rsidRPr="00775C87" w:rsidRDefault="001D5D3C" w:rsidP="00904CD2">
      <w:pPr>
        <w:keepLines/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D5D3C">
        <w:rPr>
          <w:rFonts w:ascii="Arial" w:hAnsi="Arial" w:cs="Arial"/>
          <w:sz w:val="20"/>
          <w:szCs w:val="20"/>
        </w:rPr>
        <w:t>23GENSCMEAG1</w:t>
      </w:r>
      <w:r>
        <w:rPr>
          <w:rFonts w:ascii="Arial" w:hAnsi="Arial" w:cs="Arial"/>
          <w:sz w:val="20"/>
          <w:szCs w:val="20"/>
        </w:rPr>
        <w:t xml:space="preserve"> </w:t>
      </w:r>
      <w:r w:rsidR="00775C87">
        <w:rPr>
          <w:rFonts w:ascii="Arial" w:hAnsi="Arial" w:cs="Arial"/>
          <w:sz w:val="20"/>
          <w:szCs w:val="20"/>
        </w:rPr>
        <w:t>/</w:t>
      </w:r>
      <w:r w:rsidR="00775C87" w:rsidRPr="00775C87">
        <w:rPr>
          <w:rFonts w:ascii="Arial" w:hAnsi="Arial" w:cs="Arial"/>
          <w:sz w:val="20"/>
          <w:szCs w:val="20"/>
        </w:rPr>
        <w:t xml:space="preserve"> </w:t>
      </w:r>
      <w:r w:rsidR="000409F6">
        <w:rPr>
          <w:rFonts w:ascii="Arial" w:hAnsi="Arial" w:cs="Arial"/>
          <w:b/>
          <w:bCs/>
          <w:sz w:val="20"/>
          <w:szCs w:val="20"/>
        </w:rPr>
        <w:t xml:space="preserve">Braille </w:t>
      </w:r>
      <w:r>
        <w:rPr>
          <w:rFonts w:ascii="Arial" w:hAnsi="Arial" w:cs="Arial"/>
          <w:b/>
          <w:bCs/>
          <w:sz w:val="20"/>
          <w:szCs w:val="20"/>
        </w:rPr>
        <w:t>intégral</w:t>
      </w:r>
    </w:p>
    <w:p w14:paraId="4ED33F14" w14:textId="77777777" w:rsidR="00775C87" w:rsidRPr="00775C87" w:rsidRDefault="00775C87" w:rsidP="00904CD2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1927B48A" w14:textId="77777777" w:rsidR="00775C87" w:rsidRDefault="00775C87" w:rsidP="00904CD2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2345D68B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C1C35">
        <w:rPr>
          <w:rFonts w:ascii="Arial" w:hAnsi="Arial" w:cs="Arial"/>
          <w:b/>
          <w:sz w:val="32"/>
          <w:szCs w:val="32"/>
        </w:rPr>
        <w:t>ATTENTION :</w:t>
      </w:r>
    </w:p>
    <w:p w14:paraId="4944661E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C1C35">
        <w:rPr>
          <w:rFonts w:ascii="Arial" w:hAnsi="Arial" w:cs="Arial"/>
          <w:b/>
          <w:sz w:val="32"/>
          <w:szCs w:val="32"/>
        </w:rPr>
        <w:t xml:space="preserve">Le sujet adapté en braille </w:t>
      </w:r>
      <w:r w:rsidR="001D474B">
        <w:rPr>
          <w:rFonts w:ascii="Arial" w:hAnsi="Arial" w:cs="Arial"/>
          <w:b/>
          <w:sz w:val="32"/>
          <w:szCs w:val="32"/>
        </w:rPr>
        <w:t>abrégé</w:t>
      </w:r>
      <w:r w:rsidRPr="003C1C35">
        <w:rPr>
          <w:rFonts w:ascii="Arial" w:hAnsi="Arial" w:cs="Arial"/>
          <w:b/>
          <w:sz w:val="32"/>
          <w:szCs w:val="32"/>
        </w:rPr>
        <w:t xml:space="preserve"> est réparti en 2 volumes.</w:t>
      </w:r>
    </w:p>
    <w:p w14:paraId="600E5BA5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21DEC579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SimSun-ExtB" w:eastAsia="SimSun-ExtB" w:hAnsi="SimSun-ExtB" w:cs="SimSun-ExtB"/>
          <w:sz w:val="32"/>
          <w:szCs w:val="32"/>
          <w:lang w:val="en-US"/>
        </w:rPr>
        <w:t xml:space="preserve">• </w:t>
      </w:r>
      <w:r w:rsidRPr="003C1C35">
        <w:rPr>
          <w:rFonts w:ascii="Arial" w:hAnsi="Arial" w:cs="Arial"/>
          <w:sz w:val="32"/>
          <w:szCs w:val="32"/>
        </w:rPr>
        <w:t xml:space="preserve">Le premier volume contient </w:t>
      </w:r>
      <w:r>
        <w:rPr>
          <w:rFonts w:ascii="Arial" w:hAnsi="Arial" w:cs="Arial"/>
          <w:sz w:val="32"/>
          <w:szCs w:val="32"/>
        </w:rPr>
        <w:t>le sujet.</w:t>
      </w:r>
    </w:p>
    <w:p w14:paraId="7A4A8872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SimSun-ExtB" w:eastAsia="SimSun-ExtB" w:hAnsi="SimSun-ExtB" w:cs="SimSun-ExtB"/>
          <w:sz w:val="32"/>
          <w:szCs w:val="32"/>
          <w:lang w:val="en-US"/>
        </w:rPr>
        <w:t xml:space="preserve">• </w:t>
      </w:r>
      <w:r>
        <w:rPr>
          <w:rFonts w:ascii="Arial" w:hAnsi="Arial" w:cs="Arial"/>
          <w:sz w:val="32"/>
          <w:szCs w:val="32"/>
        </w:rPr>
        <w:t>L</w:t>
      </w:r>
      <w:r w:rsidRPr="003C1C35">
        <w:rPr>
          <w:rFonts w:ascii="Arial" w:hAnsi="Arial" w:cs="Arial"/>
          <w:sz w:val="32"/>
          <w:szCs w:val="32"/>
        </w:rPr>
        <w:t xml:space="preserve">e second volume contient </w:t>
      </w:r>
      <w:r>
        <w:rPr>
          <w:rFonts w:ascii="Arial" w:hAnsi="Arial" w:cs="Arial"/>
          <w:sz w:val="32"/>
          <w:szCs w:val="32"/>
        </w:rPr>
        <w:t>les planches tactiles</w:t>
      </w:r>
      <w:r w:rsidRPr="003C1C35">
        <w:rPr>
          <w:rFonts w:ascii="Arial" w:hAnsi="Arial" w:cs="Arial"/>
          <w:sz w:val="32"/>
          <w:szCs w:val="32"/>
        </w:rPr>
        <w:t>.</w:t>
      </w:r>
    </w:p>
    <w:p w14:paraId="18618749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708FB762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3C1C35">
        <w:rPr>
          <w:rFonts w:ascii="Arial" w:hAnsi="Arial" w:cs="Arial"/>
          <w:b/>
          <w:bCs/>
          <w:sz w:val="48"/>
          <w:szCs w:val="48"/>
        </w:rPr>
        <w:t>Volume 1/2</w:t>
      </w:r>
    </w:p>
    <w:p w14:paraId="547B2FD3" w14:textId="77777777" w:rsidR="003C1C35" w:rsidRDefault="003C1C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574BAD9" w14:textId="77777777" w:rsidR="003761A6" w:rsidRPr="00775C87" w:rsidRDefault="003761A6" w:rsidP="003761A6">
      <w:pPr>
        <w:keepLines/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D5D3C">
        <w:rPr>
          <w:rFonts w:ascii="Arial" w:hAnsi="Arial" w:cs="Arial"/>
          <w:sz w:val="20"/>
          <w:szCs w:val="20"/>
        </w:rPr>
        <w:lastRenderedPageBreak/>
        <w:t>23GENSCMEAG1</w:t>
      </w:r>
      <w:r>
        <w:rPr>
          <w:rFonts w:ascii="Arial" w:hAnsi="Arial" w:cs="Arial"/>
          <w:sz w:val="20"/>
          <w:szCs w:val="20"/>
        </w:rPr>
        <w:t xml:space="preserve"> /</w:t>
      </w:r>
      <w:r w:rsidRPr="00775C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Braille intégral</w:t>
      </w:r>
    </w:p>
    <w:p w14:paraId="6B48B508" w14:textId="77777777" w:rsidR="003C1C35" w:rsidRPr="00775C87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5F55D2FD" w14:textId="77777777" w:rsid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7A8C2114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C1C35">
        <w:rPr>
          <w:rFonts w:ascii="Arial" w:hAnsi="Arial" w:cs="Arial"/>
          <w:b/>
          <w:sz w:val="32"/>
          <w:szCs w:val="32"/>
        </w:rPr>
        <w:t>ATTENTION :</w:t>
      </w:r>
    </w:p>
    <w:p w14:paraId="6CDDEF0E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3C1C35">
        <w:rPr>
          <w:rFonts w:ascii="Arial" w:hAnsi="Arial" w:cs="Arial"/>
          <w:b/>
          <w:sz w:val="32"/>
          <w:szCs w:val="32"/>
        </w:rPr>
        <w:t xml:space="preserve">Le sujet adapté en braille </w:t>
      </w:r>
      <w:r w:rsidR="001D474B">
        <w:rPr>
          <w:rFonts w:ascii="Arial" w:hAnsi="Arial" w:cs="Arial"/>
          <w:b/>
          <w:sz w:val="32"/>
          <w:szCs w:val="32"/>
        </w:rPr>
        <w:t>abrégé</w:t>
      </w:r>
      <w:r w:rsidRPr="003C1C35">
        <w:rPr>
          <w:rFonts w:ascii="Arial" w:hAnsi="Arial" w:cs="Arial"/>
          <w:b/>
          <w:sz w:val="32"/>
          <w:szCs w:val="32"/>
        </w:rPr>
        <w:t xml:space="preserve"> est réparti en 2 volumes.</w:t>
      </w:r>
    </w:p>
    <w:p w14:paraId="1928D06B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4DD054BD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SimSun-ExtB" w:eastAsia="SimSun-ExtB" w:hAnsi="SimSun-ExtB" w:cs="SimSun-ExtB"/>
          <w:sz w:val="32"/>
          <w:szCs w:val="32"/>
          <w:lang w:val="en-US"/>
        </w:rPr>
        <w:t xml:space="preserve">• </w:t>
      </w:r>
      <w:r w:rsidRPr="003C1C35">
        <w:rPr>
          <w:rFonts w:ascii="Arial" w:hAnsi="Arial" w:cs="Arial"/>
          <w:sz w:val="32"/>
          <w:szCs w:val="32"/>
        </w:rPr>
        <w:t xml:space="preserve">Le premier volume contient </w:t>
      </w:r>
      <w:r>
        <w:rPr>
          <w:rFonts w:ascii="Arial" w:hAnsi="Arial" w:cs="Arial"/>
          <w:sz w:val="32"/>
          <w:szCs w:val="32"/>
        </w:rPr>
        <w:t>le sujet.</w:t>
      </w:r>
    </w:p>
    <w:p w14:paraId="4C4FB585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  <w:r>
        <w:rPr>
          <w:rFonts w:ascii="SimSun-ExtB" w:eastAsia="SimSun-ExtB" w:hAnsi="SimSun-ExtB" w:cs="SimSun-ExtB"/>
          <w:sz w:val="32"/>
          <w:szCs w:val="32"/>
          <w:lang w:val="en-US"/>
        </w:rPr>
        <w:t xml:space="preserve">• </w:t>
      </w:r>
      <w:r>
        <w:rPr>
          <w:rFonts w:ascii="Arial" w:hAnsi="Arial" w:cs="Arial"/>
          <w:sz w:val="32"/>
          <w:szCs w:val="32"/>
        </w:rPr>
        <w:t>L</w:t>
      </w:r>
      <w:r w:rsidRPr="003C1C35">
        <w:rPr>
          <w:rFonts w:ascii="Arial" w:hAnsi="Arial" w:cs="Arial"/>
          <w:sz w:val="32"/>
          <w:szCs w:val="32"/>
        </w:rPr>
        <w:t xml:space="preserve">e second volume contient </w:t>
      </w:r>
      <w:r>
        <w:rPr>
          <w:rFonts w:ascii="Arial" w:hAnsi="Arial" w:cs="Arial"/>
          <w:sz w:val="32"/>
          <w:szCs w:val="32"/>
        </w:rPr>
        <w:t>les planches tactiles</w:t>
      </w:r>
      <w:r w:rsidRPr="003C1C35">
        <w:rPr>
          <w:rFonts w:ascii="Arial" w:hAnsi="Arial" w:cs="Arial"/>
          <w:sz w:val="32"/>
          <w:szCs w:val="32"/>
        </w:rPr>
        <w:t>.</w:t>
      </w:r>
    </w:p>
    <w:p w14:paraId="28F38782" w14:textId="77777777" w:rsidR="003C1C35" w:rsidRPr="003C1C35" w:rsidRDefault="003C1C35" w:rsidP="003C1C35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p w14:paraId="21A2580D" w14:textId="77777777" w:rsidR="003C1C35" w:rsidRPr="003C1C35" w:rsidRDefault="003C1C35" w:rsidP="003C1C35">
      <w:pPr>
        <w:keepLines/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3C1C35">
        <w:rPr>
          <w:rFonts w:ascii="Arial" w:hAnsi="Arial" w:cs="Arial"/>
          <w:b/>
          <w:bCs/>
          <w:sz w:val="48"/>
          <w:szCs w:val="48"/>
        </w:rPr>
        <w:t xml:space="preserve">Volume </w:t>
      </w:r>
      <w:r>
        <w:rPr>
          <w:rFonts w:ascii="Arial" w:hAnsi="Arial" w:cs="Arial"/>
          <w:b/>
          <w:bCs/>
          <w:sz w:val="48"/>
          <w:szCs w:val="48"/>
        </w:rPr>
        <w:t>2</w:t>
      </w:r>
      <w:r w:rsidRPr="003C1C35">
        <w:rPr>
          <w:rFonts w:ascii="Arial" w:hAnsi="Arial" w:cs="Arial"/>
          <w:b/>
          <w:bCs/>
          <w:sz w:val="48"/>
          <w:szCs w:val="48"/>
        </w:rPr>
        <w:t>/2</w:t>
      </w:r>
    </w:p>
    <w:p w14:paraId="6C18ABAF" w14:textId="77777777" w:rsidR="003C1C35" w:rsidRPr="00775C87" w:rsidRDefault="003C1C35" w:rsidP="00904CD2">
      <w:pPr>
        <w:keepLines/>
        <w:spacing w:after="0" w:line="360" w:lineRule="auto"/>
        <w:rPr>
          <w:rFonts w:ascii="Arial" w:hAnsi="Arial" w:cs="Arial"/>
          <w:sz w:val="32"/>
          <w:szCs w:val="32"/>
        </w:rPr>
      </w:pPr>
    </w:p>
    <w:sectPr w:rsidR="003C1C35" w:rsidRPr="00775C87" w:rsidSect="00775C87">
      <w:pgSz w:w="11906" w:h="16838" w:code="9"/>
      <w:pgMar w:top="720" w:right="720" w:bottom="1571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9202D" w14:textId="77777777" w:rsidR="00783005" w:rsidRDefault="00783005" w:rsidP="00775C87">
      <w:pPr>
        <w:spacing w:after="0" w:line="240" w:lineRule="auto"/>
      </w:pPr>
      <w:r>
        <w:separator/>
      </w:r>
    </w:p>
  </w:endnote>
  <w:endnote w:type="continuationSeparator" w:id="0">
    <w:p w14:paraId="4CA7F9CD" w14:textId="77777777" w:rsidR="00783005" w:rsidRDefault="00783005" w:rsidP="00775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F2AC4" w14:textId="77777777" w:rsidR="00783005" w:rsidRDefault="00783005" w:rsidP="00775C87">
      <w:pPr>
        <w:spacing w:after="0" w:line="240" w:lineRule="auto"/>
      </w:pPr>
      <w:r>
        <w:separator/>
      </w:r>
    </w:p>
  </w:footnote>
  <w:footnote w:type="continuationSeparator" w:id="0">
    <w:p w14:paraId="1A8F5039" w14:textId="77777777" w:rsidR="00783005" w:rsidRDefault="00783005" w:rsidP="00775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3C"/>
    <w:rsid w:val="000409F6"/>
    <w:rsid w:val="001B55DB"/>
    <w:rsid w:val="001D474B"/>
    <w:rsid w:val="001D5D3C"/>
    <w:rsid w:val="003761A6"/>
    <w:rsid w:val="003C1C35"/>
    <w:rsid w:val="00650C6C"/>
    <w:rsid w:val="006E0363"/>
    <w:rsid w:val="007160B7"/>
    <w:rsid w:val="00775C87"/>
    <w:rsid w:val="00783005"/>
    <w:rsid w:val="007F4439"/>
    <w:rsid w:val="00846C8B"/>
    <w:rsid w:val="00904CD2"/>
    <w:rsid w:val="0091779C"/>
    <w:rsid w:val="00A815B4"/>
    <w:rsid w:val="00B1734C"/>
    <w:rsid w:val="00CA5759"/>
    <w:rsid w:val="00D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7F59A97"/>
  <w15:chartTrackingRefBased/>
  <w15:docId w15:val="{C27BEF98-D326-4805-AF90-3A20FA49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75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5C87"/>
  </w:style>
  <w:style w:type="paragraph" w:styleId="Pieddepage">
    <w:name w:val="footer"/>
    <w:basedOn w:val="Normal"/>
    <w:link w:val="PieddepageCar"/>
    <w:uiPriority w:val="99"/>
    <w:unhideWhenUsed/>
    <w:rsid w:val="00775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5C87"/>
  </w:style>
  <w:style w:type="table" w:styleId="Grilledutableau">
    <w:name w:val="Table Grid"/>
    <w:basedOn w:val="TableauNormal"/>
    <w:uiPriority w:val="39"/>
    <w:rsid w:val="0077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ocuments\Mod&#232;les%20Office%20personnalis&#233;s\SIEC%202023\SIEC_Mod&#232;le_BA%202vol%20202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7F131-72A2-41F3-AD22-94D1516E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SIEC_Modèle_BA 2vol 2023</Template>
  <TotalTime>1</TotalTime>
  <Pages>2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tempo</dc:creator>
  <cp:keywords/>
  <dc:description/>
  <cp:lastModifiedBy>Nelly JOUVEAUX</cp:lastModifiedBy>
  <cp:revision>2</cp:revision>
  <dcterms:created xsi:type="dcterms:W3CDTF">2023-04-28T06:37:00Z</dcterms:created>
  <dcterms:modified xsi:type="dcterms:W3CDTF">2023-04-28T06:57:00Z</dcterms:modified>
</cp:coreProperties>
</file>