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2"/>
        <w:tblW w:w="16172" w:type="dxa"/>
        <w:tblInd w:w="-318" w:type="dxa"/>
        <w:tblLook w:val="04A0" w:firstRow="1" w:lastRow="0" w:firstColumn="1" w:lastColumn="0" w:noHBand="0" w:noVBand="1"/>
      </w:tblPr>
      <w:tblGrid>
        <w:gridCol w:w="3711"/>
        <w:gridCol w:w="236"/>
        <w:gridCol w:w="8695"/>
        <w:gridCol w:w="12"/>
        <w:gridCol w:w="212"/>
        <w:gridCol w:w="12"/>
        <w:gridCol w:w="3282"/>
        <w:gridCol w:w="12"/>
      </w:tblGrid>
      <w:tr w:rsidR="006549C3" w:rsidRPr="00134B17" w14:paraId="5C8D4C8B" w14:textId="77777777" w:rsidTr="00AC6F69">
        <w:trPr>
          <w:gridAfter w:val="1"/>
          <w:wAfter w:w="12" w:type="dxa"/>
          <w:trHeight w:hRule="exact" w:val="1188"/>
        </w:trPr>
        <w:tc>
          <w:tcPr>
            <w:tcW w:w="12642" w:type="dxa"/>
            <w:gridSpan w:val="3"/>
            <w:tcBorders>
              <w:top w:val="single" w:sz="18" w:space="0" w:color="4BACC6" w:themeColor="accent5"/>
              <w:left w:val="single" w:sz="18" w:space="0" w:color="4BACC6" w:themeColor="accent5"/>
              <w:bottom w:val="single" w:sz="18" w:space="0" w:color="4BACC6" w:themeColor="accent5"/>
              <w:right w:val="single" w:sz="18" w:space="0" w:color="4BACC6" w:themeColor="accent5"/>
            </w:tcBorders>
            <w:shd w:val="clear" w:color="auto" w:fill="auto"/>
            <w:vAlign w:val="center"/>
          </w:tcPr>
          <w:p w14:paraId="1598AD95" w14:textId="5B1F8FF1" w:rsidR="006549C3" w:rsidRDefault="008E6E6E" w:rsidP="00EF1A2D">
            <w:pPr>
              <w:pStyle w:val="Titre2"/>
              <w:numPr>
                <w:ilvl w:val="0"/>
                <w:numId w:val="0"/>
              </w:numPr>
              <w:spacing w:before="0"/>
              <w:outlineLvl w:val="1"/>
              <w:rPr>
                <w:sz w:val="36"/>
                <w:szCs w:val="36"/>
                <w:lang w:val="fr-FR"/>
              </w:rPr>
            </w:pPr>
            <w:r>
              <w:rPr>
                <w:sz w:val="36"/>
                <w:szCs w:val="36"/>
                <w:lang w:val="fr-FR"/>
              </w:rPr>
              <w:t>Agir sur le c</w:t>
            </w:r>
            <w:r w:rsidR="00630406">
              <w:rPr>
                <w:sz w:val="36"/>
                <w:szCs w:val="36"/>
                <w:lang w:val="fr-FR"/>
              </w:rPr>
              <w:t>limat scolaire</w:t>
            </w:r>
            <w:r w:rsidR="008C5007">
              <w:rPr>
                <w:sz w:val="36"/>
                <w:szCs w:val="36"/>
                <w:lang w:val="fr-FR"/>
              </w:rPr>
              <w:t xml:space="preserve"> et</w:t>
            </w:r>
            <w:r w:rsidR="00630406">
              <w:rPr>
                <w:sz w:val="36"/>
                <w:szCs w:val="36"/>
                <w:lang w:val="fr-FR"/>
              </w:rPr>
              <w:t xml:space="preserve"> </w:t>
            </w:r>
            <w:r>
              <w:rPr>
                <w:sz w:val="36"/>
                <w:szCs w:val="36"/>
                <w:lang w:val="fr-FR"/>
              </w:rPr>
              <w:t xml:space="preserve">la </w:t>
            </w:r>
            <w:r w:rsidR="00630406">
              <w:rPr>
                <w:sz w:val="36"/>
                <w:szCs w:val="36"/>
                <w:lang w:val="fr-FR"/>
              </w:rPr>
              <w:t>qualité de vie dans l’établissement</w:t>
            </w:r>
          </w:p>
          <w:p w14:paraId="10444CF3" w14:textId="77777777" w:rsidR="00630406" w:rsidRPr="008C5007" w:rsidRDefault="00630406" w:rsidP="00630406">
            <w:pPr>
              <w:pStyle w:val="Sansinterligne"/>
              <w:rPr>
                <w:sz w:val="14"/>
              </w:rPr>
            </w:pPr>
            <w:r w:rsidRPr="008C5007">
              <w:rPr>
                <w:sz w:val="14"/>
              </w:rPr>
              <w:t xml:space="preserve">Rapport annexé de la </w:t>
            </w:r>
            <w:hyperlink r:id="rId9" w:history="1">
              <w:r w:rsidRPr="008C5007">
                <w:rPr>
                  <w:rStyle w:val="Lienhypertexte"/>
                  <w:sz w:val="14"/>
                </w:rPr>
                <w:t>loi n° 2013-595 du 8 juillet 2013</w:t>
              </w:r>
            </w:hyperlink>
            <w:r w:rsidRPr="008C5007">
              <w:rPr>
                <w:sz w:val="14"/>
              </w:rPr>
              <w:t xml:space="preserve"> d'orientation et de programmation pour la refondation de l'École de la République qui fait de l'amélioration du climat scolaire une priorité « pour refonder une École sereine et citoyenne ».</w:t>
            </w:r>
            <w:r w:rsidRPr="008C5007">
              <w:rPr>
                <w:rFonts w:asciiTheme="majorHAnsi" w:eastAsiaTheme="minorEastAsia" w:hAnsiTheme="majorHAnsi" w:cs="Tahoma"/>
                <w:sz w:val="16"/>
                <w:szCs w:val="16"/>
                <w:lang w:eastAsia="ja-JP"/>
              </w:rPr>
              <w:t xml:space="preserve"> </w:t>
            </w:r>
            <w:r w:rsidRPr="008C5007">
              <w:rPr>
                <w:sz w:val="14"/>
              </w:rPr>
              <w:t xml:space="preserve">Code de l’éducation </w:t>
            </w:r>
            <w:proofErr w:type="gramStart"/>
            <w:r w:rsidRPr="008C5007">
              <w:rPr>
                <w:sz w:val="14"/>
              </w:rPr>
              <w:t xml:space="preserve">:  </w:t>
            </w:r>
            <w:proofErr w:type="gramEnd"/>
            <w:hyperlink r:id="rId10" w:history="1">
              <w:r w:rsidRPr="008C5007">
                <w:rPr>
                  <w:rStyle w:val="Lienhypertexte"/>
                  <w:sz w:val="14"/>
                </w:rPr>
                <w:t>art.L.311-1</w:t>
              </w:r>
            </w:hyperlink>
            <w:r w:rsidRPr="008C5007">
              <w:rPr>
                <w:sz w:val="14"/>
              </w:rPr>
              <w:t xml:space="preserve">(article 42 de la loi pour une école de la confiance: évaluation au service des apprentissages </w:t>
            </w:r>
          </w:p>
          <w:p w14:paraId="1D47EE9E" w14:textId="73375594" w:rsidR="00FE4370" w:rsidRPr="00EF1A2D" w:rsidRDefault="00FE4370" w:rsidP="00EF1A2D">
            <w:pPr>
              <w:rPr>
                <w:rFonts w:asciiTheme="majorHAnsi" w:hAnsiTheme="majorHAnsi" w:cstheme="majorHAnsi"/>
                <w:sz w:val="14"/>
                <w:szCs w:val="14"/>
              </w:rPr>
            </w:pPr>
          </w:p>
        </w:tc>
        <w:tc>
          <w:tcPr>
            <w:tcW w:w="224" w:type="dxa"/>
            <w:gridSpan w:val="2"/>
            <w:tcBorders>
              <w:top w:val="nil"/>
              <w:left w:val="single" w:sz="18" w:space="0" w:color="4BACC6" w:themeColor="accent5"/>
              <w:bottom w:val="nil"/>
              <w:right w:val="nil"/>
            </w:tcBorders>
            <w:shd w:val="clear" w:color="auto" w:fill="auto"/>
          </w:tcPr>
          <w:p w14:paraId="3E3D793D" w14:textId="77777777" w:rsidR="006549C3" w:rsidRDefault="006549C3" w:rsidP="00C7213D">
            <w:pPr>
              <w:rPr>
                <w:sz w:val="17"/>
                <w:szCs w:val="17"/>
              </w:rPr>
            </w:pPr>
          </w:p>
          <w:p w14:paraId="5760E656" w14:textId="77777777" w:rsidR="006549C3" w:rsidRDefault="006549C3" w:rsidP="00C7213D">
            <w:pPr>
              <w:rPr>
                <w:sz w:val="17"/>
                <w:szCs w:val="17"/>
              </w:rPr>
            </w:pPr>
          </w:p>
          <w:p w14:paraId="3B714E87" w14:textId="77777777" w:rsidR="006549C3" w:rsidRDefault="006549C3" w:rsidP="00C7213D">
            <w:pPr>
              <w:rPr>
                <w:sz w:val="17"/>
                <w:szCs w:val="17"/>
              </w:rPr>
            </w:pPr>
          </w:p>
          <w:p w14:paraId="04DE705B" w14:textId="77777777" w:rsidR="006549C3" w:rsidRDefault="006549C3" w:rsidP="00C7213D">
            <w:pPr>
              <w:rPr>
                <w:sz w:val="17"/>
                <w:szCs w:val="17"/>
              </w:rPr>
            </w:pPr>
          </w:p>
          <w:p w14:paraId="64890855" w14:textId="77777777" w:rsidR="006549C3" w:rsidRDefault="006549C3" w:rsidP="00C7213D">
            <w:pPr>
              <w:rPr>
                <w:sz w:val="17"/>
                <w:szCs w:val="17"/>
              </w:rPr>
            </w:pPr>
          </w:p>
          <w:p w14:paraId="78118456" w14:textId="77777777" w:rsidR="006549C3" w:rsidRDefault="006549C3" w:rsidP="00C7213D">
            <w:pPr>
              <w:rPr>
                <w:sz w:val="17"/>
                <w:szCs w:val="17"/>
              </w:rPr>
            </w:pPr>
          </w:p>
          <w:p w14:paraId="6B99F3CB" w14:textId="77777777" w:rsidR="006549C3" w:rsidRPr="00134B17" w:rsidRDefault="006549C3" w:rsidP="00C7213D">
            <w:pPr>
              <w:rPr>
                <w:sz w:val="17"/>
                <w:szCs w:val="17"/>
              </w:rPr>
            </w:pPr>
          </w:p>
        </w:tc>
        <w:tc>
          <w:tcPr>
            <w:tcW w:w="3294" w:type="dxa"/>
            <w:gridSpan w:val="2"/>
            <w:tcBorders>
              <w:top w:val="nil"/>
              <w:left w:val="nil"/>
              <w:bottom w:val="nil"/>
              <w:right w:val="nil"/>
            </w:tcBorders>
            <w:shd w:val="clear" w:color="auto" w:fill="auto"/>
          </w:tcPr>
          <w:p w14:paraId="0C2AAF21" w14:textId="761AD611" w:rsidR="006549C3" w:rsidRPr="00134B17" w:rsidRDefault="00FE2DC0" w:rsidP="00FE2DC0">
            <w:pPr>
              <w:ind w:left="328" w:hanging="470"/>
              <w:rPr>
                <w:b/>
                <w:color w:val="FFFFFF"/>
                <w:sz w:val="24"/>
                <w:szCs w:val="24"/>
              </w:rPr>
            </w:pPr>
            <w:r>
              <w:rPr>
                <w:b/>
                <w:noProof/>
                <w:color w:val="FFFFFF"/>
                <w:sz w:val="24"/>
                <w:szCs w:val="24"/>
                <w:lang w:eastAsia="fr-FR"/>
              </w:rPr>
              <mc:AlternateContent>
                <mc:Choice Requires="wps">
                  <w:drawing>
                    <wp:anchor distT="0" distB="0" distL="114300" distR="114300" simplePos="0" relativeHeight="251659264" behindDoc="0" locked="0" layoutInCell="1" allowOverlap="1" wp14:anchorId="228CB1DC" wp14:editId="6BA8E4B4">
                      <wp:simplePos x="0" y="0"/>
                      <wp:positionH relativeFrom="column">
                        <wp:posOffset>1243965</wp:posOffset>
                      </wp:positionH>
                      <wp:positionV relativeFrom="paragraph">
                        <wp:posOffset>133985</wp:posOffset>
                      </wp:positionV>
                      <wp:extent cx="619760" cy="42672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619760" cy="426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48332" w14:textId="3B06531D" w:rsidR="00FE2DC0" w:rsidRPr="0094798F" w:rsidRDefault="00FE2DC0">
                                  <w:pPr>
                                    <w:rPr>
                                      <w:rFonts w:ascii="Calibri" w:eastAsia="Times New Roman" w:hAnsi="Calibri"/>
                                      <w:b/>
                                      <w:bCs/>
                                      <w:color w:val="00B0F0"/>
                                      <w:sz w:val="36"/>
                                      <w:szCs w:val="36"/>
                                      <w:lang w:eastAsia="en-US"/>
                                    </w:rPr>
                                  </w:pPr>
                                  <w:r w:rsidRPr="0094798F">
                                    <w:rPr>
                                      <w:rFonts w:ascii="Calibri" w:eastAsia="Times New Roman" w:hAnsi="Calibri"/>
                                      <w:b/>
                                      <w:bCs/>
                                      <w:color w:val="00B0F0"/>
                                      <w:sz w:val="32"/>
                                      <w:szCs w:val="36"/>
                                      <w:lang w:eastAsia="en-US"/>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8" o:spid="_x0000_s1026" type="#_x0000_t202" style="position:absolute;left:0;text-align:left;margin-left:97.95pt;margin-top:10.55pt;width:48.8pt;height: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" filled="f" stroked="f" strokeweight=".5pt">
                      <v:textbox>
                        <w:txbxContent>
                          <w:p w14:paraId="6AA48332" w14:textId="3B06531D" w:rsidR="00FE2DC0" w:rsidRPr="0094798F" w:rsidRDefault="00FE2DC0">
                            <w:pPr>
                              <w:rPr>
                                <w:rFonts w:ascii="Calibri" w:eastAsia="Times New Roman" w:hAnsi="Calibri"/>
                                <w:b/>
                                <w:bCs/>
                                <w:color w:val="00B0F0"/>
                                <w:sz w:val="36"/>
                                <w:szCs w:val="36"/>
                                <w:lang w:eastAsia="en-US"/>
                              </w:rPr>
                            </w:pPr>
                            <w:r w:rsidRPr="0094798F">
                              <w:rPr>
                                <w:rFonts w:ascii="Calibri" w:eastAsia="Times New Roman" w:hAnsi="Calibri"/>
                                <w:b/>
                                <w:bCs/>
                                <w:color w:val="00B0F0"/>
                                <w:sz w:val="32"/>
                                <w:szCs w:val="36"/>
                                <w:lang w:eastAsia="en-US"/>
                              </w:rPr>
                              <w:t>2020</w:t>
                            </w:r>
                          </w:p>
                        </w:txbxContent>
                      </v:textbox>
                    </v:shape>
                  </w:pict>
                </mc:Fallback>
              </mc:AlternateContent>
            </w:r>
            <w:r w:rsidRPr="00134B17">
              <w:rPr>
                <w:b/>
                <w:noProof/>
                <w:color w:val="FFFFFF"/>
                <w:sz w:val="24"/>
                <w:szCs w:val="24"/>
                <w:lang w:eastAsia="fr-FR"/>
              </w:rPr>
              <w:drawing>
                <wp:inline distT="0" distB="0" distL="0" distR="0" wp14:anchorId="6018D719" wp14:editId="7E9342BB">
                  <wp:extent cx="1432800" cy="547200"/>
                  <wp:effectExtent l="0" t="0" r="0" b="5715"/>
                  <wp:docPr id="2266" name="visuel_Qualeduc_4_vio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_Qualeduc_4_violet.jpg"/>
                          <pic:cNvPicPr/>
                        </pic:nvPicPr>
                        <pic:blipFill>
                          <a:blip r:embed="rId11" r:link="rId12" cstate="print">
                            <a:extLst>
                              <a:ext uri="{28A0092B-C50C-407E-A947-70E740481C1C}">
                                <a14:useLocalDpi xmlns:a14="http://schemas.microsoft.com/office/drawing/2010/main" val="0"/>
                              </a:ext>
                            </a:extLst>
                          </a:blip>
                          <a:stretch>
                            <a:fillRect/>
                          </a:stretch>
                        </pic:blipFill>
                        <pic:spPr>
                          <a:xfrm>
                            <a:off x="0" y="0"/>
                            <a:ext cx="1432800" cy="547200"/>
                          </a:xfrm>
                          <a:prstGeom prst="rect">
                            <a:avLst/>
                          </a:prstGeom>
                        </pic:spPr>
                      </pic:pic>
                    </a:graphicData>
                  </a:graphic>
                </wp:inline>
              </w:drawing>
            </w:r>
          </w:p>
        </w:tc>
      </w:tr>
      <w:tr w:rsidR="00FA1ECC" w:rsidRPr="00134B17" w14:paraId="1DE3FD86" w14:textId="77777777" w:rsidTr="00EF1A2D">
        <w:trPr>
          <w:cantSplit/>
          <w:trHeight w:hRule="exact" w:val="433"/>
        </w:trPr>
        <w:tc>
          <w:tcPr>
            <w:tcW w:w="3711" w:type="dxa"/>
            <w:tcBorders>
              <w:top w:val="single" w:sz="18" w:space="0" w:color="4BACC6" w:themeColor="accent5"/>
              <w:left w:val="nil"/>
              <w:bottom w:val="single" w:sz="18" w:space="0" w:color="7030A0"/>
              <w:right w:val="nil"/>
            </w:tcBorders>
            <w:shd w:val="clear" w:color="auto" w:fill="auto"/>
          </w:tcPr>
          <w:p w14:paraId="2C9953EA" w14:textId="77777777" w:rsidR="000D5B71" w:rsidRPr="001548A2" w:rsidRDefault="000D5B71" w:rsidP="00C7213D">
            <w:pPr>
              <w:rPr>
                <w:b/>
                <w:color w:val="951B81"/>
                <w:sz w:val="12"/>
                <w:szCs w:val="44"/>
              </w:rPr>
            </w:pPr>
          </w:p>
        </w:tc>
        <w:tc>
          <w:tcPr>
            <w:tcW w:w="236" w:type="dxa"/>
            <w:tcBorders>
              <w:top w:val="single" w:sz="18" w:space="0" w:color="4BACC6" w:themeColor="accent5"/>
              <w:left w:val="nil"/>
              <w:bottom w:val="nil"/>
              <w:right w:val="nil"/>
            </w:tcBorders>
            <w:shd w:val="clear" w:color="auto" w:fill="auto"/>
          </w:tcPr>
          <w:p w14:paraId="1134F3BB" w14:textId="77777777" w:rsidR="006549C3" w:rsidRPr="008B6951" w:rsidRDefault="006549C3" w:rsidP="00C7213D">
            <w:pPr>
              <w:rPr>
                <w:b/>
                <w:sz w:val="36"/>
                <w:szCs w:val="36"/>
              </w:rPr>
            </w:pPr>
          </w:p>
        </w:tc>
        <w:tc>
          <w:tcPr>
            <w:tcW w:w="8707" w:type="dxa"/>
            <w:gridSpan w:val="2"/>
            <w:tcBorders>
              <w:top w:val="single" w:sz="18" w:space="0" w:color="4BACC6" w:themeColor="accent5"/>
              <w:left w:val="nil"/>
              <w:bottom w:val="single" w:sz="18" w:space="0" w:color="00B050"/>
              <w:right w:val="nil"/>
            </w:tcBorders>
            <w:shd w:val="clear" w:color="auto" w:fill="auto"/>
          </w:tcPr>
          <w:p w14:paraId="3776F77E" w14:textId="77777777" w:rsidR="006549C3" w:rsidRPr="007A1046" w:rsidRDefault="006549C3" w:rsidP="00C7213D">
            <w:pPr>
              <w:rPr>
                <w:b/>
                <w:color w:val="2AAC66"/>
                <w:sz w:val="8"/>
                <w:szCs w:val="44"/>
              </w:rPr>
            </w:pPr>
          </w:p>
        </w:tc>
        <w:tc>
          <w:tcPr>
            <w:tcW w:w="224" w:type="dxa"/>
            <w:gridSpan w:val="2"/>
            <w:tcBorders>
              <w:top w:val="nil"/>
              <w:left w:val="nil"/>
              <w:bottom w:val="nil"/>
              <w:right w:val="nil"/>
            </w:tcBorders>
            <w:shd w:val="clear" w:color="auto" w:fill="auto"/>
          </w:tcPr>
          <w:p w14:paraId="6A017D34" w14:textId="77777777" w:rsidR="006549C3" w:rsidRDefault="006549C3" w:rsidP="00C7213D">
            <w:pPr>
              <w:rPr>
                <w:sz w:val="8"/>
                <w:szCs w:val="8"/>
              </w:rPr>
            </w:pPr>
          </w:p>
        </w:tc>
        <w:tc>
          <w:tcPr>
            <w:tcW w:w="3294" w:type="dxa"/>
            <w:gridSpan w:val="2"/>
            <w:tcBorders>
              <w:top w:val="nil"/>
              <w:left w:val="nil"/>
              <w:bottom w:val="single" w:sz="18" w:space="0" w:color="E36C0A" w:themeColor="accent6" w:themeShade="BF"/>
              <w:right w:val="nil"/>
            </w:tcBorders>
            <w:shd w:val="clear" w:color="auto" w:fill="auto"/>
          </w:tcPr>
          <w:p w14:paraId="562D2B53" w14:textId="77777777" w:rsidR="006549C3" w:rsidRPr="00134B17" w:rsidRDefault="006549C3" w:rsidP="006549C3">
            <w:pPr>
              <w:rPr>
                <w:b/>
                <w:color w:val="EE7444"/>
                <w:sz w:val="44"/>
                <w:szCs w:val="44"/>
              </w:rPr>
            </w:pPr>
          </w:p>
        </w:tc>
      </w:tr>
      <w:tr w:rsidR="000F0C6B" w:rsidRPr="00134B17" w14:paraId="6418BFBD" w14:textId="77777777" w:rsidTr="000448D7">
        <w:trPr>
          <w:trHeight w:hRule="exact" w:val="547"/>
        </w:trPr>
        <w:tc>
          <w:tcPr>
            <w:tcW w:w="3711" w:type="dxa"/>
            <w:tcBorders>
              <w:top w:val="single" w:sz="18" w:space="0" w:color="7030A0"/>
              <w:left w:val="single" w:sz="18" w:space="0" w:color="7030A0"/>
              <w:bottom w:val="single" w:sz="18" w:space="0" w:color="7030A0"/>
              <w:right w:val="single" w:sz="18" w:space="0" w:color="7030A0"/>
            </w:tcBorders>
            <w:shd w:val="pct20" w:color="951B81" w:fill="auto"/>
          </w:tcPr>
          <w:p w14:paraId="30960D68" w14:textId="77777777" w:rsidR="006549C3" w:rsidRPr="008B6951" w:rsidRDefault="006549C3" w:rsidP="00C7213D">
            <w:pPr>
              <w:rPr>
                <w:b/>
                <w:sz w:val="36"/>
                <w:szCs w:val="36"/>
              </w:rPr>
            </w:pPr>
            <w:r w:rsidRPr="00134B17">
              <w:rPr>
                <w:b/>
                <w:color w:val="951B81"/>
                <w:sz w:val="44"/>
                <w:szCs w:val="44"/>
              </w:rPr>
              <w:t>Plan</w:t>
            </w:r>
            <w:r w:rsidRPr="00134B17">
              <w:rPr>
                <w:b/>
                <w:color w:val="951B81"/>
                <w:sz w:val="24"/>
                <w:szCs w:val="24"/>
              </w:rPr>
              <w:t xml:space="preserve"> </w:t>
            </w:r>
            <w:r w:rsidRPr="00134B17">
              <w:rPr>
                <w:color w:val="951B81"/>
                <w:sz w:val="24"/>
                <w:szCs w:val="24"/>
              </w:rPr>
              <w:t>Planifier</w:t>
            </w:r>
          </w:p>
        </w:tc>
        <w:tc>
          <w:tcPr>
            <w:tcW w:w="236" w:type="dxa"/>
            <w:tcBorders>
              <w:top w:val="nil"/>
              <w:left w:val="single" w:sz="18" w:space="0" w:color="7030A0"/>
              <w:bottom w:val="nil"/>
              <w:right w:val="single" w:sz="18" w:space="0" w:color="00B050"/>
            </w:tcBorders>
            <w:shd w:val="clear" w:color="auto" w:fill="auto"/>
          </w:tcPr>
          <w:p w14:paraId="078D22DB" w14:textId="77777777" w:rsidR="006549C3" w:rsidRPr="008B6951" w:rsidRDefault="006549C3" w:rsidP="00C7213D">
            <w:pPr>
              <w:rPr>
                <w:b/>
                <w:sz w:val="36"/>
                <w:szCs w:val="36"/>
              </w:rPr>
            </w:pPr>
          </w:p>
        </w:tc>
        <w:tc>
          <w:tcPr>
            <w:tcW w:w="8707" w:type="dxa"/>
            <w:gridSpan w:val="2"/>
            <w:tcBorders>
              <w:top w:val="single" w:sz="18" w:space="0" w:color="00B050"/>
              <w:left w:val="single" w:sz="18" w:space="0" w:color="00B050"/>
              <w:bottom w:val="single" w:sz="18" w:space="0" w:color="00B050"/>
              <w:right w:val="single" w:sz="18" w:space="0" w:color="00B050"/>
            </w:tcBorders>
            <w:shd w:val="pct20" w:color="00B050" w:fill="auto"/>
          </w:tcPr>
          <w:p w14:paraId="33BE5C3E" w14:textId="0C78BD8A" w:rsidR="006549C3" w:rsidRPr="008B6951" w:rsidRDefault="006549C3" w:rsidP="00C7213D">
            <w:pPr>
              <w:rPr>
                <w:b/>
                <w:sz w:val="36"/>
                <w:szCs w:val="36"/>
              </w:rPr>
            </w:pPr>
            <w:r w:rsidRPr="00134B17">
              <w:rPr>
                <w:b/>
                <w:color w:val="2AAC66"/>
                <w:sz w:val="44"/>
                <w:szCs w:val="44"/>
              </w:rPr>
              <w:t>Do</w:t>
            </w:r>
            <w:r w:rsidRPr="00134B17">
              <w:rPr>
                <w:b/>
                <w:color w:val="2AAC66"/>
                <w:sz w:val="24"/>
                <w:szCs w:val="24"/>
              </w:rPr>
              <w:t xml:space="preserve"> </w:t>
            </w:r>
            <w:r w:rsidRPr="00134B17">
              <w:rPr>
                <w:b/>
                <w:color w:val="2AAC66"/>
              </w:rPr>
              <w:t xml:space="preserve"> </w:t>
            </w:r>
            <w:r w:rsidRPr="0079647D">
              <w:rPr>
                <w:color w:val="2AAC66"/>
                <w:sz w:val="24"/>
                <w:szCs w:val="24"/>
              </w:rPr>
              <w:t>Mettre en œuvre</w:t>
            </w:r>
          </w:p>
        </w:tc>
        <w:tc>
          <w:tcPr>
            <w:tcW w:w="224" w:type="dxa"/>
            <w:gridSpan w:val="2"/>
            <w:tcBorders>
              <w:top w:val="nil"/>
              <w:left w:val="single" w:sz="18" w:space="0" w:color="00B050"/>
              <w:bottom w:val="nil"/>
              <w:right w:val="single" w:sz="18" w:space="0" w:color="E36C0A" w:themeColor="accent6" w:themeShade="BF"/>
            </w:tcBorders>
            <w:shd w:val="clear" w:color="auto" w:fill="auto"/>
          </w:tcPr>
          <w:p w14:paraId="0BB59FB7" w14:textId="77777777" w:rsidR="006549C3" w:rsidRDefault="006549C3" w:rsidP="00C7213D">
            <w:pPr>
              <w:rPr>
                <w:sz w:val="8"/>
                <w:szCs w:val="8"/>
              </w:rPr>
            </w:pPr>
          </w:p>
          <w:p w14:paraId="51BCE8F3" w14:textId="77777777" w:rsidR="006549C3" w:rsidRDefault="006549C3" w:rsidP="00C7213D">
            <w:pPr>
              <w:rPr>
                <w:sz w:val="8"/>
                <w:szCs w:val="8"/>
              </w:rPr>
            </w:pPr>
          </w:p>
          <w:p w14:paraId="57419854" w14:textId="77777777" w:rsidR="006549C3" w:rsidRDefault="006549C3" w:rsidP="00C7213D">
            <w:pPr>
              <w:rPr>
                <w:sz w:val="8"/>
                <w:szCs w:val="8"/>
              </w:rPr>
            </w:pPr>
          </w:p>
          <w:p w14:paraId="28E59802" w14:textId="77777777" w:rsidR="006549C3" w:rsidRPr="00134B17" w:rsidRDefault="006549C3" w:rsidP="00C7213D">
            <w:pPr>
              <w:rPr>
                <w:sz w:val="8"/>
                <w:szCs w:val="8"/>
              </w:rPr>
            </w:pPr>
          </w:p>
        </w:tc>
        <w:tc>
          <w:tcPr>
            <w:tcW w:w="3294" w:type="dxa"/>
            <w:gridSpan w:val="2"/>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pct20" w:color="E36C0A" w:themeColor="accent6" w:themeShade="BF" w:fill="auto"/>
          </w:tcPr>
          <w:p w14:paraId="0B054445" w14:textId="799EB01E" w:rsidR="006549C3" w:rsidRPr="00134B17" w:rsidRDefault="006549C3" w:rsidP="006549C3">
            <w:pPr>
              <w:rPr>
                <w:b/>
                <w:color w:val="FFFFFF"/>
                <w:sz w:val="8"/>
                <w:szCs w:val="8"/>
                <w:lang w:eastAsia="fr-FR"/>
              </w:rPr>
            </w:pPr>
            <w:r w:rsidRPr="00134B17">
              <w:rPr>
                <w:b/>
                <w:color w:val="EE7444"/>
                <w:sz w:val="44"/>
                <w:szCs w:val="44"/>
              </w:rPr>
              <w:t xml:space="preserve">Check </w:t>
            </w:r>
            <w:r w:rsidRPr="0079647D">
              <w:rPr>
                <w:color w:val="EE7444"/>
                <w:sz w:val="24"/>
                <w:szCs w:val="24"/>
              </w:rPr>
              <w:t>Evaluer</w:t>
            </w:r>
          </w:p>
        </w:tc>
      </w:tr>
      <w:tr w:rsidR="000448D7" w:rsidRPr="00134B17" w14:paraId="0091964C" w14:textId="77777777" w:rsidTr="00AC6F69">
        <w:trPr>
          <w:trHeight w:val="7422"/>
        </w:trPr>
        <w:tc>
          <w:tcPr>
            <w:tcW w:w="3711" w:type="dxa"/>
            <w:tcBorders>
              <w:top w:val="single" w:sz="18" w:space="0" w:color="7030A0"/>
              <w:left w:val="single" w:sz="18" w:space="0" w:color="7030A0"/>
              <w:bottom w:val="single" w:sz="18" w:space="0" w:color="7030A0"/>
              <w:right w:val="single" w:sz="18" w:space="0" w:color="7030A0"/>
            </w:tcBorders>
          </w:tcPr>
          <w:p w14:paraId="7BB1D9F1" w14:textId="77777777" w:rsidR="000448D7" w:rsidRDefault="000448D7" w:rsidP="00C7213D">
            <w:pPr>
              <w:ind w:left="186" w:hanging="186"/>
              <w:rPr>
                <w:b/>
                <w:color w:val="951B81"/>
                <w:sz w:val="18"/>
                <w:szCs w:val="18"/>
              </w:rPr>
            </w:pPr>
            <w:r w:rsidRPr="005D0C84">
              <w:rPr>
                <w:b/>
                <w:color w:val="951B81"/>
                <w:sz w:val="18"/>
                <w:szCs w:val="18"/>
              </w:rPr>
              <w:t>Contexte, stratégie, sens, objectifs</w:t>
            </w:r>
          </w:p>
          <w:p w14:paraId="5252295C" w14:textId="77777777" w:rsidR="00F2651B" w:rsidRPr="005D0C84" w:rsidRDefault="00F2651B" w:rsidP="00C7213D">
            <w:pPr>
              <w:ind w:left="186" w:hanging="186"/>
              <w:rPr>
                <w:b/>
                <w:color w:val="951B81"/>
                <w:sz w:val="18"/>
                <w:szCs w:val="18"/>
              </w:rPr>
            </w:pPr>
          </w:p>
          <w:p w14:paraId="3E420A98" w14:textId="377CD6E6" w:rsidR="00094C6C" w:rsidRDefault="00094C6C" w:rsidP="008C5007">
            <w:pPr>
              <w:widowControl w:val="0"/>
              <w:ind w:left="34" w:right="172"/>
              <w:rPr>
                <w:sz w:val="16"/>
              </w:rPr>
            </w:pPr>
            <w:r w:rsidRPr="00215F83">
              <w:rPr>
                <w:sz w:val="16"/>
              </w:rPr>
              <w:t>L'amélioration du climat scolaire est devenue un enjeu majeur de la politique publique en matière d'éducation. L'évaluation du climat scolaire reflète le jugement des parents, des personnels et des élèves concernant leur expérience de vie et du travail au sein de l'école, sans pour autant résulter d'une simple perception individuelle. Il renvoie donc à la</w:t>
            </w:r>
            <w:r w:rsidRPr="00215F83">
              <w:rPr>
                <w:rStyle w:val="lev"/>
                <w:sz w:val="16"/>
              </w:rPr>
              <w:t xml:space="preserve"> </w:t>
            </w:r>
            <w:r w:rsidRPr="008C5007">
              <w:rPr>
                <w:rStyle w:val="lev"/>
                <w:b w:val="0"/>
                <w:sz w:val="16"/>
              </w:rPr>
              <w:t>qualité de vie dans l’établissement</w:t>
            </w:r>
            <w:r w:rsidRPr="008C5007">
              <w:rPr>
                <w:b/>
                <w:sz w:val="16"/>
              </w:rPr>
              <w:t>.</w:t>
            </w:r>
            <w:r w:rsidRPr="00215F83">
              <w:rPr>
                <w:sz w:val="16"/>
              </w:rPr>
              <w:t xml:space="preserve"> Il concerne les normes, les buts, les valeurs, les relations interpersonnelles, les pratiques d'enseignement, d'apprentissage, de management et la structure organisationnelle inclus dans la vie de l'école.</w:t>
            </w:r>
          </w:p>
          <w:p w14:paraId="069D50C6" w14:textId="77777777" w:rsidR="00094C6C" w:rsidRPr="00215F83" w:rsidRDefault="00094C6C" w:rsidP="008C5007">
            <w:pPr>
              <w:widowControl w:val="0"/>
              <w:ind w:left="284" w:right="172"/>
              <w:rPr>
                <w:sz w:val="12"/>
                <w:szCs w:val="17"/>
              </w:rPr>
            </w:pPr>
          </w:p>
          <w:p w14:paraId="5C307074" w14:textId="3B5A364A" w:rsidR="00094C6C" w:rsidRDefault="008C5007" w:rsidP="008C5007">
            <w:pPr>
              <w:ind w:left="176" w:hanging="142"/>
              <w:rPr>
                <w:sz w:val="16"/>
              </w:rPr>
            </w:pPr>
            <w:r>
              <w:rPr>
                <w:sz w:val="16"/>
              </w:rPr>
              <w:sym w:font="Wingdings 2" w:char="F097"/>
            </w:r>
            <w:r>
              <w:rPr>
                <w:sz w:val="16"/>
              </w:rPr>
              <w:t xml:space="preserve"> </w:t>
            </w:r>
            <w:r w:rsidR="00094C6C" w:rsidRPr="00215F83">
              <w:rPr>
                <w:sz w:val="16"/>
              </w:rPr>
              <w:t>Le climat scolaire</w:t>
            </w:r>
            <w:r w:rsidR="00094C6C">
              <w:rPr>
                <w:sz w:val="16"/>
              </w:rPr>
              <w:t xml:space="preserve"> </w:t>
            </w:r>
            <w:r w:rsidR="00094C6C" w:rsidRPr="00215F83">
              <w:rPr>
                <w:sz w:val="16"/>
              </w:rPr>
              <w:t xml:space="preserve">fait-il l’objet d’une réflexion </w:t>
            </w:r>
            <w:r w:rsidR="00094C6C">
              <w:rPr>
                <w:sz w:val="16"/>
              </w:rPr>
              <w:t xml:space="preserve">spécifique </w:t>
            </w:r>
            <w:r w:rsidR="00094C6C" w:rsidRPr="00215F83">
              <w:rPr>
                <w:sz w:val="16"/>
              </w:rPr>
              <w:t>menée dans le cadre des instances de l’établissement ?</w:t>
            </w:r>
            <w:r w:rsidR="00094C6C">
              <w:rPr>
                <w:sz w:val="16"/>
              </w:rPr>
              <w:t xml:space="preserve"> Cette question est-elle inscrite dans les priorités du projet d’établissement ?</w:t>
            </w:r>
          </w:p>
          <w:p w14:paraId="7FA88FCE" w14:textId="77777777" w:rsidR="008C5007" w:rsidRDefault="008C5007" w:rsidP="008C5007">
            <w:pPr>
              <w:ind w:left="176" w:hanging="142"/>
              <w:rPr>
                <w:sz w:val="16"/>
              </w:rPr>
            </w:pPr>
          </w:p>
          <w:p w14:paraId="288D9800" w14:textId="2D2F5BC7" w:rsidR="00094C6C" w:rsidRDefault="008C5007" w:rsidP="008C5007">
            <w:pPr>
              <w:ind w:left="176" w:hanging="142"/>
              <w:rPr>
                <w:sz w:val="16"/>
              </w:rPr>
            </w:pPr>
            <w:r>
              <w:rPr>
                <w:sz w:val="16"/>
              </w:rPr>
              <w:sym w:font="Wingdings 2" w:char="F097"/>
            </w:r>
            <w:r>
              <w:rPr>
                <w:sz w:val="16"/>
              </w:rPr>
              <w:t xml:space="preserve">  </w:t>
            </w:r>
            <w:r w:rsidR="00094C6C" w:rsidRPr="00DA7F3B">
              <w:rPr>
                <w:sz w:val="16"/>
              </w:rPr>
              <w:t>La réflexion et les actions sur la qualité de vie</w:t>
            </w:r>
            <w:r>
              <w:rPr>
                <w:sz w:val="16"/>
              </w:rPr>
              <w:t xml:space="preserve"> dans  l’établissement</w:t>
            </w:r>
            <w:r w:rsidR="00094C6C" w:rsidRPr="00DA7F3B">
              <w:rPr>
                <w:sz w:val="16"/>
              </w:rPr>
              <w:t xml:space="preserve"> associent-elle l’ensemble des équipes pédagogiques et éducatives ? Prend-t-elle en compte la parole des élèves ? des familles ?</w:t>
            </w:r>
          </w:p>
          <w:p w14:paraId="2B3CC360" w14:textId="77777777" w:rsidR="008C5007" w:rsidRDefault="008C5007" w:rsidP="008C5007">
            <w:pPr>
              <w:ind w:left="176" w:hanging="142"/>
              <w:rPr>
                <w:sz w:val="16"/>
              </w:rPr>
            </w:pPr>
          </w:p>
          <w:p w14:paraId="2480AA1A" w14:textId="47654A66" w:rsidR="000448D7" w:rsidRPr="008C5007" w:rsidRDefault="008C5007" w:rsidP="008C5007">
            <w:pPr>
              <w:ind w:left="176" w:hanging="142"/>
              <w:rPr>
                <w:sz w:val="16"/>
              </w:rPr>
            </w:pPr>
            <w:r>
              <w:rPr>
                <w:sz w:val="16"/>
              </w:rPr>
              <w:sym w:font="Wingdings 2" w:char="F097"/>
            </w:r>
            <w:r>
              <w:rPr>
                <w:sz w:val="16"/>
              </w:rPr>
              <w:t xml:space="preserve">  </w:t>
            </w:r>
            <w:r w:rsidR="00094C6C" w:rsidRPr="00094C6C">
              <w:rPr>
                <w:sz w:val="16"/>
              </w:rPr>
              <w:t xml:space="preserve">Une enquête climat scolaire a-t-elle été mise en place </w:t>
            </w:r>
            <w:r w:rsidR="00094C6C">
              <w:rPr>
                <w:sz w:val="16"/>
              </w:rPr>
              <w:t xml:space="preserve">dans </w:t>
            </w:r>
            <w:r w:rsidR="00094C6C" w:rsidRPr="00094C6C">
              <w:rPr>
                <w:sz w:val="16"/>
              </w:rPr>
              <w:t>l’établissement ?</w:t>
            </w:r>
            <w:r w:rsidR="00094C6C" w:rsidRPr="00215F83">
              <w:rPr>
                <w:sz w:val="16"/>
              </w:rPr>
              <w:t> </w:t>
            </w:r>
            <w:r w:rsidR="00094C6C" w:rsidRPr="00134B17">
              <w:t xml:space="preserve"> </w:t>
            </w:r>
          </w:p>
        </w:tc>
        <w:tc>
          <w:tcPr>
            <w:tcW w:w="236" w:type="dxa"/>
            <w:tcBorders>
              <w:top w:val="nil"/>
              <w:left w:val="single" w:sz="18" w:space="0" w:color="7030A0"/>
              <w:bottom w:val="nil"/>
              <w:right w:val="single" w:sz="18" w:space="0" w:color="00B050"/>
            </w:tcBorders>
            <w:shd w:val="clear" w:color="auto" w:fill="auto"/>
          </w:tcPr>
          <w:p w14:paraId="770A6542" w14:textId="77777777" w:rsidR="000448D7" w:rsidRPr="00134B17" w:rsidRDefault="000448D7" w:rsidP="00C7213D">
            <w:pPr>
              <w:rPr>
                <w:sz w:val="8"/>
                <w:szCs w:val="8"/>
              </w:rPr>
            </w:pPr>
          </w:p>
        </w:tc>
        <w:tc>
          <w:tcPr>
            <w:tcW w:w="8707" w:type="dxa"/>
            <w:gridSpan w:val="2"/>
            <w:tcBorders>
              <w:top w:val="single" w:sz="18" w:space="0" w:color="00B050"/>
              <w:left w:val="single" w:sz="18" w:space="0" w:color="00B050"/>
              <w:bottom w:val="single" w:sz="18" w:space="0" w:color="00B050"/>
              <w:right w:val="single" w:sz="18" w:space="0" w:color="00B050"/>
            </w:tcBorders>
            <w:shd w:val="clear" w:color="auto" w:fill="auto"/>
          </w:tcPr>
          <w:p w14:paraId="7A862235" w14:textId="77777777" w:rsidR="000448D7" w:rsidRDefault="000448D7" w:rsidP="00425AFD">
            <w:pPr>
              <w:widowControl w:val="0"/>
              <w:tabs>
                <w:tab w:val="left" w:pos="323"/>
              </w:tabs>
              <w:ind w:right="172"/>
              <w:jc w:val="both"/>
              <w:rPr>
                <w:rFonts w:asciiTheme="majorHAnsi" w:hAnsiTheme="majorHAnsi" w:cs="Tahoma"/>
                <w:b/>
                <w:color w:val="2AAC66"/>
                <w:sz w:val="18"/>
                <w:szCs w:val="18"/>
              </w:rPr>
            </w:pPr>
            <w:r w:rsidRPr="008B50B2">
              <w:rPr>
                <w:rFonts w:asciiTheme="majorHAnsi" w:hAnsiTheme="majorHAnsi" w:cs="Tahoma"/>
                <w:b/>
                <w:color w:val="2AAC66"/>
                <w:sz w:val="18"/>
                <w:szCs w:val="18"/>
              </w:rPr>
              <w:t>Acteurs – Actions – Moyens – Temps</w:t>
            </w:r>
          </w:p>
          <w:p w14:paraId="7745F843" w14:textId="77777777" w:rsidR="00F2651B" w:rsidRPr="008B50B2" w:rsidRDefault="00F2651B" w:rsidP="00425AFD">
            <w:pPr>
              <w:widowControl w:val="0"/>
              <w:tabs>
                <w:tab w:val="left" w:pos="323"/>
              </w:tabs>
              <w:ind w:right="172"/>
              <w:jc w:val="both"/>
              <w:rPr>
                <w:rFonts w:asciiTheme="majorHAnsi" w:hAnsiTheme="majorHAnsi" w:cs="Tahoma"/>
                <w:b/>
                <w:color w:val="2AAC66"/>
                <w:sz w:val="18"/>
                <w:szCs w:val="18"/>
              </w:rPr>
            </w:pPr>
          </w:p>
          <w:p w14:paraId="342BB780" w14:textId="456E1B69" w:rsidR="00094C6C" w:rsidRPr="00094C6C" w:rsidRDefault="000448D7" w:rsidP="00094C6C">
            <w:pPr>
              <w:widowControl w:val="0"/>
              <w:tabs>
                <w:tab w:val="left" w:pos="323"/>
              </w:tabs>
              <w:ind w:right="172"/>
              <w:jc w:val="both"/>
              <w:rPr>
                <w:b/>
                <w:color w:val="00B050"/>
                <w:sz w:val="17"/>
                <w:szCs w:val="17"/>
              </w:rPr>
            </w:pPr>
            <w:r w:rsidRPr="000448D7">
              <w:rPr>
                <w:b/>
                <w:color w:val="FF0000"/>
                <w:sz w:val="10"/>
                <w:szCs w:val="12"/>
              </w:rPr>
              <w:t xml:space="preserve"> </w:t>
            </w:r>
            <w:r w:rsidR="00094C6C" w:rsidRPr="00094C6C">
              <w:rPr>
                <w:b/>
                <w:color w:val="00B050"/>
                <w:sz w:val="17"/>
                <w:szCs w:val="17"/>
              </w:rPr>
              <w:t>Stratégie d’équipe</w:t>
            </w:r>
          </w:p>
          <w:p w14:paraId="47CFC492" w14:textId="3FC79DBD" w:rsidR="00094C6C" w:rsidRDefault="008C5007" w:rsidP="008C5007">
            <w:pPr>
              <w:tabs>
                <w:tab w:val="left" w:pos="323"/>
              </w:tabs>
              <w:ind w:right="172"/>
              <w:jc w:val="both"/>
              <w:rPr>
                <w:sz w:val="17"/>
                <w:szCs w:val="17"/>
              </w:rPr>
            </w:pPr>
            <w:r>
              <w:rPr>
                <w:sz w:val="16"/>
              </w:rPr>
              <w:sym w:font="Wingdings 2" w:char="F097"/>
            </w:r>
            <w:r w:rsidRPr="008C5007">
              <w:rPr>
                <w:sz w:val="17"/>
                <w:szCs w:val="17"/>
              </w:rPr>
              <w:t xml:space="preserve"> </w:t>
            </w:r>
            <w:r w:rsidR="00094C6C" w:rsidRPr="008C5007">
              <w:rPr>
                <w:sz w:val="17"/>
                <w:szCs w:val="17"/>
              </w:rPr>
              <w:t xml:space="preserve">Comment tous les personnels sont-ils associés à la réflexion sur le climat scolaire ? </w:t>
            </w:r>
          </w:p>
          <w:p w14:paraId="4199C051" w14:textId="6BF9FF3C" w:rsidR="008C5007" w:rsidRDefault="008C5007" w:rsidP="008C5007">
            <w:pPr>
              <w:tabs>
                <w:tab w:val="left" w:pos="323"/>
              </w:tabs>
              <w:ind w:right="172"/>
              <w:jc w:val="both"/>
              <w:rPr>
                <w:sz w:val="17"/>
                <w:szCs w:val="17"/>
              </w:rPr>
            </w:pPr>
            <w:r>
              <w:rPr>
                <w:sz w:val="16"/>
              </w:rPr>
              <w:sym w:font="Wingdings 2" w:char="F097"/>
            </w:r>
            <w:r>
              <w:rPr>
                <w:sz w:val="17"/>
                <w:szCs w:val="17"/>
              </w:rPr>
              <w:t xml:space="preserve"> </w:t>
            </w:r>
            <w:r w:rsidR="00094C6C" w:rsidRPr="00094C6C">
              <w:rPr>
                <w:sz w:val="17"/>
                <w:szCs w:val="17"/>
              </w:rPr>
              <w:t>Une stratégie collective a-t-elle été envisagée ainsi que des moyens dédiés ? (cellule de veille, mission dédiée, actions</w:t>
            </w:r>
          </w:p>
          <w:p w14:paraId="0C2B830B" w14:textId="6E757CC2" w:rsidR="00094C6C" w:rsidRPr="00094C6C" w:rsidRDefault="008C5007" w:rsidP="00094C6C">
            <w:pPr>
              <w:widowControl w:val="0"/>
              <w:tabs>
                <w:tab w:val="left" w:pos="323"/>
              </w:tabs>
              <w:ind w:right="172"/>
              <w:jc w:val="both"/>
              <w:rPr>
                <w:sz w:val="17"/>
                <w:szCs w:val="17"/>
              </w:rPr>
            </w:pPr>
            <w:r>
              <w:rPr>
                <w:sz w:val="17"/>
                <w:szCs w:val="17"/>
              </w:rPr>
              <w:t xml:space="preserve">  </w:t>
            </w:r>
            <w:r w:rsidR="00094C6C" w:rsidRPr="00094C6C">
              <w:rPr>
                <w:sz w:val="17"/>
                <w:szCs w:val="17"/>
              </w:rPr>
              <w:t xml:space="preserve"> de prévention, etc.)</w:t>
            </w:r>
          </w:p>
          <w:p w14:paraId="7C4EF2CB" w14:textId="77777777" w:rsidR="00094C6C" w:rsidRPr="00094C6C" w:rsidRDefault="00094C6C" w:rsidP="00094C6C">
            <w:pPr>
              <w:widowControl w:val="0"/>
              <w:tabs>
                <w:tab w:val="left" w:pos="323"/>
              </w:tabs>
              <w:ind w:right="172"/>
              <w:jc w:val="both"/>
              <w:rPr>
                <w:b/>
                <w:color w:val="00B050"/>
                <w:sz w:val="14"/>
                <w:szCs w:val="17"/>
              </w:rPr>
            </w:pPr>
          </w:p>
          <w:p w14:paraId="7BC53F9E" w14:textId="77777777" w:rsidR="00094C6C" w:rsidRPr="00094C6C" w:rsidRDefault="00094C6C" w:rsidP="00094C6C">
            <w:pPr>
              <w:widowControl w:val="0"/>
              <w:tabs>
                <w:tab w:val="left" w:pos="323"/>
              </w:tabs>
              <w:ind w:right="172"/>
              <w:jc w:val="both"/>
              <w:rPr>
                <w:b/>
                <w:color w:val="00B050"/>
                <w:sz w:val="17"/>
                <w:szCs w:val="17"/>
              </w:rPr>
            </w:pPr>
            <w:r w:rsidRPr="00094C6C">
              <w:rPr>
                <w:b/>
                <w:color w:val="00B050"/>
                <w:sz w:val="17"/>
                <w:szCs w:val="17"/>
              </w:rPr>
              <w:t xml:space="preserve">Qualité de vie et bien être à l’école </w:t>
            </w:r>
          </w:p>
          <w:p w14:paraId="09238D7B" w14:textId="41FB8E74" w:rsidR="00094C6C" w:rsidRPr="00094C6C" w:rsidRDefault="008C5007" w:rsidP="00094C6C">
            <w:pPr>
              <w:widowControl w:val="0"/>
              <w:tabs>
                <w:tab w:val="left" w:pos="323"/>
              </w:tabs>
              <w:ind w:right="172"/>
              <w:jc w:val="both"/>
              <w:rPr>
                <w:sz w:val="17"/>
                <w:szCs w:val="17"/>
              </w:rPr>
            </w:pPr>
            <w:r>
              <w:rPr>
                <w:sz w:val="16"/>
              </w:rPr>
              <w:sym w:font="Wingdings 2" w:char="F097"/>
            </w:r>
            <w:r>
              <w:rPr>
                <w:sz w:val="16"/>
              </w:rPr>
              <w:t xml:space="preserve"> </w:t>
            </w:r>
            <w:r w:rsidR="00094C6C" w:rsidRPr="00094C6C">
              <w:rPr>
                <w:sz w:val="17"/>
                <w:szCs w:val="17"/>
              </w:rPr>
              <w:t xml:space="preserve">Comment les enseignants sont-ils mobilisés et prennent-ils en compte cette dimension dans leur enseignement ? </w:t>
            </w:r>
          </w:p>
          <w:p w14:paraId="7DF06955" w14:textId="6B2B71A3" w:rsidR="00094C6C" w:rsidRPr="00094C6C" w:rsidRDefault="008C5007" w:rsidP="00094C6C">
            <w:pPr>
              <w:widowControl w:val="0"/>
              <w:tabs>
                <w:tab w:val="left" w:pos="323"/>
              </w:tabs>
              <w:ind w:right="172"/>
              <w:jc w:val="both"/>
              <w:rPr>
                <w:sz w:val="17"/>
                <w:szCs w:val="17"/>
              </w:rPr>
            </w:pPr>
            <w:r>
              <w:rPr>
                <w:sz w:val="16"/>
              </w:rPr>
              <w:sym w:font="Wingdings 2" w:char="F097"/>
            </w:r>
            <w:r w:rsidR="00094C6C" w:rsidRPr="00094C6C">
              <w:rPr>
                <w:sz w:val="17"/>
                <w:szCs w:val="17"/>
              </w:rPr>
              <w:t xml:space="preserve"> Comment s’articule le travail entre les équipes éducatives et de santé et les enseignants ?</w:t>
            </w:r>
          </w:p>
          <w:p w14:paraId="7BBE052B" w14:textId="54D22FD7" w:rsidR="00094C6C" w:rsidRPr="00094C6C" w:rsidRDefault="008C5007" w:rsidP="00094C6C">
            <w:pPr>
              <w:widowControl w:val="0"/>
              <w:tabs>
                <w:tab w:val="left" w:pos="323"/>
              </w:tabs>
              <w:ind w:right="172"/>
              <w:jc w:val="both"/>
              <w:rPr>
                <w:sz w:val="17"/>
                <w:szCs w:val="17"/>
              </w:rPr>
            </w:pPr>
            <w:r>
              <w:rPr>
                <w:sz w:val="16"/>
              </w:rPr>
              <w:sym w:font="Wingdings 2" w:char="F097"/>
            </w:r>
            <w:r>
              <w:rPr>
                <w:sz w:val="16"/>
              </w:rPr>
              <w:t xml:space="preserve"> </w:t>
            </w:r>
            <w:r w:rsidR="00094C6C" w:rsidRPr="00094C6C">
              <w:rPr>
                <w:sz w:val="17"/>
                <w:szCs w:val="17"/>
              </w:rPr>
              <w:t xml:space="preserve">La « bienveillance éducative » fait-elle l’objet d’un travail spécifique dans l’établissement ? </w:t>
            </w:r>
          </w:p>
          <w:p w14:paraId="2C4018E9" w14:textId="040C2FDB" w:rsidR="008C5007" w:rsidRDefault="008C5007" w:rsidP="008C5007">
            <w:pPr>
              <w:widowControl w:val="0"/>
              <w:tabs>
                <w:tab w:val="left" w:pos="323"/>
              </w:tabs>
              <w:ind w:left="199" w:right="172" w:hanging="199"/>
              <w:jc w:val="both"/>
              <w:rPr>
                <w:sz w:val="17"/>
                <w:szCs w:val="17"/>
              </w:rPr>
            </w:pPr>
            <w:r>
              <w:rPr>
                <w:sz w:val="16"/>
              </w:rPr>
              <w:sym w:font="Wingdings 2" w:char="F097"/>
            </w:r>
            <w:r w:rsidR="00094C6C" w:rsidRPr="00094C6C">
              <w:rPr>
                <w:sz w:val="17"/>
                <w:szCs w:val="17"/>
              </w:rPr>
              <w:t xml:space="preserve"> Comment tous les aspects de la vie de l’élève sont-ils interrogés et pris en compte dans</w:t>
            </w:r>
            <w:r>
              <w:rPr>
                <w:sz w:val="17"/>
                <w:szCs w:val="17"/>
              </w:rPr>
              <w:t xml:space="preserve"> l’établissement</w:t>
            </w:r>
            <w:r w:rsidR="00094C6C" w:rsidRPr="00094C6C">
              <w:rPr>
                <w:sz w:val="17"/>
                <w:szCs w:val="17"/>
              </w:rPr>
              <w:t xml:space="preserve"> ? (transport,</w:t>
            </w:r>
          </w:p>
          <w:p w14:paraId="54EEB711" w14:textId="09773FEA" w:rsidR="00094C6C" w:rsidRPr="00094C6C" w:rsidRDefault="008C5007" w:rsidP="008C5007">
            <w:pPr>
              <w:widowControl w:val="0"/>
              <w:tabs>
                <w:tab w:val="left" w:pos="323"/>
              </w:tabs>
              <w:ind w:left="199" w:right="172" w:hanging="199"/>
              <w:jc w:val="both"/>
              <w:rPr>
                <w:sz w:val="17"/>
                <w:szCs w:val="17"/>
              </w:rPr>
            </w:pPr>
            <w:r>
              <w:rPr>
                <w:sz w:val="17"/>
                <w:szCs w:val="17"/>
              </w:rPr>
              <w:t xml:space="preserve">  </w:t>
            </w:r>
            <w:r w:rsidR="00094C6C" w:rsidRPr="00094C6C">
              <w:rPr>
                <w:sz w:val="17"/>
                <w:szCs w:val="17"/>
              </w:rPr>
              <w:t xml:space="preserve"> permanence, restauration, présence sur la cour, activités périscolaires, …). </w:t>
            </w:r>
          </w:p>
          <w:p w14:paraId="2CC2044C" w14:textId="775D5CAD" w:rsidR="008C5007" w:rsidRDefault="008C5007" w:rsidP="00094C6C">
            <w:pPr>
              <w:widowControl w:val="0"/>
              <w:tabs>
                <w:tab w:val="left" w:pos="323"/>
              </w:tabs>
              <w:ind w:right="172"/>
              <w:jc w:val="both"/>
              <w:rPr>
                <w:sz w:val="17"/>
                <w:szCs w:val="17"/>
              </w:rPr>
            </w:pPr>
            <w:r>
              <w:rPr>
                <w:sz w:val="16"/>
              </w:rPr>
              <w:sym w:font="Wingdings 2" w:char="F097"/>
            </w:r>
            <w:r w:rsidR="00094C6C" w:rsidRPr="00094C6C">
              <w:rPr>
                <w:sz w:val="17"/>
                <w:szCs w:val="17"/>
              </w:rPr>
              <w:t xml:space="preserve"> Des expériences </w:t>
            </w:r>
            <w:proofErr w:type="spellStart"/>
            <w:r w:rsidR="00094C6C" w:rsidRPr="00094C6C">
              <w:rPr>
                <w:sz w:val="17"/>
                <w:szCs w:val="17"/>
              </w:rPr>
              <w:t>existent-elles</w:t>
            </w:r>
            <w:proofErr w:type="spellEnd"/>
            <w:r w:rsidR="00094C6C" w:rsidRPr="00094C6C">
              <w:rPr>
                <w:sz w:val="17"/>
                <w:szCs w:val="17"/>
              </w:rPr>
              <w:t xml:space="preserve"> pour améliorer le quotidien des élèves individuellement et collectivement ? Des outils</w:t>
            </w:r>
          </w:p>
          <w:p w14:paraId="59268390" w14:textId="44CDC16C" w:rsidR="00094C6C" w:rsidRPr="00094C6C" w:rsidRDefault="00094C6C" w:rsidP="00094C6C">
            <w:pPr>
              <w:widowControl w:val="0"/>
              <w:tabs>
                <w:tab w:val="left" w:pos="323"/>
              </w:tabs>
              <w:ind w:right="172"/>
              <w:jc w:val="both"/>
              <w:rPr>
                <w:sz w:val="17"/>
                <w:szCs w:val="17"/>
              </w:rPr>
            </w:pPr>
            <w:r w:rsidRPr="00094C6C">
              <w:rPr>
                <w:sz w:val="17"/>
                <w:szCs w:val="17"/>
              </w:rPr>
              <w:t xml:space="preserve"> </w:t>
            </w:r>
            <w:r w:rsidR="008C5007">
              <w:rPr>
                <w:sz w:val="17"/>
                <w:szCs w:val="17"/>
              </w:rPr>
              <w:t xml:space="preserve">  </w:t>
            </w:r>
            <w:r w:rsidRPr="00094C6C">
              <w:rPr>
                <w:sz w:val="17"/>
                <w:szCs w:val="17"/>
              </w:rPr>
              <w:t>d’auto-évaluation sont-ils mis en place pour mesurer la qualité de vie dans l’établissement ?</w:t>
            </w:r>
          </w:p>
          <w:p w14:paraId="35920C32" w14:textId="77777777" w:rsidR="00094C6C" w:rsidRPr="00DA7F3B" w:rsidRDefault="00094C6C" w:rsidP="00094C6C">
            <w:pPr>
              <w:widowControl w:val="0"/>
              <w:tabs>
                <w:tab w:val="left" w:pos="323"/>
              </w:tabs>
              <w:ind w:right="172"/>
              <w:jc w:val="both"/>
              <w:rPr>
                <w:b/>
                <w:color w:val="0070C0"/>
                <w:sz w:val="20"/>
                <w:szCs w:val="20"/>
              </w:rPr>
            </w:pPr>
          </w:p>
          <w:p w14:paraId="3EEAAEAF" w14:textId="77777777" w:rsidR="00094C6C" w:rsidRPr="00094C6C" w:rsidRDefault="00094C6C" w:rsidP="00094C6C">
            <w:pPr>
              <w:widowControl w:val="0"/>
              <w:tabs>
                <w:tab w:val="left" w:pos="323"/>
              </w:tabs>
              <w:ind w:right="172"/>
              <w:jc w:val="both"/>
              <w:rPr>
                <w:b/>
                <w:color w:val="00B050"/>
                <w:sz w:val="17"/>
                <w:szCs w:val="17"/>
              </w:rPr>
            </w:pPr>
            <w:r w:rsidRPr="00094C6C">
              <w:rPr>
                <w:b/>
                <w:color w:val="00B050"/>
                <w:sz w:val="17"/>
                <w:szCs w:val="17"/>
              </w:rPr>
              <w:t>Co éducation</w:t>
            </w:r>
          </w:p>
          <w:p w14:paraId="24821F08" w14:textId="04F3E36E" w:rsidR="008C5007" w:rsidRDefault="008C5007" w:rsidP="00094C6C">
            <w:pPr>
              <w:widowControl w:val="0"/>
              <w:tabs>
                <w:tab w:val="left" w:pos="323"/>
              </w:tabs>
              <w:ind w:right="172"/>
              <w:jc w:val="both"/>
              <w:rPr>
                <w:sz w:val="17"/>
                <w:szCs w:val="17"/>
              </w:rPr>
            </w:pPr>
            <w:r>
              <w:rPr>
                <w:sz w:val="16"/>
              </w:rPr>
              <w:sym w:font="Wingdings 2" w:char="F097"/>
            </w:r>
            <w:r w:rsidR="00094C6C">
              <w:rPr>
                <w:sz w:val="16"/>
                <w:szCs w:val="20"/>
              </w:rPr>
              <w:t xml:space="preserve"> </w:t>
            </w:r>
            <w:r w:rsidR="00094C6C" w:rsidRPr="00094C6C">
              <w:rPr>
                <w:sz w:val="17"/>
                <w:szCs w:val="17"/>
              </w:rPr>
              <w:t>Comment les parents et les élèves sont-ils associés à la réflexion sur la qualité de vie ? Contribuent-ils à l’identification</w:t>
            </w:r>
          </w:p>
          <w:p w14:paraId="18E9642F" w14:textId="5F729711" w:rsidR="00094C6C" w:rsidRPr="00094C6C" w:rsidRDefault="008C5007" w:rsidP="00094C6C">
            <w:pPr>
              <w:widowControl w:val="0"/>
              <w:tabs>
                <w:tab w:val="left" w:pos="323"/>
              </w:tabs>
              <w:ind w:right="172"/>
              <w:jc w:val="both"/>
              <w:rPr>
                <w:sz w:val="17"/>
                <w:szCs w:val="17"/>
              </w:rPr>
            </w:pPr>
            <w:r>
              <w:rPr>
                <w:sz w:val="17"/>
                <w:szCs w:val="17"/>
              </w:rPr>
              <w:t xml:space="preserve">  </w:t>
            </w:r>
            <w:r w:rsidR="00094C6C" w:rsidRPr="00094C6C">
              <w:rPr>
                <w:sz w:val="17"/>
                <w:szCs w:val="17"/>
              </w:rPr>
              <w:t xml:space="preserve"> d’indicateurs de mesure de cette qualité de vie ? </w:t>
            </w:r>
          </w:p>
          <w:p w14:paraId="4C3C4538" w14:textId="18334EF5" w:rsidR="00094C6C" w:rsidRPr="00094C6C" w:rsidRDefault="008C5007" w:rsidP="00094C6C">
            <w:pPr>
              <w:widowControl w:val="0"/>
              <w:tabs>
                <w:tab w:val="left" w:pos="323"/>
              </w:tabs>
              <w:ind w:right="172"/>
              <w:jc w:val="both"/>
              <w:rPr>
                <w:sz w:val="17"/>
                <w:szCs w:val="17"/>
              </w:rPr>
            </w:pPr>
            <w:r>
              <w:rPr>
                <w:sz w:val="16"/>
              </w:rPr>
              <w:sym w:font="Wingdings 2" w:char="F097"/>
            </w:r>
            <w:r w:rsidR="00094C6C" w:rsidRPr="00094C6C">
              <w:rPr>
                <w:sz w:val="17"/>
                <w:szCs w:val="17"/>
              </w:rPr>
              <w:t xml:space="preserve"> Les différents temps de vie (scolaire-paras et extrascolaire) de l’élève font ils l’objet d’une attention particulière ?  </w:t>
            </w:r>
          </w:p>
          <w:p w14:paraId="3F38406C" w14:textId="77777777" w:rsidR="00094C6C" w:rsidRPr="00DA7F3B" w:rsidRDefault="00094C6C" w:rsidP="00094C6C">
            <w:pPr>
              <w:widowControl w:val="0"/>
              <w:tabs>
                <w:tab w:val="left" w:pos="323"/>
              </w:tabs>
              <w:ind w:right="172"/>
              <w:jc w:val="both"/>
              <w:rPr>
                <w:sz w:val="20"/>
                <w:szCs w:val="20"/>
              </w:rPr>
            </w:pPr>
          </w:p>
          <w:p w14:paraId="6C0C4939" w14:textId="77777777" w:rsidR="00094C6C" w:rsidRPr="00DA7F3B" w:rsidRDefault="00094C6C" w:rsidP="00094C6C">
            <w:pPr>
              <w:widowControl w:val="0"/>
              <w:tabs>
                <w:tab w:val="left" w:pos="323"/>
              </w:tabs>
              <w:ind w:right="172"/>
              <w:jc w:val="both"/>
              <w:rPr>
                <w:b/>
                <w:color w:val="0070C0"/>
                <w:sz w:val="20"/>
                <w:szCs w:val="20"/>
              </w:rPr>
            </w:pPr>
            <w:r w:rsidRPr="00094C6C">
              <w:rPr>
                <w:b/>
                <w:color w:val="00B050"/>
                <w:sz w:val="17"/>
                <w:szCs w:val="17"/>
              </w:rPr>
              <w:t>Prévention</w:t>
            </w:r>
            <w:r w:rsidRPr="00DA7F3B">
              <w:rPr>
                <w:b/>
                <w:color w:val="0070C0"/>
                <w:sz w:val="20"/>
                <w:szCs w:val="20"/>
              </w:rPr>
              <w:t xml:space="preserve"> </w:t>
            </w:r>
          </w:p>
          <w:p w14:paraId="4A1A5EE9" w14:textId="675C0172" w:rsidR="008C5007" w:rsidRDefault="008C5007" w:rsidP="00094C6C">
            <w:pPr>
              <w:widowControl w:val="0"/>
              <w:tabs>
                <w:tab w:val="left" w:pos="323"/>
              </w:tabs>
              <w:ind w:right="172"/>
              <w:jc w:val="both"/>
              <w:rPr>
                <w:sz w:val="17"/>
                <w:szCs w:val="17"/>
              </w:rPr>
            </w:pPr>
            <w:r>
              <w:rPr>
                <w:sz w:val="16"/>
              </w:rPr>
              <w:sym w:font="Wingdings 2" w:char="F097"/>
            </w:r>
            <w:r w:rsidR="00094C6C">
              <w:rPr>
                <w:sz w:val="16"/>
                <w:szCs w:val="20"/>
              </w:rPr>
              <w:t xml:space="preserve"> </w:t>
            </w:r>
            <w:r w:rsidR="00094C6C" w:rsidRPr="00094C6C">
              <w:rPr>
                <w:sz w:val="17"/>
                <w:szCs w:val="17"/>
              </w:rPr>
              <w:t>Des formations sont-elles prévues pour sensibiliser les équipes aux violences scolaires (harcèlement, comportements</w:t>
            </w:r>
          </w:p>
          <w:p w14:paraId="35B8A195" w14:textId="77777777" w:rsidR="008C5007" w:rsidRDefault="008C5007" w:rsidP="00094C6C">
            <w:pPr>
              <w:widowControl w:val="0"/>
              <w:tabs>
                <w:tab w:val="left" w:pos="323"/>
              </w:tabs>
              <w:ind w:right="172"/>
              <w:jc w:val="both"/>
              <w:rPr>
                <w:sz w:val="17"/>
                <w:szCs w:val="17"/>
              </w:rPr>
            </w:pPr>
            <w:r>
              <w:rPr>
                <w:sz w:val="17"/>
                <w:szCs w:val="17"/>
              </w:rPr>
              <w:t xml:space="preserve">  </w:t>
            </w:r>
            <w:r w:rsidR="00094C6C" w:rsidRPr="00094C6C">
              <w:rPr>
                <w:sz w:val="17"/>
                <w:szCs w:val="17"/>
              </w:rPr>
              <w:t xml:space="preserve"> déviants, violences verbales et physiques), aux difficultés des élèves (grande pauvreté, décrochage scolaire,…), à</w:t>
            </w:r>
          </w:p>
          <w:p w14:paraId="2E61EF51" w14:textId="4B835D61" w:rsidR="00094C6C" w:rsidRPr="00094C6C" w:rsidRDefault="008C5007" w:rsidP="00094C6C">
            <w:pPr>
              <w:widowControl w:val="0"/>
              <w:tabs>
                <w:tab w:val="left" w:pos="323"/>
              </w:tabs>
              <w:ind w:right="172"/>
              <w:jc w:val="both"/>
              <w:rPr>
                <w:sz w:val="17"/>
                <w:szCs w:val="17"/>
              </w:rPr>
            </w:pPr>
            <w:r>
              <w:rPr>
                <w:sz w:val="17"/>
                <w:szCs w:val="17"/>
              </w:rPr>
              <w:t xml:space="preserve">  </w:t>
            </w:r>
            <w:r w:rsidR="00094C6C" w:rsidRPr="00094C6C">
              <w:rPr>
                <w:sz w:val="17"/>
                <w:szCs w:val="17"/>
              </w:rPr>
              <w:t xml:space="preserve"> l’éthique relationnelle ?</w:t>
            </w:r>
          </w:p>
          <w:p w14:paraId="09A21F45" w14:textId="3B38F677" w:rsidR="008C5007" w:rsidRDefault="008C5007" w:rsidP="00094C6C">
            <w:pPr>
              <w:widowControl w:val="0"/>
              <w:tabs>
                <w:tab w:val="left" w:pos="323"/>
              </w:tabs>
              <w:ind w:right="172"/>
              <w:jc w:val="both"/>
              <w:rPr>
                <w:sz w:val="17"/>
                <w:szCs w:val="17"/>
              </w:rPr>
            </w:pPr>
            <w:r>
              <w:rPr>
                <w:sz w:val="16"/>
              </w:rPr>
              <w:sym w:font="Wingdings 2" w:char="F097"/>
            </w:r>
            <w:r w:rsidR="00094C6C" w:rsidRPr="00094C6C">
              <w:rPr>
                <w:sz w:val="17"/>
                <w:szCs w:val="17"/>
              </w:rPr>
              <w:t xml:space="preserve"> Comment la parole des élèves, des parents et des personnels est-elle recueillie et prise en compte au sein de</w:t>
            </w:r>
          </w:p>
          <w:p w14:paraId="7E26C792" w14:textId="3E973146" w:rsidR="00094C6C" w:rsidRDefault="008C5007" w:rsidP="00094C6C">
            <w:pPr>
              <w:widowControl w:val="0"/>
              <w:tabs>
                <w:tab w:val="left" w:pos="323"/>
              </w:tabs>
              <w:ind w:right="172"/>
              <w:jc w:val="both"/>
              <w:rPr>
                <w:sz w:val="17"/>
                <w:szCs w:val="17"/>
              </w:rPr>
            </w:pPr>
            <w:r>
              <w:rPr>
                <w:sz w:val="17"/>
                <w:szCs w:val="17"/>
              </w:rPr>
              <w:t xml:space="preserve">  </w:t>
            </w:r>
            <w:r w:rsidR="00094C6C" w:rsidRPr="00094C6C">
              <w:rPr>
                <w:sz w:val="17"/>
                <w:szCs w:val="17"/>
              </w:rPr>
              <w:t xml:space="preserve"> l’établissement ?</w:t>
            </w:r>
          </w:p>
          <w:p w14:paraId="30C32161" w14:textId="79105D1D" w:rsidR="00094C6C" w:rsidRDefault="008C5007" w:rsidP="00094C6C">
            <w:pPr>
              <w:widowControl w:val="0"/>
              <w:tabs>
                <w:tab w:val="left" w:pos="323"/>
              </w:tabs>
              <w:ind w:right="172"/>
              <w:jc w:val="both"/>
              <w:rPr>
                <w:sz w:val="17"/>
                <w:szCs w:val="17"/>
              </w:rPr>
            </w:pPr>
            <w:r>
              <w:rPr>
                <w:sz w:val="16"/>
              </w:rPr>
              <w:sym w:font="Wingdings 2" w:char="F097"/>
            </w:r>
            <w:r>
              <w:rPr>
                <w:sz w:val="17"/>
                <w:szCs w:val="17"/>
              </w:rPr>
              <w:t xml:space="preserve"> </w:t>
            </w:r>
            <w:r w:rsidR="00094C6C" w:rsidRPr="00094C6C">
              <w:rPr>
                <w:sz w:val="17"/>
                <w:szCs w:val="17"/>
              </w:rPr>
              <w:t xml:space="preserve">Des actions de prévention et gestion des violences et du harcèlement </w:t>
            </w:r>
            <w:proofErr w:type="spellStart"/>
            <w:r w:rsidR="00094C6C" w:rsidRPr="00094C6C">
              <w:rPr>
                <w:sz w:val="17"/>
                <w:szCs w:val="17"/>
              </w:rPr>
              <w:t>existent-elles</w:t>
            </w:r>
            <w:proofErr w:type="spellEnd"/>
            <w:r w:rsidR="00094C6C" w:rsidRPr="00094C6C">
              <w:rPr>
                <w:sz w:val="17"/>
                <w:szCs w:val="17"/>
              </w:rPr>
              <w:t> ?</w:t>
            </w:r>
          </w:p>
          <w:p w14:paraId="03D12377" w14:textId="77777777" w:rsidR="008C5007" w:rsidRPr="00094C6C" w:rsidRDefault="008C5007" w:rsidP="00094C6C">
            <w:pPr>
              <w:widowControl w:val="0"/>
              <w:tabs>
                <w:tab w:val="left" w:pos="323"/>
              </w:tabs>
              <w:ind w:right="172"/>
              <w:jc w:val="both"/>
              <w:rPr>
                <w:sz w:val="17"/>
                <w:szCs w:val="17"/>
              </w:rPr>
            </w:pPr>
          </w:p>
          <w:p w14:paraId="48E44AF3" w14:textId="77777777" w:rsidR="00094C6C" w:rsidRPr="00094C6C" w:rsidRDefault="00094C6C" w:rsidP="00094C6C">
            <w:pPr>
              <w:widowControl w:val="0"/>
              <w:tabs>
                <w:tab w:val="left" w:pos="323"/>
              </w:tabs>
              <w:ind w:right="172"/>
              <w:jc w:val="both"/>
              <w:rPr>
                <w:b/>
                <w:color w:val="00B050"/>
                <w:sz w:val="17"/>
                <w:szCs w:val="17"/>
              </w:rPr>
            </w:pPr>
            <w:r w:rsidRPr="00094C6C">
              <w:rPr>
                <w:b/>
                <w:color w:val="00B050"/>
                <w:sz w:val="17"/>
                <w:szCs w:val="17"/>
              </w:rPr>
              <w:t>Pratiques partenariales</w:t>
            </w:r>
          </w:p>
          <w:p w14:paraId="4240C0F5" w14:textId="6FF05A51" w:rsidR="008C5007" w:rsidRDefault="008C5007" w:rsidP="00094C6C">
            <w:pPr>
              <w:widowControl w:val="0"/>
              <w:tabs>
                <w:tab w:val="left" w:pos="323"/>
              </w:tabs>
              <w:ind w:right="172"/>
              <w:jc w:val="both"/>
              <w:rPr>
                <w:sz w:val="17"/>
                <w:szCs w:val="17"/>
              </w:rPr>
            </w:pPr>
            <w:r>
              <w:rPr>
                <w:sz w:val="16"/>
              </w:rPr>
              <w:sym w:font="Wingdings 2" w:char="F097"/>
            </w:r>
            <w:r>
              <w:rPr>
                <w:sz w:val="16"/>
              </w:rPr>
              <w:t xml:space="preserve"> </w:t>
            </w:r>
            <w:r w:rsidR="00094C6C" w:rsidRPr="00094C6C">
              <w:rPr>
                <w:sz w:val="17"/>
                <w:szCs w:val="17"/>
              </w:rPr>
              <w:t xml:space="preserve">Comment l’environnement partenarial est-il associé et pris en compte pour améliorer le climat scolaire </w:t>
            </w:r>
          </w:p>
          <w:p w14:paraId="791C1567" w14:textId="3E742BA5" w:rsidR="00094C6C" w:rsidRPr="00094C6C" w:rsidRDefault="008C5007" w:rsidP="00094C6C">
            <w:pPr>
              <w:widowControl w:val="0"/>
              <w:tabs>
                <w:tab w:val="left" w:pos="323"/>
              </w:tabs>
              <w:ind w:right="172"/>
              <w:jc w:val="both"/>
              <w:rPr>
                <w:sz w:val="17"/>
                <w:szCs w:val="17"/>
              </w:rPr>
            </w:pPr>
            <w:r>
              <w:rPr>
                <w:sz w:val="17"/>
                <w:szCs w:val="17"/>
              </w:rPr>
              <w:t xml:space="preserve">   </w:t>
            </w:r>
            <w:r w:rsidR="00094C6C" w:rsidRPr="00094C6C">
              <w:rPr>
                <w:sz w:val="17"/>
                <w:szCs w:val="17"/>
              </w:rPr>
              <w:t xml:space="preserve"> favoriser le bien-être</w:t>
            </w:r>
            <w:r w:rsidR="002B230F">
              <w:rPr>
                <w:sz w:val="17"/>
                <w:szCs w:val="17"/>
              </w:rPr>
              <w:t xml:space="preserve"> dans l’établissement</w:t>
            </w:r>
            <w:r>
              <w:rPr>
                <w:sz w:val="17"/>
                <w:szCs w:val="17"/>
              </w:rPr>
              <w:t xml:space="preserve"> </w:t>
            </w:r>
            <w:r w:rsidR="00094C6C" w:rsidRPr="00094C6C">
              <w:rPr>
                <w:sz w:val="17"/>
                <w:szCs w:val="17"/>
              </w:rPr>
              <w:t>?</w:t>
            </w:r>
          </w:p>
          <w:p w14:paraId="64DB8F8F" w14:textId="2AC72B3F" w:rsidR="000448D7" w:rsidRPr="000448D7" w:rsidRDefault="000448D7" w:rsidP="00F2651B">
            <w:pPr>
              <w:pStyle w:val="Paragraphedeliste"/>
              <w:ind w:left="80" w:right="172"/>
              <w:jc w:val="both"/>
              <w:rPr>
                <w:sz w:val="12"/>
                <w:szCs w:val="12"/>
                <w:lang w:val="fr-FR"/>
              </w:rPr>
            </w:pPr>
          </w:p>
        </w:tc>
        <w:tc>
          <w:tcPr>
            <w:tcW w:w="224" w:type="dxa"/>
            <w:gridSpan w:val="2"/>
            <w:tcBorders>
              <w:top w:val="nil"/>
              <w:left w:val="single" w:sz="18" w:space="0" w:color="00B050"/>
              <w:bottom w:val="nil"/>
              <w:right w:val="single" w:sz="18" w:space="0" w:color="E36C0A" w:themeColor="accent6" w:themeShade="BF"/>
            </w:tcBorders>
            <w:shd w:val="clear" w:color="auto" w:fill="auto"/>
          </w:tcPr>
          <w:p w14:paraId="561F4115" w14:textId="77777777" w:rsidR="000448D7" w:rsidRPr="00134B17" w:rsidRDefault="000448D7" w:rsidP="00C7213D">
            <w:pPr>
              <w:rPr>
                <w:sz w:val="8"/>
                <w:szCs w:val="8"/>
              </w:rPr>
            </w:pPr>
          </w:p>
        </w:tc>
        <w:tc>
          <w:tcPr>
            <w:tcW w:w="3294" w:type="dxa"/>
            <w:gridSpan w:val="2"/>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clear" w:color="auto" w:fill="auto"/>
          </w:tcPr>
          <w:p w14:paraId="36AAF6D8" w14:textId="51670800" w:rsidR="000448D7" w:rsidRDefault="000448D7" w:rsidP="000448D7">
            <w:pPr>
              <w:jc w:val="both"/>
              <w:rPr>
                <w:color w:val="EE7444"/>
                <w:sz w:val="18"/>
                <w:szCs w:val="18"/>
              </w:rPr>
            </w:pPr>
            <w:r>
              <w:rPr>
                <w:b/>
                <w:color w:val="EE7444"/>
                <w:sz w:val="18"/>
                <w:szCs w:val="18"/>
              </w:rPr>
              <w:t>E</w:t>
            </w:r>
            <w:r w:rsidRPr="005D0C84">
              <w:rPr>
                <w:b/>
                <w:color w:val="EE7444"/>
                <w:sz w:val="18"/>
                <w:szCs w:val="18"/>
              </w:rPr>
              <w:t>xemples d’indicateurs de suivi</w:t>
            </w:r>
            <w:r w:rsidRPr="005D0C84">
              <w:rPr>
                <w:color w:val="EE7444"/>
                <w:sz w:val="18"/>
                <w:szCs w:val="18"/>
              </w:rPr>
              <w:t xml:space="preserve"> </w:t>
            </w:r>
          </w:p>
          <w:p w14:paraId="35099466" w14:textId="77777777" w:rsidR="00F2651B" w:rsidRPr="005D0C84" w:rsidRDefault="00F2651B" w:rsidP="000448D7">
            <w:pPr>
              <w:jc w:val="both"/>
              <w:rPr>
                <w:color w:val="EE7444"/>
                <w:sz w:val="18"/>
                <w:szCs w:val="18"/>
              </w:rPr>
            </w:pPr>
          </w:p>
          <w:p w14:paraId="00D76F64" w14:textId="5D2A9B80" w:rsidR="00094C6C" w:rsidRPr="008C5007" w:rsidRDefault="008C5007" w:rsidP="008C5007">
            <w:pPr>
              <w:widowControl w:val="0"/>
              <w:tabs>
                <w:tab w:val="left" w:pos="323"/>
              </w:tabs>
              <w:spacing w:line="276" w:lineRule="auto"/>
              <w:ind w:right="172"/>
              <w:rPr>
                <w:sz w:val="16"/>
                <w:szCs w:val="16"/>
              </w:rPr>
            </w:pPr>
            <w:r>
              <w:rPr>
                <w:sz w:val="16"/>
              </w:rPr>
              <w:sym w:font="Wingdings 2" w:char="F097"/>
            </w:r>
            <w:r w:rsidR="00094C6C">
              <w:rPr>
                <w:sz w:val="17"/>
                <w:szCs w:val="17"/>
              </w:rPr>
              <w:t xml:space="preserve"> </w:t>
            </w:r>
            <w:r w:rsidR="00094C6C" w:rsidRPr="008C5007">
              <w:rPr>
                <w:sz w:val="16"/>
                <w:szCs w:val="16"/>
              </w:rPr>
              <w:t>Nombre d’actes de violence</w:t>
            </w:r>
            <w:r w:rsidRPr="008C5007">
              <w:rPr>
                <w:sz w:val="16"/>
                <w:szCs w:val="16"/>
              </w:rPr>
              <w:t>.</w:t>
            </w:r>
            <w:r w:rsidR="00094C6C" w:rsidRPr="008C5007">
              <w:rPr>
                <w:sz w:val="16"/>
                <w:szCs w:val="16"/>
              </w:rPr>
              <w:t xml:space="preserve"> </w:t>
            </w:r>
          </w:p>
          <w:p w14:paraId="63D8F28B" w14:textId="76E3955E" w:rsidR="00094C6C" w:rsidRPr="008C5007" w:rsidRDefault="008C5007" w:rsidP="008C5007">
            <w:pPr>
              <w:widowControl w:val="0"/>
              <w:tabs>
                <w:tab w:val="left" w:pos="323"/>
              </w:tabs>
              <w:spacing w:line="276" w:lineRule="auto"/>
              <w:ind w:right="172"/>
              <w:rPr>
                <w:sz w:val="16"/>
                <w:szCs w:val="16"/>
              </w:rPr>
            </w:pPr>
            <w:r w:rsidRPr="008C5007">
              <w:rPr>
                <w:sz w:val="16"/>
                <w:szCs w:val="16"/>
              </w:rPr>
              <w:sym w:font="Wingdings 2" w:char="F097"/>
            </w:r>
            <w:r w:rsidR="00094C6C" w:rsidRPr="008C5007">
              <w:rPr>
                <w:sz w:val="16"/>
                <w:szCs w:val="16"/>
              </w:rPr>
              <w:t xml:space="preserve"> </w:t>
            </w:r>
            <w:r w:rsidRPr="008C5007">
              <w:rPr>
                <w:sz w:val="16"/>
                <w:szCs w:val="16"/>
              </w:rPr>
              <w:t xml:space="preserve">Sentiment de justice dans l’établissement. </w:t>
            </w:r>
          </w:p>
          <w:p w14:paraId="3B7AB84D" w14:textId="77777777" w:rsidR="008C5007" w:rsidRDefault="008C5007" w:rsidP="008C5007">
            <w:pPr>
              <w:widowControl w:val="0"/>
              <w:tabs>
                <w:tab w:val="left" w:pos="323"/>
              </w:tabs>
              <w:spacing w:line="276" w:lineRule="auto"/>
              <w:ind w:right="172"/>
              <w:rPr>
                <w:sz w:val="16"/>
                <w:szCs w:val="16"/>
              </w:rPr>
            </w:pPr>
            <w:r w:rsidRPr="008C5007">
              <w:rPr>
                <w:sz w:val="16"/>
                <w:szCs w:val="16"/>
              </w:rPr>
              <w:sym w:font="Wingdings 2" w:char="F097"/>
            </w:r>
            <w:r w:rsidR="00094C6C" w:rsidRPr="008C5007">
              <w:rPr>
                <w:sz w:val="16"/>
                <w:szCs w:val="16"/>
              </w:rPr>
              <w:t xml:space="preserve"> Sentiment de bien-être</w:t>
            </w:r>
            <w:r w:rsidRPr="008C5007">
              <w:rPr>
                <w:sz w:val="16"/>
                <w:szCs w:val="16"/>
              </w:rPr>
              <w:t xml:space="preserve"> dans </w:t>
            </w:r>
          </w:p>
          <w:p w14:paraId="14DDA693" w14:textId="2603ADB7" w:rsidR="00094C6C" w:rsidRPr="008C5007" w:rsidRDefault="008C5007" w:rsidP="008C5007">
            <w:pPr>
              <w:widowControl w:val="0"/>
              <w:tabs>
                <w:tab w:val="left" w:pos="323"/>
              </w:tabs>
              <w:spacing w:line="276" w:lineRule="auto"/>
              <w:ind w:right="172"/>
              <w:rPr>
                <w:sz w:val="16"/>
                <w:szCs w:val="16"/>
              </w:rPr>
            </w:pPr>
            <w:r>
              <w:rPr>
                <w:sz w:val="16"/>
                <w:szCs w:val="16"/>
              </w:rPr>
              <w:t xml:space="preserve">    </w:t>
            </w:r>
            <w:r w:rsidRPr="008C5007">
              <w:rPr>
                <w:sz w:val="16"/>
                <w:szCs w:val="16"/>
              </w:rPr>
              <w:t xml:space="preserve">l’établissement. </w:t>
            </w:r>
            <w:r w:rsidR="00094C6C" w:rsidRPr="008C5007">
              <w:rPr>
                <w:sz w:val="16"/>
                <w:szCs w:val="16"/>
              </w:rPr>
              <w:t xml:space="preserve"> </w:t>
            </w:r>
          </w:p>
          <w:p w14:paraId="762C0A56" w14:textId="77777777" w:rsidR="008C5007" w:rsidRDefault="008C5007" w:rsidP="008C5007">
            <w:pPr>
              <w:widowControl w:val="0"/>
              <w:tabs>
                <w:tab w:val="left" w:pos="323"/>
              </w:tabs>
              <w:spacing w:line="276" w:lineRule="auto"/>
              <w:ind w:right="172"/>
              <w:rPr>
                <w:sz w:val="16"/>
                <w:szCs w:val="16"/>
              </w:rPr>
            </w:pPr>
            <w:r w:rsidRPr="008C5007">
              <w:rPr>
                <w:sz w:val="16"/>
                <w:szCs w:val="16"/>
              </w:rPr>
              <w:sym w:font="Wingdings 2" w:char="F097"/>
            </w:r>
            <w:r w:rsidR="00094C6C" w:rsidRPr="008C5007">
              <w:rPr>
                <w:sz w:val="16"/>
                <w:szCs w:val="16"/>
              </w:rPr>
              <w:t xml:space="preserve"> Nombre de conseils de discipline, de vie</w:t>
            </w:r>
          </w:p>
          <w:p w14:paraId="164C1FCF" w14:textId="0CC2DCE0" w:rsidR="00094C6C" w:rsidRPr="008C5007" w:rsidRDefault="008C5007" w:rsidP="008C5007">
            <w:pPr>
              <w:widowControl w:val="0"/>
              <w:tabs>
                <w:tab w:val="left" w:pos="323"/>
              </w:tabs>
              <w:spacing w:line="276" w:lineRule="auto"/>
              <w:ind w:right="172"/>
              <w:rPr>
                <w:sz w:val="16"/>
                <w:szCs w:val="16"/>
              </w:rPr>
            </w:pPr>
            <w:r>
              <w:rPr>
                <w:sz w:val="16"/>
                <w:szCs w:val="16"/>
              </w:rPr>
              <w:t xml:space="preserve">   </w:t>
            </w:r>
            <w:r w:rsidR="00094C6C" w:rsidRPr="008C5007">
              <w:rPr>
                <w:sz w:val="16"/>
                <w:szCs w:val="16"/>
              </w:rPr>
              <w:t xml:space="preserve"> scolaire.</w:t>
            </w:r>
          </w:p>
          <w:p w14:paraId="2AA02F6E" w14:textId="77777777" w:rsidR="008C5007" w:rsidRDefault="008C5007" w:rsidP="008C5007">
            <w:pPr>
              <w:widowControl w:val="0"/>
              <w:tabs>
                <w:tab w:val="left" w:pos="323"/>
              </w:tabs>
              <w:spacing w:line="276" w:lineRule="auto"/>
              <w:ind w:right="172"/>
              <w:rPr>
                <w:sz w:val="16"/>
                <w:szCs w:val="16"/>
              </w:rPr>
            </w:pPr>
            <w:r w:rsidRPr="008C5007">
              <w:rPr>
                <w:sz w:val="16"/>
                <w:szCs w:val="16"/>
              </w:rPr>
              <w:sym w:font="Wingdings 2" w:char="F097"/>
            </w:r>
            <w:r w:rsidR="00094C6C" w:rsidRPr="008C5007">
              <w:rPr>
                <w:sz w:val="16"/>
                <w:szCs w:val="16"/>
              </w:rPr>
              <w:t xml:space="preserve"> Retards, absences des personnels et des </w:t>
            </w:r>
          </w:p>
          <w:p w14:paraId="016D09D7" w14:textId="0E7C8C02" w:rsidR="00094C6C" w:rsidRPr="008C5007" w:rsidRDefault="008C5007" w:rsidP="008C5007">
            <w:pPr>
              <w:widowControl w:val="0"/>
              <w:tabs>
                <w:tab w:val="left" w:pos="323"/>
              </w:tabs>
              <w:spacing w:line="276" w:lineRule="auto"/>
              <w:ind w:right="172"/>
              <w:rPr>
                <w:sz w:val="16"/>
                <w:szCs w:val="16"/>
              </w:rPr>
            </w:pPr>
            <w:r>
              <w:rPr>
                <w:sz w:val="16"/>
                <w:szCs w:val="16"/>
              </w:rPr>
              <w:t xml:space="preserve">    </w:t>
            </w:r>
            <w:r w:rsidR="00094C6C" w:rsidRPr="008C5007">
              <w:rPr>
                <w:sz w:val="16"/>
                <w:szCs w:val="16"/>
              </w:rPr>
              <w:t>élèves</w:t>
            </w:r>
            <w:r w:rsidRPr="008C5007">
              <w:rPr>
                <w:sz w:val="16"/>
                <w:szCs w:val="16"/>
              </w:rPr>
              <w:t>.</w:t>
            </w:r>
          </w:p>
          <w:p w14:paraId="5B13EAAA" w14:textId="77777777" w:rsidR="008C5007" w:rsidRDefault="008C5007" w:rsidP="008C5007">
            <w:pPr>
              <w:widowControl w:val="0"/>
              <w:tabs>
                <w:tab w:val="left" w:pos="323"/>
              </w:tabs>
              <w:spacing w:line="276" w:lineRule="auto"/>
              <w:ind w:right="172"/>
              <w:rPr>
                <w:sz w:val="16"/>
                <w:szCs w:val="16"/>
              </w:rPr>
            </w:pPr>
            <w:r w:rsidRPr="008C5007">
              <w:rPr>
                <w:sz w:val="16"/>
                <w:szCs w:val="16"/>
              </w:rPr>
              <w:sym w:font="Wingdings 2" w:char="F097"/>
            </w:r>
            <w:r w:rsidR="00094C6C" w:rsidRPr="008C5007">
              <w:rPr>
                <w:sz w:val="16"/>
                <w:szCs w:val="16"/>
              </w:rPr>
              <w:t xml:space="preserve"> Nombre de projets (interdisciplinai</w:t>
            </w:r>
            <w:r w:rsidRPr="008C5007">
              <w:rPr>
                <w:sz w:val="16"/>
                <w:szCs w:val="16"/>
              </w:rPr>
              <w:t xml:space="preserve">res, à </w:t>
            </w:r>
          </w:p>
          <w:p w14:paraId="4F1F3514" w14:textId="0CFD9FC1" w:rsidR="00094C6C" w:rsidRPr="008C5007" w:rsidRDefault="008C5007" w:rsidP="008C5007">
            <w:pPr>
              <w:widowControl w:val="0"/>
              <w:tabs>
                <w:tab w:val="left" w:pos="323"/>
              </w:tabs>
              <w:spacing w:line="276" w:lineRule="auto"/>
              <w:ind w:right="172"/>
              <w:rPr>
                <w:sz w:val="16"/>
                <w:szCs w:val="16"/>
              </w:rPr>
            </w:pPr>
            <w:r>
              <w:rPr>
                <w:sz w:val="16"/>
                <w:szCs w:val="16"/>
              </w:rPr>
              <w:t xml:space="preserve">    </w:t>
            </w:r>
            <w:r w:rsidRPr="008C5007">
              <w:rPr>
                <w:sz w:val="16"/>
                <w:szCs w:val="16"/>
              </w:rPr>
              <w:t>l’initiative des élèves</w:t>
            </w:r>
            <w:r w:rsidR="00094C6C" w:rsidRPr="008C5007">
              <w:rPr>
                <w:sz w:val="16"/>
                <w:szCs w:val="16"/>
              </w:rPr>
              <w:t>…)</w:t>
            </w:r>
            <w:r w:rsidRPr="008C5007">
              <w:rPr>
                <w:sz w:val="16"/>
                <w:szCs w:val="16"/>
              </w:rPr>
              <w:t>.</w:t>
            </w:r>
          </w:p>
          <w:p w14:paraId="78E65F70" w14:textId="77777777" w:rsidR="008C5007" w:rsidRDefault="008C5007" w:rsidP="008C5007">
            <w:pPr>
              <w:widowControl w:val="0"/>
              <w:tabs>
                <w:tab w:val="left" w:pos="323"/>
              </w:tabs>
              <w:spacing w:line="276" w:lineRule="auto"/>
              <w:ind w:right="172"/>
              <w:rPr>
                <w:sz w:val="16"/>
                <w:szCs w:val="16"/>
              </w:rPr>
            </w:pPr>
            <w:r w:rsidRPr="008C5007">
              <w:rPr>
                <w:sz w:val="16"/>
                <w:szCs w:val="16"/>
              </w:rPr>
              <w:sym w:font="Wingdings 2" w:char="F097"/>
            </w:r>
            <w:r w:rsidR="00094C6C" w:rsidRPr="008C5007">
              <w:rPr>
                <w:sz w:val="16"/>
                <w:szCs w:val="16"/>
              </w:rPr>
              <w:t xml:space="preserve"> Nombre de partenaires mobilisés et type</w:t>
            </w:r>
          </w:p>
          <w:p w14:paraId="7B440E0A" w14:textId="7BA2F808" w:rsidR="00094C6C" w:rsidRPr="008C5007" w:rsidRDefault="008C5007" w:rsidP="008C5007">
            <w:pPr>
              <w:widowControl w:val="0"/>
              <w:tabs>
                <w:tab w:val="left" w:pos="323"/>
              </w:tabs>
              <w:spacing w:line="276" w:lineRule="auto"/>
              <w:ind w:right="172"/>
              <w:rPr>
                <w:sz w:val="16"/>
                <w:szCs w:val="16"/>
              </w:rPr>
            </w:pPr>
            <w:r>
              <w:rPr>
                <w:sz w:val="16"/>
                <w:szCs w:val="16"/>
              </w:rPr>
              <w:t xml:space="preserve">  </w:t>
            </w:r>
            <w:r w:rsidR="00094C6C" w:rsidRPr="008C5007">
              <w:rPr>
                <w:sz w:val="16"/>
                <w:szCs w:val="16"/>
              </w:rPr>
              <w:t xml:space="preserve"> de mobilisation</w:t>
            </w:r>
            <w:r w:rsidRPr="008C5007">
              <w:rPr>
                <w:sz w:val="16"/>
                <w:szCs w:val="16"/>
              </w:rPr>
              <w:t>.</w:t>
            </w:r>
          </w:p>
          <w:p w14:paraId="3612377A" w14:textId="77777777" w:rsidR="008C5007" w:rsidRDefault="008C5007" w:rsidP="008C5007">
            <w:pPr>
              <w:widowControl w:val="0"/>
              <w:tabs>
                <w:tab w:val="left" w:pos="323"/>
              </w:tabs>
              <w:spacing w:line="276" w:lineRule="auto"/>
              <w:ind w:right="172"/>
              <w:rPr>
                <w:sz w:val="16"/>
                <w:szCs w:val="16"/>
              </w:rPr>
            </w:pPr>
            <w:r w:rsidRPr="008C5007">
              <w:rPr>
                <w:sz w:val="16"/>
                <w:szCs w:val="16"/>
              </w:rPr>
              <w:sym w:font="Wingdings 2" w:char="F097"/>
            </w:r>
            <w:r w:rsidR="00094C6C" w:rsidRPr="008C5007">
              <w:rPr>
                <w:sz w:val="16"/>
                <w:szCs w:val="16"/>
              </w:rPr>
              <w:t xml:space="preserve"> Taux de participation des élèves à devoirs</w:t>
            </w:r>
          </w:p>
          <w:p w14:paraId="7CDB8FC3" w14:textId="057BB261" w:rsidR="00094C6C" w:rsidRPr="008C5007" w:rsidRDefault="008C5007" w:rsidP="008C5007">
            <w:pPr>
              <w:widowControl w:val="0"/>
              <w:tabs>
                <w:tab w:val="left" w:pos="323"/>
              </w:tabs>
              <w:spacing w:line="276" w:lineRule="auto"/>
              <w:ind w:right="172"/>
              <w:rPr>
                <w:sz w:val="16"/>
                <w:szCs w:val="16"/>
              </w:rPr>
            </w:pPr>
            <w:r>
              <w:rPr>
                <w:sz w:val="16"/>
                <w:szCs w:val="16"/>
              </w:rPr>
              <w:t xml:space="preserve">   </w:t>
            </w:r>
            <w:r w:rsidR="00094C6C" w:rsidRPr="008C5007">
              <w:rPr>
                <w:sz w:val="16"/>
                <w:szCs w:val="16"/>
              </w:rPr>
              <w:t xml:space="preserve"> faits</w:t>
            </w:r>
            <w:r w:rsidRPr="008C5007">
              <w:rPr>
                <w:sz w:val="16"/>
                <w:szCs w:val="16"/>
              </w:rPr>
              <w:t>.</w:t>
            </w:r>
          </w:p>
          <w:p w14:paraId="0E272EE5" w14:textId="402935A6" w:rsidR="00094C6C" w:rsidRPr="008C5007" w:rsidRDefault="008C5007" w:rsidP="008C5007">
            <w:pPr>
              <w:widowControl w:val="0"/>
              <w:tabs>
                <w:tab w:val="left" w:pos="323"/>
              </w:tabs>
              <w:spacing w:line="276" w:lineRule="auto"/>
              <w:ind w:right="172"/>
              <w:rPr>
                <w:sz w:val="16"/>
                <w:szCs w:val="16"/>
              </w:rPr>
            </w:pPr>
            <w:r w:rsidRPr="008C5007">
              <w:rPr>
                <w:sz w:val="16"/>
                <w:szCs w:val="16"/>
              </w:rPr>
              <w:sym w:font="Wingdings 2" w:char="F097"/>
            </w:r>
            <w:r w:rsidR="00094C6C" w:rsidRPr="008C5007">
              <w:rPr>
                <w:sz w:val="16"/>
                <w:szCs w:val="16"/>
              </w:rPr>
              <w:t xml:space="preserve"> Taux de boursiers</w:t>
            </w:r>
            <w:r w:rsidRPr="008C5007">
              <w:rPr>
                <w:sz w:val="16"/>
                <w:szCs w:val="16"/>
              </w:rPr>
              <w:t>.</w:t>
            </w:r>
          </w:p>
          <w:p w14:paraId="103EAED5" w14:textId="195DFED1" w:rsidR="00094C6C" w:rsidRPr="008C5007" w:rsidRDefault="008C5007" w:rsidP="008C5007">
            <w:pPr>
              <w:widowControl w:val="0"/>
              <w:tabs>
                <w:tab w:val="left" w:pos="323"/>
              </w:tabs>
              <w:spacing w:line="276" w:lineRule="auto"/>
              <w:ind w:right="172"/>
              <w:rPr>
                <w:sz w:val="16"/>
                <w:szCs w:val="16"/>
              </w:rPr>
            </w:pPr>
            <w:r w:rsidRPr="008C5007">
              <w:rPr>
                <w:sz w:val="16"/>
                <w:szCs w:val="16"/>
              </w:rPr>
              <w:sym w:font="Wingdings 2" w:char="F097"/>
            </w:r>
            <w:r w:rsidR="00094C6C" w:rsidRPr="008C5007">
              <w:rPr>
                <w:sz w:val="16"/>
                <w:szCs w:val="16"/>
              </w:rPr>
              <w:t xml:space="preserve"> Fréquence de présence des parents</w:t>
            </w:r>
            <w:r w:rsidRPr="008C5007">
              <w:rPr>
                <w:sz w:val="16"/>
                <w:szCs w:val="16"/>
              </w:rPr>
              <w:t>.</w:t>
            </w:r>
          </w:p>
          <w:p w14:paraId="7576E7E9" w14:textId="77777777" w:rsidR="008C5007" w:rsidRDefault="008C5007" w:rsidP="008C5007">
            <w:pPr>
              <w:widowControl w:val="0"/>
              <w:tabs>
                <w:tab w:val="left" w:pos="323"/>
              </w:tabs>
              <w:spacing w:line="276" w:lineRule="auto"/>
              <w:ind w:right="172"/>
              <w:rPr>
                <w:sz w:val="16"/>
                <w:szCs w:val="16"/>
              </w:rPr>
            </w:pPr>
            <w:r w:rsidRPr="008C5007">
              <w:rPr>
                <w:sz w:val="16"/>
                <w:szCs w:val="16"/>
              </w:rPr>
              <w:sym w:font="Wingdings 2" w:char="F097"/>
            </w:r>
            <w:r w:rsidR="00094C6C" w:rsidRPr="008C5007">
              <w:rPr>
                <w:sz w:val="16"/>
                <w:szCs w:val="16"/>
              </w:rPr>
              <w:t xml:space="preserve"> Nombre de manifestations rassemblant </w:t>
            </w:r>
          </w:p>
          <w:p w14:paraId="7758B87E" w14:textId="77777777" w:rsidR="008C5007" w:rsidRDefault="008C5007" w:rsidP="008C5007">
            <w:pPr>
              <w:widowControl w:val="0"/>
              <w:tabs>
                <w:tab w:val="left" w:pos="323"/>
              </w:tabs>
              <w:spacing w:line="276" w:lineRule="auto"/>
              <w:ind w:right="172"/>
              <w:rPr>
                <w:sz w:val="16"/>
                <w:szCs w:val="16"/>
              </w:rPr>
            </w:pPr>
            <w:r>
              <w:rPr>
                <w:sz w:val="16"/>
                <w:szCs w:val="16"/>
              </w:rPr>
              <w:t xml:space="preserve">   </w:t>
            </w:r>
            <w:r w:rsidR="00094C6C" w:rsidRPr="008C5007">
              <w:rPr>
                <w:sz w:val="16"/>
                <w:szCs w:val="16"/>
              </w:rPr>
              <w:t>les partenaires, les familles et les</w:t>
            </w:r>
          </w:p>
          <w:p w14:paraId="4FC5D83A" w14:textId="29ED68C3" w:rsidR="00094C6C" w:rsidRPr="008C5007" w:rsidRDefault="008C5007" w:rsidP="008C5007">
            <w:pPr>
              <w:widowControl w:val="0"/>
              <w:tabs>
                <w:tab w:val="left" w:pos="323"/>
              </w:tabs>
              <w:spacing w:line="276" w:lineRule="auto"/>
              <w:ind w:right="172"/>
              <w:rPr>
                <w:sz w:val="16"/>
                <w:szCs w:val="16"/>
              </w:rPr>
            </w:pPr>
            <w:r>
              <w:rPr>
                <w:sz w:val="16"/>
                <w:szCs w:val="16"/>
              </w:rPr>
              <w:t xml:space="preserve">  </w:t>
            </w:r>
            <w:r w:rsidR="00094C6C" w:rsidRPr="008C5007">
              <w:rPr>
                <w:sz w:val="16"/>
                <w:szCs w:val="16"/>
              </w:rPr>
              <w:t xml:space="preserve"> personnels</w:t>
            </w:r>
            <w:r w:rsidRPr="008C5007">
              <w:rPr>
                <w:sz w:val="16"/>
                <w:szCs w:val="16"/>
              </w:rPr>
              <w:t>.</w:t>
            </w:r>
          </w:p>
          <w:p w14:paraId="74050168" w14:textId="77777777" w:rsidR="00094C6C" w:rsidRPr="00456ED3" w:rsidRDefault="00094C6C" w:rsidP="00094C6C">
            <w:pPr>
              <w:widowControl w:val="0"/>
              <w:tabs>
                <w:tab w:val="left" w:pos="323"/>
              </w:tabs>
              <w:ind w:right="172"/>
              <w:rPr>
                <w:sz w:val="20"/>
                <w:szCs w:val="20"/>
              </w:rPr>
            </w:pPr>
          </w:p>
          <w:p w14:paraId="08109E32" w14:textId="7F01123F" w:rsidR="000448D7" w:rsidRPr="00134B17" w:rsidRDefault="000448D7" w:rsidP="000448D7">
            <w:pPr>
              <w:rPr>
                <w:b/>
                <w:color w:val="FFFFFF"/>
                <w:sz w:val="8"/>
                <w:szCs w:val="8"/>
              </w:rPr>
            </w:pPr>
          </w:p>
        </w:tc>
      </w:tr>
    </w:tbl>
    <w:p w14:paraId="18EA1FDC" w14:textId="77777777" w:rsidR="00D4388E" w:rsidRDefault="00D4388E" w:rsidP="00D4388E">
      <w:pPr>
        <w:spacing w:line="276" w:lineRule="auto"/>
        <w:ind w:right="-108"/>
        <w:jc w:val="both"/>
        <w:rPr>
          <w:rFonts w:asciiTheme="majorHAnsi" w:hAnsiTheme="majorHAnsi"/>
          <w:b/>
          <w:color w:val="31849B" w:themeColor="accent5" w:themeShade="BF"/>
          <w:sz w:val="16"/>
          <w:szCs w:val="28"/>
        </w:rPr>
      </w:pPr>
      <w:bookmarkStart w:id="0" w:name="_GoBack"/>
      <w:bookmarkEnd w:id="0"/>
    </w:p>
    <w:p w14:paraId="7A06B8D6" w14:textId="77777777" w:rsidR="00D4388E" w:rsidRPr="00DD0461" w:rsidRDefault="00D4388E" w:rsidP="00D4388E">
      <w:pPr>
        <w:spacing w:line="276" w:lineRule="auto"/>
        <w:ind w:right="-108"/>
        <w:jc w:val="both"/>
        <w:rPr>
          <w:rFonts w:asciiTheme="majorHAnsi" w:hAnsiTheme="majorHAnsi"/>
          <w:b/>
          <w:color w:val="31849B" w:themeColor="accent5" w:themeShade="BF"/>
          <w:sz w:val="16"/>
          <w:szCs w:val="28"/>
        </w:rPr>
      </w:pPr>
      <w:r>
        <w:rPr>
          <w:rFonts w:asciiTheme="majorHAnsi" w:hAnsiTheme="majorHAnsi"/>
          <w:b/>
          <w:noProof/>
          <w:color w:val="31849B" w:themeColor="accent5" w:themeShade="BF"/>
          <w:sz w:val="16"/>
          <w:szCs w:val="28"/>
          <w:lang w:eastAsia="fr-FR"/>
        </w:rPr>
        <mc:AlternateContent>
          <mc:Choice Requires="wps">
            <w:drawing>
              <wp:anchor distT="0" distB="0" distL="114300" distR="114300" simplePos="0" relativeHeight="251667456" behindDoc="0" locked="0" layoutInCell="1" allowOverlap="1" wp14:anchorId="3899560F" wp14:editId="371396F2">
                <wp:simplePos x="0" y="0"/>
                <wp:positionH relativeFrom="column">
                  <wp:posOffset>1078230</wp:posOffset>
                </wp:positionH>
                <wp:positionV relativeFrom="paragraph">
                  <wp:posOffset>54024</wp:posOffset>
                </wp:positionV>
                <wp:extent cx="1965960" cy="525780"/>
                <wp:effectExtent l="0" t="0" r="0" b="7620"/>
                <wp:wrapNone/>
                <wp:docPr id="2335" name="Zone de texte 2335"/>
                <wp:cNvGraphicFramePr/>
                <a:graphic xmlns:a="http://schemas.openxmlformats.org/drawingml/2006/main">
                  <a:graphicData uri="http://schemas.microsoft.com/office/word/2010/wordprocessingShape">
                    <wps:wsp>
                      <wps:cNvSpPr txBox="1"/>
                      <wps:spPr>
                        <a:xfrm>
                          <a:off x="0" y="0"/>
                          <a:ext cx="1965960" cy="525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9733A4" w14:textId="2C612AE6" w:rsidR="00D4388E" w:rsidRPr="001B5019" w:rsidRDefault="00D4388E" w:rsidP="00D4388E">
                            <w:pPr>
                              <w:rPr>
                                <w:rFonts w:asciiTheme="majorHAnsi" w:hAnsiTheme="majorHAnsi"/>
                                <w:b/>
                                <w:color w:val="31849B" w:themeColor="accent5" w:themeShade="BF"/>
                                <w:sz w:val="16"/>
                                <w:szCs w:val="28"/>
                              </w:rPr>
                            </w:pPr>
                            <w:r w:rsidRPr="001B5019">
                              <w:rPr>
                                <w:rFonts w:asciiTheme="majorHAnsi" w:hAnsiTheme="majorHAnsi"/>
                                <w:b/>
                                <w:color w:val="31849B" w:themeColor="accent5" w:themeShade="BF"/>
                                <w:sz w:val="16"/>
                                <w:szCs w:val="28"/>
                              </w:rPr>
                              <w:t>Juin 2020 - Contributeur :</w:t>
                            </w:r>
                          </w:p>
                          <w:p w14:paraId="1FA4C7E9" w14:textId="26B785D5" w:rsidR="00D4388E" w:rsidRPr="001B5019" w:rsidRDefault="00D4388E" w:rsidP="00D4388E">
                            <w:pPr>
                              <w:rPr>
                                <w:rFonts w:asciiTheme="majorHAnsi" w:hAnsiTheme="majorHAnsi"/>
                                <w:b/>
                                <w:color w:val="31849B" w:themeColor="accent5" w:themeShade="BF"/>
                                <w:sz w:val="16"/>
                                <w:szCs w:val="28"/>
                              </w:rPr>
                            </w:pPr>
                            <w:r w:rsidRPr="001B5019">
                              <w:rPr>
                                <w:rFonts w:asciiTheme="majorHAnsi" w:hAnsiTheme="majorHAnsi"/>
                                <w:b/>
                                <w:color w:val="31849B" w:themeColor="accent5" w:themeShade="BF"/>
                                <w:sz w:val="16"/>
                                <w:szCs w:val="28"/>
                              </w:rPr>
                              <w:t>Académie de Besançon</w:t>
                            </w:r>
                          </w:p>
                          <w:p w14:paraId="0F960B5E" w14:textId="699612C5" w:rsidR="00D4388E" w:rsidRPr="00A56B7E" w:rsidRDefault="00D4388E" w:rsidP="00D4388E">
                            <w:pPr>
                              <w:rPr>
                                <w:rFonts w:asciiTheme="majorHAnsi" w:hAnsiTheme="majorHAnsi"/>
                                <w:b/>
                                <w:color w:val="31849B" w:themeColor="accent5" w:themeShade="BF"/>
                                <w:sz w:val="1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335" o:spid="_x0000_s1027" type="#_x0000_t202" style="position:absolute;left:0;text-align:left;margin-left:84.9pt;margin-top:4.25pt;width:154.8pt;height:41.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" fillcolor="white [3201]" stroked="f" strokeweight=".5pt">
                <v:textbox>
                  <w:txbxContent>
                    <w:p w14:paraId="0C9733A4" w14:textId="2C612AE6" w:rsidR="00D4388E" w:rsidRPr="001B5019" w:rsidRDefault="00D4388E" w:rsidP="00D4388E">
                      <w:pPr>
                        <w:rPr>
                          <w:rFonts w:asciiTheme="majorHAnsi" w:hAnsiTheme="majorHAnsi"/>
                          <w:b/>
                          <w:color w:val="31849B" w:themeColor="accent5" w:themeShade="BF"/>
                          <w:sz w:val="16"/>
                          <w:szCs w:val="28"/>
                        </w:rPr>
                      </w:pPr>
                      <w:r w:rsidRPr="001B5019">
                        <w:rPr>
                          <w:rFonts w:asciiTheme="majorHAnsi" w:hAnsiTheme="majorHAnsi"/>
                          <w:b/>
                          <w:color w:val="31849B" w:themeColor="accent5" w:themeShade="BF"/>
                          <w:sz w:val="16"/>
                          <w:szCs w:val="28"/>
                        </w:rPr>
                        <w:t>Juin 2020 - Contributeur :</w:t>
                      </w:r>
                    </w:p>
                    <w:p w14:paraId="1FA4C7E9" w14:textId="26B785D5" w:rsidR="00D4388E" w:rsidRPr="001B5019" w:rsidRDefault="00D4388E" w:rsidP="00D4388E">
                      <w:pPr>
                        <w:rPr>
                          <w:rFonts w:asciiTheme="majorHAnsi" w:hAnsiTheme="majorHAnsi"/>
                          <w:b/>
                          <w:color w:val="31849B" w:themeColor="accent5" w:themeShade="BF"/>
                          <w:sz w:val="16"/>
                          <w:szCs w:val="28"/>
                        </w:rPr>
                      </w:pPr>
                      <w:r w:rsidRPr="001B5019">
                        <w:rPr>
                          <w:rFonts w:asciiTheme="majorHAnsi" w:hAnsiTheme="majorHAnsi"/>
                          <w:b/>
                          <w:color w:val="31849B" w:themeColor="accent5" w:themeShade="BF"/>
                          <w:sz w:val="16"/>
                          <w:szCs w:val="28"/>
                        </w:rPr>
                        <w:t>Académie de Besançon</w:t>
                      </w:r>
                    </w:p>
                    <w:p w14:paraId="0F960B5E" w14:textId="699612C5" w:rsidR="00D4388E" w:rsidRPr="00A56B7E" w:rsidRDefault="00D4388E" w:rsidP="00D4388E">
                      <w:pPr>
                        <w:rPr>
                          <w:rFonts w:asciiTheme="majorHAnsi" w:hAnsiTheme="majorHAnsi"/>
                          <w:b/>
                          <w:color w:val="31849B" w:themeColor="accent5" w:themeShade="BF"/>
                          <w:sz w:val="18"/>
                          <w:szCs w:val="28"/>
                        </w:rPr>
                      </w:pPr>
                    </w:p>
                  </w:txbxContent>
                </v:textbox>
              </v:shape>
            </w:pict>
          </mc:Fallback>
        </mc:AlternateContent>
      </w:r>
      <w:r>
        <w:rPr>
          <w:rFonts w:asciiTheme="majorHAnsi" w:hAnsiTheme="majorHAnsi"/>
          <w:b/>
          <w:noProof/>
          <w:color w:val="31849B" w:themeColor="accent5" w:themeShade="BF"/>
          <w:sz w:val="16"/>
          <w:szCs w:val="28"/>
          <w:lang w:eastAsia="fr-FR"/>
        </w:rPr>
        <mc:AlternateContent>
          <mc:Choice Requires="wps">
            <w:drawing>
              <wp:anchor distT="0" distB="0" distL="114300" distR="114300" simplePos="0" relativeHeight="251668480" behindDoc="0" locked="0" layoutInCell="1" allowOverlap="1" wp14:anchorId="7D7FB44A" wp14:editId="27348713">
                <wp:simplePos x="0" y="0"/>
                <wp:positionH relativeFrom="column">
                  <wp:posOffset>6985</wp:posOffset>
                </wp:positionH>
                <wp:positionV relativeFrom="paragraph">
                  <wp:posOffset>-49</wp:posOffset>
                </wp:positionV>
                <wp:extent cx="541020" cy="483870"/>
                <wp:effectExtent l="0" t="0" r="11430" b="1143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541020" cy="483870"/>
                        </a:xfrm>
                        <a:prstGeom prst="flowChartMagneticTape">
                          <a:avLst/>
                        </a:prstGeom>
                        <a:solidFill>
                          <a:schemeClr val="bg1">
                            <a:alpha val="0"/>
                          </a:schemeClr>
                        </a:solidFill>
                        <a:ln w="1905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788140" w14:textId="77777777" w:rsidR="00D4388E" w:rsidRPr="00663E53" w:rsidRDefault="00D4388E" w:rsidP="00D4388E">
                            <w:pPr>
                              <w:rPr>
                                <w:rFonts w:asciiTheme="majorHAnsi" w:hAnsiTheme="majorHAnsi"/>
                                <w:b/>
                                <w:color w:val="31849B" w:themeColor="accent5" w:themeShade="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1" coordsize="21600,21600" o:spt="131" path="ar,,21600,21600,18685,18165,10677,21597l20990,21597r,-3432xe">
                <v:stroke joinstyle="miter"/>
                <v:path o:connecttype="rect" textboxrect="3163,3163,18437,18437"/>
              </v:shapetype>
              <v:shape id="Organigramme : Stockage à accès séquentiel 2336" o:spid="_x0000_s1028" type="#_x0000_t131" style="position:absolute;left:0;text-align:left;margin-left:.55pt;margin-top:0;width:42.6pt;height:3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" fillcolor="white [3212]" strokecolor="#31849b [2408]" strokeweight="1.5pt">
                <v:fill opacity="0"/>
                <v:textbox>
                  <w:txbxContent>
                    <w:p w14:paraId="24788140" w14:textId="77777777" w:rsidR="00D4388E" w:rsidRPr="00663E53" w:rsidRDefault="00D4388E" w:rsidP="00D4388E">
                      <w:pPr>
                        <w:rPr>
                          <w:rFonts w:asciiTheme="majorHAnsi" w:hAnsiTheme="majorHAnsi"/>
                          <w:b/>
                          <w:color w:val="31849B" w:themeColor="accent5" w:themeShade="BF"/>
                          <w:sz w:val="24"/>
                          <w:szCs w:val="24"/>
                        </w:rPr>
                      </w:pP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2336" behindDoc="0" locked="0" layoutInCell="1" allowOverlap="1" wp14:anchorId="252EB80C" wp14:editId="0C577D87">
                <wp:simplePos x="0" y="0"/>
                <wp:positionH relativeFrom="column">
                  <wp:posOffset>5653405</wp:posOffset>
                </wp:positionH>
                <wp:positionV relativeFrom="paragraph">
                  <wp:posOffset>67310</wp:posOffset>
                </wp:positionV>
                <wp:extent cx="2651760" cy="392430"/>
                <wp:effectExtent l="0" t="19050" r="34290" b="45720"/>
                <wp:wrapNone/>
                <wp:docPr id="2330" name="Flèche droite 2330"/>
                <wp:cNvGraphicFramePr/>
                <a:graphic xmlns:a="http://schemas.openxmlformats.org/drawingml/2006/main">
                  <a:graphicData uri="http://schemas.microsoft.com/office/word/2010/wordprocessingShape">
                    <wps:wsp>
                      <wps:cNvSpPr/>
                      <wps:spPr>
                        <a:xfrm>
                          <a:off x="0" y="0"/>
                          <a:ext cx="2651760" cy="392430"/>
                        </a:xfrm>
                        <a:prstGeom prst="rightArrow">
                          <a:avLst>
                            <a:gd name="adj1" fmla="val 70000"/>
                            <a:gd name="adj2" fmla="val 81652"/>
                          </a:avLst>
                        </a:prstGeom>
                        <a:solidFill>
                          <a:srgbClr val="00B5C6"/>
                        </a:solidFill>
                        <a:ln w="25400" cap="flat" cmpd="sng" algn="ctr">
                          <a:solidFill>
                            <a:srgbClr val="00B5C6"/>
                          </a:solidFill>
                          <a:prstDash val="solid"/>
                        </a:ln>
                        <a:effectLst/>
                      </wps:spPr>
                      <wps:txbx>
                        <w:txbxContent>
                          <w:p w14:paraId="1B0391A4" w14:textId="77777777" w:rsidR="00D4388E" w:rsidRPr="00895522" w:rsidRDefault="00D4388E" w:rsidP="00D4388E">
                            <w:pPr>
                              <w:rPr>
                                <w:rFonts w:asciiTheme="majorHAnsi" w:hAnsiTheme="majorHAnsi"/>
                                <w:b/>
                                <w:color w:val="FFFFFF" w:themeColor="background1"/>
                                <w:szCs w:val="28"/>
                              </w:rPr>
                            </w:pPr>
                            <w:r>
                              <w:rPr>
                                <w:rFonts w:asciiTheme="majorHAnsi" w:hAnsiTheme="majorHAnsi"/>
                                <w:b/>
                                <w:color w:val="FFFFFF" w:themeColor="background1"/>
                                <w:szCs w:val="28"/>
                              </w:rPr>
                              <w:t xml:space="preserve">              </w:t>
                            </w:r>
                            <w:r w:rsidRPr="00FB3238">
                              <w:rPr>
                                <w:rFonts w:asciiTheme="majorHAnsi" w:hAnsiTheme="majorHAnsi"/>
                                <w:b/>
                                <w:color w:val="FFFFFF" w:themeColor="background1"/>
                                <w:szCs w:val="28"/>
                              </w:rPr>
                              <w:t>DIAGNOSTIC PARTAGÉ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330" o:spid="_x0000_s1029" type="#_x0000_t13" style="position:absolute;left:0;text-align:left;margin-left:445.15pt;margin-top:5.3pt;width:208.8pt;height:3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" adj="18990,3240" fillcolor="#00b5c6" strokecolor="#00b5c6" strokeweight="2pt">
                <v:textbox>
                  <w:txbxContent>
                    <w:p w14:paraId="1B0391A4" w14:textId="77777777" w:rsidR="00D4388E" w:rsidRPr="00895522" w:rsidRDefault="00D4388E" w:rsidP="00D4388E">
                      <w:pPr>
                        <w:rPr>
                          <w:rFonts w:asciiTheme="majorHAnsi" w:hAnsiTheme="majorHAnsi"/>
                          <w:b/>
                          <w:color w:val="FFFFFF" w:themeColor="background1"/>
                          <w:szCs w:val="28"/>
                        </w:rPr>
                      </w:pPr>
                      <w:r>
                        <w:rPr>
                          <w:rFonts w:asciiTheme="majorHAnsi" w:hAnsiTheme="majorHAnsi"/>
                          <w:b/>
                          <w:color w:val="FFFFFF" w:themeColor="background1"/>
                          <w:szCs w:val="28"/>
                        </w:rPr>
                        <w:t xml:space="preserve">              </w:t>
                      </w:r>
                      <w:r w:rsidRPr="00FB3238">
                        <w:rPr>
                          <w:rFonts w:asciiTheme="majorHAnsi" w:hAnsiTheme="majorHAnsi"/>
                          <w:b/>
                          <w:color w:val="FFFFFF" w:themeColor="background1"/>
                          <w:szCs w:val="28"/>
                        </w:rPr>
                        <w:t>DIAGNOSTIC PARTAGÉ</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1312" behindDoc="0" locked="0" layoutInCell="1" allowOverlap="1" wp14:anchorId="13775D5E" wp14:editId="654590E6">
                <wp:simplePos x="0" y="0"/>
                <wp:positionH relativeFrom="column">
                  <wp:posOffset>3283585</wp:posOffset>
                </wp:positionH>
                <wp:positionV relativeFrom="paragraph">
                  <wp:posOffset>-1270</wp:posOffset>
                </wp:positionV>
                <wp:extent cx="6416040" cy="525780"/>
                <wp:effectExtent l="19050" t="0" r="41910" b="26670"/>
                <wp:wrapNone/>
                <wp:docPr id="2332" name="Chevron 2332"/>
                <wp:cNvGraphicFramePr/>
                <a:graphic xmlns:a="http://schemas.openxmlformats.org/drawingml/2006/main">
                  <a:graphicData uri="http://schemas.microsoft.com/office/word/2010/wordprocessingShape">
                    <wps:wsp>
                      <wps:cNvSpPr/>
                      <wps:spPr>
                        <a:xfrm>
                          <a:off x="0" y="0"/>
                          <a:ext cx="6416040" cy="525780"/>
                        </a:xfrm>
                        <a:prstGeom prst="chevron">
                          <a:avLst/>
                        </a:prstGeom>
                        <a:solidFill>
                          <a:srgbClr val="00B5C6">
                            <a:alpha val="22000"/>
                          </a:srgbClr>
                        </a:solidFill>
                        <a:ln w="25400" cap="flat" cmpd="sng" algn="ctr">
                          <a:solidFill>
                            <a:srgbClr val="00B5C6"/>
                          </a:solidFill>
                          <a:prstDash val="solid"/>
                        </a:ln>
                        <a:effectLst/>
                      </wps:spPr>
                      <wps:txbx>
                        <w:txbxContent>
                          <w:p w14:paraId="080602DD" w14:textId="77777777" w:rsidR="00D4388E" w:rsidRPr="00FB3238" w:rsidRDefault="00D4388E" w:rsidP="00D4388E">
                            <w:pPr>
                              <w:tabs>
                                <w:tab w:val="left" w:pos="567"/>
                                <w:tab w:val="left" w:pos="11907"/>
                              </w:tabs>
                              <w:rPr>
                                <w:rFonts w:asciiTheme="majorHAnsi" w:hAnsiTheme="majorHAnsi"/>
                                <w:b/>
                                <w:color w:val="00B5C6"/>
                                <w:sz w:val="24"/>
                                <w:szCs w:val="24"/>
                              </w:rPr>
                            </w:pPr>
                            <w:r>
                              <w:t xml:space="preserve">  </w:t>
                            </w:r>
                            <w:proofErr w:type="spellStart"/>
                            <w:r w:rsidRPr="00FB3238">
                              <w:rPr>
                                <w:rFonts w:asciiTheme="majorHAnsi" w:hAnsiTheme="majorHAnsi"/>
                                <w:b/>
                                <w:color w:val="00B5C6"/>
                                <w:sz w:val="44"/>
                                <w:szCs w:val="44"/>
                              </w:rPr>
                              <w:t>Act</w:t>
                            </w:r>
                            <w:proofErr w:type="spellEnd"/>
                            <w:r w:rsidRPr="00FB3238">
                              <w:rPr>
                                <w:rFonts w:asciiTheme="majorHAnsi" w:hAnsiTheme="majorHAnsi"/>
                                <w:b/>
                                <w:color w:val="00B5C6"/>
                                <w:sz w:val="56"/>
                                <w:szCs w:val="56"/>
                              </w:rPr>
                              <w:t xml:space="preserve"> </w:t>
                            </w:r>
                            <w:r w:rsidRPr="00FB3238">
                              <w:rPr>
                                <w:rFonts w:asciiTheme="majorHAnsi" w:hAnsiTheme="majorHAnsi"/>
                                <w:b/>
                                <w:color w:val="00B5C6"/>
                                <w:sz w:val="24"/>
                                <w:szCs w:val="24"/>
                              </w:rPr>
                              <w:t xml:space="preserve">  Agir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332" o:spid="_x0000_s1030" type="#_x0000_t55" style="position:absolute;left:0;text-align:left;margin-left:258.55pt;margin-top:-.1pt;width:505.2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" adj="20715" fillcolor="#00b5c6" strokecolor="#00b5c6" strokeweight="2pt">
                <v:fill opacity="14392f"/>
                <v:textbox>
                  <w:txbxContent>
                    <w:p w14:paraId="080602DD" w14:textId="77777777" w:rsidR="00D4388E" w:rsidRPr="00FB3238" w:rsidRDefault="00D4388E" w:rsidP="00D4388E">
                      <w:pPr>
                        <w:tabs>
                          <w:tab w:val="left" w:pos="567"/>
                          <w:tab w:val="left" w:pos="11907"/>
                        </w:tabs>
                        <w:rPr>
                          <w:rFonts w:asciiTheme="majorHAnsi" w:hAnsiTheme="majorHAnsi"/>
                          <w:b/>
                          <w:color w:val="00B5C6"/>
                          <w:sz w:val="24"/>
                          <w:szCs w:val="24"/>
                        </w:rPr>
                      </w:pPr>
                      <w:r>
                        <w:t xml:space="preserve">  </w:t>
                      </w:r>
                      <w:proofErr w:type="spellStart"/>
                      <w:r w:rsidRPr="00FB3238">
                        <w:rPr>
                          <w:rFonts w:asciiTheme="majorHAnsi" w:hAnsiTheme="majorHAnsi"/>
                          <w:b/>
                          <w:color w:val="00B5C6"/>
                          <w:sz w:val="44"/>
                          <w:szCs w:val="44"/>
                        </w:rPr>
                        <w:t>Act</w:t>
                      </w:r>
                      <w:proofErr w:type="spellEnd"/>
                      <w:r w:rsidRPr="00FB3238">
                        <w:rPr>
                          <w:rFonts w:asciiTheme="majorHAnsi" w:hAnsiTheme="majorHAnsi"/>
                          <w:b/>
                          <w:color w:val="00B5C6"/>
                          <w:sz w:val="56"/>
                          <w:szCs w:val="56"/>
                        </w:rPr>
                        <w:t xml:space="preserve"> </w:t>
                      </w:r>
                      <w:r w:rsidRPr="00FB3238">
                        <w:rPr>
                          <w:rFonts w:asciiTheme="majorHAnsi" w:hAnsiTheme="majorHAnsi"/>
                          <w:b/>
                          <w:color w:val="00B5C6"/>
                          <w:sz w:val="24"/>
                          <w:szCs w:val="24"/>
                        </w:rPr>
                        <w:t xml:space="preserve">  Agir</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5408" behindDoc="0" locked="0" layoutInCell="1" allowOverlap="1" wp14:anchorId="38D4B8C6" wp14:editId="53C14903">
                <wp:simplePos x="0" y="0"/>
                <wp:positionH relativeFrom="column">
                  <wp:posOffset>8366125</wp:posOffset>
                </wp:positionH>
                <wp:positionV relativeFrom="paragraph">
                  <wp:posOffset>44450</wp:posOffset>
                </wp:positionV>
                <wp:extent cx="673735" cy="213360"/>
                <wp:effectExtent l="0" t="0" r="12065" b="15240"/>
                <wp:wrapNone/>
                <wp:docPr id="2331" name="Zone de texte 2331"/>
                <wp:cNvGraphicFramePr/>
                <a:graphic xmlns:a="http://schemas.openxmlformats.org/drawingml/2006/main">
                  <a:graphicData uri="http://schemas.microsoft.com/office/word/2010/wordprocessingShape">
                    <wps:wsp>
                      <wps:cNvSpPr txBox="1"/>
                      <wps:spPr>
                        <a:xfrm>
                          <a:off x="0" y="0"/>
                          <a:ext cx="673735" cy="213360"/>
                        </a:xfrm>
                        <a:prstGeom prst="rect">
                          <a:avLst/>
                        </a:prstGeom>
                        <a:solidFill>
                          <a:sysClr val="window" lastClr="FFFFFF"/>
                        </a:solidFill>
                        <a:ln w="6350">
                          <a:solidFill>
                            <a:srgbClr val="00B5C6"/>
                          </a:solidFill>
                        </a:ln>
                        <a:effectLst/>
                      </wps:spPr>
                      <wps:txbx>
                        <w:txbxContent>
                          <w:p w14:paraId="02A1C288" w14:textId="77777777" w:rsidR="00D4388E" w:rsidRPr="00FB3238" w:rsidRDefault="00D4388E" w:rsidP="00D4388E">
                            <w:pPr>
                              <w:jc w:val="center"/>
                              <w:rPr>
                                <w:rFonts w:asciiTheme="majorHAnsi" w:hAnsiTheme="majorHAnsi"/>
                                <w:b/>
                                <w:color w:val="951B81"/>
                                <w:sz w:val="17"/>
                                <w:szCs w:val="17"/>
                              </w:rPr>
                            </w:pPr>
                            <w:r w:rsidRPr="00FB3238">
                              <w:rPr>
                                <w:rFonts w:asciiTheme="majorHAnsi" w:hAnsiTheme="majorHAnsi"/>
                                <w:b/>
                                <w:color w:val="951B81"/>
                                <w:sz w:val="17"/>
                                <w:szCs w:val="17"/>
                              </w:rPr>
                              <w:t>Objectifs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31" o:spid="_x0000_s1031" type="#_x0000_t202" style="position:absolute;left:0;text-align:left;margin-left:658.75pt;margin-top:3.5pt;width:53.0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" fillcolor="window" strokecolor="#00b5c6" strokeweight=".5pt">
                <v:textbox>
                  <w:txbxContent>
                    <w:p w14:paraId="02A1C288" w14:textId="77777777" w:rsidR="00D4388E" w:rsidRPr="00FB3238" w:rsidRDefault="00D4388E" w:rsidP="00D4388E">
                      <w:pPr>
                        <w:jc w:val="center"/>
                        <w:rPr>
                          <w:rFonts w:asciiTheme="majorHAnsi" w:hAnsiTheme="majorHAnsi"/>
                          <w:b/>
                          <w:color w:val="951B81"/>
                          <w:sz w:val="17"/>
                          <w:szCs w:val="17"/>
                        </w:rPr>
                      </w:pPr>
                      <w:r w:rsidRPr="00FB3238">
                        <w:rPr>
                          <w:rFonts w:asciiTheme="majorHAnsi" w:hAnsiTheme="majorHAnsi"/>
                          <w:b/>
                          <w:color w:val="951B81"/>
                          <w:sz w:val="17"/>
                          <w:szCs w:val="17"/>
                        </w:rPr>
                        <w:t>Objectifs</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3360" behindDoc="0" locked="0" layoutInCell="1" allowOverlap="1" wp14:anchorId="391AE410" wp14:editId="57AC09D6">
                <wp:simplePos x="0" y="0"/>
                <wp:positionH relativeFrom="column">
                  <wp:posOffset>4708525</wp:posOffset>
                </wp:positionH>
                <wp:positionV relativeFrom="paragraph">
                  <wp:posOffset>59690</wp:posOffset>
                </wp:positionV>
                <wp:extent cx="819785" cy="221615"/>
                <wp:effectExtent l="0" t="0" r="18415" b="26035"/>
                <wp:wrapNone/>
                <wp:docPr id="2329" name="Zone de texte 2329"/>
                <wp:cNvGraphicFramePr/>
                <a:graphic xmlns:a="http://schemas.openxmlformats.org/drawingml/2006/main">
                  <a:graphicData uri="http://schemas.microsoft.com/office/word/2010/wordprocessingShape">
                    <wps:wsp>
                      <wps:cNvSpPr txBox="1"/>
                      <wps:spPr>
                        <a:xfrm>
                          <a:off x="0" y="0"/>
                          <a:ext cx="819785" cy="221615"/>
                        </a:xfrm>
                        <a:prstGeom prst="rect">
                          <a:avLst/>
                        </a:prstGeom>
                        <a:solidFill>
                          <a:sysClr val="window" lastClr="FFFFFF"/>
                        </a:solidFill>
                        <a:ln w="6350">
                          <a:solidFill>
                            <a:srgbClr val="00B5C6"/>
                          </a:solidFill>
                        </a:ln>
                        <a:effectLst/>
                      </wps:spPr>
                      <wps:txbx>
                        <w:txbxContent>
                          <w:p w14:paraId="1B7A395D" w14:textId="77777777" w:rsidR="00D4388E" w:rsidRPr="00FB3238" w:rsidRDefault="00D4388E" w:rsidP="00D4388E">
                            <w:pPr>
                              <w:jc w:val="center"/>
                              <w:rPr>
                                <w:rFonts w:asciiTheme="majorHAnsi" w:hAnsiTheme="majorHAnsi"/>
                                <w:b/>
                                <w:color w:val="EE7444"/>
                                <w:sz w:val="17"/>
                                <w:szCs w:val="17"/>
                              </w:rPr>
                            </w:pPr>
                            <w:r w:rsidRPr="00FB3238">
                              <w:rPr>
                                <w:rFonts w:asciiTheme="majorHAnsi" w:hAnsiTheme="majorHAnsi"/>
                                <w:b/>
                                <w:color w:val="EE7444"/>
                                <w:sz w:val="17"/>
                                <w:szCs w:val="17"/>
                              </w:rPr>
                              <w:t>Points forts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29" o:spid="_x0000_s1032" type="#_x0000_t202" style="position:absolute;left:0;text-align:left;margin-left:370.75pt;margin-top:4.7pt;width:64.55pt;height: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" fillcolor="window" strokecolor="#00b5c6" strokeweight=".5pt">
                <v:textbox>
                  <w:txbxContent>
                    <w:p w14:paraId="1B7A395D" w14:textId="77777777" w:rsidR="00D4388E" w:rsidRPr="00FB3238" w:rsidRDefault="00D4388E" w:rsidP="00D4388E">
                      <w:pPr>
                        <w:jc w:val="center"/>
                        <w:rPr>
                          <w:rFonts w:asciiTheme="majorHAnsi" w:hAnsiTheme="majorHAnsi"/>
                          <w:b/>
                          <w:color w:val="EE7444"/>
                          <w:sz w:val="17"/>
                          <w:szCs w:val="17"/>
                        </w:rPr>
                      </w:pPr>
                      <w:r w:rsidRPr="00FB3238">
                        <w:rPr>
                          <w:rFonts w:asciiTheme="majorHAnsi" w:hAnsiTheme="majorHAnsi"/>
                          <w:b/>
                          <w:color w:val="EE7444"/>
                          <w:sz w:val="17"/>
                          <w:szCs w:val="17"/>
                        </w:rPr>
                        <w:t>Points forts</w:t>
                      </w:r>
                    </w:p>
                  </w:txbxContent>
                </v:textbox>
              </v:shape>
            </w:pict>
          </mc:Fallback>
        </mc:AlternateContent>
      </w:r>
      <w:r>
        <w:rPr>
          <w:rFonts w:asciiTheme="majorHAnsi" w:hAnsiTheme="majorHAnsi"/>
          <w:b/>
          <w:color w:val="31849B" w:themeColor="accent5" w:themeShade="BF"/>
          <w:sz w:val="16"/>
          <w:szCs w:val="28"/>
        </w:rPr>
        <w:t xml:space="preserve">               </w:t>
      </w:r>
    </w:p>
    <w:p w14:paraId="2466A8A1" w14:textId="4986EDAE" w:rsidR="00C7213D" w:rsidRPr="00D4388E" w:rsidRDefault="00D4388E" w:rsidP="00D4388E">
      <w:pPr>
        <w:pStyle w:val="Pieddepage"/>
        <w:rPr>
          <w:rFonts w:asciiTheme="majorHAnsi" w:hAnsiTheme="majorHAnsi"/>
          <w:b/>
          <w:color w:val="31849B" w:themeColor="accent5" w:themeShade="BF"/>
          <w:sz w:val="22"/>
          <w:szCs w:val="22"/>
        </w:rPr>
      </w:pPr>
      <w:r w:rsidRPr="00663E53">
        <w:rPr>
          <w:rFonts w:asciiTheme="majorHAnsi" w:eastAsia="Calibri" w:hAnsiTheme="majorHAnsi"/>
          <w:b/>
          <w:noProof/>
          <w:color w:val="31849B" w:themeColor="accent5" w:themeShade="BF"/>
          <w:sz w:val="16"/>
          <w:szCs w:val="22"/>
          <w:highlight w:val="yellow"/>
          <w:lang w:eastAsia="fr-FR"/>
        </w:rPr>
        <mc:AlternateContent>
          <mc:Choice Requires="wps">
            <w:drawing>
              <wp:anchor distT="0" distB="0" distL="114300" distR="114300" simplePos="0" relativeHeight="251666432" behindDoc="0" locked="0" layoutInCell="1" allowOverlap="1" wp14:anchorId="7E023047" wp14:editId="35031652">
                <wp:simplePos x="0" y="0"/>
                <wp:positionH relativeFrom="column">
                  <wp:posOffset>8367785</wp:posOffset>
                </wp:positionH>
                <wp:positionV relativeFrom="paragraph">
                  <wp:posOffset>112786</wp:posOffset>
                </wp:positionV>
                <wp:extent cx="673735" cy="217170"/>
                <wp:effectExtent l="0" t="0" r="12065" b="11430"/>
                <wp:wrapNone/>
                <wp:docPr id="2334" name="Zone de texte 2334"/>
                <wp:cNvGraphicFramePr/>
                <a:graphic xmlns:a="http://schemas.openxmlformats.org/drawingml/2006/main">
                  <a:graphicData uri="http://schemas.microsoft.com/office/word/2010/wordprocessingShape">
                    <wps:wsp>
                      <wps:cNvSpPr txBox="1"/>
                      <wps:spPr>
                        <a:xfrm>
                          <a:off x="0" y="0"/>
                          <a:ext cx="673735" cy="217170"/>
                        </a:xfrm>
                        <a:prstGeom prst="rect">
                          <a:avLst/>
                        </a:prstGeom>
                        <a:solidFill>
                          <a:sysClr val="window" lastClr="FFFFFF"/>
                        </a:solidFill>
                        <a:ln w="6350">
                          <a:solidFill>
                            <a:srgbClr val="00B5C6"/>
                          </a:solidFill>
                        </a:ln>
                        <a:effectLst/>
                      </wps:spPr>
                      <wps:txbx>
                        <w:txbxContent>
                          <w:p w14:paraId="3F9721C7" w14:textId="77777777" w:rsidR="00D4388E" w:rsidRPr="00FB3238" w:rsidRDefault="00D4388E" w:rsidP="00D4388E">
                            <w:pPr>
                              <w:jc w:val="center"/>
                              <w:rPr>
                                <w:rFonts w:asciiTheme="majorHAnsi" w:hAnsiTheme="majorHAnsi"/>
                                <w:b/>
                                <w:color w:val="2AAC66"/>
                                <w:sz w:val="17"/>
                                <w:szCs w:val="17"/>
                              </w:rPr>
                            </w:pPr>
                            <w:r w:rsidRPr="00FB3238">
                              <w:rPr>
                                <w:rFonts w:asciiTheme="majorHAnsi" w:hAnsiTheme="majorHAnsi"/>
                                <w:b/>
                                <w:color w:val="2AAC66"/>
                                <w:sz w:val="17"/>
                                <w:szCs w:val="17"/>
                              </w:rPr>
                              <w:t>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34" o:spid="_x0000_s1033" type="#_x0000_t202" style="position:absolute;margin-left:658.9pt;margin-top:8.9pt;width:53.05pt;height:1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" fillcolor="window" strokecolor="#00b5c6" strokeweight=".5pt">
                <v:textbox>
                  <w:txbxContent>
                    <w:p w14:paraId="3F9721C7" w14:textId="77777777" w:rsidR="00D4388E" w:rsidRPr="00FB3238" w:rsidRDefault="00D4388E" w:rsidP="00D4388E">
                      <w:pPr>
                        <w:jc w:val="center"/>
                        <w:rPr>
                          <w:rFonts w:asciiTheme="majorHAnsi" w:hAnsiTheme="majorHAnsi"/>
                          <w:b/>
                          <w:color w:val="2AAC66"/>
                          <w:sz w:val="17"/>
                          <w:szCs w:val="17"/>
                        </w:rPr>
                      </w:pPr>
                      <w:r w:rsidRPr="00FB3238">
                        <w:rPr>
                          <w:rFonts w:asciiTheme="majorHAnsi" w:hAnsiTheme="majorHAnsi"/>
                          <w:b/>
                          <w:color w:val="2AAC66"/>
                          <w:sz w:val="17"/>
                          <w:szCs w:val="17"/>
                        </w:rPr>
                        <w:t>Actions</w:t>
                      </w:r>
                    </w:p>
                  </w:txbxContent>
                </v:textbox>
              </v:shape>
            </w:pict>
          </mc:Fallback>
        </mc:AlternateContent>
      </w:r>
      <w:r w:rsidRPr="00663E53">
        <w:rPr>
          <w:rFonts w:asciiTheme="majorHAnsi" w:eastAsia="Calibri" w:hAnsiTheme="majorHAnsi"/>
          <w:b/>
          <w:noProof/>
          <w:color w:val="31849B" w:themeColor="accent5" w:themeShade="BF"/>
          <w:sz w:val="16"/>
          <w:szCs w:val="22"/>
          <w:highlight w:val="yellow"/>
          <w:lang w:eastAsia="fr-FR"/>
        </w:rPr>
        <mc:AlternateContent>
          <mc:Choice Requires="wps">
            <w:drawing>
              <wp:anchor distT="0" distB="0" distL="114300" distR="114300" simplePos="0" relativeHeight="251664384" behindDoc="0" locked="0" layoutInCell="1" allowOverlap="1" wp14:anchorId="527C0B4C" wp14:editId="7BCA55B2">
                <wp:simplePos x="0" y="0"/>
                <wp:positionH relativeFrom="column">
                  <wp:posOffset>4709160</wp:posOffset>
                </wp:positionH>
                <wp:positionV relativeFrom="paragraph">
                  <wp:posOffset>118745</wp:posOffset>
                </wp:positionV>
                <wp:extent cx="819785" cy="217170"/>
                <wp:effectExtent l="0" t="0" r="18415" b="11430"/>
                <wp:wrapSquare wrapText="bothSides"/>
                <wp:docPr id="2333" name="Zone de texte 2333"/>
                <wp:cNvGraphicFramePr/>
                <a:graphic xmlns:a="http://schemas.openxmlformats.org/drawingml/2006/main">
                  <a:graphicData uri="http://schemas.microsoft.com/office/word/2010/wordprocessingShape">
                    <wps:wsp>
                      <wps:cNvSpPr txBox="1"/>
                      <wps:spPr>
                        <a:xfrm>
                          <a:off x="0" y="0"/>
                          <a:ext cx="819785" cy="217170"/>
                        </a:xfrm>
                        <a:prstGeom prst="rect">
                          <a:avLst/>
                        </a:prstGeom>
                        <a:solidFill>
                          <a:sysClr val="window" lastClr="FFFFFF"/>
                        </a:solidFill>
                        <a:ln w="6350">
                          <a:solidFill>
                            <a:srgbClr val="00B5C6"/>
                          </a:solidFill>
                        </a:ln>
                        <a:effectLst/>
                      </wps:spPr>
                      <wps:txbx>
                        <w:txbxContent>
                          <w:p w14:paraId="6E37797F" w14:textId="77777777" w:rsidR="00D4388E" w:rsidRPr="00FB3238" w:rsidRDefault="00D4388E" w:rsidP="00D4388E">
                            <w:pPr>
                              <w:jc w:val="center"/>
                              <w:rPr>
                                <w:rFonts w:asciiTheme="majorHAnsi" w:hAnsiTheme="majorHAnsi"/>
                                <w:b/>
                                <w:color w:val="EE7444"/>
                                <w:sz w:val="17"/>
                                <w:szCs w:val="17"/>
                              </w:rPr>
                            </w:pPr>
                            <w:r w:rsidRPr="00FB3238">
                              <w:rPr>
                                <w:rFonts w:asciiTheme="majorHAnsi" w:hAnsiTheme="majorHAnsi"/>
                                <w:b/>
                                <w:color w:val="EE7444"/>
                                <w:sz w:val="17"/>
                                <w:szCs w:val="17"/>
                              </w:rPr>
                              <w:t>Points faibles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33" o:spid="_x0000_s1034" type="#_x0000_t202" style="position:absolute;margin-left:370.8pt;margin-top:9.35pt;width:64.55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" fillcolor="window" strokecolor="#00b5c6" strokeweight=".5pt">
                <v:textbox>
                  <w:txbxContent>
                    <w:p w14:paraId="6E37797F" w14:textId="77777777" w:rsidR="00D4388E" w:rsidRPr="00FB3238" w:rsidRDefault="00D4388E" w:rsidP="00D4388E">
                      <w:pPr>
                        <w:jc w:val="center"/>
                        <w:rPr>
                          <w:rFonts w:asciiTheme="majorHAnsi" w:hAnsiTheme="majorHAnsi"/>
                          <w:b/>
                          <w:color w:val="EE7444"/>
                          <w:sz w:val="17"/>
                          <w:szCs w:val="17"/>
                        </w:rPr>
                      </w:pPr>
                      <w:r w:rsidRPr="00FB3238">
                        <w:rPr>
                          <w:rFonts w:asciiTheme="majorHAnsi" w:hAnsiTheme="majorHAnsi"/>
                          <w:b/>
                          <w:color w:val="EE7444"/>
                          <w:sz w:val="17"/>
                          <w:szCs w:val="17"/>
                        </w:rPr>
                        <w:t>Points faibles</w:t>
                      </w:r>
                    </w:p>
                  </w:txbxContent>
                </v:textbox>
                <w10:wrap type="square"/>
              </v:shape>
            </w:pict>
          </mc:Fallback>
        </mc:AlternateContent>
      </w:r>
      <w:r>
        <w:rPr>
          <w:b/>
          <w:color w:val="31849B" w:themeColor="accent5" w:themeShade="BF"/>
        </w:rPr>
        <w:t xml:space="preserve">      </w:t>
      </w:r>
      <w:r w:rsidR="00E33CC5">
        <w:rPr>
          <w:rFonts w:asciiTheme="majorHAnsi" w:hAnsiTheme="majorHAnsi"/>
          <w:b/>
          <w:color w:val="31849B" w:themeColor="accent5" w:themeShade="BF"/>
          <w:sz w:val="22"/>
          <w:szCs w:val="22"/>
        </w:rPr>
        <w:t>3.9</w:t>
      </w:r>
    </w:p>
    <w:sectPr w:rsidR="00C7213D" w:rsidRPr="00D4388E" w:rsidSect="008C5007">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426" w:right="1702" w:bottom="426" w:left="720" w:header="0" w:footer="7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18EEC" w14:textId="77777777" w:rsidR="00C03477" w:rsidRDefault="00C03477" w:rsidP="009B6E81">
      <w:r>
        <w:separator/>
      </w:r>
    </w:p>
    <w:p w14:paraId="6894D25E" w14:textId="77777777" w:rsidR="00C03477" w:rsidRDefault="00C03477"/>
  </w:endnote>
  <w:endnote w:type="continuationSeparator" w:id="0">
    <w:p w14:paraId="1FB6F54C" w14:textId="77777777" w:rsidR="00C03477" w:rsidRDefault="00C03477" w:rsidP="009B6E81">
      <w:r>
        <w:continuationSeparator/>
      </w:r>
    </w:p>
    <w:p w14:paraId="48ED2473" w14:textId="77777777" w:rsidR="00C03477" w:rsidRDefault="00C03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55E1F" w14:textId="77777777" w:rsidR="008E6E6E" w:rsidRDefault="008E6E6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DA7E3" w14:textId="29AACF94" w:rsidR="00DD0461" w:rsidRPr="00DD0461" w:rsidRDefault="00DD0461" w:rsidP="008C5007">
    <w:pPr>
      <w:spacing w:line="276" w:lineRule="auto"/>
      <w:ind w:right="-108"/>
      <w:rPr>
        <w:rFonts w:asciiTheme="majorHAnsi" w:hAnsiTheme="majorHAnsi"/>
        <w:b/>
        <w:color w:val="31849B" w:themeColor="accent5" w:themeShade="BF"/>
        <w:sz w:val="16"/>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7F59F" w14:textId="77777777" w:rsidR="008E6E6E" w:rsidRDefault="008E6E6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55055" w14:textId="77777777" w:rsidR="00C03477" w:rsidRDefault="00C03477" w:rsidP="009B6E81">
      <w:r>
        <w:separator/>
      </w:r>
    </w:p>
    <w:p w14:paraId="0C5775B8" w14:textId="77777777" w:rsidR="00C03477" w:rsidRDefault="00C03477"/>
  </w:footnote>
  <w:footnote w:type="continuationSeparator" w:id="0">
    <w:p w14:paraId="0021C6DA" w14:textId="77777777" w:rsidR="00C03477" w:rsidRDefault="00C03477" w:rsidP="009B6E81">
      <w:r>
        <w:continuationSeparator/>
      </w:r>
    </w:p>
    <w:p w14:paraId="2AD65896" w14:textId="77777777" w:rsidR="00C03477" w:rsidRDefault="00C034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04859" w14:textId="77777777" w:rsidR="008E6E6E" w:rsidRDefault="008E6E6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50452" w14:textId="77777777" w:rsidR="008E6E6E" w:rsidRDefault="008E6E6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BDAD0" w14:textId="77777777" w:rsidR="008E6E6E" w:rsidRDefault="008E6E6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EB3BE3"/>
    <w:multiLevelType w:val="hybridMultilevel"/>
    <w:tmpl w:val="A0D6A59C"/>
    <w:lvl w:ilvl="0" w:tplc="ADEEEE6E">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214DEF"/>
    <w:multiLevelType w:val="hybridMultilevel"/>
    <w:tmpl w:val="2A8A789E"/>
    <w:lvl w:ilvl="0" w:tplc="4FDC1008">
      <w:numFmt w:val="bullet"/>
      <w:lvlText w:val="•"/>
      <w:lvlJc w:val="left"/>
      <w:pPr>
        <w:ind w:left="825" w:hanging="360"/>
      </w:pPr>
      <w:rPr>
        <w:lang w:val="fr-FR" w:eastAsia="en-US" w:bidi="ar-SA"/>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3">
    <w:nsid w:val="12C6773B"/>
    <w:multiLevelType w:val="hybridMultilevel"/>
    <w:tmpl w:val="ED5C652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850A67"/>
    <w:multiLevelType w:val="hybridMultilevel"/>
    <w:tmpl w:val="A2D2DA3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nsid w:val="177B119D"/>
    <w:multiLevelType w:val="hybridMultilevel"/>
    <w:tmpl w:val="F07086E4"/>
    <w:lvl w:ilvl="0" w:tplc="71A070B2">
      <w:numFmt w:val="bullet"/>
      <w:lvlText w:val=""/>
      <w:lvlJc w:val="left"/>
      <w:pPr>
        <w:ind w:left="720" w:hanging="360"/>
      </w:pPr>
      <w:rPr>
        <w:rFonts w:ascii="Wingdings 2" w:eastAsia="Calibri" w:hAnsi="Wingdings 2"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134DD9"/>
    <w:multiLevelType w:val="hybridMultilevel"/>
    <w:tmpl w:val="83FA81AC"/>
    <w:lvl w:ilvl="0" w:tplc="CBA2829E">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E29471D"/>
    <w:multiLevelType w:val="hybridMultilevel"/>
    <w:tmpl w:val="F372F464"/>
    <w:lvl w:ilvl="0" w:tplc="040C0001">
      <w:start w:val="1"/>
      <w:numFmt w:val="bullet"/>
      <w:lvlText w:val=""/>
      <w:lvlJc w:val="left"/>
      <w:pPr>
        <w:ind w:left="739" w:hanging="360"/>
      </w:pPr>
      <w:rPr>
        <w:rFonts w:ascii="Symbol" w:hAnsi="Symbol" w:hint="default"/>
        <w:color w:val="231F20"/>
      </w:rPr>
    </w:lvl>
    <w:lvl w:ilvl="1" w:tplc="040C0003" w:tentative="1">
      <w:start w:val="1"/>
      <w:numFmt w:val="bullet"/>
      <w:lvlText w:val="o"/>
      <w:lvlJc w:val="left"/>
      <w:pPr>
        <w:ind w:left="1459" w:hanging="360"/>
      </w:pPr>
      <w:rPr>
        <w:rFonts w:ascii="Courier New" w:hAnsi="Courier New" w:cs="Courier New" w:hint="default"/>
      </w:rPr>
    </w:lvl>
    <w:lvl w:ilvl="2" w:tplc="040C0005" w:tentative="1">
      <w:start w:val="1"/>
      <w:numFmt w:val="bullet"/>
      <w:lvlText w:val=""/>
      <w:lvlJc w:val="left"/>
      <w:pPr>
        <w:ind w:left="2179" w:hanging="360"/>
      </w:pPr>
      <w:rPr>
        <w:rFonts w:ascii="Wingdings" w:hAnsi="Wingdings" w:hint="default"/>
      </w:rPr>
    </w:lvl>
    <w:lvl w:ilvl="3" w:tplc="040C0001" w:tentative="1">
      <w:start w:val="1"/>
      <w:numFmt w:val="bullet"/>
      <w:lvlText w:val=""/>
      <w:lvlJc w:val="left"/>
      <w:pPr>
        <w:ind w:left="2899" w:hanging="360"/>
      </w:pPr>
      <w:rPr>
        <w:rFonts w:ascii="Symbol" w:hAnsi="Symbol" w:hint="default"/>
      </w:rPr>
    </w:lvl>
    <w:lvl w:ilvl="4" w:tplc="040C0003" w:tentative="1">
      <w:start w:val="1"/>
      <w:numFmt w:val="bullet"/>
      <w:lvlText w:val="o"/>
      <w:lvlJc w:val="left"/>
      <w:pPr>
        <w:ind w:left="3619" w:hanging="360"/>
      </w:pPr>
      <w:rPr>
        <w:rFonts w:ascii="Courier New" w:hAnsi="Courier New" w:cs="Courier New" w:hint="default"/>
      </w:rPr>
    </w:lvl>
    <w:lvl w:ilvl="5" w:tplc="040C0005" w:tentative="1">
      <w:start w:val="1"/>
      <w:numFmt w:val="bullet"/>
      <w:lvlText w:val=""/>
      <w:lvlJc w:val="left"/>
      <w:pPr>
        <w:ind w:left="4339" w:hanging="360"/>
      </w:pPr>
      <w:rPr>
        <w:rFonts w:ascii="Wingdings" w:hAnsi="Wingdings" w:hint="default"/>
      </w:rPr>
    </w:lvl>
    <w:lvl w:ilvl="6" w:tplc="040C0001" w:tentative="1">
      <w:start w:val="1"/>
      <w:numFmt w:val="bullet"/>
      <w:lvlText w:val=""/>
      <w:lvlJc w:val="left"/>
      <w:pPr>
        <w:ind w:left="5059" w:hanging="360"/>
      </w:pPr>
      <w:rPr>
        <w:rFonts w:ascii="Symbol" w:hAnsi="Symbol" w:hint="default"/>
      </w:rPr>
    </w:lvl>
    <w:lvl w:ilvl="7" w:tplc="040C0003" w:tentative="1">
      <w:start w:val="1"/>
      <w:numFmt w:val="bullet"/>
      <w:lvlText w:val="o"/>
      <w:lvlJc w:val="left"/>
      <w:pPr>
        <w:ind w:left="5779" w:hanging="360"/>
      </w:pPr>
      <w:rPr>
        <w:rFonts w:ascii="Courier New" w:hAnsi="Courier New" w:cs="Courier New" w:hint="default"/>
      </w:rPr>
    </w:lvl>
    <w:lvl w:ilvl="8" w:tplc="040C0005" w:tentative="1">
      <w:start w:val="1"/>
      <w:numFmt w:val="bullet"/>
      <w:lvlText w:val=""/>
      <w:lvlJc w:val="left"/>
      <w:pPr>
        <w:ind w:left="6499" w:hanging="360"/>
      </w:pPr>
      <w:rPr>
        <w:rFonts w:ascii="Wingdings" w:hAnsi="Wingdings" w:hint="default"/>
      </w:rPr>
    </w:lvl>
  </w:abstractNum>
  <w:abstractNum w:abstractNumId="8">
    <w:nsid w:val="1ED91F1C"/>
    <w:multiLevelType w:val="hybridMultilevel"/>
    <w:tmpl w:val="0BCAA660"/>
    <w:lvl w:ilvl="0" w:tplc="91C019FA">
      <w:start w:val="1"/>
      <w:numFmt w:val="bullet"/>
      <w:lvlText w:val="•"/>
      <w:lvlJc w:val="left"/>
      <w:pPr>
        <w:tabs>
          <w:tab w:val="num" w:pos="720"/>
        </w:tabs>
        <w:ind w:left="720" w:hanging="360"/>
      </w:pPr>
      <w:rPr>
        <w:rFonts w:ascii="Times New Roman" w:hAnsi="Times New Roman" w:hint="default"/>
      </w:rPr>
    </w:lvl>
    <w:lvl w:ilvl="1" w:tplc="D84097B0">
      <w:start w:val="1"/>
      <w:numFmt w:val="bullet"/>
      <w:lvlText w:val="•"/>
      <w:lvlJc w:val="left"/>
      <w:pPr>
        <w:tabs>
          <w:tab w:val="num" w:pos="1440"/>
        </w:tabs>
        <w:ind w:left="1440" w:hanging="360"/>
      </w:pPr>
      <w:rPr>
        <w:rFonts w:ascii="Times New Roman" w:hAnsi="Times New Roman" w:hint="default"/>
      </w:rPr>
    </w:lvl>
    <w:lvl w:ilvl="2" w:tplc="D9D425C4" w:tentative="1">
      <w:start w:val="1"/>
      <w:numFmt w:val="bullet"/>
      <w:lvlText w:val="•"/>
      <w:lvlJc w:val="left"/>
      <w:pPr>
        <w:tabs>
          <w:tab w:val="num" w:pos="2160"/>
        </w:tabs>
        <w:ind w:left="2160" w:hanging="360"/>
      </w:pPr>
      <w:rPr>
        <w:rFonts w:ascii="Times New Roman" w:hAnsi="Times New Roman" w:hint="default"/>
      </w:rPr>
    </w:lvl>
    <w:lvl w:ilvl="3" w:tplc="4C303002" w:tentative="1">
      <w:start w:val="1"/>
      <w:numFmt w:val="bullet"/>
      <w:lvlText w:val="•"/>
      <w:lvlJc w:val="left"/>
      <w:pPr>
        <w:tabs>
          <w:tab w:val="num" w:pos="2880"/>
        </w:tabs>
        <w:ind w:left="2880" w:hanging="360"/>
      </w:pPr>
      <w:rPr>
        <w:rFonts w:ascii="Times New Roman" w:hAnsi="Times New Roman" w:hint="default"/>
      </w:rPr>
    </w:lvl>
    <w:lvl w:ilvl="4" w:tplc="46046400" w:tentative="1">
      <w:start w:val="1"/>
      <w:numFmt w:val="bullet"/>
      <w:lvlText w:val="•"/>
      <w:lvlJc w:val="left"/>
      <w:pPr>
        <w:tabs>
          <w:tab w:val="num" w:pos="3600"/>
        </w:tabs>
        <w:ind w:left="3600" w:hanging="360"/>
      </w:pPr>
      <w:rPr>
        <w:rFonts w:ascii="Times New Roman" w:hAnsi="Times New Roman" w:hint="default"/>
      </w:rPr>
    </w:lvl>
    <w:lvl w:ilvl="5" w:tplc="B81ECCA6" w:tentative="1">
      <w:start w:val="1"/>
      <w:numFmt w:val="bullet"/>
      <w:lvlText w:val="•"/>
      <w:lvlJc w:val="left"/>
      <w:pPr>
        <w:tabs>
          <w:tab w:val="num" w:pos="4320"/>
        </w:tabs>
        <w:ind w:left="4320" w:hanging="360"/>
      </w:pPr>
      <w:rPr>
        <w:rFonts w:ascii="Times New Roman" w:hAnsi="Times New Roman" w:hint="default"/>
      </w:rPr>
    </w:lvl>
    <w:lvl w:ilvl="6" w:tplc="8462102A" w:tentative="1">
      <w:start w:val="1"/>
      <w:numFmt w:val="bullet"/>
      <w:lvlText w:val="•"/>
      <w:lvlJc w:val="left"/>
      <w:pPr>
        <w:tabs>
          <w:tab w:val="num" w:pos="5040"/>
        </w:tabs>
        <w:ind w:left="5040" w:hanging="360"/>
      </w:pPr>
      <w:rPr>
        <w:rFonts w:ascii="Times New Roman" w:hAnsi="Times New Roman" w:hint="default"/>
      </w:rPr>
    </w:lvl>
    <w:lvl w:ilvl="7" w:tplc="65FCD97A" w:tentative="1">
      <w:start w:val="1"/>
      <w:numFmt w:val="bullet"/>
      <w:lvlText w:val="•"/>
      <w:lvlJc w:val="left"/>
      <w:pPr>
        <w:tabs>
          <w:tab w:val="num" w:pos="5760"/>
        </w:tabs>
        <w:ind w:left="5760" w:hanging="360"/>
      </w:pPr>
      <w:rPr>
        <w:rFonts w:ascii="Times New Roman" w:hAnsi="Times New Roman" w:hint="default"/>
      </w:rPr>
    </w:lvl>
    <w:lvl w:ilvl="8" w:tplc="C1406906" w:tentative="1">
      <w:start w:val="1"/>
      <w:numFmt w:val="bullet"/>
      <w:lvlText w:val="•"/>
      <w:lvlJc w:val="left"/>
      <w:pPr>
        <w:tabs>
          <w:tab w:val="num" w:pos="6480"/>
        </w:tabs>
        <w:ind w:left="6480" w:hanging="360"/>
      </w:pPr>
      <w:rPr>
        <w:rFonts w:ascii="Times New Roman" w:hAnsi="Times New Roman" w:hint="default"/>
      </w:rPr>
    </w:lvl>
  </w:abstractNum>
  <w:abstractNum w:abstractNumId="9">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0">
    <w:nsid w:val="2A9F43EF"/>
    <w:multiLevelType w:val="hybridMultilevel"/>
    <w:tmpl w:val="F496BDE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E0C47AB"/>
    <w:multiLevelType w:val="hybridMultilevel"/>
    <w:tmpl w:val="AC163BF2"/>
    <w:lvl w:ilvl="0" w:tplc="4510C930">
      <w:start w:val="1"/>
      <w:numFmt w:val="decimal"/>
      <w:lvlText w:val="%1"/>
      <w:lvlJc w:val="left"/>
      <w:pPr>
        <w:ind w:left="396" w:hanging="360"/>
      </w:pPr>
      <w:rPr>
        <w:rFonts w:hint="default"/>
      </w:rPr>
    </w:lvl>
    <w:lvl w:ilvl="1" w:tplc="040C0019" w:tentative="1">
      <w:start w:val="1"/>
      <w:numFmt w:val="lowerLetter"/>
      <w:lvlText w:val="%2."/>
      <w:lvlJc w:val="left"/>
      <w:pPr>
        <w:ind w:left="1116" w:hanging="360"/>
      </w:pPr>
    </w:lvl>
    <w:lvl w:ilvl="2" w:tplc="040C001B" w:tentative="1">
      <w:start w:val="1"/>
      <w:numFmt w:val="lowerRoman"/>
      <w:lvlText w:val="%3."/>
      <w:lvlJc w:val="right"/>
      <w:pPr>
        <w:ind w:left="1836" w:hanging="180"/>
      </w:pPr>
    </w:lvl>
    <w:lvl w:ilvl="3" w:tplc="040C000F" w:tentative="1">
      <w:start w:val="1"/>
      <w:numFmt w:val="decimal"/>
      <w:lvlText w:val="%4."/>
      <w:lvlJc w:val="left"/>
      <w:pPr>
        <w:ind w:left="2556" w:hanging="360"/>
      </w:pPr>
    </w:lvl>
    <w:lvl w:ilvl="4" w:tplc="040C0019" w:tentative="1">
      <w:start w:val="1"/>
      <w:numFmt w:val="lowerLetter"/>
      <w:lvlText w:val="%5."/>
      <w:lvlJc w:val="left"/>
      <w:pPr>
        <w:ind w:left="3276" w:hanging="360"/>
      </w:pPr>
    </w:lvl>
    <w:lvl w:ilvl="5" w:tplc="040C001B" w:tentative="1">
      <w:start w:val="1"/>
      <w:numFmt w:val="lowerRoman"/>
      <w:lvlText w:val="%6."/>
      <w:lvlJc w:val="right"/>
      <w:pPr>
        <w:ind w:left="3996" w:hanging="180"/>
      </w:pPr>
    </w:lvl>
    <w:lvl w:ilvl="6" w:tplc="040C000F" w:tentative="1">
      <w:start w:val="1"/>
      <w:numFmt w:val="decimal"/>
      <w:lvlText w:val="%7."/>
      <w:lvlJc w:val="left"/>
      <w:pPr>
        <w:ind w:left="4716" w:hanging="360"/>
      </w:pPr>
    </w:lvl>
    <w:lvl w:ilvl="7" w:tplc="040C0019" w:tentative="1">
      <w:start w:val="1"/>
      <w:numFmt w:val="lowerLetter"/>
      <w:lvlText w:val="%8."/>
      <w:lvlJc w:val="left"/>
      <w:pPr>
        <w:ind w:left="5436" w:hanging="360"/>
      </w:pPr>
    </w:lvl>
    <w:lvl w:ilvl="8" w:tplc="040C001B" w:tentative="1">
      <w:start w:val="1"/>
      <w:numFmt w:val="lowerRoman"/>
      <w:lvlText w:val="%9."/>
      <w:lvlJc w:val="right"/>
      <w:pPr>
        <w:ind w:left="6156" w:hanging="180"/>
      </w:pPr>
    </w:lvl>
  </w:abstractNum>
  <w:abstractNum w:abstractNumId="12">
    <w:nsid w:val="2FD00549"/>
    <w:multiLevelType w:val="hybridMultilevel"/>
    <w:tmpl w:val="2026C55E"/>
    <w:lvl w:ilvl="0" w:tplc="040C0001">
      <w:start w:val="1"/>
      <w:numFmt w:val="bullet"/>
      <w:lvlText w:val=""/>
      <w:lvlJc w:val="left"/>
      <w:pPr>
        <w:ind w:left="450" w:hanging="360"/>
      </w:pPr>
      <w:rPr>
        <w:rFonts w:ascii="Symbol" w:hAnsi="Symbol"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3">
    <w:nsid w:val="32884A12"/>
    <w:multiLevelType w:val="hybridMultilevel"/>
    <w:tmpl w:val="8D208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79926E7"/>
    <w:multiLevelType w:val="hybridMultilevel"/>
    <w:tmpl w:val="D3DC5DA6"/>
    <w:lvl w:ilvl="0" w:tplc="4276169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45EE7DA4"/>
    <w:multiLevelType w:val="hybridMultilevel"/>
    <w:tmpl w:val="A38EFDAE"/>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7">
    <w:nsid w:val="4B1F2083"/>
    <w:multiLevelType w:val="hybridMultilevel"/>
    <w:tmpl w:val="154A2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CCA2A38"/>
    <w:multiLevelType w:val="hybridMultilevel"/>
    <w:tmpl w:val="B40CE23E"/>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9">
    <w:nsid w:val="4D4168E8"/>
    <w:multiLevelType w:val="hybridMultilevel"/>
    <w:tmpl w:val="C794F954"/>
    <w:lvl w:ilvl="0" w:tplc="4A446EB6">
      <w:numFmt w:val="bullet"/>
      <w:lvlText w:val="-"/>
      <w:lvlJc w:val="left"/>
      <w:pPr>
        <w:ind w:left="720" w:hanging="360"/>
      </w:pPr>
      <w:rPr>
        <w:rFonts w:ascii="Calibri" w:eastAsia="Calibri" w:hAnsi="Calibri" w:cs="Times New Roman"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15C7CD2"/>
    <w:multiLevelType w:val="hybridMultilevel"/>
    <w:tmpl w:val="D2EC4042"/>
    <w:lvl w:ilvl="0" w:tplc="040C0001">
      <w:start w:val="1"/>
      <w:numFmt w:val="bullet"/>
      <w:lvlText w:val=""/>
      <w:lvlJc w:val="left"/>
      <w:pPr>
        <w:ind w:left="720" w:hanging="360"/>
      </w:pPr>
      <w:rPr>
        <w:rFonts w:ascii="Symbol" w:hAnsi="Symbol"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2EA198B"/>
    <w:multiLevelType w:val="hybridMultilevel"/>
    <w:tmpl w:val="29586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9BE0A68"/>
    <w:multiLevelType w:val="hybridMultilevel"/>
    <w:tmpl w:val="C226CF86"/>
    <w:lvl w:ilvl="0" w:tplc="040C0001">
      <w:start w:val="1"/>
      <w:numFmt w:val="bullet"/>
      <w:lvlText w:val=""/>
      <w:lvlJc w:val="left"/>
      <w:pPr>
        <w:ind w:left="728" w:hanging="360"/>
      </w:pPr>
      <w:rPr>
        <w:rFonts w:ascii="Symbol" w:hAnsi="Symbol" w:hint="default"/>
        <w:color w:val="231F20"/>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abstractNum w:abstractNumId="23">
    <w:nsid w:val="5AAD689F"/>
    <w:multiLevelType w:val="hybridMultilevel"/>
    <w:tmpl w:val="E9666CEA"/>
    <w:lvl w:ilvl="0" w:tplc="EF10E13C">
      <w:numFmt w:val="bullet"/>
      <w:lvlText w:val=""/>
      <w:lvlJc w:val="left"/>
      <w:pPr>
        <w:ind w:left="109" w:hanging="322"/>
      </w:pPr>
      <w:rPr>
        <w:rFonts w:ascii="Wingdings" w:eastAsia="Wingdings" w:hAnsi="Wingdings" w:cs="Wingdings" w:hint="default"/>
        <w:w w:val="100"/>
        <w:sz w:val="22"/>
        <w:szCs w:val="22"/>
        <w:lang w:val="fr-FR" w:eastAsia="en-US" w:bidi="ar-SA"/>
      </w:rPr>
    </w:lvl>
    <w:lvl w:ilvl="1" w:tplc="4FDC1008">
      <w:numFmt w:val="bullet"/>
      <w:lvlText w:val="•"/>
      <w:lvlJc w:val="left"/>
      <w:pPr>
        <w:ind w:left="392" w:hanging="322"/>
      </w:pPr>
      <w:rPr>
        <w:lang w:val="fr-FR" w:eastAsia="en-US" w:bidi="ar-SA"/>
      </w:rPr>
    </w:lvl>
    <w:lvl w:ilvl="2" w:tplc="65B2F702">
      <w:numFmt w:val="bullet"/>
      <w:lvlText w:val="•"/>
      <w:lvlJc w:val="left"/>
      <w:pPr>
        <w:ind w:left="684" w:hanging="322"/>
      </w:pPr>
      <w:rPr>
        <w:lang w:val="fr-FR" w:eastAsia="en-US" w:bidi="ar-SA"/>
      </w:rPr>
    </w:lvl>
    <w:lvl w:ilvl="3" w:tplc="A27CE0FC">
      <w:numFmt w:val="bullet"/>
      <w:lvlText w:val="•"/>
      <w:lvlJc w:val="left"/>
      <w:pPr>
        <w:ind w:left="977" w:hanging="322"/>
      </w:pPr>
      <w:rPr>
        <w:lang w:val="fr-FR" w:eastAsia="en-US" w:bidi="ar-SA"/>
      </w:rPr>
    </w:lvl>
    <w:lvl w:ilvl="4" w:tplc="A014AC14">
      <w:numFmt w:val="bullet"/>
      <w:lvlText w:val="•"/>
      <w:lvlJc w:val="left"/>
      <w:pPr>
        <w:ind w:left="1269" w:hanging="322"/>
      </w:pPr>
      <w:rPr>
        <w:lang w:val="fr-FR" w:eastAsia="en-US" w:bidi="ar-SA"/>
      </w:rPr>
    </w:lvl>
    <w:lvl w:ilvl="5" w:tplc="F97A4D12">
      <w:numFmt w:val="bullet"/>
      <w:lvlText w:val="•"/>
      <w:lvlJc w:val="left"/>
      <w:pPr>
        <w:ind w:left="1562" w:hanging="322"/>
      </w:pPr>
      <w:rPr>
        <w:lang w:val="fr-FR" w:eastAsia="en-US" w:bidi="ar-SA"/>
      </w:rPr>
    </w:lvl>
    <w:lvl w:ilvl="6" w:tplc="442C9CF6">
      <w:numFmt w:val="bullet"/>
      <w:lvlText w:val="•"/>
      <w:lvlJc w:val="left"/>
      <w:pPr>
        <w:ind w:left="1854" w:hanging="322"/>
      </w:pPr>
      <w:rPr>
        <w:lang w:val="fr-FR" w:eastAsia="en-US" w:bidi="ar-SA"/>
      </w:rPr>
    </w:lvl>
    <w:lvl w:ilvl="7" w:tplc="0C98728E">
      <w:numFmt w:val="bullet"/>
      <w:lvlText w:val="•"/>
      <w:lvlJc w:val="left"/>
      <w:pPr>
        <w:ind w:left="2146" w:hanging="322"/>
      </w:pPr>
      <w:rPr>
        <w:lang w:val="fr-FR" w:eastAsia="en-US" w:bidi="ar-SA"/>
      </w:rPr>
    </w:lvl>
    <w:lvl w:ilvl="8" w:tplc="35E4C956">
      <w:numFmt w:val="bullet"/>
      <w:lvlText w:val="•"/>
      <w:lvlJc w:val="left"/>
      <w:pPr>
        <w:ind w:left="2439" w:hanging="322"/>
      </w:pPr>
      <w:rPr>
        <w:lang w:val="fr-FR" w:eastAsia="en-US" w:bidi="ar-SA"/>
      </w:rPr>
    </w:lvl>
  </w:abstractNum>
  <w:abstractNum w:abstractNumId="24">
    <w:nsid w:val="5BF91775"/>
    <w:multiLevelType w:val="hybridMultilevel"/>
    <w:tmpl w:val="111A7D3C"/>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88D3AB1"/>
    <w:multiLevelType w:val="hybridMultilevel"/>
    <w:tmpl w:val="97D09636"/>
    <w:lvl w:ilvl="0" w:tplc="7A7C89C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15A53AD"/>
    <w:multiLevelType w:val="hybridMultilevel"/>
    <w:tmpl w:val="CF826A00"/>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7">
    <w:nsid w:val="7A833ACA"/>
    <w:multiLevelType w:val="hybridMultilevel"/>
    <w:tmpl w:val="44F25E26"/>
    <w:lvl w:ilvl="0" w:tplc="040C0001">
      <w:start w:val="1"/>
      <w:numFmt w:val="bullet"/>
      <w:lvlText w:val=""/>
      <w:lvlJc w:val="left"/>
      <w:pPr>
        <w:ind w:left="732" w:hanging="360"/>
      </w:pPr>
      <w:rPr>
        <w:rFonts w:ascii="Symbol" w:hAnsi="Symbol" w:hint="default"/>
        <w:color w:val="231F20"/>
      </w:rPr>
    </w:lvl>
    <w:lvl w:ilvl="1" w:tplc="040C0003" w:tentative="1">
      <w:start w:val="1"/>
      <w:numFmt w:val="bullet"/>
      <w:lvlText w:val="o"/>
      <w:lvlJc w:val="left"/>
      <w:pPr>
        <w:ind w:left="1452" w:hanging="360"/>
      </w:pPr>
      <w:rPr>
        <w:rFonts w:ascii="Courier New" w:hAnsi="Courier New" w:cs="Courier New" w:hint="default"/>
      </w:rPr>
    </w:lvl>
    <w:lvl w:ilvl="2" w:tplc="040C0005" w:tentative="1">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cs="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cs="Courier New" w:hint="default"/>
      </w:rPr>
    </w:lvl>
    <w:lvl w:ilvl="8" w:tplc="040C0005" w:tentative="1">
      <w:start w:val="1"/>
      <w:numFmt w:val="bullet"/>
      <w:lvlText w:val=""/>
      <w:lvlJc w:val="left"/>
      <w:pPr>
        <w:ind w:left="6492" w:hanging="360"/>
      </w:pPr>
      <w:rPr>
        <w:rFonts w:ascii="Wingdings" w:hAnsi="Wingdings" w:hint="default"/>
      </w:rPr>
    </w:lvl>
  </w:abstractNum>
  <w:num w:numId="1">
    <w:abstractNumId w:val="20"/>
  </w:num>
  <w:num w:numId="2">
    <w:abstractNumId w:val="4"/>
  </w:num>
  <w:num w:numId="3">
    <w:abstractNumId w:val="6"/>
  </w:num>
  <w:num w:numId="4">
    <w:abstractNumId w:val="8"/>
  </w:num>
  <w:num w:numId="5">
    <w:abstractNumId w:val="14"/>
  </w:num>
  <w:num w:numId="6">
    <w:abstractNumId w:val="3"/>
  </w:num>
  <w:num w:numId="7">
    <w:abstractNumId w:val="24"/>
  </w:num>
  <w:num w:numId="8">
    <w:abstractNumId w:val="10"/>
  </w:num>
  <w:num w:numId="9">
    <w:abstractNumId w:val="19"/>
  </w:num>
  <w:num w:numId="10">
    <w:abstractNumId w:val="12"/>
  </w:num>
  <w:num w:numId="11">
    <w:abstractNumId w:val="16"/>
  </w:num>
  <w:num w:numId="12">
    <w:abstractNumId w:val="18"/>
  </w:num>
  <w:num w:numId="13">
    <w:abstractNumId w:val="26"/>
  </w:num>
  <w:num w:numId="14">
    <w:abstractNumId w:val="9"/>
  </w:num>
  <w:num w:numId="15">
    <w:abstractNumId w:val="1"/>
  </w:num>
  <w:num w:numId="16">
    <w:abstractNumId w:val="2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0"/>
  </w:num>
  <w:num w:numId="24">
    <w:abstractNumId w:val="22"/>
  </w:num>
  <w:num w:numId="25">
    <w:abstractNumId w:val="7"/>
  </w:num>
  <w:num w:numId="26">
    <w:abstractNumId w:val="27"/>
  </w:num>
  <w:num w:numId="27">
    <w:abstractNumId w:val="11"/>
  </w:num>
  <w:num w:numId="28">
    <w:abstractNumId w:val="15"/>
  </w:num>
  <w:num w:numId="29">
    <w:abstractNumId w:val="21"/>
  </w:num>
  <w:num w:numId="30">
    <w:abstractNumId w:val="13"/>
  </w:num>
  <w:num w:numId="31">
    <w:abstractNumId w:val="23"/>
  </w:num>
  <w:num w:numId="32">
    <w:abstractNumId w:val="2"/>
  </w:num>
  <w:num w:numId="33">
    <w:abstractNumId w:val="17"/>
  </w:num>
  <w:num w:numId="34">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CE"/>
    <w:rsid w:val="00000066"/>
    <w:rsid w:val="00000F32"/>
    <w:rsid w:val="0000444E"/>
    <w:rsid w:val="00004F06"/>
    <w:rsid w:val="000069CF"/>
    <w:rsid w:val="00022D7B"/>
    <w:rsid w:val="00031772"/>
    <w:rsid w:val="00033756"/>
    <w:rsid w:val="00037D5A"/>
    <w:rsid w:val="000401F3"/>
    <w:rsid w:val="00041A1B"/>
    <w:rsid w:val="00043B04"/>
    <w:rsid w:val="000448D7"/>
    <w:rsid w:val="000508D6"/>
    <w:rsid w:val="00052EB0"/>
    <w:rsid w:val="000538FB"/>
    <w:rsid w:val="000617D1"/>
    <w:rsid w:val="00063BEB"/>
    <w:rsid w:val="0006425C"/>
    <w:rsid w:val="000679FA"/>
    <w:rsid w:val="00076754"/>
    <w:rsid w:val="000828FE"/>
    <w:rsid w:val="000922B7"/>
    <w:rsid w:val="00094C6C"/>
    <w:rsid w:val="000975BA"/>
    <w:rsid w:val="000A427E"/>
    <w:rsid w:val="000B7C57"/>
    <w:rsid w:val="000C2759"/>
    <w:rsid w:val="000C43CD"/>
    <w:rsid w:val="000C58C3"/>
    <w:rsid w:val="000D3982"/>
    <w:rsid w:val="000D5B71"/>
    <w:rsid w:val="000E27EB"/>
    <w:rsid w:val="000E420C"/>
    <w:rsid w:val="000F0A12"/>
    <w:rsid w:val="000F0C6B"/>
    <w:rsid w:val="000F7BC1"/>
    <w:rsid w:val="00102472"/>
    <w:rsid w:val="00104E87"/>
    <w:rsid w:val="0011191F"/>
    <w:rsid w:val="00117B0E"/>
    <w:rsid w:val="001246C0"/>
    <w:rsid w:val="0012491C"/>
    <w:rsid w:val="001257D7"/>
    <w:rsid w:val="0013037C"/>
    <w:rsid w:val="00134B17"/>
    <w:rsid w:val="00136DB8"/>
    <w:rsid w:val="001512EC"/>
    <w:rsid w:val="001548A2"/>
    <w:rsid w:val="001574C5"/>
    <w:rsid w:val="001609E5"/>
    <w:rsid w:val="0016280B"/>
    <w:rsid w:val="00163370"/>
    <w:rsid w:val="001642B4"/>
    <w:rsid w:val="001709DB"/>
    <w:rsid w:val="001730A8"/>
    <w:rsid w:val="00185928"/>
    <w:rsid w:val="001A3DE4"/>
    <w:rsid w:val="001A7054"/>
    <w:rsid w:val="001B1D19"/>
    <w:rsid w:val="001B5019"/>
    <w:rsid w:val="001C1222"/>
    <w:rsid w:val="001C18B9"/>
    <w:rsid w:val="001C6168"/>
    <w:rsid w:val="001D1000"/>
    <w:rsid w:val="001D69CE"/>
    <w:rsid w:val="001D729F"/>
    <w:rsid w:val="001D7B71"/>
    <w:rsid w:val="001E0144"/>
    <w:rsid w:val="001E1DBF"/>
    <w:rsid w:val="001E2DDD"/>
    <w:rsid w:val="001E7A35"/>
    <w:rsid w:val="001F048E"/>
    <w:rsid w:val="001F48B7"/>
    <w:rsid w:val="00202A91"/>
    <w:rsid w:val="002040F9"/>
    <w:rsid w:val="00207DE8"/>
    <w:rsid w:val="00210498"/>
    <w:rsid w:val="00212E84"/>
    <w:rsid w:val="00214FF1"/>
    <w:rsid w:val="00215113"/>
    <w:rsid w:val="002177A9"/>
    <w:rsid w:val="00221598"/>
    <w:rsid w:val="002219E1"/>
    <w:rsid w:val="0022769C"/>
    <w:rsid w:val="00233CC2"/>
    <w:rsid w:val="002346D5"/>
    <w:rsid w:val="00243915"/>
    <w:rsid w:val="002501E2"/>
    <w:rsid w:val="0025304B"/>
    <w:rsid w:val="00253CB7"/>
    <w:rsid w:val="002559D6"/>
    <w:rsid w:val="00257BFC"/>
    <w:rsid w:val="00266F07"/>
    <w:rsid w:val="00274023"/>
    <w:rsid w:val="00274275"/>
    <w:rsid w:val="00275AB5"/>
    <w:rsid w:val="00290FB9"/>
    <w:rsid w:val="002A26DA"/>
    <w:rsid w:val="002A7D47"/>
    <w:rsid w:val="002B067C"/>
    <w:rsid w:val="002B230F"/>
    <w:rsid w:val="002C037B"/>
    <w:rsid w:val="002E0444"/>
    <w:rsid w:val="002E5226"/>
    <w:rsid w:val="002E5C8A"/>
    <w:rsid w:val="002F1BD7"/>
    <w:rsid w:val="002F4A7E"/>
    <w:rsid w:val="002F7681"/>
    <w:rsid w:val="0030554F"/>
    <w:rsid w:val="00327712"/>
    <w:rsid w:val="00332483"/>
    <w:rsid w:val="0034274C"/>
    <w:rsid w:val="0034689D"/>
    <w:rsid w:val="00354393"/>
    <w:rsid w:val="003545A7"/>
    <w:rsid w:val="0036156A"/>
    <w:rsid w:val="0036751A"/>
    <w:rsid w:val="00371D6D"/>
    <w:rsid w:val="00371F58"/>
    <w:rsid w:val="003737DC"/>
    <w:rsid w:val="00382067"/>
    <w:rsid w:val="00382D17"/>
    <w:rsid w:val="0038528A"/>
    <w:rsid w:val="00391554"/>
    <w:rsid w:val="00395453"/>
    <w:rsid w:val="003A2CB9"/>
    <w:rsid w:val="003A5CFE"/>
    <w:rsid w:val="003B3D2E"/>
    <w:rsid w:val="003B443E"/>
    <w:rsid w:val="003B4ADB"/>
    <w:rsid w:val="003C53AB"/>
    <w:rsid w:val="003D3FF8"/>
    <w:rsid w:val="003D69F9"/>
    <w:rsid w:val="003F082D"/>
    <w:rsid w:val="00407C8F"/>
    <w:rsid w:val="00410430"/>
    <w:rsid w:val="00411C8D"/>
    <w:rsid w:val="004148F3"/>
    <w:rsid w:val="0042114E"/>
    <w:rsid w:val="00421454"/>
    <w:rsid w:val="0042309D"/>
    <w:rsid w:val="004307AC"/>
    <w:rsid w:val="00433BCD"/>
    <w:rsid w:val="00440D14"/>
    <w:rsid w:val="004447A0"/>
    <w:rsid w:val="0045128E"/>
    <w:rsid w:val="00453C43"/>
    <w:rsid w:val="00455498"/>
    <w:rsid w:val="00464053"/>
    <w:rsid w:val="00481C1F"/>
    <w:rsid w:val="0049243E"/>
    <w:rsid w:val="00497B89"/>
    <w:rsid w:val="004C50FC"/>
    <w:rsid w:val="004E1B48"/>
    <w:rsid w:val="004F1453"/>
    <w:rsid w:val="004F29AB"/>
    <w:rsid w:val="004F5FEC"/>
    <w:rsid w:val="00510660"/>
    <w:rsid w:val="00515084"/>
    <w:rsid w:val="005154A8"/>
    <w:rsid w:val="00515542"/>
    <w:rsid w:val="005162A1"/>
    <w:rsid w:val="0051678B"/>
    <w:rsid w:val="0052173D"/>
    <w:rsid w:val="00522D37"/>
    <w:rsid w:val="00523A76"/>
    <w:rsid w:val="0052746F"/>
    <w:rsid w:val="00527501"/>
    <w:rsid w:val="00534B6C"/>
    <w:rsid w:val="005352F9"/>
    <w:rsid w:val="00541300"/>
    <w:rsid w:val="0054342D"/>
    <w:rsid w:val="00547AA6"/>
    <w:rsid w:val="00551E66"/>
    <w:rsid w:val="00551EFB"/>
    <w:rsid w:val="00553309"/>
    <w:rsid w:val="00560523"/>
    <w:rsid w:val="0056463B"/>
    <w:rsid w:val="00566706"/>
    <w:rsid w:val="00576EFC"/>
    <w:rsid w:val="00582BC0"/>
    <w:rsid w:val="00586CFE"/>
    <w:rsid w:val="005937D0"/>
    <w:rsid w:val="005A22CB"/>
    <w:rsid w:val="005A5BFF"/>
    <w:rsid w:val="005B4B33"/>
    <w:rsid w:val="005C08AB"/>
    <w:rsid w:val="005C3F53"/>
    <w:rsid w:val="005C57EB"/>
    <w:rsid w:val="005D0C52"/>
    <w:rsid w:val="005D0C84"/>
    <w:rsid w:val="005E0D45"/>
    <w:rsid w:val="005E3381"/>
    <w:rsid w:val="005E5A04"/>
    <w:rsid w:val="005F18AF"/>
    <w:rsid w:val="00600DE1"/>
    <w:rsid w:val="006022EB"/>
    <w:rsid w:val="006041C9"/>
    <w:rsid w:val="00605807"/>
    <w:rsid w:val="006243E9"/>
    <w:rsid w:val="00624E57"/>
    <w:rsid w:val="00630406"/>
    <w:rsid w:val="00647E0B"/>
    <w:rsid w:val="006549C3"/>
    <w:rsid w:val="006551E3"/>
    <w:rsid w:val="0065745C"/>
    <w:rsid w:val="0066180C"/>
    <w:rsid w:val="00665B64"/>
    <w:rsid w:val="00674290"/>
    <w:rsid w:val="006762D4"/>
    <w:rsid w:val="006801DB"/>
    <w:rsid w:val="0068161D"/>
    <w:rsid w:val="006836ED"/>
    <w:rsid w:val="006848B7"/>
    <w:rsid w:val="00693FD7"/>
    <w:rsid w:val="006A0A7A"/>
    <w:rsid w:val="006A5CA9"/>
    <w:rsid w:val="006A5CFB"/>
    <w:rsid w:val="006B1B78"/>
    <w:rsid w:val="006B2158"/>
    <w:rsid w:val="006B2DDA"/>
    <w:rsid w:val="006B363F"/>
    <w:rsid w:val="006B4545"/>
    <w:rsid w:val="006B4988"/>
    <w:rsid w:val="006B6CEF"/>
    <w:rsid w:val="006B7E48"/>
    <w:rsid w:val="006C7175"/>
    <w:rsid w:val="006D1889"/>
    <w:rsid w:val="006E52F7"/>
    <w:rsid w:val="006E7991"/>
    <w:rsid w:val="006F7040"/>
    <w:rsid w:val="00707E5A"/>
    <w:rsid w:val="0071220A"/>
    <w:rsid w:val="00712F24"/>
    <w:rsid w:val="00714BAD"/>
    <w:rsid w:val="00724CCC"/>
    <w:rsid w:val="007302B7"/>
    <w:rsid w:val="00732AB2"/>
    <w:rsid w:val="00732EE8"/>
    <w:rsid w:val="007353C8"/>
    <w:rsid w:val="0075449C"/>
    <w:rsid w:val="007640E9"/>
    <w:rsid w:val="0076740E"/>
    <w:rsid w:val="00782473"/>
    <w:rsid w:val="00784E71"/>
    <w:rsid w:val="0079432A"/>
    <w:rsid w:val="0079647D"/>
    <w:rsid w:val="007976CF"/>
    <w:rsid w:val="007A1046"/>
    <w:rsid w:val="007A69FC"/>
    <w:rsid w:val="007A702F"/>
    <w:rsid w:val="007B1AD2"/>
    <w:rsid w:val="007B1FF9"/>
    <w:rsid w:val="007B3B7A"/>
    <w:rsid w:val="007C63D2"/>
    <w:rsid w:val="007D0FF5"/>
    <w:rsid w:val="007D3CD5"/>
    <w:rsid w:val="007D50A4"/>
    <w:rsid w:val="007D69C5"/>
    <w:rsid w:val="007E26A8"/>
    <w:rsid w:val="007E6399"/>
    <w:rsid w:val="007F3DB0"/>
    <w:rsid w:val="00802CDA"/>
    <w:rsid w:val="0080433C"/>
    <w:rsid w:val="00810286"/>
    <w:rsid w:val="00812BEC"/>
    <w:rsid w:val="008140C4"/>
    <w:rsid w:val="008173BA"/>
    <w:rsid w:val="00820C3F"/>
    <w:rsid w:val="00823A9F"/>
    <w:rsid w:val="00825391"/>
    <w:rsid w:val="008333B8"/>
    <w:rsid w:val="00833B50"/>
    <w:rsid w:val="00841852"/>
    <w:rsid w:val="008431BC"/>
    <w:rsid w:val="0084444E"/>
    <w:rsid w:val="00844E3F"/>
    <w:rsid w:val="0084508D"/>
    <w:rsid w:val="0085110D"/>
    <w:rsid w:val="008557FD"/>
    <w:rsid w:val="00861F3E"/>
    <w:rsid w:val="008634F4"/>
    <w:rsid w:val="00873D03"/>
    <w:rsid w:val="00874A5D"/>
    <w:rsid w:val="008760BD"/>
    <w:rsid w:val="00877E1A"/>
    <w:rsid w:val="00884EF8"/>
    <w:rsid w:val="00895522"/>
    <w:rsid w:val="008960C2"/>
    <w:rsid w:val="008A5320"/>
    <w:rsid w:val="008B6951"/>
    <w:rsid w:val="008C06F7"/>
    <w:rsid w:val="008C13D9"/>
    <w:rsid w:val="008C5007"/>
    <w:rsid w:val="008D0C4B"/>
    <w:rsid w:val="008E21B7"/>
    <w:rsid w:val="008E5201"/>
    <w:rsid w:val="008E6E6E"/>
    <w:rsid w:val="008F0CC5"/>
    <w:rsid w:val="008F2454"/>
    <w:rsid w:val="008F4D06"/>
    <w:rsid w:val="008F5702"/>
    <w:rsid w:val="008F7444"/>
    <w:rsid w:val="00902659"/>
    <w:rsid w:val="00924A7A"/>
    <w:rsid w:val="00930994"/>
    <w:rsid w:val="009337B3"/>
    <w:rsid w:val="00935C73"/>
    <w:rsid w:val="0094798F"/>
    <w:rsid w:val="00950436"/>
    <w:rsid w:val="00964863"/>
    <w:rsid w:val="00966F8C"/>
    <w:rsid w:val="009679A0"/>
    <w:rsid w:val="00990A60"/>
    <w:rsid w:val="00995D61"/>
    <w:rsid w:val="009A152D"/>
    <w:rsid w:val="009A18A2"/>
    <w:rsid w:val="009A360D"/>
    <w:rsid w:val="009A4FD5"/>
    <w:rsid w:val="009A5FCA"/>
    <w:rsid w:val="009B6E81"/>
    <w:rsid w:val="009C3FA3"/>
    <w:rsid w:val="009C631A"/>
    <w:rsid w:val="009D1AC7"/>
    <w:rsid w:val="009D5A25"/>
    <w:rsid w:val="009D70A9"/>
    <w:rsid w:val="009E14A5"/>
    <w:rsid w:val="009E1FC2"/>
    <w:rsid w:val="009E3A01"/>
    <w:rsid w:val="00A010FD"/>
    <w:rsid w:val="00A122D0"/>
    <w:rsid w:val="00A14CE1"/>
    <w:rsid w:val="00A27F8E"/>
    <w:rsid w:val="00A315F9"/>
    <w:rsid w:val="00A340F9"/>
    <w:rsid w:val="00A4654D"/>
    <w:rsid w:val="00A572D1"/>
    <w:rsid w:val="00A62C0B"/>
    <w:rsid w:val="00A64E0D"/>
    <w:rsid w:val="00A67847"/>
    <w:rsid w:val="00A74886"/>
    <w:rsid w:val="00A81BE9"/>
    <w:rsid w:val="00A82418"/>
    <w:rsid w:val="00A928E3"/>
    <w:rsid w:val="00A95480"/>
    <w:rsid w:val="00AA238B"/>
    <w:rsid w:val="00AA24A7"/>
    <w:rsid w:val="00AB18DD"/>
    <w:rsid w:val="00AB1B4C"/>
    <w:rsid w:val="00AB3105"/>
    <w:rsid w:val="00AB4309"/>
    <w:rsid w:val="00AB6548"/>
    <w:rsid w:val="00AB6AD0"/>
    <w:rsid w:val="00AC2B38"/>
    <w:rsid w:val="00AC3202"/>
    <w:rsid w:val="00AC3CB4"/>
    <w:rsid w:val="00AC69FB"/>
    <w:rsid w:val="00AC6F69"/>
    <w:rsid w:val="00AC71A6"/>
    <w:rsid w:val="00AD4F48"/>
    <w:rsid w:val="00AE74ED"/>
    <w:rsid w:val="00AE7706"/>
    <w:rsid w:val="00AF290C"/>
    <w:rsid w:val="00AF32E3"/>
    <w:rsid w:val="00AF358E"/>
    <w:rsid w:val="00AF575F"/>
    <w:rsid w:val="00B005E0"/>
    <w:rsid w:val="00B06630"/>
    <w:rsid w:val="00B217E0"/>
    <w:rsid w:val="00B226DF"/>
    <w:rsid w:val="00B2375A"/>
    <w:rsid w:val="00B25C31"/>
    <w:rsid w:val="00B26BC4"/>
    <w:rsid w:val="00B35F30"/>
    <w:rsid w:val="00B36BDC"/>
    <w:rsid w:val="00B41057"/>
    <w:rsid w:val="00B42873"/>
    <w:rsid w:val="00B43F12"/>
    <w:rsid w:val="00B44AFF"/>
    <w:rsid w:val="00B45C81"/>
    <w:rsid w:val="00B476A8"/>
    <w:rsid w:val="00B47C29"/>
    <w:rsid w:val="00B55E79"/>
    <w:rsid w:val="00B6084D"/>
    <w:rsid w:val="00B616FF"/>
    <w:rsid w:val="00B711DA"/>
    <w:rsid w:val="00B7150C"/>
    <w:rsid w:val="00B74F76"/>
    <w:rsid w:val="00B81D14"/>
    <w:rsid w:val="00B84BF3"/>
    <w:rsid w:val="00B9103C"/>
    <w:rsid w:val="00BA66EB"/>
    <w:rsid w:val="00BB1638"/>
    <w:rsid w:val="00BB2FED"/>
    <w:rsid w:val="00BC0F06"/>
    <w:rsid w:val="00BC308E"/>
    <w:rsid w:val="00BC313A"/>
    <w:rsid w:val="00BE0531"/>
    <w:rsid w:val="00BE0AD1"/>
    <w:rsid w:val="00BE159C"/>
    <w:rsid w:val="00BE3500"/>
    <w:rsid w:val="00BE5364"/>
    <w:rsid w:val="00BE6714"/>
    <w:rsid w:val="00C0117B"/>
    <w:rsid w:val="00C027CF"/>
    <w:rsid w:val="00C03477"/>
    <w:rsid w:val="00C0567D"/>
    <w:rsid w:val="00C17FAD"/>
    <w:rsid w:val="00C301DA"/>
    <w:rsid w:val="00C31449"/>
    <w:rsid w:val="00C3152F"/>
    <w:rsid w:val="00C31924"/>
    <w:rsid w:val="00C32450"/>
    <w:rsid w:val="00C36B1D"/>
    <w:rsid w:val="00C37B02"/>
    <w:rsid w:val="00C4000D"/>
    <w:rsid w:val="00C419A7"/>
    <w:rsid w:val="00C47CC2"/>
    <w:rsid w:val="00C57688"/>
    <w:rsid w:val="00C57CB8"/>
    <w:rsid w:val="00C605FC"/>
    <w:rsid w:val="00C64CA0"/>
    <w:rsid w:val="00C65962"/>
    <w:rsid w:val="00C7213D"/>
    <w:rsid w:val="00C817D0"/>
    <w:rsid w:val="00C91083"/>
    <w:rsid w:val="00C92CC5"/>
    <w:rsid w:val="00CA3126"/>
    <w:rsid w:val="00CA6B68"/>
    <w:rsid w:val="00CB0637"/>
    <w:rsid w:val="00CB72AE"/>
    <w:rsid w:val="00CC4B9C"/>
    <w:rsid w:val="00CC688F"/>
    <w:rsid w:val="00CD0414"/>
    <w:rsid w:val="00CE2458"/>
    <w:rsid w:val="00CE7521"/>
    <w:rsid w:val="00D00CC7"/>
    <w:rsid w:val="00D01A3F"/>
    <w:rsid w:val="00D036E8"/>
    <w:rsid w:val="00D052F2"/>
    <w:rsid w:val="00D06310"/>
    <w:rsid w:val="00D156AA"/>
    <w:rsid w:val="00D20CC5"/>
    <w:rsid w:val="00D250D0"/>
    <w:rsid w:val="00D26D32"/>
    <w:rsid w:val="00D27609"/>
    <w:rsid w:val="00D4388E"/>
    <w:rsid w:val="00D46FBA"/>
    <w:rsid w:val="00D508AF"/>
    <w:rsid w:val="00D509EB"/>
    <w:rsid w:val="00D53005"/>
    <w:rsid w:val="00D618CF"/>
    <w:rsid w:val="00D63591"/>
    <w:rsid w:val="00D63B48"/>
    <w:rsid w:val="00D648A9"/>
    <w:rsid w:val="00D66664"/>
    <w:rsid w:val="00D70743"/>
    <w:rsid w:val="00D9307E"/>
    <w:rsid w:val="00D96A1A"/>
    <w:rsid w:val="00DA3568"/>
    <w:rsid w:val="00DA3AEF"/>
    <w:rsid w:val="00DA4B46"/>
    <w:rsid w:val="00DB303B"/>
    <w:rsid w:val="00DB36D3"/>
    <w:rsid w:val="00DB3A88"/>
    <w:rsid w:val="00DB6EFA"/>
    <w:rsid w:val="00DC733B"/>
    <w:rsid w:val="00DD0461"/>
    <w:rsid w:val="00DD304C"/>
    <w:rsid w:val="00E1104B"/>
    <w:rsid w:val="00E1295B"/>
    <w:rsid w:val="00E22EE2"/>
    <w:rsid w:val="00E25DA8"/>
    <w:rsid w:val="00E30A50"/>
    <w:rsid w:val="00E33CC5"/>
    <w:rsid w:val="00E35733"/>
    <w:rsid w:val="00E44FFE"/>
    <w:rsid w:val="00E50802"/>
    <w:rsid w:val="00E528A2"/>
    <w:rsid w:val="00E55A7D"/>
    <w:rsid w:val="00E61F1D"/>
    <w:rsid w:val="00E6485C"/>
    <w:rsid w:val="00E6566C"/>
    <w:rsid w:val="00E66488"/>
    <w:rsid w:val="00E70418"/>
    <w:rsid w:val="00E70A6E"/>
    <w:rsid w:val="00E70AED"/>
    <w:rsid w:val="00E72A4E"/>
    <w:rsid w:val="00E76FBE"/>
    <w:rsid w:val="00E8516F"/>
    <w:rsid w:val="00E906E4"/>
    <w:rsid w:val="00E93B5C"/>
    <w:rsid w:val="00E94EA6"/>
    <w:rsid w:val="00E9551B"/>
    <w:rsid w:val="00EA00C8"/>
    <w:rsid w:val="00EA0979"/>
    <w:rsid w:val="00EA4F0E"/>
    <w:rsid w:val="00EB387B"/>
    <w:rsid w:val="00EB5F66"/>
    <w:rsid w:val="00EB6406"/>
    <w:rsid w:val="00EC0C09"/>
    <w:rsid w:val="00ED0330"/>
    <w:rsid w:val="00ED0BD9"/>
    <w:rsid w:val="00ED3529"/>
    <w:rsid w:val="00EE5A0A"/>
    <w:rsid w:val="00EE5FFB"/>
    <w:rsid w:val="00EF1A2D"/>
    <w:rsid w:val="00EF42E1"/>
    <w:rsid w:val="00F02DBF"/>
    <w:rsid w:val="00F0341F"/>
    <w:rsid w:val="00F1044F"/>
    <w:rsid w:val="00F17B5F"/>
    <w:rsid w:val="00F24B2E"/>
    <w:rsid w:val="00F25510"/>
    <w:rsid w:val="00F2651B"/>
    <w:rsid w:val="00F269A8"/>
    <w:rsid w:val="00F344C8"/>
    <w:rsid w:val="00F363F9"/>
    <w:rsid w:val="00F5169F"/>
    <w:rsid w:val="00F53630"/>
    <w:rsid w:val="00F54417"/>
    <w:rsid w:val="00F54A6E"/>
    <w:rsid w:val="00F60007"/>
    <w:rsid w:val="00F6645F"/>
    <w:rsid w:val="00F66DBD"/>
    <w:rsid w:val="00F733BC"/>
    <w:rsid w:val="00F748DB"/>
    <w:rsid w:val="00F83F0E"/>
    <w:rsid w:val="00F87725"/>
    <w:rsid w:val="00F9013A"/>
    <w:rsid w:val="00F96652"/>
    <w:rsid w:val="00FA1ECC"/>
    <w:rsid w:val="00FA22B9"/>
    <w:rsid w:val="00FA47F6"/>
    <w:rsid w:val="00FA6700"/>
    <w:rsid w:val="00FB0789"/>
    <w:rsid w:val="00FB0B9F"/>
    <w:rsid w:val="00FB2E19"/>
    <w:rsid w:val="00FB3119"/>
    <w:rsid w:val="00FB4A30"/>
    <w:rsid w:val="00FD76EA"/>
    <w:rsid w:val="00FE0FBF"/>
    <w:rsid w:val="00FE2D27"/>
    <w:rsid w:val="00FE2DC0"/>
    <w:rsid w:val="00FE437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oNotEmbedSmartTags/>
  <w:decimalSymbol w:val=","/>
  <w:listSeparator w:val=";"/>
  <w14:docId w14:val="793B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link w:val="Titre1Car"/>
    <w:uiPriority w:val="99"/>
    <w:qFormat/>
    <w:rsid w:val="00F733BC"/>
    <w:pPr>
      <w:widowControl w:val="0"/>
      <w:spacing w:before="240"/>
      <w:outlineLvl w:val="0"/>
    </w:pPr>
    <w:rPr>
      <w:rFonts w:asciiTheme="majorHAnsi" w:hAnsiTheme="majorHAnsi"/>
      <w:b/>
      <w:color w:val="00B5C6"/>
      <w:sz w:val="28"/>
      <w:szCs w:val="28"/>
    </w:rPr>
  </w:style>
  <w:style w:type="paragraph" w:styleId="Titre2">
    <w:name w:val="heading 2"/>
    <w:next w:val="Sansinterligne"/>
    <w:link w:val="Titre2Car"/>
    <w:uiPriority w:val="9"/>
    <w:unhideWhenUsed/>
    <w:qFormat/>
    <w:rsid w:val="0054342D"/>
    <w:pPr>
      <w:keepNext/>
      <w:keepLines/>
      <w:numPr>
        <w:numId w:val="17"/>
      </w:numPr>
      <w:spacing w:before="80"/>
      <w:outlineLvl w:val="1"/>
    </w:pPr>
    <w:rPr>
      <w:rFonts w:ascii="Calibri" w:eastAsia="Times New Roman" w:hAnsi="Calibri"/>
      <w:b/>
      <w:bCs/>
      <w:color w:val="00B5C6"/>
      <w:sz w:val="44"/>
      <w:szCs w:val="26"/>
      <w:lang w:val="en-US" w:eastAsia="en-US"/>
    </w:rPr>
  </w:style>
  <w:style w:type="paragraph" w:styleId="Titre3">
    <w:name w:val="heading 3"/>
    <w:basedOn w:val="Normal"/>
    <w:link w:val="Titre3Car"/>
    <w:uiPriority w:val="9"/>
    <w:qFormat/>
    <w:rsid w:val="00AE74ED"/>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9CE"/>
    <w:rPr>
      <w:rFonts w:ascii="Lucida Grande" w:hAnsi="Lucida Grande"/>
      <w:sz w:val="18"/>
      <w:szCs w:val="18"/>
    </w:rPr>
  </w:style>
  <w:style w:type="character" w:customStyle="1" w:styleId="TextedebullesCar">
    <w:name w:val="Texte de bulles Car"/>
    <w:basedOn w:val="Policepardfaut"/>
    <w:link w:val="Textedebulles"/>
    <w:uiPriority w:val="99"/>
    <w:semiHidden/>
    <w:rsid w:val="001D69CE"/>
    <w:rPr>
      <w:rFonts w:ascii="Lucida Grande" w:hAnsi="Lucida Grande"/>
      <w:sz w:val="18"/>
      <w:szCs w:val="18"/>
      <w:lang w:eastAsia="fr-FR"/>
    </w:rPr>
  </w:style>
  <w:style w:type="paragraph" w:styleId="En-tte">
    <w:name w:val="header"/>
    <w:basedOn w:val="Normal"/>
    <w:link w:val="En-tteCar"/>
    <w:uiPriority w:val="99"/>
    <w:unhideWhenUsed/>
    <w:rsid w:val="009B6E81"/>
    <w:pPr>
      <w:tabs>
        <w:tab w:val="center" w:pos="4536"/>
        <w:tab w:val="right" w:pos="9072"/>
      </w:tabs>
    </w:pPr>
  </w:style>
  <w:style w:type="character" w:customStyle="1" w:styleId="En-tteCar">
    <w:name w:val="En-tête Car"/>
    <w:basedOn w:val="Policepardfaut"/>
    <w:link w:val="En-tte"/>
    <w:uiPriority w:val="99"/>
    <w:rsid w:val="009B6E81"/>
    <w:rPr>
      <w:sz w:val="24"/>
      <w:szCs w:val="24"/>
      <w:lang w:eastAsia="fr-FR"/>
    </w:rPr>
  </w:style>
  <w:style w:type="paragraph" w:styleId="Pieddepage">
    <w:name w:val="footer"/>
    <w:basedOn w:val="Normal"/>
    <w:link w:val="PieddepageCar"/>
    <w:uiPriority w:val="99"/>
    <w:unhideWhenUsed/>
    <w:rsid w:val="009B6E81"/>
    <w:pPr>
      <w:tabs>
        <w:tab w:val="center" w:pos="4536"/>
        <w:tab w:val="right" w:pos="9072"/>
      </w:tabs>
    </w:pPr>
  </w:style>
  <w:style w:type="character" w:customStyle="1" w:styleId="PieddepageCar">
    <w:name w:val="Pied de page Car"/>
    <w:basedOn w:val="Policepardfaut"/>
    <w:link w:val="Pieddepage"/>
    <w:uiPriority w:val="99"/>
    <w:rsid w:val="009B6E81"/>
    <w:rPr>
      <w:sz w:val="24"/>
      <w:szCs w:val="24"/>
      <w:lang w:eastAsia="fr-FR"/>
    </w:rPr>
  </w:style>
  <w:style w:type="table" w:styleId="Grilledutableau">
    <w:name w:val="Table Grid"/>
    <w:basedOn w:val="TableauNormal"/>
    <w:uiPriority w:val="59"/>
    <w:rsid w:val="0006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53C8"/>
    <w:pPr>
      <w:widowControl w:val="0"/>
      <w:spacing w:after="200" w:line="276" w:lineRule="auto"/>
      <w:ind w:left="720"/>
      <w:contextualSpacing/>
    </w:pPr>
    <w:rPr>
      <w:rFonts w:ascii="Calibri" w:eastAsia="Calibri" w:hAnsi="Calibri"/>
      <w:sz w:val="22"/>
      <w:szCs w:val="22"/>
      <w:lang w:val="en-US" w:eastAsia="en-US"/>
    </w:rPr>
  </w:style>
  <w:style w:type="character" w:customStyle="1" w:styleId="Titre1Car">
    <w:name w:val="Titre 1 Car"/>
    <w:basedOn w:val="Policepardfaut"/>
    <w:link w:val="Titre1"/>
    <w:uiPriority w:val="99"/>
    <w:rsid w:val="00F733BC"/>
    <w:rPr>
      <w:rFonts w:asciiTheme="majorHAnsi" w:hAnsiTheme="majorHAnsi"/>
      <w:b/>
      <w:color w:val="00B5C6"/>
      <w:sz w:val="28"/>
      <w:szCs w:val="28"/>
      <w:lang w:val="fr-FR"/>
    </w:rPr>
  </w:style>
  <w:style w:type="paragraph" w:styleId="Corpsdetexte">
    <w:name w:val="Body Text"/>
    <w:basedOn w:val="Normal"/>
    <w:link w:val="CorpsdetexteCar"/>
    <w:uiPriority w:val="99"/>
    <w:rsid w:val="007353C8"/>
    <w:pPr>
      <w:widowControl w:val="0"/>
      <w:spacing w:before="12"/>
      <w:ind w:left="270"/>
    </w:pPr>
    <w:rPr>
      <w:rFonts w:ascii="Arial" w:eastAsia="Calibri" w:hAnsi="Arial"/>
      <w:i/>
      <w:sz w:val="19"/>
      <w:szCs w:val="19"/>
      <w:lang w:eastAsia="en-US"/>
    </w:rPr>
  </w:style>
  <w:style w:type="character" w:customStyle="1" w:styleId="CorpsdetexteCar">
    <w:name w:val="Corps de texte Car"/>
    <w:basedOn w:val="Policepardfaut"/>
    <w:link w:val="Corpsdetexte"/>
    <w:uiPriority w:val="99"/>
    <w:rsid w:val="007353C8"/>
    <w:rPr>
      <w:rFonts w:ascii="Arial" w:eastAsia="Calibri" w:hAnsi="Arial"/>
      <w:i/>
      <w:sz w:val="19"/>
      <w:szCs w:val="19"/>
      <w:lang w:val="fr-FR" w:eastAsia="en-US"/>
    </w:rPr>
  </w:style>
  <w:style w:type="paragraph" w:customStyle="1" w:styleId="TableParagraph">
    <w:name w:val="Table Paragraph"/>
    <w:basedOn w:val="Normal"/>
    <w:uiPriority w:val="1"/>
    <w:qFormat/>
    <w:rsid w:val="007353C8"/>
    <w:pPr>
      <w:widowControl w:val="0"/>
    </w:pPr>
    <w:rPr>
      <w:rFonts w:ascii="Calibri" w:eastAsia="Calibri" w:hAnsi="Calibri"/>
      <w:sz w:val="22"/>
      <w:szCs w:val="22"/>
      <w:lang w:eastAsia="en-US"/>
    </w:rPr>
  </w:style>
  <w:style w:type="character" w:styleId="Lienhypertexte">
    <w:name w:val="Hyperlink"/>
    <w:basedOn w:val="Policepardfaut"/>
    <w:uiPriority w:val="99"/>
    <w:unhideWhenUsed/>
    <w:rsid w:val="007353C8"/>
    <w:rPr>
      <w:color w:val="0000FF"/>
      <w:u w:val="single"/>
    </w:rPr>
  </w:style>
  <w:style w:type="character" w:styleId="Lienhypertextesuivivisit">
    <w:name w:val="FollowedHyperlink"/>
    <w:basedOn w:val="Policepardfaut"/>
    <w:uiPriority w:val="99"/>
    <w:semiHidden/>
    <w:unhideWhenUsed/>
    <w:rsid w:val="007353C8"/>
    <w:rPr>
      <w:color w:val="800080"/>
      <w:u w:val="single"/>
    </w:rPr>
  </w:style>
  <w:style w:type="character" w:styleId="Marquedecommentaire">
    <w:name w:val="annotation reference"/>
    <w:basedOn w:val="Policepardfaut"/>
    <w:uiPriority w:val="99"/>
    <w:semiHidden/>
    <w:unhideWhenUsed/>
    <w:rsid w:val="00E70AED"/>
    <w:rPr>
      <w:sz w:val="16"/>
      <w:szCs w:val="16"/>
    </w:rPr>
  </w:style>
  <w:style w:type="paragraph" w:styleId="Commentaire">
    <w:name w:val="annotation text"/>
    <w:basedOn w:val="Normal"/>
    <w:link w:val="CommentaireCar"/>
    <w:uiPriority w:val="99"/>
    <w:semiHidden/>
    <w:unhideWhenUsed/>
    <w:rsid w:val="00E70AED"/>
  </w:style>
  <w:style w:type="character" w:customStyle="1" w:styleId="CommentaireCar">
    <w:name w:val="Commentaire Car"/>
    <w:basedOn w:val="Policepardfaut"/>
    <w:link w:val="Commentaire"/>
    <w:uiPriority w:val="99"/>
    <w:semiHidden/>
    <w:rsid w:val="00E70AED"/>
    <w:rPr>
      <w:lang w:eastAsia="fr-FR"/>
    </w:rPr>
  </w:style>
  <w:style w:type="paragraph" w:styleId="Objetducommentaire">
    <w:name w:val="annotation subject"/>
    <w:basedOn w:val="Commentaire"/>
    <w:next w:val="Commentaire"/>
    <w:link w:val="ObjetducommentaireCar"/>
    <w:uiPriority w:val="99"/>
    <w:semiHidden/>
    <w:unhideWhenUsed/>
    <w:rsid w:val="00E70AED"/>
    <w:rPr>
      <w:b/>
      <w:bCs/>
    </w:rPr>
  </w:style>
  <w:style w:type="character" w:customStyle="1" w:styleId="ObjetducommentaireCar">
    <w:name w:val="Objet du commentaire Car"/>
    <w:basedOn w:val="CommentaireCar"/>
    <w:link w:val="Objetducommentaire"/>
    <w:uiPriority w:val="99"/>
    <w:semiHidden/>
    <w:rsid w:val="00E70AED"/>
    <w:rPr>
      <w:b/>
      <w:bCs/>
      <w:lang w:eastAsia="fr-FR"/>
    </w:rPr>
  </w:style>
  <w:style w:type="character" w:customStyle="1" w:styleId="st">
    <w:name w:val="st"/>
    <w:basedOn w:val="Policepardfaut"/>
    <w:rsid w:val="006B6CEF"/>
  </w:style>
  <w:style w:type="character" w:styleId="Appelnotedebasdep">
    <w:name w:val="footnote reference"/>
    <w:semiHidden/>
    <w:rsid w:val="00B36BDC"/>
    <w:rPr>
      <w:vertAlign w:val="superscript"/>
    </w:rPr>
  </w:style>
  <w:style w:type="paragraph" w:styleId="Notedebasdepage">
    <w:name w:val="footnote text"/>
    <w:basedOn w:val="Normal"/>
    <w:link w:val="NotedebasdepageCar"/>
    <w:uiPriority w:val="99"/>
    <w:semiHidden/>
    <w:unhideWhenUsed/>
    <w:rsid w:val="00CB72AE"/>
  </w:style>
  <w:style w:type="character" w:customStyle="1" w:styleId="NotedebasdepageCar">
    <w:name w:val="Note de bas de page Car"/>
    <w:basedOn w:val="Policepardfaut"/>
    <w:link w:val="Notedebasdepage"/>
    <w:uiPriority w:val="99"/>
    <w:semiHidden/>
    <w:rsid w:val="00CB72AE"/>
    <w:rPr>
      <w:lang w:eastAsia="fr-FR"/>
    </w:rPr>
  </w:style>
  <w:style w:type="character" w:customStyle="1" w:styleId="texte">
    <w:name w:val="texte"/>
    <w:basedOn w:val="Policepardfaut"/>
    <w:rsid w:val="00844E3F"/>
  </w:style>
  <w:style w:type="paragraph" w:styleId="En-ttedetabledesmatires">
    <w:name w:val="TOC Heading"/>
    <w:basedOn w:val="Titre1"/>
    <w:next w:val="Normal"/>
    <w:uiPriority w:val="39"/>
    <w:unhideWhenUsed/>
    <w:qFormat/>
    <w:rsid w:val="00DB6EFA"/>
    <w:pPr>
      <w:keepNext/>
      <w:keepLines/>
      <w:widowControl/>
      <w:spacing w:before="480" w:line="276" w:lineRule="auto"/>
      <w:outlineLvl w:val="9"/>
    </w:pPr>
    <w:rPr>
      <w:rFonts w:eastAsiaTheme="majorEastAsia" w:cstheme="majorBidi"/>
      <w:b w:val="0"/>
      <w:bCs/>
      <w:color w:val="365F91" w:themeColor="accent1" w:themeShade="BF"/>
      <w:lang w:eastAsia="fr-FR"/>
    </w:rPr>
  </w:style>
  <w:style w:type="paragraph" w:styleId="TM1">
    <w:name w:val="toc 1"/>
    <w:basedOn w:val="Normal"/>
    <w:next w:val="Normal"/>
    <w:autoRedefine/>
    <w:uiPriority w:val="39"/>
    <w:unhideWhenUsed/>
    <w:rsid w:val="006762D4"/>
    <w:pPr>
      <w:tabs>
        <w:tab w:val="right" w:leader="dot" w:pos="9061"/>
      </w:tabs>
      <w:spacing w:after="100"/>
    </w:pPr>
    <w:rPr>
      <w:rFonts w:asciiTheme="majorHAnsi" w:hAnsiTheme="majorHAnsi"/>
      <w:noProof/>
    </w:rPr>
  </w:style>
  <w:style w:type="paragraph" w:customStyle="1" w:styleId="Titre21">
    <w:name w:val="Titre 21"/>
    <w:basedOn w:val="Normal"/>
    <w:next w:val="Normal"/>
    <w:uiPriority w:val="9"/>
    <w:semiHidden/>
    <w:unhideWhenUsed/>
    <w:qFormat/>
    <w:rsid w:val="00AE74ED"/>
    <w:pPr>
      <w:keepNext/>
      <w:keepLines/>
      <w:spacing w:before="200" w:line="276" w:lineRule="auto"/>
      <w:outlineLvl w:val="1"/>
    </w:pPr>
    <w:rPr>
      <w:rFonts w:ascii="Cambria" w:eastAsia="Times New Roman" w:hAnsi="Cambria"/>
      <w:b/>
      <w:bCs/>
      <w:color w:val="4F81BD"/>
      <w:sz w:val="26"/>
      <w:szCs w:val="26"/>
      <w:lang w:eastAsia="en-US"/>
    </w:rPr>
  </w:style>
  <w:style w:type="character" w:customStyle="1" w:styleId="Titre3Car">
    <w:name w:val="Titre 3 Car"/>
    <w:basedOn w:val="Policepardfaut"/>
    <w:link w:val="Titre3"/>
    <w:uiPriority w:val="9"/>
    <w:rsid w:val="00AE74ED"/>
    <w:rPr>
      <w:rFonts w:eastAsia="Times New Roman"/>
      <w:b/>
      <w:bCs/>
      <w:sz w:val="27"/>
      <w:szCs w:val="27"/>
      <w:lang w:val="fr-FR" w:eastAsia="fr-FR"/>
    </w:rPr>
  </w:style>
  <w:style w:type="numbering" w:customStyle="1" w:styleId="Aucuneliste1">
    <w:name w:val="Aucune liste1"/>
    <w:next w:val="Aucuneliste"/>
    <w:uiPriority w:val="99"/>
    <w:semiHidden/>
    <w:unhideWhenUsed/>
    <w:rsid w:val="00AE74ED"/>
  </w:style>
  <w:style w:type="character" w:customStyle="1" w:styleId="Titre2Car">
    <w:name w:val="Titre 2 Car"/>
    <w:basedOn w:val="Policepardfaut"/>
    <w:link w:val="Titre2"/>
    <w:uiPriority w:val="9"/>
    <w:rsid w:val="0054342D"/>
    <w:rPr>
      <w:rFonts w:ascii="Calibri" w:eastAsia="Times New Roman" w:hAnsi="Calibri"/>
      <w:b/>
      <w:bCs/>
      <w:color w:val="00B5C6"/>
      <w:sz w:val="44"/>
      <w:szCs w:val="26"/>
      <w:lang w:val="en-US" w:eastAsia="en-US"/>
    </w:rPr>
  </w:style>
  <w:style w:type="table" w:customStyle="1" w:styleId="Grilledutableau1">
    <w:name w:val="Grille du tableau1"/>
    <w:basedOn w:val="TableauNormal"/>
    <w:next w:val="Grilledutableau"/>
    <w:uiPriority w:val="59"/>
    <w:rsid w:val="00AE74E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E74ED"/>
    <w:rPr>
      <w:b/>
      <w:bCs/>
    </w:rPr>
  </w:style>
  <w:style w:type="character" w:customStyle="1" w:styleId="nornature">
    <w:name w:val="nor_nature"/>
    <w:basedOn w:val="Policepardfaut"/>
    <w:rsid w:val="00AE74ED"/>
  </w:style>
  <w:style w:type="character" w:customStyle="1" w:styleId="Titre2Car1">
    <w:name w:val="Titre 2 Car1"/>
    <w:basedOn w:val="Policepardfaut"/>
    <w:uiPriority w:val="9"/>
    <w:semiHidden/>
    <w:rsid w:val="00AE74ED"/>
    <w:rPr>
      <w:rFonts w:asciiTheme="majorHAnsi" w:eastAsiaTheme="majorEastAsia" w:hAnsiTheme="majorHAnsi" w:cstheme="majorBidi"/>
      <w:b/>
      <w:bCs/>
      <w:color w:val="4F81BD" w:themeColor="accent1"/>
      <w:sz w:val="26"/>
      <w:szCs w:val="26"/>
      <w:lang w:eastAsia="fr-FR"/>
    </w:rPr>
  </w:style>
  <w:style w:type="paragraph" w:styleId="TM2">
    <w:name w:val="toc 2"/>
    <w:basedOn w:val="Normal"/>
    <w:next w:val="Normal"/>
    <w:autoRedefine/>
    <w:uiPriority w:val="39"/>
    <w:unhideWhenUsed/>
    <w:rsid w:val="00C65962"/>
    <w:pPr>
      <w:tabs>
        <w:tab w:val="left" w:pos="660"/>
        <w:tab w:val="right" w:leader="dot" w:pos="9061"/>
      </w:tabs>
      <w:spacing w:after="100"/>
      <w:ind w:left="240"/>
    </w:pPr>
    <w:rPr>
      <w:rFonts w:asciiTheme="majorHAnsi" w:hAnsiTheme="majorHAnsi"/>
      <w:noProof/>
      <w:color w:val="7F7F7F" w:themeColor="text1" w:themeTint="80"/>
    </w:rPr>
  </w:style>
  <w:style w:type="paragraph" w:styleId="TM3">
    <w:name w:val="toc 3"/>
    <w:basedOn w:val="Normal"/>
    <w:next w:val="Normal"/>
    <w:autoRedefine/>
    <w:uiPriority w:val="39"/>
    <w:unhideWhenUsed/>
    <w:rsid w:val="00E76FBE"/>
    <w:pPr>
      <w:spacing w:after="100"/>
      <w:ind w:left="480"/>
    </w:pPr>
  </w:style>
  <w:style w:type="paragraph" w:styleId="Sansinterligne">
    <w:name w:val="No Spacing"/>
    <w:uiPriority w:val="1"/>
    <w:qFormat/>
    <w:rsid w:val="001F48B7"/>
  </w:style>
  <w:style w:type="table" w:customStyle="1" w:styleId="Grilledutableau2">
    <w:name w:val="Grille du tableau2"/>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B3D2E"/>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link w:val="Titre1Car"/>
    <w:uiPriority w:val="99"/>
    <w:qFormat/>
    <w:rsid w:val="00F733BC"/>
    <w:pPr>
      <w:widowControl w:val="0"/>
      <w:spacing w:before="240"/>
      <w:outlineLvl w:val="0"/>
    </w:pPr>
    <w:rPr>
      <w:rFonts w:asciiTheme="majorHAnsi" w:hAnsiTheme="majorHAnsi"/>
      <w:b/>
      <w:color w:val="00B5C6"/>
      <w:sz w:val="28"/>
      <w:szCs w:val="28"/>
    </w:rPr>
  </w:style>
  <w:style w:type="paragraph" w:styleId="Titre2">
    <w:name w:val="heading 2"/>
    <w:next w:val="Sansinterligne"/>
    <w:link w:val="Titre2Car"/>
    <w:uiPriority w:val="9"/>
    <w:unhideWhenUsed/>
    <w:qFormat/>
    <w:rsid w:val="0054342D"/>
    <w:pPr>
      <w:keepNext/>
      <w:keepLines/>
      <w:numPr>
        <w:numId w:val="17"/>
      </w:numPr>
      <w:spacing w:before="80"/>
      <w:outlineLvl w:val="1"/>
    </w:pPr>
    <w:rPr>
      <w:rFonts w:ascii="Calibri" w:eastAsia="Times New Roman" w:hAnsi="Calibri"/>
      <w:b/>
      <w:bCs/>
      <w:color w:val="00B5C6"/>
      <w:sz w:val="44"/>
      <w:szCs w:val="26"/>
      <w:lang w:val="en-US" w:eastAsia="en-US"/>
    </w:rPr>
  </w:style>
  <w:style w:type="paragraph" w:styleId="Titre3">
    <w:name w:val="heading 3"/>
    <w:basedOn w:val="Normal"/>
    <w:link w:val="Titre3Car"/>
    <w:uiPriority w:val="9"/>
    <w:qFormat/>
    <w:rsid w:val="00AE74ED"/>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9CE"/>
    <w:rPr>
      <w:rFonts w:ascii="Lucida Grande" w:hAnsi="Lucida Grande"/>
      <w:sz w:val="18"/>
      <w:szCs w:val="18"/>
    </w:rPr>
  </w:style>
  <w:style w:type="character" w:customStyle="1" w:styleId="TextedebullesCar">
    <w:name w:val="Texte de bulles Car"/>
    <w:basedOn w:val="Policepardfaut"/>
    <w:link w:val="Textedebulles"/>
    <w:uiPriority w:val="99"/>
    <w:semiHidden/>
    <w:rsid w:val="001D69CE"/>
    <w:rPr>
      <w:rFonts w:ascii="Lucida Grande" w:hAnsi="Lucida Grande"/>
      <w:sz w:val="18"/>
      <w:szCs w:val="18"/>
      <w:lang w:eastAsia="fr-FR"/>
    </w:rPr>
  </w:style>
  <w:style w:type="paragraph" w:styleId="En-tte">
    <w:name w:val="header"/>
    <w:basedOn w:val="Normal"/>
    <w:link w:val="En-tteCar"/>
    <w:uiPriority w:val="99"/>
    <w:unhideWhenUsed/>
    <w:rsid w:val="009B6E81"/>
    <w:pPr>
      <w:tabs>
        <w:tab w:val="center" w:pos="4536"/>
        <w:tab w:val="right" w:pos="9072"/>
      </w:tabs>
    </w:pPr>
  </w:style>
  <w:style w:type="character" w:customStyle="1" w:styleId="En-tteCar">
    <w:name w:val="En-tête Car"/>
    <w:basedOn w:val="Policepardfaut"/>
    <w:link w:val="En-tte"/>
    <w:uiPriority w:val="99"/>
    <w:rsid w:val="009B6E81"/>
    <w:rPr>
      <w:sz w:val="24"/>
      <w:szCs w:val="24"/>
      <w:lang w:eastAsia="fr-FR"/>
    </w:rPr>
  </w:style>
  <w:style w:type="paragraph" w:styleId="Pieddepage">
    <w:name w:val="footer"/>
    <w:basedOn w:val="Normal"/>
    <w:link w:val="PieddepageCar"/>
    <w:uiPriority w:val="99"/>
    <w:unhideWhenUsed/>
    <w:rsid w:val="009B6E81"/>
    <w:pPr>
      <w:tabs>
        <w:tab w:val="center" w:pos="4536"/>
        <w:tab w:val="right" w:pos="9072"/>
      </w:tabs>
    </w:pPr>
  </w:style>
  <w:style w:type="character" w:customStyle="1" w:styleId="PieddepageCar">
    <w:name w:val="Pied de page Car"/>
    <w:basedOn w:val="Policepardfaut"/>
    <w:link w:val="Pieddepage"/>
    <w:uiPriority w:val="99"/>
    <w:rsid w:val="009B6E81"/>
    <w:rPr>
      <w:sz w:val="24"/>
      <w:szCs w:val="24"/>
      <w:lang w:eastAsia="fr-FR"/>
    </w:rPr>
  </w:style>
  <w:style w:type="table" w:styleId="Grilledutableau">
    <w:name w:val="Table Grid"/>
    <w:basedOn w:val="TableauNormal"/>
    <w:uiPriority w:val="59"/>
    <w:rsid w:val="0006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53C8"/>
    <w:pPr>
      <w:widowControl w:val="0"/>
      <w:spacing w:after="200" w:line="276" w:lineRule="auto"/>
      <w:ind w:left="720"/>
      <w:contextualSpacing/>
    </w:pPr>
    <w:rPr>
      <w:rFonts w:ascii="Calibri" w:eastAsia="Calibri" w:hAnsi="Calibri"/>
      <w:sz w:val="22"/>
      <w:szCs w:val="22"/>
      <w:lang w:val="en-US" w:eastAsia="en-US"/>
    </w:rPr>
  </w:style>
  <w:style w:type="character" w:customStyle="1" w:styleId="Titre1Car">
    <w:name w:val="Titre 1 Car"/>
    <w:basedOn w:val="Policepardfaut"/>
    <w:link w:val="Titre1"/>
    <w:uiPriority w:val="99"/>
    <w:rsid w:val="00F733BC"/>
    <w:rPr>
      <w:rFonts w:asciiTheme="majorHAnsi" w:hAnsiTheme="majorHAnsi"/>
      <w:b/>
      <w:color w:val="00B5C6"/>
      <w:sz w:val="28"/>
      <w:szCs w:val="28"/>
      <w:lang w:val="fr-FR"/>
    </w:rPr>
  </w:style>
  <w:style w:type="paragraph" w:styleId="Corpsdetexte">
    <w:name w:val="Body Text"/>
    <w:basedOn w:val="Normal"/>
    <w:link w:val="CorpsdetexteCar"/>
    <w:uiPriority w:val="99"/>
    <w:rsid w:val="007353C8"/>
    <w:pPr>
      <w:widowControl w:val="0"/>
      <w:spacing w:before="12"/>
      <w:ind w:left="270"/>
    </w:pPr>
    <w:rPr>
      <w:rFonts w:ascii="Arial" w:eastAsia="Calibri" w:hAnsi="Arial"/>
      <w:i/>
      <w:sz w:val="19"/>
      <w:szCs w:val="19"/>
      <w:lang w:eastAsia="en-US"/>
    </w:rPr>
  </w:style>
  <w:style w:type="character" w:customStyle="1" w:styleId="CorpsdetexteCar">
    <w:name w:val="Corps de texte Car"/>
    <w:basedOn w:val="Policepardfaut"/>
    <w:link w:val="Corpsdetexte"/>
    <w:uiPriority w:val="99"/>
    <w:rsid w:val="007353C8"/>
    <w:rPr>
      <w:rFonts w:ascii="Arial" w:eastAsia="Calibri" w:hAnsi="Arial"/>
      <w:i/>
      <w:sz w:val="19"/>
      <w:szCs w:val="19"/>
      <w:lang w:val="fr-FR" w:eastAsia="en-US"/>
    </w:rPr>
  </w:style>
  <w:style w:type="paragraph" w:customStyle="1" w:styleId="TableParagraph">
    <w:name w:val="Table Paragraph"/>
    <w:basedOn w:val="Normal"/>
    <w:uiPriority w:val="1"/>
    <w:qFormat/>
    <w:rsid w:val="007353C8"/>
    <w:pPr>
      <w:widowControl w:val="0"/>
    </w:pPr>
    <w:rPr>
      <w:rFonts w:ascii="Calibri" w:eastAsia="Calibri" w:hAnsi="Calibri"/>
      <w:sz w:val="22"/>
      <w:szCs w:val="22"/>
      <w:lang w:eastAsia="en-US"/>
    </w:rPr>
  </w:style>
  <w:style w:type="character" w:styleId="Lienhypertexte">
    <w:name w:val="Hyperlink"/>
    <w:basedOn w:val="Policepardfaut"/>
    <w:uiPriority w:val="99"/>
    <w:unhideWhenUsed/>
    <w:rsid w:val="007353C8"/>
    <w:rPr>
      <w:color w:val="0000FF"/>
      <w:u w:val="single"/>
    </w:rPr>
  </w:style>
  <w:style w:type="character" w:styleId="Lienhypertextesuivivisit">
    <w:name w:val="FollowedHyperlink"/>
    <w:basedOn w:val="Policepardfaut"/>
    <w:uiPriority w:val="99"/>
    <w:semiHidden/>
    <w:unhideWhenUsed/>
    <w:rsid w:val="007353C8"/>
    <w:rPr>
      <w:color w:val="800080"/>
      <w:u w:val="single"/>
    </w:rPr>
  </w:style>
  <w:style w:type="character" w:styleId="Marquedecommentaire">
    <w:name w:val="annotation reference"/>
    <w:basedOn w:val="Policepardfaut"/>
    <w:uiPriority w:val="99"/>
    <w:semiHidden/>
    <w:unhideWhenUsed/>
    <w:rsid w:val="00E70AED"/>
    <w:rPr>
      <w:sz w:val="16"/>
      <w:szCs w:val="16"/>
    </w:rPr>
  </w:style>
  <w:style w:type="paragraph" w:styleId="Commentaire">
    <w:name w:val="annotation text"/>
    <w:basedOn w:val="Normal"/>
    <w:link w:val="CommentaireCar"/>
    <w:uiPriority w:val="99"/>
    <w:semiHidden/>
    <w:unhideWhenUsed/>
    <w:rsid w:val="00E70AED"/>
  </w:style>
  <w:style w:type="character" w:customStyle="1" w:styleId="CommentaireCar">
    <w:name w:val="Commentaire Car"/>
    <w:basedOn w:val="Policepardfaut"/>
    <w:link w:val="Commentaire"/>
    <w:uiPriority w:val="99"/>
    <w:semiHidden/>
    <w:rsid w:val="00E70AED"/>
    <w:rPr>
      <w:lang w:eastAsia="fr-FR"/>
    </w:rPr>
  </w:style>
  <w:style w:type="paragraph" w:styleId="Objetducommentaire">
    <w:name w:val="annotation subject"/>
    <w:basedOn w:val="Commentaire"/>
    <w:next w:val="Commentaire"/>
    <w:link w:val="ObjetducommentaireCar"/>
    <w:uiPriority w:val="99"/>
    <w:semiHidden/>
    <w:unhideWhenUsed/>
    <w:rsid w:val="00E70AED"/>
    <w:rPr>
      <w:b/>
      <w:bCs/>
    </w:rPr>
  </w:style>
  <w:style w:type="character" w:customStyle="1" w:styleId="ObjetducommentaireCar">
    <w:name w:val="Objet du commentaire Car"/>
    <w:basedOn w:val="CommentaireCar"/>
    <w:link w:val="Objetducommentaire"/>
    <w:uiPriority w:val="99"/>
    <w:semiHidden/>
    <w:rsid w:val="00E70AED"/>
    <w:rPr>
      <w:b/>
      <w:bCs/>
      <w:lang w:eastAsia="fr-FR"/>
    </w:rPr>
  </w:style>
  <w:style w:type="character" w:customStyle="1" w:styleId="st">
    <w:name w:val="st"/>
    <w:basedOn w:val="Policepardfaut"/>
    <w:rsid w:val="006B6CEF"/>
  </w:style>
  <w:style w:type="character" w:styleId="Appelnotedebasdep">
    <w:name w:val="footnote reference"/>
    <w:semiHidden/>
    <w:rsid w:val="00B36BDC"/>
    <w:rPr>
      <w:vertAlign w:val="superscript"/>
    </w:rPr>
  </w:style>
  <w:style w:type="paragraph" w:styleId="Notedebasdepage">
    <w:name w:val="footnote text"/>
    <w:basedOn w:val="Normal"/>
    <w:link w:val="NotedebasdepageCar"/>
    <w:uiPriority w:val="99"/>
    <w:semiHidden/>
    <w:unhideWhenUsed/>
    <w:rsid w:val="00CB72AE"/>
  </w:style>
  <w:style w:type="character" w:customStyle="1" w:styleId="NotedebasdepageCar">
    <w:name w:val="Note de bas de page Car"/>
    <w:basedOn w:val="Policepardfaut"/>
    <w:link w:val="Notedebasdepage"/>
    <w:uiPriority w:val="99"/>
    <w:semiHidden/>
    <w:rsid w:val="00CB72AE"/>
    <w:rPr>
      <w:lang w:eastAsia="fr-FR"/>
    </w:rPr>
  </w:style>
  <w:style w:type="character" w:customStyle="1" w:styleId="texte">
    <w:name w:val="texte"/>
    <w:basedOn w:val="Policepardfaut"/>
    <w:rsid w:val="00844E3F"/>
  </w:style>
  <w:style w:type="paragraph" w:styleId="En-ttedetabledesmatires">
    <w:name w:val="TOC Heading"/>
    <w:basedOn w:val="Titre1"/>
    <w:next w:val="Normal"/>
    <w:uiPriority w:val="39"/>
    <w:unhideWhenUsed/>
    <w:qFormat/>
    <w:rsid w:val="00DB6EFA"/>
    <w:pPr>
      <w:keepNext/>
      <w:keepLines/>
      <w:widowControl/>
      <w:spacing w:before="480" w:line="276" w:lineRule="auto"/>
      <w:outlineLvl w:val="9"/>
    </w:pPr>
    <w:rPr>
      <w:rFonts w:eastAsiaTheme="majorEastAsia" w:cstheme="majorBidi"/>
      <w:b w:val="0"/>
      <w:bCs/>
      <w:color w:val="365F91" w:themeColor="accent1" w:themeShade="BF"/>
      <w:lang w:eastAsia="fr-FR"/>
    </w:rPr>
  </w:style>
  <w:style w:type="paragraph" w:styleId="TM1">
    <w:name w:val="toc 1"/>
    <w:basedOn w:val="Normal"/>
    <w:next w:val="Normal"/>
    <w:autoRedefine/>
    <w:uiPriority w:val="39"/>
    <w:unhideWhenUsed/>
    <w:rsid w:val="006762D4"/>
    <w:pPr>
      <w:tabs>
        <w:tab w:val="right" w:leader="dot" w:pos="9061"/>
      </w:tabs>
      <w:spacing w:after="100"/>
    </w:pPr>
    <w:rPr>
      <w:rFonts w:asciiTheme="majorHAnsi" w:hAnsiTheme="majorHAnsi"/>
      <w:noProof/>
    </w:rPr>
  </w:style>
  <w:style w:type="paragraph" w:customStyle="1" w:styleId="Titre21">
    <w:name w:val="Titre 21"/>
    <w:basedOn w:val="Normal"/>
    <w:next w:val="Normal"/>
    <w:uiPriority w:val="9"/>
    <w:semiHidden/>
    <w:unhideWhenUsed/>
    <w:qFormat/>
    <w:rsid w:val="00AE74ED"/>
    <w:pPr>
      <w:keepNext/>
      <w:keepLines/>
      <w:spacing w:before="200" w:line="276" w:lineRule="auto"/>
      <w:outlineLvl w:val="1"/>
    </w:pPr>
    <w:rPr>
      <w:rFonts w:ascii="Cambria" w:eastAsia="Times New Roman" w:hAnsi="Cambria"/>
      <w:b/>
      <w:bCs/>
      <w:color w:val="4F81BD"/>
      <w:sz w:val="26"/>
      <w:szCs w:val="26"/>
      <w:lang w:eastAsia="en-US"/>
    </w:rPr>
  </w:style>
  <w:style w:type="character" w:customStyle="1" w:styleId="Titre3Car">
    <w:name w:val="Titre 3 Car"/>
    <w:basedOn w:val="Policepardfaut"/>
    <w:link w:val="Titre3"/>
    <w:uiPriority w:val="9"/>
    <w:rsid w:val="00AE74ED"/>
    <w:rPr>
      <w:rFonts w:eastAsia="Times New Roman"/>
      <w:b/>
      <w:bCs/>
      <w:sz w:val="27"/>
      <w:szCs w:val="27"/>
      <w:lang w:val="fr-FR" w:eastAsia="fr-FR"/>
    </w:rPr>
  </w:style>
  <w:style w:type="numbering" w:customStyle="1" w:styleId="Aucuneliste1">
    <w:name w:val="Aucune liste1"/>
    <w:next w:val="Aucuneliste"/>
    <w:uiPriority w:val="99"/>
    <w:semiHidden/>
    <w:unhideWhenUsed/>
    <w:rsid w:val="00AE74ED"/>
  </w:style>
  <w:style w:type="character" w:customStyle="1" w:styleId="Titre2Car">
    <w:name w:val="Titre 2 Car"/>
    <w:basedOn w:val="Policepardfaut"/>
    <w:link w:val="Titre2"/>
    <w:uiPriority w:val="9"/>
    <w:rsid w:val="0054342D"/>
    <w:rPr>
      <w:rFonts w:ascii="Calibri" w:eastAsia="Times New Roman" w:hAnsi="Calibri"/>
      <w:b/>
      <w:bCs/>
      <w:color w:val="00B5C6"/>
      <w:sz w:val="44"/>
      <w:szCs w:val="26"/>
      <w:lang w:val="en-US" w:eastAsia="en-US"/>
    </w:rPr>
  </w:style>
  <w:style w:type="table" w:customStyle="1" w:styleId="Grilledutableau1">
    <w:name w:val="Grille du tableau1"/>
    <w:basedOn w:val="TableauNormal"/>
    <w:next w:val="Grilledutableau"/>
    <w:uiPriority w:val="59"/>
    <w:rsid w:val="00AE74E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E74ED"/>
    <w:rPr>
      <w:b/>
      <w:bCs/>
    </w:rPr>
  </w:style>
  <w:style w:type="character" w:customStyle="1" w:styleId="nornature">
    <w:name w:val="nor_nature"/>
    <w:basedOn w:val="Policepardfaut"/>
    <w:rsid w:val="00AE74ED"/>
  </w:style>
  <w:style w:type="character" w:customStyle="1" w:styleId="Titre2Car1">
    <w:name w:val="Titre 2 Car1"/>
    <w:basedOn w:val="Policepardfaut"/>
    <w:uiPriority w:val="9"/>
    <w:semiHidden/>
    <w:rsid w:val="00AE74ED"/>
    <w:rPr>
      <w:rFonts w:asciiTheme="majorHAnsi" w:eastAsiaTheme="majorEastAsia" w:hAnsiTheme="majorHAnsi" w:cstheme="majorBidi"/>
      <w:b/>
      <w:bCs/>
      <w:color w:val="4F81BD" w:themeColor="accent1"/>
      <w:sz w:val="26"/>
      <w:szCs w:val="26"/>
      <w:lang w:eastAsia="fr-FR"/>
    </w:rPr>
  </w:style>
  <w:style w:type="paragraph" w:styleId="TM2">
    <w:name w:val="toc 2"/>
    <w:basedOn w:val="Normal"/>
    <w:next w:val="Normal"/>
    <w:autoRedefine/>
    <w:uiPriority w:val="39"/>
    <w:unhideWhenUsed/>
    <w:rsid w:val="00C65962"/>
    <w:pPr>
      <w:tabs>
        <w:tab w:val="left" w:pos="660"/>
        <w:tab w:val="right" w:leader="dot" w:pos="9061"/>
      </w:tabs>
      <w:spacing w:after="100"/>
      <w:ind w:left="240"/>
    </w:pPr>
    <w:rPr>
      <w:rFonts w:asciiTheme="majorHAnsi" w:hAnsiTheme="majorHAnsi"/>
      <w:noProof/>
      <w:color w:val="7F7F7F" w:themeColor="text1" w:themeTint="80"/>
    </w:rPr>
  </w:style>
  <w:style w:type="paragraph" w:styleId="TM3">
    <w:name w:val="toc 3"/>
    <w:basedOn w:val="Normal"/>
    <w:next w:val="Normal"/>
    <w:autoRedefine/>
    <w:uiPriority w:val="39"/>
    <w:unhideWhenUsed/>
    <w:rsid w:val="00E76FBE"/>
    <w:pPr>
      <w:spacing w:after="100"/>
      <w:ind w:left="480"/>
    </w:pPr>
  </w:style>
  <w:style w:type="paragraph" w:styleId="Sansinterligne">
    <w:name w:val="No Spacing"/>
    <w:uiPriority w:val="1"/>
    <w:qFormat/>
    <w:rsid w:val="001F48B7"/>
  </w:style>
  <w:style w:type="table" w:customStyle="1" w:styleId="Grilledutableau2">
    <w:name w:val="Grille du tableau2"/>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B3D2E"/>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6895">
      <w:bodyDiv w:val="1"/>
      <w:marLeft w:val="0"/>
      <w:marRight w:val="0"/>
      <w:marTop w:val="0"/>
      <w:marBottom w:val="0"/>
      <w:divBdr>
        <w:top w:val="none" w:sz="0" w:space="0" w:color="auto"/>
        <w:left w:val="none" w:sz="0" w:space="0" w:color="auto"/>
        <w:bottom w:val="none" w:sz="0" w:space="0" w:color="auto"/>
        <w:right w:val="none" w:sz="0" w:space="0" w:color="auto"/>
      </w:divBdr>
    </w:div>
    <w:div w:id="152913744">
      <w:bodyDiv w:val="1"/>
      <w:marLeft w:val="0"/>
      <w:marRight w:val="0"/>
      <w:marTop w:val="0"/>
      <w:marBottom w:val="0"/>
      <w:divBdr>
        <w:top w:val="none" w:sz="0" w:space="0" w:color="auto"/>
        <w:left w:val="none" w:sz="0" w:space="0" w:color="auto"/>
        <w:bottom w:val="none" w:sz="0" w:space="0" w:color="auto"/>
        <w:right w:val="none" w:sz="0" w:space="0" w:color="auto"/>
      </w:divBdr>
    </w:div>
    <w:div w:id="315840878">
      <w:bodyDiv w:val="1"/>
      <w:marLeft w:val="0"/>
      <w:marRight w:val="0"/>
      <w:marTop w:val="0"/>
      <w:marBottom w:val="0"/>
      <w:divBdr>
        <w:top w:val="none" w:sz="0" w:space="0" w:color="auto"/>
        <w:left w:val="none" w:sz="0" w:space="0" w:color="auto"/>
        <w:bottom w:val="none" w:sz="0" w:space="0" w:color="auto"/>
        <w:right w:val="none" w:sz="0" w:space="0" w:color="auto"/>
      </w:divBdr>
    </w:div>
    <w:div w:id="577207982">
      <w:bodyDiv w:val="1"/>
      <w:marLeft w:val="0"/>
      <w:marRight w:val="0"/>
      <w:marTop w:val="0"/>
      <w:marBottom w:val="0"/>
      <w:divBdr>
        <w:top w:val="none" w:sz="0" w:space="0" w:color="auto"/>
        <w:left w:val="none" w:sz="0" w:space="0" w:color="auto"/>
        <w:bottom w:val="none" w:sz="0" w:space="0" w:color="auto"/>
        <w:right w:val="none" w:sz="0" w:space="0" w:color="auto"/>
      </w:divBdr>
    </w:div>
    <w:div w:id="620454269">
      <w:bodyDiv w:val="1"/>
      <w:marLeft w:val="0"/>
      <w:marRight w:val="0"/>
      <w:marTop w:val="0"/>
      <w:marBottom w:val="0"/>
      <w:divBdr>
        <w:top w:val="none" w:sz="0" w:space="0" w:color="auto"/>
        <w:left w:val="none" w:sz="0" w:space="0" w:color="auto"/>
        <w:bottom w:val="none" w:sz="0" w:space="0" w:color="auto"/>
        <w:right w:val="none" w:sz="0" w:space="0" w:color="auto"/>
      </w:divBdr>
    </w:div>
    <w:div w:id="1415785352">
      <w:bodyDiv w:val="1"/>
      <w:marLeft w:val="0"/>
      <w:marRight w:val="0"/>
      <w:marTop w:val="0"/>
      <w:marBottom w:val="0"/>
      <w:divBdr>
        <w:top w:val="none" w:sz="0" w:space="0" w:color="auto"/>
        <w:left w:val="none" w:sz="0" w:space="0" w:color="auto"/>
        <w:bottom w:val="none" w:sz="0" w:space="0" w:color="auto"/>
        <w:right w:val="none" w:sz="0" w:space="0" w:color="auto"/>
      </w:divBdr>
    </w:div>
    <w:div w:id="1437287764">
      <w:bodyDiv w:val="1"/>
      <w:marLeft w:val="0"/>
      <w:marRight w:val="0"/>
      <w:marTop w:val="0"/>
      <w:marBottom w:val="0"/>
      <w:divBdr>
        <w:top w:val="none" w:sz="0" w:space="0" w:color="auto"/>
        <w:left w:val="none" w:sz="0" w:space="0" w:color="auto"/>
        <w:bottom w:val="none" w:sz="0" w:space="0" w:color="auto"/>
        <w:right w:val="none" w:sz="0" w:space="0" w:color="auto"/>
      </w:divBdr>
    </w:div>
    <w:div w:id="1937706947">
      <w:bodyDiv w:val="1"/>
      <w:marLeft w:val="0"/>
      <w:marRight w:val="0"/>
      <w:marTop w:val="0"/>
      <w:marBottom w:val="0"/>
      <w:divBdr>
        <w:top w:val="none" w:sz="0" w:space="0" w:color="auto"/>
        <w:left w:val="none" w:sz="0" w:space="0" w:color="auto"/>
        <w:bottom w:val="none" w:sz="0" w:space="0" w:color="auto"/>
        <w:right w:val="none" w:sz="0" w:space="0" w:color="auto"/>
      </w:divBdr>
    </w:div>
    <w:div w:id="2004041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file:///C:\Users\Utilisateur\Pictures\qualeduc\visuel_Qualeduc_4_violet.jp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legifrance.gouv.fr/affichTexteArticle.do;jsessionid=B6B5AA9F121D21DE0F5EE38E6AE34DBD.tplgfr29s_3?idArticle=JORFARTI000038829131&amp;cidTexte=JORFTEXT000038829065&amp;dateTexte=29990101&amp;categorieLien=i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education.gouv.fr/loi-ndeg2013-595-du-8-juillet-2013-d-orientation-et-de-programmation-pour-la-refondation-de-l-ecole-5618"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3F203-A5EE-44AC-8577-27DD34348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631</Words>
  <Characters>4112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 MEN</dc:creator>
  <cp:lastModifiedBy>DGESCO A22</cp:lastModifiedBy>
  <cp:revision>5</cp:revision>
  <cp:lastPrinted>2020-08-13T09:11:00Z</cp:lastPrinted>
  <dcterms:created xsi:type="dcterms:W3CDTF">2020-09-14T08:47:00Z</dcterms:created>
  <dcterms:modified xsi:type="dcterms:W3CDTF">2020-10-08T13:21:00Z</dcterms:modified>
</cp:coreProperties>
</file>