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media/image4.jpg" ContentType="image/jpg"/>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B6B" w:rsidRPr="000A6B6B" w:rsidRDefault="00071E1A" w:rsidP="000A6B6B">
      <w:pPr>
        <w:spacing w:after="0"/>
        <w:ind w:left="-7815" w:right="221" w:hanging="10"/>
        <w:jc w:val="right"/>
        <w:rPr>
          <w:rFonts w:ascii="Cambria" w:hAnsi="Cambria"/>
          <w:b/>
        </w:rPr>
      </w:pPr>
      <w:r>
        <w:rPr>
          <w:rFonts w:eastAsia="Times New Roman"/>
          <w:noProof/>
          <w:color w:val="0000FF"/>
        </w:rPr>
        <w:drawing>
          <wp:anchor distT="0" distB="0" distL="114300" distR="114300" simplePos="0" relativeHeight="251672576" behindDoc="0" locked="0" layoutInCell="1" allowOverlap="1">
            <wp:simplePos x="0" y="0"/>
            <wp:positionH relativeFrom="column">
              <wp:posOffset>-462915</wp:posOffset>
            </wp:positionH>
            <wp:positionV relativeFrom="paragraph">
              <wp:posOffset>-238580</wp:posOffset>
            </wp:positionV>
            <wp:extent cx="1906270" cy="1915160"/>
            <wp:effectExtent l="0" t="0" r="0" b="8890"/>
            <wp:wrapNone/>
            <wp:docPr id="4" name="Image 4" descr="cid:part1.V4U4QH7A.9hGVe8y1@ac-amiens.fr">
              <a:hlinkClick xmlns:a="http://schemas.openxmlformats.org/drawingml/2006/main" r:id="rId8" tooltip="&quot;Accéder au site&#10;              institutionnel de l'académie d'Amie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go" descr="cid:part1.V4U4QH7A.9hGVe8y1@ac-amiens.fr">
                      <a:hlinkClick r:id="rId8" tooltip="&quot;Accéder au site&#10;              institutionnel de l'académie d'Amiens&quot;"/>
                    </pic:cNvPr>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06270" cy="1915160"/>
                    </a:xfrm>
                    <a:prstGeom prst="rect">
                      <a:avLst/>
                    </a:prstGeom>
                    <a:noFill/>
                    <a:ln>
                      <a:noFill/>
                    </a:ln>
                  </pic:spPr>
                </pic:pic>
              </a:graphicData>
            </a:graphic>
          </wp:anchor>
        </w:drawing>
      </w:r>
      <w:r w:rsidR="000A6B6B" w:rsidRPr="000A6B6B">
        <w:rPr>
          <w:rFonts w:ascii="Cambria" w:hAnsi="Cambria"/>
          <w:b/>
          <w:color w:val="002060"/>
          <w:sz w:val="24"/>
        </w:rPr>
        <w:t>DRAFPIC</w:t>
      </w:r>
    </w:p>
    <w:p w:rsidR="005D68D1" w:rsidRDefault="005C21B1" w:rsidP="000A6B6B">
      <w:pPr>
        <w:spacing w:after="0"/>
        <w:ind w:left="-7815" w:right="221" w:hanging="10"/>
        <w:jc w:val="right"/>
      </w:pPr>
      <w:r>
        <w:t xml:space="preserve">Délégation Académique </w:t>
      </w:r>
      <w:r w:rsidR="000A6B6B">
        <w:t>à la formation professionnelle initiale et continue</w:t>
      </w:r>
      <w:r>
        <w:t xml:space="preserve"> </w:t>
      </w:r>
    </w:p>
    <w:p w:rsidR="005D68D1" w:rsidRDefault="00CC6F86">
      <w:pPr>
        <w:spacing w:after="1928"/>
        <w:ind w:left="1728"/>
        <w:rPr>
          <w:rFonts w:ascii="Cambria" w:eastAsia="Cambria" w:hAnsi="Cambria" w:cs="Cambria"/>
        </w:rPr>
      </w:pPr>
      <w:r w:rsidRPr="00CC6F86">
        <w:rPr>
          <w:noProof/>
        </w:rPr>
        <w:drawing>
          <wp:anchor distT="0" distB="0" distL="114300" distR="114300" simplePos="0" relativeHeight="251722752" behindDoc="0" locked="0" layoutInCell="1" allowOverlap="1">
            <wp:simplePos x="0" y="0"/>
            <wp:positionH relativeFrom="column">
              <wp:posOffset>2581489</wp:posOffset>
            </wp:positionH>
            <wp:positionV relativeFrom="paragraph">
              <wp:posOffset>991350</wp:posOffset>
            </wp:positionV>
            <wp:extent cx="1650365" cy="932180"/>
            <wp:effectExtent l="0" t="0" r="6985" b="127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71340"/>
                    <a:stretch/>
                  </pic:blipFill>
                  <pic:spPr bwMode="auto">
                    <a:xfrm>
                      <a:off x="0" y="0"/>
                      <a:ext cx="1650365" cy="932180"/>
                    </a:xfrm>
                    <a:prstGeom prst="rect">
                      <a:avLst/>
                    </a:prstGeom>
                    <a:noFill/>
                    <a:ln>
                      <a:noFill/>
                    </a:ln>
                    <a:extLst>
                      <a:ext uri="{53640926-AAD7-44D8-BBD7-CCE9431645EC}">
                        <a14:shadowObscured xmlns:a14="http://schemas.microsoft.com/office/drawing/2010/main"/>
                      </a:ext>
                    </a:extLst>
                  </pic:spPr>
                </pic:pic>
              </a:graphicData>
            </a:graphic>
          </wp:anchor>
        </w:drawing>
      </w:r>
      <w:r w:rsidR="005C21B1">
        <w:rPr>
          <w:rFonts w:ascii="Cambria" w:eastAsia="Cambria" w:hAnsi="Cambria" w:cs="Cambria"/>
        </w:rPr>
        <w:t xml:space="preserve"> </w:t>
      </w:r>
    </w:p>
    <w:p w:rsidR="00CC6F86" w:rsidRDefault="00CC6F86">
      <w:pPr>
        <w:spacing w:after="1928"/>
        <w:ind w:left="1728"/>
        <w:rPr>
          <w:rFonts w:ascii="Cambria" w:eastAsia="Cambria" w:hAnsi="Cambria" w:cs="Cambria"/>
        </w:rPr>
      </w:pPr>
    </w:p>
    <w:p w:rsidR="005D68D1" w:rsidRPr="000A6B6B" w:rsidRDefault="000A6B6B" w:rsidP="000A6B6B">
      <w:pPr>
        <w:spacing w:after="0"/>
        <w:jc w:val="center"/>
        <w:rPr>
          <w:rFonts w:ascii="Cambria" w:hAnsi="Cambria"/>
          <w:b/>
          <w:color w:val="002060"/>
          <w:sz w:val="72"/>
          <w:szCs w:val="56"/>
        </w:rPr>
      </w:pPr>
      <w:r w:rsidRPr="000A6B6B">
        <w:rPr>
          <w:rFonts w:ascii="Cambria" w:hAnsi="Cambria"/>
          <w:b/>
          <w:color w:val="002060"/>
          <w:sz w:val="72"/>
          <w:szCs w:val="56"/>
        </w:rPr>
        <w:t>LYCÉE DES MÉTIERS</w:t>
      </w:r>
    </w:p>
    <w:p w:rsidR="005D68D1" w:rsidRDefault="005C21B1">
      <w:pPr>
        <w:spacing w:after="215"/>
        <w:ind w:left="581" w:right="786"/>
        <w:jc w:val="right"/>
      </w:pPr>
      <w:r>
        <w:rPr>
          <w:rFonts w:ascii="Cambria" w:eastAsia="Cambria" w:hAnsi="Cambria" w:cs="Cambria"/>
        </w:rPr>
        <w:t xml:space="preserve"> </w:t>
      </w:r>
    </w:p>
    <w:p w:rsidR="005D68D1" w:rsidRDefault="005C21B1" w:rsidP="000A6B6B">
      <w:pPr>
        <w:spacing w:after="0"/>
        <w:ind w:hanging="10"/>
        <w:jc w:val="center"/>
      </w:pPr>
      <w:r>
        <w:rPr>
          <w:rFonts w:ascii="Cambria" w:eastAsia="Cambria" w:hAnsi="Cambria" w:cs="Cambria"/>
          <w:b/>
          <w:color w:val="0F243E"/>
          <w:sz w:val="52"/>
        </w:rPr>
        <w:t>GUIDE À L’ATTENTION DES</w:t>
      </w:r>
    </w:p>
    <w:p w:rsidR="005D68D1" w:rsidRDefault="005C21B1" w:rsidP="000A6B6B">
      <w:pPr>
        <w:spacing w:after="0"/>
        <w:ind w:hanging="10"/>
        <w:jc w:val="center"/>
      </w:pPr>
      <w:r>
        <w:rPr>
          <w:rFonts w:ascii="Cambria" w:eastAsia="Cambria" w:hAnsi="Cambria" w:cs="Cambria"/>
          <w:b/>
          <w:color w:val="0F243E"/>
          <w:sz w:val="52"/>
        </w:rPr>
        <w:t>AUDITEURS ET DES CHEFS</w:t>
      </w:r>
    </w:p>
    <w:p w:rsidR="005D68D1" w:rsidRDefault="005C21B1" w:rsidP="000A6B6B">
      <w:pPr>
        <w:spacing w:after="0"/>
        <w:ind w:hanging="10"/>
        <w:jc w:val="center"/>
      </w:pPr>
      <w:r>
        <w:rPr>
          <w:rFonts w:ascii="Cambria" w:eastAsia="Cambria" w:hAnsi="Cambria" w:cs="Cambria"/>
          <w:b/>
          <w:color w:val="0F243E"/>
          <w:sz w:val="52"/>
        </w:rPr>
        <w:t>D’</w:t>
      </w:r>
      <w:r w:rsidR="000A6B6B">
        <w:rPr>
          <w:rFonts w:ascii="Cambria" w:eastAsia="Cambria" w:hAnsi="Cambria" w:cs="Cambria"/>
          <w:b/>
          <w:color w:val="0F243E"/>
          <w:sz w:val="52"/>
        </w:rPr>
        <w:t>É</w:t>
      </w:r>
      <w:r>
        <w:rPr>
          <w:rFonts w:ascii="Cambria" w:eastAsia="Cambria" w:hAnsi="Cambria" w:cs="Cambria"/>
          <w:b/>
          <w:color w:val="0F243E"/>
          <w:sz w:val="52"/>
        </w:rPr>
        <w:t>TABLISSEMENT</w:t>
      </w:r>
    </w:p>
    <w:p w:rsidR="00946E14" w:rsidRDefault="00946E14" w:rsidP="00961001">
      <w:pPr>
        <w:spacing w:after="0"/>
        <w:ind w:left="564"/>
        <w:rPr>
          <w:rFonts w:ascii="Cambria" w:eastAsia="Cambria" w:hAnsi="Cambria" w:cs="Cambria"/>
        </w:rPr>
      </w:pPr>
    </w:p>
    <w:p w:rsidR="00961001" w:rsidRPr="00946E14" w:rsidRDefault="00961001" w:rsidP="00961001">
      <w:pPr>
        <w:spacing w:after="0"/>
        <w:ind w:firstLine="345"/>
        <w:rPr>
          <w:rFonts w:ascii="Arial" w:eastAsia="Cambria" w:hAnsi="Arial" w:cs="Arial"/>
          <w:b/>
          <w:sz w:val="28"/>
        </w:rPr>
      </w:pPr>
      <w:r w:rsidRPr="00961001">
        <w:rPr>
          <w:rFonts w:ascii="Arial" w:eastAsia="Cambria" w:hAnsi="Arial" w:cs="Arial"/>
          <w:b/>
          <w:sz w:val="28"/>
        </w:rPr>
        <w:t>CONTACTS :</w:t>
      </w:r>
    </w:p>
    <w:p w:rsidR="00946E14" w:rsidRPr="00946E14" w:rsidRDefault="00946E14" w:rsidP="00946E14">
      <w:pPr>
        <w:spacing w:after="5"/>
        <w:rPr>
          <w:rFonts w:ascii="Arial" w:eastAsia="Arial" w:hAnsi="Arial" w:cs="Arial"/>
        </w:rPr>
      </w:pPr>
      <w:r w:rsidRPr="00946E14">
        <w:rPr>
          <w:rFonts w:ascii="Arial" w:eastAsia="Arial" w:hAnsi="Arial" w:cs="Arial"/>
          <w:b/>
        </w:rPr>
        <w:t xml:space="preserve"> </w:t>
      </w:r>
    </w:p>
    <w:p w:rsidR="00946E14" w:rsidRPr="00946E14" w:rsidRDefault="00946E14" w:rsidP="00946E14">
      <w:pPr>
        <w:spacing w:after="0"/>
        <w:ind w:left="355" w:hanging="10"/>
        <w:rPr>
          <w:rFonts w:ascii="Arial" w:eastAsia="Arial" w:hAnsi="Arial" w:cs="Arial"/>
          <w:b/>
          <w:color w:val="002060"/>
        </w:rPr>
      </w:pPr>
      <w:r w:rsidRPr="00946E14">
        <w:rPr>
          <w:rFonts w:ascii="Arial" w:eastAsia="Arial" w:hAnsi="Arial" w:cs="Arial"/>
          <w:b/>
          <w:color w:val="002060"/>
        </w:rPr>
        <w:t xml:space="preserve">Pour l’académie d’Amiens :  </w:t>
      </w:r>
    </w:p>
    <w:p w:rsidR="00946E14" w:rsidRPr="00946E14" w:rsidRDefault="00946E14" w:rsidP="00946E14">
      <w:pPr>
        <w:spacing w:after="0"/>
        <w:ind w:left="355" w:hanging="10"/>
        <w:rPr>
          <w:rFonts w:ascii="Arial" w:eastAsia="Arial" w:hAnsi="Arial" w:cs="Arial"/>
        </w:rPr>
      </w:pPr>
    </w:p>
    <w:p w:rsidR="00946E14" w:rsidRPr="00946E14" w:rsidRDefault="00946E14" w:rsidP="00C6093A">
      <w:pPr>
        <w:numPr>
          <w:ilvl w:val="0"/>
          <w:numId w:val="12"/>
        </w:numPr>
        <w:spacing w:after="27" w:line="249" w:lineRule="auto"/>
        <w:ind w:right="9"/>
        <w:jc w:val="both"/>
        <w:rPr>
          <w:rFonts w:ascii="Arial" w:eastAsia="Arial" w:hAnsi="Arial" w:cs="Arial"/>
        </w:rPr>
      </w:pPr>
      <w:r w:rsidRPr="00946E14">
        <w:rPr>
          <w:rFonts w:ascii="Arial" w:eastAsia="Arial" w:hAnsi="Arial" w:cs="Arial"/>
        </w:rPr>
        <w:t xml:space="preserve">Jean-Marc STRUB, IEN ET </w:t>
      </w:r>
      <w:proofErr w:type="spellStart"/>
      <w:r w:rsidRPr="00946E14">
        <w:rPr>
          <w:rFonts w:ascii="Arial" w:eastAsia="Arial" w:hAnsi="Arial" w:cs="Arial"/>
        </w:rPr>
        <w:t>STi</w:t>
      </w:r>
      <w:proofErr w:type="spellEnd"/>
      <w:r w:rsidRPr="00946E14">
        <w:rPr>
          <w:rFonts w:ascii="Arial" w:eastAsia="Arial" w:hAnsi="Arial" w:cs="Arial"/>
        </w:rPr>
        <w:t xml:space="preserve">, référent </w:t>
      </w:r>
      <w:r w:rsidR="00481D48">
        <w:rPr>
          <w:rFonts w:ascii="Arial" w:eastAsia="Arial" w:hAnsi="Arial" w:cs="Arial"/>
        </w:rPr>
        <w:t>Lycée des Métiers</w:t>
      </w:r>
      <w:r w:rsidRPr="00946E14">
        <w:rPr>
          <w:rFonts w:ascii="Arial" w:eastAsia="Arial" w:hAnsi="Arial" w:cs="Arial"/>
        </w:rPr>
        <w:t xml:space="preserve"> dans l’académie  </w:t>
      </w:r>
    </w:p>
    <w:p w:rsidR="00946E14" w:rsidRPr="00946E14" w:rsidRDefault="00946E14" w:rsidP="00946E14">
      <w:pPr>
        <w:spacing w:after="39" w:line="249" w:lineRule="auto"/>
        <w:ind w:left="370" w:right="2110" w:firstLine="338"/>
        <w:jc w:val="both"/>
        <w:rPr>
          <w:rFonts w:ascii="Arial" w:eastAsia="Arial" w:hAnsi="Arial" w:cs="Arial"/>
        </w:rPr>
      </w:pPr>
      <w:r w:rsidRPr="00946E14">
        <w:rPr>
          <w:rFonts w:ascii="Arial" w:eastAsia="Arial" w:hAnsi="Arial" w:cs="Arial"/>
        </w:rPr>
        <w:t xml:space="preserve">06 08 41 06 38 – </w:t>
      </w:r>
      <w:hyperlink r:id="rId12" w:history="1">
        <w:r w:rsidRPr="00946E14">
          <w:rPr>
            <w:rFonts w:ascii="Arial" w:eastAsia="Arial" w:hAnsi="Arial" w:cs="Arial"/>
            <w:color w:val="0000FF"/>
            <w:u w:val="single"/>
          </w:rPr>
          <w:t>jean-marc.strub@ac-amiens.fr</w:t>
        </w:r>
      </w:hyperlink>
      <w:r w:rsidRPr="00946E14">
        <w:rPr>
          <w:rFonts w:ascii="Arial" w:eastAsia="Arial" w:hAnsi="Arial" w:cs="Arial"/>
        </w:rPr>
        <w:t xml:space="preserve"> </w:t>
      </w:r>
    </w:p>
    <w:p w:rsidR="00946E14" w:rsidRPr="00946E14" w:rsidRDefault="00946E14" w:rsidP="00946E14">
      <w:pPr>
        <w:spacing w:after="39" w:line="249" w:lineRule="auto"/>
        <w:ind w:left="370" w:right="2110" w:hanging="10"/>
        <w:jc w:val="both"/>
        <w:rPr>
          <w:rFonts w:ascii="Arial" w:eastAsia="Arial" w:hAnsi="Arial" w:cs="Arial"/>
        </w:rPr>
      </w:pPr>
    </w:p>
    <w:p w:rsidR="00946E14" w:rsidRPr="00946E14" w:rsidRDefault="00946E14" w:rsidP="00C6093A">
      <w:pPr>
        <w:numPr>
          <w:ilvl w:val="0"/>
          <w:numId w:val="12"/>
        </w:numPr>
        <w:spacing w:after="27" w:line="249" w:lineRule="auto"/>
        <w:ind w:right="9"/>
        <w:jc w:val="both"/>
        <w:rPr>
          <w:rFonts w:ascii="Arial" w:eastAsia="Arial" w:hAnsi="Arial" w:cs="Arial"/>
        </w:rPr>
      </w:pPr>
      <w:r w:rsidRPr="00946E14">
        <w:rPr>
          <w:rFonts w:ascii="Arial" w:eastAsia="Arial" w:hAnsi="Arial" w:cs="Arial"/>
        </w:rPr>
        <w:t xml:space="preserve">Isabelle SCRIBE, secrétariat DRAFPIC dans l’académie  </w:t>
      </w:r>
    </w:p>
    <w:p w:rsidR="00946E14" w:rsidRPr="00946E14" w:rsidRDefault="00946E14" w:rsidP="00946E14">
      <w:pPr>
        <w:spacing w:after="27" w:line="249" w:lineRule="auto"/>
        <w:ind w:left="370" w:right="9" w:hanging="10"/>
        <w:jc w:val="both"/>
        <w:rPr>
          <w:rFonts w:ascii="Arial" w:eastAsia="Arial" w:hAnsi="Arial" w:cs="Arial"/>
        </w:rPr>
      </w:pPr>
      <w:r w:rsidRPr="00946E14">
        <w:rPr>
          <w:rFonts w:ascii="Arial" w:eastAsia="Arial" w:hAnsi="Arial" w:cs="Arial"/>
        </w:rPr>
        <w:t xml:space="preserve">  </w:t>
      </w:r>
      <w:r w:rsidRPr="00946E14">
        <w:rPr>
          <w:rFonts w:ascii="Arial" w:eastAsia="Arial" w:hAnsi="Arial" w:cs="Arial"/>
        </w:rPr>
        <w:tab/>
      </w:r>
      <w:r w:rsidR="00757BDC" w:rsidRPr="00946E14">
        <w:rPr>
          <w:rFonts w:ascii="Arial" w:eastAsia="Arial" w:hAnsi="Arial" w:cs="Arial"/>
        </w:rPr>
        <w:t>03 22 82 39 12</w:t>
      </w:r>
      <w:r w:rsidR="00757BDC">
        <w:rPr>
          <w:rFonts w:ascii="Arial" w:eastAsia="Arial" w:hAnsi="Arial" w:cs="Arial"/>
        </w:rPr>
        <w:t xml:space="preserve"> </w:t>
      </w:r>
      <w:r w:rsidR="00FC1EB7" w:rsidRPr="00946E14">
        <w:rPr>
          <w:rFonts w:ascii="Arial" w:eastAsia="Arial" w:hAnsi="Arial" w:cs="Arial"/>
        </w:rPr>
        <w:t>–</w:t>
      </w:r>
      <w:r w:rsidR="00757BDC">
        <w:rPr>
          <w:rFonts w:ascii="Arial" w:eastAsia="Arial" w:hAnsi="Arial" w:cs="Arial"/>
        </w:rPr>
        <w:t xml:space="preserve"> </w:t>
      </w:r>
      <w:hyperlink r:id="rId13" w:history="1">
        <w:r w:rsidRPr="00946E14">
          <w:rPr>
            <w:rFonts w:ascii="Arial" w:eastAsia="Times New Roman" w:hAnsi="Arial" w:cs="Arial"/>
            <w:color w:val="0000FF"/>
            <w:u w:val="single"/>
          </w:rPr>
          <w:t>isabelle.scribe@region-academique-hauts-de-france.fr</w:t>
        </w:r>
      </w:hyperlink>
    </w:p>
    <w:p w:rsidR="00946E14" w:rsidRPr="00946E14" w:rsidRDefault="00946E14" w:rsidP="00946E14">
      <w:pPr>
        <w:spacing w:after="5" w:line="249" w:lineRule="auto"/>
        <w:ind w:left="370" w:right="9" w:hanging="10"/>
        <w:jc w:val="both"/>
        <w:rPr>
          <w:rFonts w:ascii="Arial" w:eastAsia="Arial" w:hAnsi="Arial" w:cs="Arial"/>
        </w:rPr>
      </w:pPr>
      <w:r w:rsidRPr="00946E14">
        <w:rPr>
          <w:rFonts w:ascii="Arial" w:eastAsia="Arial" w:hAnsi="Arial" w:cs="Arial"/>
        </w:rPr>
        <w:tab/>
      </w:r>
      <w:r w:rsidRPr="00946E14">
        <w:rPr>
          <w:rFonts w:ascii="Arial" w:eastAsia="Arial" w:hAnsi="Arial" w:cs="Arial"/>
        </w:rPr>
        <w:tab/>
      </w:r>
    </w:p>
    <w:p w:rsidR="00946E14" w:rsidRPr="00946E14" w:rsidRDefault="00946E14" w:rsidP="00946E14">
      <w:pPr>
        <w:spacing w:after="5" w:line="249" w:lineRule="auto"/>
        <w:ind w:left="370" w:right="9" w:hanging="10"/>
        <w:jc w:val="both"/>
        <w:rPr>
          <w:rFonts w:ascii="Arial" w:eastAsia="Arial" w:hAnsi="Arial" w:cs="Arial"/>
        </w:rPr>
      </w:pPr>
    </w:p>
    <w:p w:rsidR="00946E14" w:rsidRPr="00946E14" w:rsidRDefault="00946E14" w:rsidP="00946E14">
      <w:pPr>
        <w:spacing w:after="16"/>
        <w:rPr>
          <w:rFonts w:ascii="Arial" w:eastAsia="Arial" w:hAnsi="Arial" w:cs="Arial"/>
        </w:rPr>
      </w:pPr>
    </w:p>
    <w:p w:rsidR="00233817" w:rsidRDefault="00946E14" w:rsidP="00946E14">
      <w:pPr>
        <w:spacing w:after="0"/>
        <w:ind w:left="564"/>
        <w:rPr>
          <w:rFonts w:ascii="Cambria" w:eastAsia="Cambria" w:hAnsi="Cambria" w:cs="Cambria"/>
        </w:rPr>
      </w:pPr>
      <w:r w:rsidRPr="00946E14">
        <w:rPr>
          <w:rFonts w:ascii="Arial" w:eastAsia="Arial" w:hAnsi="Arial" w:cs="Arial"/>
          <w:i/>
          <w:sz w:val="24"/>
        </w:rPr>
        <w:t>Le label « Lycée des métiers » permet de reconnaître et valoriser une dynamique déployée par un établissement et de rendre visible l’offre de formation professionnelle pour les usagers et les partenaires de l'école. Il encourage les</w:t>
      </w:r>
      <w:r w:rsidRPr="00946E14">
        <w:rPr>
          <w:rFonts w:ascii="Arial" w:eastAsia="Arial" w:hAnsi="Arial" w:cs="Arial"/>
          <w:b/>
          <w:i/>
          <w:sz w:val="24"/>
        </w:rPr>
        <w:t xml:space="preserve"> </w:t>
      </w:r>
      <w:r w:rsidRPr="00946E14">
        <w:rPr>
          <w:rFonts w:ascii="Arial" w:eastAsia="Arial" w:hAnsi="Arial" w:cs="Arial"/>
          <w:i/>
          <w:sz w:val="24"/>
        </w:rPr>
        <w:t>démarches d'amélioration continue, telles que</w:t>
      </w:r>
      <w:hyperlink r:id="rId14">
        <w:r w:rsidRPr="00946E14">
          <w:rPr>
            <w:rFonts w:ascii="Arial" w:eastAsia="Arial" w:hAnsi="Arial" w:cs="Arial"/>
            <w:i/>
            <w:sz w:val="24"/>
          </w:rPr>
          <w:t xml:space="preserve"> </w:t>
        </w:r>
      </w:hyperlink>
      <w:hyperlink r:id="rId15">
        <w:r w:rsidRPr="00946E14">
          <w:rPr>
            <w:rFonts w:ascii="Arial" w:eastAsia="Arial" w:hAnsi="Arial" w:cs="Arial"/>
            <w:i/>
            <w:sz w:val="24"/>
          </w:rPr>
          <w:t>Qualéduc</w:t>
        </w:r>
      </w:hyperlink>
      <w:hyperlink r:id="rId16">
        <w:r w:rsidRPr="00946E14">
          <w:rPr>
            <w:rFonts w:ascii="Arial" w:eastAsia="Arial" w:hAnsi="Arial" w:cs="Arial"/>
            <w:i/>
            <w:sz w:val="24"/>
          </w:rPr>
          <w:t>.</w:t>
        </w:r>
      </w:hyperlink>
      <w:r w:rsidRPr="00946E14">
        <w:rPr>
          <w:rFonts w:ascii="Arial" w:eastAsia="Arial" w:hAnsi="Arial" w:cs="Arial"/>
          <w:i/>
          <w:sz w:val="24"/>
        </w:rPr>
        <w:t xml:space="preserve"> Il est un gage de qualité pour l’établissement qui se l’approprie.</w:t>
      </w:r>
    </w:p>
    <w:p w:rsidR="00233817" w:rsidRDefault="00233817">
      <w:pPr>
        <w:spacing w:after="0"/>
        <w:ind w:left="564"/>
        <w:rPr>
          <w:rFonts w:ascii="Cambria" w:eastAsia="Cambria" w:hAnsi="Cambria" w:cs="Cambria"/>
        </w:rPr>
      </w:pPr>
    </w:p>
    <w:p w:rsidR="00233817" w:rsidRDefault="00233817">
      <w:pPr>
        <w:spacing w:after="0"/>
        <w:ind w:left="564"/>
        <w:rPr>
          <w:rFonts w:ascii="Cambria" w:eastAsia="Cambria" w:hAnsi="Cambria" w:cs="Cambria"/>
        </w:rPr>
      </w:pPr>
    </w:p>
    <w:p w:rsidR="00233817" w:rsidRDefault="00233817">
      <w:pPr>
        <w:spacing w:after="0"/>
        <w:ind w:left="564"/>
        <w:rPr>
          <w:rFonts w:ascii="Cambria" w:eastAsia="Cambria" w:hAnsi="Cambria" w:cs="Cambria"/>
        </w:rPr>
      </w:pPr>
    </w:p>
    <w:p w:rsidR="00233817" w:rsidRDefault="00233817">
      <w:pPr>
        <w:spacing w:after="0"/>
        <w:ind w:left="564"/>
        <w:rPr>
          <w:rFonts w:ascii="Cambria" w:eastAsia="Cambria" w:hAnsi="Cambria" w:cs="Cambria"/>
        </w:rPr>
      </w:pPr>
    </w:p>
    <w:p w:rsidR="00233817" w:rsidRDefault="00233817">
      <w:pPr>
        <w:spacing w:after="0"/>
        <w:ind w:left="564"/>
        <w:rPr>
          <w:rFonts w:ascii="Cambria" w:eastAsia="Cambria" w:hAnsi="Cambria" w:cs="Cambria"/>
        </w:rPr>
      </w:pPr>
    </w:p>
    <w:p w:rsidR="00233817" w:rsidRDefault="00233817">
      <w:pPr>
        <w:spacing w:after="0"/>
        <w:ind w:left="564"/>
        <w:rPr>
          <w:rFonts w:ascii="Cambria" w:eastAsia="Cambria" w:hAnsi="Cambria" w:cs="Cambria"/>
        </w:rPr>
      </w:pPr>
    </w:p>
    <w:p w:rsidR="00233817" w:rsidRDefault="00233817">
      <w:pPr>
        <w:spacing w:after="0"/>
        <w:ind w:left="564"/>
        <w:rPr>
          <w:rFonts w:ascii="Cambria" w:eastAsia="Cambria" w:hAnsi="Cambria" w:cs="Cambria"/>
        </w:rPr>
      </w:pPr>
    </w:p>
    <w:p w:rsidR="00E53898" w:rsidRDefault="00E53898">
      <w:pPr>
        <w:spacing w:after="0"/>
        <w:ind w:left="564"/>
        <w:rPr>
          <w:rFonts w:ascii="Cambria" w:eastAsia="Cambria" w:hAnsi="Cambria" w:cs="Cambria"/>
        </w:rPr>
      </w:pPr>
    </w:p>
    <w:p w:rsidR="00233817" w:rsidRDefault="00233817">
      <w:pPr>
        <w:spacing w:after="0"/>
        <w:ind w:left="564"/>
        <w:rPr>
          <w:rFonts w:ascii="Cambria" w:eastAsia="Cambria" w:hAnsi="Cambria" w:cs="Cambria"/>
        </w:rPr>
      </w:pPr>
    </w:p>
    <w:sdt>
      <w:sdtPr>
        <w:rPr>
          <w:rFonts w:ascii="Calibri" w:eastAsia="Calibri" w:hAnsi="Calibri" w:cs="Calibri"/>
          <w:color w:val="000000"/>
          <w:sz w:val="22"/>
          <w:szCs w:val="22"/>
        </w:rPr>
        <w:id w:val="1092055040"/>
        <w:docPartObj>
          <w:docPartGallery w:val="Table of Contents"/>
          <w:docPartUnique/>
        </w:docPartObj>
      </w:sdtPr>
      <w:sdtEndPr>
        <w:rPr>
          <w:b/>
          <w:bCs/>
        </w:rPr>
      </w:sdtEndPr>
      <w:sdtContent>
        <w:p w:rsidR="00071E1A" w:rsidRDefault="00071E1A">
          <w:pPr>
            <w:pStyle w:val="En-ttedetabledesmatires"/>
          </w:pPr>
          <w:r>
            <w:t>Table des matières</w:t>
          </w:r>
        </w:p>
        <w:p w:rsidR="00C70F73" w:rsidRDefault="00071E1A">
          <w:pPr>
            <w:pStyle w:val="TM1"/>
            <w:tabs>
              <w:tab w:val="right" w:leader="dot" w:pos="1055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51622963" w:history="1">
            <w:r w:rsidR="00C70F73" w:rsidRPr="0074112B">
              <w:rPr>
                <w:rStyle w:val="Lienhypertexte"/>
                <w:b/>
                <w:noProof/>
              </w:rPr>
              <w:t>Préambule</w:t>
            </w:r>
            <w:r w:rsidR="00C70F73">
              <w:rPr>
                <w:noProof/>
                <w:webHidden/>
              </w:rPr>
              <w:tab/>
            </w:r>
            <w:r w:rsidR="00C70F73">
              <w:rPr>
                <w:noProof/>
                <w:webHidden/>
              </w:rPr>
              <w:fldChar w:fldCharType="begin"/>
            </w:r>
            <w:r w:rsidR="00C70F73">
              <w:rPr>
                <w:noProof/>
                <w:webHidden/>
              </w:rPr>
              <w:instrText xml:space="preserve"> PAGEREF _Toc151622963 \h </w:instrText>
            </w:r>
            <w:r w:rsidR="00C70F73">
              <w:rPr>
                <w:noProof/>
                <w:webHidden/>
              </w:rPr>
            </w:r>
            <w:r w:rsidR="00C70F73">
              <w:rPr>
                <w:noProof/>
                <w:webHidden/>
              </w:rPr>
              <w:fldChar w:fldCharType="separate"/>
            </w:r>
            <w:r w:rsidR="00C70F73">
              <w:rPr>
                <w:noProof/>
                <w:webHidden/>
              </w:rPr>
              <w:t>2</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64" w:history="1">
            <w:r w:rsidR="00C70F73" w:rsidRPr="0074112B">
              <w:rPr>
                <w:rStyle w:val="Lienhypertexte"/>
                <w:noProof/>
              </w:rPr>
              <w:t>1. LES TEXTES</w:t>
            </w:r>
            <w:r w:rsidR="00C70F73">
              <w:rPr>
                <w:noProof/>
                <w:webHidden/>
              </w:rPr>
              <w:tab/>
            </w:r>
            <w:r w:rsidR="00C70F73">
              <w:rPr>
                <w:noProof/>
                <w:webHidden/>
              </w:rPr>
              <w:fldChar w:fldCharType="begin"/>
            </w:r>
            <w:r w:rsidR="00C70F73">
              <w:rPr>
                <w:noProof/>
                <w:webHidden/>
              </w:rPr>
              <w:instrText xml:space="preserve"> PAGEREF _Toc151622964 \h </w:instrText>
            </w:r>
            <w:r w:rsidR="00C70F73">
              <w:rPr>
                <w:noProof/>
                <w:webHidden/>
              </w:rPr>
            </w:r>
            <w:r w:rsidR="00C70F73">
              <w:rPr>
                <w:noProof/>
                <w:webHidden/>
              </w:rPr>
              <w:fldChar w:fldCharType="separate"/>
            </w:r>
            <w:r w:rsidR="00C70F73">
              <w:rPr>
                <w:noProof/>
                <w:webHidden/>
              </w:rPr>
              <w:t>3</w:t>
            </w:r>
            <w:r w:rsidR="00C70F73">
              <w:rPr>
                <w:noProof/>
                <w:webHidden/>
              </w:rPr>
              <w:fldChar w:fldCharType="end"/>
            </w:r>
          </w:hyperlink>
        </w:p>
        <w:p w:rsidR="00C70F73" w:rsidRDefault="00B05CD2">
          <w:pPr>
            <w:pStyle w:val="TM3"/>
            <w:tabs>
              <w:tab w:val="right" w:leader="dot" w:pos="10553"/>
            </w:tabs>
            <w:rPr>
              <w:rFonts w:asciiTheme="minorHAnsi" w:eastAsiaTheme="minorEastAsia" w:hAnsiTheme="minorHAnsi" w:cstheme="minorBidi"/>
              <w:noProof/>
              <w:color w:val="auto"/>
            </w:rPr>
          </w:pPr>
          <w:hyperlink w:anchor="_Toc151622965" w:history="1">
            <w:r w:rsidR="00C70F73" w:rsidRPr="0074112B">
              <w:rPr>
                <w:rStyle w:val="Lienhypertexte"/>
                <w:rFonts w:ascii="Cambria" w:eastAsia="Cambria" w:hAnsi="Cambria" w:cs="Cambria"/>
                <w:noProof/>
              </w:rPr>
              <w:t xml:space="preserve">1.A.  LE LABEL "LYCÉE DES MÉTIERS", ARTICLES D. 335-1 </w:t>
            </w:r>
            <w:r w:rsidR="00C70F73" w:rsidRPr="0074112B">
              <w:rPr>
                <w:rStyle w:val="Lienhypertexte"/>
                <w:rFonts w:eastAsia="Cambria"/>
                <w:noProof/>
              </w:rPr>
              <w:t>À</w:t>
            </w:r>
            <w:r w:rsidR="00C70F73" w:rsidRPr="0074112B">
              <w:rPr>
                <w:rStyle w:val="Lienhypertexte"/>
                <w:rFonts w:ascii="Cambria" w:eastAsia="Cambria" w:hAnsi="Cambria" w:cs="Cambria"/>
                <w:noProof/>
              </w:rPr>
              <w:t xml:space="preserve"> D. 335-4 DU CODE DE L'ÉDUCATION</w:t>
            </w:r>
            <w:r w:rsidR="00C70F73">
              <w:rPr>
                <w:noProof/>
                <w:webHidden/>
              </w:rPr>
              <w:tab/>
            </w:r>
            <w:r w:rsidR="00C70F73">
              <w:rPr>
                <w:noProof/>
                <w:webHidden/>
              </w:rPr>
              <w:fldChar w:fldCharType="begin"/>
            </w:r>
            <w:r w:rsidR="00C70F73">
              <w:rPr>
                <w:noProof/>
                <w:webHidden/>
              </w:rPr>
              <w:instrText xml:space="preserve"> PAGEREF _Toc151622965 \h </w:instrText>
            </w:r>
            <w:r w:rsidR="00C70F73">
              <w:rPr>
                <w:noProof/>
                <w:webHidden/>
              </w:rPr>
            </w:r>
            <w:r w:rsidR="00C70F73">
              <w:rPr>
                <w:noProof/>
                <w:webHidden/>
              </w:rPr>
              <w:fldChar w:fldCharType="separate"/>
            </w:r>
            <w:r w:rsidR="00C70F73">
              <w:rPr>
                <w:noProof/>
                <w:webHidden/>
              </w:rPr>
              <w:t>3</w:t>
            </w:r>
            <w:r w:rsidR="00C70F73">
              <w:rPr>
                <w:noProof/>
                <w:webHidden/>
              </w:rPr>
              <w:fldChar w:fldCharType="end"/>
            </w:r>
          </w:hyperlink>
        </w:p>
        <w:p w:rsidR="00C70F73" w:rsidRDefault="00B05CD2">
          <w:pPr>
            <w:pStyle w:val="TM3"/>
            <w:tabs>
              <w:tab w:val="right" w:leader="dot" w:pos="10553"/>
            </w:tabs>
            <w:rPr>
              <w:rFonts w:asciiTheme="minorHAnsi" w:eastAsiaTheme="minorEastAsia" w:hAnsiTheme="minorHAnsi" w:cstheme="minorBidi"/>
              <w:noProof/>
              <w:color w:val="auto"/>
            </w:rPr>
          </w:pPr>
          <w:hyperlink w:anchor="_Toc151622966" w:history="1">
            <w:r w:rsidR="00C70F73" w:rsidRPr="0074112B">
              <w:rPr>
                <w:rStyle w:val="Lienhypertexte"/>
                <w:rFonts w:ascii="Cambria" w:eastAsia="Cambria" w:hAnsi="Cambria" w:cs="Cambria"/>
                <w:noProof/>
              </w:rPr>
              <w:t>1.B. LE DÉCRET N°2023-763 du 12-8-2023</w:t>
            </w:r>
            <w:r w:rsidR="00C70F73">
              <w:rPr>
                <w:noProof/>
                <w:webHidden/>
              </w:rPr>
              <w:tab/>
            </w:r>
            <w:r w:rsidR="00C70F73">
              <w:rPr>
                <w:noProof/>
                <w:webHidden/>
              </w:rPr>
              <w:fldChar w:fldCharType="begin"/>
            </w:r>
            <w:r w:rsidR="00C70F73">
              <w:rPr>
                <w:noProof/>
                <w:webHidden/>
              </w:rPr>
              <w:instrText xml:space="preserve"> PAGEREF _Toc151622966 \h </w:instrText>
            </w:r>
            <w:r w:rsidR="00C70F73">
              <w:rPr>
                <w:noProof/>
                <w:webHidden/>
              </w:rPr>
            </w:r>
            <w:r w:rsidR="00C70F73">
              <w:rPr>
                <w:noProof/>
                <w:webHidden/>
              </w:rPr>
              <w:fldChar w:fldCharType="separate"/>
            </w:r>
            <w:r w:rsidR="00C70F73">
              <w:rPr>
                <w:noProof/>
                <w:webHidden/>
              </w:rPr>
              <w:t>3</w:t>
            </w:r>
            <w:r w:rsidR="00C70F73">
              <w:rPr>
                <w:noProof/>
                <w:webHidden/>
              </w:rPr>
              <w:fldChar w:fldCharType="end"/>
            </w:r>
          </w:hyperlink>
        </w:p>
        <w:p w:rsidR="00C70F73" w:rsidRDefault="00B05CD2">
          <w:pPr>
            <w:pStyle w:val="TM3"/>
            <w:tabs>
              <w:tab w:val="right" w:leader="dot" w:pos="10553"/>
            </w:tabs>
            <w:rPr>
              <w:rFonts w:asciiTheme="minorHAnsi" w:eastAsiaTheme="minorEastAsia" w:hAnsiTheme="minorHAnsi" w:cstheme="minorBidi"/>
              <w:noProof/>
              <w:color w:val="auto"/>
            </w:rPr>
          </w:pPr>
          <w:hyperlink w:anchor="_Toc151622967" w:history="1">
            <w:r w:rsidR="00C70F73" w:rsidRPr="0074112B">
              <w:rPr>
                <w:rStyle w:val="Lienhypertexte"/>
                <w:rFonts w:ascii="Cambria" w:eastAsia="Cambria" w:hAnsi="Cambria" w:cs="Cambria"/>
                <w:noProof/>
              </w:rPr>
              <w:t>1.C. LA CIRCULAIRE Lycée des Métiers du 23-10-2023</w:t>
            </w:r>
            <w:r w:rsidR="00C70F73">
              <w:rPr>
                <w:noProof/>
                <w:webHidden/>
              </w:rPr>
              <w:tab/>
            </w:r>
            <w:r w:rsidR="00C70F73">
              <w:rPr>
                <w:noProof/>
                <w:webHidden/>
              </w:rPr>
              <w:fldChar w:fldCharType="begin"/>
            </w:r>
            <w:r w:rsidR="00C70F73">
              <w:rPr>
                <w:noProof/>
                <w:webHidden/>
              </w:rPr>
              <w:instrText xml:space="preserve"> PAGEREF _Toc151622967 \h </w:instrText>
            </w:r>
            <w:r w:rsidR="00C70F73">
              <w:rPr>
                <w:noProof/>
                <w:webHidden/>
              </w:rPr>
            </w:r>
            <w:r w:rsidR="00C70F73">
              <w:rPr>
                <w:noProof/>
                <w:webHidden/>
              </w:rPr>
              <w:fldChar w:fldCharType="separate"/>
            </w:r>
            <w:r w:rsidR="00C70F73">
              <w:rPr>
                <w:noProof/>
                <w:webHidden/>
              </w:rPr>
              <w:t>3</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68" w:history="1">
            <w:r w:rsidR="00C70F73" w:rsidRPr="0074112B">
              <w:rPr>
                <w:rStyle w:val="Lienhypertexte"/>
                <w:noProof/>
              </w:rPr>
              <w:t>2. LES CRITÈRES DE LABELLISATION</w:t>
            </w:r>
            <w:r w:rsidR="00C70F73">
              <w:rPr>
                <w:noProof/>
                <w:webHidden/>
              </w:rPr>
              <w:tab/>
            </w:r>
            <w:r w:rsidR="00C70F73">
              <w:rPr>
                <w:noProof/>
                <w:webHidden/>
              </w:rPr>
              <w:fldChar w:fldCharType="begin"/>
            </w:r>
            <w:r w:rsidR="00C70F73">
              <w:rPr>
                <w:noProof/>
                <w:webHidden/>
              </w:rPr>
              <w:instrText xml:space="preserve"> PAGEREF _Toc151622968 \h </w:instrText>
            </w:r>
            <w:r w:rsidR="00C70F73">
              <w:rPr>
                <w:noProof/>
                <w:webHidden/>
              </w:rPr>
            </w:r>
            <w:r w:rsidR="00C70F73">
              <w:rPr>
                <w:noProof/>
                <w:webHidden/>
              </w:rPr>
              <w:fldChar w:fldCharType="separate"/>
            </w:r>
            <w:r w:rsidR="00C70F73">
              <w:rPr>
                <w:noProof/>
                <w:webHidden/>
              </w:rPr>
              <w:t>3</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69" w:history="1">
            <w:r w:rsidR="00C70F73" w:rsidRPr="0074112B">
              <w:rPr>
                <w:rStyle w:val="Lienhypertexte"/>
                <w:noProof/>
              </w:rPr>
              <w:t>3. LA MISE EN ŒUVRE DE LABELLISATION AU SEIN DES ÉTABLISSEMENTS</w:t>
            </w:r>
            <w:r w:rsidR="00C70F73">
              <w:rPr>
                <w:noProof/>
                <w:webHidden/>
              </w:rPr>
              <w:tab/>
            </w:r>
            <w:r w:rsidR="00C70F73">
              <w:rPr>
                <w:noProof/>
                <w:webHidden/>
              </w:rPr>
              <w:fldChar w:fldCharType="begin"/>
            </w:r>
            <w:r w:rsidR="00C70F73">
              <w:rPr>
                <w:noProof/>
                <w:webHidden/>
              </w:rPr>
              <w:instrText xml:space="preserve"> PAGEREF _Toc151622969 \h </w:instrText>
            </w:r>
            <w:r w:rsidR="00C70F73">
              <w:rPr>
                <w:noProof/>
                <w:webHidden/>
              </w:rPr>
            </w:r>
            <w:r w:rsidR="00C70F73">
              <w:rPr>
                <w:noProof/>
                <w:webHidden/>
              </w:rPr>
              <w:fldChar w:fldCharType="separate"/>
            </w:r>
            <w:r w:rsidR="00C70F73">
              <w:rPr>
                <w:noProof/>
                <w:webHidden/>
              </w:rPr>
              <w:t>5</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70" w:history="1">
            <w:r w:rsidR="00C70F73" w:rsidRPr="0074112B">
              <w:rPr>
                <w:rStyle w:val="Lienhypertexte"/>
                <w:rFonts w:ascii="Cambria" w:eastAsia="Cambria" w:hAnsi="Cambria" w:cs="Cambria"/>
                <w:noProof/>
              </w:rPr>
              <w:t>3.A. DÉMARCHE PRÉALABLE EN ÉTABLISSEMENT</w:t>
            </w:r>
            <w:r w:rsidR="00C70F73">
              <w:rPr>
                <w:noProof/>
                <w:webHidden/>
              </w:rPr>
              <w:tab/>
            </w:r>
            <w:r w:rsidR="00C70F73">
              <w:rPr>
                <w:noProof/>
                <w:webHidden/>
              </w:rPr>
              <w:fldChar w:fldCharType="begin"/>
            </w:r>
            <w:r w:rsidR="00C70F73">
              <w:rPr>
                <w:noProof/>
                <w:webHidden/>
              </w:rPr>
              <w:instrText xml:space="preserve"> PAGEREF _Toc151622970 \h </w:instrText>
            </w:r>
            <w:r w:rsidR="00C70F73">
              <w:rPr>
                <w:noProof/>
                <w:webHidden/>
              </w:rPr>
            </w:r>
            <w:r w:rsidR="00C70F73">
              <w:rPr>
                <w:noProof/>
                <w:webHidden/>
              </w:rPr>
              <w:fldChar w:fldCharType="separate"/>
            </w:r>
            <w:r w:rsidR="00C70F73">
              <w:rPr>
                <w:noProof/>
                <w:webHidden/>
              </w:rPr>
              <w:t>5</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71" w:history="1">
            <w:r w:rsidR="00C70F73" w:rsidRPr="0074112B">
              <w:rPr>
                <w:rStyle w:val="Lienhypertexte"/>
                <w:rFonts w:ascii="Cambria" w:eastAsia="Cambria" w:hAnsi="Cambria" w:cs="Cambria"/>
                <w:noProof/>
              </w:rPr>
              <w:t>3.B. PROCÉDURE ET AUDIT DE LABELLISATION</w:t>
            </w:r>
            <w:r w:rsidR="00C70F73">
              <w:rPr>
                <w:noProof/>
                <w:webHidden/>
              </w:rPr>
              <w:tab/>
            </w:r>
            <w:r w:rsidR="00C70F73">
              <w:rPr>
                <w:noProof/>
                <w:webHidden/>
              </w:rPr>
              <w:fldChar w:fldCharType="begin"/>
            </w:r>
            <w:r w:rsidR="00C70F73">
              <w:rPr>
                <w:noProof/>
                <w:webHidden/>
              </w:rPr>
              <w:instrText xml:space="preserve"> PAGEREF _Toc151622971 \h </w:instrText>
            </w:r>
            <w:r w:rsidR="00C70F73">
              <w:rPr>
                <w:noProof/>
                <w:webHidden/>
              </w:rPr>
            </w:r>
            <w:r w:rsidR="00C70F73">
              <w:rPr>
                <w:noProof/>
                <w:webHidden/>
              </w:rPr>
              <w:fldChar w:fldCharType="separate"/>
            </w:r>
            <w:r w:rsidR="00C70F73">
              <w:rPr>
                <w:noProof/>
                <w:webHidden/>
              </w:rPr>
              <w:t>5</w:t>
            </w:r>
            <w:r w:rsidR="00C70F73">
              <w:rPr>
                <w:noProof/>
                <w:webHidden/>
              </w:rPr>
              <w:fldChar w:fldCharType="end"/>
            </w:r>
          </w:hyperlink>
        </w:p>
        <w:p w:rsidR="00C70F73" w:rsidRDefault="00B05CD2">
          <w:pPr>
            <w:pStyle w:val="TM3"/>
            <w:tabs>
              <w:tab w:val="right" w:leader="dot" w:pos="10553"/>
            </w:tabs>
            <w:rPr>
              <w:rFonts w:asciiTheme="minorHAnsi" w:eastAsiaTheme="minorEastAsia" w:hAnsiTheme="minorHAnsi" w:cstheme="minorBidi"/>
              <w:noProof/>
              <w:color w:val="auto"/>
            </w:rPr>
          </w:pPr>
          <w:hyperlink w:anchor="_Toc151622972" w:history="1">
            <w:r w:rsidR="00C70F73" w:rsidRPr="0074112B">
              <w:rPr>
                <w:rStyle w:val="Lienhypertexte"/>
                <w:noProof/>
              </w:rPr>
              <w:t>ÉTAPE N°1 : LA PHASE DE PRÉPARATION DE L’AUDIT</w:t>
            </w:r>
            <w:r w:rsidR="00C70F73">
              <w:rPr>
                <w:noProof/>
                <w:webHidden/>
              </w:rPr>
              <w:tab/>
            </w:r>
            <w:r w:rsidR="00C70F73">
              <w:rPr>
                <w:noProof/>
                <w:webHidden/>
              </w:rPr>
              <w:fldChar w:fldCharType="begin"/>
            </w:r>
            <w:r w:rsidR="00C70F73">
              <w:rPr>
                <w:noProof/>
                <w:webHidden/>
              </w:rPr>
              <w:instrText xml:space="preserve"> PAGEREF _Toc151622972 \h </w:instrText>
            </w:r>
            <w:r w:rsidR="00C70F73">
              <w:rPr>
                <w:noProof/>
                <w:webHidden/>
              </w:rPr>
            </w:r>
            <w:r w:rsidR="00C70F73">
              <w:rPr>
                <w:noProof/>
                <w:webHidden/>
              </w:rPr>
              <w:fldChar w:fldCharType="separate"/>
            </w:r>
            <w:r w:rsidR="00C70F73">
              <w:rPr>
                <w:noProof/>
                <w:webHidden/>
              </w:rPr>
              <w:t>6</w:t>
            </w:r>
            <w:r w:rsidR="00C70F73">
              <w:rPr>
                <w:noProof/>
                <w:webHidden/>
              </w:rPr>
              <w:fldChar w:fldCharType="end"/>
            </w:r>
          </w:hyperlink>
        </w:p>
        <w:p w:rsidR="00C70F73" w:rsidRDefault="00B05CD2">
          <w:pPr>
            <w:pStyle w:val="TM3"/>
            <w:tabs>
              <w:tab w:val="right" w:leader="dot" w:pos="10553"/>
            </w:tabs>
            <w:rPr>
              <w:rFonts w:asciiTheme="minorHAnsi" w:eastAsiaTheme="minorEastAsia" w:hAnsiTheme="minorHAnsi" w:cstheme="minorBidi"/>
              <w:noProof/>
              <w:color w:val="auto"/>
            </w:rPr>
          </w:pPr>
          <w:hyperlink w:anchor="_Toc151622973" w:history="1">
            <w:r w:rsidR="00C70F73" w:rsidRPr="0074112B">
              <w:rPr>
                <w:rStyle w:val="Lienhypertexte"/>
                <w:noProof/>
              </w:rPr>
              <w:t>ÉTAPE N°2 : PHASE DE RÉALISATION DE L’AUDIT DE LABELLISATION</w:t>
            </w:r>
            <w:r w:rsidR="00C70F73">
              <w:rPr>
                <w:noProof/>
                <w:webHidden/>
              </w:rPr>
              <w:tab/>
            </w:r>
            <w:r w:rsidR="00C70F73">
              <w:rPr>
                <w:noProof/>
                <w:webHidden/>
              </w:rPr>
              <w:fldChar w:fldCharType="begin"/>
            </w:r>
            <w:r w:rsidR="00C70F73">
              <w:rPr>
                <w:noProof/>
                <w:webHidden/>
              </w:rPr>
              <w:instrText xml:space="preserve"> PAGEREF _Toc151622973 \h </w:instrText>
            </w:r>
            <w:r w:rsidR="00C70F73">
              <w:rPr>
                <w:noProof/>
                <w:webHidden/>
              </w:rPr>
            </w:r>
            <w:r w:rsidR="00C70F73">
              <w:rPr>
                <w:noProof/>
                <w:webHidden/>
              </w:rPr>
              <w:fldChar w:fldCharType="separate"/>
            </w:r>
            <w:r w:rsidR="00C70F73">
              <w:rPr>
                <w:noProof/>
                <w:webHidden/>
              </w:rPr>
              <w:t>7</w:t>
            </w:r>
            <w:r w:rsidR="00C70F73">
              <w:rPr>
                <w:noProof/>
                <w:webHidden/>
              </w:rPr>
              <w:fldChar w:fldCharType="end"/>
            </w:r>
          </w:hyperlink>
        </w:p>
        <w:p w:rsidR="00C70F73" w:rsidRDefault="00B05CD2">
          <w:pPr>
            <w:pStyle w:val="TM3"/>
            <w:tabs>
              <w:tab w:val="right" w:leader="dot" w:pos="10553"/>
            </w:tabs>
            <w:rPr>
              <w:rFonts w:asciiTheme="minorHAnsi" w:eastAsiaTheme="minorEastAsia" w:hAnsiTheme="minorHAnsi" w:cstheme="minorBidi"/>
              <w:noProof/>
              <w:color w:val="auto"/>
            </w:rPr>
          </w:pPr>
          <w:hyperlink w:anchor="_Toc151622974" w:history="1">
            <w:r w:rsidR="00C70F73" w:rsidRPr="0074112B">
              <w:rPr>
                <w:rStyle w:val="Lienhypertexte"/>
                <w:noProof/>
              </w:rPr>
              <w:t>ÉTAPE N°3 : PHASE DE TRAITEMENT (APRÈS L’AUDIT)</w:t>
            </w:r>
            <w:r w:rsidR="00C70F73">
              <w:rPr>
                <w:noProof/>
                <w:webHidden/>
              </w:rPr>
              <w:tab/>
            </w:r>
            <w:r w:rsidR="00C70F73">
              <w:rPr>
                <w:noProof/>
                <w:webHidden/>
              </w:rPr>
              <w:fldChar w:fldCharType="begin"/>
            </w:r>
            <w:r w:rsidR="00C70F73">
              <w:rPr>
                <w:noProof/>
                <w:webHidden/>
              </w:rPr>
              <w:instrText xml:space="preserve"> PAGEREF _Toc151622974 \h </w:instrText>
            </w:r>
            <w:r w:rsidR="00C70F73">
              <w:rPr>
                <w:noProof/>
                <w:webHidden/>
              </w:rPr>
            </w:r>
            <w:r w:rsidR="00C70F73">
              <w:rPr>
                <w:noProof/>
                <w:webHidden/>
              </w:rPr>
              <w:fldChar w:fldCharType="separate"/>
            </w:r>
            <w:r w:rsidR="00C70F73">
              <w:rPr>
                <w:noProof/>
                <w:webHidden/>
              </w:rPr>
              <w:t>8</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75" w:history="1">
            <w:r w:rsidR="00C70F73" w:rsidRPr="0074112B">
              <w:rPr>
                <w:rStyle w:val="Lienhypertexte"/>
                <w:noProof/>
              </w:rPr>
              <w:t>4. LA MISE EN ŒUVRE DE RENOUVELLEMENT DU LABEL LDM AU SEIN DES ÉTABLISSEMENTS</w:t>
            </w:r>
            <w:r w:rsidR="00C70F73">
              <w:rPr>
                <w:noProof/>
                <w:webHidden/>
              </w:rPr>
              <w:tab/>
            </w:r>
            <w:r w:rsidR="00C70F73">
              <w:rPr>
                <w:noProof/>
                <w:webHidden/>
              </w:rPr>
              <w:fldChar w:fldCharType="begin"/>
            </w:r>
            <w:r w:rsidR="00C70F73">
              <w:rPr>
                <w:noProof/>
                <w:webHidden/>
              </w:rPr>
              <w:instrText xml:space="preserve"> PAGEREF _Toc151622975 \h </w:instrText>
            </w:r>
            <w:r w:rsidR="00C70F73">
              <w:rPr>
                <w:noProof/>
                <w:webHidden/>
              </w:rPr>
            </w:r>
            <w:r w:rsidR="00C70F73">
              <w:rPr>
                <w:noProof/>
                <w:webHidden/>
              </w:rPr>
              <w:fldChar w:fldCharType="separate"/>
            </w:r>
            <w:r w:rsidR="00C70F73">
              <w:rPr>
                <w:noProof/>
                <w:webHidden/>
              </w:rPr>
              <w:t>9</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76" w:history="1">
            <w:r w:rsidR="00C70F73" w:rsidRPr="0074112B">
              <w:rPr>
                <w:rStyle w:val="Lienhypertexte"/>
                <w:rFonts w:ascii="Cambria" w:eastAsia="Cambria" w:hAnsi="Cambria" w:cs="Cambria"/>
                <w:noProof/>
              </w:rPr>
              <w:t>4.A. PROCÉDURES ET AUDIT DE RENOUVELLEMENT</w:t>
            </w:r>
            <w:r w:rsidR="00C70F73">
              <w:rPr>
                <w:noProof/>
                <w:webHidden/>
              </w:rPr>
              <w:tab/>
            </w:r>
            <w:r w:rsidR="00C70F73">
              <w:rPr>
                <w:noProof/>
                <w:webHidden/>
              </w:rPr>
              <w:fldChar w:fldCharType="begin"/>
            </w:r>
            <w:r w:rsidR="00C70F73">
              <w:rPr>
                <w:noProof/>
                <w:webHidden/>
              </w:rPr>
              <w:instrText xml:space="preserve"> PAGEREF _Toc151622976 \h </w:instrText>
            </w:r>
            <w:r w:rsidR="00C70F73">
              <w:rPr>
                <w:noProof/>
                <w:webHidden/>
              </w:rPr>
            </w:r>
            <w:r w:rsidR="00C70F73">
              <w:rPr>
                <w:noProof/>
                <w:webHidden/>
              </w:rPr>
              <w:fldChar w:fldCharType="separate"/>
            </w:r>
            <w:r w:rsidR="00C70F73">
              <w:rPr>
                <w:noProof/>
                <w:webHidden/>
              </w:rPr>
              <w:t>9</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77" w:history="1">
            <w:r w:rsidR="00C70F73" w:rsidRPr="0074112B">
              <w:rPr>
                <w:rStyle w:val="Lienhypertexte"/>
                <w:rFonts w:ascii="Cambria" w:eastAsia="Cambria" w:hAnsi="Cambria" w:cs="Cambria"/>
                <w:noProof/>
              </w:rPr>
              <w:t>4.B. PHASE DE TRAITEMENT (APRÈS L’AUDIT DE RENOUVELLEMENT)</w:t>
            </w:r>
            <w:r w:rsidR="00C70F73">
              <w:rPr>
                <w:noProof/>
                <w:webHidden/>
              </w:rPr>
              <w:tab/>
            </w:r>
            <w:r w:rsidR="00C70F73">
              <w:rPr>
                <w:noProof/>
                <w:webHidden/>
              </w:rPr>
              <w:fldChar w:fldCharType="begin"/>
            </w:r>
            <w:r w:rsidR="00C70F73">
              <w:rPr>
                <w:noProof/>
                <w:webHidden/>
              </w:rPr>
              <w:instrText xml:space="preserve"> PAGEREF _Toc151622977 \h </w:instrText>
            </w:r>
            <w:r w:rsidR="00C70F73">
              <w:rPr>
                <w:noProof/>
                <w:webHidden/>
              </w:rPr>
            </w:r>
            <w:r w:rsidR="00C70F73">
              <w:rPr>
                <w:noProof/>
                <w:webHidden/>
              </w:rPr>
              <w:fldChar w:fldCharType="separate"/>
            </w:r>
            <w:r w:rsidR="00C70F73">
              <w:rPr>
                <w:noProof/>
                <w:webHidden/>
              </w:rPr>
              <w:t>10</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78" w:history="1">
            <w:r w:rsidR="00C70F73" w:rsidRPr="0074112B">
              <w:rPr>
                <w:rStyle w:val="Lienhypertexte"/>
                <w:noProof/>
              </w:rPr>
              <w:t>5. LYCÉE DES MÉTIERS ET DÉMARCHE QUALÉDUC</w:t>
            </w:r>
            <w:r w:rsidR="00C70F73">
              <w:rPr>
                <w:noProof/>
                <w:webHidden/>
              </w:rPr>
              <w:tab/>
            </w:r>
            <w:r w:rsidR="00C70F73">
              <w:rPr>
                <w:noProof/>
                <w:webHidden/>
              </w:rPr>
              <w:fldChar w:fldCharType="begin"/>
            </w:r>
            <w:r w:rsidR="00C70F73">
              <w:rPr>
                <w:noProof/>
                <w:webHidden/>
              </w:rPr>
              <w:instrText xml:space="preserve"> PAGEREF _Toc151622978 \h </w:instrText>
            </w:r>
            <w:r w:rsidR="00C70F73">
              <w:rPr>
                <w:noProof/>
                <w:webHidden/>
              </w:rPr>
            </w:r>
            <w:r w:rsidR="00C70F73">
              <w:rPr>
                <w:noProof/>
                <w:webHidden/>
              </w:rPr>
              <w:fldChar w:fldCharType="separate"/>
            </w:r>
            <w:r w:rsidR="00C70F73">
              <w:rPr>
                <w:noProof/>
                <w:webHidden/>
              </w:rPr>
              <w:t>11</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79" w:history="1">
            <w:r w:rsidR="00C70F73" w:rsidRPr="0074112B">
              <w:rPr>
                <w:rStyle w:val="Lienhypertexte"/>
                <w:rFonts w:ascii="Cambria" w:eastAsia="Cambria" w:hAnsi="Cambria" w:cs="Cambria"/>
                <w:noProof/>
              </w:rPr>
              <w:t>5.A. LA DÉMARCHE QUALEDUC</w:t>
            </w:r>
            <w:r w:rsidR="00C70F73">
              <w:rPr>
                <w:noProof/>
                <w:webHidden/>
              </w:rPr>
              <w:tab/>
            </w:r>
            <w:r w:rsidR="00C70F73">
              <w:rPr>
                <w:noProof/>
                <w:webHidden/>
              </w:rPr>
              <w:fldChar w:fldCharType="begin"/>
            </w:r>
            <w:r w:rsidR="00C70F73">
              <w:rPr>
                <w:noProof/>
                <w:webHidden/>
              </w:rPr>
              <w:instrText xml:space="preserve"> PAGEREF _Toc151622979 \h </w:instrText>
            </w:r>
            <w:r w:rsidR="00C70F73">
              <w:rPr>
                <w:noProof/>
                <w:webHidden/>
              </w:rPr>
            </w:r>
            <w:r w:rsidR="00C70F73">
              <w:rPr>
                <w:noProof/>
                <w:webHidden/>
              </w:rPr>
              <w:fldChar w:fldCharType="separate"/>
            </w:r>
            <w:r w:rsidR="00C70F73">
              <w:rPr>
                <w:noProof/>
                <w:webHidden/>
              </w:rPr>
              <w:t>11</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80" w:history="1">
            <w:r w:rsidR="00C70F73" w:rsidRPr="0074112B">
              <w:rPr>
                <w:rStyle w:val="Lienhypertexte"/>
                <w:rFonts w:ascii="Cambria" w:eastAsia="Cambria" w:hAnsi="Cambria" w:cs="Cambria"/>
                <w:noProof/>
              </w:rPr>
              <w:t>5.B. STRUCTURE D’UNE FICHE</w:t>
            </w:r>
            <w:r w:rsidR="00C70F73">
              <w:rPr>
                <w:noProof/>
                <w:webHidden/>
              </w:rPr>
              <w:tab/>
            </w:r>
            <w:r w:rsidR="00C70F73">
              <w:rPr>
                <w:noProof/>
                <w:webHidden/>
              </w:rPr>
              <w:fldChar w:fldCharType="begin"/>
            </w:r>
            <w:r w:rsidR="00C70F73">
              <w:rPr>
                <w:noProof/>
                <w:webHidden/>
              </w:rPr>
              <w:instrText xml:space="preserve"> PAGEREF _Toc151622980 \h </w:instrText>
            </w:r>
            <w:r w:rsidR="00C70F73">
              <w:rPr>
                <w:noProof/>
                <w:webHidden/>
              </w:rPr>
            </w:r>
            <w:r w:rsidR="00C70F73">
              <w:rPr>
                <w:noProof/>
                <w:webHidden/>
              </w:rPr>
              <w:fldChar w:fldCharType="separate"/>
            </w:r>
            <w:r w:rsidR="00C70F73">
              <w:rPr>
                <w:noProof/>
                <w:webHidden/>
              </w:rPr>
              <w:t>12</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81" w:history="1">
            <w:r w:rsidR="00C70F73" w:rsidRPr="0074112B">
              <w:rPr>
                <w:rStyle w:val="Lienhypertexte"/>
                <w:rFonts w:ascii="Cambria" w:eastAsia="Cambria" w:hAnsi="Cambria" w:cs="Cambria"/>
                <w:noProof/>
              </w:rPr>
              <w:t>5. C. LES FICHES QUALEDUC (Guide 2020) :</w:t>
            </w:r>
            <w:r w:rsidR="00C70F73">
              <w:rPr>
                <w:noProof/>
                <w:webHidden/>
              </w:rPr>
              <w:tab/>
            </w:r>
            <w:r w:rsidR="00C70F73">
              <w:rPr>
                <w:noProof/>
                <w:webHidden/>
              </w:rPr>
              <w:fldChar w:fldCharType="begin"/>
            </w:r>
            <w:r w:rsidR="00C70F73">
              <w:rPr>
                <w:noProof/>
                <w:webHidden/>
              </w:rPr>
              <w:instrText xml:space="preserve"> PAGEREF _Toc151622981 \h </w:instrText>
            </w:r>
            <w:r w:rsidR="00C70F73">
              <w:rPr>
                <w:noProof/>
                <w:webHidden/>
              </w:rPr>
            </w:r>
            <w:r w:rsidR="00C70F73">
              <w:rPr>
                <w:noProof/>
                <w:webHidden/>
              </w:rPr>
              <w:fldChar w:fldCharType="separate"/>
            </w:r>
            <w:r w:rsidR="00C70F73">
              <w:rPr>
                <w:noProof/>
                <w:webHidden/>
              </w:rPr>
              <w:t>13</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82" w:history="1">
            <w:r w:rsidR="00C70F73" w:rsidRPr="0074112B">
              <w:rPr>
                <w:rStyle w:val="Lienhypertexte"/>
                <w:rFonts w:ascii="Cambria" w:eastAsia="Cambria" w:hAnsi="Cambria" w:cs="Cambria"/>
                <w:noProof/>
              </w:rPr>
              <w:t>5. D. CORRESPONDANCE CRITÈRES « LYCÉE DES MÉTIERS »/FICHES QUALEDUC (LES 12 FICHES SPÉCIFIQUES)</w:t>
            </w:r>
            <w:r w:rsidR="00C70F73">
              <w:rPr>
                <w:noProof/>
                <w:webHidden/>
              </w:rPr>
              <w:tab/>
            </w:r>
            <w:r w:rsidR="00C70F73">
              <w:rPr>
                <w:noProof/>
                <w:webHidden/>
              </w:rPr>
              <w:fldChar w:fldCharType="begin"/>
            </w:r>
            <w:r w:rsidR="00C70F73">
              <w:rPr>
                <w:noProof/>
                <w:webHidden/>
              </w:rPr>
              <w:instrText xml:space="preserve"> PAGEREF _Toc151622982 \h </w:instrText>
            </w:r>
            <w:r w:rsidR="00C70F73">
              <w:rPr>
                <w:noProof/>
                <w:webHidden/>
              </w:rPr>
            </w:r>
            <w:r w:rsidR="00C70F73">
              <w:rPr>
                <w:noProof/>
                <w:webHidden/>
              </w:rPr>
              <w:fldChar w:fldCharType="separate"/>
            </w:r>
            <w:r w:rsidR="00C70F73">
              <w:rPr>
                <w:noProof/>
                <w:webHidden/>
              </w:rPr>
              <w:t>14</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83" w:history="1">
            <w:r w:rsidR="00C70F73" w:rsidRPr="0074112B">
              <w:rPr>
                <w:rStyle w:val="Lienhypertexte"/>
                <w:noProof/>
              </w:rPr>
              <w:t>6. LE DOSSIER LYCÉE DES MÉTIERS –DÉMARCHE QUALÉDUC</w:t>
            </w:r>
            <w:r w:rsidR="00C70F73">
              <w:rPr>
                <w:noProof/>
                <w:webHidden/>
              </w:rPr>
              <w:tab/>
            </w:r>
            <w:r w:rsidR="00C70F73">
              <w:rPr>
                <w:noProof/>
                <w:webHidden/>
              </w:rPr>
              <w:fldChar w:fldCharType="begin"/>
            </w:r>
            <w:r w:rsidR="00C70F73">
              <w:rPr>
                <w:noProof/>
                <w:webHidden/>
              </w:rPr>
              <w:instrText xml:space="preserve"> PAGEREF _Toc151622983 \h </w:instrText>
            </w:r>
            <w:r w:rsidR="00C70F73">
              <w:rPr>
                <w:noProof/>
                <w:webHidden/>
              </w:rPr>
            </w:r>
            <w:r w:rsidR="00C70F73">
              <w:rPr>
                <w:noProof/>
                <w:webHidden/>
              </w:rPr>
              <w:fldChar w:fldCharType="separate"/>
            </w:r>
            <w:r w:rsidR="00C70F73">
              <w:rPr>
                <w:noProof/>
                <w:webHidden/>
              </w:rPr>
              <w:t>15</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84" w:history="1">
            <w:r w:rsidR="00C70F73" w:rsidRPr="0074112B">
              <w:rPr>
                <w:rStyle w:val="Lienhypertexte"/>
                <w:rFonts w:ascii="Cambria" w:eastAsia="Cambria" w:hAnsi="Cambria" w:cs="Cambria"/>
                <w:noProof/>
              </w:rPr>
              <w:t>6. A. Le dossier « Lycée des métiers – Démarche Qualéduc » : cas d’un audit de labellisation ou de renouvellement non adossé à une évaluation externe d’établissement</w:t>
            </w:r>
            <w:r w:rsidR="00C70F73">
              <w:rPr>
                <w:noProof/>
                <w:webHidden/>
              </w:rPr>
              <w:tab/>
            </w:r>
            <w:r w:rsidR="00C70F73">
              <w:rPr>
                <w:noProof/>
                <w:webHidden/>
              </w:rPr>
              <w:fldChar w:fldCharType="begin"/>
            </w:r>
            <w:r w:rsidR="00C70F73">
              <w:rPr>
                <w:noProof/>
                <w:webHidden/>
              </w:rPr>
              <w:instrText xml:space="preserve"> PAGEREF _Toc151622984 \h </w:instrText>
            </w:r>
            <w:r w:rsidR="00C70F73">
              <w:rPr>
                <w:noProof/>
                <w:webHidden/>
              </w:rPr>
            </w:r>
            <w:r w:rsidR="00C70F73">
              <w:rPr>
                <w:noProof/>
                <w:webHidden/>
              </w:rPr>
              <w:fldChar w:fldCharType="separate"/>
            </w:r>
            <w:r w:rsidR="00C70F73">
              <w:rPr>
                <w:noProof/>
                <w:webHidden/>
              </w:rPr>
              <w:t>15</w:t>
            </w:r>
            <w:r w:rsidR="00C70F73">
              <w:rPr>
                <w:noProof/>
                <w:webHidden/>
              </w:rPr>
              <w:fldChar w:fldCharType="end"/>
            </w:r>
          </w:hyperlink>
        </w:p>
        <w:p w:rsidR="00C70F73" w:rsidRDefault="00B05CD2">
          <w:pPr>
            <w:pStyle w:val="TM2"/>
            <w:tabs>
              <w:tab w:val="right" w:leader="dot" w:pos="10553"/>
            </w:tabs>
            <w:rPr>
              <w:rFonts w:asciiTheme="minorHAnsi" w:eastAsiaTheme="minorEastAsia" w:hAnsiTheme="minorHAnsi" w:cstheme="minorBidi"/>
              <w:noProof/>
              <w:color w:val="auto"/>
            </w:rPr>
          </w:pPr>
          <w:hyperlink w:anchor="_Toc151622985" w:history="1">
            <w:r w:rsidR="00C70F73" w:rsidRPr="0074112B">
              <w:rPr>
                <w:rStyle w:val="Lienhypertexte"/>
                <w:rFonts w:ascii="Cambria" w:eastAsia="Cambria" w:hAnsi="Cambria" w:cs="Cambria"/>
                <w:noProof/>
              </w:rPr>
              <w:t>6. B. Le dossier « Lycée des métiers – Démarche Qualéduc » : cas d’un audit de renouvellement adossé à une évaluation externe d’établissement</w:t>
            </w:r>
            <w:r w:rsidR="00C70F73">
              <w:rPr>
                <w:noProof/>
                <w:webHidden/>
              </w:rPr>
              <w:tab/>
            </w:r>
            <w:r w:rsidR="00C70F73">
              <w:rPr>
                <w:noProof/>
                <w:webHidden/>
              </w:rPr>
              <w:fldChar w:fldCharType="begin"/>
            </w:r>
            <w:r w:rsidR="00C70F73">
              <w:rPr>
                <w:noProof/>
                <w:webHidden/>
              </w:rPr>
              <w:instrText xml:space="preserve"> PAGEREF _Toc151622985 \h </w:instrText>
            </w:r>
            <w:r w:rsidR="00C70F73">
              <w:rPr>
                <w:noProof/>
                <w:webHidden/>
              </w:rPr>
            </w:r>
            <w:r w:rsidR="00C70F73">
              <w:rPr>
                <w:noProof/>
                <w:webHidden/>
              </w:rPr>
              <w:fldChar w:fldCharType="separate"/>
            </w:r>
            <w:r w:rsidR="00C70F73">
              <w:rPr>
                <w:noProof/>
                <w:webHidden/>
              </w:rPr>
              <w:t>15</w:t>
            </w:r>
            <w:r w:rsidR="00C70F73">
              <w:rPr>
                <w:noProof/>
                <w:webHidden/>
              </w:rPr>
              <w:fldChar w:fldCharType="end"/>
            </w:r>
          </w:hyperlink>
        </w:p>
        <w:p w:rsidR="00C70F73" w:rsidRDefault="00B05CD2">
          <w:pPr>
            <w:pStyle w:val="TM1"/>
            <w:tabs>
              <w:tab w:val="right" w:leader="dot" w:pos="10553"/>
            </w:tabs>
            <w:rPr>
              <w:rFonts w:asciiTheme="minorHAnsi" w:eastAsiaTheme="minorEastAsia" w:hAnsiTheme="minorHAnsi" w:cstheme="minorBidi"/>
              <w:noProof/>
              <w:color w:val="auto"/>
            </w:rPr>
          </w:pPr>
          <w:hyperlink w:anchor="_Toc151622986" w:history="1">
            <w:r w:rsidR="00C70F73" w:rsidRPr="0074112B">
              <w:rPr>
                <w:rStyle w:val="Lienhypertexte"/>
                <w:noProof/>
              </w:rPr>
              <w:t>7. ANNEXES : DOCUMENTS D’AIDES POUR LES AUDITS</w:t>
            </w:r>
            <w:r w:rsidR="00C70F73">
              <w:rPr>
                <w:noProof/>
                <w:webHidden/>
              </w:rPr>
              <w:tab/>
            </w:r>
            <w:r w:rsidR="00C70F73">
              <w:rPr>
                <w:noProof/>
                <w:webHidden/>
              </w:rPr>
              <w:fldChar w:fldCharType="begin"/>
            </w:r>
            <w:r w:rsidR="00C70F73">
              <w:rPr>
                <w:noProof/>
                <w:webHidden/>
              </w:rPr>
              <w:instrText xml:space="preserve"> PAGEREF _Toc151622986 \h </w:instrText>
            </w:r>
            <w:r w:rsidR="00C70F73">
              <w:rPr>
                <w:noProof/>
                <w:webHidden/>
              </w:rPr>
            </w:r>
            <w:r w:rsidR="00C70F73">
              <w:rPr>
                <w:noProof/>
                <w:webHidden/>
              </w:rPr>
              <w:fldChar w:fldCharType="separate"/>
            </w:r>
            <w:r w:rsidR="00C70F73">
              <w:rPr>
                <w:noProof/>
                <w:webHidden/>
              </w:rPr>
              <w:t>15</w:t>
            </w:r>
            <w:r w:rsidR="00C70F73">
              <w:rPr>
                <w:noProof/>
                <w:webHidden/>
              </w:rPr>
              <w:fldChar w:fldCharType="end"/>
            </w:r>
          </w:hyperlink>
        </w:p>
        <w:p w:rsidR="00071E1A" w:rsidRDefault="00071E1A">
          <w:r>
            <w:rPr>
              <w:b/>
              <w:bCs/>
            </w:rPr>
            <w:fldChar w:fldCharType="end"/>
          </w:r>
        </w:p>
      </w:sdtContent>
    </w:sdt>
    <w:p w:rsidR="005D68D1" w:rsidRDefault="005D68D1">
      <w:pPr>
        <w:spacing w:after="0"/>
        <w:ind w:left="564"/>
      </w:pPr>
    </w:p>
    <w:p w:rsidR="005D68D1" w:rsidRDefault="005C21B1">
      <w:pPr>
        <w:spacing w:after="0"/>
        <w:ind w:left="2004"/>
        <w:rPr>
          <w:rFonts w:ascii="Cambria" w:eastAsia="Cambria" w:hAnsi="Cambria" w:cs="Cambria"/>
        </w:rPr>
      </w:pPr>
      <w:r>
        <w:rPr>
          <w:rFonts w:ascii="Cambria" w:eastAsia="Cambria" w:hAnsi="Cambria" w:cs="Cambria"/>
        </w:rPr>
        <w:t xml:space="preserve">Lycée des métiers– Académie d’Amiens – version </w:t>
      </w:r>
      <w:r w:rsidR="001E46E2">
        <w:rPr>
          <w:rFonts w:ascii="Cambria" w:eastAsia="Cambria" w:hAnsi="Cambria" w:cs="Cambria"/>
        </w:rPr>
        <w:t>fin novembre</w:t>
      </w:r>
      <w:r w:rsidR="000A059B">
        <w:rPr>
          <w:rFonts w:ascii="Cambria" w:eastAsia="Cambria" w:hAnsi="Cambria" w:cs="Cambria"/>
        </w:rPr>
        <w:t xml:space="preserve"> 2023</w:t>
      </w:r>
      <w:r>
        <w:rPr>
          <w:rFonts w:ascii="Cambria" w:eastAsia="Cambria" w:hAnsi="Cambria" w:cs="Cambria"/>
        </w:rPr>
        <w:t xml:space="preserve"> </w:t>
      </w: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E53898" w:rsidRDefault="00E53898">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AD59D1" w:rsidRDefault="00AD59D1">
      <w:pPr>
        <w:spacing w:after="0"/>
        <w:ind w:left="2004"/>
        <w:rPr>
          <w:rFonts w:ascii="Cambria" w:eastAsia="Cambria" w:hAnsi="Cambria" w:cs="Cambria"/>
        </w:rPr>
      </w:pPr>
    </w:p>
    <w:p w:rsidR="00BC54B1" w:rsidRDefault="00BC54B1">
      <w:pPr>
        <w:spacing w:after="0"/>
        <w:ind w:left="2004"/>
        <w:rPr>
          <w:rFonts w:ascii="Cambria" w:eastAsia="Cambria" w:hAnsi="Cambria" w:cs="Cambria"/>
        </w:rPr>
      </w:pPr>
    </w:p>
    <w:p w:rsidR="005D68D1" w:rsidRDefault="005C21B1">
      <w:pPr>
        <w:spacing w:after="0"/>
      </w:pPr>
      <w:r>
        <w:rPr>
          <w:rFonts w:ascii="Cambria" w:eastAsia="Cambria" w:hAnsi="Cambria" w:cs="Cambria"/>
          <w:b/>
          <w:sz w:val="28"/>
        </w:rPr>
        <w:t xml:space="preserve"> </w:t>
      </w:r>
    </w:p>
    <w:p w:rsidR="005D68D1" w:rsidRDefault="005C21B1">
      <w:pPr>
        <w:pStyle w:val="Titre1"/>
        <w:pBdr>
          <w:top w:val="none" w:sz="0" w:space="0" w:color="auto"/>
          <w:left w:val="none" w:sz="0" w:space="0" w:color="auto"/>
          <w:bottom w:val="none" w:sz="0" w:space="0" w:color="auto"/>
          <w:right w:val="none" w:sz="0" w:space="0" w:color="auto"/>
        </w:pBdr>
        <w:spacing w:after="16" w:line="249" w:lineRule="auto"/>
        <w:ind w:left="-5" w:right="0" w:hanging="10"/>
        <w:jc w:val="left"/>
      </w:pPr>
      <w:bookmarkStart w:id="0" w:name="_Toc151622963"/>
      <w:r>
        <w:rPr>
          <w:b/>
          <w:color w:val="000000"/>
          <w:sz w:val="28"/>
        </w:rPr>
        <w:t>Préambule</w:t>
      </w:r>
      <w:bookmarkEnd w:id="0"/>
      <w:r>
        <w:rPr>
          <w:b/>
          <w:color w:val="000000"/>
          <w:sz w:val="28"/>
        </w:rPr>
        <w:t xml:space="preserve"> </w:t>
      </w:r>
    </w:p>
    <w:p w:rsidR="005D68D1" w:rsidRDefault="005C21B1">
      <w:pPr>
        <w:spacing w:after="0"/>
      </w:pPr>
      <w:r>
        <w:rPr>
          <w:rFonts w:ascii="Cambria" w:eastAsia="Cambria" w:hAnsi="Cambria" w:cs="Cambria"/>
          <w:b/>
          <w:sz w:val="32"/>
        </w:rPr>
        <w:t xml:space="preserve"> </w:t>
      </w:r>
    </w:p>
    <w:p w:rsidR="005D68D1" w:rsidRDefault="005C21B1">
      <w:pPr>
        <w:spacing w:after="15" w:line="247" w:lineRule="auto"/>
        <w:ind w:left="10" w:right="351" w:hanging="10"/>
        <w:jc w:val="both"/>
      </w:pPr>
      <w:r>
        <w:rPr>
          <w:rFonts w:ascii="Arial" w:eastAsia="Arial" w:hAnsi="Arial" w:cs="Arial"/>
        </w:rPr>
        <w:t xml:space="preserve">Ce guide a pour objectif d’exposer aux auditeurs et aux chefs d’établissement, les règles de fonctionnement de la labellisation « lycée des métiers » intégrant la démarche Qualéduc. Il vise à assurer à la fois une cohérence dans les différentes démarches de labellisation des établissements, mais aussi une aide. </w:t>
      </w:r>
    </w:p>
    <w:p w:rsidR="005D68D1" w:rsidRDefault="005C21B1">
      <w:pPr>
        <w:spacing w:after="8"/>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 xml:space="preserve">La démarche Qualéduc s’inscrit dans le cadre du programme européen « d’éducation et de formation tout au long de la vie ». </w:t>
      </w:r>
    </w:p>
    <w:p w:rsidR="005D68D1" w:rsidRDefault="005C21B1">
      <w:pPr>
        <w:spacing w:after="3"/>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 xml:space="preserve">Elle vise à initier une démarche qualité à travers la culture de l’auto-évaluation dans les établissements d’enseignement professionnel au regard des enjeux suivants :  </w:t>
      </w:r>
    </w:p>
    <w:p w:rsidR="005D68D1" w:rsidRDefault="005C21B1">
      <w:pPr>
        <w:spacing w:after="0"/>
      </w:pPr>
      <w:r>
        <w:rPr>
          <w:rFonts w:ascii="Arial" w:eastAsia="Arial" w:hAnsi="Arial" w:cs="Arial"/>
        </w:rPr>
        <w:t xml:space="preserve"> </w:t>
      </w:r>
    </w:p>
    <w:p w:rsidR="005D68D1" w:rsidRDefault="002143D6" w:rsidP="00C6093A">
      <w:pPr>
        <w:numPr>
          <w:ilvl w:val="0"/>
          <w:numId w:val="1"/>
        </w:numPr>
        <w:spacing w:after="42" w:line="247" w:lineRule="auto"/>
        <w:ind w:right="351" w:hanging="360"/>
        <w:jc w:val="both"/>
      </w:pPr>
      <w:proofErr w:type="gramStart"/>
      <w:r>
        <w:rPr>
          <w:rFonts w:ascii="Arial" w:eastAsia="Arial" w:hAnsi="Arial" w:cs="Arial"/>
        </w:rPr>
        <w:t>r</w:t>
      </w:r>
      <w:r w:rsidR="005C21B1">
        <w:rPr>
          <w:rFonts w:ascii="Arial" w:eastAsia="Arial" w:hAnsi="Arial" w:cs="Arial"/>
        </w:rPr>
        <w:t>épondre</w:t>
      </w:r>
      <w:proofErr w:type="gramEnd"/>
      <w:r w:rsidR="005C21B1">
        <w:rPr>
          <w:rFonts w:ascii="Arial" w:eastAsia="Arial" w:hAnsi="Arial" w:cs="Arial"/>
        </w:rPr>
        <w:t xml:space="preserve"> à la recommandation européenne du 18/06/2009 qui établit un cadre européen de référence pour l’assurance qualité</w:t>
      </w:r>
      <w:r w:rsidR="00AD688D">
        <w:rPr>
          <w:rFonts w:ascii="Arial" w:eastAsia="Arial" w:hAnsi="Arial" w:cs="Arial"/>
        </w:rPr>
        <w:t xml:space="preserve">, et, </w:t>
      </w:r>
      <w:r w:rsidR="00AD688D" w:rsidRPr="003F18A8">
        <w:rPr>
          <w:rFonts w:ascii="Arial" w:eastAsia="Arial" w:hAnsi="Arial" w:cs="Arial"/>
        </w:rPr>
        <w:t>réaffirmé</w:t>
      </w:r>
      <w:r w:rsidR="00AD688D">
        <w:rPr>
          <w:rFonts w:ascii="Arial" w:eastAsia="Arial" w:hAnsi="Arial" w:cs="Arial"/>
        </w:rPr>
        <w:t xml:space="preserve"> par la recommandation du Conseil européen en matière d’enseignement et de formation professionnels </w:t>
      </w:r>
      <w:r w:rsidR="008A6E92">
        <w:rPr>
          <w:rFonts w:ascii="Arial" w:eastAsia="Arial" w:hAnsi="Arial" w:cs="Arial"/>
        </w:rPr>
        <w:t xml:space="preserve">en faveur de la compétitivité durable, de l’équité sociale et de la résilience du 24 </w:t>
      </w:r>
      <w:r w:rsidR="00911B0C">
        <w:rPr>
          <w:rFonts w:ascii="Arial" w:eastAsia="Arial" w:hAnsi="Arial" w:cs="Arial"/>
        </w:rPr>
        <w:t>n</w:t>
      </w:r>
      <w:r w:rsidR="008A6E92">
        <w:rPr>
          <w:rFonts w:ascii="Arial" w:eastAsia="Arial" w:hAnsi="Arial" w:cs="Arial"/>
        </w:rPr>
        <w:t>ovembre 2020.</w:t>
      </w:r>
      <w:r w:rsidR="005C21B1">
        <w:rPr>
          <w:rFonts w:ascii="Arial" w:eastAsia="Arial" w:hAnsi="Arial" w:cs="Arial"/>
        </w:rPr>
        <w:t xml:space="preserve">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r</w:t>
      </w:r>
      <w:r w:rsidR="005C21B1">
        <w:rPr>
          <w:rFonts w:ascii="Arial" w:eastAsia="Arial" w:hAnsi="Arial" w:cs="Arial"/>
        </w:rPr>
        <w:t>épondre</w:t>
      </w:r>
      <w:proofErr w:type="gramEnd"/>
      <w:r w:rsidR="005C21B1">
        <w:rPr>
          <w:rFonts w:ascii="Arial" w:eastAsia="Arial" w:hAnsi="Arial" w:cs="Arial"/>
        </w:rPr>
        <w:t xml:space="preserve"> à la loi d’orientation et de programmation du 08/07/2013 pour la refondation de l’école de la République. </w:t>
      </w:r>
    </w:p>
    <w:p w:rsidR="005D68D1" w:rsidRDefault="005C21B1">
      <w:pPr>
        <w:spacing w:after="0"/>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 xml:space="preserve">La démarche de labellisation des lycées des métiers aussi bien que celle des campus des métiers et des qualifications s’appuient explicitement sur le renforcement des actions d’auto-évaluation. </w:t>
      </w:r>
    </w:p>
    <w:p w:rsidR="005D68D1" w:rsidRDefault="005C21B1">
      <w:pPr>
        <w:spacing w:after="15" w:line="247" w:lineRule="auto"/>
        <w:ind w:left="10" w:right="351" w:hanging="10"/>
        <w:jc w:val="both"/>
      </w:pPr>
      <w:r>
        <w:rPr>
          <w:rFonts w:ascii="Arial" w:eastAsia="Arial" w:hAnsi="Arial" w:cs="Arial"/>
        </w:rPr>
        <w:t xml:space="preserve">En effet, la méthode ainsi que les résultats obtenus constituent une aide au pilotage pour les chefs d’établissement et une feuille de route pertinente pour les enseignants et l’ensemble de la communauté éducative. Ce système d’évaluation interne doit s’associer aux évaluations externes. Il sera alors considéré comme une phase clé de préparation à l’évaluation et à la labellisation « Lycée des métiers ». </w:t>
      </w:r>
    </w:p>
    <w:p w:rsidR="005D68D1" w:rsidRDefault="005C21B1">
      <w:pPr>
        <w:spacing w:after="11"/>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 xml:space="preserve">Le projet Qualéduc s’inscrit délibérément dans ce processus. En prenant ancrage dans la culture de l’autoévaluation, il constitue un puissant levier pour renforcer la qualité des formations et assurer une meilleure performance des établissements au service de la réussite des élèves. </w:t>
      </w:r>
    </w:p>
    <w:p w:rsidR="005D68D1" w:rsidRDefault="005C21B1">
      <w:pPr>
        <w:spacing w:after="17"/>
      </w:pPr>
      <w:r>
        <w:rPr>
          <w:rFonts w:ascii="Arial" w:eastAsia="Arial" w:hAnsi="Arial" w:cs="Arial"/>
        </w:rPr>
        <w:t xml:space="preserve"> </w:t>
      </w:r>
    </w:p>
    <w:p w:rsidR="005D68D1" w:rsidRDefault="005C21B1">
      <w:pPr>
        <w:spacing w:after="44" w:line="247" w:lineRule="auto"/>
        <w:ind w:left="10" w:right="351" w:hanging="10"/>
        <w:jc w:val="both"/>
      </w:pPr>
      <w:r>
        <w:rPr>
          <w:rFonts w:ascii="Arial" w:eastAsia="Arial" w:hAnsi="Arial" w:cs="Arial"/>
        </w:rPr>
        <w:t xml:space="preserve">Les établissements s’engagent à : </w:t>
      </w:r>
    </w:p>
    <w:p w:rsidR="005D68D1" w:rsidRDefault="005C21B1" w:rsidP="00C6093A">
      <w:pPr>
        <w:numPr>
          <w:ilvl w:val="0"/>
          <w:numId w:val="1"/>
        </w:numPr>
        <w:spacing w:after="15" w:line="247" w:lineRule="auto"/>
        <w:ind w:right="351" w:hanging="360"/>
        <w:jc w:val="both"/>
      </w:pPr>
      <w:proofErr w:type="gramStart"/>
      <w:r>
        <w:rPr>
          <w:rFonts w:ascii="Arial" w:eastAsia="Arial" w:hAnsi="Arial" w:cs="Arial"/>
        </w:rPr>
        <w:t>mettre</w:t>
      </w:r>
      <w:proofErr w:type="gramEnd"/>
      <w:r>
        <w:rPr>
          <w:rFonts w:ascii="Arial" w:eastAsia="Arial" w:hAnsi="Arial" w:cs="Arial"/>
        </w:rPr>
        <w:t xml:space="preserve"> en œuvre le présent guide dans la mise en place de leur démarche ;  </w:t>
      </w:r>
    </w:p>
    <w:p w:rsidR="005D68D1" w:rsidRDefault="005C21B1" w:rsidP="00C6093A">
      <w:pPr>
        <w:numPr>
          <w:ilvl w:val="0"/>
          <w:numId w:val="1"/>
        </w:numPr>
        <w:spacing w:after="42" w:line="247" w:lineRule="auto"/>
        <w:ind w:right="351" w:hanging="360"/>
        <w:jc w:val="both"/>
      </w:pPr>
      <w:proofErr w:type="gramStart"/>
      <w:r>
        <w:rPr>
          <w:rFonts w:ascii="Arial" w:eastAsia="Arial" w:hAnsi="Arial" w:cs="Arial"/>
        </w:rPr>
        <w:t>accueillir</w:t>
      </w:r>
      <w:proofErr w:type="gramEnd"/>
      <w:r>
        <w:rPr>
          <w:rFonts w:ascii="Arial" w:eastAsia="Arial" w:hAnsi="Arial" w:cs="Arial"/>
        </w:rPr>
        <w:t xml:space="preserve"> l’équipe d’audit lors des audits initiaux, de </w:t>
      </w:r>
      <w:r w:rsidR="00792561">
        <w:rPr>
          <w:rFonts w:ascii="Arial" w:eastAsia="Arial" w:hAnsi="Arial" w:cs="Arial"/>
        </w:rPr>
        <w:t>r</w:t>
      </w:r>
      <w:r>
        <w:rPr>
          <w:rFonts w:ascii="Arial" w:eastAsia="Arial" w:hAnsi="Arial" w:cs="Arial"/>
        </w:rPr>
        <w:t xml:space="preserve">enouvellement et mettre à disposition des auditeurs tous les éléments nécessaires à l’audit ; </w:t>
      </w:r>
    </w:p>
    <w:p w:rsidR="005D68D1" w:rsidRDefault="005C21B1" w:rsidP="00C6093A">
      <w:pPr>
        <w:numPr>
          <w:ilvl w:val="0"/>
          <w:numId w:val="1"/>
        </w:numPr>
        <w:spacing w:after="15" w:line="247" w:lineRule="auto"/>
        <w:ind w:right="351" w:hanging="360"/>
        <w:jc w:val="both"/>
      </w:pPr>
      <w:proofErr w:type="gramStart"/>
      <w:r>
        <w:rPr>
          <w:rFonts w:ascii="Arial" w:eastAsia="Arial" w:hAnsi="Arial" w:cs="Arial"/>
        </w:rPr>
        <w:t>mettre</w:t>
      </w:r>
      <w:proofErr w:type="gramEnd"/>
      <w:r>
        <w:rPr>
          <w:rFonts w:ascii="Arial" w:eastAsia="Arial" w:hAnsi="Arial" w:cs="Arial"/>
        </w:rPr>
        <w:t xml:space="preserve"> en œuvre les actions annoncées dans les fiches d’écart à la suite des audits. </w:t>
      </w:r>
    </w:p>
    <w:p w:rsidR="005D68D1" w:rsidRDefault="005C21B1">
      <w:pPr>
        <w:spacing w:after="0"/>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Les auditeurs sont désignés par le recteur sur proposition d</w:t>
      </w:r>
      <w:r w:rsidR="002A7B03">
        <w:rPr>
          <w:rFonts w:ascii="Arial" w:eastAsia="Arial" w:hAnsi="Arial" w:cs="Arial"/>
        </w:rPr>
        <w:t>es doyens des inspecteurs</w:t>
      </w:r>
      <w:r w:rsidR="009B2743">
        <w:rPr>
          <w:rFonts w:ascii="Arial" w:eastAsia="Arial" w:hAnsi="Arial" w:cs="Arial"/>
        </w:rPr>
        <w:t>. C</w:t>
      </w:r>
      <w:r>
        <w:rPr>
          <w:rFonts w:ascii="Arial" w:eastAsia="Arial" w:hAnsi="Arial" w:cs="Arial"/>
        </w:rPr>
        <w:t xml:space="preserve">haque auditeur s’engage à :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r</w:t>
      </w:r>
      <w:r w:rsidR="005C21B1">
        <w:rPr>
          <w:rFonts w:ascii="Arial" w:eastAsia="Arial" w:hAnsi="Arial" w:cs="Arial"/>
        </w:rPr>
        <w:t>especter</w:t>
      </w:r>
      <w:proofErr w:type="gramEnd"/>
      <w:r w:rsidR="005C21B1">
        <w:rPr>
          <w:rFonts w:ascii="Arial" w:eastAsia="Arial" w:hAnsi="Arial" w:cs="Arial"/>
        </w:rPr>
        <w:t xml:space="preserve"> la présente procédure</w:t>
      </w:r>
      <w:r>
        <w:rPr>
          <w:rFonts w:ascii="Arial" w:eastAsia="Arial" w:hAnsi="Arial" w:cs="Arial"/>
        </w:rPr>
        <w:t> ;</w:t>
      </w:r>
      <w:r w:rsidR="005C21B1">
        <w:rPr>
          <w:rFonts w:ascii="Arial" w:eastAsia="Arial" w:hAnsi="Arial" w:cs="Arial"/>
        </w:rPr>
        <w:t xml:space="preserve">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r</w:t>
      </w:r>
      <w:r w:rsidR="005C21B1">
        <w:rPr>
          <w:rFonts w:ascii="Arial" w:eastAsia="Arial" w:hAnsi="Arial" w:cs="Arial"/>
        </w:rPr>
        <w:t>especter</w:t>
      </w:r>
      <w:proofErr w:type="gramEnd"/>
      <w:r w:rsidR="005C21B1">
        <w:rPr>
          <w:rFonts w:ascii="Arial" w:eastAsia="Arial" w:hAnsi="Arial" w:cs="Arial"/>
        </w:rPr>
        <w:t xml:space="preserve"> la confidentialité des informations échangées</w:t>
      </w:r>
      <w:r>
        <w:rPr>
          <w:rFonts w:ascii="Arial" w:eastAsia="Arial" w:hAnsi="Arial" w:cs="Arial"/>
        </w:rPr>
        <w:t>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a</w:t>
      </w:r>
      <w:r w:rsidR="005C21B1">
        <w:rPr>
          <w:rFonts w:ascii="Arial" w:eastAsia="Arial" w:hAnsi="Arial" w:cs="Arial"/>
        </w:rPr>
        <w:t>ssurer</w:t>
      </w:r>
      <w:proofErr w:type="gramEnd"/>
      <w:r w:rsidR="005C21B1">
        <w:rPr>
          <w:rFonts w:ascii="Arial" w:eastAsia="Arial" w:hAnsi="Arial" w:cs="Arial"/>
        </w:rPr>
        <w:t xml:space="preserve"> des audits régulièrement</w:t>
      </w:r>
      <w:r>
        <w:rPr>
          <w:rFonts w:ascii="Arial" w:eastAsia="Arial" w:hAnsi="Arial" w:cs="Arial"/>
        </w:rPr>
        <w:t>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s</w:t>
      </w:r>
      <w:r w:rsidR="005C21B1">
        <w:rPr>
          <w:rFonts w:ascii="Arial" w:eastAsia="Arial" w:hAnsi="Arial" w:cs="Arial"/>
        </w:rPr>
        <w:t>ignaler</w:t>
      </w:r>
      <w:proofErr w:type="gramEnd"/>
      <w:r w:rsidR="005C21B1">
        <w:rPr>
          <w:rFonts w:ascii="Arial" w:eastAsia="Arial" w:hAnsi="Arial" w:cs="Arial"/>
        </w:rPr>
        <w:t>, avant d’accepter une mission, tout fait risquant de nuire à son objectivité</w:t>
      </w:r>
      <w:r>
        <w:rPr>
          <w:rFonts w:ascii="Arial" w:eastAsia="Arial" w:hAnsi="Arial" w:cs="Arial"/>
        </w:rPr>
        <w:t>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r</w:t>
      </w:r>
      <w:r w:rsidR="005C21B1">
        <w:rPr>
          <w:rFonts w:ascii="Arial" w:eastAsia="Arial" w:hAnsi="Arial" w:cs="Arial"/>
        </w:rPr>
        <w:t>éaliser</w:t>
      </w:r>
      <w:proofErr w:type="gramEnd"/>
      <w:r w:rsidR="005C21B1">
        <w:rPr>
          <w:rFonts w:ascii="Arial" w:eastAsia="Arial" w:hAnsi="Arial" w:cs="Arial"/>
        </w:rPr>
        <w:t xml:space="preserve"> les audits selon la méthodologie étudiée en formation d’auditeur</w:t>
      </w:r>
      <w:r>
        <w:rPr>
          <w:rFonts w:ascii="Arial" w:eastAsia="Arial" w:hAnsi="Arial" w:cs="Arial"/>
        </w:rPr>
        <w:t> ;</w:t>
      </w:r>
      <w:r w:rsidR="005C21B1">
        <w:rPr>
          <w:rFonts w:ascii="Arial" w:eastAsia="Arial" w:hAnsi="Arial" w:cs="Arial"/>
        </w:rPr>
        <w:t xml:space="preserve"> </w:t>
      </w:r>
    </w:p>
    <w:p w:rsidR="005D68D1" w:rsidRDefault="002143D6" w:rsidP="00C6093A">
      <w:pPr>
        <w:numPr>
          <w:ilvl w:val="0"/>
          <w:numId w:val="1"/>
        </w:numPr>
        <w:spacing w:after="15" w:line="247" w:lineRule="auto"/>
        <w:ind w:right="351" w:hanging="360"/>
        <w:jc w:val="both"/>
      </w:pPr>
      <w:proofErr w:type="gramStart"/>
      <w:r>
        <w:rPr>
          <w:rFonts w:ascii="Arial" w:eastAsia="Arial" w:hAnsi="Arial" w:cs="Arial"/>
        </w:rPr>
        <w:t>f</w:t>
      </w:r>
      <w:r w:rsidR="005C21B1">
        <w:rPr>
          <w:rFonts w:ascii="Arial" w:eastAsia="Arial" w:hAnsi="Arial" w:cs="Arial"/>
        </w:rPr>
        <w:t>aire</w:t>
      </w:r>
      <w:proofErr w:type="gramEnd"/>
      <w:r w:rsidR="005C21B1">
        <w:rPr>
          <w:rFonts w:ascii="Arial" w:eastAsia="Arial" w:hAnsi="Arial" w:cs="Arial"/>
        </w:rPr>
        <w:t xml:space="preserve"> remonter toute information susceptible de faire progresser le processus d’audit et l’harmonisation des pratiques entre les auditeurs. </w:t>
      </w:r>
    </w:p>
    <w:p w:rsidR="005D68D1" w:rsidRDefault="005C21B1">
      <w:pPr>
        <w:spacing w:after="0"/>
      </w:pPr>
      <w:r>
        <w:t xml:space="preserve"> </w:t>
      </w:r>
    </w:p>
    <w:p w:rsidR="005D68D1" w:rsidRDefault="005C21B1">
      <w:pPr>
        <w:spacing w:after="0"/>
      </w:pPr>
      <w:r>
        <w:t xml:space="preserve"> </w:t>
      </w:r>
    </w:p>
    <w:p w:rsidR="005D68D1" w:rsidRDefault="005C21B1" w:rsidP="00742E2C">
      <w:pPr>
        <w:spacing w:after="0"/>
      </w:pPr>
      <w:r>
        <w:t xml:space="preserve"> </w:t>
      </w:r>
    </w:p>
    <w:p w:rsidR="00071E1A" w:rsidRDefault="00071E1A" w:rsidP="00742E2C">
      <w:pPr>
        <w:spacing w:after="0"/>
      </w:pPr>
    </w:p>
    <w:p w:rsidR="00071E1A" w:rsidRDefault="00071E1A" w:rsidP="00742E2C">
      <w:pPr>
        <w:spacing w:after="0"/>
      </w:pPr>
    </w:p>
    <w:p w:rsidR="00071E1A" w:rsidRDefault="00071E1A" w:rsidP="00742E2C">
      <w:pPr>
        <w:spacing w:after="0"/>
      </w:pPr>
    </w:p>
    <w:p w:rsidR="00BC54B1" w:rsidRDefault="00BC54B1" w:rsidP="00742E2C">
      <w:pPr>
        <w:spacing w:after="0"/>
      </w:pPr>
    </w:p>
    <w:p w:rsidR="00071E1A" w:rsidRDefault="00071E1A" w:rsidP="00742E2C">
      <w:pPr>
        <w:spacing w:after="0"/>
      </w:pPr>
    </w:p>
    <w:p w:rsidR="005D68D1" w:rsidRPr="00071E1A" w:rsidRDefault="005C21B1" w:rsidP="00742E2C">
      <w:pPr>
        <w:pStyle w:val="Titre1"/>
        <w:ind w:right="73"/>
        <w:jc w:val="center"/>
        <w:rPr>
          <w:sz w:val="56"/>
        </w:rPr>
      </w:pPr>
      <w:bookmarkStart w:id="1" w:name="_Toc151622964"/>
      <w:r w:rsidRPr="00071E1A">
        <w:rPr>
          <w:sz w:val="56"/>
        </w:rPr>
        <w:t>1. LES TEXTES</w:t>
      </w:r>
      <w:bookmarkEnd w:id="1"/>
    </w:p>
    <w:p w:rsidR="005D68D1" w:rsidRDefault="005C21B1">
      <w:pPr>
        <w:spacing w:after="0"/>
        <w:ind w:right="293"/>
        <w:jc w:val="center"/>
      </w:pPr>
      <w:r>
        <w:rPr>
          <w:sz w:val="28"/>
        </w:rPr>
        <w:t xml:space="preserve"> </w:t>
      </w:r>
    </w:p>
    <w:p w:rsidR="005D68D1" w:rsidRDefault="005C21B1">
      <w:pPr>
        <w:spacing w:after="0"/>
        <w:ind w:right="295"/>
        <w:jc w:val="center"/>
      </w:pPr>
      <w:r>
        <w:rPr>
          <w:rFonts w:ascii="Cambria" w:eastAsia="Cambria" w:hAnsi="Cambria" w:cs="Cambria"/>
          <w:sz w:val="28"/>
        </w:rPr>
        <w:t xml:space="preserve"> </w:t>
      </w:r>
    </w:p>
    <w:p w:rsidR="005D68D1" w:rsidRPr="00674156" w:rsidRDefault="00D73D66" w:rsidP="000A059B">
      <w:pPr>
        <w:pStyle w:val="Titre3"/>
        <w:jc w:val="left"/>
      </w:pPr>
      <w:bookmarkStart w:id="2" w:name="_Toc151622965"/>
      <w:r w:rsidRPr="00674156">
        <w:rPr>
          <w:rFonts w:ascii="Cambria" w:eastAsia="Cambria" w:hAnsi="Cambria" w:cs="Cambria"/>
          <w:sz w:val="28"/>
        </w:rPr>
        <w:t>1.</w:t>
      </w:r>
      <w:r w:rsidR="005C21B1" w:rsidRPr="00674156">
        <w:rPr>
          <w:rFonts w:ascii="Cambria" w:eastAsia="Cambria" w:hAnsi="Cambria" w:cs="Cambria"/>
          <w:sz w:val="28"/>
        </w:rPr>
        <w:t>A</w:t>
      </w:r>
      <w:r w:rsidRPr="00674156">
        <w:rPr>
          <w:rFonts w:ascii="Cambria" w:eastAsia="Cambria" w:hAnsi="Cambria" w:cs="Cambria"/>
          <w:sz w:val="28"/>
        </w:rPr>
        <w:t>.</w:t>
      </w:r>
      <w:r w:rsidR="005C21B1" w:rsidRPr="00674156">
        <w:rPr>
          <w:rFonts w:ascii="Cambria" w:eastAsia="Cambria" w:hAnsi="Cambria" w:cs="Cambria"/>
          <w:sz w:val="28"/>
        </w:rPr>
        <w:t xml:space="preserve"> </w:t>
      </w:r>
      <w:hyperlink r:id="rId17">
        <w:r w:rsidR="005C21B1" w:rsidRPr="00674156">
          <w:rPr>
            <w:rFonts w:ascii="Cambria" w:eastAsia="Cambria" w:hAnsi="Cambria" w:cs="Cambria"/>
            <w:sz w:val="28"/>
          </w:rPr>
          <w:t xml:space="preserve"> </w:t>
        </w:r>
      </w:hyperlink>
      <w:hyperlink r:id="rId18">
        <w:r w:rsidR="005C21B1" w:rsidRPr="00674156">
          <w:rPr>
            <w:rFonts w:ascii="Cambria" w:eastAsia="Cambria" w:hAnsi="Cambria" w:cs="Cambria"/>
            <w:sz w:val="28"/>
          </w:rPr>
          <w:t>LE LABEL "LYC</w:t>
        </w:r>
        <w:r w:rsidR="00794798" w:rsidRPr="00674156">
          <w:rPr>
            <w:rFonts w:ascii="Cambria" w:eastAsia="Cambria" w:hAnsi="Cambria" w:cs="Cambria"/>
            <w:sz w:val="28"/>
          </w:rPr>
          <w:t>É</w:t>
        </w:r>
        <w:r w:rsidR="005C21B1" w:rsidRPr="00674156">
          <w:rPr>
            <w:rFonts w:ascii="Cambria" w:eastAsia="Cambria" w:hAnsi="Cambria" w:cs="Cambria"/>
            <w:sz w:val="28"/>
          </w:rPr>
          <w:t>E DES M</w:t>
        </w:r>
        <w:r w:rsidR="00794798" w:rsidRPr="00674156">
          <w:rPr>
            <w:rFonts w:ascii="Cambria" w:eastAsia="Cambria" w:hAnsi="Cambria" w:cs="Cambria"/>
            <w:sz w:val="28"/>
          </w:rPr>
          <w:t>É</w:t>
        </w:r>
        <w:r w:rsidR="005C21B1" w:rsidRPr="00674156">
          <w:rPr>
            <w:rFonts w:ascii="Cambria" w:eastAsia="Cambria" w:hAnsi="Cambria" w:cs="Cambria"/>
            <w:sz w:val="28"/>
          </w:rPr>
          <w:t>TIERS", ARTICLES D</w:t>
        </w:r>
      </w:hyperlink>
      <w:hyperlink r:id="rId19">
        <w:r w:rsidR="005C21B1" w:rsidRPr="00674156">
          <w:rPr>
            <w:rFonts w:ascii="Cambria" w:eastAsia="Cambria" w:hAnsi="Cambria" w:cs="Cambria"/>
            <w:sz w:val="28"/>
          </w:rPr>
          <w:t>. 335</w:t>
        </w:r>
      </w:hyperlink>
      <w:hyperlink r:id="rId20">
        <w:r w:rsidR="005C21B1" w:rsidRPr="00674156">
          <w:rPr>
            <w:rFonts w:ascii="Cambria" w:eastAsia="Cambria" w:hAnsi="Cambria" w:cs="Cambria"/>
            <w:sz w:val="28"/>
          </w:rPr>
          <w:t>-</w:t>
        </w:r>
      </w:hyperlink>
      <w:hyperlink r:id="rId21">
        <w:r w:rsidR="005C21B1" w:rsidRPr="00674156">
          <w:rPr>
            <w:rFonts w:ascii="Cambria" w:eastAsia="Cambria" w:hAnsi="Cambria" w:cs="Cambria"/>
            <w:sz w:val="28"/>
          </w:rPr>
          <w:t xml:space="preserve">1 </w:t>
        </w:r>
        <w:r w:rsidR="00794798" w:rsidRPr="00674156">
          <w:rPr>
            <w:rFonts w:eastAsia="Cambria"/>
            <w:sz w:val="28"/>
          </w:rPr>
          <w:t>À</w:t>
        </w:r>
        <w:r w:rsidR="005C21B1" w:rsidRPr="00674156">
          <w:rPr>
            <w:rFonts w:ascii="Cambria" w:eastAsia="Cambria" w:hAnsi="Cambria" w:cs="Cambria"/>
            <w:sz w:val="28"/>
          </w:rPr>
          <w:t xml:space="preserve"> D. 335</w:t>
        </w:r>
      </w:hyperlink>
      <w:hyperlink r:id="rId22">
        <w:r w:rsidR="005C21B1" w:rsidRPr="00674156">
          <w:rPr>
            <w:rFonts w:ascii="Cambria" w:eastAsia="Cambria" w:hAnsi="Cambria" w:cs="Cambria"/>
            <w:sz w:val="28"/>
          </w:rPr>
          <w:t>-</w:t>
        </w:r>
      </w:hyperlink>
      <w:hyperlink r:id="rId23">
        <w:r w:rsidR="005C21B1" w:rsidRPr="00674156">
          <w:rPr>
            <w:rFonts w:ascii="Cambria" w:eastAsia="Cambria" w:hAnsi="Cambria" w:cs="Cambria"/>
            <w:sz w:val="28"/>
          </w:rPr>
          <w:t xml:space="preserve">4 DU CODE DE </w:t>
        </w:r>
      </w:hyperlink>
      <w:hyperlink r:id="rId24">
        <w:r w:rsidR="005C21B1" w:rsidRPr="00674156">
          <w:rPr>
            <w:rFonts w:ascii="Cambria" w:eastAsia="Cambria" w:hAnsi="Cambria" w:cs="Cambria"/>
            <w:sz w:val="28"/>
          </w:rPr>
          <w:t>L'</w:t>
        </w:r>
        <w:r w:rsidR="00794798" w:rsidRPr="00674156">
          <w:rPr>
            <w:rFonts w:ascii="Cambria" w:eastAsia="Cambria" w:hAnsi="Cambria" w:cs="Cambria"/>
            <w:sz w:val="28"/>
          </w:rPr>
          <w:t>É</w:t>
        </w:r>
        <w:r w:rsidR="005C21B1" w:rsidRPr="00674156">
          <w:rPr>
            <w:rFonts w:ascii="Cambria" w:eastAsia="Cambria" w:hAnsi="Cambria" w:cs="Cambria"/>
            <w:sz w:val="28"/>
          </w:rPr>
          <w:t>DUCATION</w:t>
        </w:r>
        <w:bookmarkEnd w:id="2"/>
      </w:hyperlink>
      <w:hyperlink r:id="rId25">
        <w:r w:rsidR="005C21B1" w:rsidRPr="00674156">
          <w:rPr>
            <w:rFonts w:ascii="Cambria" w:eastAsia="Cambria" w:hAnsi="Cambria" w:cs="Cambria"/>
            <w:sz w:val="28"/>
          </w:rPr>
          <w:t xml:space="preserve"> </w:t>
        </w:r>
      </w:hyperlink>
    </w:p>
    <w:p w:rsidR="005D68D1" w:rsidRDefault="005C21B1">
      <w:pPr>
        <w:spacing w:after="0"/>
        <w:ind w:right="296"/>
        <w:jc w:val="center"/>
      </w:pPr>
      <w:r>
        <w:rPr>
          <w:rFonts w:ascii="Arial" w:eastAsia="Arial" w:hAnsi="Arial" w:cs="Arial"/>
        </w:rPr>
        <w:t xml:space="preserve"> </w:t>
      </w:r>
    </w:p>
    <w:p w:rsidR="005D68D1" w:rsidRDefault="00B05CD2" w:rsidP="00795C4E">
      <w:pPr>
        <w:spacing w:after="0"/>
        <w:ind w:right="296"/>
      </w:pPr>
      <w:hyperlink r:id="rId26" w:history="1">
        <w:r w:rsidR="00794798" w:rsidRPr="00794798">
          <w:rPr>
            <w:rStyle w:val="Lienhypertexte"/>
          </w:rPr>
          <w:t>https://www.legifrance.gouv.fr/affichCode.do?idArticle=LEGIARTI000006526745&amp;idSectionTA=LEGISCTA000006166831&amp;cidTexte=LEGITEXT000006071191</w:t>
        </w:r>
      </w:hyperlink>
    </w:p>
    <w:p w:rsidR="005D68D1" w:rsidRDefault="005C21B1">
      <w:pPr>
        <w:spacing w:after="40"/>
      </w:pPr>
      <w:r>
        <w:rPr>
          <w:rFonts w:ascii="Arial" w:eastAsia="Arial" w:hAnsi="Arial" w:cs="Arial"/>
        </w:rPr>
        <w:t xml:space="preserve"> </w:t>
      </w:r>
    </w:p>
    <w:p w:rsidR="005D68D1" w:rsidRDefault="00D73D66" w:rsidP="008440F2">
      <w:pPr>
        <w:pStyle w:val="Titre3"/>
        <w:jc w:val="left"/>
      </w:pPr>
      <w:bookmarkStart w:id="3" w:name="_Toc151622966"/>
      <w:r>
        <w:rPr>
          <w:rFonts w:ascii="Cambria" w:eastAsia="Cambria" w:hAnsi="Cambria" w:cs="Cambria"/>
          <w:sz w:val="28"/>
        </w:rPr>
        <w:t>1.B.</w:t>
      </w:r>
      <w:r w:rsidR="005C21B1">
        <w:rPr>
          <w:rFonts w:ascii="Cambria" w:eastAsia="Cambria" w:hAnsi="Cambria" w:cs="Cambria"/>
          <w:sz w:val="28"/>
        </w:rPr>
        <w:t xml:space="preserve"> L</w:t>
      </w:r>
      <w:r w:rsidR="000A059B">
        <w:rPr>
          <w:rFonts w:ascii="Cambria" w:eastAsia="Cambria" w:hAnsi="Cambria" w:cs="Cambria"/>
          <w:sz w:val="28"/>
        </w:rPr>
        <w:t>E D</w:t>
      </w:r>
      <w:r w:rsidR="00911B0C">
        <w:rPr>
          <w:rFonts w:ascii="Cambria" w:eastAsia="Cambria" w:hAnsi="Cambria" w:cs="Cambria"/>
          <w:sz w:val="28"/>
        </w:rPr>
        <w:t>É</w:t>
      </w:r>
      <w:r w:rsidR="000A059B">
        <w:rPr>
          <w:rFonts w:ascii="Cambria" w:eastAsia="Cambria" w:hAnsi="Cambria" w:cs="Cambria"/>
          <w:sz w:val="28"/>
        </w:rPr>
        <w:t xml:space="preserve">CRET </w:t>
      </w:r>
      <w:r w:rsidR="005C21B1">
        <w:rPr>
          <w:rFonts w:ascii="Cambria" w:eastAsia="Cambria" w:hAnsi="Cambria" w:cs="Cambria"/>
          <w:sz w:val="28"/>
        </w:rPr>
        <w:t>N°20</w:t>
      </w:r>
      <w:r w:rsidR="000A059B">
        <w:rPr>
          <w:rFonts w:ascii="Cambria" w:eastAsia="Cambria" w:hAnsi="Cambria" w:cs="Cambria"/>
          <w:sz w:val="28"/>
        </w:rPr>
        <w:t>23</w:t>
      </w:r>
      <w:r w:rsidR="005C21B1">
        <w:rPr>
          <w:rFonts w:ascii="Cambria" w:eastAsia="Cambria" w:hAnsi="Cambria" w:cs="Cambria"/>
          <w:sz w:val="28"/>
        </w:rPr>
        <w:t>-</w:t>
      </w:r>
      <w:r w:rsidR="00370A20">
        <w:rPr>
          <w:rFonts w:ascii="Cambria" w:eastAsia="Cambria" w:hAnsi="Cambria" w:cs="Cambria"/>
          <w:sz w:val="28"/>
        </w:rPr>
        <w:t>763</w:t>
      </w:r>
      <w:r w:rsidR="005C21B1">
        <w:rPr>
          <w:rFonts w:ascii="Cambria" w:eastAsia="Cambria" w:hAnsi="Cambria" w:cs="Cambria"/>
          <w:sz w:val="28"/>
        </w:rPr>
        <w:t xml:space="preserve"> du 1</w:t>
      </w:r>
      <w:r w:rsidR="000A059B">
        <w:rPr>
          <w:rFonts w:ascii="Cambria" w:eastAsia="Cambria" w:hAnsi="Cambria" w:cs="Cambria"/>
          <w:sz w:val="28"/>
        </w:rPr>
        <w:t>2</w:t>
      </w:r>
      <w:r w:rsidR="005C21B1">
        <w:rPr>
          <w:rFonts w:ascii="Cambria" w:eastAsia="Cambria" w:hAnsi="Cambria" w:cs="Cambria"/>
          <w:sz w:val="28"/>
        </w:rPr>
        <w:t>-8-20</w:t>
      </w:r>
      <w:r w:rsidR="000A059B">
        <w:rPr>
          <w:rFonts w:ascii="Cambria" w:eastAsia="Cambria" w:hAnsi="Cambria" w:cs="Cambria"/>
          <w:sz w:val="28"/>
        </w:rPr>
        <w:t>23</w:t>
      </w:r>
      <w:bookmarkEnd w:id="3"/>
      <w:r w:rsidR="005C21B1">
        <w:rPr>
          <w:rFonts w:ascii="Cambria" w:eastAsia="Cambria" w:hAnsi="Cambria" w:cs="Cambria"/>
          <w:sz w:val="28"/>
        </w:rPr>
        <w:t xml:space="preserve"> </w:t>
      </w:r>
    </w:p>
    <w:p w:rsidR="005D68D1" w:rsidRDefault="005C21B1">
      <w:pPr>
        <w:spacing w:after="0"/>
      </w:pPr>
      <w:r>
        <w:rPr>
          <w:rFonts w:ascii="Arial" w:eastAsia="Arial" w:hAnsi="Arial" w:cs="Arial"/>
        </w:rPr>
        <w:t xml:space="preserve"> </w:t>
      </w:r>
    </w:p>
    <w:p w:rsidR="005D68D1" w:rsidRDefault="00B05CD2">
      <w:pPr>
        <w:spacing w:after="0"/>
      </w:pPr>
      <w:hyperlink r:id="rId27" w:history="1">
        <w:r w:rsidR="00370A20" w:rsidRPr="007225B7">
          <w:rPr>
            <w:rStyle w:val="Lienhypertexte"/>
          </w:rPr>
          <w:t>https://www.legifrance.gouv.fr/loda/id/JORFTEXT000047963915</w:t>
        </w:r>
      </w:hyperlink>
      <w:r w:rsidR="00370A20">
        <w:t xml:space="preserve"> </w:t>
      </w:r>
    </w:p>
    <w:p w:rsidR="005D68D1" w:rsidRDefault="005C21B1">
      <w:pPr>
        <w:spacing w:after="0"/>
      </w:pPr>
      <w:r>
        <w:t xml:space="preserve"> </w:t>
      </w:r>
    </w:p>
    <w:p w:rsidR="008A6E92" w:rsidRDefault="005C21B1" w:rsidP="008A6E92">
      <w:pPr>
        <w:pStyle w:val="Titre3"/>
        <w:jc w:val="left"/>
      </w:pPr>
      <w:r>
        <w:t xml:space="preserve">  </w:t>
      </w:r>
      <w:bookmarkStart w:id="4" w:name="_Toc151622967"/>
      <w:r w:rsidR="008A6E92">
        <w:rPr>
          <w:rFonts w:ascii="Cambria" w:eastAsia="Cambria" w:hAnsi="Cambria" w:cs="Cambria"/>
          <w:sz w:val="28"/>
        </w:rPr>
        <w:t>1.C. LA CIRCULAIRE</w:t>
      </w:r>
      <w:r w:rsidR="00FE0F5C">
        <w:rPr>
          <w:rFonts w:ascii="Cambria" w:eastAsia="Cambria" w:hAnsi="Cambria" w:cs="Cambria"/>
          <w:sz w:val="28"/>
        </w:rPr>
        <w:t xml:space="preserve"> Lycée des Métiers </w:t>
      </w:r>
      <w:r w:rsidR="008A6E92">
        <w:rPr>
          <w:rFonts w:ascii="Cambria" w:eastAsia="Cambria" w:hAnsi="Cambria" w:cs="Cambria"/>
          <w:sz w:val="28"/>
        </w:rPr>
        <w:t xml:space="preserve">du </w:t>
      </w:r>
      <w:r w:rsidR="00C3109E">
        <w:rPr>
          <w:rFonts w:ascii="Cambria" w:eastAsia="Cambria" w:hAnsi="Cambria" w:cs="Cambria"/>
          <w:sz w:val="28"/>
        </w:rPr>
        <w:t>23-10</w:t>
      </w:r>
      <w:r w:rsidR="008A6E92">
        <w:rPr>
          <w:rFonts w:ascii="Cambria" w:eastAsia="Cambria" w:hAnsi="Cambria" w:cs="Cambria"/>
          <w:sz w:val="28"/>
        </w:rPr>
        <w:t>-2023</w:t>
      </w:r>
      <w:bookmarkEnd w:id="4"/>
      <w:r w:rsidR="008A6E92">
        <w:rPr>
          <w:rFonts w:ascii="Cambria" w:eastAsia="Cambria" w:hAnsi="Cambria" w:cs="Cambria"/>
          <w:sz w:val="28"/>
        </w:rPr>
        <w:t xml:space="preserve"> </w:t>
      </w:r>
    </w:p>
    <w:p w:rsidR="005D68D1" w:rsidRDefault="005D68D1" w:rsidP="00742E2C">
      <w:pPr>
        <w:spacing w:after="0"/>
      </w:pPr>
    </w:p>
    <w:p w:rsidR="00795C4E" w:rsidRDefault="00B05CD2" w:rsidP="00742E2C">
      <w:pPr>
        <w:spacing w:after="0"/>
      </w:pPr>
      <w:hyperlink r:id="rId28" w:history="1">
        <w:r w:rsidR="00FE0F5C" w:rsidRPr="00B31712">
          <w:rPr>
            <w:rStyle w:val="Lienhypertexte"/>
          </w:rPr>
          <w:t>https://www.education.gouv.fr/bo/2023/Hebdo43/MENE2319599C</w:t>
        </w:r>
      </w:hyperlink>
      <w:r w:rsidR="00FE0F5C">
        <w:t xml:space="preserve"> </w:t>
      </w:r>
    </w:p>
    <w:p w:rsidR="00795C4E" w:rsidRDefault="00795C4E" w:rsidP="00742E2C">
      <w:pPr>
        <w:spacing w:after="0"/>
      </w:pPr>
    </w:p>
    <w:p w:rsidR="005D68D1" w:rsidRPr="00742E2C" w:rsidRDefault="00742E2C" w:rsidP="002E3DCD">
      <w:pPr>
        <w:pStyle w:val="Titre1"/>
        <w:ind w:right="73"/>
        <w:jc w:val="center"/>
        <w:rPr>
          <w:sz w:val="18"/>
        </w:rPr>
      </w:pPr>
      <w:bookmarkStart w:id="5" w:name="_Toc151622968"/>
      <w:r w:rsidRPr="00742E2C">
        <w:rPr>
          <w:sz w:val="56"/>
        </w:rPr>
        <w:t xml:space="preserve">2. </w:t>
      </w:r>
      <w:r w:rsidR="005C21B1" w:rsidRPr="00742E2C">
        <w:rPr>
          <w:sz w:val="56"/>
        </w:rPr>
        <w:t>LES CRITÈRES DE LABELLISATION</w:t>
      </w:r>
      <w:bookmarkEnd w:id="5"/>
    </w:p>
    <w:p w:rsidR="005D68D1" w:rsidRDefault="005C21B1">
      <w:pPr>
        <w:spacing w:after="0"/>
      </w:pPr>
      <w:r>
        <w:t xml:space="preserve"> </w:t>
      </w:r>
    </w:p>
    <w:tbl>
      <w:tblPr>
        <w:tblStyle w:val="TableGrid"/>
        <w:tblW w:w="10776" w:type="dxa"/>
        <w:tblInd w:w="-286" w:type="dxa"/>
        <w:tblCellMar>
          <w:top w:w="7" w:type="dxa"/>
          <w:left w:w="122" w:type="dxa"/>
          <w:right w:w="58" w:type="dxa"/>
        </w:tblCellMar>
        <w:tblLook w:val="04A0" w:firstRow="1" w:lastRow="0" w:firstColumn="1" w:lastColumn="0" w:noHBand="0" w:noVBand="1"/>
      </w:tblPr>
      <w:tblGrid>
        <w:gridCol w:w="3687"/>
        <w:gridCol w:w="7089"/>
      </w:tblGrid>
      <w:tr w:rsidR="005D68D1" w:rsidTr="00AD59D1">
        <w:trPr>
          <w:trHeight w:val="1023"/>
        </w:trPr>
        <w:tc>
          <w:tcPr>
            <w:tcW w:w="3687" w:type="dxa"/>
            <w:tcBorders>
              <w:top w:val="single" w:sz="4" w:space="0" w:color="000000"/>
              <w:left w:val="single" w:sz="4" w:space="0" w:color="000000"/>
              <w:bottom w:val="single" w:sz="4" w:space="0" w:color="000000"/>
              <w:right w:val="single" w:sz="4" w:space="0" w:color="000000"/>
            </w:tcBorders>
          </w:tcPr>
          <w:p w:rsidR="005D68D1" w:rsidRDefault="005C21B1" w:rsidP="00C6093A">
            <w:pPr>
              <w:pStyle w:val="Paragraphedeliste"/>
              <w:numPr>
                <w:ilvl w:val="0"/>
                <w:numId w:val="19"/>
              </w:numPr>
            </w:pPr>
            <w:r w:rsidRPr="00CC2733">
              <w:rPr>
                <w:rFonts w:ascii="Arial" w:eastAsia="Arial" w:hAnsi="Arial" w:cs="Arial"/>
                <w:b/>
                <w:sz w:val="20"/>
              </w:rPr>
              <w:t>Une offre de formations professionnelles construite</w:t>
            </w:r>
            <w:r w:rsidR="00CC2733">
              <w:rPr>
                <w:rFonts w:ascii="Arial" w:eastAsia="Arial" w:hAnsi="Arial" w:cs="Arial"/>
                <w:b/>
                <w:sz w:val="20"/>
              </w:rPr>
              <w:t xml:space="preserve"> </w:t>
            </w:r>
            <w:r w:rsidRPr="00233294">
              <w:rPr>
                <w:rFonts w:ascii="Arial" w:eastAsia="Arial" w:hAnsi="Arial" w:cs="Arial"/>
                <w:b/>
                <w:sz w:val="20"/>
              </w:rPr>
              <w:t xml:space="preserve">autour d'un ensemble de métiers et de parcours de formation </w:t>
            </w:r>
          </w:p>
        </w:tc>
        <w:tc>
          <w:tcPr>
            <w:tcW w:w="7089" w:type="dxa"/>
            <w:tcBorders>
              <w:top w:val="single" w:sz="4" w:space="0" w:color="000000"/>
              <w:left w:val="single" w:sz="4" w:space="0" w:color="000000"/>
              <w:bottom w:val="single" w:sz="4" w:space="0" w:color="000000"/>
              <w:right w:val="single" w:sz="4" w:space="0" w:color="000000"/>
            </w:tcBorders>
          </w:tcPr>
          <w:p w:rsidR="00FD51C5" w:rsidRPr="00D24196" w:rsidRDefault="00FD51C5" w:rsidP="00C6093A">
            <w:pPr>
              <w:pStyle w:val="Paragraphedeliste"/>
              <w:numPr>
                <w:ilvl w:val="0"/>
                <w:numId w:val="4"/>
              </w:numPr>
              <w:ind w:left="152"/>
              <w:jc w:val="both"/>
              <w:rPr>
                <w:rFonts w:ascii="Arial" w:hAnsi="Arial" w:cs="Arial"/>
                <w:sz w:val="20"/>
                <w:szCs w:val="20"/>
              </w:rPr>
            </w:pPr>
            <w:r w:rsidRPr="00D24196">
              <w:rPr>
                <w:rFonts w:ascii="Arial" w:hAnsi="Arial" w:cs="Arial"/>
                <w:sz w:val="20"/>
                <w:szCs w:val="20"/>
              </w:rPr>
              <w:t>L’établissement propose une offre de formation</w:t>
            </w:r>
            <w:r w:rsidR="00440B5C">
              <w:rPr>
                <w:rFonts w:ascii="Arial" w:hAnsi="Arial" w:cs="Arial"/>
                <w:sz w:val="20"/>
                <w:szCs w:val="20"/>
              </w:rPr>
              <w:t>s</w:t>
            </w:r>
            <w:r w:rsidRPr="00D24196">
              <w:rPr>
                <w:rFonts w:ascii="Arial" w:hAnsi="Arial" w:cs="Arial"/>
                <w:sz w:val="20"/>
                <w:szCs w:val="20"/>
              </w:rPr>
              <w:t xml:space="preserve"> professionnelle</w:t>
            </w:r>
            <w:r w:rsidR="00440B5C">
              <w:rPr>
                <w:rFonts w:ascii="Arial" w:hAnsi="Arial" w:cs="Arial"/>
                <w:sz w:val="20"/>
                <w:szCs w:val="20"/>
              </w:rPr>
              <w:t>s</w:t>
            </w:r>
            <w:r w:rsidRPr="00D24196">
              <w:rPr>
                <w:rFonts w:ascii="Arial" w:hAnsi="Arial" w:cs="Arial"/>
                <w:sz w:val="20"/>
                <w:szCs w:val="20"/>
              </w:rPr>
              <w:t xml:space="preserve"> permettant des parcours ascendants, fluidifiant les passerelles et les parcours mixtes.</w:t>
            </w:r>
          </w:p>
          <w:p w:rsidR="00FD51C5" w:rsidRPr="00D24196" w:rsidRDefault="00FD51C5" w:rsidP="00C6093A">
            <w:pPr>
              <w:pStyle w:val="Paragraphedeliste"/>
              <w:numPr>
                <w:ilvl w:val="0"/>
                <w:numId w:val="4"/>
              </w:numPr>
              <w:ind w:left="152"/>
              <w:jc w:val="both"/>
              <w:rPr>
                <w:rFonts w:ascii="Arial" w:hAnsi="Arial" w:cs="Arial"/>
                <w:sz w:val="20"/>
                <w:szCs w:val="20"/>
              </w:rPr>
            </w:pPr>
            <w:r w:rsidRPr="00D24196">
              <w:rPr>
                <w:rFonts w:ascii="Arial" w:hAnsi="Arial" w:cs="Arial"/>
                <w:sz w:val="20"/>
                <w:szCs w:val="20"/>
              </w:rPr>
              <w:t>L’offre de formation est construite en cohérence avec les besoins en compétences des filières d’activité et du territoire ; l’évolution de ces besoins est suivi</w:t>
            </w:r>
            <w:r>
              <w:rPr>
                <w:rFonts w:ascii="Arial" w:hAnsi="Arial" w:cs="Arial"/>
                <w:sz w:val="20"/>
                <w:szCs w:val="20"/>
              </w:rPr>
              <w:t>e</w:t>
            </w:r>
            <w:r w:rsidRPr="00D24196">
              <w:rPr>
                <w:rFonts w:ascii="Arial" w:hAnsi="Arial" w:cs="Arial"/>
                <w:sz w:val="20"/>
                <w:szCs w:val="20"/>
              </w:rPr>
              <w:t xml:space="preserve"> par l’établissement.</w:t>
            </w:r>
          </w:p>
          <w:p w:rsidR="00FD51C5" w:rsidRDefault="00FD51C5" w:rsidP="00C6093A">
            <w:pPr>
              <w:pStyle w:val="Paragraphedeliste"/>
              <w:numPr>
                <w:ilvl w:val="0"/>
                <w:numId w:val="4"/>
              </w:numPr>
              <w:ind w:left="152"/>
              <w:jc w:val="both"/>
              <w:rPr>
                <w:rFonts w:ascii="Arial" w:hAnsi="Arial" w:cs="Arial"/>
                <w:sz w:val="20"/>
                <w:szCs w:val="20"/>
              </w:rPr>
            </w:pPr>
            <w:r>
              <w:rPr>
                <w:rFonts w:ascii="Arial" w:hAnsi="Arial" w:cs="Arial"/>
                <w:sz w:val="20"/>
                <w:szCs w:val="20"/>
              </w:rPr>
              <w:t>Des formations de spécialisation insérantes (FCIL, mention complémentaire ou certificat de spécialisation notamment) sont proposées à l’issue du premier diplôme professionnel obtenu.</w:t>
            </w:r>
          </w:p>
          <w:p w:rsidR="00FD51C5" w:rsidRPr="00D24196" w:rsidRDefault="00FD51C5" w:rsidP="00C6093A">
            <w:pPr>
              <w:pStyle w:val="Paragraphedeliste"/>
              <w:numPr>
                <w:ilvl w:val="0"/>
                <w:numId w:val="4"/>
              </w:numPr>
              <w:ind w:left="152"/>
              <w:jc w:val="both"/>
              <w:rPr>
                <w:rFonts w:ascii="Arial" w:hAnsi="Arial" w:cs="Arial"/>
                <w:sz w:val="20"/>
                <w:szCs w:val="20"/>
              </w:rPr>
            </w:pPr>
            <w:r>
              <w:rPr>
                <w:rFonts w:ascii="Arial" w:hAnsi="Arial" w:cs="Arial"/>
                <w:sz w:val="20"/>
                <w:szCs w:val="20"/>
              </w:rPr>
              <w:t xml:space="preserve">La coloration des diplômes professionnels </w:t>
            </w:r>
            <w:r w:rsidRPr="00D24196">
              <w:rPr>
                <w:rFonts w:ascii="Arial" w:hAnsi="Arial" w:cs="Arial"/>
                <w:sz w:val="20"/>
                <w:szCs w:val="20"/>
              </w:rPr>
              <w:t>est mobilisé</w:t>
            </w:r>
            <w:r>
              <w:rPr>
                <w:rFonts w:ascii="Arial" w:hAnsi="Arial" w:cs="Arial"/>
                <w:sz w:val="20"/>
                <w:szCs w:val="20"/>
              </w:rPr>
              <w:t>e en réponse aux besoins en compétences des territoires.</w:t>
            </w:r>
          </w:p>
          <w:p w:rsidR="00FD51C5" w:rsidRPr="00D24196" w:rsidRDefault="00FD51C5" w:rsidP="00C6093A">
            <w:pPr>
              <w:pStyle w:val="Paragraphedeliste"/>
              <w:numPr>
                <w:ilvl w:val="0"/>
                <w:numId w:val="4"/>
              </w:numPr>
              <w:ind w:left="152"/>
              <w:jc w:val="both"/>
              <w:rPr>
                <w:rFonts w:ascii="Arial" w:hAnsi="Arial" w:cs="Arial"/>
                <w:sz w:val="20"/>
                <w:szCs w:val="20"/>
              </w:rPr>
            </w:pPr>
            <w:r w:rsidRPr="00D24196">
              <w:rPr>
                <w:rFonts w:ascii="Arial" w:hAnsi="Arial" w:cs="Arial"/>
                <w:sz w:val="20"/>
                <w:szCs w:val="20"/>
              </w:rPr>
              <w:t>Des réflexions à l’échelle de l’établissement sont conduites collectivement sur les trajectoires d’évolution de l’offre et des services proposées par l’établissement à court et moyen terme.</w:t>
            </w:r>
          </w:p>
          <w:p w:rsidR="005D68D1" w:rsidRPr="00233294" w:rsidRDefault="005D68D1" w:rsidP="00FD51C5">
            <w:pPr>
              <w:ind w:left="10"/>
              <w:rPr>
                <w:sz w:val="20"/>
              </w:rPr>
            </w:pPr>
          </w:p>
        </w:tc>
      </w:tr>
      <w:tr w:rsidR="005D68D1" w:rsidTr="009B5231">
        <w:trPr>
          <w:trHeight w:val="1274"/>
        </w:trPr>
        <w:tc>
          <w:tcPr>
            <w:tcW w:w="3687" w:type="dxa"/>
            <w:tcBorders>
              <w:top w:val="single" w:sz="4" w:space="0" w:color="000000"/>
              <w:left w:val="single" w:sz="4" w:space="0" w:color="000000"/>
              <w:bottom w:val="single" w:sz="4" w:space="0" w:color="000000"/>
              <w:right w:val="single" w:sz="4" w:space="0" w:color="000000"/>
            </w:tcBorders>
          </w:tcPr>
          <w:p w:rsidR="005D68D1" w:rsidRPr="00CC2733" w:rsidRDefault="005C21B1" w:rsidP="00C6093A">
            <w:pPr>
              <w:pStyle w:val="Paragraphedeliste"/>
              <w:numPr>
                <w:ilvl w:val="0"/>
                <w:numId w:val="19"/>
              </w:numPr>
              <w:rPr>
                <w:sz w:val="20"/>
              </w:rPr>
            </w:pPr>
            <w:r w:rsidRPr="00CC2733">
              <w:rPr>
                <w:rFonts w:ascii="Arial" w:eastAsia="Arial" w:hAnsi="Arial" w:cs="Arial"/>
                <w:b/>
                <w:sz w:val="20"/>
              </w:rPr>
              <w:t xml:space="preserve">L'accueil de publics de statuts différents </w:t>
            </w:r>
          </w:p>
        </w:tc>
        <w:tc>
          <w:tcPr>
            <w:tcW w:w="7089" w:type="dxa"/>
            <w:tcBorders>
              <w:top w:val="single" w:sz="4" w:space="0" w:color="000000"/>
              <w:left w:val="single" w:sz="4" w:space="0" w:color="000000"/>
              <w:bottom w:val="single" w:sz="4" w:space="0" w:color="000000"/>
              <w:right w:val="single" w:sz="4" w:space="0" w:color="000000"/>
            </w:tcBorders>
          </w:tcPr>
          <w:p w:rsidR="00FD51C5" w:rsidRPr="00FD51C5" w:rsidRDefault="00FD51C5" w:rsidP="00C6093A">
            <w:pPr>
              <w:pStyle w:val="Paragraphedeliste"/>
              <w:numPr>
                <w:ilvl w:val="0"/>
                <w:numId w:val="13"/>
              </w:numPr>
              <w:ind w:left="152" w:hanging="1"/>
              <w:jc w:val="both"/>
              <w:rPr>
                <w:rFonts w:ascii="Arial" w:eastAsiaTheme="minorHAnsi" w:hAnsi="Arial" w:cs="Arial"/>
                <w:color w:val="auto"/>
                <w:sz w:val="20"/>
                <w:szCs w:val="20"/>
                <w:lang w:eastAsia="en-US"/>
              </w:rPr>
            </w:pPr>
            <w:r w:rsidRPr="00FD51C5">
              <w:rPr>
                <w:rFonts w:ascii="Arial" w:eastAsiaTheme="minorHAnsi" w:hAnsi="Arial" w:cs="Arial"/>
                <w:color w:val="auto"/>
                <w:sz w:val="20"/>
                <w:szCs w:val="20"/>
                <w:lang w:eastAsia="en-US"/>
              </w:rPr>
              <w:t>L’établissement accueille des publics de différents statuts (élèves, apprentis, stagiaires de la formation professionnelle, étudiants).</w:t>
            </w:r>
          </w:p>
          <w:p w:rsidR="00FD51C5" w:rsidRPr="00FD51C5" w:rsidRDefault="00FD51C5" w:rsidP="00C6093A">
            <w:pPr>
              <w:pStyle w:val="Paragraphedeliste"/>
              <w:numPr>
                <w:ilvl w:val="0"/>
                <w:numId w:val="13"/>
              </w:numPr>
              <w:ind w:left="152" w:hanging="1"/>
              <w:jc w:val="both"/>
              <w:rPr>
                <w:rFonts w:ascii="Arial" w:eastAsiaTheme="minorHAnsi" w:hAnsi="Arial" w:cs="Arial"/>
                <w:color w:val="auto"/>
                <w:sz w:val="20"/>
                <w:szCs w:val="20"/>
                <w:lang w:eastAsia="en-US"/>
              </w:rPr>
            </w:pPr>
            <w:r w:rsidRPr="00FD51C5">
              <w:rPr>
                <w:rFonts w:ascii="Arial" w:eastAsiaTheme="minorHAnsi" w:hAnsi="Arial" w:cs="Arial"/>
                <w:color w:val="auto"/>
                <w:sz w:val="20"/>
                <w:szCs w:val="20"/>
                <w:lang w:eastAsia="en-US"/>
              </w:rPr>
              <w:t>L’intégration de public</w:t>
            </w:r>
            <w:r w:rsidR="00440B5C">
              <w:rPr>
                <w:rFonts w:ascii="Arial" w:eastAsiaTheme="minorHAnsi" w:hAnsi="Arial" w:cs="Arial"/>
                <w:color w:val="auto"/>
                <w:sz w:val="20"/>
                <w:szCs w:val="20"/>
                <w:lang w:eastAsia="en-US"/>
              </w:rPr>
              <w:t xml:space="preserve">s sous différents statuts </w:t>
            </w:r>
            <w:r w:rsidRPr="00FD51C5">
              <w:rPr>
                <w:rFonts w:ascii="Arial" w:eastAsiaTheme="minorHAnsi" w:hAnsi="Arial" w:cs="Arial"/>
                <w:color w:val="auto"/>
                <w:sz w:val="20"/>
                <w:szCs w:val="20"/>
                <w:lang w:eastAsia="en-US"/>
              </w:rPr>
              <w:t>dans l’établissement est réfléchie et organisée.</w:t>
            </w:r>
          </w:p>
          <w:p w:rsidR="00FD51C5" w:rsidRPr="00FD51C5" w:rsidRDefault="00FD51C5" w:rsidP="00C6093A">
            <w:pPr>
              <w:pStyle w:val="Paragraphedeliste"/>
              <w:numPr>
                <w:ilvl w:val="0"/>
                <w:numId w:val="13"/>
              </w:numPr>
              <w:ind w:left="152" w:hanging="1"/>
              <w:jc w:val="both"/>
              <w:rPr>
                <w:rFonts w:ascii="Arial" w:eastAsiaTheme="minorHAnsi" w:hAnsi="Arial" w:cs="Arial"/>
                <w:color w:val="auto"/>
                <w:sz w:val="20"/>
                <w:szCs w:val="20"/>
                <w:lang w:eastAsia="en-US"/>
              </w:rPr>
            </w:pPr>
            <w:r w:rsidRPr="00FD51C5">
              <w:rPr>
                <w:rFonts w:ascii="Arial" w:eastAsiaTheme="minorHAnsi" w:hAnsi="Arial" w:cs="Arial"/>
                <w:color w:val="auto"/>
                <w:sz w:val="20"/>
                <w:szCs w:val="20"/>
                <w:lang w:eastAsia="en-US"/>
              </w:rPr>
              <w:t>Le possible changement de statut des apprenants au cours de leur formation est facilité et suivi.</w:t>
            </w:r>
          </w:p>
          <w:p w:rsidR="00FD51C5" w:rsidRDefault="00FD51C5" w:rsidP="00C6093A">
            <w:pPr>
              <w:pStyle w:val="Paragraphedeliste"/>
              <w:numPr>
                <w:ilvl w:val="0"/>
                <w:numId w:val="13"/>
              </w:numPr>
              <w:ind w:left="152" w:hanging="1"/>
              <w:jc w:val="both"/>
              <w:rPr>
                <w:rFonts w:ascii="Arial" w:eastAsiaTheme="minorHAnsi" w:hAnsi="Arial" w:cs="Arial"/>
                <w:color w:val="auto"/>
                <w:sz w:val="20"/>
                <w:szCs w:val="20"/>
                <w:lang w:eastAsia="en-US"/>
              </w:rPr>
            </w:pPr>
            <w:r w:rsidRPr="00FD51C5">
              <w:rPr>
                <w:rFonts w:ascii="Arial" w:eastAsiaTheme="minorHAnsi" w:hAnsi="Arial" w:cs="Arial"/>
                <w:color w:val="auto"/>
                <w:sz w:val="20"/>
                <w:szCs w:val="20"/>
                <w:lang w:eastAsia="en-US"/>
              </w:rPr>
              <w:t>L’accueil des potentiels futurs apprenants est organisé, notamment dans le cadre de la découverte des métiers proposé au collège.</w:t>
            </w:r>
          </w:p>
          <w:p w:rsidR="000D3D56" w:rsidRPr="00FD51C5" w:rsidRDefault="000D3D56" w:rsidP="00C6093A">
            <w:pPr>
              <w:pStyle w:val="Paragraphedeliste"/>
              <w:numPr>
                <w:ilvl w:val="0"/>
                <w:numId w:val="13"/>
              </w:numPr>
              <w:ind w:left="152" w:hanging="1"/>
              <w:jc w:val="both"/>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t>L’interaction entre les publics des différents statuts est facilitée.</w:t>
            </w:r>
          </w:p>
          <w:p w:rsidR="005D68D1" w:rsidRPr="00AD59D1" w:rsidRDefault="005D68D1">
            <w:pPr>
              <w:ind w:left="706" w:hanging="360"/>
              <w:rPr>
                <w:sz w:val="20"/>
              </w:rPr>
            </w:pPr>
          </w:p>
        </w:tc>
      </w:tr>
      <w:tr w:rsidR="00217387" w:rsidTr="009B5231">
        <w:trPr>
          <w:trHeight w:val="1274"/>
        </w:trPr>
        <w:tc>
          <w:tcPr>
            <w:tcW w:w="3687" w:type="dxa"/>
            <w:tcBorders>
              <w:top w:val="single" w:sz="4" w:space="0" w:color="000000"/>
              <w:left w:val="single" w:sz="4" w:space="0" w:color="000000"/>
              <w:bottom w:val="single" w:sz="4" w:space="0" w:color="000000"/>
              <w:right w:val="single" w:sz="4" w:space="0" w:color="000000"/>
            </w:tcBorders>
          </w:tcPr>
          <w:p w:rsidR="00217387" w:rsidRPr="00CC2733" w:rsidRDefault="00217387" w:rsidP="00C6093A">
            <w:pPr>
              <w:pStyle w:val="Paragraphedeliste"/>
              <w:numPr>
                <w:ilvl w:val="0"/>
                <w:numId w:val="19"/>
              </w:numPr>
              <w:rPr>
                <w:rFonts w:ascii="Arial" w:eastAsia="Arial" w:hAnsi="Arial" w:cs="Arial"/>
                <w:b/>
                <w:sz w:val="20"/>
              </w:rPr>
            </w:pPr>
            <w:r w:rsidRPr="00CC2733">
              <w:rPr>
                <w:rFonts w:ascii="Arial" w:eastAsia="Arial" w:hAnsi="Arial" w:cs="Arial"/>
                <w:b/>
                <w:sz w:val="20"/>
              </w:rPr>
              <w:t>Des réponses pédagogiques et des parcours de formation adaptés</w:t>
            </w:r>
          </w:p>
        </w:tc>
        <w:tc>
          <w:tcPr>
            <w:tcW w:w="7089" w:type="dxa"/>
            <w:tcBorders>
              <w:top w:val="single" w:sz="4" w:space="0" w:color="000000"/>
              <w:left w:val="single" w:sz="4" w:space="0" w:color="000000"/>
              <w:bottom w:val="single" w:sz="4" w:space="0" w:color="000000"/>
              <w:right w:val="single" w:sz="4" w:space="0" w:color="000000"/>
            </w:tcBorders>
          </w:tcPr>
          <w:p w:rsidR="00217387" w:rsidRP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t>Les publics accueillis bénéficient d’un parcours de formation adapté aux acquis constatés à leur entrée en formation (sur la base notamment des tests de positionnement).</w:t>
            </w:r>
          </w:p>
          <w:p w:rsidR="00217387" w:rsidRP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t>L’organisation des formations dans l’établissement permet la mobilisation des dispositifs pédagogiques et d’accompagnement (accompagnement personnalisé, consolidation, perfectionnement, travail en petits groupes, travail en groupes de besoin</w:t>
            </w:r>
            <w:r w:rsidR="00B647A0">
              <w:rPr>
                <w:rFonts w:ascii="Arial" w:hAnsi="Arial" w:cs="Arial"/>
                <w:sz w:val="20"/>
                <w:szCs w:val="20"/>
              </w:rPr>
              <w:t xml:space="preserve">, </w:t>
            </w:r>
            <w:r w:rsidRPr="00217387">
              <w:rPr>
                <w:rFonts w:ascii="Arial" w:hAnsi="Arial" w:cs="Arial"/>
                <w:sz w:val="20"/>
                <w:szCs w:val="20"/>
              </w:rPr>
              <w:t>…)</w:t>
            </w:r>
          </w:p>
          <w:p w:rsidR="00217387" w:rsidRP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lastRenderedPageBreak/>
              <w:t>Le suivi des élèves en fragilité est réalisé et les actions de remédiation peuvent être mobilisées rapidement.</w:t>
            </w:r>
          </w:p>
          <w:p w:rsidR="00217387" w:rsidRP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t xml:space="preserve">L’interdisciplinarité fait l’objet de réflexions permettant de meilleures articulations entre enseignement général et enseignement professionnel (démarche projet, réalisation du chef d’œuvre, </w:t>
            </w:r>
            <w:proofErr w:type="spellStart"/>
            <w:r w:rsidRPr="00217387">
              <w:rPr>
                <w:rFonts w:ascii="Arial" w:hAnsi="Arial" w:cs="Arial"/>
                <w:sz w:val="20"/>
                <w:szCs w:val="20"/>
              </w:rPr>
              <w:t>co</w:t>
            </w:r>
            <w:proofErr w:type="spellEnd"/>
            <w:r w:rsidRPr="00217387">
              <w:rPr>
                <w:rFonts w:ascii="Arial" w:hAnsi="Arial" w:cs="Arial"/>
                <w:sz w:val="20"/>
                <w:szCs w:val="20"/>
              </w:rPr>
              <w:t>-intervention</w:t>
            </w:r>
            <w:r w:rsidR="00B647A0">
              <w:rPr>
                <w:rFonts w:ascii="Arial" w:hAnsi="Arial" w:cs="Arial"/>
                <w:sz w:val="20"/>
                <w:szCs w:val="20"/>
              </w:rPr>
              <w:t xml:space="preserve">, </w:t>
            </w:r>
            <w:r w:rsidRPr="00217387">
              <w:rPr>
                <w:rFonts w:ascii="Arial" w:hAnsi="Arial" w:cs="Arial"/>
                <w:sz w:val="20"/>
                <w:szCs w:val="20"/>
              </w:rPr>
              <w:t>…).</w:t>
            </w:r>
          </w:p>
          <w:p w:rsidR="00217387" w:rsidRP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t>Un travail est mené dans l’établissement sur l’articulation entre les périodes de formation dans l’établissement et le milieu professionnel (pédagogie de l’alternance).</w:t>
            </w:r>
          </w:p>
          <w:p w:rsidR="00217387" w:rsidRP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t>Le projet d’insertion professionnelle ou de poursuite d’études des apprenants est accompagné et suivi dans le temps (modules d’aide au choix d’orientation, actions menées à la préparation à la poursuite d’études, actions menées dans la préparation à l’insertion professionnelle</w:t>
            </w:r>
            <w:r w:rsidR="00B647A0">
              <w:rPr>
                <w:rFonts w:ascii="Arial" w:hAnsi="Arial" w:cs="Arial"/>
                <w:sz w:val="20"/>
                <w:szCs w:val="20"/>
              </w:rPr>
              <w:t>, liens étroits avec l’enseignement supérieur</w:t>
            </w:r>
            <w:r w:rsidRPr="00217387">
              <w:rPr>
                <w:rFonts w:ascii="Arial" w:hAnsi="Arial" w:cs="Arial"/>
                <w:sz w:val="20"/>
                <w:szCs w:val="20"/>
              </w:rPr>
              <w:t>).</w:t>
            </w:r>
          </w:p>
          <w:p w:rsidR="00217387" w:rsidRDefault="00217387" w:rsidP="00C6093A">
            <w:pPr>
              <w:pStyle w:val="Paragraphedeliste"/>
              <w:numPr>
                <w:ilvl w:val="0"/>
                <w:numId w:val="14"/>
              </w:numPr>
              <w:ind w:left="152" w:hanging="1"/>
              <w:rPr>
                <w:rFonts w:ascii="Arial" w:hAnsi="Arial" w:cs="Arial"/>
                <w:sz w:val="20"/>
                <w:szCs w:val="20"/>
              </w:rPr>
            </w:pPr>
            <w:r w:rsidRPr="00217387">
              <w:rPr>
                <w:rFonts w:ascii="Arial" w:hAnsi="Arial" w:cs="Arial"/>
                <w:sz w:val="20"/>
                <w:szCs w:val="20"/>
              </w:rPr>
              <w:t>Le conseil pédagogique es</w:t>
            </w:r>
            <w:r w:rsidR="00B647A0">
              <w:rPr>
                <w:rFonts w:ascii="Arial" w:hAnsi="Arial" w:cs="Arial"/>
                <w:sz w:val="20"/>
                <w:szCs w:val="20"/>
              </w:rPr>
              <w:t>t actif</w:t>
            </w:r>
            <w:r w:rsidRPr="00217387">
              <w:rPr>
                <w:rFonts w:ascii="Arial" w:hAnsi="Arial" w:cs="Arial"/>
                <w:sz w:val="20"/>
                <w:szCs w:val="20"/>
              </w:rPr>
              <w:t>.</w:t>
            </w:r>
          </w:p>
          <w:p w:rsidR="00B647A0" w:rsidRPr="00217387" w:rsidRDefault="00B647A0" w:rsidP="00C6093A">
            <w:pPr>
              <w:pStyle w:val="Paragraphedeliste"/>
              <w:numPr>
                <w:ilvl w:val="0"/>
                <w:numId w:val="14"/>
              </w:numPr>
              <w:ind w:left="152" w:hanging="1"/>
              <w:rPr>
                <w:rFonts w:ascii="Arial" w:hAnsi="Arial" w:cs="Arial"/>
                <w:sz w:val="20"/>
                <w:szCs w:val="20"/>
              </w:rPr>
            </w:pPr>
            <w:r>
              <w:rPr>
                <w:rFonts w:ascii="Arial" w:hAnsi="Arial" w:cs="Arial"/>
                <w:sz w:val="20"/>
                <w:szCs w:val="20"/>
              </w:rPr>
              <w:t>L’innovation pédagogique est facilitée.</w:t>
            </w:r>
          </w:p>
          <w:p w:rsidR="00217387" w:rsidRPr="00101B17" w:rsidRDefault="00217387" w:rsidP="00217387">
            <w:pPr>
              <w:jc w:val="both"/>
              <w:rPr>
                <w:rFonts w:ascii="Arial" w:hAnsi="Arial" w:cs="Arial"/>
                <w:sz w:val="20"/>
                <w:szCs w:val="20"/>
              </w:rPr>
            </w:pPr>
          </w:p>
        </w:tc>
      </w:tr>
      <w:tr w:rsidR="00312CCF" w:rsidTr="00370550">
        <w:trPr>
          <w:trHeight w:val="4967"/>
        </w:trPr>
        <w:tc>
          <w:tcPr>
            <w:tcW w:w="3687" w:type="dxa"/>
            <w:tcBorders>
              <w:top w:val="single" w:sz="4" w:space="0" w:color="000000"/>
              <w:left w:val="single" w:sz="4" w:space="0" w:color="000000"/>
              <w:bottom w:val="single" w:sz="4" w:space="0" w:color="000000"/>
              <w:right w:val="single" w:sz="4" w:space="0" w:color="000000"/>
            </w:tcBorders>
          </w:tcPr>
          <w:p w:rsidR="00312CCF" w:rsidRPr="00CC2733" w:rsidRDefault="00312CCF" w:rsidP="00431551">
            <w:pPr>
              <w:pStyle w:val="Paragraphedeliste"/>
              <w:numPr>
                <w:ilvl w:val="0"/>
                <w:numId w:val="19"/>
              </w:numPr>
              <w:spacing w:after="2" w:line="238" w:lineRule="auto"/>
              <w:rPr>
                <w:sz w:val="20"/>
              </w:rPr>
            </w:pPr>
            <w:r w:rsidRPr="00CC2733">
              <w:rPr>
                <w:rFonts w:ascii="Arial" w:eastAsia="Arial" w:hAnsi="Arial" w:cs="Arial"/>
                <w:b/>
                <w:sz w:val="20"/>
              </w:rPr>
              <w:lastRenderedPageBreak/>
              <w:t xml:space="preserve">Un partenariat actif avec le tissu économique local et les organismes de proximité </w:t>
            </w:r>
            <w:r w:rsidR="00431551" w:rsidRPr="00431551">
              <w:rPr>
                <w:rFonts w:ascii="Arial" w:eastAsia="Arial" w:hAnsi="Arial" w:cs="Arial"/>
                <w:b/>
                <w:sz w:val="20"/>
              </w:rPr>
              <w:t xml:space="preserve">ainsi que les établissements partenaires </w:t>
            </w:r>
            <w:r w:rsidRPr="00CC2733">
              <w:rPr>
                <w:rFonts w:ascii="Arial" w:eastAsia="Arial" w:hAnsi="Arial" w:cs="Arial"/>
                <w:b/>
                <w:sz w:val="20"/>
              </w:rPr>
              <w:t xml:space="preserve">agissant dans les domaines de la formation professionnelle, de l'orientation et de l'insertion </w:t>
            </w:r>
          </w:p>
          <w:p w:rsidR="00312CCF" w:rsidRPr="00AD59D1" w:rsidRDefault="00312CCF" w:rsidP="00312CCF">
            <w:pPr>
              <w:ind w:right="4"/>
              <w:jc w:val="center"/>
              <w:rPr>
                <w:sz w:val="20"/>
              </w:rPr>
            </w:pPr>
            <w:r w:rsidRPr="00AD59D1">
              <w:rPr>
                <w:rFonts w:ascii="Arial" w:eastAsia="Arial" w:hAnsi="Arial" w:cs="Arial"/>
                <w:sz w:val="20"/>
              </w:rPr>
              <w:t xml:space="preserve"> </w:t>
            </w:r>
          </w:p>
        </w:tc>
        <w:tc>
          <w:tcPr>
            <w:tcW w:w="7089" w:type="dxa"/>
            <w:tcBorders>
              <w:top w:val="single" w:sz="4" w:space="0" w:color="000000"/>
              <w:left w:val="single" w:sz="4" w:space="0" w:color="000000"/>
              <w:bottom w:val="single" w:sz="4" w:space="0" w:color="000000"/>
              <w:right w:val="single" w:sz="4" w:space="0" w:color="000000"/>
            </w:tcBorders>
          </w:tcPr>
          <w:p w:rsidR="00312CCF" w:rsidRDefault="00312CCF" w:rsidP="00C6093A">
            <w:pPr>
              <w:pStyle w:val="Paragraphedeliste"/>
              <w:numPr>
                <w:ilvl w:val="0"/>
                <w:numId w:val="15"/>
              </w:numPr>
              <w:ind w:left="152" w:firstLine="0"/>
              <w:jc w:val="both"/>
              <w:rPr>
                <w:rFonts w:ascii="Arial" w:hAnsi="Arial" w:cs="Arial"/>
                <w:sz w:val="20"/>
                <w:szCs w:val="20"/>
              </w:rPr>
            </w:pPr>
            <w:r w:rsidRPr="00312CCF">
              <w:rPr>
                <w:rFonts w:ascii="Arial" w:hAnsi="Arial" w:cs="Arial"/>
                <w:sz w:val="20"/>
                <w:szCs w:val="20"/>
              </w:rPr>
              <w:t xml:space="preserve">L’établissement dispose d’une </w:t>
            </w:r>
            <w:r w:rsidR="00440B5C">
              <w:rPr>
                <w:rFonts w:ascii="Arial" w:hAnsi="Arial" w:cs="Arial"/>
                <w:sz w:val="20"/>
                <w:szCs w:val="20"/>
              </w:rPr>
              <w:t>s</w:t>
            </w:r>
            <w:r w:rsidRPr="00312CCF">
              <w:rPr>
                <w:rFonts w:ascii="Arial" w:hAnsi="Arial" w:cs="Arial"/>
                <w:sz w:val="20"/>
                <w:szCs w:val="20"/>
              </w:rPr>
              <w:t>tratégie partenariale afin de développer des relations durables avec le tissu économique local</w:t>
            </w:r>
            <w:r w:rsidR="00952410">
              <w:rPr>
                <w:rFonts w:ascii="Arial" w:hAnsi="Arial" w:cs="Arial"/>
                <w:sz w:val="20"/>
                <w:szCs w:val="20"/>
              </w:rPr>
              <w:t xml:space="preserve"> et les partenaires en faveur de l’emploi</w:t>
            </w:r>
            <w:r w:rsidRPr="00312CCF">
              <w:rPr>
                <w:rFonts w:ascii="Arial" w:hAnsi="Arial" w:cs="Arial"/>
                <w:sz w:val="20"/>
                <w:szCs w:val="20"/>
              </w:rPr>
              <w:t xml:space="preserve">, </w:t>
            </w:r>
            <w:r w:rsidR="00952410">
              <w:rPr>
                <w:rFonts w:ascii="Arial" w:hAnsi="Arial" w:cs="Arial"/>
                <w:sz w:val="20"/>
                <w:szCs w:val="20"/>
              </w:rPr>
              <w:t>notamment, au travers des comités locaux école-entreprise, en lien, le cas échéant, avec la feuille de route du Campus des métiers et qualifications.</w:t>
            </w:r>
          </w:p>
          <w:p w:rsidR="00952410" w:rsidRPr="00312CCF" w:rsidRDefault="00952410" w:rsidP="00C6093A">
            <w:pPr>
              <w:pStyle w:val="Paragraphedeliste"/>
              <w:numPr>
                <w:ilvl w:val="0"/>
                <w:numId w:val="15"/>
              </w:numPr>
              <w:ind w:left="152" w:firstLine="0"/>
              <w:jc w:val="both"/>
              <w:rPr>
                <w:rFonts w:ascii="Arial" w:hAnsi="Arial" w:cs="Arial"/>
                <w:sz w:val="20"/>
                <w:szCs w:val="20"/>
              </w:rPr>
            </w:pPr>
            <w:r>
              <w:rPr>
                <w:rFonts w:ascii="Arial" w:hAnsi="Arial" w:cs="Arial"/>
                <w:sz w:val="20"/>
                <w:szCs w:val="20"/>
              </w:rPr>
              <w:t>L’établissement travaille en faveur de l’enseignement et de la formation professionnels avec les établissements avoisinants (collèges, lycées, centre de formation des apprentis, enseignement supérieur …).</w:t>
            </w:r>
          </w:p>
          <w:p w:rsidR="00312CCF" w:rsidRPr="00312CCF" w:rsidRDefault="00312CCF" w:rsidP="00C6093A">
            <w:pPr>
              <w:pStyle w:val="Paragraphedeliste"/>
              <w:numPr>
                <w:ilvl w:val="0"/>
                <w:numId w:val="15"/>
              </w:numPr>
              <w:ind w:left="152" w:firstLine="0"/>
              <w:jc w:val="both"/>
              <w:rPr>
                <w:rFonts w:ascii="Arial" w:hAnsi="Arial" w:cs="Arial"/>
                <w:sz w:val="20"/>
                <w:szCs w:val="20"/>
              </w:rPr>
            </w:pPr>
            <w:r w:rsidRPr="00312CCF">
              <w:rPr>
                <w:rFonts w:ascii="Arial" w:hAnsi="Arial" w:cs="Arial"/>
                <w:sz w:val="20"/>
                <w:szCs w:val="20"/>
              </w:rPr>
              <w:t>Le bureau des entreprises est clairement identifié dans l’établissement et ses actions sont valorisées.</w:t>
            </w:r>
          </w:p>
          <w:p w:rsidR="00312CCF" w:rsidRPr="00312CCF" w:rsidRDefault="00312CCF" w:rsidP="00C6093A">
            <w:pPr>
              <w:pStyle w:val="Paragraphedeliste"/>
              <w:numPr>
                <w:ilvl w:val="0"/>
                <w:numId w:val="15"/>
              </w:numPr>
              <w:ind w:left="152" w:firstLine="0"/>
              <w:jc w:val="both"/>
              <w:rPr>
                <w:rFonts w:ascii="Arial" w:hAnsi="Arial" w:cs="Arial"/>
                <w:sz w:val="20"/>
                <w:szCs w:val="20"/>
              </w:rPr>
            </w:pPr>
            <w:r w:rsidRPr="00312CCF">
              <w:rPr>
                <w:rFonts w:ascii="Arial" w:hAnsi="Arial" w:cs="Arial"/>
                <w:sz w:val="20"/>
                <w:szCs w:val="20"/>
              </w:rPr>
              <w:t>Les relations avec les partenaires professionnels permettent d’engager d</w:t>
            </w:r>
            <w:r w:rsidR="00952410">
              <w:rPr>
                <w:rFonts w:ascii="Arial" w:hAnsi="Arial" w:cs="Arial"/>
                <w:sz w:val="20"/>
                <w:szCs w:val="20"/>
              </w:rPr>
              <w:t>ivers</w:t>
            </w:r>
            <w:r w:rsidRPr="00312CCF">
              <w:rPr>
                <w:rFonts w:ascii="Arial" w:hAnsi="Arial" w:cs="Arial"/>
                <w:sz w:val="20"/>
                <w:szCs w:val="20"/>
              </w:rPr>
              <w:t xml:space="preserve">es actions </w:t>
            </w:r>
            <w:r w:rsidR="00952410">
              <w:rPr>
                <w:rFonts w:ascii="Arial" w:hAnsi="Arial" w:cs="Arial"/>
                <w:sz w:val="20"/>
                <w:szCs w:val="20"/>
              </w:rPr>
              <w:t>sur</w:t>
            </w:r>
            <w:r w:rsidRPr="00312CCF">
              <w:rPr>
                <w:rFonts w:ascii="Arial" w:hAnsi="Arial" w:cs="Arial"/>
                <w:sz w:val="20"/>
                <w:szCs w:val="20"/>
              </w:rPr>
              <w:t xml:space="preserve"> l’alternance pédagogique en formation, la qualité de la formation en milieu professionnel, l</w:t>
            </w:r>
            <w:r w:rsidR="00952410">
              <w:rPr>
                <w:rFonts w:ascii="Arial" w:hAnsi="Arial" w:cs="Arial"/>
                <w:sz w:val="20"/>
                <w:szCs w:val="20"/>
              </w:rPr>
              <w:t xml:space="preserve">’activité </w:t>
            </w:r>
            <w:r w:rsidRPr="00312CCF">
              <w:rPr>
                <w:rFonts w:ascii="Arial" w:hAnsi="Arial" w:cs="Arial"/>
                <w:sz w:val="20"/>
                <w:szCs w:val="20"/>
              </w:rPr>
              <w:t>des professionnels dans l’établissement ou l</w:t>
            </w:r>
            <w:r w:rsidR="00952410">
              <w:rPr>
                <w:rFonts w:ascii="Arial" w:hAnsi="Arial" w:cs="Arial"/>
                <w:sz w:val="20"/>
                <w:szCs w:val="20"/>
              </w:rPr>
              <w:t xml:space="preserve">’immersion </w:t>
            </w:r>
            <w:r w:rsidRPr="00312CCF">
              <w:rPr>
                <w:rFonts w:ascii="Arial" w:hAnsi="Arial" w:cs="Arial"/>
                <w:sz w:val="20"/>
                <w:szCs w:val="20"/>
              </w:rPr>
              <w:t>des professeurs dans l’entreprise.</w:t>
            </w:r>
          </w:p>
          <w:p w:rsidR="00312CCF" w:rsidRDefault="00312CCF" w:rsidP="00C6093A">
            <w:pPr>
              <w:pStyle w:val="Paragraphedeliste"/>
              <w:numPr>
                <w:ilvl w:val="0"/>
                <w:numId w:val="15"/>
              </w:numPr>
              <w:ind w:left="152" w:firstLine="0"/>
              <w:jc w:val="both"/>
              <w:rPr>
                <w:rFonts w:ascii="Arial" w:hAnsi="Arial" w:cs="Arial"/>
                <w:sz w:val="20"/>
                <w:szCs w:val="20"/>
              </w:rPr>
            </w:pPr>
            <w:r w:rsidRPr="00312CCF">
              <w:rPr>
                <w:rFonts w:ascii="Arial" w:hAnsi="Arial" w:cs="Arial"/>
                <w:sz w:val="20"/>
                <w:szCs w:val="20"/>
              </w:rPr>
              <w:t>L'établissement travaille en concertation avec les autres établissements d’une même famille des métiers de baccalauréat professionnel</w:t>
            </w:r>
            <w:r w:rsidR="00952410">
              <w:rPr>
                <w:rFonts w:ascii="Arial" w:hAnsi="Arial" w:cs="Arial"/>
                <w:sz w:val="20"/>
                <w:szCs w:val="20"/>
              </w:rPr>
              <w:t>,</w:t>
            </w:r>
            <w:r w:rsidRPr="00312CCF">
              <w:rPr>
                <w:rFonts w:ascii="Arial" w:hAnsi="Arial" w:cs="Arial"/>
                <w:sz w:val="20"/>
                <w:szCs w:val="20"/>
              </w:rPr>
              <w:t xml:space="preserve"> et en lien avec les établissements liés aux poursuites d'études des apprenants, que la candidature soit établie en réseau ou non.</w:t>
            </w:r>
          </w:p>
          <w:p w:rsidR="00952410" w:rsidRPr="00312CCF" w:rsidRDefault="00952410" w:rsidP="00C6093A">
            <w:pPr>
              <w:pStyle w:val="Paragraphedeliste"/>
              <w:numPr>
                <w:ilvl w:val="0"/>
                <w:numId w:val="15"/>
              </w:numPr>
              <w:ind w:left="152" w:firstLine="0"/>
              <w:jc w:val="both"/>
              <w:rPr>
                <w:rFonts w:ascii="Arial" w:hAnsi="Arial" w:cs="Arial"/>
                <w:sz w:val="20"/>
                <w:szCs w:val="20"/>
              </w:rPr>
            </w:pPr>
            <w:r>
              <w:rPr>
                <w:rFonts w:ascii="Arial" w:hAnsi="Arial" w:cs="Arial"/>
                <w:sz w:val="20"/>
                <w:szCs w:val="20"/>
              </w:rPr>
              <w:t>L’établissement est adhérent à un Campus des métiers et des qualifications lorsqu’il existe pour sa ou ses filière(s).</w:t>
            </w:r>
          </w:p>
          <w:p w:rsidR="00312CCF" w:rsidRPr="00312CCF" w:rsidRDefault="00312CCF" w:rsidP="00C6093A">
            <w:pPr>
              <w:pStyle w:val="Paragraphedeliste"/>
              <w:numPr>
                <w:ilvl w:val="0"/>
                <w:numId w:val="15"/>
              </w:numPr>
              <w:ind w:left="152" w:firstLine="0"/>
              <w:rPr>
                <w:rFonts w:ascii="Arial" w:hAnsi="Arial" w:cs="Arial"/>
                <w:sz w:val="20"/>
                <w:szCs w:val="20"/>
              </w:rPr>
            </w:pPr>
            <w:r w:rsidRPr="00312CCF">
              <w:rPr>
                <w:rFonts w:ascii="Arial" w:hAnsi="Arial" w:cs="Arial"/>
                <w:sz w:val="20"/>
                <w:szCs w:val="20"/>
              </w:rPr>
              <w:t xml:space="preserve">Dans le cas de candidatures en réseau, les établissements </w:t>
            </w:r>
            <w:proofErr w:type="spellStart"/>
            <w:r w:rsidRPr="00312CCF">
              <w:rPr>
                <w:rFonts w:ascii="Arial" w:hAnsi="Arial" w:cs="Arial"/>
                <w:sz w:val="20"/>
                <w:szCs w:val="20"/>
              </w:rPr>
              <w:t>co</w:t>
            </w:r>
            <w:proofErr w:type="spellEnd"/>
            <w:r w:rsidRPr="00312CCF">
              <w:rPr>
                <w:rFonts w:ascii="Arial" w:hAnsi="Arial" w:cs="Arial"/>
                <w:sz w:val="20"/>
                <w:szCs w:val="20"/>
              </w:rPr>
              <w:t>-candidats mettent en place une</w:t>
            </w:r>
            <w:r>
              <w:rPr>
                <w:rFonts w:ascii="Arial" w:hAnsi="Arial" w:cs="Arial"/>
                <w:sz w:val="20"/>
                <w:szCs w:val="20"/>
              </w:rPr>
              <w:t xml:space="preserve"> stratégie partenariale commun</w:t>
            </w:r>
            <w:r w:rsidR="00952410">
              <w:rPr>
                <w:rFonts w:ascii="Arial" w:hAnsi="Arial" w:cs="Arial"/>
                <w:sz w:val="20"/>
                <w:szCs w:val="20"/>
              </w:rPr>
              <w:t>e.</w:t>
            </w:r>
          </w:p>
        </w:tc>
      </w:tr>
      <w:tr w:rsidR="00217387" w:rsidRPr="00984051" w:rsidTr="00AD59D1">
        <w:trPr>
          <w:trHeight w:val="768"/>
        </w:trPr>
        <w:tc>
          <w:tcPr>
            <w:tcW w:w="3687" w:type="dxa"/>
            <w:tcBorders>
              <w:top w:val="single" w:sz="4" w:space="0" w:color="000000"/>
              <w:left w:val="single" w:sz="4" w:space="0" w:color="000000"/>
              <w:bottom w:val="single" w:sz="4" w:space="0" w:color="000000"/>
              <w:right w:val="single" w:sz="4" w:space="0" w:color="000000"/>
            </w:tcBorders>
          </w:tcPr>
          <w:p w:rsidR="00217387" w:rsidRPr="00CC2733" w:rsidRDefault="00217387" w:rsidP="00C6093A">
            <w:pPr>
              <w:pStyle w:val="Paragraphedeliste"/>
              <w:numPr>
                <w:ilvl w:val="0"/>
                <w:numId w:val="19"/>
              </w:numPr>
              <w:rPr>
                <w:sz w:val="20"/>
              </w:rPr>
            </w:pPr>
            <w:r w:rsidRPr="00CC2733">
              <w:rPr>
                <w:rFonts w:ascii="Arial" w:eastAsia="Arial" w:hAnsi="Arial" w:cs="Arial"/>
                <w:b/>
                <w:sz w:val="20"/>
              </w:rPr>
              <w:t xml:space="preserve">L'organisation d'actions culturelles </w:t>
            </w:r>
          </w:p>
          <w:p w:rsidR="00217387" w:rsidRPr="00AD59D1" w:rsidRDefault="00217387" w:rsidP="00217387">
            <w:pPr>
              <w:ind w:right="4"/>
              <w:jc w:val="center"/>
              <w:rPr>
                <w:sz w:val="20"/>
              </w:rPr>
            </w:pPr>
            <w:r w:rsidRPr="00AD59D1">
              <w:rPr>
                <w:rFonts w:ascii="Arial" w:eastAsia="Arial" w:hAnsi="Arial" w:cs="Arial"/>
                <w:sz w:val="20"/>
              </w:rPr>
              <w:t xml:space="preserve"> </w:t>
            </w:r>
          </w:p>
        </w:tc>
        <w:tc>
          <w:tcPr>
            <w:tcW w:w="7089" w:type="dxa"/>
            <w:tcBorders>
              <w:top w:val="single" w:sz="4" w:space="0" w:color="000000"/>
              <w:left w:val="single" w:sz="4" w:space="0" w:color="000000"/>
              <w:bottom w:val="single" w:sz="4" w:space="0" w:color="000000"/>
              <w:right w:val="single" w:sz="4" w:space="0" w:color="000000"/>
            </w:tcBorders>
          </w:tcPr>
          <w:p w:rsidR="00984051" w:rsidRPr="006841DF" w:rsidRDefault="00984051" w:rsidP="00C6093A">
            <w:pPr>
              <w:pStyle w:val="Paragraphedeliste"/>
              <w:numPr>
                <w:ilvl w:val="0"/>
                <w:numId w:val="16"/>
              </w:numPr>
              <w:ind w:left="152" w:hanging="1"/>
              <w:jc w:val="both"/>
              <w:rPr>
                <w:rFonts w:ascii="Arial" w:eastAsiaTheme="minorHAnsi" w:hAnsi="Arial" w:cs="Arial"/>
                <w:color w:val="auto"/>
                <w:sz w:val="20"/>
                <w:szCs w:val="20"/>
                <w:lang w:eastAsia="en-US"/>
              </w:rPr>
            </w:pPr>
            <w:r w:rsidRPr="006841DF">
              <w:rPr>
                <w:rFonts w:ascii="Arial" w:eastAsiaTheme="minorHAnsi" w:hAnsi="Arial" w:cs="Arial"/>
                <w:color w:val="auto"/>
                <w:sz w:val="20"/>
                <w:szCs w:val="20"/>
                <w:lang w:eastAsia="en-US"/>
              </w:rPr>
              <w:t xml:space="preserve">Les actions culturelles organisées par le lycée des métiers touchent l’ensemble des publics de l’établissement. </w:t>
            </w:r>
          </w:p>
          <w:p w:rsidR="00984051" w:rsidRPr="006841DF" w:rsidRDefault="00984051" w:rsidP="00C6093A">
            <w:pPr>
              <w:pStyle w:val="Paragraphedeliste"/>
              <w:numPr>
                <w:ilvl w:val="0"/>
                <w:numId w:val="16"/>
              </w:numPr>
              <w:ind w:left="152" w:hanging="1"/>
              <w:jc w:val="both"/>
              <w:rPr>
                <w:rFonts w:ascii="Arial" w:eastAsiaTheme="minorHAnsi" w:hAnsi="Arial" w:cs="Arial"/>
                <w:color w:val="auto"/>
                <w:sz w:val="20"/>
                <w:szCs w:val="20"/>
                <w:lang w:eastAsia="en-US"/>
              </w:rPr>
            </w:pPr>
            <w:r w:rsidRPr="006841DF">
              <w:rPr>
                <w:rFonts w:ascii="Arial" w:eastAsiaTheme="minorHAnsi" w:hAnsi="Arial" w:cs="Arial"/>
                <w:color w:val="auto"/>
                <w:sz w:val="20"/>
                <w:szCs w:val="20"/>
                <w:lang w:eastAsia="en-US"/>
              </w:rPr>
              <w:t>Ces actions sont significatives</w:t>
            </w:r>
            <w:r w:rsidR="006841DF">
              <w:rPr>
                <w:rFonts w:ascii="Arial" w:eastAsiaTheme="minorHAnsi" w:hAnsi="Arial" w:cs="Arial"/>
                <w:color w:val="auto"/>
                <w:sz w:val="20"/>
                <w:szCs w:val="20"/>
                <w:lang w:eastAsia="en-US"/>
              </w:rPr>
              <w:t>, elles mobilisent les 3 piliers de l’éducation artistique et culturelle (EAC) et</w:t>
            </w:r>
            <w:r w:rsidRPr="006841DF">
              <w:rPr>
                <w:rFonts w:ascii="Arial" w:eastAsiaTheme="minorHAnsi" w:hAnsi="Arial" w:cs="Arial"/>
                <w:color w:val="auto"/>
                <w:sz w:val="20"/>
                <w:szCs w:val="20"/>
                <w:lang w:eastAsia="en-US"/>
              </w:rPr>
              <w:t xml:space="preserve"> </w:t>
            </w:r>
            <w:r w:rsidR="006841DF">
              <w:rPr>
                <w:rFonts w:ascii="Arial" w:eastAsiaTheme="minorHAnsi" w:hAnsi="Arial" w:cs="Arial"/>
                <w:color w:val="auto"/>
                <w:sz w:val="20"/>
                <w:szCs w:val="20"/>
                <w:lang w:eastAsia="en-US"/>
              </w:rPr>
              <w:t>sont renseignées dans Adage (application dédiée à la généralisation de l’EAC), qui permet de formaliser et suivre le parcours de l’élève.</w:t>
            </w:r>
          </w:p>
          <w:p w:rsidR="00984051" w:rsidRPr="006841DF" w:rsidRDefault="00984051" w:rsidP="00C6093A">
            <w:pPr>
              <w:pStyle w:val="Paragraphedeliste"/>
              <w:numPr>
                <w:ilvl w:val="0"/>
                <w:numId w:val="16"/>
              </w:numPr>
              <w:ind w:left="152" w:hanging="1"/>
              <w:jc w:val="both"/>
              <w:rPr>
                <w:rFonts w:ascii="Arial" w:eastAsiaTheme="minorHAnsi" w:hAnsi="Arial" w:cs="Arial"/>
                <w:color w:val="auto"/>
                <w:sz w:val="20"/>
                <w:szCs w:val="20"/>
                <w:lang w:eastAsia="en-US"/>
              </w:rPr>
            </w:pPr>
            <w:r w:rsidRPr="006841DF">
              <w:rPr>
                <w:rFonts w:ascii="Arial" w:eastAsiaTheme="minorHAnsi" w:hAnsi="Arial" w:cs="Arial"/>
                <w:color w:val="auto"/>
                <w:sz w:val="20"/>
                <w:szCs w:val="20"/>
                <w:lang w:eastAsia="en-US"/>
              </w:rPr>
              <w:t xml:space="preserve">Les actions intègrent l’ensemble des enseignements et </w:t>
            </w:r>
            <w:r w:rsidR="006841DF">
              <w:rPr>
                <w:rFonts w:ascii="Arial" w:eastAsiaTheme="minorHAnsi" w:hAnsi="Arial" w:cs="Arial"/>
                <w:color w:val="auto"/>
                <w:sz w:val="20"/>
                <w:szCs w:val="20"/>
                <w:lang w:eastAsia="en-US"/>
              </w:rPr>
              <w:t xml:space="preserve">l’ensemble de l’EAC (arts visuels et patrimoine, cinéma et audiovisuel, culture scientifique, technique et industrielle, histoire et mémoire, éducation aux médias et à l’information, livre et lecture, musique, spectacle vivant). Elles </w:t>
            </w:r>
            <w:r w:rsidRPr="006841DF">
              <w:rPr>
                <w:rFonts w:ascii="Arial" w:eastAsiaTheme="minorHAnsi" w:hAnsi="Arial" w:cs="Arial"/>
                <w:color w:val="auto"/>
                <w:sz w:val="20"/>
                <w:szCs w:val="20"/>
                <w:lang w:eastAsia="en-US"/>
              </w:rPr>
              <w:t>sont pensées collectivement, en équipe.</w:t>
            </w:r>
          </w:p>
          <w:p w:rsidR="00984051" w:rsidRPr="006841DF" w:rsidRDefault="00984051" w:rsidP="00C6093A">
            <w:pPr>
              <w:pStyle w:val="Paragraphedeliste"/>
              <w:numPr>
                <w:ilvl w:val="0"/>
                <w:numId w:val="16"/>
              </w:numPr>
              <w:ind w:left="152" w:hanging="1"/>
              <w:jc w:val="both"/>
              <w:rPr>
                <w:rFonts w:ascii="Arial" w:eastAsiaTheme="minorHAnsi" w:hAnsi="Arial" w:cs="Arial"/>
                <w:color w:val="auto"/>
                <w:sz w:val="20"/>
                <w:szCs w:val="20"/>
                <w:lang w:eastAsia="en-US"/>
              </w:rPr>
            </w:pPr>
            <w:r w:rsidRPr="006841DF">
              <w:rPr>
                <w:rFonts w:ascii="Arial" w:eastAsiaTheme="minorHAnsi" w:hAnsi="Arial" w:cs="Arial"/>
                <w:color w:val="auto"/>
                <w:sz w:val="20"/>
                <w:szCs w:val="20"/>
                <w:lang w:eastAsia="en-US"/>
              </w:rPr>
              <w:t xml:space="preserve">Le </w:t>
            </w:r>
            <w:proofErr w:type="spellStart"/>
            <w:r w:rsidRPr="006841DF">
              <w:rPr>
                <w:rFonts w:ascii="Arial" w:eastAsiaTheme="minorHAnsi" w:hAnsi="Arial" w:cs="Arial"/>
                <w:color w:val="auto"/>
                <w:sz w:val="20"/>
                <w:szCs w:val="20"/>
                <w:lang w:eastAsia="en-US"/>
              </w:rPr>
              <w:t>pass</w:t>
            </w:r>
            <w:proofErr w:type="spellEnd"/>
            <w:r w:rsidRPr="006841DF">
              <w:rPr>
                <w:rFonts w:ascii="Arial" w:eastAsiaTheme="minorHAnsi" w:hAnsi="Arial" w:cs="Arial"/>
                <w:color w:val="auto"/>
                <w:sz w:val="20"/>
                <w:szCs w:val="20"/>
                <w:lang w:eastAsia="en-US"/>
              </w:rPr>
              <w:t xml:space="preserve"> </w:t>
            </w:r>
            <w:r w:rsidR="006841DF">
              <w:rPr>
                <w:rFonts w:ascii="Arial" w:eastAsiaTheme="minorHAnsi" w:hAnsi="Arial" w:cs="Arial"/>
                <w:color w:val="auto"/>
                <w:sz w:val="20"/>
                <w:szCs w:val="20"/>
                <w:lang w:eastAsia="en-US"/>
              </w:rPr>
              <w:t>C</w:t>
            </w:r>
            <w:r w:rsidRPr="006841DF">
              <w:rPr>
                <w:rFonts w:ascii="Arial" w:eastAsiaTheme="minorHAnsi" w:hAnsi="Arial" w:cs="Arial"/>
                <w:color w:val="auto"/>
                <w:sz w:val="20"/>
                <w:szCs w:val="20"/>
                <w:lang w:eastAsia="en-US"/>
              </w:rPr>
              <w:t>ulture est mobilisé par l’établissement pour la part collective et les élèves sont informés de la possible mobilisation de la part individuelle</w:t>
            </w:r>
            <w:r w:rsidR="006841DF">
              <w:rPr>
                <w:rFonts w:ascii="Arial" w:eastAsiaTheme="minorHAnsi" w:hAnsi="Arial" w:cs="Arial"/>
                <w:color w:val="auto"/>
                <w:sz w:val="20"/>
                <w:szCs w:val="20"/>
                <w:lang w:eastAsia="en-US"/>
              </w:rPr>
              <w:t xml:space="preserve">, notamment en leur transmettant leurs codes </w:t>
            </w:r>
            <w:proofErr w:type="spellStart"/>
            <w:r w:rsidR="006841DF">
              <w:rPr>
                <w:rFonts w:ascii="Arial" w:eastAsiaTheme="minorHAnsi" w:hAnsi="Arial" w:cs="Arial"/>
                <w:color w:val="auto"/>
                <w:sz w:val="20"/>
                <w:szCs w:val="20"/>
                <w:lang w:eastAsia="en-US"/>
              </w:rPr>
              <w:t>EduConnect</w:t>
            </w:r>
            <w:proofErr w:type="spellEnd"/>
            <w:r w:rsidRPr="006841DF">
              <w:rPr>
                <w:rFonts w:ascii="Arial" w:eastAsiaTheme="minorHAnsi" w:hAnsi="Arial" w:cs="Arial"/>
                <w:color w:val="auto"/>
                <w:sz w:val="20"/>
                <w:szCs w:val="20"/>
                <w:lang w:eastAsia="en-US"/>
              </w:rPr>
              <w:t>.</w:t>
            </w:r>
          </w:p>
          <w:p w:rsidR="00984051" w:rsidRPr="006841DF" w:rsidRDefault="006841DF" w:rsidP="00C6093A">
            <w:pPr>
              <w:pStyle w:val="Paragraphedeliste"/>
              <w:numPr>
                <w:ilvl w:val="0"/>
                <w:numId w:val="16"/>
              </w:numPr>
              <w:ind w:left="152" w:hanging="1"/>
              <w:jc w:val="both"/>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t xml:space="preserve">Lorsque </w:t>
            </w:r>
            <w:r w:rsidR="00984051" w:rsidRPr="006841DF">
              <w:rPr>
                <w:rFonts w:ascii="Arial" w:eastAsiaTheme="minorHAnsi" w:hAnsi="Arial" w:cs="Arial"/>
                <w:color w:val="auto"/>
                <w:sz w:val="20"/>
                <w:szCs w:val="20"/>
                <w:lang w:eastAsia="en-US"/>
              </w:rPr>
              <w:t xml:space="preserve">cela est pertinent, la réalisation du </w:t>
            </w:r>
            <w:r w:rsidR="00984051" w:rsidRPr="003F18A8">
              <w:rPr>
                <w:rFonts w:ascii="Arial" w:eastAsiaTheme="minorHAnsi" w:hAnsi="Arial" w:cs="Arial"/>
                <w:color w:val="auto"/>
                <w:sz w:val="20"/>
                <w:szCs w:val="20"/>
                <w:lang w:eastAsia="en-US"/>
              </w:rPr>
              <w:t>chef</w:t>
            </w:r>
            <w:r w:rsidR="00911B0C" w:rsidRPr="003F18A8">
              <w:rPr>
                <w:rFonts w:ascii="Arial" w:eastAsiaTheme="minorHAnsi" w:hAnsi="Arial" w:cs="Arial"/>
                <w:color w:val="auto"/>
                <w:sz w:val="20"/>
                <w:szCs w:val="20"/>
                <w:lang w:eastAsia="en-US"/>
              </w:rPr>
              <w:t>-</w:t>
            </w:r>
            <w:r w:rsidR="00984051" w:rsidRPr="003F18A8">
              <w:rPr>
                <w:rFonts w:ascii="Arial" w:eastAsiaTheme="minorHAnsi" w:hAnsi="Arial" w:cs="Arial"/>
                <w:color w:val="auto"/>
                <w:sz w:val="20"/>
                <w:szCs w:val="20"/>
                <w:lang w:eastAsia="en-US"/>
              </w:rPr>
              <w:t>d’œuvre</w:t>
            </w:r>
            <w:r w:rsidR="00984051" w:rsidRPr="006841DF">
              <w:rPr>
                <w:rFonts w:ascii="Arial" w:eastAsiaTheme="minorHAnsi" w:hAnsi="Arial" w:cs="Arial"/>
                <w:color w:val="auto"/>
                <w:sz w:val="20"/>
                <w:szCs w:val="20"/>
                <w:lang w:eastAsia="en-US"/>
              </w:rPr>
              <w:t xml:space="preserve"> et l’ouverture culturelle sont articulées.</w:t>
            </w:r>
          </w:p>
          <w:p w:rsidR="00984051" w:rsidRPr="006841DF" w:rsidRDefault="00984051" w:rsidP="00C6093A">
            <w:pPr>
              <w:pStyle w:val="Paragraphedeliste"/>
              <w:numPr>
                <w:ilvl w:val="0"/>
                <w:numId w:val="16"/>
              </w:numPr>
              <w:ind w:left="152" w:hanging="1"/>
              <w:jc w:val="both"/>
              <w:rPr>
                <w:rFonts w:ascii="Arial" w:eastAsiaTheme="minorHAnsi" w:hAnsi="Arial" w:cs="Arial"/>
                <w:color w:val="auto"/>
                <w:sz w:val="20"/>
                <w:szCs w:val="20"/>
                <w:lang w:eastAsia="en-US"/>
              </w:rPr>
            </w:pPr>
            <w:r w:rsidRPr="006841DF">
              <w:rPr>
                <w:rFonts w:ascii="Arial" w:eastAsiaTheme="minorHAnsi" w:hAnsi="Arial" w:cs="Arial"/>
                <w:color w:val="auto"/>
                <w:sz w:val="20"/>
                <w:szCs w:val="20"/>
                <w:lang w:eastAsia="en-US"/>
              </w:rPr>
              <w:t xml:space="preserve">Dans le cas des candidatures en réseau, les établissements </w:t>
            </w:r>
            <w:proofErr w:type="spellStart"/>
            <w:r w:rsidRPr="006841DF">
              <w:rPr>
                <w:rFonts w:ascii="Arial" w:eastAsiaTheme="minorHAnsi" w:hAnsi="Arial" w:cs="Arial"/>
                <w:color w:val="auto"/>
                <w:sz w:val="20"/>
                <w:szCs w:val="20"/>
                <w:lang w:eastAsia="en-US"/>
              </w:rPr>
              <w:t>co</w:t>
            </w:r>
            <w:proofErr w:type="spellEnd"/>
            <w:r w:rsidRPr="006841DF">
              <w:rPr>
                <w:rFonts w:ascii="Arial" w:eastAsiaTheme="minorHAnsi" w:hAnsi="Arial" w:cs="Arial"/>
                <w:color w:val="auto"/>
                <w:sz w:val="20"/>
                <w:szCs w:val="20"/>
                <w:lang w:eastAsia="en-US"/>
              </w:rPr>
              <w:t>-candidats engagent des réflexions sur une stratégie d’ouverture culturelle commune.</w:t>
            </w:r>
          </w:p>
          <w:p w:rsidR="00217387" w:rsidRPr="00984051" w:rsidRDefault="00217387" w:rsidP="00217387">
            <w:pPr>
              <w:ind w:left="706" w:right="52" w:hanging="360"/>
              <w:rPr>
                <w:sz w:val="20"/>
              </w:rPr>
            </w:pPr>
          </w:p>
        </w:tc>
      </w:tr>
      <w:tr w:rsidR="00217387" w:rsidTr="009B5231">
        <w:trPr>
          <w:trHeight w:val="1529"/>
        </w:trPr>
        <w:tc>
          <w:tcPr>
            <w:tcW w:w="3687" w:type="dxa"/>
            <w:tcBorders>
              <w:top w:val="single" w:sz="4" w:space="0" w:color="000000"/>
              <w:left w:val="single" w:sz="4" w:space="0" w:color="000000"/>
              <w:bottom w:val="single" w:sz="4" w:space="0" w:color="000000"/>
              <w:right w:val="single" w:sz="4" w:space="0" w:color="000000"/>
            </w:tcBorders>
          </w:tcPr>
          <w:p w:rsidR="00217387" w:rsidRPr="00CC2733" w:rsidRDefault="00217387" w:rsidP="00C6093A">
            <w:pPr>
              <w:pStyle w:val="Paragraphedeliste"/>
              <w:numPr>
                <w:ilvl w:val="0"/>
                <w:numId w:val="19"/>
              </w:numPr>
              <w:spacing w:after="1" w:line="239" w:lineRule="auto"/>
              <w:rPr>
                <w:sz w:val="20"/>
              </w:rPr>
            </w:pPr>
            <w:r w:rsidRPr="00CC2733">
              <w:rPr>
                <w:rFonts w:ascii="Arial" w:eastAsia="Arial" w:hAnsi="Arial" w:cs="Arial"/>
                <w:b/>
                <w:sz w:val="20"/>
              </w:rPr>
              <w:t xml:space="preserve">La mise en œuvre d'actions visant à l'ouverture internationale </w:t>
            </w:r>
          </w:p>
          <w:p w:rsidR="00217387" w:rsidRPr="00AD59D1" w:rsidRDefault="00217387" w:rsidP="00217387">
            <w:pPr>
              <w:ind w:right="4"/>
              <w:jc w:val="center"/>
              <w:rPr>
                <w:sz w:val="20"/>
              </w:rPr>
            </w:pPr>
            <w:r w:rsidRPr="00AD59D1">
              <w:rPr>
                <w:rFonts w:ascii="Arial" w:eastAsia="Arial" w:hAnsi="Arial" w:cs="Arial"/>
                <w:sz w:val="20"/>
              </w:rPr>
              <w:t xml:space="preserve"> </w:t>
            </w:r>
          </w:p>
        </w:tc>
        <w:tc>
          <w:tcPr>
            <w:tcW w:w="7089" w:type="dxa"/>
            <w:tcBorders>
              <w:top w:val="single" w:sz="4" w:space="0" w:color="000000"/>
              <w:left w:val="single" w:sz="4" w:space="0" w:color="000000"/>
              <w:bottom w:val="single" w:sz="4" w:space="0" w:color="000000"/>
              <w:right w:val="single" w:sz="4" w:space="0" w:color="000000"/>
            </w:tcBorders>
          </w:tcPr>
          <w:p w:rsidR="00984051" w:rsidRPr="006462E6" w:rsidRDefault="00984051" w:rsidP="00C6093A">
            <w:pPr>
              <w:pStyle w:val="Paragraphedeliste"/>
              <w:numPr>
                <w:ilvl w:val="0"/>
                <w:numId w:val="17"/>
              </w:numPr>
              <w:ind w:left="152" w:hanging="1"/>
              <w:jc w:val="both"/>
              <w:rPr>
                <w:rFonts w:ascii="Arial" w:eastAsiaTheme="minorHAnsi" w:hAnsi="Arial" w:cs="Arial"/>
                <w:color w:val="auto"/>
                <w:sz w:val="20"/>
                <w:szCs w:val="20"/>
                <w:lang w:eastAsia="en-US"/>
              </w:rPr>
            </w:pPr>
            <w:r w:rsidRPr="006462E6">
              <w:rPr>
                <w:rFonts w:ascii="Arial" w:eastAsiaTheme="minorHAnsi" w:hAnsi="Arial" w:cs="Arial"/>
                <w:color w:val="auto"/>
                <w:sz w:val="20"/>
                <w:szCs w:val="20"/>
                <w:lang w:eastAsia="en-US"/>
              </w:rPr>
              <w:t>L’établissement développe un plan cohérent et formalisé autour de l’ouverture internationale : actions partenariales, mobilités, échanges à distance</w:t>
            </w:r>
            <w:r w:rsidR="006462E6">
              <w:rPr>
                <w:rFonts w:ascii="Arial" w:eastAsiaTheme="minorHAnsi" w:hAnsi="Arial" w:cs="Arial"/>
                <w:color w:val="auto"/>
                <w:sz w:val="20"/>
                <w:szCs w:val="20"/>
                <w:lang w:eastAsia="en-US"/>
              </w:rPr>
              <w:t>,</w:t>
            </w:r>
            <w:r w:rsidRPr="006462E6">
              <w:rPr>
                <w:rFonts w:ascii="Arial" w:eastAsiaTheme="minorHAnsi" w:hAnsi="Arial" w:cs="Arial"/>
                <w:color w:val="auto"/>
                <w:sz w:val="20"/>
                <w:szCs w:val="20"/>
                <w:lang w:eastAsia="en-US"/>
              </w:rPr>
              <w:t xml:space="preserve"> actions éducatives</w:t>
            </w:r>
            <w:r w:rsidR="006462E6">
              <w:rPr>
                <w:rFonts w:ascii="Arial" w:eastAsiaTheme="minorHAnsi" w:hAnsi="Arial" w:cs="Arial"/>
                <w:color w:val="auto"/>
                <w:sz w:val="20"/>
                <w:szCs w:val="20"/>
                <w:lang w:eastAsia="en-US"/>
              </w:rPr>
              <w:t xml:space="preserve">, </w:t>
            </w:r>
            <w:r w:rsidR="006462E6" w:rsidRPr="003F18A8">
              <w:rPr>
                <w:rFonts w:ascii="Arial" w:eastAsiaTheme="minorHAnsi" w:hAnsi="Arial" w:cs="Arial"/>
                <w:color w:val="auto"/>
                <w:sz w:val="20"/>
                <w:szCs w:val="20"/>
                <w:lang w:eastAsia="en-US"/>
              </w:rPr>
              <w:t>politique</w:t>
            </w:r>
            <w:r w:rsidR="00911B0C" w:rsidRPr="003F18A8">
              <w:rPr>
                <w:rFonts w:ascii="Arial" w:eastAsiaTheme="minorHAnsi" w:hAnsi="Arial" w:cs="Arial"/>
                <w:color w:val="auto"/>
                <w:sz w:val="20"/>
                <w:szCs w:val="20"/>
                <w:lang w:eastAsia="en-US"/>
              </w:rPr>
              <w:t>s</w:t>
            </w:r>
            <w:r w:rsidR="006462E6">
              <w:rPr>
                <w:rFonts w:ascii="Arial" w:eastAsiaTheme="minorHAnsi" w:hAnsi="Arial" w:cs="Arial"/>
                <w:color w:val="auto"/>
                <w:sz w:val="20"/>
                <w:szCs w:val="20"/>
                <w:lang w:eastAsia="en-US"/>
              </w:rPr>
              <w:t xml:space="preserve"> et actions en faveur des langues</w:t>
            </w:r>
            <w:r w:rsidRPr="006462E6">
              <w:rPr>
                <w:rFonts w:ascii="Arial" w:eastAsiaTheme="minorHAnsi" w:hAnsi="Arial" w:cs="Arial"/>
                <w:color w:val="auto"/>
                <w:sz w:val="20"/>
                <w:szCs w:val="20"/>
                <w:lang w:eastAsia="en-US"/>
              </w:rPr>
              <w:t>.</w:t>
            </w:r>
          </w:p>
          <w:p w:rsidR="00984051" w:rsidRPr="006462E6" w:rsidRDefault="00984051" w:rsidP="00C6093A">
            <w:pPr>
              <w:pStyle w:val="Paragraphedeliste"/>
              <w:numPr>
                <w:ilvl w:val="0"/>
                <w:numId w:val="17"/>
              </w:numPr>
              <w:ind w:left="152" w:hanging="1"/>
              <w:jc w:val="both"/>
              <w:rPr>
                <w:rFonts w:ascii="Arial" w:eastAsiaTheme="minorHAnsi" w:hAnsi="Arial" w:cs="Arial"/>
                <w:color w:val="auto"/>
                <w:sz w:val="20"/>
                <w:szCs w:val="20"/>
                <w:lang w:eastAsia="en-US"/>
              </w:rPr>
            </w:pPr>
            <w:r w:rsidRPr="006462E6">
              <w:rPr>
                <w:rFonts w:ascii="Arial" w:eastAsiaTheme="minorHAnsi" w:hAnsi="Arial" w:cs="Arial"/>
                <w:color w:val="auto"/>
                <w:sz w:val="20"/>
                <w:szCs w:val="20"/>
                <w:lang w:eastAsia="en-US"/>
              </w:rPr>
              <w:t>Ce plan implique l’ensemble des enseignements, notamment professionnels et linguistiques, en s'inscrivant dans les axes académiques, de région académique et nationaux en matière d'ouverture européenne et internationale et de mobilité des jeunes.</w:t>
            </w:r>
          </w:p>
          <w:p w:rsidR="00217387" w:rsidRPr="00AD59D1" w:rsidRDefault="00984051" w:rsidP="005F3466">
            <w:pPr>
              <w:pStyle w:val="Paragraphedeliste"/>
              <w:numPr>
                <w:ilvl w:val="0"/>
                <w:numId w:val="17"/>
              </w:numPr>
              <w:ind w:left="152" w:hanging="1"/>
              <w:jc w:val="both"/>
              <w:rPr>
                <w:sz w:val="20"/>
              </w:rPr>
            </w:pPr>
            <w:r w:rsidRPr="006462E6">
              <w:rPr>
                <w:rFonts w:ascii="Arial" w:eastAsiaTheme="minorHAnsi" w:hAnsi="Arial" w:cs="Arial"/>
                <w:color w:val="auto"/>
                <w:sz w:val="20"/>
                <w:szCs w:val="20"/>
                <w:lang w:eastAsia="en-US"/>
              </w:rPr>
              <w:lastRenderedPageBreak/>
              <w:t xml:space="preserve">Dans le cas des candidatures en réseau, les établissements </w:t>
            </w:r>
            <w:proofErr w:type="spellStart"/>
            <w:r w:rsidRPr="006462E6">
              <w:rPr>
                <w:rFonts w:ascii="Arial" w:eastAsiaTheme="minorHAnsi" w:hAnsi="Arial" w:cs="Arial"/>
                <w:color w:val="auto"/>
                <w:sz w:val="20"/>
                <w:szCs w:val="20"/>
                <w:lang w:eastAsia="en-US"/>
              </w:rPr>
              <w:t>co</w:t>
            </w:r>
            <w:proofErr w:type="spellEnd"/>
            <w:r w:rsidRPr="006462E6">
              <w:rPr>
                <w:rFonts w:ascii="Arial" w:eastAsiaTheme="minorHAnsi" w:hAnsi="Arial" w:cs="Arial"/>
                <w:color w:val="auto"/>
                <w:sz w:val="20"/>
                <w:szCs w:val="20"/>
                <w:lang w:eastAsia="en-US"/>
              </w:rPr>
              <w:t>-candidats engagent des réflexions sur une stratégie d’ouverture internationale commune.</w:t>
            </w:r>
          </w:p>
        </w:tc>
      </w:tr>
      <w:tr w:rsidR="00285785" w:rsidTr="00370550">
        <w:trPr>
          <w:trHeight w:val="1253"/>
        </w:trPr>
        <w:tc>
          <w:tcPr>
            <w:tcW w:w="3687" w:type="dxa"/>
            <w:tcBorders>
              <w:top w:val="single" w:sz="4" w:space="0" w:color="000000"/>
              <w:left w:val="single" w:sz="4" w:space="0" w:color="000000"/>
              <w:bottom w:val="single" w:sz="4" w:space="0" w:color="000000"/>
              <w:right w:val="single" w:sz="4" w:space="0" w:color="000000"/>
            </w:tcBorders>
          </w:tcPr>
          <w:p w:rsidR="00285785" w:rsidRPr="00CC2733" w:rsidRDefault="00285785" w:rsidP="00C6093A">
            <w:pPr>
              <w:pStyle w:val="Paragraphedeliste"/>
              <w:numPr>
                <w:ilvl w:val="0"/>
                <w:numId w:val="19"/>
              </w:numPr>
              <w:spacing w:after="1" w:line="239" w:lineRule="auto"/>
              <w:rPr>
                <w:sz w:val="20"/>
              </w:rPr>
            </w:pPr>
            <w:r w:rsidRPr="00CC2733">
              <w:rPr>
                <w:rFonts w:ascii="Arial" w:eastAsia="Arial" w:hAnsi="Arial" w:cs="Arial"/>
                <w:b/>
                <w:sz w:val="20"/>
              </w:rPr>
              <w:lastRenderedPageBreak/>
              <w:t xml:space="preserve">La mise en place et le suivi d'actions pour prévenir le décrochage scolaire et pour accueillir des jeunes bénéficiant du droit au retour en formation initiale </w:t>
            </w:r>
          </w:p>
          <w:p w:rsidR="00285785" w:rsidRPr="00AD59D1" w:rsidRDefault="00285785" w:rsidP="00285785">
            <w:pPr>
              <w:ind w:left="706"/>
              <w:rPr>
                <w:sz w:val="20"/>
              </w:rPr>
            </w:pPr>
            <w:r w:rsidRPr="00AD59D1">
              <w:rPr>
                <w:rFonts w:ascii="Arial" w:eastAsia="Arial" w:hAnsi="Arial" w:cs="Arial"/>
                <w:sz w:val="20"/>
              </w:rPr>
              <w:t xml:space="preserve"> </w:t>
            </w:r>
          </w:p>
        </w:tc>
        <w:tc>
          <w:tcPr>
            <w:tcW w:w="7089" w:type="dxa"/>
            <w:tcBorders>
              <w:top w:val="single" w:sz="4" w:space="0" w:color="000000"/>
              <w:left w:val="single" w:sz="4" w:space="0" w:color="000000"/>
              <w:bottom w:val="single" w:sz="4" w:space="0" w:color="000000"/>
              <w:right w:val="single" w:sz="4" w:space="0" w:color="000000"/>
            </w:tcBorders>
          </w:tcPr>
          <w:p w:rsidR="00285785" w:rsidRPr="00285785" w:rsidRDefault="00285785" w:rsidP="00C6093A">
            <w:pPr>
              <w:pStyle w:val="Paragraphedeliste"/>
              <w:numPr>
                <w:ilvl w:val="0"/>
                <w:numId w:val="18"/>
              </w:numPr>
              <w:ind w:left="152" w:hanging="1"/>
              <w:jc w:val="both"/>
              <w:rPr>
                <w:rFonts w:ascii="Arial" w:hAnsi="Arial" w:cs="Arial"/>
                <w:sz w:val="20"/>
                <w:szCs w:val="20"/>
              </w:rPr>
            </w:pPr>
            <w:r w:rsidRPr="00285785">
              <w:rPr>
                <w:rFonts w:ascii="Arial" w:hAnsi="Arial" w:cs="Arial"/>
                <w:sz w:val="20"/>
                <w:szCs w:val="20"/>
              </w:rPr>
              <w:t>L’établissement organise des interventions, des actions de prévention et de remédiation pour lutter contre le décrochage scolaire.</w:t>
            </w:r>
          </w:p>
          <w:p w:rsidR="00285785" w:rsidRPr="00285785" w:rsidRDefault="00285785" w:rsidP="00C6093A">
            <w:pPr>
              <w:pStyle w:val="Paragraphedeliste"/>
              <w:numPr>
                <w:ilvl w:val="0"/>
                <w:numId w:val="18"/>
              </w:numPr>
              <w:ind w:left="152" w:hanging="1"/>
              <w:jc w:val="both"/>
              <w:rPr>
                <w:rFonts w:ascii="Arial" w:hAnsi="Arial" w:cs="Arial"/>
                <w:sz w:val="20"/>
                <w:szCs w:val="20"/>
              </w:rPr>
            </w:pPr>
            <w:r w:rsidRPr="00285785">
              <w:rPr>
                <w:rFonts w:ascii="Arial" w:hAnsi="Arial" w:cs="Arial"/>
                <w:sz w:val="20"/>
                <w:szCs w:val="20"/>
              </w:rPr>
              <w:t xml:space="preserve">Le suivi des élèves sortis de l’établissement est mené pour </w:t>
            </w:r>
            <w:r w:rsidR="00B61085">
              <w:rPr>
                <w:rFonts w:ascii="Arial" w:hAnsi="Arial" w:cs="Arial"/>
                <w:sz w:val="20"/>
                <w:szCs w:val="20"/>
              </w:rPr>
              <w:t xml:space="preserve">faciliter la </w:t>
            </w:r>
            <w:r w:rsidRPr="00285785">
              <w:rPr>
                <w:rFonts w:ascii="Arial" w:hAnsi="Arial" w:cs="Arial"/>
                <w:sz w:val="20"/>
                <w:szCs w:val="20"/>
              </w:rPr>
              <w:t>suite d</w:t>
            </w:r>
            <w:r w:rsidR="00B61085">
              <w:rPr>
                <w:rFonts w:ascii="Arial" w:hAnsi="Arial" w:cs="Arial"/>
                <w:sz w:val="20"/>
                <w:szCs w:val="20"/>
              </w:rPr>
              <w:t>u</w:t>
            </w:r>
            <w:r w:rsidRPr="00285785">
              <w:rPr>
                <w:rFonts w:ascii="Arial" w:hAnsi="Arial" w:cs="Arial"/>
                <w:sz w:val="20"/>
                <w:szCs w:val="20"/>
              </w:rPr>
              <w:t xml:space="preserve"> parcours </w:t>
            </w:r>
            <w:r w:rsidR="00B61085">
              <w:rPr>
                <w:rFonts w:ascii="Arial" w:hAnsi="Arial" w:cs="Arial"/>
                <w:sz w:val="20"/>
                <w:szCs w:val="20"/>
              </w:rPr>
              <w:t xml:space="preserve">de chacun, </w:t>
            </w:r>
            <w:r w:rsidRPr="00285785">
              <w:rPr>
                <w:rFonts w:ascii="Arial" w:hAnsi="Arial" w:cs="Arial"/>
                <w:sz w:val="20"/>
                <w:szCs w:val="20"/>
              </w:rPr>
              <w:t>dans la continuité de sa scolarité au lycée.</w:t>
            </w:r>
          </w:p>
          <w:p w:rsidR="00285785" w:rsidRPr="00285785" w:rsidRDefault="00285785" w:rsidP="00C6093A">
            <w:pPr>
              <w:pStyle w:val="Paragraphedeliste"/>
              <w:numPr>
                <w:ilvl w:val="0"/>
                <w:numId w:val="18"/>
              </w:numPr>
              <w:ind w:left="152" w:hanging="1"/>
              <w:jc w:val="both"/>
              <w:rPr>
                <w:rFonts w:ascii="Arial" w:hAnsi="Arial" w:cs="Arial"/>
                <w:sz w:val="20"/>
                <w:szCs w:val="20"/>
              </w:rPr>
            </w:pPr>
            <w:r w:rsidRPr="00285785">
              <w:rPr>
                <w:rFonts w:ascii="Arial" w:hAnsi="Arial" w:cs="Arial"/>
                <w:sz w:val="20"/>
                <w:szCs w:val="20"/>
              </w:rPr>
              <w:t>Une participation aux réseaux FOQUALE dans la prise en charge des jeunes sortis sans diplôme ou sans un niveau suffisant de qualification est effective.</w:t>
            </w:r>
          </w:p>
          <w:p w:rsidR="00285785" w:rsidRPr="00285785" w:rsidRDefault="00285785" w:rsidP="00C6093A">
            <w:pPr>
              <w:pStyle w:val="Paragraphedeliste"/>
              <w:numPr>
                <w:ilvl w:val="0"/>
                <w:numId w:val="18"/>
              </w:numPr>
              <w:ind w:left="152" w:hanging="1"/>
              <w:jc w:val="both"/>
              <w:rPr>
                <w:rFonts w:ascii="Arial" w:hAnsi="Arial" w:cs="Arial"/>
                <w:sz w:val="20"/>
                <w:szCs w:val="20"/>
              </w:rPr>
            </w:pPr>
            <w:r w:rsidRPr="00285785">
              <w:rPr>
                <w:rFonts w:ascii="Arial" w:hAnsi="Arial" w:cs="Arial"/>
                <w:sz w:val="20"/>
                <w:szCs w:val="20"/>
              </w:rPr>
              <w:t>Des parcours adaptés sont pensés pour les jeunes faisant valoir leur droit au retour en formation initiale ou au redoublement dans l'établissement.  Ils constituent notamment une réponse à l’obligation de formation des 16/18 ans.</w:t>
            </w:r>
          </w:p>
          <w:p w:rsidR="00285785" w:rsidRPr="00D24196" w:rsidRDefault="00285785" w:rsidP="00C6093A">
            <w:pPr>
              <w:pStyle w:val="Paragraphedeliste"/>
              <w:numPr>
                <w:ilvl w:val="0"/>
                <w:numId w:val="18"/>
              </w:numPr>
              <w:ind w:left="152" w:hanging="1"/>
              <w:rPr>
                <w:rFonts w:ascii="Arial" w:hAnsi="Arial" w:cs="Arial"/>
                <w:sz w:val="20"/>
                <w:szCs w:val="20"/>
              </w:rPr>
            </w:pPr>
            <w:r w:rsidRPr="00285785">
              <w:rPr>
                <w:rFonts w:ascii="Arial" w:hAnsi="Arial" w:cs="Arial"/>
                <w:sz w:val="20"/>
                <w:szCs w:val="20"/>
              </w:rPr>
              <w:t>Le suivi des jeunes sortants de l’établissement est réalisé pour adapter les dispositifs d’aide à l’insertion professionnelle et à la poursuite d’études.</w:t>
            </w:r>
          </w:p>
        </w:tc>
      </w:tr>
      <w:tr w:rsidR="00285785" w:rsidTr="009B5231">
        <w:trPr>
          <w:trHeight w:val="1551"/>
        </w:trPr>
        <w:tc>
          <w:tcPr>
            <w:tcW w:w="3687" w:type="dxa"/>
            <w:tcBorders>
              <w:top w:val="single" w:sz="4" w:space="0" w:color="000000"/>
              <w:left w:val="single" w:sz="4" w:space="0" w:color="000000"/>
              <w:bottom w:val="single" w:sz="4" w:space="0" w:color="000000"/>
              <w:right w:val="single" w:sz="4" w:space="0" w:color="000000"/>
            </w:tcBorders>
          </w:tcPr>
          <w:p w:rsidR="00285785" w:rsidRPr="00CC2733" w:rsidRDefault="00285785" w:rsidP="00C6093A">
            <w:pPr>
              <w:pStyle w:val="Paragraphedeliste"/>
              <w:numPr>
                <w:ilvl w:val="0"/>
                <w:numId w:val="19"/>
              </w:numPr>
              <w:spacing w:after="1" w:line="239" w:lineRule="auto"/>
              <w:rPr>
                <w:sz w:val="20"/>
              </w:rPr>
            </w:pPr>
            <w:r w:rsidRPr="00CC2733">
              <w:rPr>
                <w:rFonts w:ascii="Arial" w:eastAsia="Arial" w:hAnsi="Arial" w:cs="Arial"/>
                <w:b/>
                <w:sz w:val="20"/>
              </w:rPr>
              <w:t xml:space="preserve">Une politique active de communication </w:t>
            </w:r>
          </w:p>
          <w:p w:rsidR="00285785" w:rsidRPr="00AD59D1" w:rsidRDefault="00285785" w:rsidP="00285785">
            <w:pPr>
              <w:ind w:right="4"/>
              <w:jc w:val="center"/>
              <w:rPr>
                <w:sz w:val="20"/>
              </w:rPr>
            </w:pPr>
            <w:r w:rsidRPr="00AD59D1">
              <w:rPr>
                <w:rFonts w:ascii="Arial" w:eastAsia="Arial" w:hAnsi="Arial" w:cs="Arial"/>
                <w:sz w:val="20"/>
              </w:rPr>
              <w:t xml:space="preserve"> </w:t>
            </w:r>
          </w:p>
        </w:tc>
        <w:tc>
          <w:tcPr>
            <w:tcW w:w="7089" w:type="dxa"/>
            <w:tcBorders>
              <w:top w:val="single" w:sz="4" w:space="0" w:color="000000"/>
              <w:left w:val="single" w:sz="4" w:space="0" w:color="000000"/>
              <w:bottom w:val="single" w:sz="4" w:space="0" w:color="000000"/>
              <w:right w:val="single" w:sz="4" w:space="0" w:color="000000"/>
            </w:tcBorders>
          </w:tcPr>
          <w:p w:rsidR="003641F2" w:rsidRDefault="003641F2" w:rsidP="00C6093A">
            <w:pPr>
              <w:pStyle w:val="Paragraphedeliste"/>
              <w:numPr>
                <w:ilvl w:val="0"/>
                <w:numId w:val="5"/>
              </w:numPr>
              <w:ind w:left="152"/>
              <w:rPr>
                <w:rFonts w:ascii="Arial" w:hAnsi="Arial" w:cs="Arial"/>
                <w:sz w:val="20"/>
                <w:szCs w:val="20"/>
              </w:rPr>
            </w:pPr>
            <w:r w:rsidRPr="00D24196">
              <w:rPr>
                <w:rFonts w:ascii="Arial" w:hAnsi="Arial" w:cs="Arial"/>
                <w:sz w:val="20"/>
                <w:szCs w:val="20"/>
              </w:rPr>
              <w:t>L’établissement</w:t>
            </w:r>
            <w:r>
              <w:t xml:space="preserve"> </w:t>
            </w:r>
            <w:r w:rsidRPr="00A04FF3">
              <w:rPr>
                <w:rFonts w:ascii="Arial" w:hAnsi="Arial" w:cs="Arial"/>
                <w:sz w:val="20"/>
                <w:szCs w:val="20"/>
              </w:rPr>
              <w:t>définit et met en œuvre</w:t>
            </w:r>
            <w:r>
              <w:rPr>
                <w:rFonts w:ascii="Arial" w:hAnsi="Arial" w:cs="Arial"/>
                <w:sz w:val="20"/>
                <w:szCs w:val="20"/>
              </w:rPr>
              <w:t xml:space="preserve"> </w:t>
            </w:r>
            <w:r w:rsidRPr="00D24196">
              <w:rPr>
                <w:rFonts w:ascii="Arial" w:hAnsi="Arial" w:cs="Arial"/>
                <w:sz w:val="20"/>
                <w:szCs w:val="20"/>
              </w:rPr>
              <w:t xml:space="preserve">un </w:t>
            </w:r>
            <w:r w:rsidR="004B1F69">
              <w:rPr>
                <w:rFonts w:ascii="Arial" w:hAnsi="Arial" w:cs="Arial"/>
                <w:sz w:val="20"/>
                <w:szCs w:val="20"/>
              </w:rPr>
              <w:t>plan de communication</w:t>
            </w:r>
            <w:r>
              <w:rPr>
                <w:rFonts w:ascii="Arial" w:hAnsi="Arial" w:cs="Arial"/>
                <w:sz w:val="20"/>
                <w:szCs w:val="20"/>
              </w:rPr>
              <w:t>.</w:t>
            </w:r>
          </w:p>
          <w:p w:rsidR="003641F2" w:rsidRPr="00D24196" w:rsidRDefault="003641F2" w:rsidP="00C6093A">
            <w:pPr>
              <w:pStyle w:val="Paragraphedeliste"/>
              <w:numPr>
                <w:ilvl w:val="0"/>
                <w:numId w:val="5"/>
              </w:numPr>
              <w:ind w:left="152"/>
              <w:rPr>
                <w:rFonts w:ascii="Arial" w:hAnsi="Arial" w:cs="Arial"/>
                <w:sz w:val="20"/>
                <w:szCs w:val="20"/>
              </w:rPr>
            </w:pPr>
            <w:r>
              <w:rPr>
                <w:rFonts w:ascii="Arial" w:hAnsi="Arial" w:cs="Arial"/>
                <w:sz w:val="20"/>
                <w:szCs w:val="20"/>
              </w:rPr>
              <w:t>L</w:t>
            </w:r>
            <w:r w:rsidRPr="00A04FF3">
              <w:rPr>
                <w:rFonts w:ascii="Arial" w:hAnsi="Arial" w:cs="Arial"/>
                <w:sz w:val="20"/>
                <w:szCs w:val="20"/>
              </w:rPr>
              <w:t>es usagers et les partenaires de l'établissement identifient son offre et ses services</w:t>
            </w:r>
            <w:r>
              <w:rPr>
                <w:rFonts w:ascii="Arial" w:hAnsi="Arial" w:cs="Arial"/>
                <w:sz w:val="20"/>
                <w:szCs w:val="20"/>
              </w:rPr>
              <w:t>.</w:t>
            </w:r>
          </w:p>
          <w:p w:rsidR="003641F2" w:rsidRPr="00D24196" w:rsidRDefault="003641F2" w:rsidP="00C6093A">
            <w:pPr>
              <w:pStyle w:val="Paragraphedeliste"/>
              <w:numPr>
                <w:ilvl w:val="0"/>
                <w:numId w:val="5"/>
              </w:numPr>
              <w:ind w:left="152"/>
              <w:jc w:val="both"/>
              <w:rPr>
                <w:rFonts w:ascii="Arial" w:hAnsi="Arial" w:cs="Arial"/>
                <w:sz w:val="20"/>
                <w:szCs w:val="20"/>
              </w:rPr>
            </w:pPr>
            <w:r w:rsidRPr="00D24196">
              <w:rPr>
                <w:rFonts w:ascii="Arial" w:hAnsi="Arial" w:cs="Arial"/>
                <w:sz w:val="20"/>
                <w:szCs w:val="20"/>
              </w:rPr>
              <w:t>Un travail de valorisation et de communication autour des métiers, des formations et des parcours proposés par l’établissement est engagé.</w:t>
            </w:r>
          </w:p>
          <w:p w:rsidR="003641F2" w:rsidRPr="004B1F69" w:rsidRDefault="003641F2" w:rsidP="00911B0C">
            <w:pPr>
              <w:pStyle w:val="Paragraphedeliste"/>
              <w:numPr>
                <w:ilvl w:val="0"/>
                <w:numId w:val="5"/>
              </w:numPr>
              <w:ind w:left="152"/>
              <w:rPr>
                <w:rFonts w:ascii="Arial" w:hAnsi="Arial" w:cs="Arial"/>
                <w:sz w:val="20"/>
                <w:szCs w:val="20"/>
              </w:rPr>
            </w:pPr>
            <w:r w:rsidRPr="004B1F69">
              <w:rPr>
                <w:rFonts w:ascii="Arial" w:hAnsi="Arial" w:cs="Arial"/>
                <w:sz w:val="20"/>
                <w:szCs w:val="20"/>
              </w:rPr>
              <w:t>Les partenariats</w:t>
            </w:r>
            <w:r w:rsidR="004B1F69">
              <w:rPr>
                <w:rFonts w:ascii="Arial" w:hAnsi="Arial" w:cs="Arial"/>
                <w:sz w:val="20"/>
                <w:szCs w:val="20"/>
              </w:rPr>
              <w:t>, l</w:t>
            </w:r>
            <w:r w:rsidRPr="004B1F69">
              <w:rPr>
                <w:rFonts w:ascii="Arial" w:hAnsi="Arial" w:cs="Arial"/>
                <w:sz w:val="20"/>
                <w:szCs w:val="20"/>
              </w:rPr>
              <w:t xml:space="preserve">es projets éducatifs et pédagogiques </w:t>
            </w:r>
            <w:r w:rsidR="004B1F69">
              <w:rPr>
                <w:rFonts w:ascii="Arial" w:hAnsi="Arial" w:cs="Arial"/>
                <w:sz w:val="20"/>
                <w:szCs w:val="20"/>
              </w:rPr>
              <w:t xml:space="preserve">ainsi que </w:t>
            </w:r>
            <w:r w:rsidRPr="004B1F69">
              <w:rPr>
                <w:rFonts w:ascii="Arial" w:hAnsi="Arial" w:cs="Arial"/>
                <w:sz w:val="20"/>
                <w:szCs w:val="20"/>
              </w:rPr>
              <w:t xml:space="preserve">les </w:t>
            </w:r>
            <w:r w:rsidR="004B1F69">
              <w:rPr>
                <w:rFonts w:ascii="Arial" w:hAnsi="Arial" w:cs="Arial"/>
                <w:sz w:val="20"/>
                <w:szCs w:val="20"/>
              </w:rPr>
              <w:t xml:space="preserve">réalisations </w:t>
            </w:r>
            <w:r w:rsidR="004B1F69" w:rsidRPr="003F18A8">
              <w:rPr>
                <w:rFonts w:ascii="Arial" w:hAnsi="Arial" w:cs="Arial"/>
                <w:sz w:val="20"/>
                <w:szCs w:val="20"/>
              </w:rPr>
              <w:t xml:space="preserve">de </w:t>
            </w:r>
            <w:r w:rsidRPr="003F18A8">
              <w:rPr>
                <w:rFonts w:ascii="Arial" w:hAnsi="Arial" w:cs="Arial"/>
                <w:sz w:val="20"/>
                <w:szCs w:val="20"/>
              </w:rPr>
              <w:t>chefs</w:t>
            </w:r>
            <w:r w:rsidR="00911B0C" w:rsidRPr="003F18A8">
              <w:rPr>
                <w:rFonts w:ascii="Arial" w:hAnsi="Arial" w:cs="Arial"/>
                <w:sz w:val="20"/>
                <w:szCs w:val="20"/>
              </w:rPr>
              <w:t>-</w:t>
            </w:r>
            <w:r w:rsidRPr="003F18A8">
              <w:rPr>
                <w:rFonts w:ascii="Arial" w:hAnsi="Arial" w:cs="Arial"/>
                <w:sz w:val="20"/>
                <w:szCs w:val="20"/>
              </w:rPr>
              <w:t>d’œuvre</w:t>
            </w:r>
            <w:r w:rsidRPr="004B1F69">
              <w:rPr>
                <w:rFonts w:ascii="Arial" w:hAnsi="Arial" w:cs="Arial"/>
                <w:sz w:val="20"/>
                <w:szCs w:val="20"/>
              </w:rPr>
              <w:t xml:space="preserve"> de l’établissement sont valorisés.</w:t>
            </w:r>
          </w:p>
          <w:p w:rsidR="003641F2" w:rsidRPr="00D24196" w:rsidRDefault="003641F2" w:rsidP="00C6093A">
            <w:pPr>
              <w:pStyle w:val="Paragraphedeliste"/>
              <w:numPr>
                <w:ilvl w:val="0"/>
                <w:numId w:val="5"/>
              </w:numPr>
              <w:ind w:left="152"/>
              <w:rPr>
                <w:rFonts w:ascii="Arial" w:hAnsi="Arial" w:cs="Arial"/>
                <w:sz w:val="20"/>
                <w:szCs w:val="20"/>
              </w:rPr>
            </w:pPr>
            <w:r>
              <w:rPr>
                <w:rFonts w:ascii="Arial" w:hAnsi="Arial" w:cs="Arial"/>
                <w:sz w:val="20"/>
                <w:szCs w:val="20"/>
              </w:rPr>
              <w:t xml:space="preserve">La communauté éducative dispose </w:t>
            </w:r>
            <w:r w:rsidR="004B1F69">
              <w:rPr>
                <w:rFonts w:ascii="Arial" w:hAnsi="Arial" w:cs="Arial"/>
                <w:sz w:val="20"/>
                <w:szCs w:val="20"/>
              </w:rPr>
              <w:t xml:space="preserve">d’outils et de supports de communication </w:t>
            </w:r>
            <w:r>
              <w:rPr>
                <w:rFonts w:ascii="Arial" w:hAnsi="Arial" w:cs="Arial"/>
                <w:sz w:val="20"/>
                <w:szCs w:val="20"/>
              </w:rPr>
              <w:t>lui permettant de s’emparer des axes de travail et actions de l’établissement, dans ses relations avec les partenaires du lycée</w:t>
            </w:r>
            <w:r w:rsidR="004B1F69">
              <w:rPr>
                <w:rFonts w:ascii="Arial" w:hAnsi="Arial" w:cs="Arial"/>
                <w:sz w:val="20"/>
                <w:szCs w:val="20"/>
              </w:rPr>
              <w:t xml:space="preserve"> (pages du site web, réseaux sociaux, documents, plaquettes …)</w:t>
            </w:r>
            <w:r>
              <w:rPr>
                <w:rFonts w:ascii="Arial" w:hAnsi="Arial" w:cs="Arial"/>
                <w:sz w:val="20"/>
                <w:szCs w:val="20"/>
              </w:rPr>
              <w:t>.</w:t>
            </w:r>
          </w:p>
          <w:p w:rsidR="003641F2" w:rsidRDefault="003641F2" w:rsidP="00C6093A">
            <w:pPr>
              <w:pStyle w:val="Paragraphedeliste"/>
              <w:numPr>
                <w:ilvl w:val="0"/>
                <w:numId w:val="5"/>
              </w:numPr>
              <w:ind w:left="152"/>
              <w:rPr>
                <w:rFonts w:ascii="Arial" w:hAnsi="Arial" w:cs="Arial"/>
                <w:sz w:val="20"/>
                <w:szCs w:val="20"/>
              </w:rPr>
            </w:pPr>
            <w:r w:rsidRPr="00D24196">
              <w:rPr>
                <w:rFonts w:ascii="Arial" w:hAnsi="Arial" w:cs="Arial"/>
                <w:sz w:val="20"/>
                <w:szCs w:val="20"/>
              </w:rPr>
              <w:t xml:space="preserve">Dans le cas des candidatures en réseau, les établissements </w:t>
            </w:r>
            <w:proofErr w:type="spellStart"/>
            <w:r w:rsidRPr="00D24196">
              <w:rPr>
                <w:rFonts w:ascii="Arial" w:hAnsi="Arial" w:cs="Arial"/>
                <w:sz w:val="20"/>
                <w:szCs w:val="20"/>
              </w:rPr>
              <w:t>co</w:t>
            </w:r>
            <w:proofErr w:type="spellEnd"/>
            <w:r w:rsidRPr="00D24196">
              <w:rPr>
                <w:rFonts w:ascii="Arial" w:hAnsi="Arial" w:cs="Arial"/>
                <w:sz w:val="20"/>
                <w:szCs w:val="20"/>
              </w:rPr>
              <w:t>-candidats engagent des réflexions sur une stratégie de communication commune.</w:t>
            </w:r>
          </w:p>
          <w:p w:rsidR="004B1F69" w:rsidRDefault="004B1F69" w:rsidP="00C6093A">
            <w:pPr>
              <w:pStyle w:val="Paragraphedeliste"/>
              <w:numPr>
                <w:ilvl w:val="0"/>
                <w:numId w:val="5"/>
              </w:numPr>
              <w:ind w:left="152"/>
              <w:rPr>
                <w:rFonts w:ascii="Arial" w:hAnsi="Arial" w:cs="Arial"/>
                <w:sz w:val="20"/>
                <w:szCs w:val="20"/>
              </w:rPr>
            </w:pPr>
            <w:r>
              <w:rPr>
                <w:rFonts w:ascii="Arial" w:hAnsi="Arial" w:cs="Arial"/>
                <w:sz w:val="20"/>
                <w:szCs w:val="20"/>
              </w:rPr>
              <w:t xml:space="preserve">L’établissement informe les différentes parties prenantes (entreprises, branches professionnelles, parents, élèves …) et communique sur le label auprès d’elles. </w:t>
            </w:r>
          </w:p>
          <w:p w:rsidR="00285785" w:rsidRPr="00AD59D1" w:rsidRDefault="00285785" w:rsidP="003641F2">
            <w:pPr>
              <w:ind w:left="346" w:right="148"/>
              <w:rPr>
                <w:sz w:val="20"/>
              </w:rPr>
            </w:pPr>
          </w:p>
        </w:tc>
      </w:tr>
    </w:tbl>
    <w:p w:rsidR="00383AAE" w:rsidRDefault="00383AAE" w:rsidP="00742E2C">
      <w:pPr>
        <w:spacing w:after="0"/>
        <w:jc w:val="both"/>
      </w:pPr>
    </w:p>
    <w:p w:rsidR="005D68D1" w:rsidRDefault="00742E2C" w:rsidP="00FA285B">
      <w:pPr>
        <w:pStyle w:val="Titre1"/>
        <w:ind w:right="73"/>
        <w:jc w:val="center"/>
      </w:pPr>
      <w:bookmarkStart w:id="6" w:name="_Toc151622969"/>
      <w:r w:rsidRPr="00742E2C">
        <w:rPr>
          <w:sz w:val="56"/>
        </w:rPr>
        <w:t xml:space="preserve">3. </w:t>
      </w:r>
      <w:r w:rsidR="005C21B1" w:rsidRPr="00742E2C">
        <w:rPr>
          <w:sz w:val="56"/>
        </w:rPr>
        <w:t>LA MISE EN ŒUVRE</w:t>
      </w:r>
      <w:r>
        <w:rPr>
          <w:sz w:val="56"/>
        </w:rPr>
        <w:t xml:space="preserve"> </w:t>
      </w:r>
      <w:r w:rsidR="005C21B1" w:rsidRPr="00742E2C">
        <w:rPr>
          <w:sz w:val="56"/>
        </w:rPr>
        <w:t>DE LA</w:t>
      </w:r>
      <w:r>
        <w:rPr>
          <w:sz w:val="56"/>
        </w:rPr>
        <w:t>B</w:t>
      </w:r>
      <w:r w:rsidR="00561907">
        <w:rPr>
          <w:sz w:val="56"/>
        </w:rPr>
        <w:t>EL</w:t>
      </w:r>
      <w:r w:rsidR="005C21B1" w:rsidRPr="00742E2C">
        <w:rPr>
          <w:sz w:val="56"/>
        </w:rPr>
        <w:t>LISATION</w:t>
      </w:r>
      <w:r>
        <w:rPr>
          <w:sz w:val="56"/>
        </w:rPr>
        <w:t xml:space="preserve"> </w:t>
      </w:r>
      <w:r w:rsidR="005C21B1" w:rsidRPr="00742E2C">
        <w:rPr>
          <w:sz w:val="56"/>
        </w:rPr>
        <w:t>AU SEIN DES</w:t>
      </w:r>
      <w:r w:rsidR="008440F2">
        <w:rPr>
          <w:sz w:val="56"/>
        </w:rPr>
        <w:t xml:space="preserve"> </w:t>
      </w:r>
      <w:r w:rsidR="005C21B1" w:rsidRPr="00742E2C">
        <w:rPr>
          <w:sz w:val="56"/>
        </w:rPr>
        <w:t>ÉTABLISSEMENTS</w:t>
      </w:r>
      <w:bookmarkEnd w:id="6"/>
    </w:p>
    <w:p w:rsidR="005D68D1" w:rsidRDefault="005C21B1" w:rsidP="00742E2C">
      <w:pPr>
        <w:spacing w:after="0"/>
      </w:pPr>
      <w:r>
        <w:t xml:space="preserve">  </w:t>
      </w:r>
    </w:p>
    <w:p w:rsidR="005D68D1" w:rsidRDefault="00D73D66">
      <w:pPr>
        <w:pStyle w:val="Titre2"/>
        <w:spacing w:after="16" w:line="249" w:lineRule="auto"/>
        <w:ind w:left="-5" w:right="0"/>
      </w:pPr>
      <w:bookmarkStart w:id="7" w:name="_Toc151622970"/>
      <w:r>
        <w:rPr>
          <w:rFonts w:ascii="Cambria" w:eastAsia="Cambria" w:hAnsi="Cambria" w:cs="Cambria"/>
          <w:color w:val="000000"/>
          <w:sz w:val="28"/>
        </w:rPr>
        <w:t>3.</w:t>
      </w:r>
      <w:r w:rsidR="005C21B1">
        <w:rPr>
          <w:rFonts w:ascii="Cambria" w:eastAsia="Cambria" w:hAnsi="Cambria" w:cs="Cambria"/>
          <w:color w:val="000000"/>
          <w:sz w:val="28"/>
        </w:rPr>
        <w:t>A. DÉMARCHE PRÉALABLE EN ÉTABLISSEMENT</w:t>
      </w:r>
      <w:bookmarkEnd w:id="7"/>
      <w:r w:rsidR="005C21B1">
        <w:rPr>
          <w:rFonts w:ascii="Cambria" w:eastAsia="Cambria" w:hAnsi="Cambria" w:cs="Cambria"/>
          <w:color w:val="000000"/>
          <w:sz w:val="28"/>
        </w:rPr>
        <w:t xml:space="preserve"> </w:t>
      </w:r>
    </w:p>
    <w:p w:rsidR="005D68D1" w:rsidRDefault="005C21B1">
      <w:pPr>
        <w:spacing w:after="0"/>
      </w:pPr>
      <w:r>
        <w:rPr>
          <w:rFonts w:ascii="Cambria" w:eastAsia="Cambria" w:hAnsi="Cambria" w:cs="Cambria"/>
          <w:b/>
          <w:sz w:val="28"/>
        </w:rPr>
        <w:t xml:space="preserve"> </w:t>
      </w:r>
    </w:p>
    <w:p w:rsidR="005D68D1" w:rsidRDefault="005C21B1" w:rsidP="009B5231">
      <w:pPr>
        <w:spacing w:after="15" w:line="247" w:lineRule="auto"/>
        <w:ind w:left="10" w:right="351" w:hanging="10"/>
        <w:jc w:val="both"/>
      </w:pPr>
      <w:r>
        <w:rPr>
          <w:rFonts w:ascii="Arial" w:eastAsia="Arial" w:hAnsi="Arial" w:cs="Arial"/>
        </w:rPr>
        <w:t>Un appel à candidature</w:t>
      </w:r>
      <w:r w:rsidR="00040349">
        <w:rPr>
          <w:rFonts w:ascii="Arial" w:eastAsia="Arial" w:hAnsi="Arial" w:cs="Arial"/>
        </w:rPr>
        <w:t>s</w:t>
      </w:r>
      <w:r>
        <w:rPr>
          <w:rFonts w:ascii="Arial" w:eastAsia="Arial" w:hAnsi="Arial" w:cs="Arial"/>
        </w:rPr>
        <w:t xml:space="preserve"> est réalisé annuellement. Les documents nécessaires sont mis à la disposition des établissem</w:t>
      </w:r>
      <w:r w:rsidR="009B5231">
        <w:rPr>
          <w:rFonts w:ascii="Arial" w:eastAsia="Arial" w:hAnsi="Arial" w:cs="Arial"/>
        </w:rPr>
        <w:t xml:space="preserve">ents, un calendrier est établi. </w:t>
      </w:r>
      <w:r>
        <w:rPr>
          <w:rFonts w:ascii="Arial" w:eastAsia="Arial" w:hAnsi="Arial" w:cs="Arial"/>
        </w:rPr>
        <w:t xml:space="preserve">Tout établissement public ou privé (lycée professionnel ou lycée polyvalent), sous contrat d’association, quelles que soient sa taille et la diversité de son offre de formation, peut prétendre accéder au label. </w:t>
      </w:r>
    </w:p>
    <w:p w:rsidR="005D68D1" w:rsidRDefault="005C21B1">
      <w:pPr>
        <w:spacing w:after="0"/>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 xml:space="preserve">L’équipe de direction de l’établissement soumet le projet de labellisation au conseil d’administration, avec l’accord de celui-ci, présente la demande officielle auprès du recteur. L’établissement assure lui-même la mise en place de sa démarche qualité et la sensibilisation de ses personnels. L’établissement peut avoir recours au responsable de la labellisation au rectorat. </w:t>
      </w:r>
    </w:p>
    <w:p w:rsidR="005D68D1" w:rsidRDefault="005C21B1">
      <w:pPr>
        <w:spacing w:after="0"/>
      </w:pPr>
      <w:r>
        <w:rPr>
          <w:rFonts w:ascii="Arial" w:eastAsia="Arial" w:hAnsi="Arial" w:cs="Arial"/>
        </w:rPr>
        <w:t xml:space="preserve"> </w:t>
      </w:r>
    </w:p>
    <w:p w:rsidR="00161527" w:rsidRDefault="005C21B1" w:rsidP="00161527">
      <w:pPr>
        <w:spacing w:after="15" w:line="247" w:lineRule="auto"/>
        <w:ind w:left="10" w:right="351" w:hanging="10"/>
        <w:jc w:val="both"/>
        <w:rPr>
          <w:rFonts w:ascii="Arial" w:eastAsia="Arial" w:hAnsi="Arial" w:cs="Arial"/>
        </w:rPr>
      </w:pPr>
      <w:r>
        <w:rPr>
          <w:rFonts w:ascii="Arial" w:eastAsia="Arial" w:hAnsi="Arial" w:cs="Arial"/>
        </w:rPr>
        <w:t>Les candidatures sont adressées à la D</w:t>
      </w:r>
      <w:r w:rsidR="00674CBB">
        <w:rPr>
          <w:rFonts w:ascii="Arial" w:eastAsia="Arial" w:hAnsi="Arial" w:cs="Arial"/>
        </w:rPr>
        <w:t>RAFPIC</w:t>
      </w:r>
      <w:r>
        <w:rPr>
          <w:rFonts w:ascii="Arial" w:eastAsia="Arial" w:hAnsi="Arial" w:cs="Arial"/>
        </w:rPr>
        <w:t xml:space="preserve"> (Délégation Académique aux Enseignements Techniques) </w:t>
      </w:r>
      <w:r w:rsidR="00674CBB">
        <w:rPr>
          <w:rFonts w:ascii="Arial" w:eastAsia="Arial" w:hAnsi="Arial" w:cs="Arial"/>
        </w:rPr>
        <w:t xml:space="preserve">de l’Académie d’AMIENS </w:t>
      </w:r>
      <w:r>
        <w:rPr>
          <w:rFonts w:ascii="Arial" w:eastAsia="Arial" w:hAnsi="Arial" w:cs="Arial"/>
        </w:rPr>
        <w:t xml:space="preserve">accompagnées du dossier « Lycée des métiers – Démarche Qualéduc » dûment complété, du projet d’établissement et de l’extrait de la délibération du conseil d’administration approuvant la demande. </w:t>
      </w:r>
    </w:p>
    <w:p w:rsidR="005D68D1" w:rsidRPr="00161527" w:rsidRDefault="005C21B1" w:rsidP="00161527">
      <w:pPr>
        <w:spacing w:after="15" w:line="247" w:lineRule="auto"/>
        <w:ind w:left="10" w:right="351" w:hanging="10"/>
        <w:jc w:val="both"/>
        <w:rPr>
          <w:rFonts w:ascii="Arial" w:eastAsia="Arial" w:hAnsi="Arial" w:cs="Arial"/>
        </w:rPr>
      </w:pPr>
      <w:r>
        <w:rPr>
          <w:rFonts w:ascii="Arial" w:eastAsia="Arial" w:hAnsi="Arial" w:cs="Arial"/>
        </w:rPr>
        <w:lastRenderedPageBreak/>
        <w:t xml:space="preserve">  </w:t>
      </w:r>
    </w:p>
    <w:p w:rsidR="005D68D1" w:rsidRDefault="00D73D66">
      <w:pPr>
        <w:pStyle w:val="Titre2"/>
        <w:spacing w:after="16" w:line="249" w:lineRule="auto"/>
        <w:ind w:left="-5" w:right="0"/>
      </w:pPr>
      <w:bookmarkStart w:id="8" w:name="_Toc151622971"/>
      <w:r>
        <w:rPr>
          <w:rFonts w:ascii="Cambria" w:eastAsia="Cambria" w:hAnsi="Cambria" w:cs="Cambria"/>
          <w:color w:val="000000"/>
          <w:sz w:val="28"/>
        </w:rPr>
        <w:t>3.</w:t>
      </w:r>
      <w:r w:rsidR="005C21B1">
        <w:rPr>
          <w:rFonts w:ascii="Cambria" w:eastAsia="Cambria" w:hAnsi="Cambria" w:cs="Cambria"/>
          <w:color w:val="000000"/>
          <w:sz w:val="28"/>
        </w:rPr>
        <w:t>B. PROCÉDURE ET AUDIT DE LABELLISATION</w:t>
      </w:r>
      <w:bookmarkEnd w:id="8"/>
      <w:r w:rsidR="005C21B1">
        <w:rPr>
          <w:rFonts w:ascii="Cambria" w:eastAsia="Cambria" w:hAnsi="Cambria" w:cs="Cambria"/>
          <w:color w:val="000000"/>
          <w:sz w:val="28"/>
        </w:rPr>
        <w:t xml:space="preserve"> </w:t>
      </w:r>
    </w:p>
    <w:p w:rsidR="005D68D1" w:rsidRDefault="005C21B1" w:rsidP="00AA66EB">
      <w:pPr>
        <w:spacing w:after="0"/>
        <w:ind w:left="247" w:right="384"/>
        <w:jc w:val="center"/>
      </w:pPr>
      <w:r w:rsidRPr="00C05130">
        <w:rPr>
          <w:rFonts w:ascii="Arial" w:eastAsia="Arial" w:hAnsi="Arial" w:cs="Arial"/>
          <w:b/>
          <w:i/>
        </w:rPr>
        <w:t>Procédure de labellisation</w:t>
      </w:r>
    </w:p>
    <w:p w:rsidR="005D68D1" w:rsidRDefault="00ED10E5">
      <w:pPr>
        <w:spacing w:after="16"/>
        <w:rPr>
          <w:rFonts w:ascii="Arial" w:eastAsia="Arial" w:hAnsi="Arial" w:cs="Arial"/>
          <w:b/>
          <w:i/>
        </w:rPr>
      </w:pPr>
      <w:r>
        <w:rPr>
          <w:noProof/>
        </w:rPr>
        <w:drawing>
          <wp:anchor distT="0" distB="0" distL="114300" distR="114300" simplePos="0" relativeHeight="251674624" behindDoc="0" locked="0" layoutInCell="1" allowOverlap="1">
            <wp:simplePos x="0" y="0"/>
            <wp:positionH relativeFrom="column">
              <wp:posOffset>960120</wp:posOffset>
            </wp:positionH>
            <wp:positionV relativeFrom="paragraph">
              <wp:posOffset>46214</wp:posOffset>
            </wp:positionV>
            <wp:extent cx="4770363" cy="3129148"/>
            <wp:effectExtent l="0" t="0" r="0" b="0"/>
            <wp:wrapNone/>
            <wp:docPr id="1537" name="Picture 1537"/>
            <wp:cNvGraphicFramePr/>
            <a:graphic xmlns:a="http://schemas.openxmlformats.org/drawingml/2006/main">
              <a:graphicData uri="http://schemas.openxmlformats.org/drawingml/2006/picture">
                <pic:pic xmlns:pic="http://schemas.openxmlformats.org/drawingml/2006/picture">
                  <pic:nvPicPr>
                    <pic:cNvPr id="1537" name="Picture 1537"/>
                    <pic:cNvPicPr/>
                  </pic:nvPicPr>
                  <pic:blipFill>
                    <a:blip r:embed="rId29"/>
                    <a:stretch>
                      <a:fillRect/>
                    </a:stretch>
                  </pic:blipFill>
                  <pic:spPr>
                    <a:xfrm>
                      <a:off x="0" y="0"/>
                      <a:ext cx="4770363" cy="3129148"/>
                    </a:xfrm>
                    <a:prstGeom prst="rect">
                      <a:avLst/>
                    </a:prstGeom>
                  </pic:spPr>
                </pic:pic>
              </a:graphicData>
            </a:graphic>
            <wp14:sizeRelH relativeFrom="margin">
              <wp14:pctWidth>0</wp14:pctWidth>
            </wp14:sizeRelH>
            <wp14:sizeRelV relativeFrom="margin">
              <wp14:pctHeight>0</wp14:pctHeight>
            </wp14:sizeRelV>
          </wp:anchor>
        </w:drawing>
      </w:r>
      <w:r w:rsidR="005C21B1">
        <w:rPr>
          <w:rFonts w:ascii="Arial" w:eastAsia="Arial" w:hAnsi="Arial" w:cs="Arial"/>
          <w:b/>
          <w:i/>
        </w:rPr>
        <w:t xml:space="preserve"> </w:t>
      </w:r>
    </w:p>
    <w:p w:rsidR="00742E2C" w:rsidRDefault="00742E2C">
      <w:pPr>
        <w:spacing w:after="16"/>
        <w:rPr>
          <w:rFonts w:ascii="Arial" w:eastAsia="Arial" w:hAnsi="Arial" w:cs="Arial"/>
          <w:b/>
          <w:i/>
        </w:rPr>
      </w:pPr>
    </w:p>
    <w:p w:rsidR="00742E2C" w:rsidRDefault="00742E2C">
      <w:pPr>
        <w:spacing w:after="16"/>
        <w:rPr>
          <w:rFonts w:ascii="Arial" w:eastAsia="Arial" w:hAnsi="Arial" w:cs="Arial"/>
          <w:b/>
          <w:i/>
        </w:rPr>
      </w:pPr>
    </w:p>
    <w:p w:rsidR="00AD59D1" w:rsidRDefault="00AD59D1">
      <w:pPr>
        <w:spacing w:after="16"/>
        <w:rPr>
          <w:rFonts w:ascii="Arial" w:eastAsia="Arial" w:hAnsi="Arial" w:cs="Arial"/>
          <w:b/>
          <w:i/>
        </w:rPr>
      </w:pPr>
    </w:p>
    <w:p w:rsidR="00AD59D1" w:rsidRDefault="00AD59D1">
      <w:pPr>
        <w:spacing w:after="16"/>
        <w:rPr>
          <w:rFonts w:ascii="Arial" w:eastAsia="Arial" w:hAnsi="Arial" w:cs="Arial"/>
          <w:b/>
          <w:i/>
        </w:rPr>
      </w:pPr>
    </w:p>
    <w:p w:rsidR="00E17351" w:rsidRDefault="00E17351">
      <w:pPr>
        <w:spacing w:after="16"/>
        <w:rPr>
          <w:rFonts w:ascii="Arial" w:eastAsia="Arial" w:hAnsi="Arial" w:cs="Arial"/>
          <w:b/>
          <w:i/>
        </w:rPr>
      </w:pPr>
    </w:p>
    <w:p w:rsidR="00E17351" w:rsidRDefault="00E17351">
      <w:pPr>
        <w:spacing w:after="16"/>
        <w:rPr>
          <w:rFonts w:ascii="Arial" w:eastAsia="Arial" w:hAnsi="Arial" w:cs="Arial"/>
          <w:b/>
          <w:i/>
        </w:rPr>
      </w:pPr>
    </w:p>
    <w:p w:rsidR="00E17351" w:rsidRDefault="00E17351">
      <w:pPr>
        <w:spacing w:after="16"/>
        <w:rPr>
          <w:rFonts w:ascii="Arial" w:eastAsia="Arial" w:hAnsi="Arial" w:cs="Arial"/>
          <w:b/>
          <w:i/>
        </w:rPr>
      </w:pPr>
    </w:p>
    <w:p w:rsidR="00E17351" w:rsidRDefault="00E17351">
      <w:pPr>
        <w:spacing w:after="16"/>
        <w:rPr>
          <w:rFonts w:ascii="Arial" w:eastAsia="Arial" w:hAnsi="Arial" w:cs="Arial"/>
          <w:b/>
          <w:i/>
        </w:rPr>
      </w:pPr>
    </w:p>
    <w:p w:rsidR="00E17351" w:rsidRDefault="00E17351">
      <w:pPr>
        <w:spacing w:after="16"/>
        <w:rPr>
          <w:rFonts w:ascii="Arial" w:eastAsia="Arial" w:hAnsi="Arial" w:cs="Arial"/>
          <w:b/>
          <w:i/>
        </w:rPr>
      </w:pPr>
    </w:p>
    <w:p w:rsidR="00E17351" w:rsidRDefault="00E17351">
      <w:pPr>
        <w:spacing w:after="16"/>
        <w:rPr>
          <w:rFonts w:ascii="Arial" w:eastAsia="Arial" w:hAnsi="Arial" w:cs="Arial"/>
          <w:b/>
          <w:i/>
        </w:rPr>
      </w:pPr>
    </w:p>
    <w:p w:rsidR="00E17351" w:rsidRDefault="00E17351">
      <w:pPr>
        <w:spacing w:after="16"/>
        <w:rPr>
          <w:rFonts w:ascii="Arial" w:eastAsia="Arial" w:hAnsi="Arial" w:cs="Arial"/>
          <w:b/>
          <w:i/>
        </w:rPr>
      </w:pPr>
    </w:p>
    <w:p w:rsidR="00233294" w:rsidRDefault="00233294">
      <w:pPr>
        <w:spacing w:after="16"/>
        <w:rPr>
          <w:rFonts w:ascii="Arial" w:eastAsia="Arial" w:hAnsi="Arial" w:cs="Arial"/>
          <w:b/>
          <w:i/>
        </w:rPr>
      </w:pPr>
    </w:p>
    <w:p w:rsidR="00233294" w:rsidRDefault="00E33E69">
      <w:pPr>
        <w:spacing w:after="16"/>
        <w:rPr>
          <w:rFonts w:ascii="Arial" w:eastAsia="Arial" w:hAnsi="Arial" w:cs="Arial"/>
          <w:b/>
          <w:i/>
        </w:rPr>
      </w:pPr>
      <w:r w:rsidRPr="00E33E69">
        <w:rPr>
          <w:rFonts w:ascii="Arial" w:eastAsia="Arial" w:hAnsi="Arial" w:cs="Arial"/>
          <w:b/>
          <w:i/>
          <w:noProof/>
        </w:rPr>
        <mc:AlternateContent>
          <mc:Choice Requires="wps">
            <w:drawing>
              <wp:anchor distT="0" distB="0" distL="0" distR="0" simplePos="0" relativeHeight="251730944" behindDoc="0" locked="0" layoutInCell="1" allowOverlap="1">
                <wp:simplePos x="0" y="0"/>
                <wp:positionH relativeFrom="column">
                  <wp:posOffset>3430905</wp:posOffset>
                </wp:positionH>
                <wp:positionV relativeFrom="paragraph">
                  <wp:posOffset>64770</wp:posOffset>
                </wp:positionV>
                <wp:extent cx="953770" cy="248285"/>
                <wp:effectExtent l="0" t="0" r="0" b="0"/>
                <wp:wrapSquare wrapText="bothSides"/>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248285"/>
                        </a:xfrm>
                        <a:prstGeom prst="rect">
                          <a:avLst/>
                        </a:prstGeom>
                        <a:noFill/>
                        <a:ln w="9525">
                          <a:noFill/>
                          <a:miter lim="800000"/>
                          <a:headEnd/>
                          <a:tailEnd/>
                        </a:ln>
                      </wps:spPr>
                      <wps:txbx>
                        <w:txbxContent>
                          <w:p w:rsidR="00911B0C" w:rsidRPr="00E33E69" w:rsidRDefault="00911B0C">
                            <w:pPr>
                              <w:rPr>
                                <w:b/>
                              </w:rPr>
                            </w:pPr>
                            <w:r w:rsidRPr="00E33E69">
                              <w:rPr>
                                <w:b/>
                              </w:rPr>
                              <w:t>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70.15pt;margin-top:5.1pt;width:75.1pt;height:19.55pt;z-index:2517309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" filled="f" stroked="f">
                <v:textbox>
                  <w:txbxContent>
                    <w:p w:rsidR="00911B0C" w:rsidRPr="00E33E69" w:rsidRDefault="00911B0C">
                      <w:pPr>
                        <w:rPr>
                          <w:b/>
                        </w:rPr>
                      </w:pPr>
                      <w:r w:rsidRPr="00E33E69">
                        <w:rPr>
                          <w:b/>
                        </w:rPr>
                        <w:t>Information</w:t>
                      </w:r>
                    </w:p>
                  </w:txbxContent>
                </v:textbox>
                <w10:wrap type="square"/>
              </v:shape>
            </w:pict>
          </mc:Fallback>
        </mc:AlternateContent>
      </w:r>
    </w:p>
    <w:p w:rsidR="00D562AB" w:rsidRDefault="00E33E69" w:rsidP="00D562AB">
      <w:pPr>
        <w:spacing w:after="16"/>
      </w:pPr>
      <w:r>
        <w:rPr>
          <w:noProof/>
        </w:rPr>
        <mc:AlternateContent>
          <mc:Choice Requires="wps">
            <w:drawing>
              <wp:anchor distT="0" distB="0" distL="114300" distR="114300" simplePos="0" relativeHeight="251728896" behindDoc="0" locked="0" layoutInCell="1" allowOverlap="1">
                <wp:simplePos x="0" y="0"/>
                <wp:positionH relativeFrom="column">
                  <wp:posOffset>3586480</wp:posOffset>
                </wp:positionH>
                <wp:positionV relativeFrom="paragraph">
                  <wp:posOffset>135255</wp:posOffset>
                </wp:positionV>
                <wp:extent cx="590550" cy="0"/>
                <wp:effectExtent l="0" t="0" r="19050" b="19050"/>
                <wp:wrapNone/>
                <wp:docPr id="42" name="Connecteur droit 42"/>
                <wp:cNvGraphicFramePr/>
                <a:graphic xmlns:a="http://schemas.openxmlformats.org/drawingml/2006/main">
                  <a:graphicData uri="http://schemas.microsoft.com/office/word/2010/wordprocessingShape">
                    <wps:wsp>
                      <wps:cNvCnPr/>
                      <wps:spPr>
                        <a:xfrm>
                          <a:off x="0" y="0"/>
                          <a:ext cx="5905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8AD5CA9" id="Connecteur droit 42"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282.4pt,10.65pt" to="328.9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" strokecolor="black [3200]" strokeweight="1.5pt">
                <v:stroke joinstyle="miter"/>
              </v:line>
            </w:pict>
          </mc:Fallback>
        </mc:AlternateContent>
      </w:r>
    </w:p>
    <w:p w:rsidR="00D562AB" w:rsidRDefault="00D562AB" w:rsidP="00D562AB">
      <w:pPr>
        <w:spacing w:after="16"/>
      </w:pPr>
    </w:p>
    <w:p w:rsidR="00D562AB" w:rsidRDefault="00D562AB" w:rsidP="00D562AB">
      <w:pPr>
        <w:spacing w:after="16"/>
      </w:pPr>
    </w:p>
    <w:p w:rsidR="00D562AB" w:rsidRDefault="00D562AB" w:rsidP="00D562AB">
      <w:pPr>
        <w:spacing w:after="0"/>
      </w:pPr>
    </w:p>
    <w:tbl>
      <w:tblPr>
        <w:tblStyle w:val="TableGrid"/>
        <w:tblW w:w="10197" w:type="dxa"/>
        <w:tblInd w:w="5" w:type="dxa"/>
        <w:tblCellMar>
          <w:top w:w="9" w:type="dxa"/>
          <w:left w:w="106" w:type="dxa"/>
          <w:right w:w="115" w:type="dxa"/>
        </w:tblCellMar>
        <w:tblLook w:val="04A0" w:firstRow="1" w:lastRow="0" w:firstColumn="1" w:lastColumn="0" w:noHBand="0" w:noVBand="1"/>
      </w:tblPr>
      <w:tblGrid>
        <w:gridCol w:w="2268"/>
        <w:gridCol w:w="7929"/>
      </w:tblGrid>
      <w:tr w:rsidR="00D562AB" w:rsidTr="00C525AF">
        <w:trPr>
          <w:trHeight w:val="521"/>
        </w:trPr>
        <w:tc>
          <w:tcPr>
            <w:tcW w:w="2268" w:type="dxa"/>
            <w:tcBorders>
              <w:top w:val="single" w:sz="4" w:space="0" w:color="000000"/>
              <w:left w:val="single" w:sz="4" w:space="0" w:color="000000"/>
              <w:bottom w:val="single" w:sz="4" w:space="0" w:color="000000"/>
              <w:right w:val="single" w:sz="4" w:space="0" w:color="000000"/>
            </w:tcBorders>
          </w:tcPr>
          <w:p w:rsidR="00D562AB" w:rsidRDefault="00D562AB" w:rsidP="00C525AF">
            <w:pPr>
              <w:jc w:val="center"/>
            </w:pPr>
            <w:r>
              <w:rPr>
                <w:rFonts w:ascii="Arial" w:eastAsia="Arial" w:hAnsi="Arial" w:cs="Arial"/>
                <w:b/>
              </w:rPr>
              <w:t xml:space="preserve">1. Préparation de l’audit </w:t>
            </w:r>
          </w:p>
        </w:tc>
        <w:tc>
          <w:tcPr>
            <w:tcW w:w="7929" w:type="dxa"/>
            <w:tcBorders>
              <w:top w:val="single" w:sz="4" w:space="0" w:color="000000"/>
              <w:left w:val="single" w:sz="4" w:space="0" w:color="000000"/>
              <w:bottom w:val="single" w:sz="4" w:space="0" w:color="000000"/>
              <w:right w:val="single" w:sz="4" w:space="0" w:color="000000"/>
            </w:tcBorders>
          </w:tcPr>
          <w:p w:rsidR="00D562AB" w:rsidRDefault="00D562AB" w:rsidP="00C525AF">
            <w:r>
              <w:rPr>
                <w:rFonts w:ascii="Arial" w:eastAsia="Arial" w:hAnsi="Arial" w:cs="Arial"/>
              </w:rPr>
              <w:t xml:space="preserve">Sur la base du dossier préparé par l’établissement, les auditeurs élaborent le plan de l’audit. </w:t>
            </w:r>
          </w:p>
        </w:tc>
      </w:tr>
    </w:tbl>
    <w:p w:rsidR="00D562AB" w:rsidRDefault="00D562AB" w:rsidP="00D562AB">
      <w:pPr>
        <w:spacing w:after="0"/>
        <w:ind w:right="296"/>
        <w:jc w:val="center"/>
      </w:pPr>
      <w:r>
        <w:rPr>
          <w:rFonts w:ascii="Arial" w:eastAsia="Arial" w:hAnsi="Arial" w:cs="Arial"/>
          <w:b/>
          <w:i/>
        </w:rPr>
        <w:t xml:space="preserve"> </w:t>
      </w:r>
    </w:p>
    <w:tbl>
      <w:tblPr>
        <w:tblStyle w:val="TableGrid"/>
        <w:tblW w:w="10197" w:type="dxa"/>
        <w:tblInd w:w="5" w:type="dxa"/>
        <w:tblCellMar>
          <w:top w:w="10" w:type="dxa"/>
          <w:left w:w="106" w:type="dxa"/>
          <w:right w:w="49" w:type="dxa"/>
        </w:tblCellMar>
        <w:tblLook w:val="04A0" w:firstRow="1" w:lastRow="0" w:firstColumn="1" w:lastColumn="0" w:noHBand="0" w:noVBand="1"/>
      </w:tblPr>
      <w:tblGrid>
        <w:gridCol w:w="2268"/>
        <w:gridCol w:w="7929"/>
      </w:tblGrid>
      <w:tr w:rsidR="00D562AB" w:rsidTr="00C525AF">
        <w:trPr>
          <w:trHeight w:val="2288"/>
        </w:trPr>
        <w:tc>
          <w:tcPr>
            <w:tcW w:w="2268" w:type="dxa"/>
            <w:tcBorders>
              <w:top w:val="single" w:sz="4" w:space="0" w:color="000000"/>
              <w:left w:val="single" w:sz="4" w:space="0" w:color="000000"/>
              <w:bottom w:val="single" w:sz="4" w:space="0" w:color="000000"/>
              <w:right w:val="single" w:sz="4" w:space="0" w:color="000000"/>
            </w:tcBorders>
            <w:vAlign w:val="center"/>
          </w:tcPr>
          <w:p w:rsidR="00D562AB" w:rsidRDefault="00D562AB" w:rsidP="00C525AF">
            <w:pPr>
              <w:jc w:val="center"/>
            </w:pPr>
            <w:r>
              <w:rPr>
                <w:rFonts w:ascii="Arial" w:eastAsia="Arial" w:hAnsi="Arial" w:cs="Arial"/>
                <w:b/>
              </w:rPr>
              <w:t xml:space="preserve">2. Réalisation de l’audit </w:t>
            </w:r>
          </w:p>
        </w:tc>
        <w:tc>
          <w:tcPr>
            <w:tcW w:w="7929" w:type="dxa"/>
            <w:tcBorders>
              <w:top w:val="single" w:sz="4" w:space="0" w:color="000000"/>
              <w:left w:val="single" w:sz="4" w:space="0" w:color="000000"/>
              <w:bottom w:val="single" w:sz="4" w:space="0" w:color="000000"/>
              <w:right w:val="single" w:sz="4" w:space="0" w:color="000000"/>
            </w:tcBorders>
          </w:tcPr>
          <w:p w:rsidR="00D562AB" w:rsidRDefault="00D562AB" w:rsidP="00C525AF">
            <w:pPr>
              <w:spacing w:after="15"/>
              <w:ind w:right="62"/>
              <w:jc w:val="center"/>
            </w:pPr>
            <w:r>
              <w:rPr>
                <w:rFonts w:ascii="Arial" w:eastAsia="Arial" w:hAnsi="Arial" w:cs="Arial"/>
              </w:rPr>
              <w:t xml:space="preserve">Les auditeurs opèrent en 3 étapes : </w:t>
            </w:r>
          </w:p>
          <w:p w:rsidR="00D562AB" w:rsidRPr="00442C38" w:rsidRDefault="00D562AB" w:rsidP="00C6093A">
            <w:pPr>
              <w:numPr>
                <w:ilvl w:val="0"/>
                <w:numId w:val="7"/>
              </w:numPr>
              <w:ind w:right="9"/>
            </w:pPr>
            <w:r>
              <w:rPr>
                <w:rFonts w:ascii="Arial" w:eastAsia="Arial" w:hAnsi="Arial" w:cs="Arial"/>
              </w:rPr>
              <w:t xml:space="preserve">Présentation de l’audit aux membres de l’équipe éducative et ses partenaires </w:t>
            </w:r>
          </w:p>
          <w:p w:rsidR="00D562AB" w:rsidRDefault="00D562AB" w:rsidP="00C525AF">
            <w:pPr>
              <w:ind w:right="9"/>
            </w:pPr>
          </w:p>
          <w:p w:rsidR="00D562AB" w:rsidRDefault="00D562AB" w:rsidP="00C6093A">
            <w:pPr>
              <w:numPr>
                <w:ilvl w:val="0"/>
                <w:numId w:val="7"/>
              </w:numPr>
              <w:ind w:right="9"/>
            </w:pPr>
            <w:r>
              <w:rPr>
                <w:rFonts w:ascii="Arial" w:eastAsia="Arial" w:hAnsi="Arial" w:cs="Arial"/>
                <w:b/>
                <w:i/>
              </w:rPr>
              <w:t>Audit de labellisation</w:t>
            </w:r>
            <w:r>
              <w:rPr>
                <w:rFonts w:ascii="Arial" w:eastAsia="Arial" w:hAnsi="Arial" w:cs="Arial"/>
              </w:rPr>
              <w:t xml:space="preserve"> : Analyse du dossier « Lycée des métiers – </w:t>
            </w:r>
          </w:p>
          <w:p w:rsidR="00D562AB" w:rsidRDefault="00431551" w:rsidP="00C525AF">
            <w:r>
              <w:rPr>
                <w:rFonts w:ascii="Arial" w:eastAsia="Arial" w:hAnsi="Arial" w:cs="Arial"/>
              </w:rPr>
              <w:t>Démarche Qualé</w:t>
            </w:r>
            <w:r w:rsidR="00D562AB">
              <w:rPr>
                <w:rFonts w:ascii="Arial" w:eastAsia="Arial" w:hAnsi="Arial" w:cs="Arial"/>
              </w:rPr>
              <w:t xml:space="preserve">duc », échanges et analyses avec les représentants choisis. </w:t>
            </w:r>
          </w:p>
          <w:p w:rsidR="00D562AB" w:rsidRDefault="00D562AB" w:rsidP="00C525AF">
            <w:pPr>
              <w:ind w:right="59"/>
              <w:jc w:val="both"/>
              <w:rPr>
                <w:rFonts w:ascii="Arial" w:eastAsia="Arial" w:hAnsi="Arial" w:cs="Arial"/>
              </w:rPr>
            </w:pPr>
          </w:p>
          <w:p w:rsidR="00D562AB" w:rsidRDefault="00D562AB" w:rsidP="00C525AF">
            <w:pPr>
              <w:ind w:right="59"/>
              <w:jc w:val="both"/>
            </w:pPr>
            <w:r>
              <w:rPr>
                <w:rFonts w:ascii="Arial" w:eastAsia="Arial" w:hAnsi="Arial" w:cs="Arial"/>
              </w:rPr>
              <w:t>3. Restitution au terme de l’audit auprès de l’établissement</w:t>
            </w:r>
            <w:r>
              <w:rPr>
                <w:rFonts w:ascii="Arial" w:eastAsia="Arial" w:hAnsi="Arial" w:cs="Arial"/>
                <w:b/>
                <w:i/>
              </w:rPr>
              <w:t xml:space="preserve"> </w:t>
            </w:r>
          </w:p>
        </w:tc>
      </w:tr>
    </w:tbl>
    <w:p w:rsidR="00D562AB" w:rsidRDefault="00D562AB" w:rsidP="00D562AB">
      <w:pPr>
        <w:spacing w:after="0"/>
        <w:ind w:right="296"/>
        <w:jc w:val="center"/>
      </w:pPr>
      <w:r>
        <w:rPr>
          <w:rFonts w:ascii="Arial" w:eastAsia="Arial" w:hAnsi="Arial" w:cs="Arial"/>
          <w:b/>
          <w:i/>
        </w:rPr>
        <w:t xml:space="preserve"> </w:t>
      </w:r>
    </w:p>
    <w:tbl>
      <w:tblPr>
        <w:tblStyle w:val="TableGrid"/>
        <w:tblW w:w="10197" w:type="dxa"/>
        <w:tblInd w:w="5" w:type="dxa"/>
        <w:tblCellMar>
          <w:top w:w="46" w:type="dxa"/>
          <w:left w:w="106" w:type="dxa"/>
          <w:right w:w="142" w:type="dxa"/>
        </w:tblCellMar>
        <w:tblLook w:val="04A0" w:firstRow="1" w:lastRow="0" w:firstColumn="1" w:lastColumn="0" w:noHBand="0" w:noVBand="1"/>
      </w:tblPr>
      <w:tblGrid>
        <w:gridCol w:w="2268"/>
        <w:gridCol w:w="7929"/>
      </w:tblGrid>
      <w:tr w:rsidR="00D562AB" w:rsidTr="00C525AF">
        <w:trPr>
          <w:trHeight w:val="1023"/>
        </w:trPr>
        <w:tc>
          <w:tcPr>
            <w:tcW w:w="2268" w:type="dxa"/>
            <w:tcBorders>
              <w:top w:val="single" w:sz="4" w:space="0" w:color="000000"/>
              <w:left w:val="single" w:sz="4" w:space="0" w:color="000000"/>
              <w:bottom w:val="single" w:sz="4" w:space="0" w:color="000000"/>
              <w:right w:val="single" w:sz="4" w:space="0" w:color="000000"/>
            </w:tcBorders>
            <w:vAlign w:val="center"/>
          </w:tcPr>
          <w:p w:rsidR="00D562AB" w:rsidRDefault="00D562AB" w:rsidP="00C525AF">
            <w:pPr>
              <w:ind w:left="38"/>
              <w:jc w:val="center"/>
            </w:pPr>
            <w:r>
              <w:rPr>
                <w:rFonts w:ascii="Arial" w:eastAsia="Arial" w:hAnsi="Arial" w:cs="Arial"/>
                <w:b/>
              </w:rPr>
              <w:t xml:space="preserve">3. Traitement </w:t>
            </w:r>
          </w:p>
        </w:tc>
        <w:tc>
          <w:tcPr>
            <w:tcW w:w="7929" w:type="dxa"/>
            <w:tcBorders>
              <w:top w:val="single" w:sz="4" w:space="0" w:color="000000"/>
              <w:left w:val="single" w:sz="4" w:space="0" w:color="000000"/>
              <w:bottom w:val="single" w:sz="4" w:space="0" w:color="000000"/>
              <w:right w:val="single" w:sz="4" w:space="0" w:color="000000"/>
            </w:tcBorders>
          </w:tcPr>
          <w:p w:rsidR="00D562AB" w:rsidRDefault="00D562AB" w:rsidP="00C525AF">
            <w:pPr>
              <w:spacing w:after="3" w:line="238" w:lineRule="auto"/>
              <w:jc w:val="both"/>
            </w:pPr>
            <w:r>
              <w:rPr>
                <w:rFonts w:ascii="Arial" w:eastAsia="Arial" w:hAnsi="Arial" w:cs="Arial"/>
              </w:rPr>
              <w:t xml:space="preserve">Le rapport d’audit et les fiches d’écart sont communiqués à l’établissement qui proposera des mesures correctives. </w:t>
            </w:r>
          </w:p>
          <w:p w:rsidR="00D562AB" w:rsidRDefault="00D562AB" w:rsidP="00C525AF">
            <w:pPr>
              <w:spacing w:after="16"/>
            </w:pPr>
            <w:r>
              <w:rPr>
                <w:rFonts w:ascii="Arial" w:eastAsia="Arial" w:hAnsi="Arial" w:cs="Arial"/>
              </w:rPr>
              <w:t xml:space="preserve">Les auditeurs émettent un avis sur les mesures proposées. </w:t>
            </w:r>
          </w:p>
          <w:p w:rsidR="00D562AB" w:rsidRDefault="00D562AB" w:rsidP="00C525AF">
            <w:r>
              <w:rPr>
                <w:rFonts w:ascii="Arial" w:eastAsia="Arial" w:hAnsi="Arial" w:cs="Arial"/>
              </w:rPr>
              <w:t>L’ensemble des informations est transmis aux membres du GALM.</w:t>
            </w:r>
            <w:r>
              <w:rPr>
                <w:rFonts w:ascii="Arial" w:eastAsia="Arial" w:hAnsi="Arial" w:cs="Arial"/>
                <w:b/>
                <w:i/>
              </w:rPr>
              <w:t xml:space="preserve"> </w:t>
            </w:r>
          </w:p>
        </w:tc>
      </w:tr>
    </w:tbl>
    <w:p w:rsidR="00D562AB" w:rsidRDefault="00D562AB" w:rsidP="00D562AB">
      <w:pPr>
        <w:spacing w:after="18"/>
        <w:ind w:right="296"/>
        <w:jc w:val="center"/>
      </w:pPr>
      <w:r>
        <w:rPr>
          <w:rFonts w:ascii="Arial" w:eastAsia="Arial" w:hAnsi="Arial" w:cs="Arial"/>
          <w:b/>
        </w:rPr>
        <w:t xml:space="preserve"> </w:t>
      </w:r>
    </w:p>
    <w:p w:rsidR="00D562AB" w:rsidRDefault="00D562AB" w:rsidP="00D562AB">
      <w:pPr>
        <w:pStyle w:val="Titre3"/>
      </w:pPr>
      <w:bookmarkStart w:id="9" w:name="_Toc151622972"/>
      <w:r>
        <w:t xml:space="preserve">ÉTAPE N°1 : LA PHASE </w:t>
      </w:r>
      <w:r w:rsidR="00DE07DC">
        <w:t xml:space="preserve">DE </w:t>
      </w:r>
      <w:r>
        <w:t>PRÉPARAT</w:t>
      </w:r>
      <w:r w:rsidR="00DE07DC">
        <w:t>I</w:t>
      </w:r>
      <w:r>
        <w:t>O</w:t>
      </w:r>
      <w:r w:rsidR="00DE07DC">
        <w:t>N</w:t>
      </w:r>
      <w:r>
        <w:t xml:space="preserve"> DE L’AUDIT</w:t>
      </w:r>
      <w:bookmarkEnd w:id="9"/>
      <w:r>
        <w:t xml:space="preserve"> </w:t>
      </w:r>
    </w:p>
    <w:p w:rsidR="00D562AB" w:rsidRDefault="00D562AB" w:rsidP="00D562AB">
      <w:pPr>
        <w:spacing w:after="0"/>
      </w:pPr>
      <w:r>
        <w:rPr>
          <w:rFonts w:ascii="Arial" w:eastAsia="Arial" w:hAnsi="Arial" w:cs="Arial"/>
          <w:b/>
        </w:rPr>
        <w:t xml:space="preserve"> </w:t>
      </w:r>
    </w:p>
    <w:p w:rsidR="00D562AB" w:rsidRDefault="00D562AB" w:rsidP="00D562AB">
      <w:pPr>
        <w:spacing w:after="0"/>
      </w:pPr>
      <w:r>
        <w:rPr>
          <w:rFonts w:ascii="Wingdings" w:eastAsia="Wingdings" w:hAnsi="Wingdings" w:cs="Wingdings"/>
          <w:u w:val="single" w:color="000000"/>
        </w:rPr>
        <w:t></w:t>
      </w:r>
      <w:r w:rsidR="00DE07DC">
        <w:rPr>
          <w:rFonts w:ascii="Wingdings" w:eastAsia="Wingdings" w:hAnsi="Wingdings" w:cs="Wingdings"/>
          <w:u w:val="single" w:color="000000"/>
        </w:rPr>
        <w:t></w:t>
      </w:r>
      <w:r>
        <w:rPr>
          <w:rFonts w:ascii="Arial" w:eastAsia="Arial" w:hAnsi="Arial" w:cs="Arial"/>
          <w:b/>
          <w:u w:val="single" w:color="000000"/>
        </w:rPr>
        <w:t>En établissement</w:t>
      </w:r>
      <w:r>
        <w:rPr>
          <w:rFonts w:ascii="Arial" w:eastAsia="Arial" w:hAnsi="Arial" w:cs="Arial"/>
          <w:b/>
        </w:rPr>
        <w:t xml:space="preserve"> </w:t>
      </w:r>
    </w:p>
    <w:p w:rsidR="00D562AB" w:rsidRDefault="00D562AB" w:rsidP="00D562AB">
      <w:pPr>
        <w:spacing w:after="0"/>
      </w:pPr>
      <w:r>
        <w:rPr>
          <w:rFonts w:ascii="Arial" w:eastAsia="Arial" w:hAnsi="Arial" w:cs="Arial"/>
        </w:rPr>
        <w:t xml:space="preserve"> </w:t>
      </w:r>
    </w:p>
    <w:p w:rsidR="00D562AB" w:rsidRPr="00A07CB0" w:rsidRDefault="00D562AB" w:rsidP="00C6093A">
      <w:pPr>
        <w:numPr>
          <w:ilvl w:val="0"/>
          <w:numId w:val="2"/>
        </w:numPr>
        <w:spacing w:after="12" w:line="249" w:lineRule="auto"/>
        <w:ind w:right="351" w:hanging="360"/>
        <w:jc w:val="both"/>
      </w:pPr>
      <w:r>
        <w:rPr>
          <w:rFonts w:ascii="Arial" w:eastAsia="Arial" w:hAnsi="Arial" w:cs="Arial"/>
          <w:b/>
        </w:rPr>
        <w:t>Le dossier Lycée des métiers –</w:t>
      </w:r>
      <w:r w:rsidR="00DE07DC">
        <w:rPr>
          <w:rFonts w:ascii="Arial" w:eastAsia="Arial" w:hAnsi="Arial" w:cs="Arial"/>
          <w:b/>
        </w:rPr>
        <w:t xml:space="preserve"> </w:t>
      </w:r>
      <w:r w:rsidR="00431551">
        <w:rPr>
          <w:rFonts w:ascii="Arial" w:eastAsia="Arial" w:hAnsi="Arial" w:cs="Arial"/>
          <w:b/>
        </w:rPr>
        <w:t>Démarche Qualé</w:t>
      </w:r>
      <w:r>
        <w:rPr>
          <w:rFonts w:ascii="Arial" w:eastAsia="Arial" w:hAnsi="Arial" w:cs="Arial"/>
          <w:b/>
        </w:rPr>
        <w:t xml:space="preserve">duc </w:t>
      </w:r>
      <w:r>
        <w:rPr>
          <w:rFonts w:ascii="Arial" w:eastAsia="Arial" w:hAnsi="Arial" w:cs="Arial"/>
        </w:rPr>
        <w:t>composé :</w:t>
      </w:r>
    </w:p>
    <w:tbl>
      <w:tblPr>
        <w:tblStyle w:val="TableGrid"/>
        <w:tblpPr w:vertAnchor="text" w:horzAnchor="margin" w:tblpXSpec="right" w:tblpY="122"/>
        <w:tblOverlap w:val="never"/>
        <w:tblW w:w="3820" w:type="dxa"/>
        <w:tblInd w:w="0" w:type="dxa"/>
        <w:tblCellMar>
          <w:top w:w="84" w:type="dxa"/>
          <w:left w:w="115" w:type="dxa"/>
          <w:right w:w="115" w:type="dxa"/>
        </w:tblCellMar>
        <w:tblLook w:val="04A0" w:firstRow="1" w:lastRow="0" w:firstColumn="1" w:lastColumn="0" w:noHBand="0" w:noVBand="1"/>
      </w:tblPr>
      <w:tblGrid>
        <w:gridCol w:w="3820"/>
      </w:tblGrid>
      <w:tr w:rsidR="00D562AB" w:rsidTr="00C525AF">
        <w:trPr>
          <w:trHeight w:val="893"/>
        </w:trPr>
        <w:tc>
          <w:tcPr>
            <w:tcW w:w="3820" w:type="dxa"/>
            <w:tcBorders>
              <w:top w:val="single" w:sz="6" w:space="0" w:color="000000"/>
              <w:left w:val="single" w:sz="6" w:space="0" w:color="000000"/>
              <w:bottom w:val="single" w:sz="6" w:space="0" w:color="000000"/>
              <w:right w:val="single" w:sz="6" w:space="0" w:color="000000"/>
            </w:tcBorders>
          </w:tcPr>
          <w:p w:rsidR="00D562AB" w:rsidRDefault="00D562AB" w:rsidP="00C525AF">
            <w:pPr>
              <w:jc w:val="center"/>
            </w:pPr>
            <w:r>
              <w:rPr>
                <w:rFonts w:ascii="Arial" w:eastAsia="Arial" w:hAnsi="Arial" w:cs="Arial"/>
              </w:rPr>
              <w:t>Complété par l</w:t>
            </w:r>
            <w:r>
              <w:rPr>
                <w:rFonts w:ascii="Arial" w:eastAsia="Arial" w:hAnsi="Arial" w:cs="Arial"/>
                <w:u w:val="single" w:color="000000"/>
              </w:rPr>
              <w:t>a communauté éducative de</w:t>
            </w:r>
            <w:r>
              <w:rPr>
                <w:rFonts w:ascii="Arial" w:eastAsia="Arial" w:hAnsi="Arial" w:cs="Arial"/>
              </w:rPr>
              <w:t xml:space="preserve"> </w:t>
            </w:r>
            <w:r>
              <w:rPr>
                <w:rFonts w:ascii="Arial" w:eastAsia="Arial" w:hAnsi="Arial" w:cs="Arial"/>
                <w:u w:val="single" w:color="000000"/>
              </w:rPr>
              <w:t>l’établissement</w:t>
            </w:r>
            <w:r>
              <w:rPr>
                <w:rFonts w:ascii="Arial" w:eastAsia="Arial" w:hAnsi="Arial" w:cs="Arial"/>
              </w:rPr>
              <w:t xml:space="preserve"> en son sein. Les rédacteurs sont choisis en fonction du thème abordé.  </w:t>
            </w:r>
          </w:p>
        </w:tc>
      </w:tr>
    </w:tbl>
    <w:p w:rsidR="00D562AB" w:rsidRDefault="00D562AB" w:rsidP="00D562AB">
      <w:pPr>
        <w:spacing w:after="12" w:line="249" w:lineRule="auto"/>
        <w:ind w:left="720" w:right="351"/>
        <w:jc w:val="both"/>
      </w:pPr>
    </w:p>
    <w:p w:rsidR="00D562AB" w:rsidRPr="00AD59D1" w:rsidRDefault="00ED10E5" w:rsidP="00C6093A">
      <w:pPr>
        <w:numPr>
          <w:ilvl w:val="1"/>
          <w:numId w:val="2"/>
        </w:numPr>
        <w:spacing w:after="15" w:line="247" w:lineRule="auto"/>
        <w:ind w:right="351" w:hanging="360"/>
        <w:jc w:val="both"/>
      </w:pPr>
      <w:r w:rsidRPr="00B21DDB">
        <w:rPr>
          <w:noProof/>
        </w:rPr>
        <mc:AlternateContent>
          <mc:Choice Requires="wpg">
            <w:drawing>
              <wp:anchor distT="0" distB="0" distL="114300" distR="114300" simplePos="0" relativeHeight="251677696" behindDoc="0" locked="0" layoutInCell="1" allowOverlap="1" wp14:anchorId="32D5DDCF" wp14:editId="51AB0F9C">
                <wp:simplePos x="0" y="0"/>
                <wp:positionH relativeFrom="column">
                  <wp:posOffset>-122377</wp:posOffset>
                </wp:positionH>
                <wp:positionV relativeFrom="paragraph">
                  <wp:posOffset>133200</wp:posOffset>
                </wp:positionV>
                <wp:extent cx="339725" cy="1419300"/>
                <wp:effectExtent l="0" t="0" r="41275" b="47625"/>
                <wp:wrapNone/>
                <wp:docPr id="103824" name="Group 103824"/>
                <wp:cNvGraphicFramePr/>
                <a:graphic xmlns:a="http://schemas.openxmlformats.org/drawingml/2006/main">
                  <a:graphicData uri="http://schemas.microsoft.com/office/word/2010/wordprocessingGroup">
                    <wpg:wgp>
                      <wpg:cNvGrpSpPr/>
                      <wpg:grpSpPr>
                        <a:xfrm>
                          <a:off x="0" y="0"/>
                          <a:ext cx="339725" cy="1419300"/>
                          <a:chOff x="0" y="0"/>
                          <a:chExt cx="340195" cy="1579880"/>
                        </a:xfrm>
                      </wpg:grpSpPr>
                      <wps:wsp>
                        <wps:cNvPr id="1677" name="Rectangle 1677"/>
                        <wps:cNvSpPr/>
                        <wps:spPr>
                          <a:xfrm>
                            <a:off x="157315" y="1290178"/>
                            <a:ext cx="51809" cy="207922"/>
                          </a:xfrm>
                          <a:prstGeom prst="rect">
                            <a:avLst/>
                          </a:prstGeom>
                          <a:ln>
                            <a:noFill/>
                          </a:ln>
                        </wps:spPr>
                        <wps:txbx>
                          <w:txbxContent>
                            <w:p w:rsidR="00911B0C" w:rsidRDefault="00911B0C" w:rsidP="00D562AB">
                              <w:r>
                                <w:rPr>
                                  <w:rFonts w:ascii="Arial" w:eastAsia="Arial" w:hAnsi="Arial" w:cs="Arial"/>
                                </w:rPr>
                                <w:t xml:space="preserve"> </w:t>
                              </w:r>
                            </w:p>
                          </w:txbxContent>
                        </wps:txbx>
                        <wps:bodyPr horzOverflow="overflow" vert="horz" lIns="0" tIns="0" rIns="0" bIns="0" rtlCol="0">
                          <a:noAutofit/>
                        </wps:bodyPr>
                      </wps:wsp>
                      <wps:wsp>
                        <wps:cNvPr id="1899" name="Shape 1899"/>
                        <wps:cNvSpPr/>
                        <wps:spPr>
                          <a:xfrm>
                            <a:off x="0" y="0"/>
                            <a:ext cx="340195" cy="725424"/>
                          </a:xfrm>
                          <a:custGeom>
                            <a:avLst/>
                            <a:gdLst/>
                            <a:ahLst/>
                            <a:cxnLst/>
                            <a:rect l="0" t="0" r="0" b="0"/>
                            <a:pathLst>
                              <a:path w="340195" h="725424">
                                <a:moveTo>
                                  <a:pt x="340195" y="0"/>
                                </a:moveTo>
                                <a:lnTo>
                                  <a:pt x="340195" y="322453"/>
                                </a:lnTo>
                                <a:cubicBezTo>
                                  <a:pt x="205397" y="322453"/>
                                  <a:pt x="86614" y="486284"/>
                                  <a:pt x="48095" y="725424"/>
                                </a:cubicBezTo>
                                <a:cubicBezTo>
                                  <a:pt x="0" y="426848"/>
                                  <a:pt x="91796" y="112523"/>
                                  <a:pt x="253111" y="23495"/>
                                </a:cubicBezTo>
                                <a:cubicBezTo>
                                  <a:pt x="281369" y="7874"/>
                                  <a:pt x="310706" y="0"/>
                                  <a:pt x="340195" y="0"/>
                                </a:cubicBezTo>
                                <a:close/>
                              </a:path>
                            </a:pathLst>
                          </a:custGeom>
                          <a:ln w="0" cap="flat">
                            <a:miter lim="101600"/>
                          </a:ln>
                        </wps:spPr>
                        <wps:style>
                          <a:lnRef idx="0">
                            <a:srgbClr val="000000">
                              <a:alpha val="0"/>
                            </a:srgbClr>
                          </a:lnRef>
                          <a:fillRef idx="1">
                            <a:srgbClr val="CDCDCD"/>
                          </a:fillRef>
                          <a:effectRef idx="0">
                            <a:scrgbClr r="0" g="0" b="0"/>
                          </a:effectRef>
                          <a:fontRef idx="none"/>
                        </wps:style>
                        <wps:bodyPr/>
                      </wps:wsp>
                      <wps:wsp>
                        <wps:cNvPr id="1900" name="Shape 1900"/>
                        <wps:cNvSpPr/>
                        <wps:spPr>
                          <a:xfrm>
                            <a:off x="35395" y="0"/>
                            <a:ext cx="304800" cy="1579880"/>
                          </a:xfrm>
                          <a:custGeom>
                            <a:avLst/>
                            <a:gdLst/>
                            <a:ahLst/>
                            <a:cxnLst/>
                            <a:rect l="0" t="0" r="0" b="0"/>
                            <a:pathLst>
                              <a:path w="304800" h="1579880">
                                <a:moveTo>
                                  <a:pt x="0" y="564262"/>
                                </a:moveTo>
                                <a:cubicBezTo>
                                  <a:pt x="0" y="803402"/>
                                  <a:pt x="81420" y="1016509"/>
                                  <a:pt x="203200" y="1096264"/>
                                </a:cubicBezTo>
                                <a:lnTo>
                                  <a:pt x="203200" y="934974"/>
                                </a:lnTo>
                                <a:lnTo>
                                  <a:pt x="304800" y="1289812"/>
                                </a:lnTo>
                                <a:lnTo>
                                  <a:pt x="203200" y="1579880"/>
                                </a:lnTo>
                                <a:lnTo>
                                  <a:pt x="203200" y="1418717"/>
                                </a:lnTo>
                                <a:cubicBezTo>
                                  <a:pt x="81420" y="1338962"/>
                                  <a:pt x="0" y="1125855"/>
                                  <a:pt x="0" y="886714"/>
                                </a:cubicBezTo>
                                <a:lnTo>
                                  <a:pt x="0" y="564262"/>
                                </a:lnTo>
                                <a:cubicBezTo>
                                  <a:pt x="0" y="252603"/>
                                  <a:pt x="136461" y="0"/>
                                  <a:pt x="304800" y="0"/>
                                </a:cubicBezTo>
                                <a:lnTo>
                                  <a:pt x="304800" y="322453"/>
                                </a:lnTo>
                                <a:cubicBezTo>
                                  <a:pt x="170002" y="322453"/>
                                  <a:pt x="51219" y="486284"/>
                                  <a:pt x="12700" y="725424"/>
                                </a:cubicBezTo>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14:sizeRelV relativeFrom="margin">
                  <wp14:pctHeight>0</wp14:pctHeight>
                </wp14:sizeRelV>
              </wp:anchor>
            </w:drawing>
          </mc:Choice>
          <mc:Fallback>
            <w:pict>
              <v:group w14:anchorId="32D5DDCF" id="Group 103824" o:spid="_x0000_s1027" style="position:absolute;left:0;text-align:left;margin-left:-9.65pt;margin-top:10.5pt;width:26.75pt;height:111.75pt;z-index:251677696;mso-height-relative:margin" coordsize="3401,15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">
                <v:rect id="Rectangle 1677" o:spid="_x0000_s1028" style="position:absolute;left:1573;top:12901;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" filled="f" stroked="f">
                  <v:textbox inset="0,0,0,0">
                    <w:txbxContent>
                      <w:p w:rsidR="00911B0C" w:rsidRDefault="00911B0C" w:rsidP="00D562AB">
                        <w:r>
                          <w:rPr>
                            <w:rFonts w:ascii="Arial" w:eastAsia="Arial" w:hAnsi="Arial" w:cs="Arial"/>
                          </w:rPr>
                          <w:t xml:space="preserve"> </w:t>
                        </w:r>
                      </w:p>
                    </w:txbxContent>
                  </v:textbox>
                </v:rect>
                <v:shape id="Shape 1899" o:spid="_x0000_s1029" style="position:absolute;width:3401;height:7254;visibility:visible;mso-wrap-style:square;v-text-anchor:top" coordsize="340195,725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" path="m340195,r,322453c205397,322453,86614,486284,48095,725424,,426848,91796,112523,253111,23495,281369,7874,310706,,340195,xe" fillcolor="#cdcdcd" stroked="f" strokeweight="0">
                  <v:stroke miterlimit="66585f" joinstyle="miter"/>
                  <v:path arrowok="t" textboxrect="0,0,340195,725424"/>
                </v:shape>
                <v:shape id="Shape 1900" o:spid="_x0000_s1030" style="position:absolute;left:353;width:3048;height:15798;visibility:visible;mso-wrap-style:square;v-text-anchor:top" coordsize="304800,157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" path="m,564262v,239140,81420,452247,203200,532002l203200,934974r101600,354838l203200,1579880r,-161163c81420,1338962,,1125855,,886714l,564262c,252603,136461,,304800,r,322453c170002,322453,51219,486284,12700,725424e" filled="f">
                  <v:stroke miterlimit="66585f" joinstyle="miter"/>
                  <v:path arrowok="t" textboxrect="0,0,304800,1579880"/>
                </v:shape>
              </v:group>
            </w:pict>
          </mc:Fallback>
        </mc:AlternateContent>
      </w:r>
      <w:r w:rsidR="00D562AB" w:rsidRPr="00B21DDB">
        <w:rPr>
          <w:noProof/>
        </w:rPr>
        <mc:AlternateContent>
          <mc:Choice Requires="wpg">
            <w:drawing>
              <wp:anchor distT="0" distB="0" distL="114300" distR="114300" simplePos="0" relativeHeight="251676672" behindDoc="1" locked="0" layoutInCell="1" allowOverlap="1" wp14:anchorId="2A82C377" wp14:editId="7591865E">
                <wp:simplePos x="0" y="0"/>
                <wp:positionH relativeFrom="column">
                  <wp:posOffset>3890106</wp:posOffset>
                </wp:positionH>
                <wp:positionV relativeFrom="paragraph">
                  <wp:posOffset>39370</wp:posOffset>
                </wp:positionV>
                <wp:extent cx="90805" cy="457200"/>
                <wp:effectExtent l="0" t="0" r="0" b="0"/>
                <wp:wrapNone/>
                <wp:docPr id="103823" name="Group 103823"/>
                <wp:cNvGraphicFramePr/>
                <a:graphic xmlns:a="http://schemas.openxmlformats.org/drawingml/2006/main">
                  <a:graphicData uri="http://schemas.microsoft.com/office/word/2010/wordprocessingGroup">
                    <wpg:wgp>
                      <wpg:cNvGrpSpPr/>
                      <wpg:grpSpPr>
                        <a:xfrm>
                          <a:off x="0" y="0"/>
                          <a:ext cx="90805" cy="457200"/>
                          <a:chOff x="0" y="0"/>
                          <a:chExt cx="90805" cy="457200"/>
                        </a:xfrm>
                      </wpg:grpSpPr>
                      <wps:wsp>
                        <wps:cNvPr id="1885" name="Shape 1885"/>
                        <wps:cNvSpPr/>
                        <wps:spPr>
                          <a:xfrm>
                            <a:off x="0" y="0"/>
                            <a:ext cx="90805" cy="457200"/>
                          </a:xfrm>
                          <a:custGeom>
                            <a:avLst/>
                            <a:gdLst/>
                            <a:ahLst/>
                            <a:cxnLst/>
                            <a:rect l="0" t="0" r="0" b="0"/>
                            <a:pathLst>
                              <a:path w="90805" h="457200">
                                <a:moveTo>
                                  <a:pt x="0" y="0"/>
                                </a:moveTo>
                                <a:cubicBezTo>
                                  <a:pt x="25019" y="0"/>
                                  <a:pt x="45339" y="17018"/>
                                  <a:pt x="45339" y="38100"/>
                                </a:cubicBezTo>
                                <a:lnTo>
                                  <a:pt x="45339" y="190500"/>
                                </a:lnTo>
                                <a:cubicBezTo>
                                  <a:pt x="45339" y="211455"/>
                                  <a:pt x="65786" y="228600"/>
                                  <a:pt x="90805" y="228600"/>
                                </a:cubicBezTo>
                                <a:cubicBezTo>
                                  <a:pt x="65786" y="228600"/>
                                  <a:pt x="45339" y="245618"/>
                                  <a:pt x="45339" y="266700"/>
                                </a:cubicBezTo>
                                <a:lnTo>
                                  <a:pt x="45339" y="419100"/>
                                </a:lnTo>
                                <a:cubicBezTo>
                                  <a:pt x="45339" y="440055"/>
                                  <a:pt x="25019" y="457200"/>
                                  <a:pt x="0" y="457200"/>
                                </a:cubicBez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6E1826B" id="Group 103823" o:spid="_x0000_s1026" style="position:absolute;margin-left:306.3pt;margin-top:3.1pt;width:7.15pt;height:36pt;z-index:-251639808" coordsize="9080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">
                <v:shape id="Shape 1885" o:spid="_x0000_s1027" style="position:absolute;width:90805;height:457200;visibility:visible;mso-wrap-style:square;v-text-anchor:top" coordsize="9080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" path="m,c25019,,45339,17018,45339,38100r,152400c45339,211455,65786,228600,90805,228600v-25019,,-45466,17018,-45466,38100l45339,419100v,20955,-20320,38100,-45339,38100e" filled="f">
                  <v:path arrowok="t" textboxrect="0,0,90805,457200"/>
                </v:shape>
              </v:group>
            </w:pict>
          </mc:Fallback>
        </mc:AlternateContent>
      </w:r>
      <w:proofErr w:type="gramStart"/>
      <w:r w:rsidR="00D562AB" w:rsidRPr="00B21DDB">
        <w:rPr>
          <w:rFonts w:ascii="Arial" w:eastAsia="Arial" w:hAnsi="Arial" w:cs="Arial"/>
        </w:rPr>
        <w:t>des</w:t>
      </w:r>
      <w:proofErr w:type="gramEnd"/>
      <w:r w:rsidR="00D562AB" w:rsidRPr="00B21DDB">
        <w:rPr>
          <w:rFonts w:ascii="Arial" w:eastAsia="Arial" w:hAnsi="Arial" w:cs="Arial"/>
        </w:rPr>
        <w:t xml:space="preserve"> 1</w:t>
      </w:r>
      <w:r w:rsidR="001E46E2">
        <w:rPr>
          <w:rFonts w:ascii="Arial" w:eastAsia="Arial" w:hAnsi="Arial" w:cs="Arial"/>
        </w:rPr>
        <w:t>2</w:t>
      </w:r>
      <w:r w:rsidR="00D562AB" w:rsidRPr="00B21DDB">
        <w:rPr>
          <w:rFonts w:ascii="Arial" w:eastAsia="Arial" w:hAnsi="Arial" w:cs="Arial"/>
        </w:rPr>
        <w:t xml:space="preserve"> fiches</w:t>
      </w:r>
      <w:r w:rsidR="00D562AB">
        <w:rPr>
          <w:rFonts w:ascii="Arial" w:eastAsia="Arial" w:hAnsi="Arial" w:cs="Arial"/>
        </w:rPr>
        <w:t xml:space="preserve"> spécifiques à la labellisation  </w:t>
      </w:r>
    </w:p>
    <w:p w:rsidR="00D562AB" w:rsidRDefault="00AA66EB" w:rsidP="00C6093A">
      <w:pPr>
        <w:numPr>
          <w:ilvl w:val="1"/>
          <w:numId w:val="2"/>
        </w:numPr>
        <w:spacing w:after="15" w:line="247" w:lineRule="auto"/>
        <w:ind w:right="351" w:hanging="360"/>
        <w:jc w:val="both"/>
      </w:pPr>
      <w:proofErr w:type="gramStart"/>
      <w:r>
        <w:rPr>
          <w:rFonts w:ascii="Arial" w:eastAsia="Arial" w:hAnsi="Arial" w:cs="Arial"/>
        </w:rPr>
        <w:t>des</w:t>
      </w:r>
      <w:proofErr w:type="gramEnd"/>
      <w:r>
        <w:rPr>
          <w:rFonts w:ascii="Arial" w:eastAsia="Arial" w:hAnsi="Arial" w:cs="Arial"/>
        </w:rPr>
        <w:t xml:space="preserve"> 1</w:t>
      </w:r>
      <w:r w:rsidR="001E46E2">
        <w:rPr>
          <w:rFonts w:ascii="Arial" w:eastAsia="Arial" w:hAnsi="Arial" w:cs="Arial"/>
        </w:rPr>
        <w:t>9</w:t>
      </w:r>
      <w:r w:rsidR="00D562AB">
        <w:rPr>
          <w:rFonts w:ascii="Arial" w:eastAsia="Arial" w:hAnsi="Arial" w:cs="Arial"/>
        </w:rPr>
        <w:t xml:space="preserve"> fiches complémentaires</w:t>
      </w:r>
      <w:r>
        <w:rPr>
          <w:rFonts w:ascii="Arial" w:eastAsia="Arial" w:hAnsi="Arial" w:cs="Arial"/>
        </w:rPr>
        <w:t xml:space="preserve"> (Si nécessaires)</w:t>
      </w:r>
      <w:r w:rsidR="00D562AB">
        <w:rPr>
          <w:rFonts w:ascii="Arial" w:eastAsia="Arial" w:hAnsi="Arial" w:cs="Arial"/>
        </w:rPr>
        <w:t xml:space="preserve"> </w:t>
      </w:r>
    </w:p>
    <w:p w:rsidR="00D562AB" w:rsidRDefault="00D562AB" w:rsidP="00C6093A">
      <w:pPr>
        <w:numPr>
          <w:ilvl w:val="1"/>
          <w:numId w:val="2"/>
        </w:numPr>
        <w:spacing w:after="15" w:line="247" w:lineRule="auto"/>
        <w:ind w:right="351" w:hanging="360"/>
        <w:jc w:val="both"/>
      </w:pPr>
      <w:proofErr w:type="gramStart"/>
      <w:r>
        <w:rPr>
          <w:rFonts w:ascii="Arial" w:eastAsia="Arial" w:hAnsi="Arial" w:cs="Arial"/>
        </w:rPr>
        <w:t>des</w:t>
      </w:r>
      <w:proofErr w:type="gramEnd"/>
      <w:r>
        <w:rPr>
          <w:rFonts w:ascii="Arial" w:eastAsia="Arial" w:hAnsi="Arial" w:cs="Arial"/>
        </w:rPr>
        <w:t xml:space="preserve"> fiches créées par l’établissement </w:t>
      </w:r>
    </w:p>
    <w:p w:rsidR="00D562AB" w:rsidRPr="00D562AB" w:rsidRDefault="00D562AB" w:rsidP="00D562AB">
      <w:pPr>
        <w:spacing w:after="0"/>
        <w:ind w:left="720" w:right="1"/>
        <w:rPr>
          <w:sz w:val="14"/>
        </w:rPr>
      </w:pPr>
      <w:r>
        <w:rPr>
          <w:rFonts w:ascii="Arial" w:eastAsia="Arial" w:hAnsi="Arial" w:cs="Arial"/>
          <w:b/>
        </w:rPr>
        <w:t xml:space="preserve"> </w:t>
      </w:r>
    </w:p>
    <w:p w:rsidR="00D562AB" w:rsidRDefault="00D562AB" w:rsidP="00C6093A">
      <w:pPr>
        <w:numPr>
          <w:ilvl w:val="0"/>
          <w:numId w:val="2"/>
        </w:numPr>
        <w:spacing w:after="12" w:line="249" w:lineRule="auto"/>
        <w:ind w:right="351" w:hanging="360"/>
        <w:jc w:val="both"/>
      </w:pPr>
      <w:r>
        <w:rPr>
          <w:rFonts w:ascii="Arial" w:eastAsia="Arial" w:hAnsi="Arial" w:cs="Arial"/>
          <w:b/>
        </w:rPr>
        <w:t xml:space="preserve">Les autres documents </w:t>
      </w:r>
    </w:p>
    <w:p w:rsidR="00D562AB" w:rsidRDefault="00D562AB" w:rsidP="00C6093A">
      <w:pPr>
        <w:numPr>
          <w:ilvl w:val="1"/>
          <w:numId w:val="2"/>
        </w:numPr>
        <w:spacing w:after="15" w:line="247" w:lineRule="auto"/>
        <w:ind w:right="351" w:hanging="360"/>
        <w:jc w:val="both"/>
      </w:pPr>
      <w:proofErr w:type="gramStart"/>
      <w:r>
        <w:rPr>
          <w:rFonts w:ascii="Arial" w:eastAsia="Arial" w:hAnsi="Arial" w:cs="Arial"/>
        </w:rPr>
        <w:t>le</w:t>
      </w:r>
      <w:proofErr w:type="gramEnd"/>
      <w:r>
        <w:rPr>
          <w:rFonts w:ascii="Arial" w:eastAsia="Arial" w:hAnsi="Arial" w:cs="Arial"/>
        </w:rPr>
        <w:t xml:space="preserve"> projet d’établissement </w:t>
      </w:r>
    </w:p>
    <w:p w:rsidR="00D562AB" w:rsidRDefault="00AA66EB" w:rsidP="00C6093A">
      <w:pPr>
        <w:numPr>
          <w:ilvl w:val="1"/>
          <w:numId w:val="2"/>
        </w:numPr>
        <w:spacing w:after="207" w:line="247" w:lineRule="auto"/>
        <w:ind w:right="351" w:hanging="360"/>
        <w:jc w:val="both"/>
      </w:pPr>
      <w:proofErr w:type="gramStart"/>
      <w:r>
        <w:rPr>
          <w:rFonts w:ascii="Arial" w:eastAsia="Arial" w:hAnsi="Arial" w:cs="Arial"/>
        </w:rPr>
        <w:t>t</w:t>
      </w:r>
      <w:r w:rsidR="00D562AB">
        <w:rPr>
          <w:rFonts w:ascii="Arial" w:eastAsia="Arial" w:hAnsi="Arial" w:cs="Arial"/>
        </w:rPr>
        <w:t>out</w:t>
      </w:r>
      <w:proofErr w:type="gramEnd"/>
      <w:r w:rsidR="00D562AB">
        <w:rPr>
          <w:rFonts w:ascii="Arial" w:eastAsia="Arial" w:hAnsi="Arial" w:cs="Arial"/>
        </w:rPr>
        <w:t xml:space="preserve"> document jugé utile </w:t>
      </w:r>
    </w:p>
    <w:p w:rsidR="00D562AB" w:rsidRDefault="00D562AB" w:rsidP="00D562AB">
      <w:pPr>
        <w:spacing w:after="13" w:line="250" w:lineRule="auto"/>
        <w:ind w:left="11" w:right="362" w:hanging="10"/>
        <w:jc w:val="center"/>
      </w:pPr>
      <w:r>
        <w:rPr>
          <w:rFonts w:ascii="Arial" w:eastAsia="Arial" w:hAnsi="Arial" w:cs="Arial"/>
        </w:rPr>
        <w:t xml:space="preserve">Envoi à </w:t>
      </w:r>
      <w:r>
        <w:rPr>
          <w:rFonts w:ascii="Arial" w:eastAsia="Arial" w:hAnsi="Arial" w:cs="Arial"/>
          <w:color w:val="0000FF"/>
          <w:u w:val="single" w:color="0000FF"/>
        </w:rPr>
        <w:t>lyceedesmetiers@ac-amiens.fr</w:t>
      </w:r>
      <w:r>
        <w:rPr>
          <w:rFonts w:ascii="Arial" w:eastAsia="Arial" w:hAnsi="Arial" w:cs="Arial"/>
        </w:rPr>
        <w:t xml:space="preserve"> conformément au calendrier fixé par le rectorat. </w:t>
      </w:r>
    </w:p>
    <w:p w:rsidR="008E507D" w:rsidRDefault="008E507D" w:rsidP="003E5AE2">
      <w:pPr>
        <w:spacing w:after="0"/>
        <w:rPr>
          <w:rFonts w:ascii="Arial" w:eastAsia="Arial" w:hAnsi="Arial" w:cs="Arial"/>
        </w:rPr>
      </w:pPr>
    </w:p>
    <w:p w:rsidR="008E507D" w:rsidRDefault="008E507D" w:rsidP="003E5AE2">
      <w:pPr>
        <w:spacing w:after="0"/>
        <w:rPr>
          <w:rFonts w:ascii="Arial" w:eastAsia="Arial" w:hAnsi="Arial" w:cs="Arial"/>
        </w:rPr>
      </w:pPr>
    </w:p>
    <w:p w:rsidR="00D562AB" w:rsidRDefault="00D562AB" w:rsidP="003E5AE2">
      <w:pPr>
        <w:spacing w:after="0"/>
      </w:pPr>
      <w:r>
        <w:rPr>
          <w:rFonts w:ascii="Arial" w:eastAsia="Arial" w:hAnsi="Arial" w:cs="Arial"/>
        </w:rPr>
        <w:t xml:space="preserve"> </w:t>
      </w:r>
      <w:r>
        <w:rPr>
          <w:rFonts w:ascii="Wingdings" w:eastAsia="Wingdings" w:hAnsi="Wingdings" w:cs="Wingdings"/>
          <w:u w:val="single" w:color="000000"/>
        </w:rPr>
        <w:t></w:t>
      </w:r>
      <w:r w:rsidR="00DE07DC">
        <w:rPr>
          <w:rFonts w:ascii="Wingdings" w:eastAsia="Wingdings" w:hAnsi="Wingdings" w:cs="Wingdings"/>
          <w:u w:val="single" w:color="000000"/>
        </w:rPr>
        <w:t></w:t>
      </w:r>
      <w:r>
        <w:rPr>
          <w:rFonts w:ascii="Arial" w:eastAsia="Arial" w:hAnsi="Arial" w:cs="Arial"/>
          <w:b/>
          <w:u w:val="single" w:color="000000"/>
        </w:rPr>
        <w:t>Les auditeurs</w:t>
      </w:r>
      <w:r>
        <w:rPr>
          <w:rFonts w:ascii="Arial" w:eastAsia="Arial" w:hAnsi="Arial" w:cs="Arial"/>
        </w:rPr>
        <w:t xml:space="preserve"> : Le groupe est composé de 2 auditeurs*. </w:t>
      </w:r>
    </w:p>
    <w:p w:rsidR="00D562AB" w:rsidRDefault="00D562AB" w:rsidP="00D562AB">
      <w:pPr>
        <w:spacing w:after="0"/>
      </w:pPr>
      <w:r>
        <w:rPr>
          <w:rFonts w:ascii="Arial" w:eastAsia="Arial" w:hAnsi="Arial" w:cs="Arial"/>
        </w:rPr>
        <w:t xml:space="preserve"> </w:t>
      </w:r>
    </w:p>
    <w:p w:rsidR="00D562AB" w:rsidRDefault="00D562AB" w:rsidP="00C6093A">
      <w:pPr>
        <w:numPr>
          <w:ilvl w:val="0"/>
          <w:numId w:val="2"/>
        </w:numPr>
        <w:spacing w:after="15" w:line="247" w:lineRule="auto"/>
        <w:ind w:right="351" w:hanging="360"/>
        <w:jc w:val="both"/>
      </w:pPr>
      <w:r>
        <w:rPr>
          <w:rFonts w:ascii="Arial" w:eastAsia="Arial" w:hAnsi="Arial" w:cs="Arial"/>
        </w:rPr>
        <w:t xml:space="preserve">L’inspecteur responsable contacte le </w:t>
      </w:r>
      <w:proofErr w:type="spellStart"/>
      <w:r>
        <w:rPr>
          <w:rFonts w:ascii="Arial" w:eastAsia="Arial" w:hAnsi="Arial" w:cs="Arial"/>
        </w:rPr>
        <w:t>co</w:t>
      </w:r>
      <w:proofErr w:type="spellEnd"/>
      <w:r>
        <w:rPr>
          <w:rFonts w:ascii="Arial" w:eastAsia="Arial" w:hAnsi="Arial" w:cs="Arial"/>
        </w:rPr>
        <w:t xml:space="preserve">-auditeur dès sa désignation par le recteur afin de se réunir. </w:t>
      </w:r>
    </w:p>
    <w:p w:rsidR="00D562AB" w:rsidRDefault="00D562AB" w:rsidP="00C6093A">
      <w:pPr>
        <w:numPr>
          <w:ilvl w:val="0"/>
          <w:numId w:val="2"/>
        </w:numPr>
        <w:spacing w:after="15" w:line="247" w:lineRule="auto"/>
        <w:ind w:right="351" w:hanging="360"/>
        <w:jc w:val="both"/>
      </w:pPr>
      <w:r>
        <w:rPr>
          <w:rFonts w:ascii="Arial" w:eastAsia="Arial" w:hAnsi="Arial" w:cs="Arial"/>
        </w:rPr>
        <w:t xml:space="preserve">Après étude des documents transmis par l’établissement, ils rédigent le plan d’audit provisoire </w:t>
      </w:r>
      <w:r w:rsidR="00911B0C">
        <w:rPr>
          <w:rFonts w:ascii="Arial" w:eastAsia="Arial" w:hAnsi="Arial" w:cs="Arial"/>
        </w:rPr>
        <w:t xml:space="preserve">et </w:t>
      </w:r>
      <w:r>
        <w:rPr>
          <w:rFonts w:ascii="Arial" w:eastAsia="Arial" w:hAnsi="Arial" w:cs="Arial"/>
        </w:rPr>
        <w:t xml:space="preserve">prennent contact avec le proviseur afin de définir une date. L’ensemble des pièces peut faire l’objet, avant l’audit, d’échanges avec l’établissement candidat et de demandes d’explicitation. </w:t>
      </w:r>
    </w:p>
    <w:p w:rsidR="00D562AB" w:rsidRDefault="00D562AB" w:rsidP="00C6093A">
      <w:pPr>
        <w:numPr>
          <w:ilvl w:val="0"/>
          <w:numId w:val="2"/>
        </w:numPr>
        <w:spacing w:after="15" w:line="247" w:lineRule="auto"/>
        <w:ind w:right="351" w:hanging="360"/>
        <w:jc w:val="both"/>
      </w:pPr>
      <w:r>
        <w:rPr>
          <w:rFonts w:ascii="Arial" w:eastAsia="Arial" w:hAnsi="Arial" w:cs="Arial"/>
        </w:rPr>
        <w:t xml:space="preserve">Envoi par l’auditeur responsable à l’établissement 3 semaines minimum avant la date de l’audit :  </w:t>
      </w:r>
    </w:p>
    <w:p w:rsidR="00D562AB" w:rsidRDefault="00D562AB" w:rsidP="00C6093A">
      <w:pPr>
        <w:numPr>
          <w:ilvl w:val="1"/>
          <w:numId w:val="2"/>
        </w:numPr>
        <w:spacing w:after="15" w:line="247" w:lineRule="auto"/>
        <w:ind w:right="351" w:hanging="360"/>
        <w:jc w:val="both"/>
      </w:pPr>
      <w:proofErr w:type="gramStart"/>
      <w:r>
        <w:rPr>
          <w:rFonts w:ascii="Arial" w:eastAsia="Arial" w:hAnsi="Arial" w:cs="Arial"/>
        </w:rPr>
        <w:t>du</w:t>
      </w:r>
      <w:proofErr w:type="gramEnd"/>
      <w:r>
        <w:rPr>
          <w:rFonts w:ascii="Arial" w:eastAsia="Arial" w:hAnsi="Arial" w:cs="Arial"/>
        </w:rPr>
        <w:t xml:space="preserve"> plan d’audit définitif (</w:t>
      </w:r>
      <w:r>
        <w:rPr>
          <w:rFonts w:ascii="Arial" w:eastAsia="Arial" w:hAnsi="Arial" w:cs="Arial"/>
          <w:b/>
          <w:i/>
        </w:rPr>
        <w:t xml:space="preserve">annexe </w:t>
      </w:r>
      <w:r w:rsidR="00A37D5A">
        <w:rPr>
          <w:rFonts w:ascii="Arial" w:eastAsia="Arial" w:hAnsi="Arial" w:cs="Arial"/>
          <w:b/>
          <w:i/>
        </w:rPr>
        <w:t>1</w:t>
      </w:r>
      <w:r>
        <w:rPr>
          <w:rFonts w:ascii="Arial" w:eastAsia="Arial" w:hAnsi="Arial" w:cs="Arial"/>
        </w:rPr>
        <w:t xml:space="preserve">) </w:t>
      </w:r>
    </w:p>
    <w:p w:rsidR="00D562AB" w:rsidRDefault="00D562AB" w:rsidP="00D562AB">
      <w:pPr>
        <w:spacing w:after="15" w:line="247" w:lineRule="auto"/>
        <w:ind w:left="1450" w:right="351" w:hanging="10"/>
        <w:jc w:val="both"/>
      </w:pPr>
      <w:r>
        <w:rPr>
          <w:rFonts w:ascii="Arial" w:eastAsia="Arial" w:hAnsi="Arial" w:cs="Arial"/>
        </w:rPr>
        <w:t>(</w:t>
      </w:r>
      <w:proofErr w:type="gramStart"/>
      <w:r>
        <w:rPr>
          <w:rFonts w:ascii="Arial" w:eastAsia="Arial" w:hAnsi="Arial" w:cs="Arial"/>
        </w:rPr>
        <w:t>le</w:t>
      </w:r>
      <w:proofErr w:type="gramEnd"/>
      <w:r>
        <w:rPr>
          <w:rFonts w:ascii="Arial" w:eastAsia="Arial" w:hAnsi="Arial" w:cs="Arial"/>
        </w:rPr>
        <w:t xml:space="preserve"> chef d’établissement désigne les personnes qui seront auditées en fonction du plan d’audit retenu.)</w:t>
      </w:r>
      <w:r w:rsidR="00040349">
        <w:rPr>
          <w:rFonts w:ascii="Arial" w:eastAsia="Arial" w:hAnsi="Arial" w:cs="Arial"/>
        </w:rPr>
        <w:t> ;</w:t>
      </w:r>
    </w:p>
    <w:p w:rsidR="00D562AB" w:rsidRDefault="00D562AB" w:rsidP="00C6093A">
      <w:pPr>
        <w:numPr>
          <w:ilvl w:val="1"/>
          <w:numId w:val="2"/>
        </w:numPr>
        <w:spacing w:after="15" w:line="247" w:lineRule="auto"/>
        <w:ind w:right="351" w:hanging="360"/>
        <w:jc w:val="both"/>
      </w:pPr>
      <w:proofErr w:type="gramStart"/>
      <w:r>
        <w:rPr>
          <w:rFonts w:ascii="Arial" w:eastAsia="Arial" w:hAnsi="Arial" w:cs="Arial"/>
        </w:rPr>
        <w:t>des</w:t>
      </w:r>
      <w:proofErr w:type="gramEnd"/>
      <w:r>
        <w:rPr>
          <w:rFonts w:ascii="Arial" w:eastAsia="Arial" w:hAnsi="Arial" w:cs="Arial"/>
        </w:rPr>
        <w:t xml:space="preserve"> demandes éventuelles de documents complémentaires</w:t>
      </w:r>
      <w:r w:rsidR="00040349">
        <w:rPr>
          <w:rFonts w:ascii="Arial" w:eastAsia="Arial" w:hAnsi="Arial" w:cs="Arial"/>
        </w:rPr>
        <w:t>.</w:t>
      </w:r>
      <w:r>
        <w:rPr>
          <w:rFonts w:ascii="Arial" w:eastAsia="Arial" w:hAnsi="Arial" w:cs="Arial"/>
        </w:rPr>
        <w:t xml:space="preserve"> </w:t>
      </w:r>
    </w:p>
    <w:p w:rsidR="00D562AB" w:rsidRDefault="00D562AB" w:rsidP="00D562AB">
      <w:pPr>
        <w:spacing w:after="1"/>
        <w:ind w:left="1440"/>
      </w:pPr>
      <w:r>
        <w:rPr>
          <w:rFonts w:ascii="Arial" w:eastAsia="Arial" w:hAnsi="Arial" w:cs="Arial"/>
        </w:rPr>
        <w:t xml:space="preserve"> </w:t>
      </w:r>
    </w:p>
    <w:p w:rsidR="00D562AB" w:rsidRDefault="00D562AB" w:rsidP="00D562AB">
      <w:pPr>
        <w:spacing w:after="15" w:line="247" w:lineRule="auto"/>
        <w:ind w:left="10" w:right="351" w:hanging="10"/>
        <w:jc w:val="both"/>
      </w:pPr>
      <w:r>
        <w:rPr>
          <w:rFonts w:ascii="Arial" w:eastAsia="Arial" w:hAnsi="Arial" w:cs="Arial"/>
          <w:b/>
        </w:rPr>
        <w:t>Conclusion</w:t>
      </w:r>
      <w:r>
        <w:rPr>
          <w:rFonts w:ascii="Arial" w:eastAsia="Arial" w:hAnsi="Arial" w:cs="Arial"/>
        </w:rPr>
        <w:t xml:space="preserve"> : Le chef d’établissement renvoie </w:t>
      </w:r>
      <w:r w:rsidR="00AA66EB">
        <w:rPr>
          <w:rFonts w:ascii="Arial" w:eastAsia="Arial" w:hAnsi="Arial" w:cs="Arial"/>
        </w:rPr>
        <w:t xml:space="preserve">aux auditeurs </w:t>
      </w:r>
      <w:r>
        <w:rPr>
          <w:rFonts w:ascii="Arial" w:eastAsia="Arial" w:hAnsi="Arial" w:cs="Arial"/>
        </w:rPr>
        <w:t xml:space="preserve">le plan d’audit validé deux semaines avant la date d’audit retenue. L’auditeur responsable communique l’ensemble des éléments à </w:t>
      </w:r>
      <w:r>
        <w:rPr>
          <w:rFonts w:ascii="Arial" w:eastAsia="Arial" w:hAnsi="Arial" w:cs="Arial"/>
          <w:color w:val="0000FF"/>
          <w:u w:val="single" w:color="0000FF"/>
        </w:rPr>
        <w:t>lyceedesmetiers@ac-amiens.fr</w:t>
      </w:r>
      <w:r w:rsidR="00AA66EB">
        <w:rPr>
          <w:rFonts w:ascii="Arial" w:eastAsia="Arial" w:hAnsi="Arial" w:cs="Arial"/>
          <w:color w:val="0000FF"/>
          <w:u w:val="single" w:color="0000FF"/>
        </w:rPr>
        <w:t>.</w:t>
      </w:r>
      <w:r>
        <w:rPr>
          <w:rFonts w:ascii="Arial" w:eastAsia="Arial" w:hAnsi="Arial" w:cs="Arial"/>
        </w:rPr>
        <w:t xml:space="preserve"> </w:t>
      </w:r>
    </w:p>
    <w:p w:rsidR="00D562AB" w:rsidRDefault="00D562AB" w:rsidP="00D562AB">
      <w:pPr>
        <w:spacing w:after="0"/>
      </w:pPr>
      <w:r>
        <w:rPr>
          <w:rFonts w:ascii="Arial" w:eastAsia="Arial" w:hAnsi="Arial" w:cs="Arial"/>
        </w:rPr>
        <w:t xml:space="preserve">  </w:t>
      </w:r>
    </w:p>
    <w:p w:rsidR="00D562AB" w:rsidRDefault="00D562AB" w:rsidP="00D562AB">
      <w:pPr>
        <w:spacing w:after="0"/>
        <w:rPr>
          <w:rFonts w:ascii="Arial" w:eastAsia="Arial" w:hAnsi="Arial" w:cs="Arial"/>
          <w:i/>
          <w:sz w:val="18"/>
        </w:rPr>
      </w:pPr>
      <w:r>
        <w:rPr>
          <w:rFonts w:ascii="Arial" w:eastAsia="Arial" w:hAnsi="Arial" w:cs="Arial"/>
          <w:i/>
          <w:sz w:val="18"/>
        </w:rPr>
        <w:t xml:space="preserve">*Tous les auditeurs sont issus du corps </w:t>
      </w:r>
      <w:r w:rsidR="00AA66EB">
        <w:rPr>
          <w:rFonts w:ascii="Arial" w:eastAsia="Arial" w:hAnsi="Arial" w:cs="Arial"/>
          <w:i/>
          <w:sz w:val="18"/>
        </w:rPr>
        <w:t xml:space="preserve">des inspecteurs </w:t>
      </w:r>
      <w:r>
        <w:rPr>
          <w:rFonts w:ascii="Arial" w:eastAsia="Arial" w:hAnsi="Arial" w:cs="Arial"/>
          <w:i/>
          <w:sz w:val="18"/>
        </w:rPr>
        <w:t xml:space="preserve">et ayant suivi la même formation sur les procédures.   </w:t>
      </w:r>
    </w:p>
    <w:p w:rsidR="00D562AB" w:rsidRDefault="00D562AB" w:rsidP="00D562AB">
      <w:pPr>
        <w:spacing w:after="0"/>
        <w:rPr>
          <w:rFonts w:ascii="Arial" w:eastAsia="Arial" w:hAnsi="Arial" w:cs="Arial"/>
          <w:i/>
          <w:sz w:val="18"/>
        </w:rPr>
      </w:pPr>
    </w:p>
    <w:p w:rsidR="00D562AB" w:rsidRDefault="00D562AB" w:rsidP="00D562AB">
      <w:pPr>
        <w:pStyle w:val="Titre3"/>
        <w:ind w:right="357"/>
      </w:pPr>
      <w:bookmarkStart w:id="10" w:name="_Toc151622973"/>
      <w:r>
        <w:t>ÉTAPE N°2 : PHASE DE RÉALISATION DE L’AUDIT DE LABELLISATION</w:t>
      </w:r>
      <w:bookmarkEnd w:id="10"/>
      <w:r>
        <w:t xml:space="preserve"> </w:t>
      </w:r>
    </w:p>
    <w:p w:rsidR="00D562AB" w:rsidRDefault="00D562AB" w:rsidP="00D562AB">
      <w:pPr>
        <w:spacing w:after="14"/>
      </w:pPr>
      <w:r>
        <w:rPr>
          <w:rFonts w:ascii="Arial" w:eastAsia="Arial" w:hAnsi="Arial" w:cs="Arial"/>
        </w:rPr>
        <w:t xml:space="preserve"> </w:t>
      </w:r>
    </w:p>
    <w:p w:rsidR="00D562AB" w:rsidRDefault="005E408A" w:rsidP="00D562AB">
      <w:pPr>
        <w:spacing w:after="12" w:line="249" w:lineRule="auto"/>
        <w:ind w:left="14" w:right="1" w:hanging="10"/>
        <w:rPr>
          <w:rFonts w:ascii="Arial" w:eastAsia="Arial" w:hAnsi="Arial" w:cs="Arial"/>
          <w:b/>
        </w:rPr>
      </w:pPr>
      <w:r>
        <w:rPr>
          <w:rFonts w:ascii="Arial" w:eastAsia="Arial" w:hAnsi="Arial" w:cs="Arial"/>
          <w:b/>
          <w:noProof/>
        </w:rPr>
        <mc:AlternateContent>
          <mc:Choice Requires="wps">
            <w:drawing>
              <wp:anchor distT="0" distB="0" distL="114300" distR="114300" simplePos="0" relativeHeight="251680768" behindDoc="0" locked="0" layoutInCell="1" allowOverlap="1">
                <wp:simplePos x="0" y="0"/>
                <wp:positionH relativeFrom="column">
                  <wp:posOffset>4528820</wp:posOffset>
                </wp:positionH>
                <wp:positionV relativeFrom="paragraph">
                  <wp:posOffset>1049498</wp:posOffset>
                </wp:positionV>
                <wp:extent cx="1442852" cy="843148"/>
                <wp:effectExtent l="0" t="0" r="24130" b="14605"/>
                <wp:wrapNone/>
                <wp:docPr id="5" name="Ellipse 5"/>
                <wp:cNvGraphicFramePr/>
                <a:graphic xmlns:a="http://schemas.openxmlformats.org/drawingml/2006/main">
                  <a:graphicData uri="http://schemas.microsoft.com/office/word/2010/wordprocessingShape">
                    <wps:wsp>
                      <wps:cNvSpPr/>
                      <wps:spPr>
                        <a:xfrm>
                          <a:off x="0" y="0"/>
                          <a:ext cx="1442852" cy="84314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1B0C" w:rsidRPr="005544D1" w:rsidRDefault="00911B0C" w:rsidP="007A4014">
                            <w:pPr>
                              <w:jc w:val="center"/>
                              <w:rPr>
                                <w:b/>
                              </w:rPr>
                            </w:pPr>
                            <w:r w:rsidRPr="005544D1">
                              <w:rPr>
                                <w:b/>
                              </w:rPr>
                              <w:t>Labellisation :</w:t>
                            </w:r>
                          </w:p>
                          <w:p w:rsidR="00911B0C" w:rsidRDefault="00911B0C" w:rsidP="007A4014">
                            <w:pPr>
                              <w:jc w:val="center"/>
                            </w:pPr>
                            <w:r>
                              <w:t>30 Minutes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5" o:spid="_x0000_s1031" style="position:absolute;left:0;text-align:left;margin-left:356.6pt;margin-top:82.65pt;width:113.6pt;height:66.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" fillcolor="#5b9bd5 [3204]" strokecolor="#1f4d78 [1604]" strokeweight="1pt">
                <v:stroke joinstyle="miter"/>
                <v:textbox>
                  <w:txbxContent>
                    <w:p w:rsidR="00911B0C" w:rsidRPr="005544D1" w:rsidRDefault="00911B0C" w:rsidP="007A4014">
                      <w:pPr>
                        <w:jc w:val="center"/>
                        <w:rPr>
                          <w:b/>
                        </w:rPr>
                      </w:pPr>
                      <w:r w:rsidRPr="005544D1">
                        <w:rPr>
                          <w:b/>
                        </w:rPr>
                        <w:t>Labellisation :</w:t>
                      </w:r>
                    </w:p>
                    <w:p w:rsidR="00911B0C" w:rsidRDefault="00911B0C" w:rsidP="007A4014">
                      <w:pPr>
                        <w:jc w:val="center"/>
                      </w:pPr>
                      <w:r>
                        <w:t>30 Minutes</w:t>
                      </w:r>
                    </w:p>
                  </w:txbxContent>
                </v:textbox>
              </v:oval>
            </w:pict>
          </mc:Fallback>
        </mc:AlternateContent>
      </w:r>
      <w:r w:rsidRPr="007A4014">
        <w:rPr>
          <w:rFonts w:ascii="Arial" w:eastAsia="Arial" w:hAnsi="Arial" w:cs="Arial"/>
          <w:b/>
          <w:noProof/>
        </w:rPr>
        <mc:AlternateContent>
          <mc:Choice Requires="wps">
            <w:drawing>
              <wp:anchor distT="45720" distB="45720" distL="114300" distR="114300" simplePos="0" relativeHeight="251679744" behindDoc="0" locked="0" layoutInCell="1" allowOverlap="1">
                <wp:simplePos x="0" y="0"/>
                <wp:positionH relativeFrom="column">
                  <wp:posOffset>58420</wp:posOffset>
                </wp:positionH>
                <wp:positionV relativeFrom="paragraph">
                  <wp:posOffset>348871</wp:posOffset>
                </wp:positionV>
                <wp:extent cx="6400800" cy="1404620"/>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04620"/>
                        </a:xfrm>
                        <a:prstGeom prst="rect">
                          <a:avLst/>
                        </a:prstGeom>
                        <a:solidFill>
                          <a:srgbClr val="FFFFFF"/>
                        </a:solidFill>
                        <a:ln w="9525">
                          <a:solidFill>
                            <a:srgbClr val="000000"/>
                          </a:solidFill>
                          <a:miter lim="800000"/>
                          <a:headEnd/>
                          <a:tailEnd/>
                        </a:ln>
                      </wps:spPr>
                      <wps:txbx>
                        <w:txbxContent>
                          <w:p w:rsidR="00911B0C" w:rsidRPr="005E408A" w:rsidRDefault="00911B0C" w:rsidP="007A4014">
                            <w:pPr>
                              <w:jc w:val="center"/>
                              <w:rPr>
                                <w:b/>
                              </w:rPr>
                            </w:pPr>
                            <w:r w:rsidRPr="005E408A">
                              <w:rPr>
                                <w:b/>
                              </w:rPr>
                              <w:t>Présentation du label et de l’audit par le responsable d’audit auprès des représentants :</w:t>
                            </w:r>
                          </w:p>
                          <w:p w:rsidR="00911B0C" w:rsidRPr="005E408A" w:rsidRDefault="00911B0C" w:rsidP="007A4014">
                            <w:pPr>
                              <w:jc w:val="center"/>
                            </w:pPr>
                            <w:r w:rsidRPr="005E408A">
                              <w:t>Des membres de la communauté éducative</w:t>
                            </w:r>
                          </w:p>
                          <w:p w:rsidR="00911B0C" w:rsidRPr="005E408A" w:rsidRDefault="00911B0C" w:rsidP="007A4014">
                            <w:pPr>
                              <w:jc w:val="center"/>
                            </w:pPr>
                            <w:r w:rsidRPr="005E408A">
                              <w:t>Des apprenants</w:t>
                            </w:r>
                          </w:p>
                          <w:p w:rsidR="00911B0C" w:rsidRPr="005E408A" w:rsidRDefault="00911B0C" w:rsidP="007A4014">
                            <w:pPr>
                              <w:jc w:val="center"/>
                            </w:pPr>
                            <w:r w:rsidRPr="005E408A">
                              <w:t>Des partenaires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4.6pt;margin-top:27.45pt;width:7in;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">
                <v:textbox style="mso-fit-shape-to-text:t">
                  <w:txbxContent>
                    <w:p w:rsidR="00911B0C" w:rsidRPr="005E408A" w:rsidRDefault="00911B0C" w:rsidP="007A4014">
                      <w:pPr>
                        <w:jc w:val="center"/>
                        <w:rPr>
                          <w:b/>
                        </w:rPr>
                      </w:pPr>
                      <w:r w:rsidRPr="005E408A">
                        <w:rPr>
                          <w:b/>
                        </w:rPr>
                        <w:t>Présentation du label et de l’audit par le responsable d’audit auprès des représentants :</w:t>
                      </w:r>
                    </w:p>
                    <w:p w:rsidR="00911B0C" w:rsidRPr="005E408A" w:rsidRDefault="00911B0C" w:rsidP="007A4014">
                      <w:pPr>
                        <w:jc w:val="center"/>
                      </w:pPr>
                      <w:r w:rsidRPr="005E408A">
                        <w:t>Des membres de la communauté éducative</w:t>
                      </w:r>
                    </w:p>
                    <w:p w:rsidR="00911B0C" w:rsidRPr="005E408A" w:rsidRDefault="00911B0C" w:rsidP="007A4014">
                      <w:pPr>
                        <w:jc w:val="center"/>
                      </w:pPr>
                      <w:r w:rsidRPr="005E408A">
                        <w:t>Des apprenants</w:t>
                      </w:r>
                    </w:p>
                    <w:p w:rsidR="00911B0C" w:rsidRPr="005E408A" w:rsidRDefault="00911B0C" w:rsidP="007A4014">
                      <w:pPr>
                        <w:jc w:val="center"/>
                      </w:pPr>
                      <w:r w:rsidRPr="005E408A">
                        <w:t>Des partenaires</w:t>
                      </w:r>
                    </w:p>
                  </w:txbxContent>
                </v:textbox>
                <w10:wrap type="square"/>
              </v:shape>
            </w:pict>
          </mc:Fallback>
        </mc:AlternateContent>
      </w:r>
      <w:r w:rsidR="00D562AB">
        <w:rPr>
          <w:rFonts w:ascii="Arial" w:eastAsia="Arial" w:hAnsi="Arial" w:cs="Arial"/>
          <w:b/>
        </w:rPr>
        <w:t xml:space="preserve">L’audit de labellisation est réalisé en présentiel. </w:t>
      </w:r>
    </w:p>
    <w:p w:rsidR="00DB7DD5" w:rsidRDefault="00FE15D9" w:rsidP="00D562AB">
      <w:pPr>
        <w:spacing w:after="12" w:line="249" w:lineRule="auto"/>
        <w:ind w:left="14" w:right="1" w:hanging="10"/>
        <w:rPr>
          <w:rFonts w:ascii="Arial" w:eastAsia="Arial" w:hAnsi="Arial" w:cs="Arial"/>
          <w:b/>
        </w:rPr>
      </w:pPr>
      <w:r>
        <w:rPr>
          <w:noProof/>
        </w:rPr>
        <mc:AlternateContent>
          <mc:Choice Requires="wps">
            <w:drawing>
              <wp:anchor distT="0" distB="0" distL="114300" distR="114300" simplePos="0" relativeHeight="251681792" behindDoc="0" locked="0" layoutInCell="1" allowOverlap="1">
                <wp:simplePos x="0" y="0"/>
                <wp:positionH relativeFrom="column">
                  <wp:posOffset>2991485</wp:posOffset>
                </wp:positionH>
                <wp:positionV relativeFrom="paragraph">
                  <wp:posOffset>1485331</wp:posOffset>
                </wp:positionV>
                <wp:extent cx="730333" cy="611579"/>
                <wp:effectExtent l="19050" t="0" r="31750" b="36195"/>
                <wp:wrapNone/>
                <wp:docPr id="6" name="Flèche vers le bas 6"/>
                <wp:cNvGraphicFramePr/>
                <a:graphic xmlns:a="http://schemas.openxmlformats.org/drawingml/2006/main">
                  <a:graphicData uri="http://schemas.microsoft.com/office/word/2010/wordprocessingShape">
                    <wps:wsp>
                      <wps:cNvSpPr/>
                      <wps:spPr>
                        <a:xfrm>
                          <a:off x="0" y="0"/>
                          <a:ext cx="730333" cy="6115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929764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 o:spid="_x0000_s1026" type="#_x0000_t67" style="position:absolute;margin-left:235.55pt;margin-top:116.95pt;width:57.5pt;height:48.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" adj="10800" fillcolor="#5b9bd5 [3204]" strokecolor="#1f4d78 [1604]" strokeweight="1pt"/>
            </w:pict>
          </mc:Fallback>
        </mc:AlternateContent>
      </w:r>
    </w:p>
    <w:p w:rsidR="00DB7DD5" w:rsidRDefault="00DB7DD5" w:rsidP="00D562AB">
      <w:pPr>
        <w:spacing w:after="12" w:line="249" w:lineRule="auto"/>
        <w:ind w:left="14" w:right="1" w:hanging="10"/>
        <w:rPr>
          <w:rFonts w:ascii="Arial" w:eastAsia="Arial" w:hAnsi="Arial" w:cs="Arial"/>
          <w:b/>
        </w:rPr>
      </w:pPr>
    </w:p>
    <w:p w:rsidR="00DB7DD5" w:rsidRDefault="00FE15D9" w:rsidP="00D562AB">
      <w:pPr>
        <w:spacing w:after="12" w:line="249" w:lineRule="auto"/>
        <w:ind w:left="14" w:right="1" w:hanging="10"/>
        <w:rPr>
          <w:rFonts w:ascii="Arial" w:eastAsia="Arial" w:hAnsi="Arial" w:cs="Arial"/>
          <w:b/>
        </w:rPr>
      </w:pPr>
      <w:r>
        <w:rPr>
          <w:rFonts w:ascii="Arial" w:eastAsia="Arial" w:hAnsi="Arial" w:cs="Arial"/>
          <w:b/>
          <w:noProof/>
        </w:rPr>
        <mc:AlternateContent>
          <mc:Choice Requires="wps">
            <w:drawing>
              <wp:anchor distT="0" distB="0" distL="114300" distR="114300" simplePos="0" relativeHeight="251689984" behindDoc="0" locked="0" layoutInCell="1" allowOverlap="1" wp14:anchorId="3EF77EA3" wp14:editId="37C202DD">
                <wp:simplePos x="0" y="0"/>
                <wp:positionH relativeFrom="column">
                  <wp:posOffset>3951564</wp:posOffset>
                </wp:positionH>
                <wp:positionV relativeFrom="paragraph">
                  <wp:posOffset>3641617</wp:posOffset>
                </wp:positionV>
                <wp:extent cx="2220224" cy="843148"/>
                <wp:effectExtent l="0" t="0" r="27940" b="14605"/>
                <wp:wrapNone/>
                <wp:docPr id="10" name="Ellipse 10"/>
                <wp:cNvGraphicFramePr/>
                <a:graphic xmlns:a="http://schemas.openxmlformats.org/drawingml/2006/main">
                  <a:graphicData uri="http://schemas.microsoft.com/office/word/2010/wordprocessingShape">
                    <wps:wsp>
                      <wps:cNvSpPr/>
                      <wps:spPr>
                        <a:xfrm>
                          <a:off x="0" y="0"/>
                          <a:ext cx="2220224" cy="84314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1B0C" w:rsidRPr="005544D1" w:rsidRDefault="00911B0C" w:rsidP="005544D1">
                            <w:pPr>
                              <w:pStyle w:val="Sansinterligne"/>
                              <w:jc w:val="center"/>
                              <w:rPr>
                                <w:b/>
                              </w:rPr>
                            </w:pPr>
                            <w:r w:rsidRPr="005544D1">
                              <w:rPr>
                                <w:b/>
                              </w:rPr>
                              <w:t>Labellisation :</w:t>
                            </w:r>
                          </w:p>
                          <w:p w:rsidR="00911B0C" w:rsidRDefault="00911B0C" w:rsidP="005544D1">
                            <w:pPr>
                              <w:pStyle w:val="Sansinterligne"/>
                              <w:jc w:val="center"/>
                            </w:pPr>
                            <w:r>
                              <w:t>Par groupe : 0,5h à 1,5h</w:t>
                            </w:r>
                          </w:p>
                          <w:p w:rsidR="00911B0C" w:rsidRDefault="00911B0C" w:rsidP="005544D1">
                            <w:pPr>
                              <w:pStyle w:val="Sansinterligne"/>
                              <w:jc w:val="center"/>
                            </w:pPr>
                            <w:r>
                              <w:t>Total : 1 jour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EF77EA3" id="Ellipse 10" o:spid="_x0000_s1033" style="position:absolute;left:0;text-align:left;margin-left:311.15pt;margin-top:286.75pt;width:174.8pt;height:66.4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" fillcolor="#5b9bd5 [3204]" strokecolor="#1f4d78 [1604]" strokeweight="1pt">
                <v:stroke joinstyle="miter"/>
                <v:textbox>
                  <w:txbxContent>
                    <w:p w:rsidR="00911B0C" w:rsidRPr="005544D1" w:rsidRDefault="00911B0C" w:rsidP="005544D1">
                      <w:pPr>
                        <w:pStyle w:val="Sansinterligne"/>
                        <w:jc w:val="center"/>
                        <w:rPr>
                          <w:b/>
                        </w:rPr>
                      </w:pPr>
                      <w:r w:rsidRPr="005544D1">
                        <w:rPr>
                          <w:b/>
                        </w:rPr>
                        <w:t>Labellisation :</w:t>
                      </w:r>
                    </w:p>
                    <w:p w:rsidR="00911B0C" w:rsidRDefault="00911B0C" w:rsidP="005544D1">
                      <w:pPr>
                        <w:pStyle w:val="Sansinterligne"/>
                        <w:jc w:val="center"/>
                      </w:pPr>
                      <w:r>
                        <w:t>Par groupe : 0,5h à 1,5h</w:t>
                      </w:r>
                    </w:p>
                    <w:p w:rsidR="00911B0C" w:rsidRDefault="00911B0C" w:rsidP="005544D1">
                      <w:pPr>
                        <w:pStyle w:val="Sansinterligne"/>
                        <w:jc w:val="center"/>
                      </w:pPr>
                      <w:r>
                        <w:t>Total : 1 jour</w:t>
                      </w:r>
                    </w:p>
                  </w:txbxContent>
                </v:textbox>
              </v:oval>
            </w:pict>
          </mc:Fallback>
        </mc:AlternateContent>
      </w:r>
      <w:r w:rsidRPr="007A4014">
        <w:rPr>
          <w:rFonts w:ascii="Arial" w:eastAsia="Arial" w:hAnsi="Arial" w:cs="Arial"/>
          <w:b/>
          <w:noProof/>
        </w:rPr>
        <mc:AlternateContent>
          <mc:Choice Requires="wps">
            <w:drawing>
              <wp:anchor distT="45720" distB="45720" distL="114300" distR="114300" simplePos="0" relativeHeight="251683840" behindDoc="0" locked="0" layoutInCell="1" allowOverlap="1" wp14:anchorId="5C46FCB0" wp14:editId="2A58C567">
                <wp:simplePos x="0" y="0"/>
                <wp:positionH relativeFrom="column">
                  <wp:posOffset>70485</wp:posOffset>
                </wp:positionH>
                <wp:positionV relativeFrom="paragraph">
                  <wp:posOffset>306705</wp:posOffset>
                </wp:positionV>
                <wp:extent cx="6400800" cy="3580130"/>
                <wp:effectExtent l="0" t="0" r="19050" b="2032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580130"/>
                        </a:xfrm>
                        <a:prstGeom prst="rect">
                          <a:avLst/>
                        </a:prstGeom>
                        <a:solidFill>
                          <a:srgbClr val="FFFFFF"/>
                        </a:solidFill>
                        <a:ln w="9525">
                          <a:solidFill>
                            <a:srgbClr val="000000"/>
                          </a:solidFill>
                          <a:miter lim="800000"/>
                          <a:headEnd/>
                          <a:tailEnd/>
                        </a:ln>
                      </wps:spPr>
                      <wps:txbx>
                        <w:txbxContent>
                          <w:p w:rsidR="00911B0C" w:rsidRPr="00FE15D9" w:rsidRDefault="00911B0C" w:rsidP="007A4014">
                            <w:pPr>
                              <w:jc w:val="center"/>
                              <w:rPr>
                                <w:b/>
                              </w:rPr>
                            </w:pPr>
                            <w:r w:rsidRPr="00FE15D9">
                              <w:rPr>
                                <w:b/>
                              </w:rPr>
                              <w:t>Les auditeurs échangent avec les représentants des acteurs de l’établissement :</w:t>
                            </w:r>
                          </w:p>
                          <w:p w:rsidR="00911B0C" w:rsidRPr="00FE15D9" w:rsidRDefault="00911B0C" w:rsidP="00C6093A">
                            <w:pPr>
                              <w:pStyle w:val="Paragraphedeliste"/>
                              <w:numPr>
                                <w:ilvl w:val="0"/>
                                <w:numId w:val="8"/>
                              </w:numPr>
                              <w:jc w:val="both"/>
                            </w:pPr>
                            <w:r w:rsidRPr="00FE15D9">
                              <w:t>Le déroulement de l’audit s’appuie sur le plan d’audit, avec les aménagements éventuels inhérents aux circonstances</w:t>
                            </w:r>
                          </w:p>
                          <w:p w:rsidR="00911B0C" w:rsidRPr="00FE15D9" w:rsidRDefault="00911B0C" w:rsidP="00C6093A">
                            <w:pPr>
                              <w:pStyle w:val="Paragraphedeliste"/>
                              <w:numPr>
                                <w:ilvl w:val="0"/>
                                <w:numId w:val="8"/>
                              </w:numPr>
                              <w:jc w:val="both"/>
                            </w:pPr>
                            <w:r w:rsidRPr="00FE15D9">
                              <w:t>La recherche de preuve de la conformité associe « écoute, observation et questionnement, analyse documentaire ». Aucun de ces éléments n’est à privilégier systématiquement, les preuves étant souvent fournies par le croisement de ces éléments. Il conviendra de veiller à l’équilibre de ces différents modes de recherche de preuves pour lesquels aucun ordre chronologique n’est imposé ou préconisé, et de prendre en compte les éléments fournis par le dossier « Lycée des Métiers – Démarche Qualéduc ».</w:t>
                            </w:r>
                          </w:p>
                          <w:p w:rsidR="00911B0C" w:rsidRPr="00FE15D9" w:rsidRDefault="00911B0C" w:rsidP="00C6093A">
                            <w:pPr>
                              <w:pStyle w:val="Paragraphedeliste"/>
                              <w:numPr>
                                <w:ilvl w:val="0"/>
                                <w:numId w:val="8"/>
                              </w:numPr>
                              <w:jc w:val="both"/>
                            </w:pPr>
                            <w:r w:rsidRPr="00FE15D9">
                              <w:t>Les fiches d’écart sont renseignées intégralement lors de l’audit. Les auditeurs rédigent une fiche d’écart par écart constaté lors de l’audit.</w:t>
                            </w:r>
                          </w:p>
                          <w:p w:rsidR="00911B0C" w:rsidRPr="00FE15D9" w:rsidRDefault="00911B0C" w:rsidP="005544D1">
                            <w:pPr>
                              <w:pStyle w:val="Paragraphedeliste"/>
                              <w:jc w:val="both"/>
                            </w:pPr>
                            <w:r w:rsidRPr="00FE15D9">
                              <w:t>Ces écarts sont qualifiés de :</w:t>
                            </w:r>
                          </w:p>
                          <w:p w:rsidR="00911B0C" w:rsidRPr="00FE15D9" w:rsidRDefault="00911B0C" w:rsidP="00C6093A">
                            <w:pPr>
                              <w:pStyle w:val="Paragraphedeliste"/>
                              <w:numPr>
                                <w:ilvl w:val="0"/>
                                <w:numId w:val="9"/>
                              </w:numPr>
                              <w:jc w:val="both"/>
                            </w:pPr>
                            <w:r>
                              <w:rPr>
                                <w:u w:val="single"/>
                              </w:rPr>
                              <w:t>É</w:t>
                            </w:r>
                            <w:r w:rsidRPr="00FE15D9">
                              <w:rPr>
                                <w:u w:val="single"/>
                              </w:rPr>
                              <w:t>cart mineur :</w:t>
                            </w:r>
                            <w:r w:rsidRPr="00FE15D9">
                              <w:t xml:space="preserve"> indice d’un écart au regard d’un critère de la norme, mais qui ne met en danger ni le système qualité, ni la qualité du service rendu au bénéficiaire, financeur ou prescripteur.</w:t>
                            </w:r>
                          </w:p>
                          <w:p w:rsidR="00911B0C" w:rsidRPr="00FE15D9" w:rsidRDefault="00911B0C" w:rsidP="00C6093A">
                            <w:pPr>
                              <w:pStyle w:val="Paragraphedeliste"/>
                              <w:numPr>
                                <w:ilvl w:val="0"/>
                                <w:numId w:val="9"/>
                              </w:numPr>
                              <w:jc w:val="both"/>
                            </w:pPr>
                            <w:r>
                              <w:rPr>
                                <w:u w:val="single"/>
                              </w:rPr>
                              <w:t>É</w:t>
                            </w:r>
                            <w:r w:rsidRPr="00FE15D9">
                              <w:rPr>
                                <w:u w:val="single"/>
                              </w:rPr>
                              <w:t>cart majeur :</w:t>
                            </w:r>
                            <w:r w:rsidRPr="00FE15D9">
                              <w:t xml:space="preserve"> écart manifeste au regard d’un critère du cahier des charges</w:t>
                            </w:r>
                            <w:r>
                              <w:t>,</w:t>
                            </w:r>
                            <w:r w:rsidRPr="00FE15D9">
                              <w:t xml:space="preserve"> national, mettant en danger le système qualité et/ou la qualité du service rendu aux bénéficiaires, financeurs ou prescripteurs.</w:t>
                            </w:r>
                          </w:p>
                          <w:p w:rsidR="00911B0C" w:rsidRDefault="00911B0C" w:rsidP="005544D1">
                            <w:pPr>
                              <w:ind w:left="141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46FCB0" id="_x0000_s1034" type="#_x0000_t202" style="position:absolute;left:0;text-align:left;margin-left:5.55pt;margin-top:24.15pt;width:7in;height:281.9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">
                <v:textbox>
                  <w:txbxContent>
                    <w:p w:rsidR="00911B0C" w:rsidRPr="00FE15D9" w:rsidRDefault="00911B0C" w:rsidP="007A4014">
                      <w:pPr>
                        <w:jc w:val="center"/>
                        <w:rPr>
                          <w:b/>
                        </w:rPr>
                      </w:pPr>
                      <w:r w:rsidRPr="00FE15D9">
                        <w:rPr>
                          <w:b/>
                        </w:rPr>
                        <w:t>Les auditeurs échangent avec les représentants des acteurs de l’établissement :</w:t>
                      </w:r>
                    </w:p>
                    <w:p w:rsidR="00911B0C" w:rsidRPr="00FE15D9" w:rsidRDefault="00911B0C" w:rsidP="00C6093A">
                      <w:pPr>
                        <w:pStyle w:val="Paragraphedeliste"/>
                        <w:numPr>
                          <w:ilvl w:val="0"/>
                          <w:numId w:val="8"/>
                        </w:numPr>
                        <w:jc w:val="both"/>
                      </w:pPr>
                      <w:r w:rsidRPr="00FE15D9">
                        <w:t>Le déroulement de l’audit s’appuie sur le plan d’audit, avec les aménagements éventuels inhérents aux circonstances</w:t>
                      </w:r>
                    </w:p>
                    <w:p w:rsidR="00911B0C" w:rsidRPr="00FE15D9" w:rsidRDefault="00911B0C" w:rsidP="00C6093A">
                      <w:pPr>
                        <w:pStyle w:val="Paragraphedeliste"/>
                        <w:numPr>
                          <w:ilvl w:val="0"/>
                          <w:numId w:val="8"/>
                        </w:numPr>
                        <w:jc w:val="both"/>
                      </w:pPr>
                      <w:r w:rsidRPr="00FE15D9">
                        <w:t>La recherche de preuve de la conformité associe « écoute, observation et questionnement, analyse documentaire ». Aucun de ces éléments n’est à privilégier systématiquement, les preuves étant souvent fournies par le croisement de ces éléments. Il conviendra de veiller à l’équilibre de ces différents modes de recherche de preuves pour lesquels aucun ordre chronologique n’est imposé ou préconisé, et de prendre en compte les éléments fournis par le dossier « Lycée des Métiers – Démarche Qualéduc ».</w:t>
                      </w:r>
                    </w:p>
                    <w:p w:rsidR="00911B0C" w:rsidRPr="00FE15D9" w:rsidRDefault="00911B0C" w:rsidP="00C6093A">
                      <w:pPr>
                        <w:pStyle w:val="Paragraphedeliste"/>
                        <w:numPr>
                          <w:ilvl w:val="0"/>
                          <w:numId w:val="8"/>
                        </w:numPr>
                        <w:jc w:val="both"/>
                      </w:pPr>
                      <w:r w:rsidRPr="00FE15D9">
                        <w:t>Les fiches d’écart sont renseignées intégralement lors de l’audit. Les auditeurs rédigent une fiche d’écart par écart constaté lors de l’audit.</w:t>
                      </w:r>
                    </w:p>
                    <w:p w:rsidR="00911B0C" w:rsidRPr="00FE15D9" w:rsidRDefault="00911B0C" w:rsidP="005544D1">
                      <w:pPr>
                        <w:pStyle w:val="Paragraphedeliste"/>
                        <w:jc w:val="both"/>
                      </w:pPr>
                      <w:r w:rsidRPr="00FE15D9">
                        <w:t>Ces écarts sont qualifiés de :</w:t>
                      </w:r>
                    </w:p>
                    <w:p w:rsidR="00911B0C" w:rsidRPr="00FE15D9" w:rsidRDefault="00911B0C" w:rsidP="00C6093A">
                      <w:pPr>
                        <w:pStyle w:val="Paragraphedeliste"/>
                        <w:numPr>
                          <w:ilvl w:val="0"/>
                          <w:numId w:val="9"/>
                        </w:numPr>
                        <w:jc w:val="both"/>
                      </w:pPr>
                      <w:r>
                        <w:rPr>
                          <w:u w:val="single"/>
                        </w:rPr>
                        <w:t>É</w:t>
                      </w:r>
                      <w:r w:rsidRPr="00FE15D9">
                        <w:rPr>
                          <w:u w:val="single"/>
                        </w:rPr>
                        <w:t>cart mineur :</w:t>
                      </w:r>
                      <w:r w:rsidRPr="00FE15D9">
                        <w:t xml:space="preserve"> indice d’un écart au regard d’un critère de la norme, mais qui ne met en danger ni le système qualité, ni la qualité du service rendu au bénéficiaire, financeur ou prescripteur.</w:t>
                      </w:r>
                    </w:p>
                    <w:p w:rsidR="00911B0C" w:rsidRPr="00FE15D9" w:rsidRDefault="00911B0C" w:rsidP="00C6093A">
                      <w:pPr>
                        <w:pStyle w:val="Paragraphedeliste"/>
                        <w:numPr>
                          <w:ilvl w:val="0"/>
                          <w:numId w:val="9"/>
                        </w:numPr>
                        <w:jc w:val="both"/>
                      </w:pPr>
                      <w:r>
                        <w:rPr>
                          <w:u w:val="single"/>
                        </w:rPr>
                        <w:t>É</w:t>
                      </w:r>
                      <w:r w:rsidRPr="00FE15D9">
                        <w:rPr>
                          <w:u w:val="single"/>
                        </w:rPr>
                        <w:t>cart majeur :</w:t>
                      </w:r>
                      <w:r w:rsidRPr="00FE15D9">
                        <w:t xml:space="preserve"> écart manifeste au regard d’un critère du cahier des charges</w:t>
                      </w:r>
                      <w:r>
                        <w:t>,</w:t>
                      </w:r>
                      <w:r w:rsidRPr="00FE15D9">
                        <w:t xml:space="preserve"> national, mettant en danger le système qualité et/ou la qualité du service rendu aux bénéficiaires, financeurs ou prescripteurs.</w:t>
                      </w:r>
                    </w:p>
                    <w:p w:rsidR="00911B0C" w:rsidRDefault="00911B0C" w:rsidP="005544D1">
                      <w:pPr>
                        <w:ind w:left="1410"/>
                        <w:jc w:val="both"/>
                      </w:pPr>
                    </w:p>
                  </w:txbxContent>
                </v:textbox>
                <w10:wrap type="square"/>
              </v:shape>
            </w:pict>
          </mc:Fallback>
        </mc:AlternateContent>
      </w:r>
    </w:p>
    <w:p w:rsidR="00DB7DD5" w:rsidRDefault="00FE15D9" w:rsidP="00D562AB">
      <w:pPr>
        <w:spacing w:after="12" w:line="249" w:lineRule="auto"/>
        <w:ind w:left="14" w:right="1" w:hanging="10"/>
        <w:rPr>
          <w:rFonts w:ascii="Arial" w:eastAsia="Arial" w:hAnsi="Arial" w:cs="Arial"/>
          <w:b/>
        </w:rPr>
      </w:pPr>
      <w:r>
        <w:rPr>
          <w:noProof/>
        </w:rPr>
        <mc:AlternateContent>
          <mc:Choice Requires="wps">
            <w:drawing>
              <wp:anchor distT="0" distB="0" distL="114300" distR="114300" simplePos="0" relativeHeight="251687936" behindDoc="0" locked="0" layoutInCell="1" allowOverlap="1" wp14:anchorId="59412482" wp14:editId="33228564">
                <wp:simplePos x="0" y="0"/>
                <wp:positionH relativeFrom="column">
                  <wp:posOffset>2837180</wp:posOffset>
                </wp:positionH>
                <wp:positionV relativeFrom="paragraph">
                  <wp:posOffset>3812226</wp:posOffset>
                </wp:positionV>
                <wp:extent cx="730333" cy="611579"/>
                <wp:effectExtent l="19050" t="0" r="31750" b="36195"/>
                <wp:wrapNone/>
                <wp:docPr id="9" name="Flèche vers le bas 9"/>
                <wp:cNvGraphicFramePr/>
                <a:graphic xmlns:a="http://schemas.openxmlformats.org/drawingml/2006/main">
                  <a:graphicData uri="http://schemas.microsoft.com/office/word/2010/wordprocessingShape">
                    <wps:wsp>
                      <wps:cNvSpPr/>
                      <wps:spPr>
                        <a:xfrm>
                          <a:off x="0" y="0"/>
                          <a:ext cx="730333" cy="61157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3BEB0F" id="Flèche vers le bas 9" o:spid="_x0000_s1026" type="#_x0000_t67" style="position:absolute;margin-left:223.4pt;margin-top:300.2pt;width:57.5pt;height:48.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" adj="10800" fillcolor="#5b9bd5 [3204]" strokecolor="#1f4d78 [1604]" strokeweight="1pt"/>
            </w:pict>
          </mc:Fallback>
        </mc:AlternateContent>
      </w:r>
    </w:p>
    <w:p w:rsidR="00D562AB" w:rsidRDefault="00FE15D9" w:rsidP="00D562AB">
      <w:pPr>
        <w:spacing w:after="35"/>
        <w:ind w:right="296"/>
        <w:jc w:val="center"/>
      </w:pPr>
      <w:r w:rsidRPr="007A4014">
        <w:rPr>
          <w:rFonts w:ascii="Arial" w:eastAsia="Arial" w:hAnsi="Arial" w:cs="Arial"/>
          <w:b/>
          <w:noProof/>
        </w:rPr>
        <w:lastRenderedPageBreak/>
        <mc:AlternateContent>
          <mc:Choice Requires="wps">
            <w:drawing>
              <wp:anchor distT="45720" distB="45720" distL="114300" distR="114300" simplePos="0" relativeHeight="251685888" behindDoc="0" locked="0" layoutInCell="1" allowOverlap="1" wp14:anchorId="422AA8BC" wp14:editId="799816AD">
                <wp:simplePos x="0" y="0"/>
                <wp:positionH relativeFrom="column">
                  <wp:posOffset>64135</wp:posOffset>
                </wp:positionH>
                <wp:positionV relativeFrom="paragraph">
                  <wp:posOffset>370205</wp:posOffset>
                </wp:positionV>
                <wp:extent cx="6400800" cy="973455"/>
                <wp:effectExtent l="0" t="0" r="19050" b="17145"/>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73455"/>
                        </a:xfrm>
                        <a:prstGeom prst="rect">
                          <a:avLst/>
                        </a:prstGeom>
                        <a:solidFill>
                          <a:srgbClr val="FFFFFF"/>
                        </a:solidFill>
                        <a:ln w="9525">
                          <a:solidFill>
                            <a:srgbClr val="000000"/>
                          </a:solidFill>
                          <a:miter lim="800000"/>
                          <a:headEnd/>
                          <a:tailEnd/>
                        </a:ln>
                      </wps:spPr>
                      <wps:txbx>
                        <w:txbxContent>
                          <w:p w:rsidR="00911B0C" w:rsidRPr="00FE15D9" w:rsidRDefault="00911B0C" w:rsidP="00B67E0A">
                            <w:pPr>
                              <w:jc w:val="center"/>
                              <w:rPr>
                                <w:b/>
                              </w:rPr>
                            </w:pPr>
                            <w:r w:rsidRPr="00FE15D9">
                              <w:rPr>
                                <w:b/>
                              </w:rPr>
                              <w:t>Au terme de l’audit, l’inspecteur restitue ses conclusions</w:t>
                            </w:r>
                          </w:p>
                          <w:p w:rsidR="00911B0C" w:rsidRPr="00FE15D9" w:rsidRDefault="00911B0C" w:rsidP="00B67E0A">
                            <w:pPr>
                              <w:jc w:val="center"/>
                            </w:pPr>
                            <w:r w:rsidRPr="00FE15D9">
                              <w:t>L’établissement prend connaissance des conclusions des auditeurs et appréhende ainsi les différents constats d’audit relevés. Tous ces constats le sont par rapport à une exigence du dossier « Lycée des Métiers – Démarche Qualéduc » et jamais dans l’absolu. Ils s’appuient sur les fiches d’écarts complétées.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2AA8BC" id="_x0000_s1035" type="#_x0000_t202" style="position:absolute;left:0;text-align:left;margin-left:5.05pt;margin-top:29.15pt;width:7in;height:76.6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">
                <v:textbox>
                  <w:txbxContent>
                    <w:p w:rsidR="00911B0C" w:rsidRPr="00FE15D9" w:rsidRDefault="00911B0C" w:rsidP="00B67E0A">
                      <w:pPr>
                        <w:jc w:val="center"/>
                        <w:rPr>
                          <w:b/>
                        </w:rPr>
                      </w:pPr>
                      <w:r w:rsidRPr="00FE15D9">
                        <w:rPr>
                          <w:b/>
                        </w:rPr>
                        <w:t>Au terme de l’audit, l’inspecteur restitue ses conclusions</w:t>
                      </w:r>
                    </w:p>
                    <w:p w:rsidR="00911B0C" w:rsidRPr="00FE15D9" w:rsidRDefault="00911B0C" w:rsidP="00B67E0A">
                      <w:pPr>
                        <w:jc w:val="center"/>
                      </w:pPr>
                      <w:r w:rsidRPr="00FE15D9">
                        <w:t>L’établissement prend connaissance des conclusions des auditeurs et appréhende ainsi les différents constats d’audit relevés. Tous ces constats le sont par rapport à une exigence du dossier « Lycée des Métiers – Démarche Qualéduc » et jamais dans l’absolu. Ils s’appuient sur les fiches d’écarts complétées.</w:t>
                      </w:r>
                    </w:p>
                  </w:txbxContent>
                </v:textbox>
                <w10:wrap type="square"/>
              </v:shape>
            </w:pict>
          </mc:Fallback>
        </mc:AlternateContent>
      </w:r>
    </w:p>
    <w:p w:rsidR="00CA2679" w:rsidRPr="00E95237" w:rsidRDefault="00CA2679" w:rsidP="00D562AB">
      <w:pPr>
        <w:spacing w:after="35"/>
        <w:ind w:right="296"/>
        <w:jc w:val="center"/>
        <w:rPr>
          <w:sz w:val="20"/>
        </w:rPr>
      </w:pPr>
    </w:p>
    <w:p w:rsidR="00D562AB" w:rsidRDefault="00D562AB" w:rsidP="00D562AB">
      <w:pPr>
        <w:pStyle w:val="Titre3"/>
        <w:ind w:right="365"/>
      </w:pPr>
      <w:bookmarkStart w:id="11" w:name="_Toc151622974"/>
      <w:r>
        <w:t>ÉTAPE N°3 : PHASE DE TRAITEMENT (APRÈS L’AUDIT)</w:t>
      </w:r>
      <w:bookmarkEnd w:id="11"/>
      <w:r>
        <w:t xml:space="preserve"> </w:t>
      </w:r>
    </w:p>
    <w:p w:rsidR="00D562AB" w:rsidRDefault="00E95237" w:rsidP="00D562AB">
      <w:pPr>
        <w:spacing w:after="19"/>
        <w:ind w:right="296"/>
        <w:jc w:val="center"/>
      </w:pPr>
      <w:r>
        <w:rPr>
          <w:noProof/>
        </w:rPr>
        <mc:AlternateContent>
          <mc:Choice Requires="wps">
            <w:drawing>
              <wp:anchor distT="0" distB="0" distL="114300" distR="114300" simplePos="0" relativeHeight="251696128" behindDoc="0" locked="0" layoutInCell="1" allowOverlap="1" wp14:anchorId="5A72CCAF" wp14:editId="012340BA">
                <wp:simplePos x="0" y="0"/>
                <wp:positionH relativeFrom="column">
                  <wp:posOffset>2926715</wp:posOffset>
                </wp:positionH>
                <wp:positionV relativeFrom="paragraph">
                  <wp:posOffset>2136330</wp:posOffset>
                </wp:positionV>
                <wp:extent cx="730250" cy="611505"/>
                <wp:effectExtent l="19050" t="0" r="31750" b="36195"/>
                <wp:wrapNone/>
                <wp:docPr id="15" name="Flèche vers le bas 15"/>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9FE8A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15" o:spid="_x0000_s1026" type="#_x0000_t67" style="position:absolute;margin-left:230.45pt;margin-top:168.2pt;width:57.5pt;height:48.1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" adj="10800" fillcolor="#5b9bd5 [3204]" strokecolor="#1f4d78 [1604]" strokeweight="1pt"/>
            </w:pict>
          </mc:Fallback>
        </mc:AlternateContent>
      </w:r>
      <w:r w:rsidR="00FE15D9" w:rsidRPr="007A4014">
        <w:rPr>
          <w:rFonts w:ascii="Arial" w:eastAsia="Arial" w:hAnsi="Arial" w:cs="Arial"/>
          <w:b/>
          <w:noProof/>
        </w:rPr>
        <mc:AlternateContent>
          <mc:Choice Requires="wps">
            <w:drawing>
              <wp:anchor distT="45720" distB="45720" distL="114300" distR="114300" simplePos="0" relativeHeight="251692032" behindDoc="0" locked="0" layoutInCell="1" allowOverlap="1" wp14:anchorId="3CD5DE8E" wp14:editId="73C7CAA5">
                <wp:simplePos x="0" y="0"/>
                <wp:positionH relativeFrom="column">
                  <wp:posOffset>-132</wp:posOffset>
                </wp:positionH>
                <wp:positionV relativeFrom="paragraph">
                  <wp:posOffset>247592</wp:posOffset>
                </wp:positionV>
                <wp:extent cx="6400800" cy="1404620"/>
                <wp:effectExtent l="0" t="0" r="19050" b="14605"/>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04620"/>
                        </a:xfrm>
                        <a:prstGeom prst="rect">
                          <a:avLst/>
                        </a:prstGeom>
                        <a:solidFill>
                          <a:srgbClr val="FFFFFF"/>
                        </a:solidFill>
                        <a:ln w="9525">
                          <a:solidFill>
                            <a:srgbClr val="000000"/>
                          </a:solidFill>
                          <a:miter lim="800000"/>
                          <a:headEnd/>
                          <a:tailEnd/>
                        </a:ln>
                      </wps:spPr>
                      <wps:txbx>
                        <w:txbxContent>
                          <w:p w:rsidR="00911B0C" w:rsidRPr="00FE15D9" w:rsidRDefault="00911B0C" w:rsidP="00A05196">
                            <w:pPr>
                              <w:spacing w:after="12" w:line="249" w:lineRule="auto"/>
                              <w:ind w:left="3220" w:right="1" w:hanging="3078"/>
                            </w:pPr>
                            <w:r w:rsidRPr="00FE15D9">
                              <w:rPr>
                                <w:rFonts w:ascii="Arial" w:eastAsia="Arial" w:hAnsi="Arial" w:cs="Arial"/>
                                <w:b/>
                              </w:rPr>
                              <w:t>Les auditeurs rédigent leurs conclusions et envoient le rapport d’audit (</w:t>
                            </w:r>
                            <w:r w:rsidRPr="00FE15D9">
                              <w:rPr>
                                <w:rFonts w:ascii="Arial" w:eastAsia="Arial" w:hAnsi="Arial" w:cs="Arial"/>
                                <w:b/>
                                <w:i/>
                              </w:rPr>
                              <w:t xml:space="preserve">annexe </w:t>
                            </w:r>
                            <w:r>
                              <w:rPr>
                                <w:rFonts w:ascii="Arial" w:eastAsia="Arial" w:hAnsi="Arial" w:cs="Arial"/>
                                <w:b/>
                                <w:i/>
                              </w:rPr>
                              <w:t>2 BIS</w:t>
                            </w:r>
                            <w:r w:rsidRPr="00FE15D9">
                              <w:rPr>
                                <w:rFonts w:ascii="Arial" w:eastAsia="Arial" w:hAnsi="Arial" w:cs="Arial"/>
                                <w:b/>
                              </w:rPr>
                              <w:t>) et des fiches d’écart (</w:t>
                            </w:r>
                            <w:r w:rsidRPr="00FE15D9">
                              <w:rPr>
                                <w:rFonts w:ascii="Arial" w:eastAsia="Arial" w:hAnsi="Arial" w:cs="Arial"/>
                                <w:b/>
                                <w:i/>
                              </w:rPr>
                              <w:t>annexe</w:t>
                            </w:r>
                            <w:r>
                              <w:rPr>
                                <w:rFonts w:ascii="Arial" w:eastAsia="Arial" w:hAnsi="Arial" w:cs="Arial"/>
                                <w:b/>
                                <w:i/>
                              </w:rPr>
                              <w:t xml:space="preserve"> 4)</w:t>
                            </w:r>
                            <w:r w:rsidRPr="00FE15D9">
                              <w:rPr>
                                <w:rFonts w:ascii="Arial" w:eastAsia="Arial" w:hAnsi="Arial" w:cs="Arial"/>
                                <w:b/>
                              </w:rPr>
                              <w:t xml:space="preserve"> à l’établissement.</w:t>
                            </w:r>
                            <w:r w:rsidRPr="00FE15D9">
                              <w:rPr>
                                <w:rFonts w:ascii="Arial" w:eastAsia="Arial" w:hAnsi="Arial" w:cs="Arial"/>
                              </w:rPr>
                              <w:t xml:space="preserve"> </w:t>
                            </w:r>
                          </w:p>
                          <w:p w:rsidR="00911B0C" w:rsidRPr="00FE15D9" w:rsidRDefault="00911B0C" w:rsidP="00C6093A">
                            <w:pPr>
                              <w:pStyle w:val="Paragraphedeliste"/>
                              <w:numPr>
                                <w:ilvl w:val="0"/>
                                <w:numId w:val="10"/>
                              </w:numPr>
                            </w:pPr>
                            <w:r w:rsidRPr="00FE15D9">
                              <w:t>La rédaction du rapport est coordonnée par le pilote d’audit.</w:t>
                            </w:r>
                          </w:p>
                          <w:p w:rsidR="00911B0C" w:rsidRPr="00FE15D9" w:rsidRDefault="00911B0C" w:rsidP="00C6093A">
                            <w:pPr>
                              <w:pStyle w:val="Paragraphedeliste"/>
                              <w:numPr>
                                <w:ilvl w:val="0"/>
                                <w:numId w:val="10"/>
                              </w:numPr>
                            </w:pPr>
                            <w:r w:rsidRPr="00FE15D9">
                              <w:t>Le rapport se définit comme un outil d’aide à la décision pour deux catégories d’acteurs :</w:t>
                            </w:r>
                          </w:p>
                          <w:p w:rsidR="00911B0C" w:rsidRPr="00FE15D9" w:rsidRDefault="00911B0C" w:rsidP="00C6093A">
                            <w:pPr>
                              <w:pStyle w:val="Paragraphedeliste"/>
                              <w:numPr>
                                <w:ilvl w:val="0"/>
                                <w:numId w:val="11"/>
                              </w:numPr>
                            </w:pPr>
                            <w:r w:rsidRPr="00FE15D9">
                              <w:t>Les acteurs de l’établissement qui, le cas échéant, décident des plans d’action à mettre en œuvre par rapport à ses conclusions ;</w:t>
                            </w:r>
                          </w:p>
                          <w:p w:rsidR="00911B0C" w:rsidRPr="00FE15D9" w:rsidRDefault="00911B0C" w:rsidP="00C6093A">
                            <w:pPr>
                              <w:pStyle w:val="Paragraphedeliste"/>
                              <w:numPr>
                                <w:ilvl w:val="0"/>
                                <w:numId w:val="11"/>
                              </w:numPr>
                            </w:pPr>
                            <w:r w:rsidRPr="00FE15D9">
                              <w:t>Les membres du Groupe Académique Lycée des Métiers (GALM) qui proposent l’attribution du label.</w:t>
                            </w:r>
                          </w:p>
                          <w:p w:rsidR="00911B0C" w:rsidRPr="00FE15D9" w:rsidRDefault="00911B0C" w:rsidP="00C6093A">
                            <w:pPr>
                              <w:pStyle w:val="Paragraphedeliste"/>
                              <w:numPr>
                                <w:ilvl w:val="0"/>
                                <w:numId w:val="10"/>
                              </w:numPr>
                            </w:pPr>
                            <w:r w:rsidRPr="00FE15D9">
                              <w:t>Le rapport définitif est remis à l’établissement dans le délai d’une semaine après l’audit.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D5DE8E" id="_x0000_s1036" type="#_x0000_t202" style="position:absolute;left:0;text-align:left;margin-left:0;margin-top:19.5pt;width:7in;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">
                <v:textbox style="mso-fit-shape-to-text:t">
                  <w:txbxContent>
                    <w:p w:rsidR="00911B0C" w:rsidRPr="00FE15D9" w:rsidRDefault="00911B0C" w:rsidP="00A05196">
                      <w:pPr>
                        <w:spacing w:after="12" w:line="249" w:lineRule="auto"/>
                        <w:ind w:left="3220" w:right="1" w:hanging="3078"/>
                      </w:pPr>
                      <w:r w:rsidRPr="00FE15D9">
                        <w:rPr>
                          <w:rFonts w:ascii="Arial" w:eastAsia="Arial" w:hAnsi="Arial" w:cs="Arial"/>
                          <w:b/>
                        </w:rPr>
                        <w:t>Les auditeurs rédigent leurs conclusions et envoient le rapport d’audit (</w:t>
                      </w:r>
                      <w:r w:rsidRPr="00FE15D9">
                        <w:rPr>
                          <w:rFonts w:ascii="Arial" w:eastAsia="Arial" w:hAnsi="Arial" w:cs="Arial"/>
                          <w:b/>
                          <w:i/>
                        </w:rPr>
                        <w:t xml:space="preserve">annexe </w:t>
                      </w:r>
                      <w:r>
                        <w:rPr>
                          <w:rFonts w:ascii="Arial" w:eastAsia="Arial" w:hAnsi="Arial" w:cs="Arial"/>
                          <w:b/>
                          <w:i/>
                        </w:rPr>
                        <w:t>2 BIS</w:t>
                      </w:r>
                      <w:r w:rsidRPr="00FE15D9">
                        <w:rPr>
                          <w:rFonts w:ascii="Arial" w:eastAsia="Arial" w:hAnsi="Arial" w:cs="Arial"/>
                          <w:b/>
                        </w:rPr>
                        <w:t>) et des fiches d’écart (</w:t>
                      </w:r>
                      <w:r w:rsidRPr="00FE15D9">
                        <w:rPr>
                          <w:rFonts w:ascii="Arial" w:eastAsia="Arial" w:hAnsi="Arial" w:cs="Arial"/>
                          <w:b/>
                          <w:i/>
                        </w:rPr>
                        <w:t>annexe</w:t>
                      </w:r>
                      <w:r>
                        <w:rPr>
                          <w:rFonts w:ascii="Arial" w:eastAsia="Arial" w:hAnsi="Arial" w:cs="Arial"/>
                          <w:b/>
                          <w:i/>
                        </w:rPr>
                        <w:t xml:space="preserve"> 4)</w:t>
                      </w:r>
                      <w:r w:rsidRPr="00FE15D9">
                        <w:rPr>
                          <w:rFonts w:ascii="Arial" w:eastAsia="Arial" w:hAnsi="Arial" w:cs="Arial"/>
                          <w:b/>
                        </w:rPr>
                        <w:t xml:space="preserve"> à l’établissement.</w:t>
                      </w:r>
                      <w:r w:rsidRPr="00FE15D9">
                        <w:rPr>
                          <w:rFonts w:ascii="Arial" w:eastAsia="Arial" w:hAnsi="Arial" w:cs="Arial"/>
                        </w:rPr>
                        <w:t xml:space="preserve"> </w:t>
                      </w:r>
                    </w:p>
                    <w:p w:rsidR="00911B0C" w:rsidRPr="00FE15D9" w:rsidRDefault="00911B0C" w:rsidP="00C6093A">
                      <w:pPr>
                        <w:pStyle w:val="Paragraphedeliste"/>
                        <w:numPr>
                          <w:ilvl w:val="0"/>
                          <w:numId w:val="10"/>
                        </w:numPr>
                      </w:pPr>
                      <w:r w:rsidRPr="00FE15D9">
                        <w:t>La rédaction du rapport est coordonnée par le pilote d’audit.</w:t>
                      </w:r>
                    </w:p>
                    <w:p w:rsidR="00911B0C" w:rsidRPr="00FE15D9" w:rsidRDefault="00911B0C" w:rsidP="00C6093A">
                      <w:pPr>
                        <w:pStyle w:val="Paragraphedeliste"/>
                        <w:numPr>
                          <w:ilvl w:val="0"/>
                          <w:numId w:val="10"/>
                        </w:numPr>
                      </w:pPr>
                      <w:r w:rsidRPr="00FE15D9">
                        <w:t>Le rapport se définit comme un outil d’aide à la décision pour deux catégories d’acteurs :</w:t>
                      </w:r>
                    </w:p>
                    <w:p w:rsidR="00911B0C" w:rsidRPr="00FE15D9" w:rsidRDefault="00911B0C" w:rsidP="00C6093A">
                      <w:pPr>
                        <w:pStyle w:val="Paragraphedeliste"/>
                        <w:numPr>
                          <w:ilvl w:val="0"/>
                          <w:numId w:val="11"/>
                        </w:numPr>
                      </w:pPr>
                      <w:r w:rsidRPr="00FE15D9">
                        <w:t>Les acteurs de l’établissement qui, le cas échéant, décident des plans d’action à mettre en œuvre par rapport à ses conclusions ;</w:t>
                      </w:r>
                    </w:p>
                    <w:p w:rsidR="00911B0C" w:rsidRPr="00FE15D9" w:rsidRDefault="00911B0C" w:rsidP="00C6093A">
                      <w:pPr>
                        <w:pStyle w:val="Paragraphedeliste"/>
                        <w:numPr>
                          <w:ilvl w:val="0"/>
                          <w:numId w:val="11"/>
                        </w:numPr>
                      </w:pPr>
                      <w:r w:rsidRPr="00FE15D9">
                        <w:t>Les membres du Groupe Académique Lycée des Métiers (GALM) qui proposent l’attribution du label.</w:t>
                      </w:r>
                    </w:p>
                    <w:p w:rsidR="00911B0C" w:rsidRPr="00FE15D9" w:rsidRDefault="00911B0C" w:rsidP="00C6093A">
                      <w:pPr>
                        <w:pStyle w:val="Paragraphedeliste"/>
                        <w:numPr>
                          <w:ilvl w:val="0"/>
                          <w:numId w:val="10"/>
                        </w:numPr>
                      </w:pPr>
                      <w:r w:rsidRPr="00FE15D9">
                        <w:t>Le rapport définitif est remis à l’établissement dans le délai d’une semaine après l’audit.</w:t>
                      </w:r>
                    </w:p>
                  </w:txbxContent>
                </v:textbox>
                <w10:wrap type="square"/>
              </v:shape>
            </w:pict>
          </mc:Fallback>
        </mc:AlternateContent>
      </w:r>
      <w:r w:rsidR="00D562AB">
        <w:rPr>
          <w:rFonts w:ascii="Arial" w:eastAsia="Arial" w:hAnsi="Arial" w:cs="Arial"/>
          <w:b/>
        </w:rPr>
        <w:t xml:space="preserve"> </w:t>
      </w:r>
    </w:p>
    <w:p w:rsidR="005E408A" w:rsidRDefault="005E408A" w:rsidP="00D562AB">
      <w:pPr>
        <w:spacing w:after="4" w:line="254" w:lineRule="auto"/>
        <w:ind w:left="10" w:right="358" w:hanging="10"/>
        <w:jc w:val="center"/>
        <w:rPr>
          <w:rFonts w:ascii="Arial" w:eastAsia="Arial" w:hAnsi="Arial" w:cs="Arial"/>
          <w:b/>
        </w:rPr>
      </w:pPr>
    </w:p>
    <w:p w:rsidR="005E408A" w:rsidRDefault="005E408A" w:rsidP="00D562AB">
      <w:pPr>
        <w:spacing w:after="4" w:line="254" w:lineRule="auto"/>
        <w:ind w:left="10" w:right="358" w:hanging="10"/>
        <w:jc w:val="center"/>
        <w:rPr>
          <w:rFonts w:ascii="Arial" w:eastAsia="Arial" w:hAnsi="Arial" w:cs="Arial"/>
          <w:b/>
        </w:rPr>
      </w:pPr>
    </w:p>
    <w:p w:rsidR="005E408A" w:rsidRDefault="00E95237" w:rsidP="00D562AB">
      <w:pPr>
        <w:spacing w:after="4" w:line="254" w:lineRule="auto"/>
        <w:ind w:left="10" w:right="358" w:hanging="10"/>
        <w:jc w:val="center"/>
        <w:rPr>
          <w:rFonts w:ascii="Arial" w:eastAsia="Arial" w:hAnsi="Arial" w:cs="Arial"/>
          <w:b/>
        </w:rPr>
      </w:pPr>
      <w:r>
        <w:rPr>
          <w:noProof/>
        </w:rPr>
        <mc:AlternateContent>
          <mc:Choice Requires="wps">
            <w:drawing>
              <wp:anchor distT="0" distB="0" distL="114300" distR="114300" simplePos="0" relativeHeight="251700224" behindDoc="0" locked="0" layoutInCell="1" allowOverlap="1" wp14:anchorId="06F95B8A" wp14:editId="27397FBF">
                <wp:simplePos x="0" y="0"/>
                <wp:positionH relativeFrom="column">
                  <wp:posOffset>2891155</wp:posOffset>
                </wp:positionH>
                <wp:positionV relativeFrom="paragraph">
                  <wp:posOffset>1007300</wp:posOffset>
                </wp:positionV>
                <wp:extent cx="730250" cy="611505"/>
                <wp:effectExtent l="19050" t="0" r="31750" b="36195"/>
                <wp:wrapNone/>
                <wp:docPr id="17" name="Flèche vers le bas 17"/>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50B231" id="Flèche vers le bas 17" o:spid="_x0000_s1026" type="#_x0000_t67" style="position:absolute;margin-left:227.65pt;margin-top:79.3pt;width:57.5pt;height:48.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" adj="10800" fillcolor="#5b9bd5 [3204]" strokecolor="#1f4d78 [1604]" strokeweight="1pt"/>
            </w:pict>
          </mc:Fallback>
        </mc:AlternateContent>
      </w:r>
      <w:r w:rsidR="00FE15D9" w:rsidRPr="007A4014">
        <w:rPr>
          <w:rFonts w:ascii="Arial" w:eastAsia="Arial" w:hAnsi="Arial" w:cs="Arial"/>
          <w:b/>
          <w:noProof/>
        </w:rPr>
        <mc:AlternateContent>
          <mc:Choice Requires="wps">
            <w:drawing>
              <wp:anchor distT="45720" distB="45720" distL="114300" distR="114300" simplePos="0" relativeHeight="251694080" behindDoc="0" locked="0" layoutInCell="1" allowOverlap="1" wp14:anchorId="1D7E93B2" wp14:editId="1BF4CF16">
                <wp:simplePos x="0" y="0"/>
                <wp:positionH relativeFrom="column">
                  <wp:posOffset>26670</wp:posOffset>
                </wp:positionH>
                <wp:positionV relativeFrom="paragraph">
                  <wp:posOffset>261636</wp:posOffset>
                </wp:positionV>
                <wp:extent cx="6400800" cy="1404620"/>
                <wp:effectExtent l="0" t="0" r="19050" b="14605"/>
                <wp:wrapSquare wrapText="bothSides"/>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04620"/>
                        </a:xfrm>
                        <a:prstGeom prst="rect">
                          <a:avLst/>
                        </a:prstGeom>
                        <a:solidFill>
                          <a:srgbClr val="FFFFFF"/>
                        </a:solidFill>
                        <a:ln w="9525">
                          <a:solidFill>
                            <a:srgbClr val="000000"/>
                          </a:solidFill>
                          <a:miter lim="800000"/>
                          <a:headEnd/>
                          <a:tailEnd/>
                        </a:ln>
                      </wps:spPr>
                      <wps:txbx>
                        <w:txbxContent>
                          <w:p w:rsidR="00911B0C" w:rsidRPr="005E408A" w:rsidRDefault="00911B0C" w:rsidP="005E408A">
                            <w:pPr>
                              <w:spacing w:after="4" w:line="254" w:lineRule="auto"/>
                              <w:ind w:left="10" w:right="358" w:hanging="10"/>
                              <w:jc w:val="center"/>
                              <w:rPr>
                                <w:rFonts w:ascii="Arial" w:eastAsia="Arial" w:hAnsi="Arial" w:cs="Arial"/>
                                <w:b/>
                              </w:rPr>
                            </w:pPr>
                            <w:r>
                              <w:rPr>
                                <w:rFonts w:ascii="Arial" w:eastAsia="Arial" w:hAnsi="Arial" w:cs="Arial"/>
                                <w:b/>
                              </w:rPr>
                              <w:t xml:space="preserve">L’établissement doit proposer des actions correctives sous 15 jours. </w:t>
                            </w:r>
                          </w:p>
                          <w:p w:rsidR="00911B0C" w:rsidRPr="00A05196" w:rsidRDefault="00911B0C" w:rsidP="005E408A">
                            <w:pPr>
                              <w:pStyle w:val="Paragraphedeliste"/>
                              <w:rPr>
                                <w:sz w:val="20"/>
                              </w:rPr>
                            </w:pPr>
                            <w:r>
                              <w:rPr>
                                <w:sz w:val="20"/>
                              </w:rPr>
                              <w:t>Il apporte des réponses sur ce qu’il compte mettre en œuvre en termes d’actions correctives pour devenir conforme au dossier « Lycée des Métiers – Démarche Qualéduc » sur la (les) fiche(s) d’écart.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7E93B2" id="_x0000_s1037" type="#_x0000_t202" style="position:absolute;left:0;text-align:left;margin-left:2.1pt;margin-top:20.6pt;width:7in;height:11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">
                <v:textbox style="mso-fit-shape-to-text:t">
                  <w:txbxContent>
                    <w:p w:rsidR="00911B0C" w:rsidRPr="005E408A" w:rsidRDefault="00911B0C" w:rsidP="005E408A">
                      <w:pPr>
                        <w:spacing w:after="4" w:line="254" w:lineRule="auto"/>
                        <w:ind w:left="10" w:right="358" w:hanging="10"/>
                        <w:jc w:val="center"/>
                        <w:rPr>
                          <w:rFonts w:ascii="Arial" w:eastAsia="Arial" w:hAnsi="Arial" w:cs="Arial"/>
                          <w:b/>
                        </w:rPr>
                      </w:pPr>
                      <w:r>
                        <w:rPr>
                          <w:rFonts w:ascii="Arial" w:eastAsia="Arial" w:hAnsi="Arial" w:cs="Arial"/>
                          <w:b/>
                        </w:rPr>
                        <w:t xml:space="preserve">L’établissement doit proposer des actions correctives sous 15 jours. </w:t>
                      </w:r>
                    </w:p>
                    <w:p w:rsidR="00911B0C" w:rsidRPr="00A05196" w:rsidRDefault="00911B0C" w:rsidP="005E408A">
                      <w:pPr>
                        <w:pStyle w:val="Paragraphedeliste"/>
                        <w:rPr>
                          <w:sz w:val="20"/>
                        </w:rPr>
                      </w:pPr>
                      <w:r>
                        <w:rPr>
                          <w:sz w:val="20"/>
                        </w:rPr>
                        <w:t>Il apporte des réponses sur ce qu’il compte mettre en œuvre en termes d’actions correctives pour devenir conforme au dossier « Lycée des Métiers – Démarche Qualéduc » sur la (les) fiche(s) d’écart.</w:t>
                      </w:r>
                    </w:p>
                  </w:txbxContent>
                </v:textbox>
                <w10:wrap type="square"/>
              </v:shape>
            </w:pict>
          </mc:Fallback>
        </mc:AlternateContent>
      </w:r>
    </w:p>
    <w:p w:rsidR="005E408A" w:rsidRDefault="005E408A" w:rsidP="00D562AB">
      <w:pPr>
        <w:spacing w:after="4" w:line="254" w:lineRule="auto"/>
        <w:ind w:left="10" w:right="358" w:hanging="10"/>
        <w:jc w:val="center"/>
        <w:rPr>
          <w:rFonts w:ascii="Arial" w:eastAsia="Arial" w:hAnsi="Arial" w:cs="Arial"/>
          <w:b/>
        </w:rPr>
      </w:pPr>
    </w:p>
    <w:p w:rsidR="005E408A" w:rsidRDefault="005E408A" w:rsidP="00D562AB">
      <w:pPr>
        <w:spacing w:after="4" w:line="254" w:lineRule="auto"/>
        <w:ind w:left="10" w:right="358" w:hanging="10"/>
        <w:jc w:val="center"/>
        <w:rPr>
          <w:rFonts w:ascii="Arial" w:eastAsia="Arial" w:hAnsi="Arial" w:cs="Arial"/>
          <w:b/>
        </w:rPr>
      </w:pPr>
    </w:p>
    <w:p w:rsidR="005E408A" w:rsidRDefault="00E95237" w:rsidP="00D562AB">
      <w:pPr>
        <w:spacing w:after="4" w:line="254" w:lineRule="auto"/>
        <w:ind w:left="10" w:right="358" w:hanging="10"/>
        <w:jc w:val="center"/>
        <w:rPr>
          <w:rFonts w:ascii="Arial" w:eastAsia="Arial" w:hAnsi="Arial" w:cs="Arial"/>
          <w:b/>
        </w:rPr>
      </w:pPr>
      <w:r>
        <w:rPr>
          <w:noProof/>
        </w:rPr>
        <mc:AlternateContent>
          <mc:Choice Requires="wps">
            <w:drawing>
              <wp:anchor distT="0" distB="0" distL="114300" distR="114300" simplePos="0" relativeHeight="251702272" behindDoc="0" locked="0" layoutInCell="1" allowOverlap="1" wp14:anchorId="47D7D606" wp14:editId="3E3A8A88">
                <wp:simplePos x="0" y="0"/>
                <wp:positionH relativeFrom="column">
                  <wp:posOffset>2832100</wp:posOffset>
                </wp:positionH>
                <wp:positionV relativeFrom="paragraph">
                  <wp:posOffset>1272095</wp:posOffset>
                </wp:positionV>
                <wp:extent cx="730250" cy="611505"/>
                <wp:effectExtent l="19050" t="0" r="31750" b="36195"/>
                <wp:wrapNone/>
                <wp:docPr id="18" name="Flèche vers le bas 18"/>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8053C9E" id="Flèche vers le bas 18" o:spid="_x0000_s1026" type="#_x0000_t67" style="position:absolute;margin-left:223pt;margin-top:100.15pt;width:57.5pt;height:48.1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" adj="10800" fillcolor="#5b9bd5 [3204]" strokecolor="#1f4d78 [1604]" strokeweight="1pt"/>
            </w:pict>
          </mc:Fallback>
        </mc:AlternateContent>
      </w:r>
      <w:r w:rsidR="00FE15D9" w:rsidRPr="007A4014">
        <w:rPr>
          <w:rFonts w:ascii="Arial" w:eastAsia="Arial" w:hAnsi="Arial" w:cs="Arial"/>
          <w:b/>
          <w:noProof/>
        </w:rPr>
        <mc:AlternateContent>
          <mc:Choice Requires="wps">
            <w:drawing>
              <wp:anchor distT="45720" distB="45720" distL="114300" distR="114300" simplePos="0" relativeHeight="251698176" behindDoc="0" locked="0" layoutInCell="1" allowOverlap="1" wp14:anchorId="22D8A08E" wp14:editId="6B942AA5">
                <wp:simplePos x="0" y="0"/>
                <wp:positionH relativeFrom="column">
                  <wp:posOffset>10160</wp:posOffset>
                </wp:positionH>
                <wp:positionV relativeFrom="paragraph">
                  <wp:posOffset>273685</wp:posOffset>
                </wp:positionV>
                <wp:extent cx="6400800" cy="961390"/>
                <wp:effectExtent l="0" t="0" r="19050" b="10160"/>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1390"/>
                        </a:xfrm>
                        <a:prstGeom prst="rect">
                          <a:avLst/>
                        </a:prstGeom>
                        <a:solidFill>
                          <a:srgbClr val="FFFFFF"/>
                        </a:solidFill>
                        <a:ln w="9525">
                          <a:solidFill>
                            <a:srgbClr val="000000"/>
                          </a:solidFill>
                          <a:miter lim="800000"/>
                          <a:headEnd/>
                          <a:tailEnd/>
                        </a:ln>
                      </wps:spPr>
                      <wps:txbx>
                        <w:txbxContent>
                          <w:p w:rsidR="00911B0C" w:rsidRDefault="00911B0C" w:rsidP="00FE15D9">
                            <w:pPr>
                              <w:spacing w:after="0"/>
                              <w:jc w:val="center"/>
                              <w:rPr>
                                <w:rFonts w:ascii="Arial" w:eastAsia="Arial" w:hAnsi="Arial" w:cs="Arial"/>
                                <w:b/>
                              </w:rPr>
                            </w:pPr>
                            <w:r>
                              <w:rPr>
                                <w:rFonts w:ascii="Arial" w:eastAsia="Arial" w:hAnsi="Arial" w:cs="Arial"/>
                                <w:b/>
                              </w:rPr>
                              <w:t>Les auditeurs valident ou non les propositions et envoient les documents à</w:t>
                            </w:r>
                          </w:p>
                          <w:p w:rsidR="00911B0C" w:rsidRPr="00DB7DD5" w:rsidRDefault="00B05CD2" w:rsidP="00FE15D9">
                            <w:pPr>
                              <w:spacing w:after="12" w:line="249" w:lineRule="auto"/>
                              <w:ind w:right="1"/>
                              <w:jc w:val="center"/>
                              <w:rPr>
                                <w:rFonts w:ascii="Arial" w:hAnsi="Arial" w:cs="Arial"/>
                              </w:rPr>
                            </w:pPr>
                            <w:hyperlink r:id="rId30" w:history="1">
                              <w:r w:rsidR="00911B0C" w:rsidRPr="00DB7DD5">
                                <w:rPr>
                                  <w:rStyle w:val="Lienhypertexte"/>
                                  <w:rFonts w:ascii="Arial" w:eastAsia="Arial" w:hAnsi="Arial" w:cs="Arial"/>
                                  <w:b/>
                                  <w:u w:color="0000FF"/>
                                </w:rPr>
                                <w:t>lyceedesmetiers@ac-amiens.fr</w:t>
                              </w:r>
                            </w:hyperlink>
                            <w:r w:rsidR="00911B0C" w:rsidRPr="00DB7DD5">
                              <w:rPr>
                                <w:rFonts w:ascii="Arial" w:hAnsi="Arial" w:cs="Arial"/>
                              </w:rPr>
                              <w:t xml:space="preserve"> ainsi qu’à l’établissement scolaire.</w:t>
                            </w:r>
                          </w:p>
                          <w:p w:rsidR="00911B0C" w:rsidRPr="00A05196" w:rsidRDefault="00911B0C" w:rsidP="00FE15D9">
                            <w:pPr>
                              <w:pStyle w:val="Paragraphedeliste"/>
                              <w:jc w:val="center"/>
                              <w:rPr>
                                <w:sz w:val="20"/>
                              </w:rPr>
                            </w:pPr>
                            <w:r>
                              <w:rPr>
                                <w:rFonts w:ascii="Arial" w:eastAsia="Arial" w:hAnsi="Arial" w:cs="Arial"/>
                              </w:rPr>
                              <w:t>Le rapport d’audit et les fiches d’écart sont adressés par le responsable de labellisation du rectorat aux membres du Groupe académique Lycée des métiers, au moins 15 jours avant sa réunion.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8A08E" id="_x0000_s1038" type="#_x0000_t202" style="position:absolute;left:0;text-align:left;margin-left:.8pt;margin-top:21.55pt;width:7in;height:75.7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">
                <v:textbox>
                  <w:txbxContent>
                    <w:p w:rsidR="00911B0C" w:rsidRDefault="00911B0C" w:rsidP="00FE15D9">
                      <w:pPr>
                        <w:spacing w:after="0"/>
                        <w:jc w:val="center"/>
                        <w:rPr>
                          <w:rFonts w:ascii="Arial" w:eastAsia="Arial" w:hAnsi="Arial" w:cs="Arial"/>
                          <w:b/>
                        </w:rPr>
                      </w:pPr>
                      <w:r>
                        <w:rPr>
                          <w:rFonts w:ascii="Arial" w:eastAsia="Arial" w:hAnsi="Arial" w:cs="Arial"/>
                          <w:b/>
                        </w:rPr>
                        <w:t>Les auditeurs valident ou non les propositions et envoient les documents à</w:t>
                      </w:r>
                    </w:p>
                    <w:p w:rsidR="00911B0C" w:rsidRPr="00DB7DD5" w:rsidRDefault="00431551" w:rsidP="00FE15D9">
                      <w:pPr>
                        <w:spacing w:after="12" w:line="249" w:lineRule="auto"/>
                        <w:ind w:right="1"/>
                        <w:jc w:val="center"/>
                        <w:rPr>
                          <w:rFonts w:ascii="Arial" w:hAnsi="Arial" w:cs="Arial"/>
                        </w:rPr>
                      </w:pPr>
                      <w:hyperlink r:id="rId31" w:history="1">
                        <w:r w:rsidR="00911B0C" w:rsidRPr="00DB7DD5">
                          <w:rPr>
                            <w:rStyle w:val="Lienhypertexte"/>
                            <w:rFonts w:ascii="Arial" w:eastAsia="Arial" w:hAnsi="Arial" w:cs="Arial"/>
                            <w:b/>
                            <w:u w:color="0000FF"/>
                          </w:rPr>
                          <w:t>lyceedesmetiers@ac-amiens.fr</w:t>
                        </w:r>
                      </w:hyperlink>
                      <w:r w:rsidR="00911B0C" w:rsidRPr="00DB7DD5">
                        <w:rPr>
                          <w:rFonts w:ascii="Arial" w:hAnsi="Arial" w:cs="Arial"/>
                        </w:rPr>
                        <w:t xml:space="preserve"> ainsi qu’à l’établissement scolaire.</w:t>
                      </w:r>
                    </w:p>
                    <w:p w:rsidR="00911B0C" w:rsidRPr="00A05196" w:rsidRDefault="00911B0C" w:rsidP="00FE15D9">
                      <w:pPr>
                        <w:pStyle w:val="Paragraphedeliste"/>
                        <w:jc w:val="center"/>
                        <w:rPr>
                          <w:sz w:val="20"/>
                        </w:rPr>
                      </w:pPr>
                      <w:r>
                        <w:rPr>
                          <w:rFonts w:ascii="Arial" w:eastAsia="Arial" w:hAnsi="Arial" w:cs="Arial"/>
                        </w:rPr>
                        <w:t>Le rapport d’audit et les fiches d’écart sont adressés par le responsable de labellisation du rectorat aux membres du Groupe académique Lycée des métiers, au moins 15 jours avant sa réunion.</w:t>
                      </w:r>
                    </w:p>
                  </w:txbxContent>
                </v:textbox>
                <w10:wrap type="square"/>
              </v:shape>
            </w:pict>
          </mc:Fallback>
        </mc:AlternateContent>
      </w:r>
    </w:p>
    <w:p w:rsidR="005E408A" w:rsidRDefault="005E408A" w:rsidP="00D562AB">
      <w:pPr>
        <w:spacing w:after="4" w:line="254" w:lineRule="auto"/>
        <w:ind w:left="10" w:right="358" w:hanging="10"/>
        <w:jc w:val="center"/>
        <w:rPr>
          <w:rFonts w:ascii="Arial" w:eastAsia="Arial" w:hAnsi="Arial" w:cs="Arial"/>
          <w:b/>
        </w:rPr>
      </w:pPr>
    </w:p>
    <w:p w:rsidR="005E408A" w:rsidRDefault="005E408A" w:rsidP="00D562AB">
      <w:pPr>
        <w:spacing w:after="4" w:line="254" w:lineRule="auto"/>
        <w:ind w:left="10" w:right="358" w:hanging="10"/>
        <w:jc w:val="center"/>
        <w:rPr>
          <w:rFonts w:ascii="Arial" w:eastAsia="Arial" w:hAnsi="Arial" w:cs="Arial"/>
          <w:b/>
        </w:rPr>
      </w:pPr>
    </w:p>
    <w:p w:rsidR="00585097" w:rsidRDefault="00E95237" w:rsidP="00D562AB">
      <w:pPr>
        <w:spacing w:after="0"/>
        <w:jc w:val="center"/>
        <w:rPr>
          <w:rFonts w:ascii="Arial" w:eastAsia="Arial" w:hAnsi="Arial" w:cs="Arial"/>
          <w:b/>
        </w:rPr>
      </w:pPr>
      <w:r>
        <w:rPr>
          <w:noProof/>
        </w:rPr>
        <mc:AlternateContent>
          <mc:Choice Requires="wps">
            <w:drawing>
              <wp:anchor distT="0" distB="0" distL="114300" distR="114300" simplePos="0" relativeHeight="251706368" behindDoc="0" locked="0" layoutInCell="1" allowOverlap="1" wp14:anchorId="755A9EF9" wp14:editId="3091BA42">
                <wp:simplePos x="0" y="0"/>
                <wp:positionH relativeFrom="column">
                  <wp:posOffset>2832100</wp:posOffset>
                </wp:positionH>
                <wp:positionV relativeFrom="paragraph">
                  <wp:posOffset>786320</wp:posOffset>
                </wp:positionV>
                <wp:extent cx="730250" cy="611505"/>
                <wp:effectExtent l="19050" t="0" r="31750" b="36195"/>
                <wp:wrapNone/>
                <wp:docPr id="20" name="Flèche vers le bas 20"/>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8BA5527" id="Flèche vers le bas 20" o:spid="_x0000_s1026" type="#_x0000_t67" style="position:absolute;margin-left:223pt;margin-top:61.9pt;width:57.5pt;height:48.1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" adj="10800" fillcolor="#5b9bd5 [3204]" strokecolor="#1f4d78 [1604]" strokeweight="1pt"/>
            </w:pict>
          </mc:Fallback>
        </mc:AlternateContent>
      </w:r>
      <w:r w:rsidR="00FE15D9" w:rsidRPr="007A4014">
        <w:rPr>
          <w:rFonts w:ascii="Arial" w:eastAsia="Arial" w:hAnsi="Arial" w:cs="Arial"/>
          <w:b/>
          <w:noProof/>
        </w:rPr>
        <mc:AlternateContent>
          <mc:Choice Requires="wps">
            <w:drawing>
              <wp:anchor distT="45720" distB="45720" distL="114300" distR="114300" simplePos="0" relativeHeight="251704320" behindDoc="0" locked="0" layoutInCell="1" allowOverlap="1" wp14:anchorId="17899541" wp14:editId="142F9EC1">
                <wp:simplePos x="0" y="0"/>
                <wp:positionH relativeFrom="column">
                  <wp:posOffset>28575</wp:posOffset>
                </wp:positionH>
                <wp:positionV relativeFrom="paragraph">
                  <wp:posOffset>288480</wp:posOffset>
                </wp:positionV>
                <wp:extent cx="6400800" cy="457200"/>
                <wp:effectExtent l="0" t="0" r="19050" b="19050"/>
                <wp:wrapSquare wrapText="bothSides"/>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solidFill>
                          <a:srgbClr val="FFFFFF"/>
                        </a:solidFill>
                        <a:ln w="9525">
                          <a:solidFill>
                            <a:srgbClr val="000000"/>
                          </a:solidFill>
                          <a:miter lim="800000"/>
                          <a:headEnd/>
                          <a:tailEnd/>
                        </a:ln>
                      </wps:spPr>
                      <wps:txbx>
                        <w:txbxContent>
                          <w:p w:rsidR="00911B0C" w:rsidRPr="00FE15D9" w:rsidRDefault="00911B0C" w:rsidP="00FE15D9">
                            <w:pPr>
                              <w:pStyle w:val="Paragraphedeliste"/>
                              <w:jc w:val="center"/>
                            </w:pPr>
                            <w:r w:rsidRPr="00FE15D9">
                              <w:t>L’inspecteur en charge de l’audit restitue, accompagné du second auditeur, en établissement, lors d’un conseil pédagogique par exemple.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899541" id="_x0000_s1039" type="#_x0000_t202" style="position:absolute;left:0;text-align:left;margin-left:2.25pt;margin-top:22.7pt;width:7in;height:36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">
                <v:textbox>
                  <w:txbxContent>
                    <w:p w:rsidR="00911B0C" w:rsidRPr="00FE15D9" w:rsidRDefault="00911B0C" w:rsidP="00FE15D9">
                      <w:pPr>
                        <w:pStyle w:val="Paragraphedeliste"/>
                        <w:jc w:val="center"/>
                      </w:pPr>
                      <w:r w:rsidRPr="00FE15D9">
                        <w:t>L’inspecteur en charge de l’audit restitue, accompagné du second auditeur, en établissement, lors d’un conseil pédagogique par exemple.</w:t>
                      </w:r>
                    </w:p>
                  </w:txbxContent>
                </v:textbox>
                <w10:wrap type="square"/>
              </v:shape>
            </w:pict>
          </mc:Fallback>
        </mc:AlternateContent>
      </w:r>
    </w:p>
    <w:p w:rsidR="005E408A" w:rsidRDefault="005E408A" w:rsidP="00D562AB">
      <w:pPr>
        <w:spacing w:after="0"/>
        <w:jc w:val="center"/>
        <w:rPr>
          <w:rFonts w:ascii="Arial" w:eastAsia="Arial" w:hAnsi="Arial" w:cs="Arial"/>
          <w:b/>
        </w:rPr>
      </w:pPr>
    </w:p>
    <w:p w:rsidR="00AA66EB" w:rsidRDefault="00AA66EB" w:rsidP="00AA66EB">
      <w:pPr>
        <w:spacing w:after="13" w:line="250" w:lineRule="auto"/>
        <w:ind w:left="11" w:right="1" w:hanging="10"/>
        <w:jc w:val="center"/>
      </w:pPr>
      <w:r>
        <w:rPr>
          <w:rFonts w:ascii="Arial" w:eastAsia="Arial" w:hAnsi="Arial" w:cs="Arial"/>
        </w:rPr>
        <w:t xml:space="preserve"> </w:t>
      </w:r>
    </w:p>
    <w:p w:rsidR="00D562AB" w:rsidRDefault="00E95237" w:rsidP="00D562AB">
      <w:pPr>
        <w:spacing w:after="12" w:line="249" w:lineRule="auto"/>
        <w:ind w:left="3460" w:right="1"/>
      </w:pPr>
      <w:r w:rsidRPr="007A4014">
        <w:rPr>
          <w:rFonts w:ascii="Arial" w:eastAsia="Arial" w:hAnsi="Arial" w:cs="Arial"/>
          <w:b/>
          <w:noProof/>
        </w:rPr>
        <mc:AlternateContent>
          <mc:Choice Requires="wps">
            <w:drawing>
              <wp:anchor distT="45720" distB="45720" distL="114300" distR="114300" simplePos="0" relativeHeight="251708416" behindDoc="0" locked="0" layoutInCell="1" allowOverlap="1" wp14:anchorId="7A2FD1E9" wp14:editId="1794E0C4">
                <wp:simplePos x="0" y="0"/>
                <wp:positionH relativeFrom="column">
                  <wp:posOffset>29210</wp:posOffset>
                </wp:positionH>
                <wp:positionV relativeFrom="paragraph">
                  <wp:posOffset>239840</wp:posOffset>
                </wp:positionV>
                <wp:extent cx="6400800" cy="1102995"/>
                <wp:effectExtent l="0" t="0" r="19050" b="20955"/>
                <wp:wrapSquare wrapText="bothSides"/>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102995"/>
                        </a:xfrm>
                        <a:prstGeom prst="rect">
                          <a:avLst/>
                        </a:prstGeom>
                        <a:solidFill>
                          <a:srgbClr val="FFFFFF"/>
                        </a:solidFill>
                        <a:ln w="9525">
                          <a:solidFill>
                            <a:srgbClr val="000000"/>
                          </a:solidFill>
                          <a:miter lim="800000"/>
                          <a:headEnd/>
                          <a:tailEnd/>
                        </a:ln>
                      </wps:spPr>
                      <wps:txbx>
                        <w:txbxContent>
                          <w:p w:rsidR="00911B0C" w:rsidRDefault="00911B0C" w:rsidP="001A60D9">
                            <w:pPr>
                              <w:pStyle w:val="Paragraphedeliste"/>
                              <w:jc w:val="center"/>
                              <w:rPr>
                                <w:b/>
                              </w:rPr>
                            </w:pPr>
                            <w:r>
                              <w:rPr>
                                <w:b/>
                              </w:rPr>
                              <w:t xml:space="preserve">La décision d’attribution du label est prise par le recteur après consultation du G.A.L.M. </w:t>
                            </w:r>
                          </w:p>
                          <w:p w:rsidR="00911B0C" w:rsidRDefault="00911B0C" w:rsidP="001A60D9">
                            <w:pPr>
                              <w:pStyle w:val="Paragraphedeliste"/>
                              <w:jc w:val="center"/>
                            </w:pPr>
                            <w:r>
                              <w:t xml:space="preserve">Le GALM envoie un courrier pour prévenir l’établissement de sa décision, qui sera officialisée lors de la publication de la labellisation au BOEN. </w:t>
                            </w:r>
                          </w:p>
                          <w:p w:rsidR="00911B0C" w:rsidRPr="00E95237" w:rsidRDefault="00911B0C" w:rsidP="00E95237">
                            <w:pPr>
                              <w:spacing w:after="0" w:line="249" w:lineRule="auto"/>
                              <w:ind w:left="-5" w:right="288" w:hanging="10"/>
                              <w:jc w:val="center"/>
                              <w:rPr>
                                <w:rFonts w:asciiTheme="minorHAnsi" w:eastAsia="Arial" w:hAnsiTheme="minorHAnsi" w:cstheme="minorHAnsi"/>
                                <w:i/>
                              </w:rPr>
                            </w:pPr>
                            <w:r w:rsidRPr="00E95237">
                              <w:rPr>
                                <w:rFonts w:asciiTheme="minorHAnsi" w:eastAsia="Arial" w:hAnsiTheme="minorHAnsi" w:cstheme="minorHAnsi"/>
                                <w:i/>
                              </w:rPr>
                              <w:t>L’établissement doit passer un audit de renouvellement au terme de cinq ans. Celui-ci vise le renouvellement du label.</w:t>
                            </w:r>
                          </w:p>
                          <w:p w:rsidR="00911B0C" w:rsidRPr="001A60D9" w:rsidRDefault="00911B0C" w:rsidP="001A60D9">
                            <w:pPr>
                              <w:pStyle w:val="Paragraphedeliste"/>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2FD1E9" id="_x0000_s1040" type="#_x0000_t202" style="position:absolute;left:0;text-align:left;margin-left:2.3pt;margin-top:18.9pt;width:7in;height:86.8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">
                <v:textbox>
                  <w:txbxContent>
                    <w:p w:rsidR="00911B0C" w:rsidRDefault="00911B0C" w:rsidP="001A60D9">
                      <w:pPr>
                        <w:pStyle w:val="Paragraphedeliste"/>
                        <w:jc w:val="center"/>
                        <w:rPr>
                          <w:b/>
                        </w:rPr>
                      </w:pPr>
                      <w:r>
                        <w:rPr>
                          <w:b/>
                        </w:rPr>
                        <w:t xml:space="preserve">La décision d’attribution du label est prise par le recteur après consultation du G.A.L.M. </w:t>
                      </w:r>
                    </w:p>
                    <w:p w:rsidR="00911B0C" w:rsidRDefault="00911B0C" w:rsidP="001A60D9">
                      <w:pPr>
                        <w:pStyle w:val="Paragraphedeliste"/>
                        <w:jc w:val="center"/>
                      </w:pPr>
                      <w:r>
                        <w:t xml:space="preserve">Le GALM envoie un courrier pour prévenir l’établissement de sa décision, qui sera officialisée lors de la publication de la labellisation au BOEN. </w:t>
                      </w:r>
                    </w:p>
                    <w:p w:rsidR="00911B0C" w:rsidRPr="00E95237" w:rsidRDefault="00911B0C" w:rsidP="00E95237">
                      <w:pPr>
                        <w:spacing w:after="0" w:line="249" w:lineRule="auto"/>
                        <w:ind w:left="-5" w:right="288" w:hanging="10"/>
                        <w:jc w:val="center"/>
                        <w:rPr>
                          <w:rFonts w:asciiTheme="minorHAnsi" w:eastAsia="Arial" w:hAnsiTheme="minorHAnsi" w:cstheme="minorHAnsi"/>
                          <w:i/>
                        </w:rPr>
                      </w:pPr>
                      <w:r w:rsidRPr="00E95237">
                        <w:rPr>
                          <w:rFonts w:asciiTheme="minorHAnsi" w:eastAsia="Arial" w:hAnsiTheme="minorHAnsi" w:cstheme="minorHAnsi"/>
                          <w:i/>
                        </w:rPr>
                        <w:t>L’établissement doit passer un audit de renouvellement au terme de cinq ans. Celui-ci vise le renouvellement du label.</w:t>
                      </w:r>
                    </w:p>
                    <w:p w:rsidR="00911B0C" w:rsidRPr="001A60D9" w:rsidRDefault="00911B0C" w:rsidP="001A60D9">
                      <w:pPr>
                        <w:pStyle w:val="Paragraphedeliste"/>
                        <w:jc w:val="center"/>
                      </w:pPr>
                    </w:p>
                  </w:txbxContent>
                </v:textbox>
                <w10:wrap type="square"/>
              </v:shape>
            </w:pict>
          </mc:Fallback>
        </mc:AlternateContent>
      </w:r>
    </w:p>
    <w:p w:rsidR="00FE15D9" w:rsidRDefault="00FE15D9" w:rsidP="00585097">
      <w:pPr>
        <w:spacing w:after="0" w:line="249" w:lineRule="auto"/>
        <w:ind w:left="-5" w:right="288" w:hanging="10"/>
        <w:rPr>
          <w:rFonts w:ascii="Arial" w:eastAsia="Arial" w:hAnsi="Arial" w:cs="Arial"/>
          <w:i/>
        </w:rPr>
      </w:pPr>
    </w:p>
    <w:p w:rsidR="00FE15D9" w:rsidRDefault="00FE15D9" w:rsidP="00585097">
      <w:pPr>
        <w:spacing w:after="0" w:line="249" w:lineRule="auto"/>
        <w:ind w:left="-5" w:right="288" w:hanging="10"/>
        <w:rPr>
          <w:rFonts w:ascii="Arial" w:eastAsia="Arial" w:hAnsi="Arial" w:cs="Arial"/>
          <w:i/>
        </w:rPr>
      </w:pPr>
    </w:p>
    <w:p w:rsidR="00233294" w:rsidRDefault="00233294" w:rsidP="00FA285B">
      <w:pPr>
        <w:pStyle w:val="Titre1"/>
        <w:ind w:right="73"/>
        <w:jc w:val="center"/>
      </w:pPr>
      <w:bookmarkStart w:id="12" w:name="_Toc151622975"/>
      <w:r>
        <w:rPr>
          <w:sz w:val="56"/>
        </w:rPr>
        <w:t>4</w:t>
      </w:r>
      <w:r w:rsidRPr="00742E2C">
        <w:rPr>
          <w:sz w:val="56"/>
        </w:rPr>
        <w:t>. LA MISE EN ŒUVRE</w:t>
      </w:r>
      <w:r>
        <w:rPr>
          <w:sz w:val="56"/>
        </w:rPr>
        <w:t xml:space="preserve"> </w:t>
      </w:r>
      <w:r w:rsidR="000B5502">
        <w:rPr>
          <w:sz w:val="56"/>
        </w:rPr>
        <w:t>DE</w:t>
      </w:r>
      <w:r w:rsidR="00FA285B">
        <w:rPr>
          <w:sz w:val="56"/>
        </w:rPr>
        <w:t xml:space="preserve"> RE</w:t>
      </w:r>
      <w:r>
        <w:rPr>
          <w:sz w:val="56"/>
        </w:rPr>
        <w:t xml:space="preserve">NOUVELLEMENT </w:t>
      </w:r>
      <w:r w:rsidRPr="00742E2C">
        <w:rPr>
          <w:sz w:val="56"/>
        </w:rPr>
        <w:t>D</w:t>
      </w:r>
      <w:r>
        <w:rPr>
          <w:sz w:val="56"/>
        </w:rPr>
        <w:t xml:space="preserve">U LABEL </w:t>
      </w:r>
      <w:r w:rsidR="000B5502">
        <w:rPr>
          <w:sz w:val="56"/>
        </w:rPr>
        <w:t xml:space="preserve">LDM </w:t>
      </w:r>
      <w:r w:rsidRPr="00742E2C">
        <w:rPr>
          <w:sz w:val="56"/>
        </w:rPr>
        <w:t>AU SEIN DES</w:t>
      </w:r>
      <w:r>
        <w:rPr>
          <w:sz w:val="56"/>
        </w:rPr>
        <w:t xml:space="preserve"> </w:t>
      </w:r>
      <w:r w:rsidRPr="00742E2C">
        <w:rPr>
          <w:sz w:val="56"/>
        </w:rPr>
        <w:t>ÉTABLISSEMENTS</w:t>
      </w:r>
      <w:bookmarkEnd w:id="12"/>
    </w:p>
    <w:p w:rsidR="00233294" w:rsidRDefault="00233294" w:rsidP="00233294">
      <w:pPr>
        <w:spacing w:after="0"/>
      </w:pPr>
      <w:r>
        <w:t xml:space="preserve">  </w:t>
      </w:r>
    </w:p>
    <w:p w:rsidR="00233294" w:rsidRDefault="00D73D66" w:rsidP="00233294">
      <w:pPr>
        <w:pStyle w:val="Titre2"/>
        <w:spacing w:after="16" w:line="249" w:lineRule="auto"/>
        <w:ind w:left="-5" w:right="0"/>
        <w:rPr>
          <w:rFonts w:ascii="Cambria" w:eastAsia="Cambria" w:hAnsi="Cambria" w:cs="Cambria"/>
          <w:color w:val="000000"/>
          <w:sz w:val="28"/>
        </w:rPr>
      </w:pPr>
      <w:bookmarkStart w:id="13" w:name="_Toc151622976"/>
      <w:r>
        <w:rPr>
          <w:rFonts w:ascii="Cambria" w:eastAsia="Cambria" w:hAnsi="Cambria" w:cs="Cambria"/>
          <w:color w:val="000000"/>
          <w:sz w:val="28"/>
        </w:rPr>
        <w:t>4.</w:t>
      </w:r>
      <w:r w:rsidR="00233294">
        <w:rPr>
          <w:rFonts w:ascii="Cambria" w:eastAsia="Cambria" w:hAnsi="Cambria" w:cs="Cambria"/>
          <w:color w:val="000000"/>
          <w:sz w:val="28"/>
        </w:rPr>
        <w:t>A. PROCÉDURES ET AUDIT DE RENOUVELLEMENT</w:t>
      </w:r>
      <w:bookmarkEnd w:id="13"/>
      <w:r w:rsidR="00233294">
        <w:rPr>
          <w:rFonts w:ascii="Cambria" w:eastAsia="Cambria" w:hAnsi="Cambria" w:cs="Cambria"/>
          <w:color w:val="000000"/>
          <w:sz w:val="28"/>
        </w:rPr>
        <w:t xml:space="preserve"> </w:t>
      </w:r>
    </w:p>
    <w:p w:rsidR="00D8686F" w:rsidRPr="00D8686F" w:rsidRDefault="00D8686F" w:rsidP="00D8686F"/>
    <w:p w:rsidR="00233294" w:rsidRDefault="00C26CB8" w:rsidP="00233294">
      <w:pPr>
        <w:spacing w:after="0"/>
        <w:ind w:right="296"/>
        <w:jc w:val="center"/>
        <w:rPr>
          <w:rFonts w:ascii="Arial" w:eastAsia="Arial" w:hAnsi="Arial" w:cs="Arial"/>
          <w:b/>
          <w:i/>
        </w:rPr>
      </w:pPr>
      <w:r>
        <w:rPr>
          <w:noProof/>
        </w:rPr>
        <mc:AlternateContent>
          <mc:Choice Requires="wps">
            <w:drawing>
              <wp:anchor distT="0" distB="0" distL="114300" distR="114300" simplePos="0" relativeHeight="251725824" behindDoc="0" locked="0" layoutInCell="1" allowOverlap="1" wp14:anchorId="2787796D" wp14:editId="134A2590">
                <wp:simplePos x="0" y="0"/>
                <wp:positionH relativeFrom="column">
                  <wp:posOffset>3436925</wp:posOffset>
                </wp:positionH>
                <wp:positionV relativeFrom="paragraph">
                  <wp:posOffset>3024073</wp:posOffset>
                </wp:positionV>
                <wp:extent cx="109728" cy="109728"/>
                <wp:effectExtent l="19050" t="38100" r="43180" b="43180"/>
                <wp:wrapNone/>
                <wp:docPr id="40" name="Étoile à 5 branches 40"/>
                <wp:cNvGraphicFramePr/>
                <a:graphic xmlns:a="http://schemas.openxmlformats.org/drawingml/2006/main">
                  <a:graphicData uri="http://schemas.microsoft.com/office/word/2010/wordprocessingShape">
                    <wps:wsp>
                      <wps:cNvSpPr/>
                      <wps:spPr>
                        <a:xfrm>
                          <a:off x="0" y="0"/>
                          <a:ext cx="109728" cy="109728"/>
                        </a:xfrm>
                        <a:prstGeom prst="star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9E48D5" id="Étoile à 5 branches 40" o:spid="_x0000_s1026" style="position:absolute;margin-left:270.6pt;margin-top:238.1pt;width:8.65pt;height:8.65pt;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109728,109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" path="m,41912r41913,1l54864,,67815,41913r41913,-1l75820,67815r12952,41913l54864,83824,20956,109728,33908,67815,,41912xe" fillcolor="white [3212]" strokecolor="#1f4d78 [1604]" strokeweight="1pt">
                <v:stroke joinstyle="miter"/>
                <v:path arrowok="t" o:connecttype="custom" o:connectlocs="0,41912;41913,41913;54864,0;67815,41913;109728,41912;75820,67815;88772,109728;54864,83824;20956,109728;33908,67815;0,41912" o:connectangles="0,0,0,0,0,0,0,0,0,0,0"/>
              </v:shap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1945335</wp:posOffset>
                </wp:positionH>
                <wp:positionV relativeFrom="paragraph">
                  <wp:posOffset>3025343</wp:posOffset>
                </wp:positionV>
                <wp:extent cx="109728" cy="109728"/>
                <wp:effectExtent l="19050" t="38100" r="43180" b="43180"/>
                <wp:wrapNone/>
                <wp:docPr id="3" name="Étoile à 5 branches 3"/>
                <wp:cNvGraphicFramePr/>
                <a:graphic xmlns:a="http://schemas.openxmlformats.org/drawingml/2006/main">
                  <a:graphicData uri="http://schemas.microsoft.com/office/word/2010/wordprocessingShape">
                    <wps:wsp>
                      <wps:cNvSpPr/>
                      <wps:spPr>
                        <a:xfrm>
                          <a:off x="0" y="0"/>
                          <a:ext cx="109728" cy="109728"/>
                        </a:xfrm>
                        <a:prstGeom prst="star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35AFA9" id="Étoile à 5 branches 3" o:spid="_x0000_s1026" style="position:absolute;margin-left:153.2pt;margin-top:238.2pt;width:8.65pt;height:8.65pt;z-index:251723776;visibility:visible;mso-wrap-style:square;mso-wrap-distance-left:9pt;mso-wrap-distance-top:0;mso-wrap-distance-right:9pt;mso-wrap-distance-bottom:0;mso-position-horizontal:absolute;mso-position-horizontal-relative:text;mso-position-vertical:absolute;mso-position-vertical-relative:text;v-text-anchor:middle" coordsize="109728,109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" path="m,41912r41913,1l54864,,67815,41913r41913,-1l75820,67815r12952,41913l54864,83824,20956,109728,33908,67815,,41912xe" fillcolor="white [3212]" strokecolor="#1f4d78 [1604]" strokeweight="1pt">
                <v:stroke joinstyle="miter"/>
                <v:path arrowok="t" o:connecttype="custom" o:connectlocs="0,41912;41913,41913;54864,0;67815,41913;109728,41912;75820,67815;88772,109728;54864,83824;20956,109728;33908,67815;0,41912" o:connectangles="0,0,0,0,0,0,0,0,0,0,0"/>
              </v:shape>
            </w:pict>
          </mc:Fallback>
        </mc:AlternateContent>
      </w:r>
      <w:r w:rsidR="00E723A4">
        <w:rPr>
          <w:noProof/>
        </w:rPr>
        <w:drawing>
          <wp:inline distT="0" distB="0" distL="0" distR="0" wp14:anchorId="1FF7F921" wp14:editId="071D2050">
            <wp:extent cx="5438899" cy="4928260"/>
            <wp:effectExtent l="0" t="0" r="0" b="24765"/>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r w:rsidR="00233294">
        <w:rPr>
          <w:rFonts w:ascii="Arial" w:eastAsia="Arial" w:hAnsi="Arial" w:cs="Arial"/>
          <w:b/>
          <w:i/>
        </w:rPr>
        <w:t xml:space="preserve"> </w:t>
      </w:r>
    </w:p>
    <w:p w:rsidR="00FB24A2" w:rsidRDefault="00C26CB8" w:rsidP="00C26CB8">
      <w:pPr>
        <w:spacing w:after="0"/>
        <w:ind w:right="296"/>
      </w:pPr>
      <w:r>
        <w:rPr>
          <w:noProof/>
        </w:rPr>
        <mc:AlternateContent>
          <mc:Choice Requires="wps">
            <w:drawing>
              <wp:anchor distT="0" distB="0" distL="114300" distR="114300" simplePos="0" relativeHeight="251727872" behindDoc="0" locked="0" layoutInCell="1" allowOverlap="1" wp14:anchorId="5C92152E" wp14:editId="6B436D7C">
                <wp:simplePos x="0" y="0"/>
                <wp:positionH relativeFrom="column">
                  <wp:posOffset>0</wp:posOffset>
                </wp:positionH>
                <wp:positionV relativeFrom="paragraph">
                  <wp:posOffset>37465</wp:posOffset>
                </wp:positionV>
                <wp:extent cx="109728" cy="109728"/>
                <wp:effectExtent l="19050" t="38100" r="43180" b="43180"/>
                <wp:wrapNone/>
                <wp:docPr id="41" name="Étoile à 5 branches 41"/>
                <wp:cNvGraphicFramePr/>
                <a:graphic xmlns:a="http://schemas.openxmlformats.org/drawingml/2006/main">
                  <a:graphicData uri="http://schemas.microsoft.com/office/word/2010/wordprocessingShape">
                    <wps:wsp>
                      <wps:cNvSpPr/>
                      <wps:spPr>
                        <a:xfrm>
                          <a:off x="0" y="0"/>
                          <a:ext cx="109728" cy="109728"/>
                        </a:xfrm>
                        <a:prstGeom prst="star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2B7F5B" id="Étoile à 5 branches 41" o:spid="_x0000_s1026" style="position:absolute;margin-left:0;margin-top:2.95pt;width:8.65pt;height:8.65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109728,109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" path="m,41912r41913,1l54864,,67815,41913r41913,-1l75820,67815r12952,41913l54864,83824,20956,109728,33908,67815,,41912xe" fillcolor="white [3212]" strokecolor="#1f4d78 [1604]" strokeweight="1pt">
                <v:stroke joinstyle="miter"/>
                <v:path arrowok="t" o:connecttype="custom" o:connectlocs="0,41912;41913,41913;54864,0;67815,41913;109728,41912;75820,67815;88772,109728;54864,83824;20956,109728;33908,67815;0,41912" o:connectangles="0,0,0,0,0,0,0,0,0,0,0"/>
              </v:shape>
            </w:pict>
          </mc:Fallback>
        </mc:AlternateContent>
      </w:r>
      <w:r>
        <w:t xml:space="preserve">     Utiliser le document d’accompagnement évaluation LDM / </w:t>
      </w:r>
      <w:proofErr w:type="spellStart"/>
      <w:r>
        <w:t>Eval</w:t>
      </w:r>
      <w:proofErr w:type="spellEnd"/>
      <w:r>
        <w:t xml:space="preserve">. Externe (Annexe </w:t>
      </w:r>
      <w:r w:rsidR="00027C7F">
        <w:t>3</w:t>
      </w:r>
      <w:r>
        <w:t xml:space="preserve">) </w:t>
      </w:r>
    </w:p>
    <w:p w:rsidR="00C26CB8" w:rsidRDefault="00C26CB8" w:rsidP="00C26CB8">
      <w:pPr>
        <w:spacing w:after="0"/>
        <w:ind w:right="296"/>
      </w:pPr>
    </w:p>
    <w:p w:rsidR="00683CF5" w:rsidRDefault="00233294" w:rsidP="00A04D67">
      <w:pPr>
        <w:spacing w:after="0"/>
        <w:ind w:right="296"/>
        <w:jc w:val="center"/>
      </w:pPr>
      <w:r>
        <w:rPr>
          <w:rFonts w:ascii="Arial" w:eastAsia="Arial" w:hAnsi="Arial" w:cs="Arial"/>
          <w:b/>
          <w:i/>
        </w:rPr>
        <w:t xml:space="preserve"> </w:t>
      </w:r>
      <w:r w:rsidR="00A04D67">
        <w:t>Puis</w:t>
      </w:r>
    </w:p>
    <w:p w:rsidR="00A04D67" w:rsidRDefault="00683CF5" w:rsidP="00A04D67">
      <w:pPr>
        <w:spacing w:after="0"/>
        <w:ind w:right="296"/>
        <w:jc w:val="center"/>
      </w:pPr>
      <w:r>
        <w:rPr>
          <w:rFonts w:ascii="Arial" w:eastAsia="Arial" w:hAnsi="Arial" w:cs="Arial"/>
          <w:b/>
          <w:i/>
          <w:noProof/>
        </w:rPr>
        <mc:AlternateContent>
          <mc:Choice Requires="wps">
            <w:drawing>
              <wp:anchor distT="0" distB="0" distL="114300" distR="114300" simplePos="0" relativeHeight="251734016" behindDoc="0" locked="0" layoutInCell="1" allowOverlap="1">
                <wp:simplePos x="0" y="0"/>
                <wp:positionH relativeFrom="column">
                  <wp:posOffset>2192655</wp:posOffset>
                </wp:positionH>
                <wp:positionV relativeFrom="paragraph">
                  <wp:posOffset>1021080</wp:posOffset>
                </wp:positionV>
                <wp:extent cx="666750" cy="0"/>
                <wp:effectExtent l="0" t="0" r="19050" b="19050"/>
                <wp:wrapNone/>
                <wp:docPr id="46" name="Connecteur droit 46"/>
                <wp:cNvGraphicFramePr/>
                <a:graphic xmlns:a="http://schemas.openxmlformats.org/drawingml/2006/main">
                  <a:graphicData uri="http://schemas.microsoft.com/office/word/2010/wordprocessingShape">
                    <wps:wsp>
                      <wps:cNvCnPr/>
                      <wps:spPr>
                        <a:xfrm>
                          <a:off x="0" y="0"/>
                          <a:ext cx="6667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04C73C11" id="Connecteur droit 46"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172.65pt,80.4pt" to="225.15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" strokecolor="black [3200]" strokeweight="1.5pt">
                <v:stroke joinstyle="miter"/>
              </v:line>
            </w:pict>
          </mc:Fallback>
        </mc:AlternateContent>
      </w:r>
      <w:r w:rsidRPr="00E33E69">
        <w:rPr>
          <w:rFonts w:ascii="Arial" w:eastAsia="Arial" w:hAnsi="Arial" w:cs="Arial"/>
          <w:b/>
          <w:i/>
          <w:noProof/>
        </w:rPr>
        <mc:AlternateContent>
          <mc:Choice Requires="wps">
            <w:drawing>
              <wp:anchor distT="0" distB="0" distL="0" distR="0" simplePos="0" relativeHeight="251732992" behindDoc="0" locked="0" layoutInCell="1" allowOverlap="1" wp14:anchorId="73769077" wp14:editId="26911613">
                <wp:simplePos x="0" y="0"/>
                <wp:positionH relativeFrom="column">
                  <wp:posOffset>2054225</wp:posOffset>
                </wp:positionH>
                <wp:positionV relativeFrom="paragraph">
                  <wp:posOffset>744220</wp:posOffset>
                </wp:positionV>
                <wp:extent cx="953770" cy="248285"/>
                <wp:effectExtent l="0" t="0" r="0" b="0"/>
                <wp:wrapNone/>
                <wp:docPr id="4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248285"/>
                        </a:xfrm>
                        <a:prstGeom prst="rect">
                          <a:avLst/>
                        </a:prstGeom>
                        <a:noFill/>
                        <a:ln w="9525">
                          <a:noFill/>
                          <a:miter lim="800000"/>
                          <a:headEnd/>
                          <a:tailEnd/>
                        </a:ln>
                      </wps:spPr>
                      <wps:txbx>
                        <w:txbxContent>
                          <w:p w:rsidR="00911B0C" w:rsidRPr="00E33E69" w:rsidRDefault="00911B0C" w:rsidP="00683CF5">
                            <w:pPr>
                              <w:rPr>
                                <w:b/>
                              </w:rPr>
                            </w:pPr>
                            <w:r w:rsidRPr="00E33E69">
                              <w:rPr>
                                <w:b/>
                              </w:rPr>
                              <w:t>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769077" id="_x0000_s1041" type="#_x0000_t202" style="position:absolute;left:0;text-align:left;margin-left:161.75pt;margin-top:58.6pt;width:75.1pt;height:19.55pt;z-index:2517329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" filled="f" stroked="f">
                <v:textbox>
                  <w:txbxContent>
                    <w:p w:rsidR="00911B0C" w:rsidRPr="00E33E69" w:rsidRDefault="00911B0C" w:rsidP="00683CF5">
                      <w:pPr>
                        <w:rPr>
                          <w:b/>
                        </w:rPr>
                      </w:pPr>
                      <w:r w:rsidRPr="00E33E69">
                        <w:rPr>
                          <w:b/>
                        </w:rPr>
                        <w:t>Information</w:t>
                      </w:r>
                    </w:p>
                  </w:txbxContent>
                </v:textbox>
              </v:shape>
            </w:pict>
          </mc:Fallback>
        </mc:AlternateContent>
      </w:r>
      <w:r w:rsidRPr="00683CF5">
        <w:rPr>
          <w:noProof/>
        </w:rPr>
        <w:drawing>
          <wp:inline distT="0" distB="0" distL="0" distR="0" wp14:anchorId="3DB1E46E" wp14:editId="31CD6B02">
            <wp:extent cx="5495925" cy="1628775"/>
            <wp:effectExtent l="0" t="0" r="9525" b="9525"/>
            <wp:docPr id="44" name="object 6"/>
            <wp:cNvGraphicFramePr/>
            <a:graphic xmlns:a="http://schemas.openxmlformats.org/drawingml/2006/main">
              <a:graphicData uri="http://schemas.openxmlformats.org/drawingml/2006/picture">
                <pic:pic xmlns:pic="http://schemas.openxmlformats.org/drawingml/2006/picture">
                  <pic:nvPicPr>
                    <pic:cNvPr id="6" name="object 6"/>
                    <pic:cNvPicPr/>
                  </pic:nvPicPr>
                  <pic:blipFill rotWithShape="1">
                    <a:blip r:embed="rId37" cstate="print"/>
                    <a:srcRect t="55043"/>
                    <a:stretch/>
                  </pic:blipFill>
                  <pic:spPr>
                    <a:xfrm>
                      <a:off x="0" y="0"/>
                      <a:ext cx="5495925" cy="1628775"/>
                    </a:xfrm>
                    <a:prstGeom prst="rect">
                      <a:avLst/>
                    </a:prstGeom>
                  </pic:spPr>
                </pic:pic>
              </a:graphicData>
            </a:graphic>
          </wp:inline>
        </w:drawing>
      </w:r>
    </w:p>
    <w:p w:rsidR="00683CF5" w:rsidRDefault="00683CF5" w:rsidP="00A04D67">
      <w:pPr>
        <w:spacing w:after="0"/>
        <w:ind w:right="296"/>
        <w:jc w:val="center"/>
      </w:pPr>
    </w:p>
    <w:p w:rsidR="00A1179D" w:rsidRDefault="00D73D66" w:rsidP="00A1179D">
      <w:pPr>
        <w:pStyle w:val="Titre2"/>
        <w:spacing w:after="16" w:line="249" w:lineRule="auto"/>
        <w:ind w:left="-5" w:right="0"/>
      </w:pPr>
      <w:bookmarkStart w:id="14" w:name="_Toc151622977"/>
      <w:r>
        <w:rPr>
          <w:rFonts w:ascii="Cambria" w:eastAsia="Cambria" w:hAnsi="Cambria" w:cs="Cambria"/>
          <w:color w:val="000000"/>
          <w:sz w:val="28"/>
        </w:rPr>
        <w:lastRenderedPageBreak/>
        <w:t>4.</w:t>
      </w:r>
      <w:r w:rsidR="00A1179D">
        <w:rPr>
          <w:rFonts w:ascii="Cambria" w:eastAsia="Cambria" w:hAnsi="Cambria" w:cs="Cambria"/>
          <w:color w:val="000000"/>
          <w:sz w:val="28"/>
        </w:rPr>
        <w:t>B. PHASE DE TRAITEMENT (APR</w:t>
      </w:r>
      <w:r w:rsidR="00C26CB8">
        <w:rPr>
          <w:rFonts w:ascii="Cambria" w:eastAsia="Cambria" w:hAnsi="Cambria" w:cs="Cambria"/>
          <w:color w:val="000000"/>
          <w:sz w:val="28"/>
        </w:rPr>
        <w:t>È</w:t>
      </w:r>
      <w:r w:rsidR="00A1179D">
        <w:rPr>
          <w:rFonts w:ascii="Cambria" w:eastAsia="Cambria" w:hAnsi="Cambria" w:cs="Cambria"/>
          <w:color w:val="000000"/>
          <w:sz w:val="28"/>
        </w:rPr>
        <w:t>S L’AUDIT DE RENOUVELLEMENT)</w:t>
      </w:r>
      <w:bookmarkEnd w:id="14"/>
      <w:r w:rsidR="00A1179D">
        <w:rPr>
          <w:rFonts w:ascii="Cambria" w:eastAsia="Cambria" w:hAnsi="Cambria" w:cs="Cambria"/>
          <w:color w:val="000000"/>
          <w:sz w:val="28"/>
        </w:rPr>
        <w:t xml:space="preserve"> </w:t>
      </w:r>
    </w:p>
    <w:p w:rsidR="003F49E2" w:rsidRDefault="00A1179D" w:rsidP="003F49E2">
      <w:pPr>
        <w:spacing w:after="19"/>
        <w:ind w:right="296"/>
        <w:jc w:val="center"/>
      </w:pPr>
      <w:r>
        <w:rPr>
          <w:noProof/>
        </w:rPr>
        <mc:AlternateContent>
          <mc:Choice Requires="wps">
            <w:drawing>
              <wp:anchor distT="0" distB="0" distL="114300" distR="114300" simplePos="0" relativeHeight="251712512" behindDoc="0" locked="0" layoutInCell="1" allowOverlap="1" wp14:anchorId="093837C7" wp14:editId="4CC07AA0">
                <wp:simplePos x="0" y="0"/>
                <wp:positionH relativeFrom="column">
                  <wp:posOffset>2926715</wp:posOffset>
                </wp:positionH>
                <wp:positionV relativeFrom="paragraph">
                  <wp:posOffset>2089150</wp:posOffset>
                </wp:positionV>
                <wp:extent cx="730250" cy="611505"/>
                <wp:effectExtent l="19050" t="0" r="31750" b="36195"/>
                <wp:wrapNone/>
                <wp:docPr id="23" name="Flèche vers le bas 23"/>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9A92979" id="Flèche vers le bas 23" o:spid="_x0000_s1026" type="#_x0000_t67" style="position:absolute;margin-left:230.45pt;margin-top:164.5pt;width:57.5pt;height:48.1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" adj="10800" fillcolor="#5b9bd5 [3204]" strokecolor="#1f4d78 [1604]" strokeweight="1pt"/>
            </w:pict>
          </mc:Fallback>
        </mc:AlternateContent>
      </w:r>
      <w:r w:rsidR="003F49E2" w:rsidRPr="007A4014">
        <w:rPr>
          <w:rFonts w:ascii="Arial" w:eastAsia="Arial" w:hAnsi="Arial" w:cs="Arial"/>
          <w:b/>
          <w:noProof/>
        </w:rPr>
        <mc:AlternateContent>
          <mc:Choice Requires="wps">
            <w:drawing>
              <wp:anchor distT="45720" distB="45720" distL="114300" distR="114300" simplePos="0" relativeHeight="251710464" behindDoc="0" locked="0" layoutInCell="1" allowOverlap="1" wp14:anchorId="2D0397F7" wp14:editId="7DE9B100">
                <wp:simplePos x="0" y="0"/>
                <wp:positionH relativeFrom="column">
                  <wp:posOffset>-132</wp:posOffset>
                </wp:positionH>
                <wp:positionV relativeFrom="paragraph">
                  <wp:posOffset>247592</wp:posOffset>
                </wp:positionV>
                <wp:extent cx="6400800" cy="1404620"/>
                <wp:effectExtent l="0" t="0" r="19050" b="14605"/>
                <wp:wrapSquare wrapText="bothSides"/>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04620"/>
                        </a:xfrm>
                        <a:prstGeom prst="rect">
                          <a:avLst/>
                        </a:prstGeom>
                        <a:solidFill>
                          <a:srgbClr val="FFFFFF"/>
                        </a:solidFill>
                        <a:ln w="9525">
                          <a:solidFill>
                            <a:srgbClr val="000000"/>
                          </a:solidFill>
                          <a:miter lim="800000"/>
                          <a:headEnd/>
                          <a:tailEnd/>
                        </a:ln>
                      </wps:spPr>
                      <wps:txbx>
                        <w:txbxContent>
                          <w:p w:rsidR="00911B0C" w:rsidRPr="00A1179D" w:rsidRDefault="00911B0C" w:rsidP="003F49E2">
                            <w:pPr>
                              <w:spacing w:after="12" w:line="249" w:lineRule="auto"/>
                              <w:ind w:left="3220" w:right="1" w:hanging="3078"/>
                              <w:rPr>
                                <w:rFonts w:ascii="Arial" w:hAnsi="Arial" w:cs="Arial"/>
                              </w:rPr>
                            </w:pPr>
                            <w:r w:rsidRPr="00A1179D">
                              <w:rPr>
                                <w:rFonts w:ascii="Arial" w:eastAsia="Arial" w:hAnsi="Arial" w:cs="Arial"/>
                                <w:b/>
                              </w:rPr>
                              <w:t>Les auditeurs rédigent leurs conclusions et envoient le rapport d’audit (</w:t>
                            </w:r>
                            <w:r w:rsidRPr="00A1179D">
                              <w:rPr>
                                <w:rFonts w:ascii="Arial" w:eastAsia="Arial" w:hAnsi="Arial" w:cs="Arial"/>
                                <w:b/>
                                <w:i/>
                              </w:rPr>
                              <w:t xml:space="preserve">annexe </w:t>
                            </w:r>
                            <w:r>
                              <w:rPr>
                                <w:rFonts w:ascii="Arial" w:eastAsia="Arial" w:hAnsi="Arial" w:cs="Arial"/>
                                <w:b/>
                                <w:i/>
                              </w:rPr>
                              <w:t>2</w:t>
                            </w:r>
                            <w:r w:rsidRPr="00A1179D">
                              <w:rPr>
                                <w:rFonts w:ascii="Arial" w:eastAsia="Arial" w:hAnsi="Arial" w:cs="Arial"/>
                                <w:b/>
                              </w:rPr>
                              <w:t>) et des fiches d’écart (</w:t>
                            </w:r>
                            <w:r w:rsidRPr="00A1179D">
                              <w:rPr>
                                <w:rFonts w:ascii="Arial" w:eastAsia="Arial" w:hAnsi="Arial" w:cs="Arial"/>
                                <w:b/>
                                <w:i/>
                              </w:rPr>
                              <w:t xml:space="preserve">annexe </w:t>
                            </w:r>
                            <w:r>
                              <w:rPr>
                                <w:rFonts w:ascii="Arial" w:eastAsia="Arial" w:hAnsi="Arial" w:cs="Arial"/>
                                <w:b/>
                                <w:i/>
                              </w:rPr>
                              <w:t>4</w:t>
                            </w:r>
                            <w:r w:rsidRPr="00A1179D">
                              <w:rPr>
                                <w:rFonts w:ascii="Arial" w:eastAsia="Arial" w:hAnsi="Arial" w:cs="Arial"/>
                                <w:b/>
                              </w:rPr>
                              <w:t>) à l’établissement.</w:t>
                            </w:r>
                            <w:r w:rsidRPr="00A1179D">
                              <w:rPr>
                                <w:rFonts w:ascii="Arial" w:eastAsia="Arial" w:hAnsi="Arial" w:cs="Arial"/>
                              </w:rPr>
                              <w:t xml:space="preserve"> </w:t>
                            </w:r>
                          </w:p>
                          <w:p w:rsidR="00911B0C" w:rsidRPr="00A1179D" w:rsidRDefault="00911B0C" w:rsidP="00C6093A">
                            <w:pPr>
                              <w:pStyle w:val="Paragraphedeliste"/>
                              <w:numPr>
                                <w:ilvl w:val="0"/>
                                <w:numId w:val="10"/>
                              </w:numPr>
                              <w:rPr>
                                <w:rFonts w:ascii="Arial" w:hAnsi="Arial" w:cs="Arial"/>
                              </w:rPr>
                            </w:pPr>
                            <w:r w:rsidRPr="00A1179D">
                              <w:rPr>
                                <w:rFonts w:ascii="Arial" w:hAnsi="Arial" w:cs="Arial"/>
                              </w:rPr>
                              <w:t>La rédaction du rapport est coordonnée par le pilote d’audit.</w:t>
                            </w:r>
                          </w:p>
                          <w:p w:rsidR="00911B0C" w:rsidRPr="00A1179D" w:rsidRDefault="00911B0C" w:rsidP="00C6093A">
                            <w:pPr>
                              <w:pStyle w:val="Paragraphedeliste"/>
                              <w:numPr>
                                <w:ilvl w:val="0"/>
                                <w:numId w:val="10"/>
                              </w:numPr>
                              <w:rPr>
                                <w:rFonts w:ascii="Arial" w:hAnsi="Arial" w:cs="Arial"/>
                              </w:rPr>
                            </w:pPr>
                            <w:r w:rsidRPr="00A1179D">
                              <w:rPr>
                                <w:rFonts w:ascii="Arial" w:hAnsi="Arial" w:cs="Arial"/>
                              </w:rPr>
                              <w:t>Le rapport se définit comme un outil d’aide à la décision pour deux catégories d’acteurs :</w:t>
                            </w:r>
                          </w:p>
                          <w:p w:rsidR="00911B0C" w:rsidRPr="00A1179D" w:rsidRDefault="00911B0C" w:rsidP="00C6093A">
                            <w:pPr>
                              <w:pStyle w:val="Paragraphedeliste"/>
                              <w:numPr>
                                <w:ilvl w:val="0"/>
                                <w:numId w:val="11"/>
                              </w:numPr>
                              <w:rPr>
                                <w:rFonts w:ascii="Arial" w:hAnsi="Arial" w:cs="Arial"/>
                              </w:rPr>
                            </w:pPr>
                            <w:r w:rsidRPr="00A1179D">
                              <w:rPr>
                                <w:rFonts w:ascii="Arial" w:hAnsi="Arial" w:cs="Arial"/>
                              </w:rPr>
                              <w:t>Les acteurs de l’établissement qui, le cas échéant, décident des plans d’action à mettre en œuvre par rapport à ses conclusions ;</w:t>
                            </w:r>
                          </w:p>
                          <w:p w:rsidR="00911B0C" w:rsidRPr="00A1179D" w:rsidRDefault="00911B0C" w:rsidP="00C6093A">
                            <w:pPr>
                              <w:pStyle w:val="Paragraphedeliste"/>
                              <w:numPr>
                                <w:ilvl w:val="0"/>
                                <w:numId w:val="11"/>
                              </w:numPr>
                              <w:rPr>
                                <w:rFonts w:ascii="Arial" w:hAnsi="Arial" w:cs="Arial"/>
                              </w:rPr>
                            </w:pPr>
                            <w:r w:rsidRPr="00A1179D">
                              <w:rPr>
                                <w:rFonts w:ascii="Arial" w:hAnsi="Arial" w:cs="Arial"/>
                              </w:rPr>
                              <w:t>Les membres du Groupe Académique Lycée des Métiers (GALM) qui proposent l’attribution du label.</w:t>
                            </w:r>
                          </w:p>
                          <w:p w:rsidR="00911B0C" w:rsidRPr="00A1179D" w:rsidRDefault="00911B0C" w:rsidP="00C6093A">
                            <w:pPr>
                              <w:pStyle w:val="Paragraphedeliste"/>
                              <w:numPr>
                                <w:ilvl w:val="0"/>
                                <w:numId w:val="10"/>
                              </w:numPr>
                              <w:rPr>
                                <w:rFonts w:ascii="Arial" w:hAnsi="Arial" w:cs="Arial"/>
                              </w:rPr>
                            </w:pPr>
                            <w:r w:rsidRPr="00A1179D">
                              <w:rPr>
                                <w:rFonts w:ascii="Arial" w:hAnsi="Arial" w:cs="Arial"/>
                              </w:rPr>
                              <w:t>Le rapport définitif est remis à l’établissement dans le délai d’une semaine après l’audit.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0397F7" id="_x0000_s1042" type="#_x0000_t202" style="position:absolute;left:0;text-align:left;margin-left:0;margin-top:19.5pt;width:7in;height:110.6pt;z-index:251710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">
                <v:textbox style="mso-fit-shape-to-text:t">
                  <w:txbxContent>
                    <w:p w:rsidR="00911B0C" w:rsidRPr="00A1179D" w:rsidRDefault="00911B0C" w:rsidP="003F49E2">
                      <w:pPr>
                        <w:spacing w:after="12" w:line="249" w:lineRule="auto"/>
                        <w:ind w:left="3220" w:right="1" w:hanging="3078"/>
                        <w:rPr>
                          <w:rFonts w:ascii="Arial" w:hAnsi="Arial" w:cs="Arial"/>
                        </w:rPr>
                      </w:pPr>
                      <w:r w:rsidRPr="00A1179D">
                        <w:rPr>
                          <w:rFonts w:ascii="Arial" w:eastAsia="Arial" w:hAnsi="Arial" w:cs="Arial"/>
                          <w:b/>
                        </w:rPr>
                        <w:t>Les auditeurs rédigent leurs conclusions et envoient le rapport d’audit (</w:t>
                      </w:r>
                      <w:r w:rsidRPr="00A1179D">
                        <w:rPr>
                          <w:rFonts w:ascii="Arial" w:eastAsia="Arial" w:hAnsi="Arial" w:cs="Arial"/>
                          <w:b/>
                          <w:i/>
                        </w:rPr>
                        <w:t xml:space="preserve">annexe </w:t>
                      </w:r>
                      <w:r>
                        <w:rPr>
                          <w:rFonts w:ascii="Arial" w:eastAsia="Arial" w:hAnsi="Arial" w:cs="Arial"/>
                          <w:b/>
                          <w:i/>
                        </w:rPr>
                        <w:t>2</w:t>
                      </w:r>
                      <w:r w:rsidRPr="00A1179D">
                        <w:rPr>
                          <w:rFonts w:ascii="Arial" w:eastAsia="Arial" w:hAnsi="Arial" w:cs="Arial"/>
                          <w:b/>
                        </w:rPr>
                        <w:t>) et des fiches d’écart (</w:t>
                      </w:r>
                      <w:r w:rsidRPr="00A1179D">
                        <w:rPr>
                          <w:rFonts w:ascii="Arial" w:eastAsia="Arial" w:hAnsi="Arial" w:cs="Arial"/>
                          <w:b/>
                          <w:i/>
                        </w:rPr>
                        <w:t xml:space="preserve">annexe </w:t>
                      </w:r>
                      <w:r>
                        <w:rPr>
                          <w:rFonts w:ascii="Arial" w:eastAsia="Arial" w:hAnsi="Arial" w:cs="Arial"/>
                          <w:b/>
                          <w:i/>
                        </w:rPr>
                        <w:t>4</w:t>
                      </w:r>
                      <w:r w:rsidRPr="00A1179D">
                        <w:rPr>
                          <w:rFonts w:ascii="Arial" w:eastAsia="Arial" w:hAnsi="Arial" w:cs="Arial"/>
                          <w:b/>
                        </w:rPr>
                        <w:t>) à l’établissement.</w:t>
                      </w:r>
                      <w:r w:rsidRPr="00A1179D">
                        <w:rPr>
                          <w:rFonts w:ascii="Arial" w:eastAsia="Arial" w:hAnsi="Arial" w:cs="Arial"/>
                        </w:rPr>
                        <w:t xml:space="preserve"> </w:t>
                      </w:r>
                    </w:p>
                    <w:p w:rsidR="00911B0C" w:rsidRPr="00A1179D" w:rsidRDefault="00911B0C" w:rsidP="00C6093A">
                      <w:pPr>
                        <w:pStyle w:val="Paragraphedeliste"/>
                        <w:numPr>
                          <w:ilvl w:val="0"/>
                          <w:numId w:val="10"/>
                        </w:numPr>
                        <w:rPr>
                          <w:rFonts w:ascii="Arial" w:hAnsi="Arial" w:cs="Arial"/>
                        </w:rPr>
                      </w:pPr>
                      <w:r w:rsidRPr="00A1179D">
                        <w:rPr>
                          <w:rFonts w:ascii="Arial" w:hAnsi="Arial" w:cs="Arial"/>
                        </w:rPr>
                        <w:t>La rédaction du rapport est coordonnée par le pilote d’audit.</w:t>
                      </w:r>
                    </w:p>
                    <w:p w:rsidR="00911B0C" w:rsidRPr="00A1179D" w:rsidRDefault="00911B0C" w:rsidP="00C6093A">
                      <w:pPr>
                        <w:pStyle w:val="Paragraphedeliste"/>
                        <w:numPr>
                          <w:ilvl w:val="0"/>
                          <w:numId w:val="10"/>
                        </w:numPr>
                        <w:rPr>
                          <w:rFonts w:ascii="Arial" w:hAnsi="Arial" w:cs="Arial"/>
                        </w:rPr>
                      </w:pPr>
                      <w:r w:rsidRPr="00A1179D">
                        <w:rPr>
                          <w:rFonts w:ascii="Arial" w:hAnsi="Arial" w:cs="Arial"/>
                        </w:rPr>
                        <w:t>Le rapport se définit comme un outil d’aide à la décision pour deux catégories d’acteurs :</w:t>
                      </w:r>
                    </w:p>
                    <w:p w:rsidR="00911B0C" w:rsidRPr="00A1179D" w:rsidRDefault="00911B0C" w:rsidP="00C6093A">
                      <w:pPr>
                        <w:pStyle w:val="Paragraphedeliste"/>
                        <w:numPr>
                          <w:ilvl w:val="0"/>
                          <w:numId w:val="11"/>
                        </w:numPr>
                        <w:rPr>
                          <w:rFonts w:ascii="Arial" w:hAnsi="Arial" w:cs="Arial"/>
                        </w:rPr>
                      </w:pPr>
                      <w:r w:rsidRPr="00A1179D">
                        <w:rPr>
                          <w:rFonts w:ascii="Arial" w:hAnsi="Arial" w:cs="Arial"/>
                        </w:rPr>
                        <w:t>Les acteurs de l’établissement qui, le cas échéant, décident des plans d’action à mettre en œuvre par rapport à ses conclusions ;</w:t>
                      </w:r>
                    </w:p>
                    <w:p w:rsidR="00911B0C" w:rsidRPr="00A1179D" w:rsidRDefault="00911B0C" w:rsidP="00C6093A">
                      <w:pPr>
                        <w:pStyle w:val="Paragraphedeliste"/>
                        <w:numPr>
                          <w:ilvl w:val="0"/>
                          <w:numId w:val="11"/>
                        </w:numPr>
                        <w:rPr>
                          <w:rFonts w:ascii="Arial" w:hAnsi="Arial" w:cs="Arial"/>
                        </w:rPr>
                      </w:pPr>
                      <w:r w:rsidRPr="00A1179D">
                        <w:rPr>
                          <w:rFonts w:ascii="Arial" w:hAnsi="Arial" w:cs="Arial"/>
                        </w:rPr>
                        <w:t>Les membres du Groupe Académique Lycée des Métiers (GALM) qui proposent l’attribution du label.</w:t>
                      </w:r>
                    </w:p>
                    <w:p w:rsidR="00911B0C" w:rsidRPr="00A1179D" w:rsidRDefault="00911B0C" w:rsidP="00C6093A">
                      <w:pPr>
                        <w:pStyle w:val="Paragraphedeliste"/>
                        <w:numPr>
                          <w:ilvl w:val="0"/>
                          <w:numId w:val="10"/>
                        </w:numPr>
                        <w:rPr>
                          <w:rFonts w:ascii="Arial" w:hAnsi="Arial" w:cs="Arial"/>
                        </w:rPr>
                      </w:pPr>
                      <w:r w:rsidRPr="00A1179D">
                        <w:rPr>
                          <w:rFonts w:ascii="Arial" w:hAnsi="Arial" w:cs="Arial"/>
                        </w:rPr>
                        <w:t>Le rapport définitif est remis à l’établissement dans le délai d’une semaine après l’audit.</w:t>
                      </w:r>
                    </w:p>
                  </w:txbxContent>
                </v:textbox>
                <w10:wrap type="square"/>
              </v:shape>
            </w:pict>
          </mc:Fallback>
        </mc:AlternateContent>
      </w:r>
      <w:r w:rsidR="003F49E2">
        <w:rPr>
          <w:rFonts w:ascii="Arial" w:eastAsia="Arial" w:hAnsi="Arial" w:cs="Arial"/>
          <w:b/>
        </w:rPr>
        <w:t xml:space="preserve"> </w:t>
      </w:r>
    </w:p>
    <w:p w:rsidR="003F49E2" w:rsidRDefault="003F49E2" w:rsidP="003F49E2">
      <w:pPr>
        <w:spacing w:after="4" w:line="254" w:lineRule="auto"/>
        <w:ind w:left="10" w:right="358" w:hanging="10"/>
        <w:jc w:val="center"/>
        <w:rPr>
          <w:rFonts w:ascii="Arial" w:eastAsia="Arial" w:hAnsi="Arial" w:cs="Arial"/>
          <w:b/>
        </w:rPr>
      </w:pPr>
    </w:p>
    <w:p w:rsidR="003F49E2" w:rsidRDefault="003F49E2" w:rsidP="003F49E2">
      <w:pPr>
        <w:spacing w:after="4" w:line="254" w:lineRule="auto"/>
        <w:ind w:left="10" w:right="358" w:hanging="10"/>
        <w:jc w:val="center"/>
        <w:rPr>
          <w:rFonts w:ascii="Arial" w:eastAsia="Arial" w:hAnsi="Arial" w:cs="Arial"/>
          <w:b/>
        </w:rPr>
      </w:pPr>
    </w:p>
    <w:p w:rsidR="003F49E2" w:rsidRDefault="003F49E2" w:rsidP="003F49E2">
      <w:pPr>
        <w:spacing w:after="4" w:line="254" w:lineRule="auto"/>
        <w:ind w:left="10" w:right="358" w:hanging="10"/>
        <w:jc w:val="center"/>
        <w:rPr>
          <w:rFonts w:ascii="Arial" w:eastAsia="Arial" w:hAnsi="Arial" w:cs="Arial"/>
          <w:b/>
        </w:rPr>
      </w:pPr>
      <w:r w:rsidRPr="007A4014">
        <w:rPr>
          <w:rFonts w:ascii="Arial" w:eastAsia="Arial" w:hAnsi="Arial" w:cs="Arial"/>
          <w:b/>
          <w:noProof/>
        </w:rPr>
        <mc:AlternateContent>
          <mc:Choice Requires="wps">
            <w:drawing>
              <wp:anchor distT="45720" distB="45720" distL="114300" distR="114300" simplePos="0" relativeHeight="251711488" behindDoc="0" locked="0" layoutInCell="1" allowOverlap="1" wp14:anchorId="0F2D21D9" wp14:editId="51782D84">
                <wp:simplePos x="0" y="0"/>
                <wp:positionH relativeFrom="column">
                  <wp:posOffset>27148</wp:posOffset>
                </wp:positionH>
                <wp:positionV relativeFrom="paragraph">
                  <wp:posOffset>327140</wp:posOffset>
                </wp:positionV>
                <wp:extent cx="6400800" cy="1404620"/>
                <wp:effectExtent l="0" t="0" r="19050" b="14605"/>
                <wp:wrapSquare wrapText="bothSides"/>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04620"/>
                        </a:xfrm>
                        <a:prstGeom prst="rect">
                          <a:avLst/>
                        </a:prstGeom>
                        <a:solidFill>
                          <a:srgbClr val="FFFFFF"/>
                        </a:solidFill>
                        <a:ln w="9525">
                          <a:solidFill>
                            <a:srgbClr val="000000"/>
                          </a:solidFill>
                          <a:miter lim="800000"/>
                          <a:headEnd/>
                          <a:tailEnd/>
                        </a:ln>
                      </wps:spPr>
                      <wps:txbx>
                        <w:txbxContent>
                          <w:p w:rsidR="00911B0C" w:rsidRPr="005E408A" w:rsidRDefault="00911B0C" w:rsidP="003F49E2">
                            <w:pPr>
                              <w:spacing w:after="4" w:line="254" w:lineRule="auto"/>
                              <w:ind w:left="10" w:right="358" w:hanging="10"/>
                              <w:jc w:val="center"/>
                              <w:rPr>
                                <w:rFonts w:ascii="Arial" w:eastAsia="Arial" w:hAnsi="Arial" w:cs="Arial"/>
                                <w:b/>
                              </w:rPr>
                            </w:pPr>
                            <w:r>
                              <w:rPr>
                                <w:rFonts w:ascii="Arial" w:eastAsia="Arial" w:hAnsi="Arial" w:cs="Arial"/>
                                <w:b/>
                              </w:rPr>
                              <w:t xml:space="preserve">L’établissement doit proposer des actions correctives sous 15 jours. </w:t>
                            </w:r>
                          </w:p>
                          <w:p w:rsidR="00911B0C" w:rsidRPr="00A05196" w:rsidRDefault="00911B0C" w:rsidP="003F49E2">
                            <w:pPr>
                              <w:pStyle w:val="Paragraphedeliste"/>
                              <w:rPr>
                                <w:sz w:val="20"/>
                              </w:rPr>
                            </w:pPr>
                            <w:r>
                              <w:rPr>
                                <w:sz w:val="20"/>
                              </w:rPr>
                              <w:t>Il apporte des réponses sur ce qu’il compte mettre en œuvre en termes d’actions correctives pour devenir conforme au dossier « Lycée des Métiers » sur la (les) fiche(s) d’écart.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2D21D9" id="_x0000_s1043" type="#_x0000_t202" style="position:absolute;left:0;text-align:left;margin-left:2.15pt;margin-top:25.75pt;width:7in;height:110.6pt;z-index:2517114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">
                <v:textbox style="mso-fit-shape-to-text:t">
                  <w:txbxContent>
                    <w:p w:rsidR="00911B0C" w:rsidRPr="005E408A" w:rsidRDefault="00911B0C" w:rsidP="003F49E2">
                      <w:pPr>
                        <w:spacing w:after="4" w:line="254" w:lineRule="auto"/>
                        <w:ind w:left="10" w:right="358" w:hanging="10"/>
                        <w:jc w:val="center"/>
                        <w:rPr>
                          <w:rFonts w:ascii="Arial" w:eastAsia="Arial" w:hAnsi="Arial" w:cs="Arial"/>
                          <w:b/>
                        </w:rPr>
                      </w:pPr>
                      <w:r>
                        <w:rPr>
                          <w:rFonts w:ascii="Arial" w:eastAsia="Arial" w:hAnsi="Arial" w:cs="Arial"/>
                          <w:b/>
                        </w:rPr>
                        <w:t xml:space="preserve">L’établissement doit proposer des actions correctives sous 15 jours. </w:t>
                      </w:r>
                    </w:p>
                    <w:p w:rsidR="00911B0C" w:rsidRPr="00A05196" w:rsidRDefault="00911B0C" w:rsidP="003F49E2">
                      <w:pPr>
                        <w:pStyle w:val="Paragraphedeliste"/>
                        <w:rPr>
                          <w:sz w:val="20"/>
                        </w:rPr>
                      </w:pPr>
                      <w:r>
                        <w:rPr>
                          <w:sz w:val="20"/>
                        </w:rPr>
                        <w:t>Il apporte des réponses sur ce qu’il compte mettre en œuvre en termes d’actions correctives pour devenir conforme au dossier « Lycée des Métiers » sur la (les) fiche(s) d’écart.</w:t>
                      </w:r>
                    </w:p>
                  </w:txbxContent>
                </v:textbox>
                <w10:wrap type="square"/>
              </v:shape>
            </w:pict>
          </mc:Fallback>
        </mc:AlternateContent>
      </w:r>
    </w:p>
    <w:p w:rsidR="003F49E2" w:rsidRDefault="003F49E2" w:rsidP="003F49E2">
      <w:pPr>
        <w:spacing w:after="4" w:line="254" w:lineRule="auto"/>
        <w:ind w:left="10" w:right="358" w:hanging="10"/>
        <w:jc w:val="center"/>
        <w:rPr>
          <w:rFonts w:ascii="Arial" w:eastAsia="Arial" w:hAnsi="Arial" w:cs="Arial"/>
          <w:b/>
        </w:rPr>
      </w:pPr>
      <w:r>
        <w:rPr>
          <w:noProof/>
        </w:rPr>
        <mc:AlternateContent>
          <mc:Choice Requires="wps">
            <w:drawing>
              <wp:anchor distT="0" distB="0" distL="114300" distR="114300" simplePos="0" relativeHeight="251714560" behindDoc="0" locked="0" layoutInCell="1" allowOverlap="1" wp14:anchorId="0A76F6D3" wp14:editId="10E7B647">
                <wp:simplePos x="0" y="0"/>
                <wp:positionH relativeFrom="column">
                  <wp:posOffset>2891641</wp:posOffset>
                </wp:positionH>
                <wp:positionV relativeFrom="paragraph">
                  <wp:posOffset>923925</wp:posOffset>
                </wp:positionV>
                <wp:extent cx="730250" cy="611505"/>
                <wp:effectExtent l="19050" t="0" r="31750" b="36195"/>
                <wp:wrapNone/>
                <wp:docPr id="25" name="Flèche vers le bas 25"/>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5AC52F" id="Flèche vers le bas 25" o:spid="_x0000_s1026" type="#_x0000_t67" style="position:absolute;margin-left:227.7pt;margin-top:72.75pt;width:57.5pt;height:48.1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" adj="10800" fillcolor="#5b9bd5 [3204]" strokecolor="#1f4d78 [1604]" strokeweight="1pt"/>
            </w:pict>
          </mc:Fallback>
        </mc:AlternateContent>
      </w:r>
    </w:p>
    <w:p w:rsidR="003F49E2" w:rsidRDefault="003F49E2" w:rsidP="003F49E2">
      <w:pPr>
        <w:spacing w:after="4" w:line="254" w:lineRule="auto"/>
        <w:ind w:left="10" w:right="358" w:hanging="10"/>
        <w:jc w:val="center"/>
        <w:rPr>
          <w:rFonts w:ascii="Arial" w:eastAsia="Arial" w:hAnsi="Arial" w:cs="Arial"/>
          <w:b/>
        </w:rPr>
      </w:pPr>
    </w:p>
    <w:p w:rsidR="003F49E2" w:rsidRDefault="003F49E2" w:rsidP="003F49E2">
      <w:pPr>
        <w:spacing w:after="4" w:line="254" w:lineRule="auto"/>
        <w:ind w:left="10" w:right="358" w:hanging="10"/>
        <w:jc w:val="center"/>
        <w:rPr>
          <w:rFonts w:ascii="Arial" w:eastAsia="Arial" w:hAnsi="Arial" w:cs="Arial"/>
          <w:b/>
        </w:rPr>
      </w:pPr>
      <w:r w:rsidRPr="007A4014">
        <w:rPr>
          <w:rFonts w:ascii="Arial" w:eastAsia="Arial" w:hAnsi="Arial" w:cs="Arial"/>
          <w:b/>
          <w:noProof/>
        </w:rPr>
        <mc:AlternateContent>
          <mc:Choice Requires="wps">
            <w:drawing>
              <wp:anchor distT="45720" distB="45720" distL="114300" distR="114300" simplePos="0" relativeHeight="251713536" behindDoc="0" locked="0" layoutInCell="1" allowOverlap="1" wp14:anchorId="2448690F" wp14:editId="08F31ED2">
                <wp:simplePos x="0" y="0"/>
                <wp:positionH relativeFrom="column">
                  <wp:posOffset>28419</wp:posOffset>
                </wp:positionH>
                <wp:positionV relativeFrom="paragraph">
                  <wp:posOffset>327660</wp:posOffset>
                </wp:positionV>
                <wp:extent cx="6400800" cy="961390"/>
                <wp:effectExtent l="0" t="0" r="19050" b="10160"/>
                <wp:wrapSquare wrapText="bothSides"/>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1390"/>
                        </a:xfrm>
                        <a:prstGeom prst="rect">
                          <a:avLst/>
                        </a:prstGeom>
                        <a:solidFill>
                          <a:srgbClr val="FFFFFF"/>
                        </a:solidFill>
                        <a:ln w="9525">
                          <a:solidFill>
                            <a:srgbClr val="000000"/>
                          </a:solidFill>
                          <a:miter lim="800000"/>
                          <a:headEnd/>
                          <a:tailEnd/>
                        </a:ln>
                      </wps:spPr>
                      <wps:txbx>
                        <w:txbxContent>
                          <w:p w:rsidR="00911B0C" w:rsidRDefault="00911B0C" w:rsidP="003F49E2">
                            <w:pPr>
                              <w:spacing w:after="0"/>
                              <w:jc w:val="center"/>
                              <w:rPr>
                                <w:rFonts w:ascii="Arial" w:eastAsia="Arial" w:hAnsi="Arial" w:cs="Arial"/>
                                <w:b/>
                              </w:rPr>
                            </w:pPr>
                            <w:r>
                              <w:rPr>
                                <w:rFonts w:ascii="Arial" w:eastAsia="Arial" w:hAnsi="Arial" w:cs="Arial"/>
                                <w:b/>
                              </w:rPr>
                              <w:t>Les auditeurs valident ou non les propositions et envoient les documents à</w:t>
                            </w:r>
                          </w:p>
                          <w:p w:rsidR="00911B0C" w:rsidRPr="00DB7DD5" w:rsidRDefault="00B05CD2" w:rsidP="003F49E2">
                            <w:pPr>
                              <w:spacing w:after="12" w:line="249" w:lineRule="auto"/>
                              <w:ind w:right="1"/>
                              <w:jc w:val="center"/>
                              <w:rPr>
                                <w:rFonts w:ascii="Arial" w:hAnsi="Arial" w:cs="Arial"/>
                              </w:rPr>
                            </w:pPr>
                            <w:hyperlink r:id="rId38" w:history="1">
                              <w:r w:rsidR="00911B0C" w:rsidRPr="00DB7DD5">
                                <w:rPr>
                                  <w:rStyle w:val="Lienhypertexte"/>
                                  <w:rFonts w:ascii="Arial" w:eastAsia="Arial" w:hAnsi="Arial" w:cs="Arial"/>
                                  <w:b/>
                                  <w:u w:color="0000FF"/>
                                </w:rPr>
                                <w:t>lyceedesmetiers@ac-amiens.fr</w:t>
                              </w:r>
                            </w:hyperlink>
                            <w:r w:rsidR="00911B0C" w:rsidRPr="00DB7DD5">
                              <w:rPr>
                                <w:rFonts w:ascii="Arial" w:hAnsi="Arial" w:cs="Arial"/>
                              </w:rPr>
                              <w:t xml:space="preserve"> ainsi qu’à l’établissement scolaire.</w:t>
                            </w:r>
                          </w:p>
                          <w:p w:rsidR="00911B0C" w:rsidRPr="00A05196" w:rsidRDefault="00911B0C" w:rsidP="003F49E2">
                            <w:pPr>
                              <w:pStyle w:val="Paragraphedeliste"/>
                              <w:jc w:val="center"/>
                              <w:rPr>
                                <w:sz w:val="20"/>
                              </w:rPr>
                            </w:pPr>
                            <w:r>
                              <w:rPr>
                                <w:rFonts w:ascii="Arial" w:eastAsia="Arial" w:hAnsi="Arial" w:cs="Arial"/>
                              </w:rPr>
                              <w:t>Le rapport d’audit et les fiches d’écart sont adressés par le responsable de labellisation du rectorat aux membres du Groupe académique Lycée des métiers, au moins 15 jours avant sa réunion.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48690F" id="_x0000_s1044" type="#_x0000_t202" style="position:absolute;left:0;text-align:left;margin-left:2.25pt;margin-top:25.8pt;width:7in;height:75.7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">
                <v:textbox>
                  <w:txbxContent>
                    <w:p w:rsidR="00911B0C" w:rsidRDefault="00911B0C" w:rsidP="003F49E2">
                      <w:pPr>
                        <w:spacing w:after="0"/>
                        <w:jc w:val="center"/>
                        <w:rPr>
                          <w:rFonts w:ascii="Arial" w:eastAsia="Arial" w:hAnsi="Arial" w:cs="Arial"/>
                          <w:b/>
                        </w:rPr>
                      </w:pPr>
                      <w:r>
                        <w:rPr>
                          <w:rFonts w:ascii="Arial" w:eastAsia="Arial" w:hAnsi="Arial" w:cs="Arial"/>
                          <w:b/>
                        </w:rPr>
                        <w:t>Les auditeurs valident ou non les propositions et envoient les documents à</w:t>
                      </w:r>
                    </w:p>
                    <w:p w:rsidR="00911B0C" w:rsidRPr="00DB7DD5" w:rsidRDefault="00431551" w:rsidP="003F49E2">
                      <w:pPr>
                        <w:spacing w:after="12" w:line="249" w:lineRule="auto"/>
                        <w:ind w:right="1"/>
                        <w:jc w:val="center"/>
                        <w:rPr>
                          <w:rFonts w:ascii="Arial" w:hAnsi="Arial" w:cs="Arial"/>
                        </w:rPr>
                      </w:pPr>
                      <w:hyperlink r:id="rId39" w:history="1">
                        <w:r w:rsidR="00911B0C" w:rsidRPr="00DB7DD5">
                          <w:rPr>
                            <w:rStyle w:val="Lienhypertexte"/>
                            <w:rFonts w:ascii="Arial" w:eastAsia="Arial" w:hAnsi="Arial" w:cs="Arial"/>
                            <w:b/>
                            <w:u w:color="0000FF"/>
                          </w:rPr>
                          <w:t>lyceedesmetiers@ac-amiens.fr</w:t>
                        </w:r>
                      </w:hyperlink>
                      <w:r w:rsidR="00911B0C" w:rsidRPr="00DB7DD5">
                        <w:rPr>
                          <w:rFonts w:ascii="Arial" w:hAnsi="Arial" w:cs="Arial"/>
                        </w:rPr>
                        <w:t xml:space="preserve"> ainsi qu’à l’établissement scolaire.</w:t>
                      </w:r>
                    </w:p>
                    <w:p w:rsidR="00911B0C" w:rsidRPr="00A05196" w:rsidRDefault="00911B0C" w:rsidP="003F49E2">
                      <w:pPr>
                        <w:pStyle w:val="Paragraphedeliste"/>
                        <w:jc w:val="center"/>
                        <w:rPr>
                          <w:sz w:val="20"/>
                        </w:rPr>
                      </w:pPr>
                      <w:r>
                        <w:rPr>
                          <w:rFonts w:ascii="Arial" w:eastAsia="Arial" w:hAnsi="Arial" w:cs="Arial"/>
                        </w:rPr>
                        <w:t>Le rapport d’audit et les fiches d’écart sont adressés par le responsable de labellisation du rectorat aux membres du Groupe académique Lycée des métiers, au moins 15 jours avant sa réunion.</w:t>
                      </w:r>
                    </w:p>
                  </w:txbxContent>
                </v:textbox>
                <w10:wrap type="square"/>
              </v:shape>
            </w:pict>
          </mc:Fallback>
        </mc:AlternateContent>
      </w:r>
    </w:p>
    <w:p w:rsidR="003F49E2" w:rsidRDefault="003F49E2" w:rsidP="003F49E2">
      <w:pPr>
        <w:spacing w:after="4" w:line="254" w:lineRule="auto"/>
        <w:ind w:left="10" w:right="358" w:hanging="10"/>
        <w:jc w:val="center"/>
        <w:rPr>
          <w:rFonts w:ascii="Arial" w:eastAsia="Arial" w:hAnsi="Arial" w:cs="Arial"/>
          <w:b/>
        </w:rPr>
      </w:pPr>
      <w:r>
        <w:rPr>
          <w:noProof/>
        </w:rPr>
        <mc:AlternateContent>
          <mc:Choice Requires="wps">
            <w:drawing>
              <wp:anchor distT="0" distB="0" distL="114300" distR="114300" simplePos="0" relativeHeight="251715584" behindDoc="0" locked="0" layoutInCell="1" allowOverlap="1" wp14:anchorId="71F224DE" wp14:editId="717D5CE5">
                <wp:simplePos x="0" y="0"/>
                <wp:positionH relativeFrom="column">
                  <wp:posOffset>2891477</wp:posOffset>
                </wp:positionH>
                <wp:positionV relativeFrom="paragraph">
                  <wp:posOffset>1171575</wp:posOffset>
                </wp:positionV>
                <wp:extent cx="730250" cy="611505"/>
                <wp:effectExtent l="19050" t="0" r="31750" b="36195"/>
                <wp:wrapNone/>
                <wp:docPr id="27" name="Flèche vers le bas 27"/>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53CFB34" id="Flèche vers le bas 27" o:spid="_x0000_s1026" type="#_x0000_t67" style="position:absolute;margin-left:227.7pt;margin-top:92.25pt;width:57.5pt;height:48.15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" adj="10800" fillcolor="#5b9bd5 [3204]" strokecolor="#1f4d78 [1604]" strokeweight="1pt"/>
            </w:pict>
          </mc:Fallback>
        </mc:AlternateContent>
      </w:r>
    </w:p>
    <w:p w:rsidR="003F49E2" w:rsidRDefault="003F49E2" w:rsidP="003F49E2">
      <w:pPr>
        <w:spacing w:after="4" w:line="254" w:lineRule="auto"/>
        <w:ind w:left="10" w:right="358" w:hanging="10"/>
        <w:jc w:val="center"/>
        <w:rPr>
          <w:rFonts w:ascii="Arial" w:eastAsia="Arial" w:hAnsi="Arial" w:cs="Arial"/>
          <w:b/>
        </w:rPr>
      </w:pPr>
    </w:p>
    <w:p w:rsidR="003F49E2" w:rsidRDefault="003F49E2" w:rsidP="003F49E2">
      <w:pPr>
        <w:spacing w:after="0"/>
        <w:jc w:val="center"/>
        <w:rPr>
          <w:rFonts w:ascii="Arial" w:eastAsia="Arial" w:hAnsi="Arial" w:cs="Arial"/>
          <w:b/>
        </w:rPr>
      </w:pPr>
      <w:r w:rsidRPr="007A4014">
        <w:rPr>
          <w:rFonts w:ascii="Arial" w:eastAsia="Arial" w:hAnsi="Arial" w:cs="Arial"/>
          <w:b/>
          <w:noProof/>
        </w:rPr>
        <mc:AlternateContent>
          <mc:Choice Requires="wps">
            <w:drawing>
              <wp:anchor distT="45720" distB="45720" distL="114300" distR="114300" simplePos="0" relativeHeight="251716608" behindDoc="0" locked="0" layoutInCell="1" allowOverlap="1" wp14:anchorId="7161ADF5" wp14:editId="4B5B7814">
                <wp:simplePos x="0" y="0"/>
                <wp:positionH relativeFrom="column">
                  <wp:posOffset>5303</wp:posOffset>
                </wp:positionH>
                <wp:positionV relativeFrom="paragraph">
                  <wp:posOffset>336550</wp:posOffset>
                </wp:positionV>
                <wp:extent cx="6400800" cy="457200"/>
                <wp:effectExtent l="0" t="0" r="19050" b="19050"/>
                <wp:wrapSquare wrapText="bothSides"/>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solidFill>
                          <a:srgbClr val="FFFFFF"/>
                        </a:solidFill>
                        <a:ln w="9525">
                          <a:solidFill>
                            <a:srgbClr val="000000"/>
                          </a:solidFill>
                          <a:miter lim="800000"/>
                          <a:headEnd/>
                          <a:tailEnd/>
                        </a:ln>
                      </wps:spPr>
                      <wps:txbx>
                        <w:txbxContent>
                          <w:p w:rsidR="00911B0C" w:rsidRPr="00A1179D" w:rsidRDefault="00911B0C" w:rsidP="003F49E2">
                            <w:pPr>
                              <w:pStyle w:val="Paragraphedeliste"/>
                              <w:jc w:val="center"/>
                              <w:rPr>
                                <w:rFonts w:ascii="Arial" w:hAnsi="Arial" w:cs="Arial"/>
                              </w:rPr>
                            </w:pPr>
                            <w:r w:rsidRPr="00A1179D">
                              <w:rPr>
                                <w:rFonts w:ascii="Arial" w:hAnsi="Arial" w:cs="Arial"/>
                              </w:rPr>
                              <w:t>L’inspecteur en charge de l’audit restitue, accompagné du second auditeur, en établissement, lors d’un conseil pédagogique par exemple.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61ADF5" id="_x0000_s1045" type="#_x0000_t202" style="position:absolute;left:0;text-align:left;margin-left:.4pt;margin-top:26.5pt;width:7in;height:36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">
                <v:textbox>
                  <w:txbxContent>
                    <w:p w:rsidR="00911B0C" w:rsidRPr="00A1179D" w:rsidRDefault="00911B0C" w:rsidP="003F49E2">
                      <w:pPr>
                        <w:pStyle w:val="Paragraphedeliste"/>
                        <w:jc w:val="center"/>
                        <w:rPr>
                          <w:rFonts w:ascii="Arial" w:hAnsi="Arial" w:cs="Arial"/>
                        </w:rPr>
                      </w:pPr>
                      <w:r w:rsidRPr="00A1179D">
                        <w:rPr>
                          <w:rFonts w:ascii="Arial" w:hAnsi="Arial" w:cs="Arial"/>
                        </w:rPr>
                        <w:t>L’inspecteur en charge de l’audit restitue, accompagné du second auditeur, en établissement, lors d’un conseil pédagogique par exemple.</w:t>
                      </w:r>
                    </w:p>
                  </w:txbxContent>
                </v:textbox>
                <w10:wrap type="square"/>
              </v:shape>
            </w:pict>
          </mc:Fallback>
        </mc:AlternateContent>
      </w:r>
    </w:p>
    <w:p w:rsidR="003F49E2" w:rsidRDefault="003F49E2" w:rsidP="003F49E2">
      <w:pPr>
        <w:spacing w:after="0"/>
        <w:jc w:val="center"/>
        <w:rPr>
          <w:rFonts w:ascii="Arial" w:eastAsia="Arial" w:hAnsi="Arial" w:cs="Arial"/>
          <w:b/>
        </w:rPr>
      </w:pPr>
      <w:r>
        <w:rPr>
          <w:noProof/>
        </w:rPr>
        <mc:AlternateContent>
          <mc:Choice Requires="wps">
            <w:drawing>
              <wp:anchor distT="0" distB="0" distL="114300" distR="114300" simplePos="0" relativeHeight="251717632" behindDoc="0" locked="0" layoutInCell="1" allowOverlap="1" wp14:anchorId="0F1A7CA6" wp14:editId="062C9691">
                <wp:simplePos x="0" y="0"/>
                <wp:positionH relativeFrom="column">
                  <wp:posOffset>2891477</wp:posOffset>
                </wp:positionH>
                <wp:positionV relativeFrom="paragraph">
                  <wp:posOffset>685165</wp:posOffset>
                </wp:positionV>
                <wp:extent cx="730250" cy="611505"/>
                <wp:effectExtent l="19050" t="0" r="31750" b="36195"/>
                <wp:wrapNone/>
                <wp:docPr id="29" name="Flèche vers le bas 29"/>
                <wp:cNvGraphicFramePr/>
                <a:graphic xmlns:a="http://schemas.openxmlformats.org/drawingml/2006/main">
                  <a:graphicData uri="http://schemas.microsoft.com/office/word/2010/wordprocessingShape">
                    <wps:wsp>
                      <wps:cNvSpPr/>
                      <wps:spPr>
                        <a:xfrm>
                          <a:off x="0" y="0"/>
                          <a:ext cx="730250" cy="6115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FB3210" id="Flèche vers le bas 29" o:spid="_x0000_s1026" type="#_x0000_t67" style="position:absolute;margin-left:227.7pt;margin-top:53.95pt;width:57.5pt;height:48.1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" adj="10800" fillcolor="#5b9bd5 [3204]" strokecolor="#1f4d78 [1604]" strokeweight="1pt"/>
            </w:pict>
          </mc:Fallback>
        </mc:AlternateContent>
      </w:r>
    </w:p>
    <w:p w:rsidR="003F49E2" w:rsidRDefault="003F49E2" w:rsidP="003F49E2">
      <w:pPr>
        <w:spacing w:after="13" w:line="250" w:lineRule="auto"/>
        <w:ind w:left="11" w:right="1" w:hanging="10"/>
        <w:jc w:val="center"/>
      </w:pPr>
      <w:r>
        <w:rPr>
          <w:rFonts w:ascii="Arial" w:eastAsia="Arial" w:hAnsi="Arial" w:cs="Arial"/>
        </w:rPr>
        <w:t xml:space="preserve"> </w:t>
      </w:r>
    </w:p>
    <w:p w:rsidR="003F49E2" w:rsidRDefault="00636E36" w:rsidP="003F49E2">
      <w:pPr>
        <w:spacing w:after="12" w:line="249" w:lineRule="auto"/>
        <w:ind w:left="3460" w:right="1"/>
      </w:pPr>
      <w:r w:rsidRPr="007A4014">
        <w:rPr>
          <w:rFonts w:ascii="Arial" w:eastAsia="Arial" w:hAnsi="Arial" w:cs="Arial"/>
          <w:b/>
          <w:noProof/>
        </w:rPr>
        <mc:AlternateContent>
          <mc:Choice Requires="wps">
            <w:drawing>
              <wp:anchor distT="45720" distB="45720" distL="114300" distR="114300" simplePos="0" relativeHeight="251718656" behindDoc="0" locked="0" layoutInCell="1" allowOverlap="1" wp14:anchorId="7798FD3B" wp14:editId="4337C85B">
                <wp:simplePos x="0" y="0"/>
                <wp:positionH relativeFrom="column">
                  <wp:posOffset>-1270</wp:posOffset>
                </wp:positionH>
                <wp:positionV relativeFrom="paragraph">
                  <wp:posOffset>323850</wp:posOffset>
                </wp:positionV>
                <wp:extent cx="6400800" cy="860425"/>
                <wp:effectExtent l="0" t="0" r="19050" b="15875"/>
                <wp:wrapSquare wrapText="bothSides"/>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860425"/>
                        </a:xfrm>
                        <a:prstGeom prst="rect">
                          <a:avLst/>
                        </a:prstGeom>
                        <a:solidFill>
                          <a:srgbClr val="FFFFFF"/>
                        </a:solidFill>
                        <a:ln w="9525">
                          <a:solidFill>
                            <a:srgbClr val="000000"/>
                          </a:solidFill>
                          <a:miter lim="800000"/>
                          <a:headEnd/>
                          <a:tailEnd/>
                        </a:ln>
                      </wps:spPr>
                      <wps:txbx>
                        <w:txbxContent>
                          <w:p w:rsidR="00911B0C" w:rsidRPr="00A1179D" w:rsidRDefault="00911B0C" w:rsidP="003F49E2">
                            <w:pPr>
                              <w:pStyle w:val="Paragraphedeliste"/>
                              <w:jc w:val="center"/>
                              <w:rPr>
                                <w:rFonts w:ascii="Arial" w:hAnsi="Arial" w:cs="Arial"/>
                                <w:b/>
                              </w:rPr>
                            </w:pPr>
                            <w:r w:rsidRPr="00A1179D">
                              <w:rPr>
                                <w:rFonts w:ascii="Arial" w:hAnsi="Arial" w:cs="Arial"/>
                                <w:b/>
                              </w:rPr>
                              <w:t xml:space="preserve">La décision d’attribution du label est prise par le recteur après consultation du G.A.L.M. et </w:t>
                            </w:r>
                            <w:r>
                              <w:rPr>
                                <w:rFonts w:ascii="Arial" w:hAnsi="Arial" w:cs="Arial"/>
                                <w:b/>
                              </w:rPr>
                              <w:t>information auprès</w:t>
                            </w:r>
                            <w:r w:rsidRPr="00A1179D">
                              <w:rPr>
                                <w:rFonts w:ascii="Arial" w:hAnsi="Arial" w:cs="Arial"/>
                                <w:b/>
                              </w:rPr>
                              <w:t xml:space="preserve"> du Conseil de l’Education Nationale (C.A.E.N.).</w:t>
                            </w:r>
                          </w:p>
                          <w:p w:rsidR="00911B0C" w:rsidRPr="00A1179D" w:rsidRDefault="00911B0C" w:rsidP="003F49E2">
                            <w:pPr>
                              <w:pStyle w:val="Paragraphedeliste"/>
                              <w:jc w:val="center"/>
                              <w:rPr>
                                <w:rFonts w:ascii="Arial" w:hAnsi="Arial" w:cs="Arial"/>
                              </w:rPr>
                            </w:pPr>
                            <w:r w:rsidRPr="00A1179D">
                              <w:rPr>
                                <w:rFonts w:ascii="Arial" w:hAnsi="Arial" w:cs="Arial"/>
                              </w:rPr>
                              <w:t>Le GALM envoie un courrier pour prévenir l’établissement de sa décision, qui sera officialisée lors de la publication de la labellisation au BOEN.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8FD3B" id="_x0000_s1046" type="#_x0000_t202" style="position:absolute;left:0;text-align:left;margin-left:-.1pt;margin-top:25.5pt;width:7in;height:67.7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">
                <v:textbox>
                  <w:txbxContent>
                    <w:p w:rsidR="00911B0C" w:rsidRPr="00A1179D" w:rsidRDefault="00911B0C" w:rsidP="003F49E2">
                      <w:pPr>
                        <w:pStyle w:val="Paragraphedeliste"/>
                        <w:jc w:val="center"/>
                        <w:rPr>
                          <w:rFonts w:ascii="Arial" w:hAnsi="Arial" w:cs="Arial"/>
                          <w:b/>
                        </w:rPr>
                      </w:pPr>
                      <w:r w:rsidRPr="00A1179D">
                        <w:rPr>
                          <w:rFonts w:ascii="Arial" w:hAnsi="Arial" w:cs="Arial"/>
                          <w:b/>
                        </w:rPr>
                        <w:t xml:space="preserve">La décision d’attribution du label est prise par le recteur après consultation du G.A.L.M. et </w:t>
                      </w:r>
                      <w:r>
                        <w:rPr>
                          <w:rFonts w:ascii="Arial" w:hAnsi="Arial" w:cs="Arial"/>
                          <w:b/>
                        </w:rPr>
                        <w:t>information auprès</w:t>
                      </w:r>
                      <w:r w:rsidRPr="00A1179D">
                        <w:rPr>
                          <w:rFonts w:ascii="Arial" w:hAnsi="Arial" w:cs="Arial"/>
                          <w:b/>
                        </w:rPr>
                        <w:t xml:space="preserve"> du Conseil de l’Education Nationale (C.A.E.N.).</w:t>
                      </w:r>
                    </w:p>
                    <w:p w:rsidR="00911B0C" w:rsidRPr="00A1179D" w:rsidRDefault="00911B0C" w:rsidP="003F49E2">
                      <w:pPr>
                        <w:pStyle w:val="Paragraphedeliste"/>
                        <w:jc w:val="center"/>
                        <w:rPr>
                          <w:rFonts w:ascii="Arial" w:hAnsi="Arial" w:cs="Arial"/>
                        </w:rPr>
                      </w:pPr>
                      <w:r w:rsidRPr="00A1179D">
                        <w:rPr>
                          <w:rFonts w:ascii="Arial" w:hAnsi="Arial" w:cs="Arial"/>
                        </w:rPr>
                        <w:t>Le GALM envoie un courrier pour prévenir l’établissement de sa décision, qui sera officialisée lors de la publication de la labellisation au BOEN.</w:t>
                      </w:r>
                    </w:p>
                  </w:txbxContent>
                </v:textbox>
                <w10:wrap type="square"/>
              </v:shape>
            </w:pict>
          </mc:Fallback>
        </mc:AlternateContent>
      </w:r>
    </w:p>
    <w:p w:rsidR="003F49E2" w:rsidRDefault="003F49E2" w:rsidP="003F49E2">
      <w:pPr>
        <w:spacing w:after="0" w:line="249" w:lineRule="auto"/>
        <w:ind w:left="-5" w:right="288" w:hanging="10"/>
        <w:rPr>
          <w:rFonts w:ascii="Arial" w:eastAsia="Arial" w:hAnsi="Arial" w:cs="Arial"/>
          <w:i/>
        </w:rPr>
      </w:pPr>
    </w:p>
    <w:p w:rsidR="003F49E2" w:rsidRDefault="003F49E2" w:rsidP="003F49E2">
      <w:pPr>
        <w:spacing w:after="0" w:line="249" w:lineRule="auto"/>
        <w:ind w:left="-5" w:right="288" w:hanging="10"/>
        <w:rPr>
          <w:rFonts w:ascii="Arial" w:eastAsia="Arial" w:hAnsi="Arial" w:cs="Arial"/>
          <w:i/>
        </w:rPr>
      </w:pPr>
    </w:p>
    <w:p w:rsidR="003F49E2" w:rsidRDefault="003F49E2" w:rsidP="003F49E2">
      <w:pPr>
        <w:spacing w:after="0" w:line="249" w:lineRule="auto"/>
        <w:ind w:left="-5" w:right="288" w:hanging="10"/>
        <w:rPr>
          <w:rFonts w:ascii="Arial" w:eastAsia="Arial" w:hAnsi="Arial" w:cs="Arial"/>
          <w:i/>
        </w:rPr>
      </w:pPr>
    </w:p>
    <w:p w:rsidR="003F49E2" w:rsidRDefault="003F49E2" w:rsidP="003F49E2">
      <w:pPr>
        <w:spacing w:after="0" w:line="249" w:lineRule="auto"/>
        <w:ind w:left="-5" w:right="288" w:hanging="10"/>
        <w:rPr>
          <w:rFonts w:ascii="Arial" w:eastAsia="Arial" w:hAnsi="Arial" w:cs="Arial"/>
          <w:i/>
        </w:rPr>
      </w:pPr>
    </w:p>
    <w:p w:rsidR="00A1179D" w:rsidRDefault="00A1179D" w:rsidP="003F49E2">
      <w:pPr>
        <w:spacing w:after="0" w:line="249" w:lineRule="auto"/>
        <w:ind w:left="-5" w:right="288" w:hanging="10"/>
        <w:rPr>
          <w:rFonts w:ascii="Arial" w:eastAsia="Arial" w:hAnsi="Arial" w:cs="Arial"/>
          <w:i/>
        </w:rPr>
      </w:pPr>
    </w:p>
    <w:p w:rsidR="00A1179D" w:rsidRDefault="00A1179D" w:rsidP="003F49E2">
      <w:pPr>
        <w:spacing w:after="0" w:line="249" w:lineRule="auto"/>
        <w:ind w:left="-5" w:right="288" w:hanging="10"/>
        <w:rPr>
          <w:rFonts w:ascii="Arial" w:eastAsia="Arial" w:hAnsi="Arial" w:cs="Arial"/>
          <w:i/>
        </w:rPr>
      </w:pPr>
    </w:p>
    <w:p w:rsidR="00A1179D" w:rsidRDefault="00A1179D" w:rsidP="003F49E2">
      <w:pPr>
        <w:spacing w:after="0" w:line="249" w:lineRule="auto"/>
        <w:ind w:left="-5" w:right="288" w:hanging="10"/>
        <w:rPr>
          <w:rFonts w:ascii="Arial" w:eastAsia="Arial" w:hAnsi="Arial" w:cs="Arial"/>
          <w:i/>
        </w:rPr>
      </w:pPr>
    </w:p>
    <w:p w:rsidR="00A1179D" w:rsidRDefault="00A1179D" w:rsidP="003F49E2">
      <w:pPr>
        <w:spacing w:after="0" w:line="249" w:lineRule="auto"/>
        <w:ind w:left="-5" w:right="288" w:hanging="10"/>
        <w:rPr>
          <w:rFonts w:ascii="Arial" w:eastAsia="Arial" w:hAnsi="Arial" w:cs="Arial"/>
          <w:i/>
        </w:rPr>
      </w:pPr>
    </w:p>
    <w:p w:rsidR="003F49E2" w:rsidRDefault="003F49E2" w:rsidP="003F49E2">
      <w:pPr>
        <w:spacing w:after="0" w:line="249" w:lineRule="auto"/>
        <w:ind w:left="-5" w:right="288" w:hanging="10"/>
        <w:rPr>
          <w:rFonts w:ascii="Arial" w:eastAsia="Arial" w:hAnsi="Arial" w:cs="Arial"/>
          <w:i/>
        </w:rPr>
      </w:pPr>
    </w:p>
    <w:p w:rsidR="003F49E2" w:rsidRDefault="003F49E2" w:rsidP="00FE21B8">
      <w:pPr>
        <w:spacing w:after="0"/>
        <w:ind w:right="295"/>
      </w:pPr>
    </w:p>
    <w:p w:rsidR="005D68D1" w:rsidRPr="008E39BF" w:rsidRDefault="00D77C06" w:rsidP="008E39BF">
      <w:pPr>
        <w:pStyle w:val="Titre1"/>
        <w:ind w:right="73"/>
        <w:jc w:val="center"/>
        <w:rPr>
          <w:sz w:val="18"/>
        </w:rPr>
      </w:pPr>
      <w:bookmarkStart w:id="15" w:name="_Toc151622978"/>
      <w:r>
        <w:rPr>
          <w:sz w:val="56"/>
        </w:rPr>
        <w:t>5</w:t>
      </w:r>
      <w:r w:rsidR="005C21B1" w:rsidRPr="00742E2C">
        <w:rPr>
          <w:sz w:val="56"/>
        </w:rPr>
        <w:t>. LYCÉE DES MÉTIERS</w:t>
      </w:r>
      <w:r w:rsidR="008E39BF">
        <w:rPr>
          <w:sz w:val="18"/>
        </w:rPr>
        <w:t xml:space="preserve"> </w:t>
      </w:r>
      <w:r w:rsidR="005C21B1" w:rsidRPr="00742E2C">
        <w:rPr>
          <w:sz w:val="56"/>
        </w:rPr>
        <w:t>ET DÉMARCHE QUALÉDUC</w:t>
      </w:r>
      <w:bookmarkEnd w:id="15"/>
    </w:p>
    <w:p w:rsidR="005D68D1" w:rsidRDefault="005C21B1">
      <w:pPr>
        <w:spacing w:after="0"/>
      </w:pPr>
      <w:r>
        <w:rPr>
          <w:rFonts w:ascii="Cambria" w:eastAsia="Cambria" w:hAnsi="Cambria" w:cs="Cambria"/>
          <w:b/>
          <w:sz w:val="28"/>
        </w:rPr>
        <w:t xml:space="preserve"> </w:t>
      </w:r>
    </w:p>
    <w:p w:rsidR="005D68D1" w:rsidRDefault="00D73D66">
      <w:pPr>
        <w:pStyle w:val="Titre2"/>
        <w:spacing w:after="16" w:line="249" w:lineRule="auto"/>
        <w:ind w:left="-5" w:right="0"/>
      </w:pPr>
      <w:bookmarkStart w:id="16" w:name="_Toc151622979"/>
      <w:r>
        <w:rPr>
          <w:rFonts w:ascii="Cambria" w:eastAsia="Cambria" w:hAnsi="Cambria" w:cs="Cambria"/>
          <w:color w:val="000000"/>
          <w:sz w:val="28"/>
        </w:rPr>
        <w:t>5.</w:t>
      </w:r>
      <w:r w:rsidR="005C21B1">
        <w:rPr>
          <w:rFonts w:ascii="Cambria" w:eastAsia="Cambria" w:hAnsi="Cambria" w:cs="Cambria"/>
          <w:color w:val="000000"/>
          <w:sz w:val="28"/>
        </w:rPr>
        <w:t>A. LA D</w:t>
      </w:r>
      <w:r w:rsidR="00742E2C">
        <w:rPr>
          <w:rFonts w:ascii="Cambria" w:eastAsia="Cambria" w:hAnsi="Cambria" w:cs="Cambria"/>
          <w:color w:val="000000"/>
          <w:sz w:val="28"/>
        </w:rPr>
        <w:t>É</w:t>
      </w:r>
      <w:r w:rsidR="005C21B1">
        <w:rPr>
          <w:rFonts w:ascii="Cambria" w:eastAsia="Cambria" w:hAnsi="Cambria" w:cs="Cambria"/>
          <w:color w:val="000000"/>
          <w:sz w:val="28"/>
        </w:rPr>
        <w:t>MARCHE QUALEDUC</w:t>
      </w:r>
      <w:bookmarkEnd w:id="16"/>
      <w:r w:rsidR="005C21B1">
        <w:rPr>
          <w:rFonts w:ascii="Cambria" w:eastAsia="Cambria" w:hAnsi="Cambria" w:cs="Cambria"/>
          <w:color w:val="000000"/>
          <w:sz w:val="28"/>
        </w:rPr>
        <w:t xml:space="preserve"> </w:t>
      </w:r>
    </w:p>
    <w:p w:rsidR="005D68D1" w:rsidRDefault="005C21B1">
      <w:pPr>
        <w:spacing w:after="0"/>
      </w:pPr>
      <w:r>
        <w:rPr>
          <w:rFonts w:ascii="Cambria" w:eastAsia="Cambria" w:hAnsi="Cambria" w:cs="Cambria"/>
          <w:b/>
          <w:sz w:val="28"/>
        </w:rPr>
        <w:t xml:space="preserve"> </w:t>
      </w:r>
    </w:p>
    <w:p w:rsidR="005D68D1" w:rsidRDefault="005C21B1">
      <w:pPr>
        <w:spacing w:after="15" w:line="247" w:lineRule="auto"/>
        <w:ind w:left="10" w:right="351" w:hanging="10"/>
        <w:jc w:val="both"/>
      </w:pPr>
      <w:r>
        <w:rPr>
          <w:rFonts w:ascii="Arial" w:eastAsia="Arial" w:hAnsi="Arial" w:cs="Arial"/>
        </w:rPr>
        <w:t xml:space="preserve">Issu du projet européen </w:t>
      </w:r>
      <w:proofErr w:type="spellStart"/>
      <w:r>
        <w:rPr>
          <w:rFonts w:ascii="Arial" w:eastAsia="Arial" w:hAnsi="Arial" w:cs="Arial"/>
        </w:rPr>
        <w:t>Qualep</w:t>
      </w:r>
      <w:proofErr w:type="spellEnd"/>
      <w:r>
        <w:rPr>
          <w:rFonts w:ascii="Arial" w:eastAsia="Arial" w:hAnsi="Arial" w:cs="Arial"/>
        </w:rPr>
        <w:t xml:space="preserve">, initié et porté par le ministère de l’éducation nationale, Qualéduc est un outil d’auto-évaluation, évolutif et adaptable destiné à : </w:t>
      </w:r>
    </w:p>
    <w:p w:rsidR="005D68D1" w:rsidRDefault="005C21B1">
      <w:pPr>
        <w:spacing w:after="0"/>
      </w:pPr>
      <w:r>
        <w:rPr>
          <w:rFonts w:ascii="Arial" w:eastAsia="Arial" w:hAnsi="Arial" w:cs="Arial"/>
        </w:rPr>
        <w:t xml:space="preserve">  </w:t>
      </w:r>
    </w:p>
    <w:p w:rsidR="00F5645C" w:rsidRDefault="005C21B1">
      <w:pPr>
        <w:spacing w:after="3"/>
        <w:ind w:left="-5" w:hanging="10"/>
        <w:rPr>
          <w:rFonts w:ascii="Arial" w:eastAsia="Arial" w:hAnsi="Arial" w:cs="Arial"/>
        </w:rPr>
      </w:pPr>
      <w:r>
        <w:rPr>
          <w:rFonts w:ascii="Arial" w:eastAsia="Arial" w:hAnsi="Arial" w:cs="Arial"/>
          <w:u w:val="single" w:color="000000"/>
        </w:rPr>
        <w:t>Elle vise à :</w:t>
      </w:r>
      <w:r>
        <w:rPr>
          <w:rFonts w:ascii="Arial" w:eastAsia="Arial" w:hAnsi="Arial" w:cs="Arial"/>
        </w:rPr>
        <w:t xml:space="preserve"> </w:t>
      </w:r>
    </w:p>
    <w:p w:rsidR="005D68D1" w:rsidRDefault="005C21B1">
      <w:pPr>
        <w:spacing w:after="3"/>
        <w:ind w:left="-5" w:hanging="10"/>
      </w:pPr>
      <w:r>
        <w:rPr>
          <w:rFonts w:ascii="Arial" w:eastAsia="Arial" w:hAnsi="Arial" w:cs="Arial"/>
        </w:rPr>
        <w:t xml:space="preserve"> </w:t>
      </w:r>
    </w:p>
    <w:p w:rsidR="005D68D1" w:rsidRDefault="008472F6" w:rsidP="00C6093A">
      <w:pPr>
        <w:numPr>
          <w:ilvl w:val="0"/>
          <w:numId w:val="3"/>
        </w:numPr>
        <w:spacing w:after="15" w:line="247" w:lineRule="auto"/>
        <w:ind w:right="351"/>
        <w:jc w:val="both"/>
      </w:pPr>
      <w:proofErr w:type="gramStart"/>
      <w:r>
        <w:rPr>
          <w:rFonts w:ascii="Arial" w:eastAsia="Arial" w:hAnsi="Arial" w:cs="Arial"/>
        </w:rPr>
        <w:t>d</w:t>
      </w:r>
      <w:r w:rsidR="005C21B1">
        <w:rPr>
          <w:rFonts w:ascii="Arial" w:eastAsia="Arial" w:hAnsi="Arial" w:cs="Arial"/>
        </w:rPr>
        <w:t>évelopper</w:t>
      </w:r>
      <w:proofErr w:type="gramEnd"/>
      <w:r w:rsidR="005C21B1">
        <w:rPr>
          <w:rFonts w:ascii="Arial" w:eastAsia="Arial" w:hAnsi="Arial" w:cs="Arial"/>
        </w:rPr>
        <w:t xml:space="preserve"> la culture de </w:t>
      </w:r>
      <w:r w:rsidR="005C21B1">
        <w:rPr>
          <w:rFonts w:ascii="Arial" w:eastAsia="Arial" w:hAnsi="Arial" w:cs="Arial"/>
          <w:b/>
        </w:rPr>
        <w:t>l’auto-évaluation</w:t>
      </w:r>
      <w:r>
        <w:rPr>
          <w:rFonts w:ascii="Arial" w:eastAsia="Arial" w:hAnsi="Arial" w:cs="Arial"/>
        </w:rPr>
        <w:t xml:space="preserve"> en établissement de formation ;</w:t>
      </w:r>
      <w:r w:rsidR="005C21B1">
        <w:rPr>
          <w:rFonts w:ascii="Arial" w:eastAsia="Arial" w:hAnsi="Arial" w:cs="Arial"/>
        </w:rPr>
        <w:t xml:space="preserve"> </w:t>
      </w:r>
    </w:p>
    <w:p w:rsidR="005D68D1" w:rsidRDefault="008472F6" w:rsidP="00C6093A">
      <w:pPr>
        <w:numPr>
          <w:ilvl w:val="0"/>
          <w:numId w:val="3"/>
        </w:numPr>
        <w:spacing w:after="15" w:line="247" w:lineRule="auto"/>
        <w:ind w:right="351"/>
        <w:jc w:val="both"/>
      </w:pPr>
      <w:proofErr w:type="gramStart"/>
      <w:r>
        <w:rPr>
          <w:rFonts w:ascii="Arial" w:eastAsia="Arial" w:hAnsi="Arial" w:cs="Arial"/>
        </w:rPr>
        <w:t>i</w:t>
      </w:r>
      <w:r w:rsidR="005C21B1">
        <w:rPr>
          <w:rFonts w:ascii="Arial" w:eastAsia="Arial" w:hAnsi="Arial" w:cs="Arial"/>
        </w:rPr>
        <w:t>nscrire</w:t>
      </w:r>
      <w:proofErr w:type="gramEnd"/>
      <w:r w:rsidR="005C21B1">
        <w:rPr>
          <w:rFonts w:ascii="Arial" w:eastAsia="Arial" w:hAnsi="Arial" w:cs="Arial"/>
        </w:rPr>
        <w:t xml:space="preserve"> la communauté éducative dans un processus </w:t>
      </w:r>
      <w:r w:rsidR="005C21B1">
        <w:rPr>
          <w:rFonts w:ascii="Arial" w:eastAsia="Arial" w:hAnsi="Arial" w:cs="Arial"/>
          <w:b/>
        </w:rPr>
        <w:t>d’amélioration continue</w:t>
      </w:r>
      <w:r>
        <w:rPr>
          <w:rFonts w:ascii="Arial" w:eastAsia="Arial" w:hAnsi="Arial" w:cs="Arial"/>
          <w:b/>
        </w:rPr>
        <w:t> ;</w:t>
      </w:r>
      <w:r w:rsidR="005C21B1">
        <w:rPr>
          <w:rFonts w:ascii="Arial" w:eastAsia="Arial" w:hAnsi="Arial" w:cs="Arial"/>
        </w:rPr>
        <w:t xml:space="preserve"> </w:t>
      </w:r>
    </w:p>
    <w:p w:rsidR="00C122A0" w:rsidRPr="00C122A0" w:rsidRDefault="008472F6" w:rsidP="00C6093A">
      <w:pPr>
        <w:numPr>
          <w:ilvl w:val="0"/>
          <w:numId w:val="3"/>
        </w:numPr>
        <w:spacing w:after="4" w:line="252" w:lineRule="auto"/>
        <w:ind w:right="351"/>
        <w:jc w:val="both"/>
      </w:pPr>
      <w:proofErr w:type="gramStart"/>
      <w:r>
        <w:rPr>
          <w:rFonts w:ascii="Arial" w:eastAsia="Arial" w:hAnsi="Arial" w:cs="Arial"/>
        </w:rPr>
        <w:t>a</w:t>
      </w:r>
      <w:r w:rsidR="005C21B1">
        <w:rPr>
          <w:rFonts w:ascii="Arial" w:eastAsia="Arial" w:hAnsi="Arial" w:cs="Arial"/>
        </w:rPr>
        <w:t>méliorer</w:t>
      </w:r>
      <w:proofErr w:type="gramEnd"/>
      <w:r w:rsidR="005C21B1">
        <w:rPr>
          <w:rFonts w:ascii="Arial" w:eastAsia="Arial" w:hAnsi="Arial" w:cs="Arial"/>
        </w:rPr>
        <w:t xml:space="preserve"> le pilotage grâce à une </w:t>
      </w:r>
      <w:r w:rsidR="005C21B1">
        <w:rPr>
          <w:rFonts w:ascii="Arial" w:eastAsia="Arial" w:hAnsi="Arial" w:cs="Arial"/>
          <w:b/>
        </w:rPr>
        <w:t>démarche participative</w:t>
      </w:r>
      <w:r>
        <w:rPr>
          <w:rFonts w:ascii="Arial" w:eastAsia="Arial" w:hAnsi="Arial" w:cs="Arial"/>
          <w:b/>
        </w:rPr>
        <w:t> </w:t>
      </w:r>
      <w:r>
        <w:rPr>
          <w:rFonts w:ascii="Arial" w:eastAsia="Arial" w:hAnsi="Arial" w:cs="Arial"/>
        </w:rPr>
        <w:t>;</w:t>
      </w:r>
    </w:p>
    <w:p w:rsidR="005D68D1" w:rsidRDefault="008472F6" w:rsidP="00C6093A">
      <w:pPr>
        <w:pStyle w:val="Paragraphedeliste"/>
        <w:numPr>
          <w:ilvl w:val="0"/>
          <w:numId w:val="3"/>
        </w:numPr>
        <w:spacing w:after="4" w:line="252" w:lineRule="auto"/>
        <w:ind w:right="351"/>
        <w:jc w:val="both"/>
      </w:pPr>
      <w:proofErr w:type="gramStart"/>
      <w:r>
        <w:rPr>
          <w:rFonts w:ascii="Arial" w:eastAsia="Arial" w:hAnsi="Arial" w:cs="Arial"/>
        </w:rPr>
        <w:t>m</w:t>
      </w:r>
      <w:r w:rsidR="005C21B1" w:rsidRPr="00C122A0">
        <w:rPr>
          <w:rFonts w:ascii="Arial" w:eastAsia="Arial" w:hAnsi="Arial" w:cs="Arial"/>
        </w:rPr>
        <w:t>obiliser</w:t>
      </w:r>
      <w:proofErr w:type="gramEnd"/>
      <w:r w:rsidR="005C21B1" w:rsidRPr="00C122A0">
        <w:rPr>
          <w:rFonts w:ascii="Arial" w:eastAsia="Arial" w:hAnsi="Arial" w:cs="Arial"/>
        </w:rPr>
        <w:t xml:space="preserve"> et impliquer l’ensemble des personnels d’un établissem</w:t>
      </w:r>
      <w:r w:rsidR="00683635">
        <w:rPr>
          <w:rFonts w:ascii="Arial" w:eastAsia="Arial" w:hAnsi="Arial" w:cs="Arial"/>
        </w:rPr>
        <w:t xml:space="preserve">ent ou d’une équipe autour d’un </w:t>
      </w:r>
      <w:r w:rsidR="005C21B1" w:rsidRPr="00C122A0">
        <w:rPr>
          <w:rFonts w:ascii="Arial" w:eastAsia="Arial" w:hAnsi="Arial" w:cs="Arial"/>
          <w:b/>
        </w:rPr>
        <w:t>diagnostic partagé</w:t>
      </w:r>
      <w:r w:rsidR="005C21B1" w:rsidRPr="00C122A0">
        <w:rPr>
          <w:rFonts w:ascii="Arial" w:eastAsia="Arial" w:hAnsi="Arial" w:cs="Arial"/>
        </w:rPr>
        <w:t xml:space="preserve"> et la mise en place </w:t>
      </w:r>
      <w:r w:rsidR="005C21B1" w:rsidRPr="00C122A0">
        <w:rPr>
          <w:rFonts w:ascii="Arial" w:eastAsia="Arial" w:hAnsi="Arial" w:cs="Arial"/>
          <w:b/>
        </w:rPr>
        <w:t>d’axes de progrès</w:t>
      </w:r>
      <w:r>
        <w:rPr>
          <w:rFonts w:ascii="Arial" w:eastAsia="Arial" w:hAnsi="Arial" w:cs="Arial"/>
          <w:b/>
        </w:rPr>
        <w:t> ;</w:t>
      </w:r>
      <w:r w:rsidR="005C21B1" w:rsidRPr="00C122A0">
        <w:rPr>
          <w:rFonts w:ascii="Arial" w:eastAsia="Arial" w:hAnsi="Arial" w:cs="Arial"/>
        </w:rPr>
        <w:t xml:space="preserve"> </w:t>
      </w:r>
    </w:p>
    <w:p w:rsidR="005D68D1" w:rsidRDefault="008472F6" w:rsidP="00C6093A">
      <w:pPr>
        <w:numPr>
          <w:ilvl w:val="0"/>
          <w:numId w:val="3"/>
        </w:numPr>
        <w:spacing w:after="15" w:line="247" w:lineRule="auto"/>
        <w:ind w:right="351"/>
        <w:jc w:val="both"/>
      </w:pPr>
      <w:proofErr w:type="gramStart"/>
      <w:r>
        <w:rPr>
          <w:rFonts w:ascii="Arial" w:eastAsia="Arial" w:hAnsi="Arial" w:cs="Arial"/>
        </w:rPr>
        <w:t>m</w:t>
      </w:r>
      <w:r w:rsidR="005C21B1">
        <w:rPr>
          <w:rFonts w:ascii="Arial" w:eastAsia="Arial" w:hAnsi="Arial" w:cs="Arial"/>
        </w:rPr>
        <w:t>utualiser</w:t>
      </w:r>
      <w:proofErr w:type="gramEnd"/>
      <w:r w:rsidR="005C21B1">
        <w:rPr>
          <w:rFonts w:ascii="Arial" w:eastAsia="Arial" w:hAnsi="Arial" w:cs="Arial"/>
        </w:rPr>
        <w:t xml:space="preserve"> les bonnes pratiques. </w:t>
      </w:r>
    </w:p>
    <w:p w:rsidR="005D68D1" w:rsidRDefault="005C21B1">
      <w:pPr>
        <w:spacing w:after="0"/>
      </w:pPr>
      <w:r>
        <w:rPr>
          <w:rFonts w:ascii="Arial" w:eastAsia="Arial" w:hAnsi="Arial" w:cs="Arial"/>
        </w:rPr>
        <w:t xml:space="preserve"> </w:t>
      </w:r>
    </w:p>
    <w:p w:rsidR="005D68D1" w:rsidRDefault="005C21B1">
      <w:pPr>
        <w:spacing w:after="0"/>
        <w:ind w:left="-1"/>
        <w:jc w:val="right"/>
      </w:pPr>
      <w:r>
        <w:rPr>
          <w:noProof/>
        </w:rPr>
        <w:drawing>
          <wp:inline distT="0" distB="0" distL="0" distR="0">
            <wp:extent cx="6662420" cy="4752594"/>
            <wp:effectExtent l="0" t="0" r="0" b="0"/>
            <wp:docPr id="2948" name="Picture 2948"/>
            <wp:cNvGraphicFramePr/>
            <a:graphic xmlns:a="http://schemas.openxmlformats.org/drawingml/2006/main">
              <a:graphicData uri="http://schemas.openxmlformats.org/drawingml/2006/picture">
                <pic:pic xmlns:pic="http://schemas.openxmlformats.org/drawingml/2006/picture">
                  <pic:nvPicPr>
                    <pic:cNvPr id="2948" name="Picture 2948"/>
                    <pic:cNvPicPr/>
                  </pic:nvPicPr>
                  <pic:blipFill>
                    <a:blip r:embed="rId40"/>
                    <a:stretch>
                      <a:fillRect/>
                    </a:stretch>
                  </pic:blipFill>
                  <pic:spPr>
                    <a:xfrm>
                      <a:off x="0" y="0"/>
                      <a:ext cx="6662420" cy="4752594"/>
                    </a:xfrm>
                    <a:prstGeom prst="rect">
                      <a:avLst/>
                    </a:prstGeom>
                  </pic:spPr>
                </pic:pic>
              </a:graphicData>
            </a:graphic>
          </wp:inline>
        </w:drawing>
      </w:r>
      <w:r>
        <w:rPr>
          <w:rFonts w:ascii="Arial" w:eastAsia="Arial" w:hAnsi="Arial" w:cs="Arial"/>
        </w:rPr>
        <w:t xml:space="preserve"> </w:t>
      </w:r>
    </w:p>
    <w:p w:rsidR="005D68D1" w:rsidRDefault="005C21B1">
      <w:pPr>
        <w:spacing w:after="15" w:line="228" w:lineRule="auto"/>
        <w:ind w:right="10502"/>
      </w:pPr>
      <w:r>
        <w:rPr>
          <w:rFonts w:ascii="Arial" w:eastAsia="Arial" w:hAnsi="Arial" w:cs="Arial"/>
        </w:rPr>
        <w:t xml:space="preserve"> </w:t>
      </w:r>
      <w:r>
        <w:rPr>
          <w:rFonts w:ascii="Cambria" w:eastAsia="Cambria" w:hAnsi="Cambria" w:cs="Cambria"/>
          <w:b/>
          <w:sz w:val="28"/>
        </w:rPr>
        <w:t xml:space="preserve"> </w:t>
      </w:r>
    </w:p>
    <w:p w:rsidR="005D68D1" w:rsidRDefault="005C21B1">
      <w:pPr>
        <w:spacing w:after="0"/>
      </w:pPr>
      <w:r>
        <w:rPr>
          <w:rFonts w:ascii="Cambria" w:eastAsia="Cambria" w:hAnsi="Cambria" w:cs="Cambria"/>
          <w:b/>
          <w:sz w:val="28"/>
        </w:rPr>
        <w:t xml:space="preserve"> </w:t>
      </w:r>
    </w:p>
    <w:p w:rsidR="005D68D1" w:rsidRDefault="005C21B1">
      <w:pPr>
        <w:spacing w:after="0"/>
        <w:rPr>
          <w:rFonts w:ascii="Cambria" w:eastAsia="Cambria" w:hAnsi="Cambria" w:cs="Cambria"/>
          <w:b/>
          <w:sz w:val="28"/>
        </w:rPr>
      </w:pPr>
      <w:r>
        <w:rPr>
          <w:rFonts w:ascii="Cambria" w:eastAsia="Cambria" w:hAnsi="Cambria" w:cs="Cambria"/>
          <w:b/>
          <w:sz w:val="28"/>
        </w:rPr>
        <w:t xml:space="preserve"> </w:t>
      </w:r>
    </w:p>
    <w:p w:rsidR="00742E2C" w:rsidRDefault="00742E2C">
      <w:pPr>
        <w:spacing w:after="0"/>
      </w:pPr>
    </w:p>
    <w:p w:rsidR="005D68D1" w:rsidRDefault="005D68D1">
      <w:pPr>
        <w:spacing w:after="0"/>
        <w:rPr>
          <w:rFonts w:ascii="Cambria" w:eastAsia="Cambria" w:hAnsi="Cambria" w:cs="Cambria"/>
          <w:b/>
          <w:sz w:val="28"/>
        </w:rPr>
      </w:pPr>
    </w:p>
    <w:p w:rsidR="00C122A0" w:rsidRDefault="00C122A0">
      <w:pPr>
        <w:spacing w:after="0"/>
        <w:rPr>
          <w:rFonts w:ascii="Cambria" w:eastAsia="Cambria" w:hAnsi="Cambria" w:cs="Cambria"/>
          <w:b/>
          <w:sz w:val="28"/>
        </w:rPr>
      </w:pPr>
    </w:p>
    <w:p w:rsidR="005D68D1" w:rsidRDefault="00D73D66">
      <w:pPr>
        <w:pStyle w:val="Titre2"/>
        <w:spacing w:after="16" w:line="249" w:lineRule="auto"/>
        <w:ind w:left="-5" w:right="0"/>
      </w:pPr>
      <w:bookmarkStart w:id="17" w:name="_Toc151622980"/>
      <w:r>
        <w:rPr>
          <w:rFonts w:ascii="Cambria" w:eastAsia="Cambria" w:hAnsi="Cambria" w:cs="Cambria"/>
          <w:color w:val="000000"/>
          <w:sz w:val="28"/>
        </w:rPr>
        <w:lastRenderedPageBreak/>
        <w:t>5.</w:t>
      </w:r>
      <w:r w:rsidR="005C21B1">
        <w:rPr>
          <w:rFonts w:ascii="Cambria" w:eastAsia="Cambria" w:hAnsi="Cambria" w:cs="Cambria"/>
          <w:color w:val="000000"/>
          <w:sz w:val="28"/>
        </w:rPr>
        <w:t>B. STRUCTURE D’UNE FICHE</w:t>
      </w:r>
      <w:bookmarkEnd w:id="17"/>
      <w:r w:rsidR="005C21B1">
        <w:rPr>
          <w:rFonts w:ascii="Cambria" w:eastAsia="Cambria" w:hAnsi="Cambria" w:cs="Cambria"/>
          <w:color w:val="000000"/>
          <w:sz w:val="28"/>
        </w:rPr>
        <w:t xml:space="preserve"> </w:t>
      </w:r>
    </w:p>
    <w:p w:rsidR="005D68D1" w:rsidRDefault="005C21B1">
      <w:pPr>
        <w:spacing w:after="0"/>
      </w:pPr>
      <w:r>
        <w:rPr>
          <w:rFonts w:ascii="Cambria" w:eastAsia="Cambria" w:hAnsi="Cambria" w:cs="Cambria"/>
          <w:b/>
          <w:sz w:val="28"/>
        </w:rPr>
        <w:t xml:space="preserve"> </w:t>
      </w:r>
    </w:p>
    <w:p w:rsidR="005D68D1" w:rsidRDefault="005C21B1">
      <w:pPr>
        <w:spacing w:after="15" w:line="247" w:lineRule="auto"/>
        <w:ind w:left="10" w:right="351" w:hanging="10"/>
        <w:jc w:val="both"/>
      </w:pPr>
      <w:r>
        <w:rPr>
          <w:rFonts w:ascii="Arial" w:eastAsia="Arial" w:hAnsi="Arial" w:cs="Arial"/>
        </w:rPr>
        <w:t xml:space="preserve">Chaque fiche est introduite par une référence législative et réglementaire en lien avec la thématique. Les fiches sont décomposées en deux parties : </w:t>
      </w:r>
    </w:p>
    <w:p w:rsidR="005D68D1" w:rsidRDefault="005C21B1">
      <w:pPr>
        <w:spacing w:after="4" w:line="252" w:lineRule="auto"/>
        <w:ind w:left="-15"/>
      </w:pPr>
      <w:r>
        <w:rPr>
          <w:rFonts w:ascii="Arial" w:eastAsia="Arial" w:hAnsi="Arial" w:cs="Arial"/>
          <w:b/>
        </w:rPr>
        <w:t>La partie</w:t>
      </w:r>
      <w:r w:rsidR="002A4B79">
        <w:rPr>
          <w:rFonts w:ascii="Arial" w:eastAsia="Arial" w:hAnsi="Arial" w:cs="Arial"/>
          <w:b/>
        </w:rPr>
        <w:t> </w:t>
      </w:r>
      <w:r>
        <w:rPr>
          <w:rFonts w:ascii="Arial" w:eastAsia="Arial" w:hAnsi="Arial" w:cs="Arial"/>
          <w:b/>
        </w:rPr>
        <w:t>1</w:t>
      </w:r>
      <w:r>
        <w:rPr>
          <w:rFonts w:ascii="Arial" w:eastAsia="Arial" w:hAnsi="Arial" w:cs="Arial"/>
        </w:rPr>
        <w:t xml:space="preserve"> (Plan, Do, Check) permet de contextualiser la thématique au sein de l’établissement, de réaliser l’état des lieux des actions mises en œuvre dans l’établissement en y associant des indicateurs qui vont permettre de définir un diagnostic partagé (points forts, points faibles) </w:t>
      </w:r>
    </w:p>
    <w:p w:rsidR="005D68D1" w:rsidRDefault="005C21B1">
      <w:pPr>
        <w:spacing w:after="84"/>
        <w:ind w:left="888"/>
      </w:pPr>
      <w:r>
        <w:rPr>
          <w:noProof/>
        </w:rPr>
        <w:drawing>
          <wp:inline distT="0" distB="0" distL="0" distR="0">
            <wp:extent cx="4399280" cy="3091815"/>
            <wp:effectExtent l="0" t="0" r="0" b="0"/>
            <wp:docPr id="3048" name="Picture 3048"/>
            <wp:cNvGraphicFramePr/>
            <a:graphic xmlns:a="http://schemas.openxmlformats.org/drawingml/2006/main">
              <a:graphicData uri="http://schemas.openxmlformats.org/drawingml/2006/picture">
                <pic:pic xmlns:pic="http://schemas.openxmlformats.org/drawingml/2006/picture">
                  <pic:nvPicPr>
                    <pic:cNvPr id="3048" name="Picture 3048"/>
                    <pic:cNvPicPr/>
                  </pic:nvPicPr>
                  <pic:blipFill>
                    <a:blip r:embed="rId41"/>
                    <a:stretch>
                      <a:fillRect/>
                    </a:stretch>
                  </pic:blipFill>
                  <pic:spPr>
                    <a:xfrm>
                      <a:off x="0" y="0"/>
                      <a:ext cx="4399280" cy="3091815"/>
                    </a:xfrm>
                    <a:prstGeom prst="rect">
                      <a:avLst/>
                    </a:prstGeom>
                  </pic:spPr>
                </pic:pic>
              </a:graphicData>
            </a:graphic>
          </wp:inline>
        </w:drawing>
      </w:r>
    </w:p>
    <w:p w:rsidR="005D68D1" w:rsidRDefault="005C21B1">
      <w:pPr>
        <w:spacing w:after="0"/>
      </w:pPr>
      <w:r>
        <w:rPr>
          <w:rFonts w:ascii="Arial" w:eastAsia="Arial" w:hAnsi="Arial" w:cs="Arial"/>
          <w:b/>
        </w:rPr>
        <w:t xml:space="preserve"> </w:t>
      </w:r>
    </w:p>
    <w:p w:rsidR="005D68D1" w:rsidRDefault="005C21B1">
      <w:pPr>
        <w:spacing w:after="12" w:line="249" w:lineRule="auto"/>
        <w:ind w:left="14" w:right="1" w:hanging="10"/>
      </w:pPr>
      <w:r>
        <w:rPr>
          <w:rFonts w:ascii="Arial" w:eastAsia="Arial" w:hAnsi="Arial" w:cs="Arial"/>
          <w:b/>
        </w:rPr>
        <w:t xml:space="preserve">Le questionnement et les indicateurs déjà présents dans les fiches du guide </w:t>
      </w:r>
      <w:proofErr w:type="spellStart"/>
      <w:r>
        <w:rPr>
          <w:rFonts w:ascii="Arial" w:eastAsia="Arial" w:hAnsi="Arial" w:cs="Arial"/>
          <w:b/>
        </w:rPr>
        <w:t>Qualeduc</w:t>
      </w:r>
      <w:proofErr w:type="spellEnd"/>
      <w:r>
        <w:rPr>
          <w:rFonts w:ascii="Arial" w:eastAsia="Arial" w:hAnsi="Arial" w:cs="Arial"/>
          <w:b/>
        </w:rPr>
        <w:t xml:space="preserve"> ne sont que des éléments permettant de guider la réflexion des groupes de travail. Il ne s’agit en aucun cas de répondre à toutes les questions posées.</w:t>
      </w:r>
      <w:r>
        <w:rPr>
          <w:rFonts w:ascii="Arial" w:eastAsia="Arial" w:hAnsi="Arial" w:cs="Arial"/>
        </w:rPr>
        <w:t xml:space="preserve"> De même les indicateurs de suivi qui seront choisis doivent être en cohérence avec les objectifs définis et les actions mises en place. </w:t>
      </w:r>
    </w:p>
    <w:p w:rsidR="005D68D1" w:rsidRDefault="005C21B1">
      <w:pPr>
        <w:spacing w:after="0"/>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b/>
        </w:rPr>
        <w:t>La partie</w:t>
      </w:r>
      <w:r w:rsidR="002A4B79">
        <w:rPr>
          <w:rFonts w:ascii="Arial" w:eastAsia="Arial" w:hAnsi="Arial" w:cs="Arial"/>
          <w:b/>
        </w:rPr>
        <w:t> </w:t>
      </w:r>
      <w:r>
        <w:rPr>
          <w:rFonts w:ascii="Arial" w:eastAsia="Arial" w:hAnsi="Arial" w:cs="Arial"/>
          <w:b/>
        </w:rPr>
        <w:t xml:space="preserve">2 </w:t>
      </w:r>
      <w:r>
        <w:rPr>
          <w:rFonts w:ascii="Arial" w:eastAsia="Arial" w:hAnsi="Arial" w:cs="Arial"/>
        </w:rPr>
        <w:t>(</w:t>
      </w:r>
      <w:proofErr w:type="spellStart"/>
      <w:r>
        <w:rPr>
          <w:rFonts w:ascii="Arial" w:eastAsia="Arial" w:hAnsi="Arial" w:cs="Arial"/>
        </w:rPr>
        <w:t>Act</w:t>
      </w:r>
      <w:proofErr w:type="spellEnd"/>
      <w:r>
        <w:rPr>
          <w:rFonts w:ascii="Arial" w:eastAsia="Arial" w:hAnsi="Arial" w:cs="Arial"/>
          <w:b/>
        </w:rPr>
        <w:t xml:space="preserve">) </w:t>
      </w:r>
      <w:r>
        <w:rPr>
          <w:rFonts w:ascii="Arial" w:eastAsia="Arial" w:hAnsi="Arial" w:cs="Arial"/>
        </w:rPr>
        <w:t>permet de rédiger le diagnostic partagé et d’établir le plan prévisionnel des actions.</w:t>
      </w:r>
      <w:r>
        <w:rPr>
          <w:rFonts w:ascii="Arial" w:eastAsia="Arial" w:hAnsi="Arial" w:cs="Arial"/>
          <w:b/>
        </w:rPr>
        <w:t xml:space="preserve"> </w:t>
      </w:r>
    </w:p>
    <w:p w:rsidR="005D68D1" w:rsidRDefault="005C21B1">
      <w:pPr>
        <w:spacing w:after="0"/>
        <w:ind w:left="653" w:right="1697"/>
      </w:pPr>
      <w:r>
        <w:rPr>
          <w:rFonts w:ascii="Arial" w:eastAsia="Arial" w:hAnsi="Arial" w:cs="Arial"/>
        </w:rPr>
        <w:t xml:space="preserve"> </w:t>
      </w:r>
    </w:p>
    <w:p w:rsidR="005D68D1" w:rsidRDefault="005C21B1">
      <w:pPr>
        <w:spacing w:after="0"/>
        <w:ind w:right="1697"/>
      </w:pPr>
      <w:r>
        <w:rPr>
          <w:noProof/>
        </w:rPr>
        <w:drawing>
          <wp:anchor distT="0" distB="0" distL="114300" distR="114300" simplePos="0" relativeHeight="251663360" behindDoc="0" locked="0" layoutInCell="1" allowOverlap="0">
            <wp:simplePos x="0" y="0"/>
            <wp:positionH relativeFrom="column">
              <wp:posOffset>944880</wp:posOffset>
            </wp:positionH>
            <wp:positionV relativeFrom="paragraph">
              <wp:posOffset>-42783</wp:posOffset>
            </wp:positionV>
            <wp:extent cx="4685665" cy="3192145"/>
            <wp:effectExtent l="0" t="0" r="0" b="0"/>
            <wp:wrapSquare wrapText="bothSides"/>
            <wp:docPr id="3046" name="Picture 3046"/>
            <wp:cNvGraphicFramePr/>
            <a:graphic xmlns:a="http://schemas.openxmlformats.org/drawingml/2006/main">
              <a:graphicData uri="http://schemas.openxmlformats.org/drawingml/2006/picture">
                <pic:pic xmlns:pic="http://schemas.openxmlformats.org/drawingml/2006/picture">
                  <pic:nvPicPr>
                    <pic:cNvPr id="3046" name="Picture 3046"/>
                    <pic:cNvPicPr/>
                  </pic:nvPicPr>
                  <pic:blipFill>
                    <a:blip r:embed="rId42"/>
                    <a:stretch>
                      <a:fillRect/>
                    </a:stretch>
                  </pic:blipFill>
                  <pic:spPr>
                    <a:xfrm>
                      <a:off x="0" y="0"/>
                      <a:ext cx="4685665" cy="3192145"/>
                    </a:xfrm>
                    <a:prstGeom prst="rect">
                      <a:avLst/>
                    </a:prstGeom>
                  </pic:spPr>
                </pic:pic>
              </a:graphicData>
            </a:graphic>
          </wp:anchor>
        </w:drawing>
      </w: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0"/>
        <w:ind w:right="1697"/>
      </w:pPr>
      <w:r>
        <w:rPr>
          <w:rFonts w:ascii="Arial" w:eastAsia="Arial" w:hAnsi="Arial" w:cs="Arial"/>
        </w:rPr>
        <w:t xml:space="preserve">  </w:t>
      </w:r>
    </w:p>
    <w:p w:rsidR="005D68D1" w:rsidRDefault="005C21B1">
      <w:pPr>
        <w:spacing w:after="15" w:line="247" w:lineRule="auto"/>
        <w:ind w:left="10" w:right="351" w:hanging="10"/>
        <w:jc w:val="both"/>
      </w:pPr>
      <w:r>
        <w:rPr>
          <w:rFonts w:ascii="Arial" w:eastAsia="Arial" w:hAnsi="Arial" w:cs="Arial"/>
        </w:rPr>
        <w:t xml:space="preserve">Les fiches sont complétées par les différents acteurs de la communauté éducative. Ces derniers sont choisis en fonction du thème abordé. Il s’agira de faire travailler les acteurs concernés par groupe. </w:t>
      </w:r>
    </w:p>
    <w:p w:rsidR="005D68D1" w:rsidRDefault="00027C7F">
      <w:pPr>
        <w:spacing w:after="15" w:line="247" w:lineRule="auto"/>
        <w:ind w:left="10" w:right="436" w:hanging="10"/>
        <w:jc w:val="both"/>
      </w:pPr>
      <w:r>
        <w:rPr>
          <w:rFonts w:ascii="Arial" w:eastAsia="Arial" w:hAnsi="Arial" w:cs="Arial"/>
        </w:rPr>
        <w:t>L</w:t>
      </w:r>
      <w:r w:rsidR="00C27907">
        <w:rPr>
          <w:rFonts w:ascii="Arial" w:eastAsia="Arial" w:hAnsi="Arial" w:cs="Arial"/>
        </w:rPr>
        <w:t xml:space="preserve">es fiches </w:t>
      </w:r>
      <w:r>
        <w:rPr>
          <w:rFonts w:ascii="Arial" w:eastAsia="Arial" w:hAnsi="Arial" w:cs="Arial"/>
        </w:rPr>
        <w:t xml:space="preserve">seront à renvoyer </w:t>
      </w:r>
      <w:r w:rsidR="00C27907">
        <w:rPr>
          <w:rFonts w:ascii="Arial" w:eastAsia="Arial" w:hAnsi="Arial" w:cs="Arial"/>
        </w:rPr>
        <w:t xml:space="preserve">au rectorat </w:t>
      </w:r>
      <w:r w:rsidR="005C21B1">
        <w:rPr>
          <w:rFonts w:ascii="Arial" w:eastAsia="Arial" w:hAnsi="Arial" w:cs="Arial"/>
        </w:rPr>
        <w:t>à l’adresse</w:t>
      </w:r>
      <w:r w:rsidR="002A4B79">
        <w:rPr>
          <w:rFonts w:ascii="Arial" w:eastAsia="Arial" w:hAnsi="Arial" w:cs="Arial"/>
        </w:rPr>
        <w:t> </w:t>
      </w:r>
      <w:r w:rsidR="005C21B1">
        <w:rPr>
          <w:rFonts w:ascii="Arial" w:eastAsia="Arial" w:hAnsi="Arial" w:cs="Arial"/>
        </w:rPr>
        <w:t xml:space="preserve">: </w:t>
      </w:r>
      <w:hyperlink r:id="rId43">
        <w:r w:rsidR="005C21B1">
          <w:rPr>
            <w:rFonts w:ascii="Arial" w:eastAsia="Arial" w:hAnsi="Arial" w:cs="Arial"/>
            <w:color w:val="0000FF"/>
            <w:u w:val="single" w:color="0000FF"/>
          </w:rPr>
          <w:t>www.lyceedesmetiers@ac</w:t>
        </w:r>
      </w:hyperlink>
      <w:hyperlink r:id="rId44">
        <w:r w:rsidR="005C21B1">
          <w:rPr>
            <w:rFonts w:ascii="Arial" w:eastAsia="Arial" w:hAnsi="Arial" w:cs="Arial"/>
            <w:color w:val="0000FF"/>
            <w:u w:val="single" w:color="0000FF"/>
          </w:rPr>
          <w:t>-</w:t>
        </w:r>
      </w:hyperlink>
      <w:hyperlink r:id="rId45">
        <w:r w:rsidR="005C21B1">
          <w:rPr>
            <w:rFonts w:ascii="Arial" w:eastAsia="Arial" w:hAnsi="Arial" w:cs="Arial"/>
            <w:color w:val="0000FF"/>
            <w:u w:val="single" w:color="0000FF"/>
          </w:rPr>
          <w:t>amiens.fr</w:t>
        </w:r>
      </w:hyperlink>
      <w:hyperlink r:id="rId46">
        <w:r w:rsidR="005C21B1">
          <w:t xml:space="preserve"> </w:t>
        </w:r>
      </w:hyperlink>
      <w:r w:rsidR="005C21B1">
        <w:rPr>
          <w:rFonts w:ascii="Arial" w:eastAsia="Arial" w:hAnsi="Arial" w:cs="Arial"/>
        </w:rPr>
        <w:t xml:space="preserve"> </w:t>
      </w:r>
    </w:p>
    <w:p w:rsidR="00742E2C" w:rsidRDefault="005C21B1">
      <w:pPr>
        <w:tabs>
          <w:tab w:val="center" w:pos="8654"/>
        </w:tabs>
        <w:spacing w:after="3"/>
        <w:ind w:left="-15"/>
        <w:rPr>
          <w:rFonts w:ascii="Cambria" w:eastAsia="Cambria" w:hAnsi="Cambria" w:cs="Cambria"/>
          <w:b/>
          <w:sz w:val="28"/>
        </w:rPr>
      </w:pPr>
      <w:r>
        <w:rPr>
          <w:rFonts w:ascii="Arial" w:eastAsia="Arial" w:hAnsi="Arial" w:cs="Arial"/>
        </w:rPr>
        <w:t xml:space="preserve">La structure des fiches </w:t>
      </w:r>
      <w:r>
        <w:rPr>
          <w:rFonts w:ascii="Arial" w:eastAsia="Arial" w:hAnsi="Arial" w:cs="Arial"/>
          <w:u w:val="single" w:color="000000"/>
        </w:rPr>
        <w:t xml:space="preserve">ne peut être </w:t>
      </w:r>
      <w:r w:rsidR="00C27907">
        <w:rPr>
          <w:rFonts w:ascii="Arial" w:eastAsia="Arial" w:hAnsi="Arial" w:cs="Arial"/>
          <w:u w:val="single" w:color="000000"/>
        </w:rPr>
        <w:t xml:space="preserve">en aucun cas </w:t>
      </w:r>
      <w:r>
        <w:rPr>
          <w:rFonts w:ascii="Arial" w:eastAsia="Arial" w:hAnsi="Arial" w:cs="Arial"/>
          <w:u w:val="single" w:color="000000"/>
        </w:rPr>
        <w:t>modifiée.</w:t>
      </w:r>
      <w:r>
        <w:rPr>
          <w:rFonts w:ascii="Cambria" w:eastAsia="Cambria" w:hAnsi="Cambria" w:cs="Cambria"/>
          <w:b/>
          <w:sz w:val="28"/>
        </w:rPr>
        <w:t xml:space="preserve"> </w:t>
      </w:r>
    </w:p>
    <w:p w:rsidR="005D68D1" w:rsidRDefault="005C21B1">
      <w:pPr>
        <w:tabs>
          <w:tab w:val="center" w:pos="8654"/>
        </w:tabs>
        <w:spacing w:after="3"/>
        <w:ind w:left="-15"/>
      </w:pPr>
      <w:r>
        <w:rPr>
          <w:rFonts w:ascii="Cambria" w:eastAsia="Cambria" w:hAnsi="Cambria" w:cs="Cambria"/>
          <w:b/>
          <w:sz w:val="28"/>
        </w:rPr>
        <w:lastRenderedPageBreak/>
        <w:tab/>
        <w:t xml:space="preserve"> </w:t>
      </w:r>
    </w:p>
    <w:p w:rsidR="005D68D1" w:rsidRPr="00C525AF" w:rsidRDefault="00D73D66" w:rsidP="008255F1">
      <w:pPr>
        <w:pStyle w:val="Titre2"/>
        <w:spacing w:after="16" w:line="249" w:lineRule="auto"/>
        <w:ind w:left="-5" w:right="0"/>
        <w:rPr>
          <w:rFonts w:ascii="Cambria" w:eastAsia="Cambria" w:hAnsi="Cambria" w:cs="Cambria"/>
          <w:color w:val="000000"/>
          <w:sz w:val="28"/>
        </w:rPr>
      </w:pPr>
      <w:bookmarkStart w:id="18" w:name="_Toc151622981"/>
      <w:r>
        <w:rPr>
          <w:rFonts w:ascii="Cambria" w:eastAsia="Cambria" w:hAnsi="Cambria" w:cs="Cambria"/>
          <w:color w:val="000000"/>
          <w:sz w:val="28"/>
        </w:rPr>
        <w:t>5.</w:t>
      </w:r>
      <w:r w:rsidR="002A4B79">
        <w:rPr>
          <w:rFonts w:ascii="Cambria" w:eastAsia="Cambria" w:hAnsi="Cambria" w:cs="Cambria"/>
          <w:color w:val="000000"/>
          <w:sz w:val="28"/>
        </w:rPr>
        <w:t xml:space="preserve"> </w:t>
      </w:r>
      <w:r w:rsidR="005C21B1">
        <w:rPr>
          <w:rFonts w:ascii="Cambria" w:eastAsia="Cambria" w:hAnsi="Cambria" w:cs="Cambria"/>
          <w:color w:val="000000"/>
          <w:sz w:val="28"/>
        </w:rPr>
        <w:t xml:space="preserve">C. LES FICHES QUALEDUC </w:t>
      </w:r>
      <w:r w:rsidR="00D223B2">
        <w:rPr>
          <w:rFonts w:ascii="Cambria" w:eastAsia="Cambria" w:hAnsi="Cambria" w:cs="Cambria"/>
          <w:color w:val="000000"/>
          <w:sz w:val="28"/>
        </w:rPr>
        <w:t>(Guide 2020)</w:t>
      </w:r>
      <w:r w:rsidR="006C34FB">
        <w:rPr>
          <w:rFonts w:ascii="Cambria" w:eastAsia="Cambria" w:hAnsi="Cambria" w:cs="Cambria"/>
          <w:color w:val="000000"/>
          <w:sz w:val="28"/>
        </w:rPr>
        <w:t> :</w:t>
      </w:r>
      <w:bookmarkEnd w:id="18"/>
      <w:r w:rsidR="006C34FB">
        <w:rPr>
          <w:rFonts w:ascii="Cambria" w:eastAsia="Cambria" w:hAnsi="Cambria" w:cs="Cambria"/>
          <w:color w:val="000000"/>
          <w:sz w:val="28"/>
        </w:rPr>
        <w:t xml:space="preserve"> </w:t>
      </w:r>
    </w:p>
    <w:p w:rsidR="008255F1" w:rsidRPr="008255F1" w:rsidRDefault="00B05CD2">
      <w:pPr>
        <w:spacing w:after="0"/>
        <w:rPr>
          <w:rFonts w:ascii="Cambria" w:eastAsia="Cambria" w:hAnsi="Cambria" w:cs="Cambria"/>
          <w:sz w:val="20"/>
        </w:rPr>
      </w:pPr>
      <w:hyperlink r:id="rId47" w:history="1">
        <w:r w:rsidR="008255F1" w:rsidRPr="008255F1">
          <w:rPr>
            <w:rStyle w:val="Lienhypertexte"/>
            <w:rFonts w:ascii="Cambria" w:eastAsia="Cambria" w:hAnsi="Cambria" w:cs="Cambria"/>
            <w:sz w:val="20"/>
          </w:rPr>
          <w:t>https://eduscol.education.fr/document/1793/download?attachment</w:t>
        </w:r>
      </w:hyperlink>
    </w:p>
    <w:p w:rsidR="005D68D1" w:rsidRDefault="005C21B1">
      <w:pPr>
        <w:spacing w:after="0"/>
      </w:pPr>
      <w:r>
        <w:rPr>
          <w:rFonts w:ascii="Arial" w:eastAsia="Arial" w:hAnsi="Arial" w:cs="Arial"/>
        </w:rPr>
        <w:t xml:space="preserve"> </w:t>
      </w:r>
    </w:p>
    <w:p w:rsidR="005D68D1" w:rsidRPr="006C34FB" w:rsidRDefault="006C34FB">
      <w:pPr>
        <w:tabs>
          <w:tab w:val="center" w:pos="5706"/>
        </w:tabs>
        <w:spacing w:after="12" w:line="249" w:lineRule="auto"/>
        <w:rPr>
          <w:rFonts w:ascii="Arial" w:hAnsi="Arial" w:cs="Arial"/>
          <w:sz w:val="20"/>
        </w:rPr>
      </w:pPr>
      <w:r>
        <w:rPr>
          <w:rFonts w:ascii="Arial" w:eastAsia="Arial" w:hAnsi="Arial" w:cs="Arial"/>
          <w:b/>
          <w:sz w:val="20"/>
        </w:rPr>
        <w:t xml:space="preserve">1. </w:t>
      </w:r>
      <w:r w:rsidRPr="006C34FB">
        <w:rPr>
          <w:rFonts w:ascii="Arial" w:eastAsia="Arial" w:hAnsi="Arial" w:cs="Arial"/>
          <w:b/>
          <w:sz w:val="20"/>
        </w:rPr>
        <w:t>Transformation de la voie professionnelle</w:t>
      </w:r>
      <w:r w:rsidR="002A4B79">
        <w:rPr>
          <w:rFonts w:ascii="Arial" w:eastAsia="Arial" w:hAnsi="Arial" w:cs="Arial"/>
          <w:b/>
          <w:sz w:val="20"/>
        </w:rPr>
        <w:t> </w:t>
      </w:r>
      <w:r w:rsidR="005C21B1" w:rsidRPr="006C34FB">
        <w:rPr>
          <w:rFonts w:ascii="Arial" w:eastAsia="Arial" w:hAnsi="Arial" w:cs="Arial"/>
          <w:b/>
          <w:sz w:val="20"/>
        </w:rPr>
        <w:t>:</w:t>
      </w:r>
      <w:r w:rsidR="005C21B1" w:rsidRPr="006C34FB">
        <w:rPr>
          <w:rFonts w:ascii="Arial" w:eastAsia="Arial" w:hAnsi="Arial" w:cs="Arial"/>
          <w:sz w:val="20"/>
        </w:rPr>
        <w:t xml:space="preserve"> </w:t>
      </w:r>
      <w:r w:rsidR="005C21B1" w:rsidRPr="006C34FB">
        <w:rPr>
          <w:rFonts w:ascii="Arial" w:eastAsia="Arial" w:hAnsi="Arial" w:cs="Arial"/>
          <w:sz w:val="20"/>
        </w:rPr>
        <w:tab/>
        <w:t xml:space="preserve"> </w:t>
      </w:r>
    </w:p>
    <w:p w:rsidR="006C34FB" w:rsidRDefault="006C34FB" w:rsidP="00FC0A84">
      <w:pPr>
        <w:spacing w:after="13"/>
      </w:pPr>
      <w:r>
        <w:t xml:space="preserve">1.1 Déployer la TVP dans l’établissement </w:t>
      </w:r>
    </w:p>
    <w:p w:rsidR="006C34FB" w:rsidRDefault="006C34FB" w:rsidP="00FC0A84">
      <w:pPr>
        <w:spacing w:after="13"/>
      </w:pPr>
      <w:r>
        <w:t xml:space="preserve">1.2 Mettre en œuvre la </w:t>
      </w:r>
      <w:proofErr w:type="spellStart"/>
      <w:r>
        <w:t>co</w:t>
      </w:r>
      <w:proofErr w:type="spellEnd"/>
      <w:r>
        <w:t>-intervention (CAP et Bac Pro)</w:t>
      </w:r>
    </w:p>
    <w:p w:rsidR="006C34FB" w:rsidRDefault="006C34FB" w:rsidP="00FC0A84">
      <w:pPr>
        <w:spacing w:after="13"/>
      </w:pPr>
      <w:r>
        <w:t xml:space="preserve">1.3 Mettre en œuvre la réalisation du chef-d’œuvre </w:t>
      </w:r>
    </w:p>
    <w:p w:rsidR="006C34FB" w:rsidRDefault="006C34FB" w:rsidP="00FC0A84">
      <w:pPr>
        <w:spacing w:after="13"/>
      </w:pPr>
      <w:r>
        <w:t>1.4 Mettre en œuvre le parcours CAP en 1, 2 ou 3</w:t>
      </w:r>
      <w:r w:rsidR="002A4B79">
        <w:t> </w:t>
      </w:r>
      <w:r>
        <w:t xml:space="preserve">ans </w:t>
      </w:r>
    </w:p>
    <w:p w:rsidR="009106C4" w:rsidRDefault="006C34FB" w:rsidP="00FC0A84">
      <w:pPr>
        <w:spacing w:after="13"/>
      </w:pPr>
      <w:r>
        <w:t xml:space="preserve">1.5 Mettre en œuvre l’accompagnement renforcé </w:t>
      </w:r>
    </w:p>
    <w:p w:rsidR="006C34FB" w:rsidRDefault="009106C4" w:rsidP="009106C4">
      <w:pPr>
        <w:spacing w:after="13"/>
      </w:pPr>
      <w:r w:rsidRPr="003F18A8">
        <w:t xml:space="preserve">      </w:t>
      </w:r>
      <w:r w:rsidR="006C34FB" w:rsidRPr="003F18A8">
        <w:t>(</w:t>
      </w:r>
      <w:r w:rsidRPr="003F18A8">
        <w:t>Accompagnement</w:t>
      </w:r>
      <w:r w:rsidR="006C34FB" w:rsidRPr="003F18A8">
        <w:t xml:space="preserve"> personnalisé</w:t>
      </w:r>
      <w:r w:rsidRPr="003F18A8">
        <w:t xml:space="preserve"> 1</w:t>
      </w:r>
      <w:r w:rsidR="002A4B79" w:rsidRPr="003F18A8">
        <w:t>,</w:t>
      </w:r>
      <w:r w:rsidRPr="003F18A8">
        <w:t>6, consolidation des acquis</w:t>
      </w:r>
      <w:r w:rsidR="002A4B79" w:rsidRPr="003F18A8">
        <w:t> </w:t>
      </w:r>
      <w:r w:rsidR="006C34FB" w:rsidRPr="003F18A8">
        <w:t>1.7, aide à l’orientation</w:t>
      </w:r>
      <w:r w:rsidR="002A4B79" w:rsidRPr="003F18A8">
        <w:t> </w:t>
      </w:r>
      <w:r w:rsidR="006C34FB" w:rsidRPr="003F18A8">
        <w:t>1.8)</w:t>
      </w:r>
      <w:r w:rsidR="006C34FB">
        <w:t xml:space="preserve"> </w:t>
      </w:r>
    </w:p>
    <w:p w:rsidR="006C34FB" w:rsidRDefault="006C34FB" w:rsidP="00FC0A84">
      <w:pPr>
        <w:spacing w:after="13"/>
      </w:pPr>
      <w:r>
        <w:t xml:space="preserve">1.6 Mettre en œuvre l’accompagnement personnalisé </w:t>
      </w:r>
    </w:p>
    <w:p w:rsidR="006C34FB" w:rsidRDefault="006C34FB" w:rsidP="00FC0A84">
      <w:pPr>
        <w:spacing w:after="13"/>
      </w:pPr>
      <w:r>
        <w:t xml:space="preserve">1.7 Mettre en œuvre la consolidation des acquis </w:t>
      </w:r>
    </w:p>
    <w:p w:rsidR="006C34FB" w:rsidRDefault="006C34FB" w:rsidP="00FC0A84">
      <w:pPr>
        <w:spacing w:after="13"/>
      </w:pPr>
      <w:r>
        <w:t xml:space="preserve">1.8 Préparer à l’insertion professionnelle ou à la poursuite d’études (CAP et Bac Pro) </w:t>
      </w:r>
    </w:p>
    <w:p w:rsidR="006C34FB" w:rsidRDefault="006C34FB" w:rsidP="00FC0A84">
      <w:pPr>
        <w:spacing w:after="13"/>
      </w:pPr>
      <w:r>
        <w:t xml:space="preserve">1.9 Mettre en œuvre l’apprentissage dans l’établissement </w:t>
      </w:r>
    </w:p>
    <w:p w:rsidR="005D68D1" w:rsidRPr="006C34FB" w:rsidRDefault="005C21B1">
      <w:pPr>
        <w:spacing w:after="13"/>
        <w:ind w:left="108"/>
        <w:rPr>
          <w:rFonts w:ascii="Arial" w:hAnsi="Arial" w:cs="Arial"/>
          <w:sz w:val="20"/>
        </w:rPr>
      </w:pPr>
      <w:r w:rsidRPr="006C34FB">
        <w:rPr>
          <w:rFonts w:ascii="Arial" w:eastAsia="Arial" w:hAnsi="Arial" w:cs="Arial"/>
          <w:b/>
          <w:sz w:val="20"/>
        </w:rPr>
        <w:t xml:space="preserve"> </w:t>
      </w:r>
    </w:p>
    <w:p w:rsidR="005D68D1" w:rsidRDefault="006C34FB">
      <w:pPr>
        <w:spacing w:after="33"/>
        <w:rPr>
          <w:rFonts w:ascii="Arial" w:eastAsia="Arial" w:hAnsi="Arial" w:cs="Arial"/>
          <w:b/>
          <w:sz w:val="20"/>
        </w:rPr>
      </w:pPr>
      <w:r>
        <w:rPr>
          <w:rFonts w:ascii="Arial" w:eastAsia="Arial" w:hAnsi="Arial" w:cs="Arial"/>
          <w:b/>
          <w:sz w:val="20"/>
        </w:rPr>
        <w:t>2. Enseignement et pédagogie dans l’établissement</w:t>
      </w:r>
      <w:r w:rsidR="002A4B79">
        <w:rPr>
          <w:rFonts w:ascii="Arial" w:eastAsia="Arial" w:hAnsi="Arial" w:cs="Arial"/>
          <w:b/>
          <w:sz w:val="20"/>
        </w:rPr>
        <w:t> </w:t>
      </w:r>
      <w:r w:rsidRPr="006C34FB">
        <w:rPr>
          <w:rFonts w:ascii="Arial" w:eastAsia="Arial" w:hAnsi="Arial" w:cs="Arial"/>
          <w:b/>
          <w:sz w:val="20"/>
        </w:rPr>
        <w:t>:</w:t>
      </w:r>
    </w:p>
    <w:p w:rsidR="006C34FB" w:rsidRDefault="006C34FB">
      <w:pPr>
        <w:spacing w:after="33"/>
      </w:pPr>
      <w:r>
        <w:t xml:space="preserve">2.1 Analyser les pratiques pédagogiques mises en œuvre dans l’établissement </w:t>
      </w:r>
    </w:p>
    <w:p w:rsidR="006C34FB" w:rsidRDefault="006C34FB">
      <w:pPr>
        <w:spacing w:after="33"/>
      </w:pPr>
      <w:r>
        <w:t xml:space="preserve">2.2 Évaluer et faire évoluer les pratiques pédagogiques dans la classe </w:t>
      </w:r>
    </w:p>
    <w:p w:rsidR="006C34FB" w:rsidRDefault="006C34FB">
      <w:pPr>
        <w:spacing w:after="33"/>
      </w:pPr>
      <w:r>
        <w:t>2.3 Évaluer et faire évoluer les modalités d’évaluation des élèves</w:t>
      </w:r>
    </w:p>
    <w:p w:rsidR="006C34FB" w:rsidRDefault="006C34FB">
      <w:pPr>
        <w:spacing w:after="33"/>
      </w:pPr>
      <w:r>
        <w:t xml:space="preserve">2.4 Assurer la continuité de service et la continuité pédagogique </w:t>
      </w:r>
    </w:p>
    <w:p w:rsidR="006C34FB" w:rsidRDefault="006C34FB">
      <w:pPr>
        <w:spacing w:after="33"/>
      </w:pPr>
      <w:r>
        <w:t xml:space="preserve">2.5 Organiser et suivre le parcours de formation de l’élève </w:t>
      </w:r>
    </w:p>
    <w:p w:rsidR="006C34FB" w:rsidRDefault="006C34FB">
      <w:pPr>
        <w:spacing w:after="33"/>
      </w:pPr>
      <w:r>
        <w:t xml:space="preserve">2.6 Intégrer les élèves à besoins éducatifs particuliers (BEP) </w:t>
      </w:r>
    </w:p>
    <w:p w:rsidR="006C34FB" w:rsidRDefault="006C34FB">
      <w:pPr>
        <w:spacing w:after="33"/>
      </w:pPr>
      <w:r>
        <w:t xml:space="preserve">2.7 Organiser et exploiter les périodes de formation en milieu professionnel (PFMP) et les stages </w:t>
      </w:r>
    </w:p>
    <w:p w:rsidR="006C34FB" w:rsidRDefault="006C34FB">
      <w:pPr>
        <w:spacing w:after="33"/>
      </w:pPr>
      <w:r>
        <w:t xml:space="preserve">2.8 Intégrer l’éducation au développement durable dans les disciplines d’enseignement </w:t>
      </w:r>
    </w:p>
    <w:p w:rsidR="006C34FB" w:rsidRDefault="006C34FB">
      <w:pPr>
        <w:spacing w:after="33"/>
      </w:pPr>
      <w:r>
        <w:t xml:space="preserve">2.9 Développer l’ouverture européenne et internationale </w:t>
      </w:r>
    </w:p>
    <w:p w:rsidR="006C34FB" w:rsidRDefault="006C34FB">
      <w:pPr>
        <w:spacing w:after="33"/>
      </w:pPr>
      <w:r>
        <w:t>2.10 Mettre en œuvre les liaisons CAP-Bac Pro et Bac Pro-BTS</w:t>
      </w:r>
    </w:p>
    <w:p w:rsidR="006C34FB" w:rsidRDefault="006C34FB" w:rsidP="006C34FB">
      <w:pPr>
        <w:spacing w:after="33"/>
        <w:rPr>
          <w:rFonts w:ascii="Arial" w:eastAsia="Arial" w:hAnsi="Arial" w:cs="Arial"/>
          <w:b/>
          <w:sz w:val="20"/>
        </w:rPr>
      </w:pPr>
    </w:p>
    <w:p w:rsidR="006C34FB" w:rsidRDefault="006C34FB" w:rsidP="006C34FB">
      <w:pPr>
        <w:spacing w:after="33"/>
        <w:rPr>
          <w:rFonts w:ascii="Arial" w:eastAsia="Arial" w:hAnsi="Arial" w:cs="Arial"/>
          <w:b/>
          <w:sz w:val="20"/>
        </w:rPr>
      </w:pPr>
      <w:r>
        <w:rPr>
          <w:rFonts w:ascii="Arial" w:eastAsia="Arial" w:hAnsi="Arial" w:cs="Arial"/>
          <w:b/>
          <w:sz w:val="20"/>
        </w:rPr>
        <w:t xml:space="preserve">3. </w:t>
      </w:r>
      <w:r w:rsidR="000807B4">
        <w:rPr>
          <w:rFonts w:ascii="Arial" w:eastAsia="Arial" w:hAnsi="Arial" w:cs="Arial"/>
          <w:b/>
          <w:sz w:val="20"/>
        </w:rPr>
        <w:t>Vie dans l’établissement</w:t>
      </w:r>
      <w:r w:rsidR="002A4B79">
        <w:rPr>
          <w:rFonts w:ascii="Arial" w:eastAsia="Arial" w:hAnsi="Arial" w:cs="Arial"/>
          <w:b/>
          <w:sz w:val="20"/>
        </w:rPr>
        <w:t> </w:t>
      </w:r>
      <w:r w:rsidRPr="006C34FB">
        <w:rPr>
          <w:rFonts w:ascii="Arial" w:eastAsia="Arial" w:hAnsi="Arial" w:cs="Arial"/>
          <w:b/>
          <w:sz w:val="20"/>
        </w:rPr>
        <w:t>:</w:t>
      </w:r>
    </w:p>
    <w:p w:rsidR="000807B4" w:rsidRDefault="000807B4">
      <w:pPr>
        <w:spacing w:after="33"/>
      </w:pPr>
      <w:r>
        <w:t xml:space="preserve">3.1 Faire vivre le projet d’établissement </w:t>
      </w:r>
    </w:p>
    <w:p w:rsidR="000807B4" w:rsidRDefault="000807B4">
      <w:pPr>
        <w:spacing w:after="33"/>
      </w:pPr>
      <w:r>
        <w:t xml:space="preserve">3.2 Analyser et faire évoluer l’offre de formation de l’établissement </w:t>
      </w:r>
    </w:p>
    <w:p w:rsidR="000807B4" w:rsidRDefault="000807B4">
      <w:pPr>
        <w:spacing w:after="33"/>
      </w:pPr>
      <w:r>
        <w:t xml:space="preserve">3.3 Organiser le temps scolaire </w:t>
      </w:r>
    </w:p>
    <w:p w:rsidR="000807B4" w:rsidRDefault="000807B4">
      <w:pPr>
        <w:spacing w:after="33"/>
      </w:pPr>
      <w:r>
        <w:t xml:space="preserve">3.4 Gérer et animer les ressources humaines de l’établissement </w:t>
      </w:r>
    </w:p>
    <w:p w:rsidR="000807B4" w:rsidRDefault="000807B4">
      <w:pPr>
        <w:spacing w:after="33"/>
      </w:pPr>
      <w:r>
        <w:t xml:space="preserve">3.5 Faire vivre les réseaux et les partenariats </w:t>
      </w:r>
    </w:p>
    <w:p w:rsidR="000807B4" w:rsidRDefault="000807B4">
      <w:pPr>
        <w:spacing w:after="33"/>
      </w:pPr>
      <w:r>
        <w:t xml:space="preserve">3.6 Travailler la communication interne au sein de l’établissement </w:t>
      </w:r>
    </w:p>
    <w:p w:rsidR="000807B4" w:rsidRDefault="000807B4">
      <w:pPr>
        <w:spacing w:after="33"/>
      </w:pPr>
      <w:r>
        <w:t xml:space="preserve">3.7 Travailler la communication externe de l’établissement </w:t>
      </w:r>
    </w:p>
    <w:p w:rsidR="000807B4" w:rsidRDefault="000807B4">
      <w:pPr>
        <w:spacing w:after="33"/>
      </w:pPr>
      <w:r>
        <w:t>3.8 Développer la démarche</w:t>
      </w:r>
      <w:r w:rsidR="002A4B79">
        <w:t> </w:t>
      </w:r>
      <w:r>
        <w:t xml:space="preserve">E3D au sein de l’établissement </w:t>
      </w:r>
    </w:p>
    <w:p w:rsidR="000807B4" w:rsidRDefault="000807B4">
      <w:pPr>
        <w:spacing w:after="33"/>
      </w:pPr>
      <w:r>
        <w:t xml:space="preserve">3.9 Agir sur le climat scolaire et la qualité de vie dans l’établissement </w:t>
      </w:r>
    </w:p>
    <w:p w:rsidR="000807B4" w:rsidRDefault="000807B4">
      <w:pPr>
        <w:spacing w:after="33"/>
      </w:pPr>
      <w:r>
        <w:t xml:space="preserve">3.10 Soutenir l’exercice de la vie lycéenne, de l’engagement et de la citoyenneté </w:t>
      </w:r>
    </w:p>
    <w:p w:rsidR="000807B4" w:rsidRDefault="000807B4">
      <w:pPr>
        <w:spacing w:after="33"/>
      </w:pPr>
      <w:r>
        <w:t xml:space="preserve">3.11 Prévenir le décrochage scolaire </w:t>
      </w:r>
    </w:p>
    <w:p w:rsidR="006C34FB" w:rsidRDefault="000807B4">
      <w:pPr>
        <w:spacing w:after="33"/>
      </w:pPr>
      <w:r>
        <w:t>3.12 Proposer des actions de formation continue pour adultes</w:t>
      </w:r>
    </w:p>
    <w:p w:rsidR="006C34FB" w:rsidRDefault="006C34FB">
      <w:pPr>
        <w:spacing w:after="33"/>
      </w:pPr>
    </w:p>
    <w:p w:rsidR="000807B4" w:rsidRDefault="000807B4">
      <w:pPr>
        <w:spacing w:after="33"/>
      </w:pPr>
    </w:p>
    <w:p w:rsidR="000807B4" w:rsidRDefault="000807B4">
      <w:pPr>
        <w:spacing w:after="33"/>
      </w:pPr>
    </w:p>
    <w:p w:rsidR="000807B4" w:rsidRDefault="000807B4">
      <w:pPr>
        <w:spacing w:after="33"/>
      </w:pPr>
    </w:p>
    <w:p w:rsidR="000807B4" w:rsidRDefault="000807B4">
      <w:pPr>
        <w:spacing w:after="33"/>
      </w:pPr>
    </w:p>
    <w:p w:rsidR="000807B4" w:rsidRDefault="000807B4">
      <w:pPr>
        <w:spacing w:after="33"/>
      </w:pPr>
    </w:p>
    <w:p w:rsidR="005D68D1" w:rsidRDefault="00D73D66">
      <w:pPr>
        <w:pStyle w:val="Titre2"/>
        <w:spacing w:after="16" w:line="249" w:lineRule="auto"/>
        <w:ind w:left="-5" w:right="0"/>
      </w:pPr>
      <w:bookmarkStart w:id="19" w:name="_Toc151622982"/>
      <w:r>
        <w:rPr>
          <w:rFonts w:ascii="Cambria" w:eastAsia="Cambria" w:hAnsi="Cambria" w:cs="Cambria"/>
          <w:color w:val="000000"/>
          <w:sz w:val="28"/>
        </w:rPr>
        <w:lastRenderedPageBreak/>
        <w:t>5.</w:t>
      </w:r>
      <w:r w:rsidR="002A4B79">
        <w:rPr>
          <w:rFonts w:ascii="Cambria" w:eastAsia="Cambria" w:hAnsi="Cambria" w:cs="Cambria"/>
          <w:color w:val="000000"/>
          <w:sz w:val="28"/>
        </w:rPr>
        <w:t xml:space="preserve"> </w:t>
      </w:r>
      <w:r w:rsidR="005C21B1">
        <w:rPr>
          <w:rFonts w:ascii="Cambria" w:eastAsia="Cambria" w:hAnsi="Cambria" w:cs="Cambria"/>
          <w:color w:val="000000"/>
          <w:sz w:val="28"/>
        </w:rPr>
        <w:t>D.</w:t>
      </w:r>
      <w:r w:rsidR="002A4B79">
        <w:rPr>
          <w:rFonts w:ascii="Cambria" w:eastAsia="Cambria" w:hAnsi="Cambria" w:cs="Cambria"/>
          <w:color w:val="000000"/>
          <w:sz w:val="28"/>
        </w:rPr>
        <w:t> </w:t>
      </w:r>
      <w:r w:rsidR="005C21B1">
        <w:rPr>
          <w:rFonts w:ascii="Cambria" w:eastAsia="Cambria" w:hAnsi="Cambria" w:cs="Cambria"/>
          <w:color w:val="000000"/>
          <w:sz w:val="28"/>
        </w:rPr>
        <w:t>CORRESPONDANCE CRIT</w:t>
      </w:r>
      <w:r w:rsidR="00742E2C">
        <w:rPr>
          <w:rFonts w:ascii="Cambria" w:eastAsia="Cambria" w:hAnsi="Cambria" w:cs="Cambria"/>
          <w:color w:val="000000"/>
          <w:sz w:val="28"/>
        </w:rPr>
        <w:t>È</w:t>
      </w:r>
      <w:r w:rsidR="005C21B1">
        <w:rPr>
          <w:rFonts w:ascii="Cambria" w:eastAsia="Cambria" w:hAnsi="Cambria" w:cs="Cambria"/>
          <w:color w:val="000000"/>
          <w:sz w:val="28"/>
        </w:rPr>
        <w:t>RES «</w:t>
      </w:r>
      <w:r w:rsidR="002A4B79">
        <w:rPr>
          <w:rFonts w:ascii="Cambria" w:eastAsia="Cambria" w:hAnsi="Cambria" w:cs="Cambria"/>
          <w:color w:val="000000"/>
          <w:sz w:val="28"/>
        </w:rPr>
        <w:t> </w:t>
      </w:r>
      <w:r w:rsidR="005C21B1">
        <w:rPr>
          <w:rFonts w:ascii="Cambria" w:eastAsia="Cambria" w:hAnsi="Cambria" w:cs="Cambria"/>
          <w:color w:val="000000"/>
          <w:sz w:val="28"/>
        </w:rPr>
        <w:t>LYC</w:t>
      </w:r>
      <w:r w:rsidR="00742E2C">
        <w:rPr>
          <w:rFonts w:ascii="Cambria" w:eastAsia="Cambria" w:hAnsi="Cambria" w:cs="Cambria"/>
          <w:color w:val="000000"/>
          <w:sz w:val="28"/>
        </w:rPr>
        <w:t>É</w:t>
      </w:r>
      <w:r w:rsidR="005C21B1">
        <w:rPr>
          <w:rFonts w:ascii="Cambria" w:eastAsia="Cambria" w:hAnsi="Cambria" w:cs="Cambria"/>
          <w:color w:val="000000"/>
          <w:sz w:val="28"/>
        </w:rPr>
        <w:t>E DES M</w:t>
      </w:r>
      <w:r w:rsidR="00742E2C">
        <w:rPr>
          <w:rFonts w:ascii="Cambria" w:eastAsia="Cambria" w:hAnsi="Cambria" w:cs="Cambria"/>
          <w:color w:val="000000"/>
          <w:sz w:val="28"/>
        </w:rPr>
        <w:t>É</w:t>
      </w:r>
      <w:r w:rsidR="005C21B1">
        <w:rPr>
          <w:rFonts w:ascii="Cambria" w:eastAsia="Cambria" w:hAnsi="Cambria" w:cs="Cambria"/>
          <w:color w:val="000000"/>
          <w:sz w:val="28"/>
        </w:rPr>
        <w:t>TIERS</w:t>
      </w:r>
      <w:proofErr w:type="gramStart"/>
      <w:r w:rsidR="002A4B79">
        <w:rPr>
          <w:rFonts w:ascii="Cambria" w:eastAsia="Cambria" w:hAnsi="Cambria" w:cs="Cambria"/>
          <w:color w:val="000000"/>
          <w:sz w:val="28"/>
        </w:rPr>
        <w:t> </w:t>
      </w:r>
      <w:r w:rsidR="005C21B1">
        <w:rPr>
          <w:rFonts w:ascii="Cambria" w:eastAsia="Cambria" w:hAnsi="Cambria" w:cs="Cambria"/>
          <w:color w:val="000000"/>
          <w:sz w:val="28"/>
        </w:rPr>
        <w:t>»</w:t>
      </w:r>
      <w:r w:rsidR="002A4B79">
        <w:rPr>
          <w:rFonts w:ascii="Cambria" w:eastAsia="Cambria" w:hAnsi="Cambria" w:cs="Cambria"/>
          <w:color w:val="000000"/>
          <w:sz w:val="28"/>
        </w:rPr>
        <w:t>/</w:t>
      </w:r>
      <w:proofErr w:type="gramEnd"/>
      <w:r w:rsidR="005C21B1">
        <w:rPr>
          <w:rFonts w:ascii="Cambria" w:eastAsia="Cambria" w:hAnsi="Cambria" w:cs="Cambria"/>
          <w:color w:val="000000"/>
          <w:sz w:val="28"/>
        </w:rPr>
        <w:t>FICHES QUALEDUC</w:t>
      </w:r>
      <w:r w:rsidR="0034417C">
        <w:rPr>
          <w:rFonts w:ascii="Cambria" w:eastAsia="Cambria" w:hAnsi="Cambria" w:cs="Cambria"/>
          <w:color w:val="000000"/>
          <w:sz w:val="28"/>
        </w:rPr>
        <w:t xml:space="preserve"> </w:t>
      </w:r>
      <w:r w:rsidR="005C21B1">
        <w:rPr>
          <w:rFonts w:ascii="Cambria" w:eastAsia="Cambria" w:hAnsi="Cambria" w:cs="Cambria"/>
          <w:color w:val="000000"/>
          <w:sz w:val="28"/>
        </w:rPr>
        <w:t>(LES 1</w:t>
      </w:r>
      <w:r w:rsidR="00581165">
        <w:rPr>
          <w:rFonts w:ascii="Cambria" w:eastAsia="Cambria" w:hAnsi="Cambria" w:cs="Cambria"/>
          <w:color w:val="000000"/>
          <w:sz w:val="28"/>
        </w:rPr>
        <w:t>2</w:t>
      </w:r>
      <w:r w:rsidR="002A4B79">
        <w:rPr>
          <w:rFonts w:ascii="Cambria" w:eastAsia="Cambria" w:hAnsi="Cambria" w:cs="Cambria"/>
          <w:color w:val="000000"/>
          <w:sz w:val="28"/>
        </w:rPr>
        <w:t> </w:t>
      </w:r>
      <w:r w:rsidR="005C21B1">
        <w:rPr>
          <w:rFonts w:ascii="Cambria" w:eastAsia="Cambria" w:hAnsi="Cambria" w:cs="Cambria"/>
          <w:color w:val="000000"/>
          <w:sz w:val="28"/>
        </w:rPr>
        <w:t>FICHES SP</w:t>
      </w:r>
      <w:r w:rsidR="00742E2C">
        <w:rPr>
          <w:rFonts w:ascii="Cambria" w:eastAsia="Cambria" w:hAnsi="Cambria" w:cs="Cambria"/>
          <w:color w:val="000000"/>
          <w:sz w:val="28"/>
        </w:rPr>
        <w:t>É</w:t>
      </w:r>
      <w:r w:rsidR="005C21B1">
        <w:rPr>
          <w:rFonts w:ascii="Cambria" w:eastAsia="Cambria" w:hAnsi="Cambria" w:cs="Cambria"/>
          <w:color w:val="000000"/>
          <w:sz w:val="28"/>
        </w:rPr>
        <w:t>CIFIQUES)</w:t>
      </w:r>
      <w:bookmarkEnd w:id="19"/>
      <w:r w:rsidR="005C21B1">
        <w:rPr>
          <w:rFonts w:ascii="Cambria" w:eastAsia="Cambria" w:hAnsi="Cambria" w:cs="Cambria"/>
          <w:color w:val="000000"/>
          <w:sz w:val="28"/>
        </w:rPr>
        <w:t xml:space="preserve"> </w:t>
      </w:r>
    </w:p>
    <w:p w:rsidR="005D68D1" w:rsidRDefault="005C21B1">
      <w:pPr>
        <w:spacing w:after="0"/>
      </w:pPr>
      <w:r>
        <w:rPr>
          <w:rFonts w:ascii="Arial" w:eastAsia="Arial" w:hAnsi="Arial" w:cs="Arial"/>
        </w:rPr>
        <w:t xml:space="preserve"> </w:t>
      </w:r>
    </w:p>
    <w:tbl>
      <w:tblPr>
        <w:tblStyle w:val="TableGrid"/>
        <w:tblW w:w="10197" w:type="dxa"/>
        <w:tblInd w:w="5" w:type="dxa"/>
        <w:tblCellMar>
          <w:top w:w="7" w:type="dxa"/>
          <w:left w:w="106" w:type="dxa"/>
          <w:right w:w="60" w:type="dxa"/>
        </w:tblCellMar>
        <w:tblLook w:val="04A0" w:firstRow="1" w:lastRow="0" w:firstColumn="1" w:lastColumn="0" w:noHBand="0" w:noVBand="1"/>
      </w:tblPr>
      <w:tblGrid>
        <w:gridCol w:w="4952"/>
        <w:gridCol w:w="5245"/>
      </w:tblGrid>
      <w:tr w:rsidR="005D68D1" w:rsidTr="00D223B2">
        <w:trPr>
          <w:trHeight w:val="262"/>
        </w:trPr>
        <w:tc>
          <w:tcPr>
            <w:tcW w:w="4952" w:type="dxa"/>
            <w:tcBorders>
              <w:top w:val="single" w:sz="4" w:space="0" w:color="000000"/>
              <w:left w:val="single" w:sz="4" w:space="0" w:color="000000"/>
              <w:bottom w:val="single" w:sz="4" w:space="0" w:color="000000"/>
              <w:right w:val="single" w:sz="4" w:space="0" w:color="000000"/>
            </w:tcBorders>
          </w:tcPr>
          <w:p w:rsidR="005D68D1" w:rsidRDefault="005C21B1">
            <w:pPr>
              <w:ind w:right="48"/>
              <w:jc w:val="center"/>
            </w:pPr>
            <w:r>
              <w:rPr>
                <w:rFonts w:ascii="Arial" w:eastAsia="Arial" w:hAnsi="Arial" w:cs="Arial"/>
                <w:b/>
              </w:rPr>
              <w:t>Critères «</w:t>
            </w:r>
            <w:r w:rsidR="002A4B79">
              <w:rPr>
                <w:rFonts w:ascii="Arial" w:eastAsia="Arial" w:hAnsi="Arial" w:cs="Arial"/>
                <w:b/>
              </w:rPr>
              <w:t> </w:t>
            </w:r>
            <w:r>
              <w:rPr>
                <w:rFonts w:ascii="Arial" w:eastAsia="Arial" w:hAnsi="Arial" w:cs="Arial"/>
                <w:b/>
              </w:rPr>
              <w:t>lycée des métiers</w:t>
            </w:r>
            <w:r w:rsidR="002A4B79">
              <w:rPr>
                <w:rFonts w:ascii="Arial" w:eastAsia="Arial" w:hAnsi="Arial" w:cs="Arial"/>
                <w:b/>
              </w:rPr>
              <w:t> </w:t>
            </w:r>
            <w:r>
              <w:rPr>
                <w:rFonts w:ascii="Arial" w:eastAsia="Arial" w:hAnsi="Arial" w:cs="Arial"/>
                <w:b/>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5D68D1" w:rsidRDefault="005C21B1">
            <w:pPr>
              <w:ind w:right="50"/>
              <w:jc w:val="center"/>
              <w:rPr>
                <w:rFonts w:ascii="Arial" w:eastAsia="Arial" w:hAnsi="Arial" w:cs="Arial"/>
                <w:b/>
              </w:rPr>
            </w:pPr>
            <w:r>
              <w:rPr>
                <w:rFonts w:ascii="Arial" w:eastAsia="Arial" w:hAnsi="Arial" w:cs="Arial"/>
                <w:b/>
              </w:rPr>
              <w:t xml:space="preserve">Fiches Qualéduc </w:t>
            </w:r>
            <w:r w:rsidR="00C27907">
              <w:rPr>
                <w:rFonts w:ascii="Arial" w:eastAsia="Arial" w:hAnsi="Arial" w:cs="Arial"/>
                <w:b/>
              </w:rPr>
              <w:t xml:space="preserve">GUIDE </w:t>
            </w:r>
            <w:r w:rsidR="004D3F4A">
              <w:rPr>
                <w:rFonts w:ascii="Arial" w:eastAsia="Arial" w:hAnsi="Arial" w:cs="Arial"/>
                <w:b/>
              </w:rPr>
              <w:t>2020</w:t>
            </w:r>
          </w:p>
          <w:p w:rsidR="00FF2131" w:rsidRDefault="00FF2131">
            <w:pPr>
              <w:ind w:right="50"/>
              <w:jc w:val="center"/>
            </w:pPr>
          </w:p>
        </w:tc>
      </w:tr>
      <w:tr w:rsidR="005D68D1" w:rsidTr="008B0440">
        <w:trPr>
          <w:trHeight w:val="1108"/>
        </w:trPr>
        <w:tc>
          <w:tcPr>
            <w:tcW w:w="4952" w:type="dxa"/>
            <w:tcBorders>
              <w:top w:val="single" w:sz="4" w:space="0" w:color="000000"/>
              <w:left w:val="single" w:sz="4" w:space="0" w:color="000000"/>
              <w:bottom w:val="single" w:sz="4" w:space="0" w:color="000000"/>
              <w:right w:val="single" w:sz="4" w:space="0" w:color="000000"/>
            </w:tcBorders>
          </w:tcPr>
          <w:p w:rsidR="005D68D1" w:rsidRDefault="005C21B1">
            <w:pPr>
              <w:ind w:left="2"/>
            </w:pPr>
            <w:r>
              <w:rPr>
                <w:rFonts w:ascii="Arial" w:eastAsia="Arial" w:hAnsi="Arial" w:cs="Arial"/>
              </w:rPr>
              <w:t>1° Une offre de formations professionnelles construite autour d</w:t>
            </w:r>
            <w:r w:rsidR="002A4B79">
              <w:rPr>
                <w:rFonts w:ascii="Arial" w:eastAsia="Arial" w:hAnsi="Arial" w:cs="Arial"/>
              </w:rPr>
              <w:t>’</w:t>
            </w:r>
            <w:r>
              <w:rPr>
                <w:rFonts w:ascii="Arial" w:eastAsia="Arial" w:hAnsi="Arial" w:cs="Arial"/>
              </w:rPr>
              <w:t xml:space="preserve">un ensemble de métiers et de parcours de formation  </w:t>
            </w:r>
          </w:p>
        </w:tc>
        <w:tc>
          <w:tcPr>
            <w:tcW w:w="5245" w:type="dxa"/>
            <w:tcBorders>
              <w:top w:val="single" w:sz="4" w:space="0" w:color="000000"/>
              <w:left w:val="single" w:sz="4" w:space="0" w:color="000000"/>
              <w:bottom w:val="single" w:sz="4" w:space="0" w:color="000000"/>
              <w:right w:val="single" w:sz="4" w:space="0" w:color="000000"/>
            </w:tcBorders>
            <w:vAlign w:val="center"/>
          </w:tcPr>
          <w:p w:rsidR="00432B76" w:rsidRDefault="00F1622D" w:rsidP="00432B76">
            <w:pPr>
              <w:rPr>
                <w:rFonts w:ascii="Arial" w:eastAsia="Arial" w:hAnsi="Arial" w:cs="Arial"/>
              </w:rPr>
            </w:pPr>
            <w:r>
              <w:rPr>
                <w:rFonts w:ascii="Arial" w:eastAsia="Arial" w:hAnsi="Arial" w:cs="Arial"/>
                <w:b/>
              </w:rPr>
              <w:t>Fiche</w:t>
            </w:r>
            <w:r w:rsidR="005C21B1">
              <w:rPr>
                <w:rFonts w:ascii="Arial" w:eastAsia="Arial" w:hAnsi="Arial" w:cs="Arial"/>
                <w:b/>
              </w:rPr>
              <w:t xml:space="preserve"> </w:t>
            </w:r>
            <w:r w:rsidR="00432B76">
              <w:rPr>
                <w:rFonts w:ascii="Arial" w:eastAsia="Arial" w:hAnsi="Arial" w:cs="Arial"/>
                <w:b/>
              </w:rPr>
              <w:t>2</w:t>
            </w:r>
            <w:r w:rsidR="00431551">
              <w:rPr>
                <w:rFonts w:ascii="Arial" w:eastAsia="Arial" w:hAnsi="Arial" w:cs="Arial"/>
                <w:b/>
              </w:rPr>
              <w:t>.</w:t>
            </w:r>
            <w:r w:rsidR="00432B76">
              <w:rPr>
                <w:rFonts w:ascii="Arial" w:eastAsia="Arial" w:hAnsi="Arial" w:cs="Arial"/>
                <w:b/>
              </w:rPr>
              <w:t>5</w:t>
            </w:r>
            <w:r w:rsidR="005C21B1">
              <w:rPr>
                <w:rFonts w:ascii="Arial" w:eastAsia="Arial" w:hAnsi="Arial" w:cs="Arial"/>
                <w:b/>
              </w:rPr>
              <w:t xml:space="preserve"> «</w:t>
            </w:r>
            <w:r w:rsidR="002A4B79">
              <w:rPr>
                <w:rFonts w:ascii="Arial" w:eastAsia="Arial" w:hAnsi="Arial" w:cs="Arial"/>
                <w:b/>
              </w:rPr>
              <w:t> </w:t>
            </w:r>
            <w:r w:rsidR="005C21B1">
              <w:rPr>
                <w:rFonts w:ascii="Arial" w:eastAsia="Arial" w:hAnsi="Arial" w:cs="Arial"/>
                <w:b/>
              </w:rPr>
              <w:t>O</w:t>
            </w:r>
            <w:r w:rsidR="00432B76">
              <w:rPr>
                <w:rFonts w:ascii="Arial" w:eastAsia="Arial" w:hAnsi="Arial" w:cs="Arial"/>
                <w:b/>
              </w:rPr>
              <w:t>rganiser et suivre le parcours de f</w:t>
            </w:r>
            <w:r w:rsidR="005C21B1">
              <w:rPr>
                <w:rFonts w:ascii="Arial" w:eastAsia="Arial" w:hAnsi="Arial" w:cs="Arial"/>
                <w:b/>
              </w:rPr>
              <w:t>ormation</w:t>
            </w:r>
            <w:r w:rsidR="005C21B1">
              <w:rPr>
                <w:rFonts w:ascii="Arial" w:eastAsia="Arial" w:hAnsi="Arial" w:cs="Arial"/>
              </w:rPr>
              <w:t xml:space="preserve"> </w:t>
            </w:r>
            <w:r w:rsidR="00432B76" w:rsidRPr="00432B76">
              <w:rPr>
                <w:rFonts w:ascii="Arial" w:eastAsia="Arial" w:hAnsi="Arial" w:cs="Arial"/>
                <w:b/>
              </w:rPr>
              <w:t>de l’élève</w:t>
            </w:r>
            <w:r w:rsidR="002A4B79">
              <w:rPr>
                <w:rFonts w:ascii="Arial" w:eastAsia="Arial" w:hAnsi="Arial" w:cs="Arial"/>
                <w:b/>
              </w:rPr>
              <w:t> </w:t>
            </w:r>
            <w:r w:rsidR="005C21B1">
              <w:rPr>
                <w:rFonts w:ascii="Arial" w:eastAsia="Arial" w:hAnsi="Arial" w:cs="Arial"/>
              </w:rPr>
              <w:t>»</w:t>
            </w:r>
          </w:p>
          <w:p w:rsidR="005D68D1" w:rsidRPr="00432B76" w:rsidRDefault="00F1622D" w:rsidP="00432B76">
            <w:pPr>
              <w:rPr>
                <w:b/>
              </w:rPr>
            </w:pPr>
            <w:r>
              <w:rPr>
                <w:rFonts w:ascii="Arial" w:eastAsia="Arial" w:hAnsi="Arial" w:cs="Arial"/>
                <w:b/>
              </w:rPr>
              <w:t>F</w:t>
            </w:r>
            <w:r w:rsidR="00432B76" w:rsidRPr="00432B76">
              <w:rPr>
                <w:rFonts w:ascii="Arial" w:eastAsia="Arial" w:hAnsi="Arial" w:cs="Arial"/>
                <w:b/>
              </w:rPr>
              <w:t>iche</w:t>
            </w:r>
            <w:r w:rsidR="002A4B79">
              <w:rPr>
                <w:rFonts w:ascii="Arial" w:eastAsia="Arial" w:hAnsi="Arial" w:cs="Arial"/>
                <w:b/>
              </w:rPr>
              <w:t> </w:t>
            </w:r>
            <w:r w:rsidR="00432B76" w:rsidRPr="00432B76">
              <w:rPr>
                <w:rFonts w:ascii="Arial" w:eastAsia="Arial" w:hAnsi="Arial" w:cs="Arial"/>
                <w:b/>
              </w:rPr>
              <w:t>3.2 «</w:t>
            </w:r>
            <w:r w:rsidR="002A4B79">
              <w:rPr>
                <w:rFonts w:ascii="Arial" w:eastAsia="Arial" w:hAnsi="Arial" w:cs="Arial"/>
                <w:b/>
              </w:rPr>
              <w:t> </w:t>
            </w:r>
            <w:r w:rsidR="00432B76" w:rsidRPr="00432B76">
              <w:rPr>
                <w:rFonts w:ascii="Arial" w:eastAsia="Arial" w:hAnsi="Arial" w:cs="Arial"/>
                <w:b/>
              </w:rPr>
              <w:t>Analyser et faire évoluer l’offre de formation de l’établissement</w:t>
            </w:r>
            <w:r w:rsidR="002A4B79">
              <w:rPr>
                <w:rFonts w:ascii="Arial" w:eastAsia="Arial" w:hAnsi="Arial" w:cs="Arial"/>
                <w:b/>
              </w:rPr>
              <w:t> </w:t>
            </w:r>
            <w:r w:rsidR="00432B76" w:rsidRPr="00432B76">
              <w:rPr>
                <w:rFonts w:ascii="Arial" w:eastAsia="Arial" w:hAnsi="Arial" w:cs="Arial"/>
                <w:b/>
              </w:rPr>
              <w:t>»</w:t>
            </w:r>
            <w:r w:rsidR="005C21B1" w:rsidRPr="00432B76">
              <w:rPr>
                <w:rFonts w:ascii="Arial" w:eastAsia="Arial" w:hAnsi="Arial" w:cs="Arial"/>
                <w:b/>
              </w:rPr>
              <w:t xml:space="preserve"> </w:t>
            </w:r>
          </w:p>
        </w:tc>
      </w:tr>
      <w:tr w:rsidR="005D68D1" w:rsidTr="008B0440">
        <w:trPr>
          <w:trHeight w:val="1066"/>
        </w:trPr>
        <w:tc>
          <w:tcPr>
            <w:tcW w:w="4952" w:type="dxa"/>
            <w:tcBorders>
              <w:top w:val="single" w:sz="4" w:space="0" w:color="000000"/>
              <w:left w:val="single" w:sz="4" w:space="0" w:color="000000"/>
              <w:bottom w:val="single" w:sz="4" w:space="0" w:color="000000"/>
              <w:right w:val="single" w:sz="4" w:space="0" w:color="000000"/>
            </w:tcBorders>
          </w:tcPr>
          <w:p w:rsidR="005D68D1" w:rsidRDefault="005C21B1">
            <w:pPr>
              <w:ind w:left="2"/>
            </w:pPr>
            <w:r>
              <w:rPr>
                <w:rFonts w:ascii="Arial" w:eastAsia="Arial" w:hAnsi="Arial" w:cs="Arial"/>
              </w:rPr>
              <w:t>2° L</w:t>
            </w:r>
            <w:r w:rsidR="002A4B79">
              <w:rPr>
                <w:rFonts w:ascii="Arial" w:eastAsia="Arial" w:hAnsi="Arial" w:cs="Arial"/>
              </w:rPr>
              <w:t>’</w:t>
            </w:r>
            <w:r>
              <w:rPr>
                <w:rFonts w:ascii="Arial" w:eastAsia="Arial" w:hAnsi="Arial" w:cs="Arial"/>
              </w:rPr>
              <w:t xml:space="preserve">accueil de publics de statuts différents  </w:t>
            </w:r>
          </w:p>
        </w:tc>
        <w:tc>
          <w:tcPr>
            <w:tcW w:w="5245" w:type="dxa"/>
            <w:tcBorders>
              <w:top w:val="single" w:sz="4" w:space="0" w:color="000000"/>
              <w:left w:val="single" w:sz="4" w:space="0" w:color="000000"/>
              <w:bottom w:val="single" w:sz="4" w:space="0" w:color="000000"/>
              <w:right w:val="single" w:sz="4" w:space="0" w:color="000000"/>
            </w:tcBorders>
          </w:tcPr>
          <w:p w:rsidR="00432B76" w:rsidRDefault="00F1622D" w:rsidP="00432B76">
            <w:pPr>
              <w:rPr>
                <w:rFonts w:ascii="Arial" w:eastAsia="Arial" w:hAnsi="Arial" w:cs="Arial"/>
                <w:b/>
              </w:rPr>
            </w:pPr>
            <w:r>
              <w:rPr>
                <w:rFonts w:ascii="Arial" w:eastAsia="Arial" w:hAnsi="Arial" w:cs="Arial"/>
                <w:b/>
              </w:rPr>
              <w:t>F</w:t>
            </w:r>
            <w:r w:rsidR="00432B76">
              <w:rPr>
                <w:rFonts w:ascii="Arial" w:eastAsia="Arial" w:hAnsi="Arial" w:cs="Arial"/>
                <w:b/>
              </w:rPr>
              <w:t>iche</w:t>
            </w:r>
            <w:r w:rsidR="002A4B79">
              <w:rPr>
                <w:rFonts w:ascii="Arial" w:eastAsia="Arial" w:hAnsi="Arial" w:cs="Arial"/>
                <w:b/>
              </w:rPr>
              <w:t> </w:t>
            </w:r>
            <w:r w:rsidR="00432B76">
              <w:rPr>
                <w:rFonts w:ascii="Arial" w:eastAsia="Arial" w:hAnsi="Arial" w:cs="Arial"/>
                <w:b/>
              </w:rPr>
              <w:t>1.9 «</w:t>
            </w:r>
            <w:r w:rsidR="002A4B79">
              <w:rPr>
                <w:rFonts w:ascii="Arial" w:eastAsia="Arial" w:hAnsi="Arial" w:cs="Arial"/>
                <w:b/>
              </w:rPr>
              <w:t> </w:t>
            </w:r>
            <w:r w:rsidR="00432B76">
              <w:rPr>
                <w:rFonts w:ascii="Arial" w:eastAsia="Arial" w:hAnsi="Arial" w:cs="Arial"/>
                <w:b/>
              </w:rPr>
              <w:t>Mettre en œuvre l’apprentissage dans l’établissement</w:t>
            </w:r>
            <w:r w:rsidR="002A4B79">
              <w:rPr>
                <w:rFonts w:ascii="Arial" w:eastAsia="Arial" w:hAnsi="Arial" w:cs="Arial"/>
                <w:b/>
              </w:rPr>
              <w:t> </w:t>
            </w:r>
            <w:r w:rsidR="00432B76">
              <w:rPr>
                <w:rFonts w:ascii="Arial" w:eastAsia="Arial" w:hAnsi="Arial" w:cs="Arial"/>
                <w:b/>
              </w:rPr>
              <w:t xml:space="preserve">» </w:t>
            </w:r>
          </w:p>
          <w:p w:rsidR="005D68D1" w:rsidRDefault="00F1622D" w:rsidP="00432B76">
            <w:r>
              <w:rPr>
                <w:rFonts w:ascii="Arial" w:eastAsia="Arial" w:hAnsi="Arial" w:cs="Arial"/>
                <w:b/>
              </w:rPr>
              <w:t>F</w:t>
            </w:r>
            <w:r w:rsidR="005C21B1">
              <w:rPr>
                <w:rFonts w:ascii="Arial" w:eastAsia="Arial" w:hAnsi="Arial" w:cs="Arial"/>
                <w:b/>
              </w:rPr>
              <w:t>iche</w:t>
            </w:r>
            <w:r w:rsidR="002A4B79">
              <w:rPr>
                <w:rFonts w:ascii="Arial" w:eastAsia="Arial" w:hAnsi="Arial" w:cs="Arial"/>
                <w:b/>
              </w:rPr>
              <w:t> </w:t>
            </w:r>
            <w:r w:rsidR="005C21B1">
              <w:rPr>
                <w:rFonts w:ascii="Arial" w:eastAsia="Arial" w:hAnsi="Arial" w:cs="Arial"/>
                <w:b/>
              </w:rPr>
              <w:t>2</w:t>
            </w:r>
            <w:r w:rsidR="00432B76">
              <w:rPr>
                <w:rFonts w:ascii="Arial" w:eastAsia="Arial" w:hAnsi="Arial" w:cs="Arial"/>
                <w:b/>
              </w:rPr>
              <w:t>.6</w:t>
            </w:r>
            <w:r w:rsidR="005C21B1">
              <w:rPr>
                <w:rFonts w:ascii="Arial" w:eastAsia="Arial" w:hAnsi="Arial" w:cs="Arial"/>
              </w:rPr>
              <w:t xml:space="preserve"> </w:t>
            </w:r>
            <w:r w:rsidR="005C21B1">
              <w:rPr>
                <w:rFonts w:ascii="Arial" w:eastAsia="Arial" w:hAnsi="Arial" w:cs="Arial"/>
                <w:b/>
              </w:rPr>
              <w:t>«</w:t>
            </w:r>
            <w:r w:rsidR="002A4B79">
              <w:rPr>
                <w:rFonts w:ascii="Arial" w:eastAsia="Arial" w:hAnsi="Arial" w:cs="Arial"/>
                <w:b/>
              </w:rPr>
              <w:t> </w:t>
            </w:r>
            <w:r w:rsidR="00432B76">
              <w:rPr>
                <w:rFonts w:ascii="Arial" w:eastAsia="Arial" w:hAnsi="Arial" w:cs="Arial"/>
                <w:b/>
              </w:rPr>
              <w:t>Intégrer les élèves à besoins éducatifs particuliers</w:t>
            </w:r>
            <w:r w:rsidR="002A4B79">
              <w:rPr>
                <w:rFonts w:ascii="Arial" w:eastAsia="Arial" w:hAnsi="Arial" w:cs="Arial"/>
                <w:b/>
              </w:rPr>
              <w:t> </w:t>
            </w:r>
            <w:r w:rsidR="005C21B1">
              <w:rPr>
                <w:rFonts w:ascii="Arial" w:eastAsia="Arial" w:hAnsi="Arial" w:cs="Arial"/>
                <w:b/>
              </w:rPr>
              <w:t>»</w:t>
            </w:r>
            <w:r w:rsidR="005C21B1">
              <w:rPr>
                <w:rFonts w:ascii="Arial" w:eastAsia="Arial" w:hAnsi="Arial" w:cs="Arial"/>
              </w:rPr>
              <w:t xml:space="preserve"> </w:t>
            </w:r>
          </w:p>
        </w:tc>
      </w:tr>
      <w:tr w:rsidR="00E95237" w:rsidTr="008B0440">
        <w:trPr>
          <w:trHeight w:val="2442"/>
        </w:trPr>
        <w:tc>
          <w:tcPr>
            <w:tcW w:w="4952" w:type="dxa"/>
            <w:tcBorders>
              <w:top w:val="single" w:sz="4" w:space="0" w:color="000000"/>
              <w:left w:val="single" w:sz="4" w:space="0" w:color="000000"/>
              <w:bottom w:val="single" w:sz="4" w:space="0" w:color="000000"/>
              <w:right w:val="single" w:sz="4" w:space="0" w:color="000000"/>
            </w:tcBorders>
          </w:tcPr>
          <w:p w:rsidR="00E95237" w:rsidRDefault="00E95237">
            <w:pPr>
              <w:ind w:left="2"/>
              <w:rPr>
                <w:rFonts w:ascii="Arial" w:eastAsia="Arial" w:hAnsi="Arial" w:cs="Arial"/>
              </w:rPr>
            </w:pPr>
            <w:r>
              <w:rPr>
                <w:rFonts w:ascii="Arial" w:eastAsia="Arial" w:hAnsi="Arial" w:cs="Arial"/>
              </w:rPr>
              <w:t xml:space="preserve">3° </w:t>
            </w:r>
            <w:r w:rsidRPr="00E95237">
              <w:rPr>
                <w:rFonts w:ascii="Arial" w:eastAsia="Arial" w:hAnsi="Arial" w:cs="Arial"/>
              </w:rPr>
              <w:t>Des réponses pédagogiques et des parcours de formation adaptés</w:t>
            </w:r>
          </w:p>
        </w:tc>
        <w:tc>
          <w:tcPr>
            <w:tcW w:w="5245" w:type="dxa"/>
            <w:tcBorders>
              <w:top w:val="single" w:sz="4" w:space="0" w:color="000000"/>
              <w:left w:val="single" w:sz="4" w:space="0" w:color="000000"/>
              <w:bottom w:val="single" w:sz="4" w:space="0" w:color="000000"/>
              <w:right w:val="single" w:sz="4" w:space="0" w:color="000000"/>
            </w:tcBorders>
          </w:tcPr>
          <w:p w:rsidR="0069282A" w:rsidRDefault="0069282A" w:rsidP="00432B76">
            <w:pPr>
              <w:rPr>
                <w:rFonts w:ascii="Arial" w:eastAsia="Arial" w:hAnsi="Arial" w:cs="Arial"/>
                <w:b/>
              </w:rPr>
            </w:pPr>
            <w:r>
              <w:rPr>
                <w:rFonts w:ascii="Arial" w:eastAsia="Arial" w:hAnsi="Arial" w:cs="Arial"/>
                <w:b/>
              </w:rPr>
              <w:t>Fiche</w:t>
            </w:r>
            <w:r w:rsidR="002A4B79">
              <w:rPr>
                <w:rFonts w:ascii="Arial" w:eastAsia="Arial" w:hAnsi="Arial" w:cs="Arial"/>
                <w:b/>
              </w:rPr>
              <w:t> </w:t>
            </w:r>
            <w:r>
              <w:rPr>
                <w:rFonts w:ascii="Arial" w:eastAsia="Arial" w:hAnsi="Arial" w:cs="Arial"/>
                <w:b/>
              </w:rPr>
              <w:t>1.1 «</w:t>
            </w:r>
            <w:r w:rsidR="002A4B79">
              <w:rPr>
                <w:rFonts w:ascii="Arial" w:eastAsia="Arial" w:hAnsi="Arial" w:cs="Arial"/>
                <w:b/>
              </w:rPr>
              <w:t> </w:t>
            </w:r>
            <w:r>
              <w:rPr>
                <w:rFonts w:ascii="Arial" w:eastAsia="Arial" w:hAnsi="Arial" w:cs="Arial"/>
                <w:b/>
              </w:rPr>
              <w:t>Déployer l</w:t>
            </w:r>
            <w:r w:rsidR="00A10B7E">
              <w:rPr>
                <w:rFonts w:ascii="Arial" w:eastAsia="Arial" w:hAnsi="Arial" w:cs="Arial"/>
                <w:b/>
              </w:rPr>
              <w:t>a</w:t>
            </w:r>
            <w:r>
              <w:rPr>
                <w:rFonts w:ascii="Arial" w:eastAsia="Arial" w:hAnsi="Arial" w:cs="Arial"/>
                <w:b/>
              </w:rPr>
              <w:t xml:space="preserve"> TVP dans les établissements</w:t>
            </w:r>
            <w:r w:rsidR="002A4B79">
              <w:rPr>
                <w:rFonts w:ascii="Arial" w:eastAsia="Arial" w:hAnsi="Arial" w:cs="Arial"/>
                <w:b/>
              </w:rPr>
              <w:t> </w:t>
            </w:r>
            <w:r>
              <w:rPr>
                <w:rFonts w:ascii="Arial" w:eastAsia="Arial" w:hAnsi="Arial" w:cs="Arial"/>
                <w:b/>
              </w:rPr>
              <w:t>»</w:t>
            </w:r>
          </w:p>
          <w:p w:rsidR="00E95237" w:rsidRDefault="00FC0A84" w:rsidP="00432B76">
            <w:pPr>
              <w:rPr>
                <w:rFonts w:ascii="Arial" w:eastAsia="Arial" w:hAnsi="Arial" w:cs="Arial"/>
                <w:b/>
              </w:rPr>
            </w:pPr>
            <w:r>
              <w:rPr>
                <w:rFonts w:ascii="Arial" w:eastAsia="Arial" w:hAnsi="Arial" w:cs="Arial"/>
                <w:b/>
              </w:rPr>
              <w:t>Fiche</w:t>
            </w:r>
            <w:r w:rsidR="002A4B79">
              <w:rPr>
                <w:rFonts w:ascii="Arial" w:eastAsia="Arial" w:hAnsi="Arial" w:cs="Arial"/>
                <w:b/>
              </w:rPr>
              <w:t> </w:t>
            </w:r>
            <w:r>
              <w:rPr>
                <w:rFonts w:ascii="Arial" w:eastAsia="Arial" w:hAnsi="Arial" w:cs="Arial"/>
                <w:b/>
              </w:rPr>
              <w:t>2.1 «</w:t>
            </w:r>
            <w:r w:rsidR="002A4B79">
              <w:rPr>
                <w:rFonts w:ascii="Arial" w:eastAsia="Arial" w:hAnsi="Arial" w:cs="Arial"/>
                <w:b/>
              </w:rPr>
              <w:t> </w:t>
            </w:r>
            <w:r>
              <w:rPr>
                <w:rFonts w:ascii="Arial" w:eastAsia="Arial" w:hAnsi="Arial" w:cs="Arial"/>
                <w:b/>
              </w:rPr>
              <w:t>Analyser les pratiques pédagogiques mises en œuvre dans l’établissement</w:t>
            </w:r>
            <w:r w:rsidR="002A4B79">
              <w:rPr>
                <w:rFonts w:ascii="Arial" w:eastAsia="Arial" w:hAnsi="Arial" w:cs="Arial"/>
                <w:b/>
              </w:rPr>
              <w:t> </w:t>
            </w:r>
            <w:r>
              <w:rPr>
                <w:rFonts w:ascii="Arial" w:eastAsia="Arial" w:hAnsi="Arial" w:cs="Arial"/>
                <w:b/>
              </w:rPr>
              <w:t>»</w:t>
            </w:r>
          </w:p>
          <w:p w:rsidR="00955F1F" w:rsidRPr="00955F1F" w:rsidRDefault="00FC0A84" w:rsidP="00955F1F">
            <w:pPr>
              <w:spacing w:after="33"/>
              <w:rPr>
                <w:rFonts w:ascii="Arial" w:eastAsia="Arial" w:hAnsi="Arial" w:cs="Arial"/>
                <w:b/>
              </w:rPr>
            </w:pPr>
            <w:r>
              <w:rPr>
                <w:rFonts w:ascii="Arial" w:eastAsia="Arial" w:hAnsi="Arial" w:cs="Arial"/>
                <w:b/>
              </w:rPr>
              <w:t>Fiche</w:t>
            </w:r>
            <w:r w:rsidR="002A4B79">
              <w:rPr>
                <w:rFonts w:ascii="Arial" w:eastAsia="Arial" w:hAnsi="Arial" w:cs="Arial"/>
                <w:b/>
              </w:rPr>
              <w:t> </w:t>
            </w:r>
            <w:r>
              <w:rPr>
                <w:rFonts w:ascii="Arial" w:eastAsia="Arial" w:hAnsi="Arial" w:cs="Arial"/>
                <w:b/>
              </w:rPr>
              <w:t>2.2 «</w:t>
            </w:r>
            <w:r w:rsidR="002A4B79">
              <w:rPr>
                <w:rFonts w:ascii="Arial" w:eastAsia="Arial" w:hAnsi="Arial" w:cs="Arial"/>
                <w:b/>
              </w:rPr>
              <w:t> </w:t>
            </w:r>
            <w:r w:rsidR="00955F1F" w:rsidRPr="00955F1F">
              <w:rPr>
                <w:rFonts w:ascii="Arial" w:eastAsia="Arial" w:hAnsi="Arial" w:cs="Arial"/>
                <w:b/>
              </w:rPr>
              <w:t>Évaluer et faire évoluer les pratiques pédagogiques dans la classe</w:t>
            </w:r>
            <w:r w:rsidR="002A4B79">
              <w:rPr>
                <w:rFonts w:ascii="Arial" w:eastAsia="Arial" w:hAnsi="Arial" w:cs="Arial"/>
                <w:b/>
              </w:rPr>
              <w:t> </w:t>
            </w:r>
            <w:r w:rsidR="00955F1F">
              <w:rPr>
                <w:rFonts w:ascii="Arial" w:eastAsia="Arial" w:hAnsi="Arial" w:cs="Arial"/>
                <w:b/>
              </w:rPr>
              <w:t>»</w:t>
            </w:r>
            <w:r w:rsidR="00955F1F" w:rsidRPr="00955F1F">
              <w:rPr>
                <w:rFonts w:ascii="Arial" w:eastAsia="Arial" w:hAnsi="Arial" w:cs="Arial"/>
                <w:b/>
              </w:rPr>
              <w:t xml:space="preserve"> </w:t>
            </w:r>
          </w:p>
          <w:p w:rsidR="00955F1F" w:rsidRDefault="009E1568" w:rsidP="00955F1F">
            <w:pPr>
              <w:rPr>
                <w:rFonts w:ascii="Arial" w:eastAsia="Arial" w:hAnsi="Arial" w:cs="Arial"/>
                <w:b/>
              </w:rPr>
            </w:pPr>
            <w:r>
              <w:rPr>
                <w:rFonts w:ascii="Arial" w:eastAsia="Arial" w:hAnsi="Arial" w:cs="Arial"/>
                <w:b/>
              </w:rPr>
              <w:t>Fiche</w:t>
            </w:r>
            <w:r w:rsidR="002A4B79">
              <w:rPr>
                <w:rFonts w:ascii="Arial" w:eastAsia="Arial" w:hAnsi="Arial" w:cs="Arial"/>
                <w:b/>
              </w:rPr>
              <w:t> </w:t>
            </w:r>
            <w:r w:rsidR="00955F1F" w:rsidRPr="00955F1F">
              <w:rPr>
                <w:rFonts w:ascii="Arial" w:eastAsia="Arial" w:hAnsi="Arial" w:cs="Arial"/>
                <w:b/>
              </w:rPr>
              <w:t xml:space="preserve">2.3 </w:t>
            </w:r>
            <w:r w:rsidR="00955F1F">
              <w:rPr>
                <w:rFonts w:ascii="Arial" w:eastAsia="Arial" w:hAnsi="Arial" w:cs="Arial"/>
                <w:b/>
              </w:rPr>
              <w:t>«</w:t>
            </w:r>
            <w:r w:rsidR="002A4B79">
              <w:rPr>
                <w:rFonts w:ascii="Arial" w:eastAsia="Arial" w:hAnsi="Arial" w:cs="Arial"/>
                <w:b/>
              </w:rPr>
              <w:t> </w:t>
            </w:r>
            <w:r w:rsidR="00955F1F" w:rsidRPr="00955F1F">
              <w:rPr>
                <w:rFonts w:ascii="Arial" w:eastAsia="Arial" w:hAnsi="Arial" w:cs="Arial"/>
                <w:b/>
              </w:rPr>
              <w:t>Évaluer et faire évoluer les modalités d’évaluation des élèves</w:t>
            </w:r>
            <w:r w:rsidR="002A4B79">
              <w:rPr>
                <w:rFonts w:ascii="Arial" w:eastAsia="Arial" w:hAnsi="Arial" w:cs="Arial"/>
                <w:b/>
              </w:rPr>
              <w:t> </w:t>
            </w:r>
            <w:r w:rsidR="00955F1F">
              <w:rPr>
                <w:rFonts w:ascii="Arial" w:eastAsia="Arial" w:hAnsi="Arial" w:cs="Arial"/>
                <w:b/>
              </w:rPr>
              <w:t>»</w:t>
            </w:r>
          </w:p>
          <w:p w:rsidR="00FC0A84" w:rsidRDefault="009E1568" w:rsidP="00955F1F">
            <w:pPr>
              <w:rPr>
                <w:rFonts w:ascii="Arial" w:eastAsia="Arial" w:hAnsi="Arial" w:cs="Arial"/>
                <w:b/>
              </w:rPr>
            </w:pPr>
            <w:r>
              <w:rPr>
                <w:rFonts w:ascii="Arial" w:eastAsia="Arial" w:hAnsi="Arial" w:cs="Arial"/>
                <w:b/>
              </w:rPr>
              <w:t>Fiche</w:t>
            </w:r>
            <w:r w:rsidR="002A4B79">
              <w:rPr>
                <w:rFonts w:ascii="Arial" w:eastAsia="Arial" w:hAnsi="Arial" w:cs="Arial"/>
                <w:b/>
              </w:rPr>
              <w:t> </w:t>
            </w:r>
            <w:r>
              <w:rPr>
                <w:rFonts w:ascii="Arial" w:eastAsia="Arial" w:hAnsi="Arial" w:cs="Arial"/>
                <w:b/>
              </w:rPr>
              <w:t>2.5 «</w:t>
            </w:r>
            <w:r w:rsidR="002A4B79">
              <w:rPr>
                <w:rFonts w:ascii="Arial" w:eastAsia="Arial" w:hAnsi="Arial" w:cs="Arial"/>
                <w:b/>
              </w:rPr>
              <w:t> </w:t>
            </w:r>
            <w:r>
              <w:rPr>
                <w:rFonts w:ascii="Arial" w:eastAsia="Arial" w:hAnsi="Arial" w:cs="Arial"/>
                <w:b/>
              </w:rPr>
              <w:t>Organiser et suivre le parcours de formation de l’élève</w:t>
            </w:r>
            <w:r w:rsidR="002A4B79">
              <w:rPr>
                <w:rFonts w:ascii="Arial" w:eastAsia="Arial" w:hAnsi="Arial" w:cs="Arial"/>
                <w:b/>
              </w:rPr>
              <w:t> </w:t>
            </w:r>
            <w:r>
              <w:rPr>
                <w:rFonts w:ascii="Arial" w:eastAsia="Arial" w:hAnsi="Arial" w:cs="Arial"/>
                <w:b/>
              </w:rPr>
              <w:t>»</w:t>
            </w:r>
          </w:p>
        </w:tc>
      </w:tr>
      <w:tr w:rsidR="005D68D1" w:rsidTr="00D223B2">
        <w:trPr>
          <w:trHeight w:val="1023"/>
        </w:trPr>
        <w:tc>
          <w:tcPr>
            <w:tcW w:w="4952" w:type="dxa"/>
            <w:tcBorders>
              <w:top w:val="single" w:sz="4" w:space="0" w:color="000000"/>
              <w:left w:val="single" w:sz="4" w:space="0" w:color="000000"/>
              <w:bottom w:val="single" w:sz="4" w:space="0" w:color="000000"/>
              <w:right w:val="single" w:sz="4" w:space="0" w:color="000000"/>
            </w:tcBorders>
          </w:tcPr>
          <w:p w:rsidR="005D68D1" w:rsidRDefault="00E95237" w:rsidP="00FF2131">
            <w:pPr>
              <w:ind w:left="2" w:right="12"/>
              <w:rPr>
                <w:rFonts w:ascii="Arial" w:eastAsia="Arial" w:hAnsi="Arial" w:cs="Arial"/>
              </w:rPr>
            </w:pPr>
            <w:r>
              <w:rPr>
                <w:rFonts w:ascii="Arial" w:eastAsia="Arial" w:hAnsi="Arial" w:cs="Arial"/>
              </w:rPr>
              <w:t>4</w:t>
            </w:r>
            <w:r w:rsidR="005C21B1">
              <w:rPr>
                <w:rFonts w:ascii="Arial" w:eastAsia="Arial" w:hAnsi="Arial" w:cs="Arial"/>
              </w:rPr>
              <w:t>° Un partenariat actif avec le tissu économique local et les organismes de proximité agissant dans les domaines de la formation</w:t>
            </w:r>
            <w:r w:rsidR="00FF2131">
              <w:rPr>
                <w:rFonts w:ascii="Arial" w:eastAsia="Arial" w:hAnsi="Arial" w:cs="Arial"/>
              </w:rPr>
              <w:t xml:space="preserve"> </w:t>
            </w:r>
            <w:r w:rsidR="005C21B1">
              <w:rPr>
                <w:rFonts w:ascii="Arial" w:eastAsia="Arial" w:hAnsi="Arial" w:cs="Arial"/>
              </w:rPr>
              <w:t>professionnelle, de l</w:t>
            </w:r>
            <w:r w:rsidR="002A4B79">
              <w:rPr>
                <w:rFonts w:ascii="Arial" w:eastAsia="Arial" w:hAnsi="Arial" w:cs="Arial"/>
              </w:rPr>
              <w:t>’</w:t>
            </w:r>
            <w:r w:rsidR="005C21B1">
              <w:rPr>
                <w:rFonts w:ascii="Arial" w:eastAsia="Arial" w:hAnsi="Arial" w:cs="Arial"/>
              </w:rPr>
              <w:t>orientation et de l</w:t>
            </w:r>
            <w:r w:rsidR="002A4B79">
              <w:rPr>
                <w:rFonts w:ascii="Arial" w:eastAsia="Arial" w:hAnsi="Arial" w:cs="Arial"/>
              </w:rPr>
              <w:t>’</w:t>
            </w:r>
            <w:r w:rsidR="005C21B1">
              <w:rPr>
                <w:rFonts w:ascii="Arial" w:eastAsia="Arial" w:hAnsi="Arial" w:cs="Arial"/>
              </w:rPr>
              <w:t xml:space="preserve">insertion  </w:t>
            </w:r>
          </w:p>
          <w:p w:rsidR="00FF2131" w:rsidRDefault="00FF2131">
            <w:pPr>
              <w:ind w:left="2"/>
            </w:pPr>
          </w:p>
        </w:tc>
        <w:tc>
          <w:tcPr>
            <w:tcW w:w="5245" w:type="dxa"/>
            <w:tcBorders>
              <w:top w:val="single" w:sz="4" w:space="0" w:color="000000"/>
              <w:left w:val="single" w:sz="4" w:space="0" w:color="000000"/>
              <w:bottom w:val="single" w:sz="4" w:space="0" w:color="000000"/>
              <w:right w:val="single" w:sz="4" w:space="0" w:color="000000"/>
            </w:tcBorders>
            <w:vAlign w:val="center"/>
          </w:tcPr>
          <w:p w:rsidR="00F23B56" w:rsidRDefault="00F1622D">
            <w:pPr>
              <w:ind w:right="627"/>
              <w:rPr>
                <w:rFonts w:ascii="Arial" w:eastAsia="Arial" w:hAnsi="Arial" w:cs="Arial"/>
                <w:b/>
              </w:rPr>
            </w:pPr>
            <w:r>
              <w:rPr>
                <w:rFonts w:ascii="Arial" w:eastAsia="Arial" w:hAnsi="Arial" w:cs="Arial"/>
                <w:b/>
              </w:rPr>
              <w:t>F</w:t>
            </w:r>
            <w:r w:rsidR="005C21B1">
              <w:rPr>
                <w:rFonts w:ascii="Arial" w:eastAsia="Arial" w:hAnsi="Arial" w:cs="Arial"/>
                <w:b/>
              </w:rPr>
              <w:t>iche</w:t>
            </w:r>
            <w:r w:rsidR="002A4B79">
              <w:rPr>
                <w:rFonts w:ascii="Arial" w:eastAsia="Arial" w:hAnsi="Arial" w:cs="Arial"/>
                <w:b/>
              </w:rPr>
              <w:t> </w:t>
            </w:r>
            <w:r w:rsidR="00FC6005">
              <w:rPr>
                <w:rFonts w:ascii="Arial" w:eastAsia="Arial" w:hAnsi="Arial" w:cs="Arial"/>
                <w:b/>
              </w:rPr>
              <w:t>3.5</w:t>
            </w:r>
            <w:r w:rsidR="005C21B1">
              <w:rPr>
                <w:rFonts w:ascii="Arial" w:eastAsia="Arial" w:hAnsi="Arial" w:cs="Arial"/>
              </w:rPr>
              <w:t xml:space="preserve"> </w:t>
            </w:r>
            <w:r w:rsidR="005C21B1">
              <w:rPr>
                <w:rFonts w:ascii="Arial" w:eastAsia="Arial" w:hAnsi="Arial" w:cs="Arial"/>
                <w:b/>
              </w:rPr>
              <w:t>«</w:t>
            </w:r>
            <w:r w:rsidR="002A4B79">
              <w:rPr>
                <w:rFonts w:ascii="Arial" w:eastAsia="Arial" w:hAnsi="Arial" w:cs="Arial"/>
                <w:b/>
              </w:rPr>
              <w:t> </w:t>
            </w:r>
            <w:r w:rsidR="00FC6005">
              <w:rPr>
                <w:rFonts w:ascii="Arial" w:eastAsia="Arial" w:hAnsi="Arial" w:cs="Arial"/>
                <w:b/>
              </w:rPr>
              <w:t>Faire vivre les réseaux et partenariats</w:t>
            </w:r>
            <w:r w:rsidR="002A4B79">
              <w:rPr>
                <w:rFonts w:ascii="Arial" w:eastAsia="Arial" w:hAnsi="Arial" w:cs="Arial"/>
                <w:b/>
              </w:rPr>
              <w:t> </w:t>
            </w:r>
            <w:r w:rsidR="005C21B1">
              <w:rPr>
                <w:rFonts w:ascii="Arial" w:eastAsia="Arial" w:hAnsi="Arial" w:cs="Arial"/>
                <w:b/>
              </w:rPr>
              <w:t xml:space="preserve">» </w:t>
            </w:r>
          </w:p>
          <w:p w:rsidR="005D68D1" w:rsidRDefault="00F1622D" w:rsidP="00555FA3">
            <w:r>
              <w:rPr>
                <w:rFonts w:ascii="Arial" w:eastAsia="Arial" w:hAnsi="Arial" w:cs="Arial"/>
                <w:b/>
              </w:rPr>
              <w:t>F</w:t>
            </w:r>
            <w:r w:rsidR="00555FA3">
              <w:rPr>
                <w:rFonts w:ascii="Arial" w:eastAsia="Arial" w:hAnsi="Arial" w:cs="Arial"/>
                <w:b/>
              </w:rPr>
              <w:t>iche</w:t>
            </w:r>
            <w:r w:rsidR="002A4B79">
              <w:rPr>
                <w:rFonts w:ascii="Arial" w:eastAsia="Arial" w:hAnsi="Arial" w:cs="Arial"/>
                <w:b/>
              </w:rPr>
              <w:t> </w:t>
            </w:r>
            <w:r w:rsidR="00555FA3">
              <w:rPr>
                <w:rFonts w:ascii="Arial" w:eastAsia="Arial" w:hAnsi="Arial" w:cs="Arial"/>
                <w:b/>
              </w:rPr>
              <w:t>2.5 «</w:t>
            </w:r>
            <w:r w:rsidR="002A4B79">
              <w:rPr>
                <w:rFonts w:ascii="Arial" w:eastAsia="Arial" w:hAnsi="Arial" w:cs="Arial"/>
                <w:b/>
              </w:rPr>
              <w:t> </w:t>
            </w:r>
            <w:r w:rsidR="00555FA3">
              <w:rPr>
                <w:rFonts w:ascii="Arial" w:eastAsia="Arial" w:hAnsi="Arial" w:cs="Arial"/>
                <w:b/>
              </w:rPr>
              <w:t>Organiser et suivre le parcours de formation de l’élève</w:t>
            </w:r>
            <w:r w:rsidR="002A4B79">
              <w:rPr>
                <w:rFonts w:ascii="Arial" w:eastAsia="Arial" w:hAnsi="Arial" w:cs="Arial"/>
                <w:b/>
              </w:rPr>
              <w:t> </w:t>
            </w:r>
            <w:r w:rsidR="00555FA3">
              <w:rPr>
                <w:rFonts w:ascii="Arial" w:eastAsia="Arial" w:hAnsi="Arial" w:cs="Arial"/>
                <w:b/>
              </w:rPr>
              <w:t>»</w:t>
            </w:r>
            <w:r w:rsidR="00555FA3">
              <w:rPr>
                <w:rFonts w:ascii="Arial" w:eastAsia="Arial" w:hAnsi="Arial" w:cs="Arial"/>
              </w:rPr>
              <w:t xml:space="preserve"> </w:t>
            </w:r>
          </w:p>
        </w:tc>
      </w:tr>
      <w:tr w:rsidR="005D68D1" w:rsidTr="00D223B2">
        <w:trPr>
          <w:trHeight w:val="516"/>
        </w:trPr>
        <w:tc>
          <w:tcPr>
            <w:tcW w:w="4952" w:type="dxa"/>
            <w:tcBorders>
              <w:top w:val="single" w:sz="4" w:space="0" w:color="000000"/>
              <w:left w:val="single" w:sz="4" w:space="0" w:color="000000"/>
              <w:bottom w:val="single" w:sz="4" w:space="0" w:color="000000"/>
              <w:right w:val="single" w:sz="4" w:space="0" w:color="000000"/>
            </w:tcBorders>
          </w:tcPr>
          <w:p w:rsidR="005D68D1" w:rsidRDefault="00E95237">
            <w:pPr>
              <w:ind w:left="2"/>
            </w:pPr>
            <w:r>
              <w:rPr>
                <w:rFonts w:ascii="Arial" w:eastAsia="Arial" w:hAnsi="Arial" w:cs="Arial"/>
              </w:rPr>
              <w:t>5</w:t>
            </w:r>
            <w:r w:rsidR="005C21B1">
              <w:rPr>
                <w:rFonts w:ascii="Arial" w:eastAsia="Arial" w:hAnsi="Arial" w:cs="Arial"/>
              </w:rPr>
              <w:t>° L</w:t>
            </w:r>
            <w:r w:rsidR="002A4B79">
              <w:rPr>
                <w:rFonts w:ascii="Arial" w:eastAsia="Arial" w:hAnsi="Arial" w:cs="Arial"/>
              </w:rPr>
              <w:t>’</w:t>
            </w:r>
            <w:r w:rsidR="005C21B1">
              <w:rPr>
                <w:rFonts w:ascii="Arial" w:eastAsia="Arial" w:hAnsi="Arial" w:cs="Arial"/>
              </w:rPr>
              <w:t>organisation d</w:t>
            </w:r>
            <w:r w:rsidR="002A4B79">
              <w:rPr>
                <w:rFonts w:ascii="Arial" w:eastAsia="Arial" w:hAnsi="Arial" w:cs="Arial"/>
              </w:rPr>
              <w:t>’</w:t>
            </w:r>
            <w:r w:rsidR="005C21B1">
              <w:rPr>
                <w:rFonts w:ascii="Arial" w:eastAsia="Arial" w:hAnsi="Arial" w:cs="Arial"/>
              </w:rPr>
              <w:t xml:space="preserve">actions culturelles  </w:t>
            </w:r>
          </w:p>
        </w:tc>
        <w:tc>
          <w:tcPr>
            <w:tcW w:w="5245" w:type="dxa"/>
            <w:tcBorders>
              <w:top w:val="single" w:sz="4" w:space="0" w:color="000000"/>
              <w:left w:val="single" w:sz="4" w:space="0" w:color="000000"/>
              <w:bottom w:val="single" w:sz="4" w:space="0" w:color="000000"/>
              <w:right w:val="single" w:sz="4" w:space="0" w:color="000000"/>
            </w:tcBorders>
          </w:tcPr>
          <w:p w:rsidR="005D68D1" w:rsidRDefault="00F1622D">
            <w:r>
              <w:rPr>
                <w:rFonts w:ascii="Arial" w:eastAsia="Arial" w:hAnsi="Arial" w:cs="Arial"/>
                <w:b/>
              </w:rPr>
              <w:t>F</w:t>
            </w:r>
            <w:r w:rsidR="005C21B1">
              <w:rPr>
                <w:rFonts w:ascii="Arial" w:eastAsia="Arial" w:hAnsi="Arial" w:cs="Arial"/>
                <w:b/>
              </w:rPr>
              <w:t>iche</w:t>
            </w:r>
            <w:r w:rsidR="002A4B79">
              <w:rPr>
                <w:rFonts w:ascii="Arial" w:eastAsia="Arial" w:hAnsi="Arial" w:cs="Arial"/>
                <w:b/>
              </w:rPr>
              <w:t> </w:t>
            </w:r>
            <w:r w:rsidR="0004697A">
              <w:rPr>
                <w:rFonts w:ascii="Arial" w:eastAsia="Arial" w:hAnsi="Arial" w:cs="Arial"/>
                <w:b/>
              </w:rPr>
              <w:t xml:space="preserve">2.5 </w:t>
            </w:r>
            <w:r w:rsidR="005C21B1">
              <w:rPr>
                <w:rFonts w:ascii="Arial" w:eastAsia="Arial" w:hAnsi="Arial" w:cs="Arial"/>
                <w:b/>
              </w:rPr>
              <w:t>«</w:t>
            </w:r>
            <w:r w:rsidR="002A4B79">
              <w:rPr>
                <w:rFonts w:ascii="Arial" w:eastAsia="Arial" w:hAnsi="Arial" w:cs="Arial"/>
                <w:b/>
              </w:rPr>
              <w:t> </w:t>
            </w:r>
            <w:r w:rsidR="0004697A">
              <w:rPr>
                <w:rFonts w:ascii="Arial" w:eastAsia="Arial" w:hAnsi="Arial" w:cs="Arial"/>
                <w:b/>
              </w:rPr>
              <w:t>Organiser et suivre le parcours de formation de l’élève</w:t>
            </w:r>
            <w:r w:rsidR="002A4B79">
              <w:rPr>
                <w:rFonts w:ascii="Arial" w:eastAsia="Arial" w:hAnsi="Arial" w:cs="Arial"/>
                <w:b/>
              </w:rPr>
              <w:t> </w:t>
            </w:r>
            <w:r w:rsidR="005C21B1">
              <w:rPr>
                <w:rFonts w:ascii="Arial" w:eastAsia="Arial" w:hAnsi="Arial" w:cs="Arial"/>
                <w:b/>
              </w:rPr>
              <w:t>»</w:t>
            </w:r>
            <w:r w:rsidR="005C21B1">
              <w:rPr>
                <w:rFonts w:ascii="Arial" w:eastAsia="Arial" w:hAnsi="Arial" w:cs="Arial"/>
              </w:rPr>
              <w:t xml:space="preserve"> </w:t>
            </w:r>
          </w:p>
          <w:p w:rsidR="005D68D1" w:rsidRDefault="005C21B1">
            <w:r>
              <w:rPr>
                <w:rFonts w:ascii="Arial" w:eastAsia="Arial" w:hAnsi="Arial" w:cs="Arial"/>
              </w:rPr>
              <w:t xml:space="preserve"> </w:t>
            </w:r>
          </w:p>
        </w:tc>
      </w:tr>
      <w:tr w:rsidR="005D68D1" w:rsidTr="00D223B2">
        <w:trPr>
          <w:trHeight w:val="768"/>
        </w:trPr>
        <w:tc>
          <w:tcPr>
            <w:tcW w:w="4952" w:type="dxa"/>
            <w:tcBorders>
              <w:top w:val="single" w:sz="4" w:space="0" w:color="000000"/>
              <w:left w:val="single" w:sz="4" w:space="0" w:color="000000"/>
              <w:bottom w:val="single" w:sz="4" w:space="0" w:color="000000"/>
              <w:right w:val="single" w:sz="4" w:space="0" w:color="000000"/>
            </w:tcBorders>
          </w:tcPr>
          <w:p w:rsidR="005D68D1" w:rsidRDefault="00E95237">
            <w:pPr>
              <w:ind w:left="2"/>
            </w:pPr>
            <w:r>
              <w:rPr>
                <w:rFonts w:ascii="Arial" w:eastAsia="Arial" w:hAnsi="Arial" w:cs="Arial"/>
              </w:rPr>
              <w:t>6</w:t>
            </w:r>
            <w:r w:rsidR="005C21B1">
              <w:rPr>
                <w:rFonts w:ascii="Arial" w:eastAsia="Arial" w:hAnsi="Arial" w:cs="Arial"/>
              </w:rPr>
              <w:t>° La mise en œuvre d</w:t>
            </w:r>
            <w:r w:rsidR="002A4B79">
              <w:rPr>
                <w:rFonts w:ascii="Arial" w:eastAsia="Arial" w:hAnsi="Arial" w:cs="Arial"/>
              </w:rPr>
              <w:t>’</w:t>
            </w:r>
            <w:r w:rsidR="005C21B1">
              <w:rPr>
                <w:rFonts w:ascii="Arial" w:eastAsia="Arial" w:hAnsi="Arial" w:cs="Arial"/>
              </w:rPr>
              <w:t>actions visant à l</w:t>
            </w:r>
            <w:r w:rsidR="002A4B79">
              <w:rPr>
                <w:rFonts w:ascii="Arial" w:eastAsia="Arial" w:hAnsi="Arial" w:cs="Arial"/>
              </w:rPr>
              <w:t>’</w:t>
            </w:r>
            <w:r w:rsidR="005C21B1">
              <w:rPr>
                <w:rFonts w:ascii="Arial" w:eastAsia="Arial" w:hAnsi="Arial" w:cs="Arial"/>
              </w:rPr>
              <w:t xml:space="preserve">ouverture internationale </w:t>
            </w:r>
          </w:p>
        </w:tc>
        <w:tc>
          <w:tcPr>
            <w:tcW w:w="5245" w:type="dxa"/>
            <w:tcBorders>
              <w:top w:val="single" w:sz="4" w:space="0" w:color="000000"/>
              <w:left w:val="single" w:sz="4" w:space="0" w:color="000000"/>
              <w:bottom w:val="single" w:sz="4" w:space="0" w:color="000000"/>
              <w:right w:val="single" w:sz="4" w:space="0" w:color="000000"/>
            </w:tcBorders>
          </w:tcPr>
          <w:p w:rsidR="005D68D1" w:rsidRDefault="00F1622D">
            <w:r>
              <w:rPr>
                <w:rFonts w:ascii="Arial" w:eastAsia="Arial" w:hAnsi="Arial" w:cs="Arial"/>
                <w:b/>
              </w:rPr>
              <w:t>F</w:t>
            </w:r>
            <w:r w:rsidR="005C21B1">
              <w:rPr>
                <w:rFonts w:ascii="Arial" w:eastAsia="Arial" w:hAnsi="Arial" w:cs="Arial"/>
                <w:b/>
              </w:rPr>
              <w:t>iche</w:t>
            </w:r>
            <w:r w:rsidR="002A4B79">
              <w:rPr>
                <w:rFonts w:ascii="Arial" w:eastAsia="Arial" w:hAnsi="Arial" w:cs="Arial"/>
                <w:b/>
              </w:rPr>
              <w:t> </w:t>
            </w:r>
            <w:r w:rsidR="005C21B1">
              <w:rPr>
                <w:rFonts w:ascii="Arial" w:eastAsia="Arial" w:hAnsi="Arial" w:cs="Arial"/>
                <w:b/>
              </w:rPr>
              <w:t>2</w:t>
            </w:r>
            <w:r w:rsidR="005923DF">
              <w:rPr>
                <w:rFonts w:ascii="Arial" w:eastAsia="Arial" w:hAnsi="Arial" w:cs="Arial"/>
                <w:b/>
              </w:rPr>
              <w:t>.9</w:t>
            </w:r>
            <w:r w:rsidR="005C21B1">
              <w:rPr>
                <w:rFonts w:ascii="Arial" w:eastAsia="Arial" w:hAnsi="Arial" w:cs="Arial"/>
                <w:b/>
              </w:rPr>
              <w:t xml:space="preserve"> «</w:t>
            </w:r>
            <w:r w:rsidR="002A4B79">
              <w:rPr>
                <w:rFonts w:ascii="Arial" w:eastAsia="Arial" w:hAnsi="Arial" w:cs="Arial"/>
                <w:b/>
              </w:rPr>
              <w:t> </w:t>
            </w:r>
            <w:r w:rsidR="005923DF">
              <w:rPr>
                <w:rFonts w:ascii="Arial" w:eastAsia="Arial" w:hAnsi="Arial" w:cs="Arial"/>
                <w:b/>
              </w:rPr>
              <w:t>Développer l’o</w:t>
            </w:r>
            <w:r w:rsidR="005C21B1">
              <w:rPr>
                <w:rFonts w:ascii="Arial" w:eastAsia="Arial" w:hAnsi="Arial" w:cs="Arial"/>
                <w:b/>
              </w:rPr>
              <w:t>uverture européenne et internationale</w:t>
            </w:r>
            <w:r w:rsidR="002A4B79">
              <w:rPr>
                <w:rFonts w:ascii="Arial" w:eastAsia="Arial" w:hAnsi="Arial" w:cs="Arial"/>
                <w:b/>
              </w:rPr>
              <w:t> </w:t>
            </w:r>
            <w:r w:rsidR="005C21B1">
              <w:rPr>
                <w:rFonts w:ascii="Arial" w:eastAsia="Arial" w:hAnsi="Arial" w:cs="Arial"/>
                <w:b/>
              </w:rPr>
              <w:t xml:space="preserve">» </w:t>
            </w:r>
          </w:p>
          <w:p w:rsidR="005D68D1" w:rsidRDefault="005C21B1">
            <w:r>
              <w:rPr>
                <w:rFonts w:ascii="Arial" w:eastAsia="Arial" w:hAnsi="Arial" w:cs="Arial"/>
              </w:rPr>
              <w:t xml:space="preserve"> </w:t>
            </w:r>
          </w:p>
        </w:tc>
      </w:tr>
      <w:tr w:rsidR="005D68D1" w:rsidTr="00D223B2">
        <w:trPr>
          <w:trHeight w:val="1022"/>
        </w:trPr>
        <w:tc>
          <w:tcPr>
            <w:tcW w:w="4952" w:type="dxa"/>
            <w:tcBorders>
              <w:top w:val="single" w:sz="4" w:space="0" w:color="000000"/>
              <w:left w:val="single" w:sz="4" w:space="0" w:color="000000"/>
              <w:bottom w:val="single" w:sz="4" w:space="0" w:color="000000"/>
              <w:right w:val="single" w:sz="4" w:space="0" w:color="000000"/>
            </w:tcBorders>
          </w:tcPr>
          <w:p w:rsidR="005D68D1" w:rsidRDefault="00E95237">
            <w:pPr>
              <w:ind w:left="2"/>
              <w:rPr>
                <w:rFonts w:ascii="Arial" w:eastAsia="Arial" w:hAnsi="Arial" w:cs="Arial"/>
              </w:rPr>
            </w:pPr>
            <w:r>
              <w:rPr>
                <w:rFonts w:ascii="Arial" w:eastAsia="Arial" w:hAnsi="Arial" w:cs="Arial"/>
              </w:rPr>
              <w:t>7</w:t>
            </w:r>
            <w:r w:rsidR="005C21B1">
              <w:rPr>
                <w:rFonts w:ascii="Arial" w:eastAsia="Arial" w:hAnsi="Arial" w:cs="Arial"/>
              </w:rPr>
              <w:t>° La mise en place et le suivi d</w:t>
            </w:r>
            <w:r w:rsidR="002A4B79">
              <w:rPr>
                <w:rFonts w:ascii="Arial" w:eastAsia="Arial" w:hAnsi="Arial" w:cs="Arial"/>
              </w:rPr>
              <w:t>’</w:t>
            </w:r>
            <w:r w:rsidR="005C21B1">
              <w:rPr>
                <w:rFonts w:ascii="Arial" w:eastAsia="Arial" w:hAnsi="Arial" w:cs="Arial"/>
              </w:rPr>
              <w:t>actions pour prévenir le décrochage scolaire et pour accueillir des jeunes bénéficiant du droit au retour en formation initiale prévu à l</w:t>
            </w:r>
            <w:r w:rsidR="002A4B79">
              <w:rPr>
                <w:rFonts w:ascii="Arial" w:eastAsia="Arial" w:hAnsi="Arial" w:cs="Arial"/>
              </w:rPr>
              <w:t>’</w:t>
            </w:r>
            <w:r w:rsidR="005C21B1">
              <w:rPr>
                <w:rFonts w:ascii="Arial" w:eastAsia="Arial" w:hAnsi="Arial" w:cs="Arial"/>
              </w:rPr>
              <w:t>article L.</w:t>
            </w:r>
            <w:r w:rsidR="002A4B79">
              <w:rPr>
                <w:rFonts w:ascii="Arial" w:eastAsia="Arial" w:hAnsi="Arial" w:cs="Arial"/>
              </w:rPr>
              <w:t> </w:t>
            </w:r>
            <w:r w:rsidR="005C21B1">
              <w:rPr>
                <w:rFonts w:ascii="Arial" w:eastAsia="Arial" w:hAnsi="Arial" w:cs="Arial"/>
              </w:rPr>
              <w:t xml:space="preserve">122-2  </w:t>
            </w:r>
          </w:p>
          <w:p w:rsidR="00FF2131" w:rsidRDefault="00FF2131" w:rsidP="00FF2131"/>
        </w:tc>
        <w:tc>
          <w:tcPr>
            <w:tcW w:w="5245" w:type="dxa"/>
            <w:tcBorders>
              <w:top w:val="single" w:sz="4" w:space="0" w:color="000000"/>
              <w:left w:val="single" w:sz="4" w:space="0" w:color="000000"/>
              <w:bottom w:val="single" w:sz="4" w:space="0" w:color="000000"/>
              <w:right w:val="single" w:sz="4" w:space="0" w:color="000000"/>
            </w:tcBorders>
            <w:vAlign w:val="center"/>
          </w:tcPr>
          <w:p w:rsidR="005D68D1" w:rsidRDefault="00F1622D">
            <w:r>
              <w:rPr>
                <w:rFonts w:ascii="Arial" w:eastAsia="Arial" w:hAnsi="Arial" w:cs="Arial"/>
                <w:b/>
              </w:rPr>
              <w:t>F</w:t>
            </w:r>
            <w:r w:rsidR="005C21B1">
              <w:rPr>
                <w:rFonts w:ascii="Arial" w:eastAsia="Arial" w:hAnsi="Arial" w:cs="Arial"/>
                <w:b/>
              </w:rPr>
              <w:t>iche</w:t>
            </w:r>
            <w:r w:rsidR="002A4B79">
              <w:rPr>
                <w:rFonts w:ascii="Arial" w:eastAsia="Arial" w:hAnsi="Arial" w:cs="Arial"/>
                <w:b/>
              </w:rPr>
              <w:t> </w:t>
            </w:r>
            <w:r w:rsidR="001304D5">
              <w:rPr>
                <w:rFonts w:ascii="Arial" w:eastAsia="Arial" w:hAnsi="Arial" w:cs="Arial"/>
                <w:b/>
              </w:rPr>
              <w:t xml:space="preserve">3.11 </w:t>
            </w:r>
            <w:r w:rsidR="005C21B1">
              <w:rPr>
                <w:rFonts w:ascii="Arial" w:eastAsia="Arial" w:hAnsi="Arial" w:cs="Arial"/>
                <w:b/>
              </w:rPr>
              <w:t>«</w:t>
            </w:r>
            <w:r w:rsidR="002A4B79">
              <w:rPr>
                <w:rFonts w:ascii="Arial" w:eastAsia="Arial" w:hAnsi="Arial" w:cs="Arial"/>
                <w:b/>
              </w:rPr>
              <w:t> </w:t>
            </w:r>
            <w:r w:rsidR="001304D5">
              <w:rPr>
                <w:rFonts w:ascii="Arial" w:eastAsia="Arial" w:hAnsi="Arial" w:cs="Arial"/>
                <w:b/>
              </w:rPr>
              <w:t>P</w:t>
            </w:r>
            <w:r w:rsidR="00B94FA9">
              <w:rPr>
                <w:rFonts w:ascii="Arial" w:eastAsia="Arial" w:hAnsi="Arial" w:cs="Arial"/>
                <w:b/>
              </w:rPr>
              <w:t>r</w:t>
            </w:r>
            <w:r w:rsidR="001304D5">
              <w:rPr>
                <w:rFonts w:ascii="Arial" w:eastAsia="Arial" w:hAnsi="Arial" w:cs="Arial"/>
                <w:b/>
              </w:rPr>
              <w:t>évenir</w:t>
            </w:r>
            <w:r w:rsidR="005C21B1">
              <w:rPr>
                <w:rFonts w:ascii="Arial" w:eastAsia="Arial" w:hAnsi="Arial" w:cs="Arial"/>
                <w:b/>
              </w:rPr>
              <w:t xml:space="preserve"> le décrochage scolaire</w:t>
            </w:r>
            <w:r w:rsidR="002A4B79">
              <w:rPr>
                <w:rFonts w:ascii="Arial" w:eastAsia="Arial" w:hAnsi="Arial" w:cs="Arial"/>
                <w:b/>
              </w:rPr>
              <w:t> </w:t>
            </w:r>
            <w:r w:rsidR="005C21B1">
              <w:rPr>
                <w:rFonts w:ascii="Arial" w:eastAsia="Arial" w:hAnsi="Arial" w:cs="Arial"/>
                <w:b/>
              </w:rPr>
              <w:t xml:space="preserve">» </w:t>
            </w:r>
          </w:p>
          <w:p w:rsidR="005D68D1" w:rsidRDefault="005C21B1">
            <w:r>
              <w:rPr>
                <w:rFonts w:ascii="Arial" w:eastAsia="Arial" w:hAnsi="Arial" w:cs="Arial"/>
              </w:rPr>
              <w:t xml:space="preserve"> </w:t>
            </w:r>
          </w:p>
        </w:tc>
      </w:tr>
      <w:tr w:rsidR="005D68D1" w:rsidTr="00315248">
        <w:trPr>
          <w:trHeight w:val="654"/>
        </w:trPr>
        <w:tc>
          <w:tcPr>
            <w:tcW w:w="4952" w:type="dxa"/>
            <w:tcBorders>
              <w:top w:val="single" w:sz="4" w:space="0" w:color="000000"/>
              <w:left w:val="single" w:sz="4" w:space="0" w:color="000000"/>
              <w:bottom w:val="single" w:sz="4" w:space="0" w:color="000000"/>
              <w:right w:val="single" w:sz="4" w:space="0" w:color="000000"/>
            </w:tcBorders>
          </w:tcPr>
          <w:p w:rsidR="005D68D1" w:rsidRDefault="00E95237">
            <w:pPr>
              <w:ind w:left="2"/>
            </w:pPr>
            <w:r>
              <w:rPr>
                <w:rFonts w:ascii="Arial" w:eastAsia="Arial" w:hAnsi="Arial" w:cs="Arial"/>
              </w:rPr>
              <w:t>8</w:t>
            </w:r>
            <w:r w:rsidR="005C21B1">
              <w:rPr>
                <w:rFonts w:ascii="Arial" w:eastAsia="Arial" w:hAnsi="Arial" w:cs="Arial"/>
              </w:rPr>
              <w:t xml:space="preserve">° Une politique active de communication  </w:t>
            </w:r>
          </w:p>
        </w:tc>
        <w:tc>
          <w:tcPr>
            <w:tcW w:w="5245" w:type="dxa"/>
            <w:tcBorders>
              <w:top w:val="single" w:sz="4" w:space="0" w:color="000000"/>
              <w:left w:val="single" w:sz="4" w:space="0" w:color="000000"/>
              <w:bottom w:val="single" w:sz="4" w:space="0" w:color="000000"/>
              <w:right w:val="single" w:sz="4" w:space="0" w:color="000000"/>
            </w:tcBorders>
          </w:tcPr>
          <w:p w:rsidR="00FF2131" w:rsidRPr="00315248" w:rsidRDefault="00F1622D" w:rsidP="00CB4CA2">
            <w:pPr>
              <w:rPr>
                <w:rFonts w:ascii="Arial" w:eastAsia="Arial" w:hAnsi="Arial" w:cs="Arial"/>
              </w:rPr>
            </w:pPr>
            <w:r>
              <w:rPr>
                <w:rFonts w:ascii="Arial" w:eastAsia="Arial" w:hAnsi="Arial" w:cs="Arial"/>
                <w:b/>
              </w:rPr>
              <w:t>F</w:t>
            </w:r>
            <w:r w:rsidR="005C21B1">
              <w:rPr>
                <w:rFonts w:ascii="Arial" w:eastAsia="Arial" w:hAnsi="Arial" w:cs="Arial"/>
                <w:b/>
              </w:rPr>
              <w:t>iche</w:t>
            </w:r>
            <w:r w:rsidR="002A4B79">
              <w:rPr>
                <w:rFonts w:ascii="Arial" w:eastAsia="Arial" w:hAnsi="Arial" w:cs="Arial"/>
                <w:b/>
              </w:rPr>
              <w:t> </w:t>
            </w:r>
            <w:r w:rsidR="00CB4CA2">
              <w:rPr>
                <w:rFonts w:ascii="Arial" w:eastAsia="Arial" w:hAnsi="Arial" w:cs="Arial"/>
                <w:b/>
              </w:rPr>
              <w:t>3.7</w:t>
            </w:r>
            <w:r w:rsidR="005C21B1">
              <w:rPr>
                <w:rFonts w:ascii="Arial" w:eastAsia="Arial" w:hAnsi="Arial" w:cs="Arial"/>
                <w:b/>
              </w:rPr>
              <w:t xml:space="preserve"> «</w:t>
            </w:r>
            <w:r w:rsidR="002A4B79">
              <w:rPr>
                <w:rFonts w:ascii="Arial" w:eastAsia="Arial" w:hAnsi="Arial" w:cs="Arial"/>
                <w:b/>
              </w:rPr>
              <w:t> </w:t>
            </w:r>
            <w:r w:rsidR="00CB4CA2">
              <w:rPr>
                <w:rFonts w:ascii="Arial" w:eastAsia="Arial" w:hAnsi="Arial" w:cs="Arial"/>
                <w:b/>
              </w:rPr>
              <w:t>Travailler la c</w:t>
            </w:r>
            <w:r w:rsidR="005C21B1">
              <w:rPr>
                <w:rFonts w:ascii="Arial" w:eastAsia="Arial" w:hAnsi="Arial" w:cs="Arial"/>
                <w:b/>
              </w:rPr>
              <w:t xml:space="preserve">ommunication externe </w:t>
            </w:r>
            <w:r w:rsidR="00CB4CA2">
              <w:rPr>
                <w:rFonts w:ascii="Arial" w:eastAsia="Arial" w:hAnsi="Arial" w:cs="Arial"/>
                <w:b/>
              </w:rPr>
              <w:t>de l’établissement</w:t>
            </w:r>
            <w:r w:rsidR="002A4B79">
              <w:rPr>
                <w:rFonts w:ascii="Arial" w:eastAsia="Arial" w:hAnsi="Arial" w:cs="Arial"/>
                <w:b/>
              </w:rPr>
              <w:t> </w:t>
            </w:r>
            <w:r w:rsidR="005C21B1">
              <w:rPr>
                <w:rFonts w:ascii="Arial" w:eastAsia="Arial" w:hAnsi="Arial" w:cs="Arial"/>
                <w:b/>
              </w:rPr>
              <w:t>»</w:t>
            </w:r>
            <w:r w:rsidR="005C21B1">
              <w:rPr>
                <w:rFonts w:ascii="Arial" w:eastAsia="Arial" w:hAnsi="Arial" w:cs="Arial"/>
              </w:rPr>
              <w:t xml:space="preserve"> </w:t>
            </w:r>
          </w:p>
        </w:tc>
      </w:tr>
    </w:tbl>
    <w:p w:rsidR="005D68D1" w:rsidRDefault="005C21B1">
      <w:pPr>
        <w:spacing w:after="0"/>
      </w:pPr>
      <w:r>
        <w:rPr>
          <w:rFonts w:ascii="Arial" w:eastAsia="Arial" w:hAnsi="Arial" w:cs="Arial"/>
          <w:sz w:val="20"/>
        </w:rPr>
        <w:t xml:space="preserve"> </w:t>
      </w:r>
    </w:p>
    <w:p w:rsidR="005D68D1" w:rsidRDefault="005C21B1">
      <w:pPr>
        <w:spacing w:after="50" w:line="249" w:lineRule="auto"/>
        <w:ind w:left="-5" w:right="288" w:hanging="10"/>
      </w:pPr>
      <w:r>
        <w:rPr>
          <w:rFonts w:ascii="Arial" w:eastAsia="Arial" w:hAnsi="Arial" w:cs="Arial"/>
          <w:i/>
          <w:u w:val="single" w:color="000000"/>
        </w:rPr>
        <w:t>Remarque</w:t>
      </w:r>
      <w:r w:rsidR="002A4B79">
        <w:rPr>
          <w:rFonts w:ascii="Arial" w:eastAsia="Arial" w:hAnsi="Arial" w:cs="Arial"/>
          <w:i/>
          <w:u w:val="single" w:color="000000"/>
        </w:rPr>
        <w:t> </w:t>
      </w:r>
      <w:r>
        <w:rPr>
          <w:rFonts w:ascii="Arial" w:eastAsia="Arial" w:hAnsi="Arial" w:cs="Arial"/>
          <w:i/>
        </w:rPr>
        <w:t>: les établissements ont la possibilité d’ajouter toute fiche Qualéduc jugée pertinente</w:t>
      </w:r>
      <w:r w:rsidR="00F81A0B">
        <w:rPr>
          <w:rFonts w:ascii="Arial" w:eastAsia="Arial" w:hAnsi="Arial" w:cs="Arial"/>
          <w:i/>
        </w:rPr>
        <w:t>.</w:t>
      </w:r>
      <w:r>
        <w:rPr>
          <w:rFonts w:ascii="Arial" w:eastAsia="Arial" w:hAnsi="Arial" w:cs="Arial"/>
          <w:i/>
        </w:rPr>
        <w:t xml:space="preserve"> </w:t>
      </w:r>
    </w:p>
    <w:p w:rsidR="00E1283B" w:rsidRDefault="005C21B1">
      <w:pPr>
        <w:spacing w:after="0"/>
        <w:rPr>
          <w:rFonts w:ascii="Cambria" w:eastAsia="Cambria" w:hAnsi="Cambria" w:cs="Cambria"/>
          <w:b/>
          <w:sz w:val="28"/>
        </w:rPr>
      </w:pPr>
      <w:r>
        <w:rPr>
          <w:rFonts w:ascii="Cambria" w:eastAsia="Cambria" w:hAnsi="Cambria" w:cs="Cambria"/>
          <w:b/>
          <w:sz w:val="28"/>
        </w:rPr>
        <w:t xml:space="preserve"> </w:t>
      </w:r>
    </w:p>
    <w:p w:rsidR="00E1283B" w:rsidRDefault="00E1283B">
      <w:pPr>
        <w:rPr>
          <w:rFonts w:ascii="Cambria" w:eastAsia="Cambria" w:hAnsi="Cambria" w:cs="Cambria"/>
          <w:b/>
          <w:sz w:val="28"/>
        </w:rPr>
      </w:pPr>
      <w:r>
        <w:rPr>
          <w:rFonts w:ascii="Cambria" w:eastAsia="Cambria" w:hAnsi="Cambria" w:cs="Cambria"/>
          <w:b/>
          <w:sz w:val="28"/>
        </w:rPr>
        <w:br w:type="page"/>
      </w:r>
    </w:p>
    <w:p w:rsidR="005D68D1" w:rsidRPr="00742E2C" w:rsidRDefault="00F5645C" w:rsidP="008E39BF">
      <w:pPr>
        <w:pStyle w:val="Titre1"/>
        <w:ind w:right="73"/>
        <w:jc w:val="center"/>
        <w:rPr>
          <w:sz w:val="18"/>
        </w:rPr>
      </w:pPr>
      <w:bookmarkStart w:id="20" w:name="_Toc151622983"/>
      <w:r>
        <w:rPr>
          <w:sz w:val="56"/>
        </w:rPr>
        <w:lastRenderedPageBreak/>
        <w:t>6</w:t>
      </w:r>
      <w:r w:rsidR="005C21B1" w:rsidRPr="00742E2C">
        <w:rPr>
          <w:sz w:val="56"/>
        </w:rPr>
        <w:t xml:space="preserve">. LE DOSSIER LYCÉE DES MÉTIERS </w:t>
      </w:r>
      <w:r w:rsidR="002A4B79">
        <w:rPr>
          <w:sz w:val="56"/>
        </w:rPr>
        <w:t>–</w:t>
      </w:r>
      <w:r w:rsidR="005C21B1" w:rsidRPr="00742E2C">
        <w:rPr>
          <w:sz w:val="56"/>
        </w:rPr>
        <w:t>DÉMARCHE QUALÉDUC</w:t>
      </w:r>
      <w:bookmarkEnd w:id="20"/>
    </w:p>
    <w:p w:rsidR="00760F4E" w:rsidRDefault="00760F4E" w:rsidP="00742E2C">
      <w:pPr>
        <w:spacing w:after="0"/>
        <w:ind w:right="296"/>
        <w:jc w:val="center"/>
        <w:rPr>
          <w:rFonts w:ascii="Arial" w:eastAsia="Arial" w:hAnsi="Arial" w:cs="Arial"/>
        </w:rPr>
      </w:pPr>
    </w:p>
    <w:p w:rsidR="00760F4E" w:rsidRDefault="00760F4E" w:rsidP="00760F4E">
      <w:pPr>
        <w:spacing w:after="0"/>
        <w:ind w:right="296"/>
        <w:jc w:val="both"/>
        <w:rPr>
          <w:rFonts w:ascii="Arial" w:eastAsia="Arial" w:hAnsi="Arial" w:cs="Arial"/>
        </w:rPr>
      </w:pPr>
      <w:r>
        <w:rPr>
          <w:rFonts w:ascii="Arial" w:eastAsia="Arial" w:hAnsi="Arial" w:cs="Arial"/>
        </w:rPr>
        <w:t>Comme le présente le schéma proposé à la page</w:t>
      </w:r>
      <w:r w:rsidR="002A4B79">
        <w:rPr>
          <w:rFonts w:ascii="Arial" w:eastAsia="Arial" w:hAnsi="Arial" w:cs="Arial"/>
        </w:rPr>
        <w:t> </w:t>
      </w:r>
      <w:r>
        <w:rPr>
          <w:rFonts w:ascii="Arial" w:eastAsia="Arial" w:hAnsi="Arial" w:cs="Arial"/>
        </w:rPr>
        <w:t>10 de ce dossier, deux cas de figure peuvent se produire :</w:t>
      </w:r>
    </w:p>
    <w:p w:rsidR="005D68D1" w:rsidRDefault="005C21B1" w:rsidP="00742E2C">
      <w:pPr>
        <w:spacing w:after="0"/>
        <w:ind w:right="296"/>
        <w:jc w:val="center"/>
      </w:pPr>
      <w:r>
        <w:rPr>
          <w:rFonts w:ascii="Arial" w:eastAsia="Arial" w:hAnsi="Arial" w:cs="Arial"/>
        </w:rPr>
        <w:t xml:space="preserve"> </w:t>
      </w:r>
      <w:r>
        <w:rPr>
          <w:rFonts w:ascii="Verdana" w:eastAsia="Verdana" w:hAnsi="Verdana" w:cs="Verdana"/>
          <w:sz w:val="13"/>
        </w:rPr>
        <w:t xml:space="preserve"> </w:t>
      </w:r>
    </w:p>
    <w:p w:rsidR="005D68D1" w:rsidRDefault="00D73D66">
      <w:pPr>
        <w:pStyle w:val="Titre2"/>
        <w:spacing w:after="16" w:line="249" w:lineRule="auto"/>
        <w:ind w:left="-5" w:right="0"/>
      </w:pPr>
      <w:bookmarkStart w:id="21" w:name="_Toc151622984"/>
      <w:r>
        <w:rPr>
          <w:rFonts w:ascii="Cambria" w:eastAsia="Cambria" w:hAnsi="Cambria" w:cs="Cambria"/>
          <w:color w:val="000000"/>
          <w:sz w:val="28"/>
        </w:rPr>
        <w:t>6.</w:t>
      </w:r>
      <w:r w:rsidR="002A4B79">
        <w:rPr>
          <w:rFonts w:ascii="Cambria" w:eastAsia="Cambria" w:hAnsi="Cambria" w:cs="Cambria"/>
          <w:color w:val="000000"/>
          <w:sz w:val="28"/>
        </w:rPr>
        <w:t xml:space="preserve"> </w:t>
      </w:r>
      <w:r w:rsidR="005C21B1">
        <w:rPr>
          <w:rFonts w:ascii="Cambria" w:eastAsia="Cambria" w:hAnsi="Cambria" w:cs="Cambria"/>
          <w:color w:val="000000"/>
          <w:sz w:val="28"/>
        </w:rPr>
        <w:t>A. Le dossier «</w:t>
      </w:r>
      <w:r w:rsidR="002A4B79">
        <w:rPr>
          <w:rFonts w:ascii="Cambria" w:eastAsia="Cambria" w:hAnsi="Cambria" w:cs="Cambria"/>
          <w:color w:val="000000"/>
          <w:sz w:val="28"/>
        </w:rPr>
        <w:t> </w:t>
      </w:r>
      <w:r w:rsidR="005C21B1">
        <w:rPr>
          <w:rFonts w:ascii="Cambria" w:eastAsia="Cambria" w:hAnsi="Cambria" w:cs="Cambria"/>
          <w:color w:val="000000"/>
          <w:sz w:val="28"/>
        </w:rPr>
        <w:t xml:space="preserve">Lycée des métiers </w:t>
      </w:r>
      <w:r w:rsidR="002A4B79">
        <w:rPr>
          <w:rFonts w:ascii="Cambria" w:eastAsia="Cambria" w:hAnsi="Cambria" w:cs="Cambria"/>
          <w:color w:val="000000"/>
          <w:sz w:val="28"/>
        </w:rPr>
        <w:t>–</w:t>
      </w:r>
      <w:r w:rsidR="005C21B1">
        <w:rPr>
          <w:rFonts w:ascii="Cambria" w:eastAsia="Cambria" w:hAnsi="Cambria" w:cs="Cambria"/>
          <w:color w:val="000000"/>
          <w:sz w:val="28"/>
        </w:rPr>
        <w:t xml:space="preserve"> Démarche Qualéduc</w:t>
      </w:r>
      <w:r w:rsidR="002A4B79">
        <w:rPr>
          <w:rFonts w:ascii="Cambria" w:eastAsia="Cambria" w:hAnsi="Cambria" w:cs="Cambria"/>
          <w:color w:val="000000"/>
          <w:sz w:val="28"/>
        </w:rPr>
        <w:t> </w:t>
      </w:r>
      <w:r w:rsidR="005C21B1">
        <w:rPr>
          <w:rFonts w:ascii="Cambria" w:eastAsia="Cambria" w:hAnsi="Cambria" w:cs="Cambria"/>
          <w:color w:val="000000"/>
          <w:sz w:val="28"/>
        </w:rPr>
        <w:t>»</w:t>
      </w:r>
      <w:r w:rsidR="00760F4E">
        <w:rPr>
          <w:rFonts w:ascii="Cambria" w:eastAsia="Cambria" w:hAnsi="Cambria" w:cs="Cambria"/>
          <w:color w:val="000000"/>
          <w:sz w:val="28"/>
        </w:rPr>
        <w:t> : cas d’un audit de labellisation ou de renouvellement non adossé à une évaluation externe d’établissement</w:t>
      </w:r>
      <w:bookmarkEnd w:id="21"/>
      <w:r w:rsidR="00760F4E">
        <w:rPr>
          <w:rFonts w:ascii="Cambria" w:eastAsia="Cambria" w:hAnsi="Cambria" w:cs="Cambria"/>
          <w:color w:val="000000"/>
          <w:sz w:val="28"/>
        </w:rPr>
        <w:t xml:space="preserve"> </w:t>
      </w:r>
    </w:p>
    <w:p w:rsidR="005D68D1" w:rsidRDefault="005C21B1">
      <w:pPr>
        <w:spacing w:after="4" w:line="252" w:lineRule="auto"/>
        <w:ind w:left="-15" w:right="496"/>
      </w:pPr>
      <w:r>
        <w:rPr>
          <w:rFonts w:ascii="Arial" w:eastAsia="Arial" w:hAnsi="Arial" w:cs="Arial"/>
        </w:rPr>
        <w:t>Le dossier «</w:t>
      </w:r>
      <w:r w:rsidR="002A4B79">
        <w:rPr>
          <w:rFonts w:ascii="Arial" w:eastAsia="Arial" w:hAnsi="Arial" w:cs="Arial"/>
        </w:rPr>
        <w:t> </w:t>
      </w:r>
      <w:r>
        <w:rPr>
          <w:rFonts w:ascii="Arial" w:eastAsia="Arial" w:hAnsi="Arial" w:cs="Arial"/>
        </w:rPr>
        <w:t xml:space="preserve">Lycée des métiers </w:t>
      </w:r>
      <w:r w:rsidR="002A4B79">
        <w:rPr>
          <w:rFonts w:ascii="Arial" w:eastAsia="Arial" w:hAnsi="Arial" w:cs="Arial"/>
        </w:rPr>
        <w:t>–</w:t>
      </w:r>
      <w:r>
        <w:rPr>
          <w:rFonts w:ascii="Arial" w:eastAsia="Arial" w:hAnsi="Arial" w:cs="Arial"/>
        </w:rPr>
        <w:t xml:space="preserve"> Démarche Qualéduc</w:t>
      </w:r>
      <w:r w:rsidR="002A4B79">
        <w:rPr>
          <w:rFonts w:ascii="Arial" w:eastAsia="Arial" w:hAnsi="Arial" w:cs="Arial"/>
        </w:rPr>
        <w:t> </w:t>
      </w:r>
      <w:r>
        <w:rPr>
          <w:rFonts w:ascii="Arial" w:eastAsia="Arial" w:hAnsi="Arial" w:cs="Arial"/>
        </w:rPr>
        <w:t xml:space="preserve">» est constitué de </w:t>
      </w:r>
      <w:r w:rsidRPr="000B0A08">
        <w:rPr>
          <w:rFonts w:ascii="Arial" w:eastAsia="Arial" w:hAnsi="Arial" w:cs="Arial"/>
          <w:b/>
        </w:rPr>
        <w:t>1</w:t>
      </w:r>
      <w:r w:rsidR="008E507D">
        <w:rPr>
          <w:rFonts w:ascii="Arial" w:eastAsia="Arial" w:hAnsi="Arial" w:cs="Arial"/>
          <w:b/>
        </w:rPr>
        <w:t>2</w:t>
      </w:r>
      <w:r w:rsidR="002A4B79">
        <w:rPr>
          <w:rFonts w:ascii="Arial" w:eastAsia="Arial" w:hAnsi="Arial" w:cs="Arial"/>
          <w:b/>
        </w:rPr>
        <w:t> </w:t>
      </w:r>
      <w:r w:rsidRPr="000B0A08">
        <w:rPr>
          <w:rFonts w:ascii="Arial" w:eastAsia="Arial" w:hAnsi="Arial" w:cs="Arial"/>
          <w:b/>
        </w:rPr>
        <w:t>fiches spécifiques</w:t>
      </w:r>
      <w:r>
        <w:rPr>
          <w:rFonts w:ascii="Arial" w:eastAsia="Arial" w:hAnsi="Arial" w:cs="Arial"/>
          <w:b/>
        </w:rPr>
        <w:t xml:space="preserve"> à la labellisation</w:t>
      </w:r>
      <w:r>
        <w:rPr>
          <w:rFonts w:ascii="Arial" w:eastAsia="Arial" w:hAnsi="Arial" w:cs="Arial"/>
        </w:rPr>
        <w:t xml:space="preserve"> qu’il faudra impérativement compléter pour se mettre en conformité au regard des exigences du cahier des charges</w:t>
      </w:r>
      <w:r w:rsidR="00AF6C58">
        <w:rPr>
          <w:rFonts w:ascii="Arial" w:eastAsia="Arial" w:hAnsi="Arial" w:cs="Arial"/>
        </w:rPr>
        <w:t>,</w:t>
      </w:r>
      <w:r>
        <w:rPr>
          <w:rFonts w:ascii="Arial" w:eastAsia="Arial" w:hAnsi="Arial" w:cs="Arial"/>
        </w:rPr>
        <w:t xml:space="preserve"> national</w:t>
      </w:r>
      <w:r w:rsidR="00AF6C58">
        <w:rPr>
          <w:rFonts w:ascii="Arial" w:eastAsia="Arial" w:hAnsi="Arial" w:cs="Arial"/>
        </w:rPr>
        <w:t>,</w:t>
      </w:r>
      <w:r>
        <w:rPr>
          <w:rFonts w:ascii="Arial" w:eastAsia="Arial" w:hAnsi="Arial" w:cs="Arial"/>
        </w:rPr>
        <w:t xml:space="preserve"> de labellisation «</w:t>
      </w:r>
      <w:r w:rsidR="002A4B79">
        <w:rPr>
          <w:rFonts w:ascii="Arial" w:eastAsia="Arial" w:hAnsi="Arial" w:cs="Arial"/>
        </w:rPr>
        <w:t> </w:t>
      </w:r>
      <w:r>
        <w:rPr>
          <w:rFonts w:ascii="Arial" w:eastAsia="Arial" w:hAnsi="Arial" w:cs="Arial"/>
        </w:rPr>
        <w:t>Lycée des métiers</w:t>
      </w:r>
      <w:r w:rsidR="002A4B79">
        <w:rPr>
          <w:rFonts w:ascii="Arial" w:eastAsia="Arial" w:hAnsi="Arial" w:cs="Arial"/>
        </w:rPr>
        <w:t> </w:t>
      </w:r>
      <w:r>
        <w:rPr>
          <w:rFonts w:ascii="Arial" w:eastAsia="Arial" w:hAnsi="Arial" w:cs="Arial"/>
        </w:rPr>
        <w:t xml:space="preserve">», des </w:t>
      </w:r>
      <w:r>
        <w:rPr>
          <w:rFonts w:ascii="Arial" w:eastAsia="Arial" w:hAnsi="Arial" w:cs="Arial"/>
          <w:b/>
        </w:rPr>
        <w:t>1</w:t>
      </w:r>
      <w:r w:rsidR="008E507D">
        <w:rPr>
          <w:rFonts w:ascii="Arial" w:eastAsia="Arial" w:hAnsi="Arial" w:cs="Arial"/>
          <w:b/>
        </w:rPr>
        <w:t>9</w:t>
      </w:r>
      <w:r w:rsidR="002A4B79">
        <w:rPr>
          <w:rFonts w:ascii="Arial" w:eastAsia="Arial" w:hAnsi="Arial" w:cs="Arial"/>
          <w:b/>
        </w:rPr>
        <w:t> </w:t>
      </w:r>
      <w:r>
        <w:rPr>
          <w:rFonts w:ascii="Arial" w:eastAsia="Arial" w:hAnsi="Arial" w:cs="Arial"/>
          <w:b/>
        </w:rPr>
        <w:t>autres fiches Qualéduc</w:t>
      </w:r>
      <w:r w:rsidR="00F81A0B">
        <w:rPr>
          <w:rFonts w:ascii="Arial" w:eastAsia="Arial" w:hAnsi="Arial" w:cs="Arial"/>
          <w:b/>
        </w:rPr>
        <w:t xml:space="preserve"> (</w:t>
      </w:r>
      <w:r w:rsidR="00F81A0B">
        <w:rPr>
          <w:rFonts w:eastAsia="Arial"/>
          <w:b/>
        </w:rPr>
        <w:t>À</w:t>
      </w:r>
      <w:r w:rsidR="00F81A0B">
        <w:rPr>
          <w:rFonts w:ascii="Arial" w:eastAsia="Arial" w:hAnsi="Arial" w:cs="Arial"/>
          <w:b/>
        </w:rPr>
        <w:t xml:space="preserve"> utiliser si nécessaire)</w:t>
      </w:r>
      <w:r>
        <w:rPr>
          <w:rFonts w:ascii="Arial" w:eastAsia="Arial" w:hAnsi="Arial" w:cs="Arial"/>
          <w:b/>
        </w:rPr>
        <w:t xml:space="preserve">, </w:t>
      </w:r>
      <w:r>
        <w:rPr>
          <w:rFonts w:ascii="Arial" w:eastAsia="Arial" w:hAnsi="Arial" w:cs="Arial"/>
        </w:rPr>
        <w:t>du</w:t>
      </w:r>
      <w:r w:rsidR="0047385B">
        <w:rPr>
          <w:rFonts w:ascii="Arial" w:eastAsia="Arial" w:hAnsi="Arial" w:cs="Arial"/>
          <w:b/>
        </w:rPr>
        <w:t xml:space="preserve"> projet d’établissement </w:t>
      </w:r>
      <w:r>
        <w:rPr>
          <w:rFonts w:ascii="Arial" w:eastAsia="Arial" w:hAnsi="Arial" w:cs="Arial"/>
        </w:rPr>
        <w:t xml:space="preserve">et </w:t>
      </w:r>
      <w:r w:rsidR="0047385B">
        <w:rPr>
          <w:rFonts w:ascii="Arial" w:eastAsia="Arial" w:hAnsi="Arial" w:cs="Arial"/>
        </w:rPr>
        <w:t xml:space="preserve">de </w:t>
      </w:r>
      <w:r>
        <w:rPr>
          <w:rFonts w:ascii="Arial" w:eastAsia="Arial" w:hAnsi="Arial" w:cs="Arial"/>
        </w:rPr>
        <w:t xml:space="preserve">tout document jugé utile.  </w:t>
      </w:r>
    </w:p>
    <w:p w:rsidR="005D68D1" w:rsidRDefault="005C21B1">
      <w:pPr>
        <w:spacing w:after="16"/>
      </w:pPr>
      <w:r>
        <w:rPr>
          <w:rFonts w:ascii="Arial" w:eastAsia="Arial" w:hAnsi="Arial" w:cs="Arial"/>
        </w:rPr>
        <w:t xml:space="preserve"> </w:t>
      </w:r>
    </w:p>
    <w:p w:rsidR="005D68D1" w:rsidRDefault="005C21B1" w:rsidP="001D130D">
      <w:pPr>
        <w:spacing w:after="15" w:line="247" w:lineRule="auto"/>
        <w:ind w:left="10" w:right="351" w:hanging="10"/>
        <w:jc w:val="both"/>
      </w:pPr>
      <w:r>
        <w:rPr>
          <w:rFonts w:ascii="Arial" w:eastAsia="Arial" w:hAnsi="Arial" w:cs="Arial"/>
        </w:rPr>
        <w:t xml:space="preserve">L’établissement pourra, à sa convenance, créer toute fiche qui s’avérerait pertinente dans la démarche de labellisation. La fiche vierge (sous format </w:t>
      </w:r>
      <w:r w:rsidR="009106C4" w:rsidRPr="003F18A8">
        <w:rPr>
          <w:rFonts w:ascii="Arial" w:eastAsia="Arial" w:hAnsi="Arial" w:cs="Arial"/>
        </w:rPr>
        <w:t>W</w:t>
      </w:r>
      <w:r w:rsidRPr="003F18A8">
        <w:rPr>
          <w:rFonts w:ascii="Arial" w:eastAsia="Arial" w:hAnsi="Arial" w:cs="Arial"/>
        </w:rPr>
        <w:t>ord</w:t>
      </w:r>
      <w:r>
        <w:rPr>
          <w:rFonts w:ascii="Arial" w:eastAsia="Arial" w:hAnsi="Arial" w:cs="Arial"/>
        </w:rPr>
        <w:t xml:space="preserve">) pourra être utilisée à cet effet. </w:t>
      </w:r>
    </w:p>
    <w:p w:rsidR="005D68D1" w:rsidRDefault="005C21B1">
      <w:pPr>
        <w:spacing w:after="0"/>
      </w:pPr>
      <w:r>
        <w:rPr>
          <w:rFonts w:ascii="Arial" w:eastAsia="Arial" w:hAnsi="Arial" w:cs="Arial"/>
        </w:rPr>
        <w:t>Toutes les fiches sont téléchargeables à l’adresse</w:t>
      </w:r>
      <w:r w:rsidR="002A4B79">
        <w:rPr>
          <w:rFonts w:ascii="Arial" w:eastAsia="Arial" w:hAnsi="Arial" w:cs="Arial"/>
        </w:rPr>
        <w:t> </w:t>
      </w:r>
      <w:r>
        <w:rPr>
          <w:rFonts w:ascii="Arial" w:eastAsia="Arial" w:hAnsi="Arial" w:cs="Arial"/>
        </w:rPr>
        <w:t xml:space="preserve">: </w:t>
      </w:r>
      <w:hyperlink r:id="rId48" w:anchor="lien4">
        <w:r>
          <w:rPr>
            <w:rFonts w:ascii="Arial" w:eastAsia="Arial" w:hAnsi="Arial" w:cs="Arial"/>
            <w:color w:val="0000FF"/>
            <w:sz w:val="20"/>
            <w:u w:val="single" w:color="0000FF"/>
          </w:rPr>
          <w:t>http://eduscol.education.fr/cid59929/qualeduc.html#lien4</w:t>
        </w:r>
      </w:hyperlink>
      <w:hyperlink r:id="rId49" w:anchor="lien4">
        <w:r>
          <w:rPr>
            <w:rFonts w:ascii="Arial" w:eastAsia="Arial" w:hAnsi="Arial" w:cs="Arial"/>
          </w:rPr>
          <w:t xml:space="preserve"> </w:t>
        </w:r>
      </w:hyperlink>
    </w:p>
    <w:p w:rsidR="005D68D1" w:rsidRDefault="005C21B1">
      <w:pPr>
        <w:spacing w:after="0"/>
        <w:ind w:right="296"/>
        <w:jc w:val="center"/>
      </w:pPr>
      <w:r>
        <w:rPr>
          <w:rFonts w:ascii="Arial" w:eastAsia="Arial" w:hAnsi="Arial" w:cs="Arial"/>
        </w:rPr>
        <w:t xml:space="preserve"> </w:t>
      </w:r>
    </w:p>
    <w:p w:rsidR="00760F4E" w:rsidRDefault="00760F4E" w:rsidP="00760F4E">
      <w:pPr>
        <w:pStyle w:val="Titre2"/>
        <w:spacing w:after="16" w:line="249" w:lineRule="auto"/>
        <w:ind w:left="-5" w:right="0"/>
      </w:pPr>
      <w:bookmarkStart w:id="22" w:name="_Toc151622985"/>
      <w:r>
        <w:rPr>
          <w:rFonts w:ascii="Cambria" w:eastAsia="Cambria" w:hAnsi="Cambria" w:cs="Cambria"/>
          <w:color w:val="000000"/>
          <w:sz w:val="28"/>
        </w:rPr>
        <w:t>6.</w:t>
      </w:r>
      <w:r w:rsidR="002A4B79">
        <w:rPr>
          <w:rFonts w:ascii="Cambria" w:eastAsia="Cambria" w:hAnsi="Cambria" w:cs="Cambria"/>
          <w:color w:val="000000"/>
          <w:sz w:val="28"/>
        </w:rPr>
        <w:t xml:space="preserve"> </w:t>
      </w:r>
      <w:r>
        <w:rPr>
          <w:rFonts w:ascii="Cambria" w:eastAsia="Cambria" w:hAnsi="Cambria" w:cs="Cambria"/>
          <w:color w:val="000000"/>
          <w:sz w:val="28"/>
        </w:rPr>
        <w:t>B. Le dossier «</w:t>
      </w:r>
      <w:r w:rsidR="002A4B79">
        <w:rPr>
          <w:rFonts w:ascii="Cambria" w:eastAsia="Cambria" w:hAnsi="Cambria" w:cs="Cambria"/>
          <w:color w:val="000000"/>
          <w:sz w:val="28"/>
        </w:rPr>
        <w:t> </w:t>
      </w:r>
      <w:r>
        <w:rPr>
          <w:rFonts w:ascii="Cambria" w:eastAsia="Cambria" w:hAnsi="Cambria" w:cs="Cambria"/>
          <w:color w:val="000000"/>
          <w:sz w:val="28"/>
        </w:rPr>
        <w:t xml:space="preserve">Lycée des métiers </w:t>
      </w:r>
      <w:r w:rsidR="002A4B79">
        <w:rPr>
          <w:rFonts w:ascii="Cambria" w:eastAsia="Cambria" w:hAnsi="Cambria" w:cs="Cambria"/>
          <w:color w:val="000000"/>
          <w:sz w:val="28"/>
        </w:rPr>
        <w:t>–</w:t>
      </w:r>
      <w:r>
        <w:rPr>
          <w:rFonts w:ascii="Cambria" w:eastAsia="Cambria" w:hAnsi="Cambria" w:cs="Cambria"/>
          <w:color w:val="000000"/>
          <w:sz w:val="28"/>
        </w:rPr>
        <w:t xml:space="preserve"> Démarche Qualéduc</w:t>
      </w:r>
      <w:r w:rsidR="002A4B79">
        <w:rPr>
          <w:rFonts w:ascii="Cambria" w:eastAsia="Cambria" w:hAnsi="Cambria" w:cs="Cambria"/>
          <w:color w:val="000000"/>
          <w:sz w:val="28"/>
        </w:rPr>
        <w:t> </w:t>
      </w:r>
      <w:r>
        <w:rPr>
          <w:rFonts w:ascii="Cambria" w:eastAsia="Cambria" w:hAnsi="Cambria" w:cs="Cambria"/>
          <w:color w:val="000000"/>
          <w:sz w:val="28"/>
        </w:rPr>
        <w:t>» : cas d’un audit de renouvellement adossé à une évaluation externe d’établissement</w:t>
      </w:r>
      <w:bookmarkEnd w:id="22"/>
      <w:r>
        <w:rPr>
          <w:rFonts w:ascii="Cambria" w:eastAsia="Cambria" w:hAnsi="Cambria" w:cs="Cambria"/>
          <w:color w:val="000000"/>
          <w:sz w:val="28"/>
        </w:rPr>
        <w:t xml:space="preserve"> </w:t>
      </w:r>
    </w:p>
    <w:p w:rsidR="00760F4E" w:rsidRDefault="00760F4E" w:rsidP="00760F4E">
      <w:pPr>
        <w:spacing w:after="0"/>
        <w:ind w:right="296"/>
        <w:jc w:val="center"/>
      </w:pPr>
      <w:r>
        <w:rPr>
          <w:rFonts w:ascii="Arial" w:eastAsia="Arial" w:hAnsi="Arial" w:cs="Arial"/>
        </w:rPr>
        <w:t xml:space="preserve"> </w:t>
      </w:r>
    </w:p>
    <w:p w:rsidR="00760F4E" w:rsidRDefault="00760F4E" w:rsidP="00760F4E">
      <w:pPr>
        <w:spacing w:after="4" w:line="252" w:lineRule="auto"/>
        <w:ind w:left="-15" w:right="496"/>
      </w:pPr>
      <w:r>
        <w:rPr>
          <w:rFonts w:ascii="Arial" w:eastAsia="Arial" w:hAnsi="Arial" w:cs="Arial"/>
        </w:rPr>
        <w:t>Le dossier «</w:t>
      </w:r>
      <w:r w:rsidR="002A4B79">
        <w:rPr>
          <w:rFonts w:ascii="Arial" w:eastAsia="Arial" w:hAnsi="Arial" w:cs="Arial"/>
        </w:rPr>
        <w:t> </w:t>
      </w:r>
      <w:r>
        <w:rPr>
          <w:rFonts w:ascii="Arial" w:eastAsia="Arial" w:hAnsi="Arial" w:cs="Arial"/>
        </w:rPr>
        <w:t xml:space="preserve">Lycée des métiers </w:t>
      </w:r>
      <w:r w:rsidR="002A4B79">
        <w:rPr>
          <w:rFonts w:ascii="Arial" w:eastAsia="Arial" w:hAnsi="Arial" w:cs="Arial"/>
        </w:rPr>
        <w:t>–</w:t>
      </w:r>
      <w:r>
        <w:rPr>
          <w:rFonts w:ascii="Arial" w:eastAsia="Arial" w:hAnsi="Arial" w:cs="Arial"/>
        </w:rPr>
        <w:t xml:space="preserve"> Démarche Qualéduc</w:t>
      </w:r>
      <w:r w:rsidR="002A4B79">
        <w:rPr>
          <w:rFonts w:ascii="Arial" w:eastAsia="Arial" w:hAnsi="Arial" w:cs="Arial"/>
        </w:rPr>
        <w:t> </w:t>
      </w:r>
      <w:r>
        <w:rPr>
          <w:rFonts w:ascii="Arial" w:eastAsia="Arial" w:hAnsi="Arial" w:cs="Arial"/>
        </w:rPr>
        <w:t xml:space="preserve">» est constitué de </w:t>
      </w:r>
      <w:r w:rsidR="001D130D">
        <w:rPr>
          <w:rFonts w:ascii="Arial" w:eastAsia="Arial" w:hAnsi="Arial" w:cs="Arial"/>
        </w:rPr>
        <w:t>l’auto-évaluation et/ou du rapport d’évaluation externe</w:t>
      </w:r>
      <w:r>
        <w:rPr>
          <w:rFonts w:ascii="Arial" w:eastAsia="Arial" w:hAnsi="Arial" w:cs="Arial"/>
          <w:b/>
        </w:rPr>
        <w:t xml:space="preserve">, </w:t>
      </w:r>
      <w:r>
        <w:rPr>
          <w:rFonts w:ascii="Arial" w:eastAsia="Arial" w:hAnsi="Arial" w:cs="Arial"/>
        </w:rPr>
        <w:t>du</w:t>
      </w:r>
      <w:r>
        <w:rPr>
          <w:rFonts w:ascii="Arial" w:eastAsia="Arial" w:hAnsi="Arial" w:cs="Arial"/>
          <w:b/>
        </w:rPr>
        <w:t xml:space="preserve"> projet d’établissement </w:t>
      </w:r>
      <w:r>
        <w:rPr>
          <w:rFonts w:ascii="Arial" w:eastAsia="Arial" w:hAnsi="Arial" w:cs="Arial"/>
        </w:rPr>
        <w:t xml:space="preserve">et de tout document jugé utile.  </w:t>
      </w:r>
    </w:p>
    <w:p w:rsidR="00760F4E" w:rsidRDefault="00760F4E" w:rsidP="00760F4E">
      <w:pPr>
        <w:spacing w:after="16"/>
      </w:pPr>
      <w:r>
        <w:rPr>
          <w:rFonts w:ascii="Arial" w:eastAsia="Arial" w:hAnsi="Arial" w:cs="Arial"/>
        </w:rPr>
        <w:t xml:space="preserve"> </w:t>
      </w:r>
    </w:p>
    <w:p w:rsidR="00D455D7" w:rsidRDefault="00D455D7">
      <w:pPr>
        <w:spacing w:after="0"/>
        <w:ind w:right="296"/>
        <w:jc w:val="center"/>
        <w:rPr>
          <w:rFonts w:ascii="Arial" w:eastAsia="Arial" w:hAnsi="Arial" w:cs="Arial"/>
        </w:rPr>
      </w:pPr>
    </w:p>
    <w:p w:rsidR="00BE76B4" w:rsidRDefault="00BE76B4" w:rsidP="00BE76B4">
      <w:pPr>
        <w:pStyle w:val="Titre1"/>
        <w:ind w:right="73"/>
        <w:jc w:val="center"/>
        <w:rPr>
          <w:b/>
          <w:bCs/>
          <w:sz w:val="28"/>
          <w:szCs w:val="28"/>
        </w:rPr>
      </w:pPr>
      <w:bookmarkStart w:id="23" w:name="_Toc151622986"/>
      <w:r>
        <w:rPr>
          <w:sz w:val="56"/>
        </w:rPr>
        <w:t>7</w:t>
      </w:r>
      <w:r w:rsidRPr="00742E2C">
        <w:rPr>
          <w:sz w:val="56"/>
        </w:rPr>
        <w:t xml:space="preserve">. </w:t>
      </w:r>
      <w:r>
        <w:rPr>
          <w:sz w:val="56"/>
        </w:rPr>
        <w:t>ANNEXES : DOCUMENTS D’AIDES POUR LES AUDITS</w:t>
      </w:r>
      <w:bookmarkEnd w:id="23"/>
    </w:p>
    <w:p w:rsidR="00BE76B4" w:rsidRDefault="00BE76B4">
      <w:pPr>
        <w:spacing w:after="0"/>
        <w:ind w:right="296"/>
        <w:jc w:val="center"/>
        <w:rPr>
          <w:b/>
          <w:bCs/>
          <w:sz w:val="28"/>
          <w:szCs w:val="28"/>
        </w:rPr>
      </w:pPr>
    </w:p>
    <w:p w:rsidR="00D455D7" w:rsidRDefault="00D455D7">
      <w:pPr>
        <w:spacing w:after="0"/>
        <w:ind w:right="296"/>
        <w:jc w:val="center"/>
        <w:rPr>
          <w:b/>
          <w:bCs/>
          <w:sz w:val="28"/>
          <w:szCs w:val="28"/>
        </w:rPr>
      </w:pPr>
      <w:r w:rsidRPr="00C70F73">
        <w:rPr>
          <w:b/>
          <w:bCs/>
          <w:sz w:val="28"/>
          <w:szCs w:val="28"/>
        </w:rPr>
        <w:t>Annexe</w:t>
      </w:r>
      <w:r w:rsidR="002A4B79" w:rsidRPr="00C70F73">
        <w:rPr>
          <w:b/>
          <w:bCs/>
          <w:sz w:val="28"/>
          <w:szCs w:val="28"/>
        </w:rPr>
        <w:t> </w:t>
      </w:r>
      <w:r w:rsidRPr="00C70F73">
        <w:rPr>
          <w:b/>
          <w:bCs/>
          <w:sz w:val="28"/>
          <w:szCs w:val="28"/>
        </w:rPr>
        <w:t>1</w:t>
      </w:r>
      <w:r w:rsidR="002A4B79" w:rsidRPr="00C70F73">
        <w:rPr>
          <w:b/>
          <w:bCs/>
          <w:sz w:val="28"/>
          <w:szCs w:val="28"/>
        </w:rPr>
        <w:t> </w:t>
      </w:r>
      <w:r w:rsidRPr="00C70F73">
        <w:rPr>
          <w:b/>
          <w:bCs/>
          <w:sz w:val="28"/>
          <w:szCs w:val="28"/>
        </w:rPr>
        <w:t xml:space="preserve">: </w:t>
      </w:r>
      <w:r w:rsidR="00B12840" w:rsidRPr="00C70F73">
        <w:rPr>
          <w:b/>
          <w:bCs/>
          <w:sz w:val="28"/>
          <w:szCs w:val="28"/>
        </w:rPr>
        <w:t>Plan d’Audit définitif</w:t>
      </w:r>
    </w:p>
    <w:p w:rsidR="00AD0252" w:rsidRDefault="00AD0252" w:rsidP="00AD0252">
      <w:pPr>
        <w:spacing w:after="0"/>
        <w:ind w:right="73"/>
        <w:jc w:val="center"/>
        <w:rPr>
          <w:b/>
          <w:bCs/>
          <w:sz w:val="28"/>
          <w:szCs w:val="28"/>
        </w:rPr>
      </w:pPr>
    </w:p>
    <w:p w:rsidR="00902C5A" w:rsidRDefault="00902C5A" w:rsidP="00902C5A">
      <w:pPr>
        <w:spacing w:after="0"/>
        <w:ind w:right="73"/>
        <w:jc w:val="center"/>
        <w:rPr>
          <w:b/>
          <w:bCs/>
          <w:sz w:val="28"/>
          <w:szCs w:val="28"/>
        </w:rPr>
      </w:pPr>
      <w:r w:rsidRPr="00C70F73">
        <w:rPr>
          <w:b/>
          <w:bCs/>
          <w:sz w:val="28"/>
          <w:szCs w:val="28"/>
        </w:rPr>
        <w:t>Annexe</w:t>
      </w:r>
      <w:r w:rsidR="002A4B79" w:rsidRPr="00C70F73">
        <w:rPr>
          <w:b/>
          <w:bCs/>
          <w:sz w:val="28"/>
          <w:szCs w:val="28"/>
        </w:rPr>
        <w:t> </w:t>
      </w:r>
      <w:r w:rsidRPr="00C70F73">
        <w:rPr>
          <w:b/>
          <w:bCs/>
          <w:sz w:val="28"/>
          <w:szCs w:val="28"/>
        </w:rPr>
        <w:t xml:space="preserve">2 : </w:t>
      </w:r>
      <w:r w:rsidR="00B12840" w:rsidRPr="00C70F73">
        <w:rPr>
          <w:b/>
          <w:bCs/>
          <w:sz w:val="28"/>
          <w:szCs w:val="28"/>
        </w:rPr>
        <w:t xml:space="preserve">Rapport d’Audit </w:t>
      </w:r>
      <w:r w:rsidR="003C0E25" w:rsidRPr="00C70F73">
        <w:rPr>
          <w:b/>
          <w:bCs/>
          <w:sz w:val="28"/>
          <w:szCs w:val="28"/>
        </w:rPr>
        <w:t>de re</w:t>
      </w:r>
      <w:bookmarkStart w:id="24" w:name="_GoBack"/>
      <w:bookmarkEnd w:id="24"/>
      <w:r w:rsidR="003C0E25" w:rsidRPr="00C70F73">
        <w:rPr>
          <w:b/>
          <w:bCs/>
          <w:sz w:val="28"/>
          <w:szCs w:val="28"/>
        </w:rPr>
        <w:t xml:space="preserve">nouvellement </w:t>
      </w:r>
      <w:r w:rsidR="00B12840" w:rsidRPr="00C70F73">
        <w:rPr>
          <w:b/>
          <w:bCs/>
          <w:sz w:val="28"/>
          <w:szCs w:val="28"/>
        </w:rPr>
        <w:t>et fiches d’écart</w:t>
      </w:r>
    </w:p>
    <w:p w:rsidR="003C0E25" w:rsidRDefault="003C0E25" w:rsidP="003C0E25">
      <w:pPr>
        <w:spacing w:after="0"/>
        <w:ind w:right="73"/>
        <w:jc w:val="center"/>
        <w:rPr>
          <w:b/>
          <w:bCs/>
          <w:sz w:val="28"/>
          <w:szCs w:val="28"/>
        </w:rPr>
      </w:pPr>
    </w:p>
    <w:p w:rsidR="003C0E25" w:rsidRDefault="003C0E25" w:rsidP="003C0E25">
      <w:pPr>
        <w:spacing w:after="0"/>
        <w:ind w:right="73"/>
        <w:jc w:val="center"/>
        <w:rPr>
          <w:b/>
          <w:bCs/>
          <w:sz w:val="28"/>
          <w:szCs w:val="28"/>
        </w:rPr>
      </w:pPr>
      <w:r w:rsidRPr="00C70F73">
        <w:rPr>
          <w:b/>
          <w:bCs/>
          <w:sz w:val="28"/>
          <w:szCs w:val="28"/>
        </w:rPr>
        <w:t>Annexe</w:t>
      </w:r>
      <w:r w:rsidR="002A4B79" w:rsidRPr="00C70F73">
        <w:rPr>
          <w:b/>
          <w:bCs/>
          <w:sz w:val="28"/>
          <w:szCs w:val="28"/>
        </w:rPr>
        <w:t> </w:t>
      </w:r>
      <w:r w:rsidRPr="00C70F73">
        <w:rPr>
          <w:b/>
          <w:bCs/>
          <w:sz w:val="28"/>
          <w:szCs w:val="28"/>
        </w:rPr>
        <w:t>2 BIS</w:t>
      </w:r>
      <w:r w:rsidR="002A4B79" w:rsidRPr="00C70F73">
        <w:rPr>
          <w:b/>
          <w:bCs/>
          <w:sz w:val="28"/>
          <w:szCs w:val="28"/>
        </w:rPr>
        <w:t> </w:t>
      </w:r>
      <w:r w:rsidRPr="00C70F73">
        <w:rPr>
          <w:b/>
          <w:bCs/>
          <w:sz w:val="28"/>
          <w:szCs w:val="28"/>
        </w:rPr>
        <w:t>: Rapport d’Audit de labellisation et fiches d’écart</w:t>
      </w:r>
    </w:p>
    <w:p w:rsidR="00902C5A" w:rsidRDefault="00902C5A" w:rsidP="00AD0252">
      <w:pPr>
        <w:spacing w:after="0"/>
        <w:ind w:right="73"/>
        <w:jc w:val="center"/>
        <w:rPr>
          <w:b/>
          <w:bCs/>
          <w:sz w:val="28"/>
          <w:szCs w:val="28"/>
        </w:rPr>
      </w:pPr>
    </w:p>
    <w:p w:rsidR="00902C5A" w:rsidRDefault="00902C5A" w:rsidP="00AD0252">
      <w:pPr>
        <w:spacing w:after="0"/>
        <w:ind w:right="73"/>
        <w:jc w:val="center"/>
        <w:rPr>
          <w:b/>
          <w:bCs/>
          <w:sz w:val="28"/>
          <w:szCs w:val="28"/>
        </w:rPr>
      </w:pPr>
      <w:r w:rsidRPr="00C70F73">
        <w:rPr>
          <w:b/>
          <w:bCs/>
          <w:sz w:val="28"/>
          <w:szCs w:val="28"/>
        </w:rPr>
        <w:t>Annexe</w:t>
      </w:r>
      <w:r w:rsidR="002A4B79" w:rsidRPr="00C70F73">
        <w:rPr>
          <w:b/>
          <w:bCs/>
          <w:sz w:val="28"/>
          <w:szCs w:val="28"/>
        </w:rPr>
        <w:t> </w:t>
      </w:r>
      <w:r w:rsidRPr="00C70F73">
        <w:rPr>
          <w:b/>
          <w:bCs/>
          <w:sz w:val="28"/>
          <w:szCs w:val="28"/>
        </w:rPr>
        <w:t xml:space="preserve">3 : </w:t>
      </w:r>
      <w:r w:rsidR="00B12840" w:rsidRPr="00C70F73">
        <w:rPr>
          <w:b/>
          <w:bCs/>
          <w:sz w:val="28"/>
          <w:szCs w:val="28"/>
        </w:rPr>
        <w:t>Document d’accompagnement évaluation LDM</w:t>
      </w:r>
      <w:r w:rsidR="002A4B79" w:rsidRPr="00C70F73">
        <w:rPr>
          <w:b/>
          <w:bCs/>
          <w:sz w:val="28"/>
          <w:szCs w:val="28"/>
        </w:rPr>
        <w:t>/</w:t>
      </w:r>
      <w:r w:rsidR="00B12840" w:rsidRPr="00C70F73">
        <w:rPr>
          <w:b/>
          <w:bCs/>
          <w:sz w:val="28"/>
          <w:szCs w:val="28"/>
        </w:rPr>
        <w:t>évaluation externe</w:t>
      </w:r>
    </w:p>
    <w:p w:rsidR="00B12840" w:rsidRDefault="00B12840" w:rsidP="00AD0252">
      <w:pPr>
        <w:spacing w:after="0"/>
        <w:ind w:right="73"/>
        <w:jc w:val="center"/>
        <w:rPr>
          <w:b/>
          <w:bCs/>
          <w:sz w:val="28"/>
          <w:szCs w:val="28"/>
        </w:rPr>
      </w:pPr>
    </w:p>
    <w:p w:rsidR="00B12840" w:rsidRDefault="00342A52" w:rsidP="00AD0252">
      <w:pPr>
        <w:spacing w:after="0"/>
        <w:ind w:right="73"/>
        <w:jc w:val="center"/>
        <w:rPr>
          <w:b/>
          <w:bCs/>
          <w:sz w:val="28"/>
          <w:szCs w:val="28"/>
        </w:rPr>
      </w:pPr>
      <w:r w:rsidRPr="00C70F73">
        <w:rPr>
          <w:b/>
          <w:bCs/>
          <w:sz w:val="28"/>
          <w:szCs w:val="28"/>
        </w:rPr>
        <w:t>Annexe</w:t>
      </w:r>
      <w:r w:rsidR="002A4B79" w:rsidRPr="00C70F73">
        <w:rPr>
          <w:b/>
          <w:bCs/>
          <w:sz w:val="28"/>
          <w:szCs w:val="28"/>
        </w:rPr>
        <w:t> </w:t>
      </w:r>
      <w:r w:rsidRPr="00C70F73">
        <w:rPr>
          <w:b/>
          <w:bCs/>
          <w:sz w:val="28"/>
          <w:szCs w:val="28"/>
        </w:rPr>
        <w:t>4 : Fiche d’écart</w:t>
      </w:r>
    </w:p>
    <w:sectPr w:rsidR="00B12840" w:rsidSect="00BC54B1">
      <w:footerReference w:type="even" r:id="rId50"/>
      <w:footerReference w:type="default" r:id="rId51"/>
      <w:pgSz w:w="11906" w:h="16838"/>
      <w:pgMar w:top="426" w:right="491" w:bottom="142" w:left="852" w:header="284" w:footer="507"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CD2" w:rsidRDefault="00B05CD2">
      <w:pPr>
        <w:spacing w:after="0" w:line="240" w:lineRule="auto"/>
      </w:pPr>
      <w:r>
        <w:separator/>
      </w:r>
    </w:p>
  </w:endnote>
  <w:endnote w:type="continuationSeparator" w:id="0">
    <w:p w:rsidR="00B05CD2" w:rsidRDefault="00B05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B0C" w:rsidRDefault="00911B0C" w:rsidP="00CA2679">
    <w:pPr>
      <w:pStyle w:val="Pieddepage"/>
      <w:jc w:val="right"/>
    </w:pPr>
    <w:r>
      <w:rPr>
        <w:noProof/>
      </w:rPr>
      <mc:AlternateContent>
        <mc:Choice Requires="wpg">
          <w:drawing>
            <wp:inline distT="0" distB="0" distL="0" distR="0">
              <wp:extent cx="548640" cy="237490"/>
              <wp:effectExtent l="9525" t="9525" r="13335" b="1016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2" name="AutoShape 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13" name="AutoShape 4"/>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33" name="Text Box 5"/>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1B0C" w:rsidRDefault="00911B0C">
                            <w:pPr>
                              <w:jc w:val="center"/>
                              <w:rPr>
                                <w:color w:val="FFFFFF" w:themeColor="background1"/>
                              </w:rPr>
                            </w:pPr>
                            <w:r>
                              <w:rPr>
                                <w:color w:val="auto"/>
                              </w:rPr>
                              <w:fldChar w:fldCharType="begin"/>
                            </w:r>
                            <w:r>
                              <w:instrText>PAGE    \* MERGEFORMAT</w:instrText>
                            </w:r>
                            <w:r>
                              <w:rPr>
                                <w:color w:val="auto"/>
                              </w:rPr>
                              <w:fldChar w:fldCharType="separate"/>
                            </w:r>
                            <w:r w:rsidR="00DD53A2" w:rsidRPr="00DD53A2">
                              <w:rPr>
                                <w:b/>
                                <w:bCs/>
                                <w:noProof/>
                                <w:color w:val="FFFFFF" w:themeColor="background1"/>
                              </w:rPr>
                              <w:t>14</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oupe 2" o:spid="_x0000_s1047"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">
              <v:roundrect id="AutoShape 2" o:spid="_x0000_s1048"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" strokecolor="#e4be84"/>
              <v:roundrect id="AutoShape 4" o:spid="_x0000_s1049"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" fillcolor="#e4be84" strokecolor="#e4be84"/>
              <v:shapetype id="_x0000_t202" coordsize="21600,21600" o:spt="202" path="m,l,21600r21600,l21600,xe">
                <v:stroke joinstyle="miter"/>
                <v:path gradientshapeok="t" o:connecttype="rect"/>
              </v:shapetype>
              <v:shape id="Text Box 5" o:spid="_x0000_s1050"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911B0C" w:rsidRDefault="00911B0C">
                      <w:pPr>
                        <w:jc w:val="center"/>
                        <w:rPr>
                          <w:color w:val="FFFFFF" w:themeColor="background1"/>
                        </w:rPr>
                      </w:pPr>
                      <w:r>
                        <w:rPr>
                          <w:color w:val="auto"/>
                        </w:rPr>
                        <w:fldChar w:fldCharType="begin"/>
                      </w:r>
                      <w:r>
                        <w:instrText>PAGE    \* MERGEFORMAT</w:instrText>
                      </w:r>
                      <w:r>
                        <w:rPr>
                          <w:color w:val="auto"/>
                        </w:rPr>
                        <w:fldChar w:fldCharType="separate"/>
                      </w:r>
                      <w:r w:rsidR="00DD53A2" w:rsidRPr="00DD53A2">
                        <w:rPr>
                          <w:b/>
                          <w:bCs/>
                          <w:noProof/>
                          <w:color w:val="FFFFFF" w:themeColor="background1"/>
                        </w:rPr>
                        <w:t>14</w:t>
                      </w:r>
                      <w:r>
                        <w:rPr>
                          <w:b/>
                          <w:bCs/>
                          <w:color w:val="FFFFFF" w:themeColor="background1"/>
                        </w:rPr>
                        <w:fldChar w:fldCharType="end"/>
                      </w:r>
                    </w:p>
                  </w:txbxContent>
                </v:textbox>
              </v:shape>
              <w10:anchorlock/>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B0C" w:rsidRDefault="00911B0C" w:rsidP="00CA2679">
    <w:pPr>
      <w:pStyle w:val="Pieddepage"/>
      <w:jc w:val="right"/>
    </w:pPr>
    <w:r>
      <w:rPr>
        <w:noProof/>
      </w:rPr>
      <mc:AlternateContent>
        <mc:Choice Requires="wpg">
          <w:drawing>
            <wp:inline distT="0" distB="0" distL="0" distR="0">
              <wp:extent cx="548640" cy="237490"/>
              <wp:effectExtent l="9525" t="9525" r="13335" b="10160"/>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7" name="AutoShape 6"/>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38" name="AutoShape 4"/>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39" name="Text Box 5"/>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1B0C" w:rsidRDefault="00911B0C">
                            <w:pPr>
                              <w:jc w:val="center"/>
                              <w:rPr>
                                <w:color w:val="FFFFFF" w:themeColor="background1"/>
                              </w:rPr>
                            </w:pPr>
                            <w:r>
                              <w:rPr>
                                <w:color w:val="auto"/>
                              </w:rPr>
                              <w:fldChar w:fldCharType="begin"/>
                            </w:r>
                            <w:r>
                              <w:instrText>PAGE    \* MERGEFORMAT</w:instrText>
                            </w:r>
                            <w:r>
                              <w:rPr>
                                <w:color w:val="auto"/>
                              </w:rPr>
                              <w:fldChar w:fldCharType="separate"/>
                            </w:r>
                            <w:r w:rsidR="00DD53A2" w:rsidRPr="00DD53A2">
                              <w:rPr>
                                <w:b/>
                                <w:bCs/>
                                <w:noProof/>
                                <w:color w:val="FFFFFF" w:themeColor="background1"/>
                              </w:rPr>
                              <w:t>15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oupe 35" o:spid="_x0000_s1051"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">
              <v:roundrect id="AutoShape 6" o:spid="_x0000_s1052"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" strokecolor="#e4be84"/>
              <v:roundrect id="AutoShape 4" o:spid="_x0000_s1053"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" fillcolor="#e4be84" strokecolor="#e4be84"/>
              <v:shapetype id="_x0000_t202" coordsize="21600,21600" o:spt="202" path="m,l,21600r21600,l21600,xe">
                <v:stroke joinstyle="miter"/>
                <v:path gradientshapeok="t" o:connecttype="rect"/>
              </v:shapetype>
              <v:shape id="Text Box 5" o:spid="_x0000_s1054"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911B0C" w:rsidRDefault="00911B0C">
                      <w:pPr>
                        <w:jc w:val="center"/>
                        <w:rPr>
                          <w:color w:val="FFFFFF" w:themeColor="background1"/>
                        </w:rPr>
                      </w:pPr>
                      <w:r>
                        <w:rPr>
                          <w:color w:val="auto"/>
                        </w:rPr>
                        <w:fldChar w:fldCharType="begin"/>
                      </w:r>
                      <w:r>
                        <w:instrText>PAGE    \* MERGEFORMAT</w:instrText>
                      </w:r>
                      <w:r>
                        <w:rPr>
                          <w:color w:val="auto"/>
                        </w:rPr>
                        <w:fldChar w:fldCharType="separate"/>
                      </w:r>
                      <w:r w:rsidR="00DD53A2" w:rsidRPr="00DD53A2">
                        <w:rPr>
                          <w:b/>
                          <w:bCs/>
                          <w:noProof/>
                          <w:color w:val="FFFFFF" w:themeColor="background1"/>
                        </w:rPr>
                        <w:t>15</w:t>
                      </w:r>
                      <w:r>
                        <w:rPr>
                          <w:b/>
                          <w:bCs/>
                          <w:color w:val="FFFFFF" w:themeColor="background1"/>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CD2" w:rsidRDefault="00B05CD2">
      <w:pPr>
        <w:spacing w:after="0" w:line="240" w:lineRule="auto"/>
      </w:pPr>
      <w:r>
        <w:separator/>
      </w:r>
    </w:p>
  </w:footnote>
  <w:footnote w:type="continuationSeparator" w:id="0">
    <w:p w:rsidR="00B05CD2" w:rsidRDefault="00B05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4011"/>
    <w:multiLevelType w:val="hybridMultilevel"/>
    <w:tmpl w:val="F8CC4EFA"/>
    <w:lvl w:ilvl="0" w:tplc="C9D0D3B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866E24">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EE58D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C2B12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0AC526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B851E4">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6296F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30176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B26A98">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EF5C5E"/>
    <w:multiLevelType w:val="hybridMultilevel"/>
    <w:tmpl w:val="66B22322"/>
    <w:lvl w:ilvl="0" w:tplc="C276BBC0">
      <w:start w:val="1"/>
      <w:numFmt w:val="decimal"/>
      <w:lvlText w:val="%1."/>
      <w:lvlJc w:val="left"/>
      <w:pPr>
        <w:ind w:left="405" w:hanging="360"/>
      </w:pPr>
      <w:rPr>
        <w:rFonts w:hint="default"/>
        <w:sz w:val="22"/>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F6C4613"/>
    <w:multiLevelType w:val="hybridMultilevel"/>
    <w:tmpl w:val="C25CFC4A"/>
    <w:lvl w:ilvl="0" w:tplc="FDE4AC5C">
      <w:start w:val="30"/>
      <w:numFmt w:val="bullet"/>
      <w:lvlText w:val=""/>
      <w:lvlJc w:val="left"/>
      <w:pPr>
        <w:ind w:left="720" w:hanging="360"/>
      </w:pPr>
      <w:rPr>
        <w:rFonts w:ascii="Symbol" w:eastAsia="Calibri" w:hAnsi="Symbol"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60E6C"/>
    <w:multiLevelType w:val="hybridMultilevel"/>
    <w:tmpl w:val="F79E01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42769F"/>
    <w:multiLevelType w:val="hybridMultilevel"/>
    <w:tmpl w:val="3F8688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267218"/>
    <w:multiLevelType w:val="hybridMultilevel"/>
    <w:tmpl w:val="83EEB326"/>
    <w:lvl w:ilvl="0" w:tplc="5E264328">
      <w:start w:val="1"/>
      <w:numFmt w:val="bullet"/>
      <w:lvlText w:val=""/>
      <w:lvlJc w:val="left"/>
      <w:pPr>
        <w:ind w:left="3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5EA8F5E">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45CDD3E">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C7896A0">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190D604">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BC91E0">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24E1136">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0109CE6">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0A0B3CA">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E0D6115"/>
    <w:multiLevelType w:val="hybridMultilevel"/>
    <w:tmpl w:val="2EF00E0E"/>
    <w:lvl w:ilvl="0" w:tplc="70329652">
      <w:start w:val="30"/>
      <w:numFmt w:val="bullet"/>
      <w:lvlText w:val="-"/>
      <w:lvlJc w:val="left"/>
      <w:pPr>
        <w:ind w:left="1770" w:hanging="360"/>
      </w:pPr>
      <w:rPr>
        <w:rFonts w:ascii="Calibri" w:eastAsia="Calibri" w:hAnsi="Calibri" w:cs="Calibri"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7" w15:restartNumberingAfterBreak="0">
    <w:nsid w:val="3CC816EB"/>
    <w:multiLevelType w:val="hybridMultilevel"/>
    <w:tmpl w:val="E4760F30"/>
    <w:lvl w:ilvl="0" w:tplc="2BC46A20">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BA2C03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94FA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A1CCF9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9812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498962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EC9C3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801EE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581E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FFE25AB"/>
    <w:multiLevelType w:val="hybridMultilevel"/>
    <w:tmpl w:val="7B98F11E"/>
    <w:lvl w:ilvl="0" w:tplc="98404CEA">
      <w:start w:val="1"/>
      <w:numFmt w:val="bullet"/>
      <w:lvlText w:val=""/>
      <w:lvlJc w:val="left"/>
      <w:pPr>
        <w:ind w:left="7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A9EB410">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FBEDE72">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BCBCB6">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3E6C824">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763E26">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9A465E">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5E4F5C">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6E600E8">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F24344"/>
    <w:multiLevelType w:val="hybridMultilevel"/>
    <w:tmpl w:val="A1BE94B8"/>
    <w:lvl w:ilvl="0" w:tplc="EF760652">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CCB9C4">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063A2E">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66EA24">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10300E">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A4DF28">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44EB2">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78E81C">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90C83E">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1257C91"/>
    <w:multiLevelType w:val="hybridMultilevel"/>
    <w:tmpl w:val="3EAC9B64"/>
    <w:lvl w:ilvl="0" w:tplc="E3CA818E">
      <w:start w:val="1"/>
      <w:numFmt w:val="bullet"/>
      <w:lvlText w:val="➢"/>
      <w:lvlJc w:val="left"/>
      <w:pPr>
        <w:ind w:left="7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9AEF70E">
      <w:start w:val="4"/>
      <w:numFmt w:val="decimalZero"/>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96B8F4">
      <w:start w:val="1"/>
      <w:numFmt w:val="lowerRoman"/>
      <w:lvlText w:val="%3"/>
      <w:lvlJc w:val="left"/>
      <w:pPr>
        <w:ind w:left="1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BA3DEE">
      <w:start w:val="1"/>
      <w:numFmt w:val="decimal"/>
      <w:lvlText w:val="%4"/>
      <w:lvlJc w:val="left"/>
      <w:pPr>
        <w:ind w:left="2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70868A">
      <w:start w:val="1"/>
      <w:numFmt w:val="lowerLetter"/>
      <w:lvlText w:val="%5"/>
      <w:lvlJc w:val="left"/>
      <w:pPr>
        <w:ind w:left="3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606DCC">
      <w:start w:val="1"/>
      <w:numFmt w:val="lowerRoman"/>
      <w:lvlText w:val="%6"/>
      <w:lvlJc w:val="left"/>
      <w:pPr>
        <w:ind w:left="3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0A0A32">
      <w:start w:val="1"/>
      <w:numFmt w:val="decimal"/>
      <w:lvlText w:val="%7"/>
      <w:lvlJc w:val="left"/>
      <w:pPr>
        <w:ind w:left="4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60CFA6">
      <w:start w:val="1"/>
      <w:numFmt w:val="lowerLetter"/>
      <w:lvlText w:val="%8"/>
      <w:lvlJc w:val="left"/>
      <w:pPr>
        <w:ind w:left="5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F70BCF8">
      <w:start w:val="1"/>
      <w:numFmt w:val="lowerRoman"/>
      <w:lvlText w:val="%9"/>
      <w:lvlJc w:val="left"/>
      <w:pPr>
        <w:ind w:left="6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A2122C3"/>
    <w:multiLevelType w:val="hybridMultilevel"/>
    <w:tmpl w:val="7B9A24A4"/>
    <w:lvl w:ilvl="0" w:tplc="CD7A5766">
      <w:start w:val="30"/>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0C72C37"/>
    <w:multiLevelType w:val="hybridMultilevel"/>
    <w:tmpl w:val="D5B2A1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271E70"/>
    <w:multiLevelType w:val="hybridMultilevel"/>
    <w:tmpl w:val="33F6EF5A"/>
    <w:lvl w:ilvl="0" w:tplc="7E12F1B4">
      <w:start w:val="30"/>
      <w:numFmt w:val="bullet"/>
      <w:lvlText w:val=""/>
      <w:lvlJc w:val="left"/>
      <w:pPr>
        <w:ind w:left="720" w:hanging="360"/>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E903F9"/>
    <w:multiLevelType w:val="hybridMultilevel"/>
    <w:tmpl w:val="B3125E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F00DDB"/>
    <w:multiLevelType w:val="hybridMultilevel"/>
    <w:tmpl w:val="9104D198"/>
    <w:lvl w:ilvl="0" w:tplc="4322BB0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04CB3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77050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40F5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8E34B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DC8561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CA248A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F0F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DC01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D436F4B"/>
    <w:multiLevelType w:val="hybridMultilevel"/>
    <w:tmpl w:val="13E226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22581D"/>
    <w:multiLevelType w:val="hybridMultilevel"/>
    <w:tmpl w:val="7472A9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9B47C6"/>
    <w:multiLevelType w:val="hybridMultilevel"/>
    <w:tmpl w:val="6D281C46"/>
    <w:lvl w:ilvl="0" w:tplc="05669E2E">
      <w:start w:val="1"/>
      <w:numFmt w:val="bullet"/>
      <w:lvlText w:val=""/>
      <w:lvlJc w:val="left"/>
      <w:pPr>
        <w:ind w:left="7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D823E66">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40CAD3E">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A826722">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ED07DD2">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FC948C">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9AA6B1A">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FB206BA">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62EF61E">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7"/>
  </w:num>
  <w:num w:numId="3">
    <w:abstractNumId w:val="0"/>
  </w:num>
  <w:num w:numId="4">
    <w:abstractNumId w:val="8"/>
  </w:num>
  <w:num w:numId="5">
    <w:abstractNumId w:val="5"/>
  </w:num>
  <w:num w:numId="6">
    <w:abstractNumId w:val="18"/>
  </w:num>
  <w:num w:numId="7">
    <w:abstractNumId w:val="9"/>
  </w:num>
  <w:num w:numId="8">
    <w:abstractNumId w:val="13"/>
  </w:num>
  <w:num w:numId="9">
    <w:abstractNumId w:val="6"/>
  </w:num>
  <w:num w:numId="10">
    <w:abstractNumId w:val="2"/>
  </w:num>
  <w:num w:numId="11">
    <w:abstractNumId w:val="11"/>
  </w:num>
  <w:num w:numId="12">
    <w:abstractNumId w:val="10"/>
  </w:num>
  <w:num w:numId="13">
    <w:abstractNumId w:val="4"/>
  </w:num>
  <w:num w:numId="14">
    <w:abstractNumId w:val="16"/>
  </w:num>
  <w:num w:numId="15">
    <w:abstractNumId w:val="3"/>
  </w:num>
  <w:num w:numId="16">
    <w:abstractNumId w:val="14"/>
  </w:num>
  <w:num w:numId="17">
    <w:abstractNumId w:val="12"/>
  </w:num>
  <w:num w:numId="18">
    <w:abstractNumId w:val="17"/>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8D1"/>
    <w:rsid w:val="00027C7F"/>
    <w:rsid w:val="00027F13"/>
    <w:rsid w:val="00032C13"/>
    <w:rsid w:val="00040349"/>
    <w:rsid w:val="0004697A"/>
    <w:rsid w:val="00071E1A"/>
    <w:rsid w:val="000807B4"/>
    <w:rsid w:val="000A059B"/>
    <w:rsid w:val="000A6B6B"/>
    <w:rsid w:val="000B0A08"/>
    <w:rsid w:val="000B5502"/>
    <w:rsid w:val="000D3D56"/>
    <w:rsid w:val="000E2CEB"/>
    <w:rsid w:val="000E4466"/>
    <w:rsid w:val="000F52F8"/>
    <w:rsid w:val="000F619C"/>
    <w:rsid w:val="00107B0B"/>
    <w:rsid w:val="001304D5"/>
    <w:rsid w:val="00161527"/>
    <w:rsid w:val="00166179"/>
    <w:rsid w:val="001A3917"/>
    <w:rsid w:val="001A60D9"/>
    <w:rsid w:val="001C2833"/>
    <w:rsid w:val="001D130D"/>
    <w:rsid w:val="001E46E2"/>
    <w:rsid w:val="001E6BF0"/>
    <w:rsid w:val="001F00A7"/>
    <w:rsid w:val="002143D6"/>
    <w:rsid w:val="00217387"/>
    <w:rsid w:val="002176A4"/>
    <w:rsid w:val="00233294"/>
    <w:rsid w:val="00233817"/>
    <w:rsid w:val="00261F81"/>
    <w:rsid w:val="00262737"/>
    <w:rsid w:val="00285785"/>
    <w:rsid w:val="002A4B79"/>
    <w:rsid w:val="002A7B03"/>
    <w:rsid w:val="002C583A"/>
    <w:rsid w:val="002C74C5"/>
    <w:rsid w:val="002D258B"/>
    <w:rsid w:val="002E3DCD"/>
    <w:rsid w:val="00312CCF"/>
    <w:rsid w:val="00315248"/>
    <w:rsid w:val="00342A52"/>
    <w:rsid w:val="0034417C"/>
    <w:rsid w:val="003641F2"/>
    <w:rsid w:val="00370550"/>
    <w:rsid w:val="00370A20"/>
    <w:rsid w:val="003770BB"/>
    <w:rsid w:val="00383AAE"/>
    <w:rsid w:val="00397C98"/>
    <w:rsid w:val="003C0E25"/>
    <w:rsid w:val="003E5AE2"/>
    <w:rsid w:val="003F18A8"/>
    <w:rsid w:val="003F4251"/>
    <w:rsid w:val="003F4378"/>
    <w:rsid w:val="003F49E2"/>
    <w:rsid w:val="003F54DB"/>
    <w:rsid w:val="003F7440"/>
    <w:rsid w:val="00404D02"/>
    <w:rsid w:val="00407FD5"/>
    <w:rsid w:val="00410547"/>
    <w:rsid w:val="00431551"/>
    <w:rsid w:val="00432B76"/>
    <w:rsid w:val="00433F4C"/>
    <w:rsid w:val="00440B5C"/>
    <w:rsid w:val="00442C38"/>
    <w:rsid w:val="004534B5"/>
    <w:rsid w:val="00461B44"/>
    <w:rsid w:val="0047385B"/>
    <w:rsid w:val="00481D48"/>
    <w:rsid w:val="0049261D"/>
    <w:rsid w:val="004A6C65"/>
    <w:rsid w:val="004B1F69"/>
    <w:rsid w:val="004C0EEA"/>
    <w:rsid w:val="004D29E5"/>
    <w:rsid w:val="004D3F4A"/>
    <w:rsid w:val="00522416"/>
    <w:rsid w:val="005544D1"/>
    <w:rsid w:val="00555FA3"/>
    <w:rsid w:val="00561907"/>
    <w:rsid w:val="00576FEB"/>
    <w:rsid w:val="0057766C"/>
    <w:rsid w:val="00581165"/>
    <w:rsid w:val="00585097"/>
    <w:rsid w:val="005923DF"/>
    <w:rsid w:val="005A2F86"/>
    <w:rsid w:val="005A75E4"/>
    <w:rsid w:val="005C21B1"/>
    <w:rsid w:val="005D2CCB"/>
    <w:rsid w:val="005D68D1"/>
    <w:rsid w:val="005E408A"/>
    <w:rsid w:val="005F3466"/>
    <w:rsid w:val="00636E36"/>
    <w:rsid w:val="006462E6"/>
    <w:rsid w:val="00674156"/>
    <w:rsid w:val="00674CBB"/>
    <w:rsid w:val="00683635"/>
    <w:rsid w:val="00683CF5"/>
    <w:rsid w:val="006841DF"/>
    <w:rsid w:val="00690A5C"/>
    <w:rsid w:val="0069282A"/>
    <w:rsid w:val="006A1D3A"/>
    <w:rsid w:val="006C0489"/>
    <w:rsid w:val="006C34FB"/>
    <w:rsid w:val="006C6CB5"/>
    <w:rsid w:val="00706565"/>
    <w:rsid w:val="00715D50"/>
    <w:rsid w:val="00732665"/>
    <w:rsid w:val="007344A4"/>
    <w:rsid w:val="00742323"/>
    <w:rsid w:val="00742E2C"/>
    <w:rsid w:val="00743F25"/>
    <w:rsid w:val="00757BDC"/>
    <w:rsid w:val="00760F4E"/>
    <w:rsid w:val="00792561"/>
    <w:rsid w:val="00794798"/>
    <w:rsid w:val="00795C4E"/>
    <w:rsid w:val="007A01ED"/>
    <w:rsid w:val="007A3405"/>
    <w:rsid w:val="007A4014"/>
    <w:rsid w:val="007B303B"/>
    <w:rsid w:val="007B3308"/>
    <w:rsid w:val="007B578A"/>
    <w:rsid w:val="007C1568"/>
    <w:rsid w:val="007F03E2"/>
    <w:rsid w:val="00804724"/>
    <w:rsid w:val="008255F1"/>
    <w:rsid w:val="008406D9"/>
    <w:rsid w:val="008440F2"/>
    <w:rsid w:val="008472F6"/>
    <w:rsid w:val="008714F7"/>
    <w:rsid w:val="00871749"/>
    <w:rsid w:val="00890457"/>
    <w:rsid w:val="008A1F96"/>
    <w:rsid w:val="008A6E92"/>
    <w:rsid w:val="008B0440"/>
    <w:rsid w:val="008B70C7"/>
    <w:rsid w:val="008E39BF"/>
    <w:rsid w:val="008E507D"/>
    <w:rsid w:val="008F74C9"/>
    <w:rsid w:val="00902C5A"/>
    <w:rsid w:val="009106C4"/>
    <w:rsid w:val="00911B0C"/>
    <w:rsid w:val="00933906"/>
    <w:rsid w:val="00946E14"/>
    <w:rsid w:val="00952410"/>
    <w:rsid w:val="00955F1F"/>
    <w:rsid w:val="00961001"/>
    <w:rsid w:val="009641EE"/>
    <w:rsid w:val="00984051"/>
    <w:rsid w:val="009B2743"/>
    <w:rsid w:val="009B5231"/>
    <w:rsid w:val="009D619A"/>
    <w:rsid w:val="009D781A"/>
    <w:rsid w:val="009E1568"/>
    <w:rsid w:val="009E3FF1"/>
    <w:rsid w:val="009E6AE5"/>
    <w:rsid w:val="00A04D67"/>
    <w:rsid w:val="00A05196"/>
    <w:rsid w:val="00A07CB0"/>
    <w:rsid w:val="00A10B7E"/>
    <w:rsid w:val="00A1179D"/>
    <w:rsid w:val="00A16CEA"/>
    <w:rsid w:val="00A37D5A"/>
    <w:rsid w:val="00AA36A5"/>
    <w:rsid w:val="00AA66EB"/>
    <w:rsid w:val="00AD0252"/>
    <w:rsid w:val="00AD59D1"/>
    <w:rsid w:val="00AD62E3"/>
    <w:rsid w:val="00AD688D"/>
    <w:rsid w:val="00AF13A1"/>
    <w:rsid w:val="00AF6097"/>
    <w:rsid w:val="00AF6C58"/>
    <w:rsid w:val="00AF71E3"/>
    <w:rsid w:val="00B017DF"/>
    <w:rsid w:val="00B03489"/>
    <w:rsid w:val="00B05CD2"/>
    <w:rsid w:val="00B12840"/>
    <w:rsid w:val="00B135F3"/>
    <w:rsid w:val="00B21DDB"/>
    <w:rsid w:val="00B22506"/>
    <w:rsid w:val="00B40C82"/>
    <w:rsid w:val="00B551D2"/>
    <w:rsid w:val="00B603D3"/>
    <w:rsid w:val="00B61085"/>
    <w:rsid w:val="00B647A0"/>
    <w:rsid w:val="00B6619D"/>
    <w:rsid w:val="00B67E0A"/>
    <w:rsid w:val="00B71A70"/>
    <w:rsid w:val="00B727E2"/>
    <w:rsid w:val="00B94FA9"/>
    <w:rsid w:val="00BC54B1"/>
    <w:rsid w:val="00BC7A31"/>
    <w:rsid w:val="00BE50C2"/>
    <w:rsid w:val="00BE76B4"/>
    <w:rsid w:val="00BF493F"/>
    <w:rsid w:val="00C05130"/>
    <w:rsid w:val="00C11D2E"/>
    <w:rsid w:val="00C122A0"/>
    <w:rsid w:val="00C26CB8"/>
    <w:rsid w:val="00C27907"/>
    <w:rsid w:val="00C3109E"/>
    <w:rsid w:val="00C525AF"/>
    <w:rsid w:val="00C6093A"/>
    <w:rsid w:val="00C70F73"/>
    <w:rsid w:val="00C94677"/>
    <w:rsid w:val="00CA2679"/>
    <w:rsid w:val="00CA2866"/>
    <w:rsid w:val="00CB4CA2"/>
    <w:rsid w:val="00CC0EC3"/>
    <w:rsid w:val="00CC2733"/>
    <w:rsid w:val="00CC6F86"/>
    <w:rsid w:val="00CE3115"/>
    <w:rsid w:val="00CE4949"/>
    <w:rsid w:val="00D223B2"/>
    <w:rsid w:val="00D455D7"/>
    <w:rsid w:val="00D511BE"/>
    <w:rsid w:val="00D562AB"/>
    <w:rsid w:val="00D725D8"/>
    <w:rsid w:val="00D73D66"/>
    <w:rsid w:val="00D77C06"/>
    <w:rsid w:val="00D8686F"/>
    <w:rsid w:val="00DA2F52"/>
    <w:rsid w:val="00DB5E74"/>
    <w:rsid w:val="00DB7DD5"/>
    <w:rsid w:val="00DD53A2"/>
    <w:rsid w:val="00DE07DC"/>
    <w:rsid w:val="00E0356F"/>
    <w:rsid w:val="00E1283B"/>
    <w:rsid w:val="00E17351"/>
    <w:rsid w:val="00E317CF"/>
    <w:rsid w:val="00E3393F"/>
    <w:rsid w:val="00E33E69"/>
    <w:rsid w:val="00E34674"/>
    <w:rsid w:val="00E4601E"/>
    <w:rsid w:val="00E475EF"/>
    <w:rsid w:val="00E53898"/>
    <w:rsid w:val="00E723A4"/>
    <w:rsid w:val="00E95237"/>
    <w:rsid w:val="00EB6A65"/>
    <w:rsid w:val="00ED10E5"/>
    <w:rsid w:val="00ED128E"/>
    <w:rsid w:val="00ED5D2B"/>
    <w:rsid w:val="00EF4951"/>
    <w:rsid w:val="00F1622D"/>
    <w:rsid w:val="00F23514"/>
    <w:rsid w:val="00F23B56"/>
    <w:rsid w:val="00F24EE5"/>
    <w:rsid w:val="00F5645C"/>
    <w:rsid w:val="00F81A0B"/>
    <w:rsid w:val="00F83F73"/>
    <w:rsid w:val="00F85225"/>
    <w:rsid w:val="00FA285B"/>
    <w:rsid w:val="00FB24A2"/>
    <w:rsid w:val="00FC0A84"/>
    <w:rsid w:val="00FC1EB7"/>
    <w:rsid w:val="00FC6005"/>
    <w:rsid w:val="00FD51C5"/>
    <w:rsid w:val="00FE0F5C"/>
    <w:rsid w:val="00FE15D9"/>
    <w:rsid w:val="00FE21B8"/>
    <w:rsid w:val="00FE38F0"/>
    <w:rsid w:val="00FF21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381AEB-0EBE-41AE-ACCB-CC6B944B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pBdr>
        <w:top w:val="single" w:sz="4" w:space="0" w:color="1F497D"/>
        <w:left w:val="single" w:sz="4" w:space="0" w:color="1F497D"/>
        <w:bottom w:val="single" w:sz="4" w:space="0" w:color="1F497D"/>
        <w:right w:val="single" w:sz="4" w:space="0" w:color="1F497D"/>
      </w:pBdr>
      <w:spacing w:after="0"/>
      <w:ind w:right="2480"/>
      <w:jc w:val="right"/>
      <w:outlineLvl w:val="0"/>
    </w:pPr>
    <w:rPr>
      <w:rFonts w:ascii="Cambria" w:eastAsia="Cambria" w:hAnsi="Cambria" w:cs="Cambria"/>
      <w:color w:val="1F497D"/>
      <w:sz w:val="96"/>
    </w:rPr>
  </w:style>
  <w:style w:type="paragraph" w:styleId="Titre2">
    <w:name w:val="heading 2"/>
    <w:next w:val="Normal"/>
    <w:link w:val="Titre2Car"/>
    <w:uiPriority w:val="9"/>
    <w:unhideWhenUsed/>
    <w:qFormat/>
    <w:pPr>
      <w:keepNext/>
      <w:keepLines/>
      <w:spacing w:after="0"/>
      <w:ind w:left="286" w:right="-2215" w:hanging="10"/>
      <w:outlineLvl w:val="1"/>
    </w:pPr>
    <w:rPr>
      <w:rFonts w:ascii="Calibri" w:eastAsia="Calibri" w:hAnsi="Calibri" w:cs="Calibri"/>
      <w:b/>
      <w:color w:val="00B0F0"/>
      <w:sz w:val="44"/>
    </w:rPr>
  </w:style>
  <w:style w:type="paragraph" w:styleId="Titre3">
    <w:name w:val="heading 3"/>
    <w:next w:val="Normal"/>
    <w:link w:val="Titre3Car"/>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B8CCE4"/>
      <w:spacing w:after="9"/>
      <w:ind w:left="10" w:right="358" w:hanging="10"/>
      <w:jc w:val="center"/>
      <w:outlineLvl w:val="2"/>
    </w:pPr>
    <w:rPr>
      <w:rFonts w:ascii="Arial" w:eastAsia="Arial" w:hAnsi="Arial" w:cs="Arial"/>
      <w:b/>
      <w:color w:val="000000"/>
    </w:rPr>
  </w:style>
  <w:style w:type="paragraph" w:styleId="Titre4">
    <w:name w:val="heading 4"/>
    <w:next w:val="Normal"/>
    <w:link w:val="Titre4Car"/>
    <w:uiPriority w:val="9"/>
    <w:unhideWhenUsed/>
    <w:qFormat/>
    <w:pPr>
      <w:keepNext/>
      <w:keepLines/>
      <w:spacing w:after="16" w:line="249" w:lineRule="auto"/>
      <w:ind w:left="10" w:hanging="10"/>
      <w:outlineLvl w:val="3"/>
    </w:pPr>
    <w:rPr>
      <w:rFonts w:ascii="Cambria" w:eastAsia="Cambria" w:hAnsi="Cambria" w:cs="Cambria"/>
      <w:b/>
      <w:color w:val="00000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Arial" w:eastAsia="Arial" w:hAnsi="Arial" w:cs="Arial"/>
      <w:b/>
      <w:color w:val="000000"/>
      <w:sz w:val="22"/>
    </w:rPr>
  </w:style>
  <w:style w:type="character" w:customStyle="1" w:styleId="Titre1Car">
    <w:name w:val="Titre 1 Car"/>
    <w:link w:val="Titre1"/>
    <w:rPr>
      <w:rFonts w:ascii="Cambria" w:eastAsia="Cambria" w:hAnsi="Cambria" w:cs="Cambria"/>
      <w:color w:val="1F497D"/>
      <w:sz w:val="96"/>
    </w:rPr>
  </w:style>
  <w:style w:type="character" w:customStyle="1" w:styleId="Titre2Car">
    <w:name w:val="Titre 2 Car"/>
    <w:link w:val="Titre2"/>
    <w:rPr>
      <w:rFonts w:ascii="Calibri" w:eastAsia="Calibri" w:hAnsi="Calibri" w:cs="Calibri"/>
      <w:b/>
      <w:color w:val="00B0F0"/>
      <w:sz w:val="44"/>
    </w:rPr>
  </w:style>
  <w:style w:type="character" w:customStyle="1" w:styleId="Titre4Car">
    <w:name w:val="Titre 4 Car"/>
    <w:link w:val="Titre4"/>
    <w:rPr>
      <w:rFonts w:ascii="Cambria" w:eastAsia="Cambria" w:hAnsi="Cambria" w:cs="Cambria"/>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detabledesmatires">
    <w:name w:val="TOC Heading"/>
    <w:basedOn w:val="Titre1"/>
    <w:next w:val="Normal"/>
    <w:uiPriority w:val="39"/>
    <w:unhideWhenUsed/>
    <w:qFormat/>
    <w:rsid w:val="00233817"/>
    <w:pPr>
      <w:pBdr>
        <w:top w:val="none" w:sz="0" w:space="0" w:color="auto"/>
        <w:left w:val="none" w:sz="0" w:space="0" w:color="auto"/>
        <w:bottom w:val="none" w:sz="0" w:space="0" w:color="auto"/>
        <w:right w:val="none" w:sz="0" w:space="0" w:color="auto"/>
      </w:pBdr>
      <w:spacing w:before="24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233817"/>
    <w:pPr>
      <w:spacing w:after="100"/>
    </w:pPr>
  </w:style>
  <w:style w:type="paragraph" w:styleId="TM2">
    <w:name w:val="toc 2"/>
    <w:basedOn w:val="Normal"/>
    <w:next w:val="Normal"/>
    <w:autoRedefine/>
    <w:uiPriority w:val="39"/>
    <w:unhideWhenUsed/>
    <w:rsid w:val="00233817"/>
    <w:pPr>
      <w:spacing w:after="100"/>
      <w:ind w:left="220"/>
    </w:pPr>
  </w:style>
  <w:style w:type="paragraph" w:styleId="TM3">
    <w:name w:val="toc 3"/>
    <w:basedOn w:val="Normal"/>
    <w:next w:val="Normal"/>
    <w:autoRedefine/>
    <w:uiPriority w:val="39"/>
    <w:unhideWhenUsed/>
    <w:rsid w:val="00233817"/>
    <w:pPr>
      <w:spacing w:after="100"/>
      <w:ind w:left="440"/>
    </w:pPr>
  </w:style>
  <w:style w:type="character" w:styleId="Lienhypertexte">
    <w:name w:val="Hyperlink"/>
    <w:basedOn w:val="Policepardfaut"/>
    <w:uiPriority w:val="99"/>
    <w:unhideWhenUsed/>
    <w:rsid w:val="00233817"/>
    <w:rPr>
      <w:color w:val="0563C1" w:themeColor="hyperlink"/>
      <w:u w:val="single"/>
    </w:rPr>
  </w:style>
  <w:style w:type="paragraph" w:styleId="En-tte">
    <w:name w:val="header"/>
    <w:basedOn w:val="Normal"/>
    <w:link w:val="En-tteCar"/>
    <w:uiPriority w:val="99"/>
    <w:unhideWhenUsed/>
    <w:rsid w:val="00071E1A"/>
    <w:pPr>
      <w:tabs>
        <w:tab w:val="center" w:pos="4536"/>
        <w:tab w:val="right" w:pos="9072"/>
      </w:tabs>
      <w:spacing w:after="0" w:line="240" w:lineRule="auto"/>
    </w:pPr>
  </w:style>
  <w:style w:type="character" w:customStyle="1" w:styleId="En-tteCar">
    <w:name w:val="En-tête Car"/>
    <w:basedOn w:val="Policepardfaut"/>
    <w:link w:val="En-tte"/>
    <w:uiPriority w:val="99"/>
    <w:rsid w:val="00071E1A"/>
    <w:rPr>
      <w:rFonts w:ascii="Calibri" w:eastAsia="Calibri" w:hAnsi="Calibri" w:cs="Calibri"/>
      <w:color w:val="000000"/>
    </w:rPr>
  </w:style>
  <w:style w:type="paragraph" w:styleId="Pieddepage">
    <w:name w:val="footer"/>
    <w:basedOn w:val="Normal"/>
    <w:link w:val="PieddepageCar"/>
    <w:uiPriority w:val="99"/>
    <w:unhideWhenUsed/>
    <w:rsid w:val="00071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1E1A"/>
    <w:rPr>
      <w:rFonts w:ascii="Calibri" w:eastAsia="Calibri" w:hAnsi="Calibri" w:cs="Calibri"/>
      <w:color w:val="000000"/>
    </w:rPr>
  </w:style>
  <w:style w:type="paragraph" w:styleId="Paragraphedeliste">
    <w:name w:val="List Paragraph"/>
    <w:basedOn w:val="Normal"/>
    <w:uiPriority w:val="34"/>
    <w:qFormat/>
    <w:rsid w:val="00B40C82"/>
    <w:pPr>
      <w:ind w:left="720"/>
      <w:contextualSpacing/>
    </w:pPr>
  </w:style>
  <w:style w:type="paragraph" w:styleId="Sansinterligne">
    <w:name w:val="No Spacing"/>
    <w:uiPriority w:val="1"/>
    <w:qFormat/>
    <w:rsid w:val="005544D1"/>
    <w:pPr>
      <w:spacing w:after="0" w:line="240" w:lineRule="auto"/>
    </w:pPr>
    <w:rPr>
      <w:rFonts w:ascii="Calibri" w:eastAsia="Calibri" w:hAnsi="Calibri" w:cs="Calibri"/>
      <w:color w:val="000000"/>
    </w:rPr>
  </w:style>
  <w:style w:type="table" w:styleId="Grilledutableau">
    <w:name w:val="Table Grid"/>
    <w:basedOn w:val="TableauNormal"/>
    <w:uiPriority w:val="59"/>
    <w:rsid w:val="00AD0252"/>
    <w:pPr>
      <w:spacing w:after="0" w:line="240" w:lineRule="auto"/>
      <w:jc w:val="center"/>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tre1">
    <w:name w:val="stitre1"/>
    <w:basedOn w:val="Normal"/>
    <w:rsid w:val="00AD0252"/>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373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egion-academique-hauts-de-france.fr" TargetMode="External"/><Relationship Id="rId18" Type="http://schemas.openxmlformats.org/officeDocument/2006/relationships/hyperlink" Target="https://www.legifrance.gouv.fr/affichCode.do?idArticle=LEGIARTI000006526745&amp;idSectionTA=LEGISCTA000006166831&amp;cidTexte=LEGITEXT000006071191" TargetMode="External"/><Relationship Id="rId26" Type="http://schemas.openxmlformats.org/officeDocument/2006/relationships/hyperlink" Target="https://www.legifrance.gouv.fr/affichCode.do?idArticle=LEGIARTI000006526745&amp;idSectionTA=LEGISCTA000006166831&amp;cidTexte=LEGITEXT000006071191" TargetMode="External"/><Relationship Id="rId39" Type="http://schemas.openxmlformats.org/officeDocument/2006/relationships/hyperlink" Target="mailto:lyceedesmetiers@ac-amiens.fr" TargetMode="External"/><Relationship Id="rId21" Type="http://schemas.openxmlformats.org/officeDocument/2006/relationships/hyperlink" Target="https://www.legifrance.gouv.fr/affichCode.do?idArticle=LEGIARTI000006526745&amp;idSectionTA=LEGISCTA000006166831&amp;cidTexte=LEGITEXT000006071191" TargetMode="External"/><Relationship Id="rId34" Type="http://schemas.openxmlformats.org/officeDocument/2006/relationships/diagramQuickStyle" Target="diagrams/quickStyle1.xml"/><Relationship Id="rId42" Type="http://schemas.openxmlformats.org/officeDocument/2006/relationships/image" Target="media/image7.jpg"/><Relationship Id="rId47" Type="http://schemas.openxmlformats.org/officeDocument/2006/relationships/hyperlink" Target="https://eduscol.education.fr/document/1793/download?attachment"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duscol.education.fr/cid59929/qualeduc.html" TargetMode="External"/><Relationship Id="rId29" Type="http://schemas.openxmlformats.org/officeDocument/2006/relationships/image" Target="media/image3.jpg"/><Relationship Id="rId11" Type="http://schemas.openxmlformats.org/officeDocument/2006/relationships/image" Target="media/image2.emf"/><Relationship Id="rId24" Type="http://schemas.openxmlformats.org/officeDocument/2006/relationships/hyperlink" Target="https://www.legifrance.gouv.fr/affichCode.do?idArticle=LEGIARTI000006526745&amp;idSectionTA=LEGISCTA000006166831&amp;cidTexte=LEGITEXT000006071191" TargetMode="External"/><Relationship Id="rId32" Type="http://schemas.openxmlformats.org/officeDocument/2006/relationships/diagramData" Target="diagrams/data1.xml"/><Relationship Id="rId37" Type="http://schemas.openxmlformats.org/officeDocument/2006/relationships/image" Target="media/image4.jpg"/><Relationship Id="rId40" Type="http://schemas.openxmlformats.org/officeDocument/2006/relationships/image" Target="media/image5.jpg"/><Relationship Id="rId45" Type="http://schemas.openxmlformats.org/officeDocument/2006/relationships/hyperlink" Target="http://www.lyceedesmetiers@ac-amiens.fr/"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cid:part1.V4U4QH7A.9hGVe8y1@ac-amiens.fr" TargetMode="External"/><Relationship Id="rId19" Type="http://schemas.openxmlformats.org/officeDocument/2006/relationships/hyperlink" Target="https://www.legifrance.gouv.fr/affichCode.do?idArticle=LEGIARTI000006526745&amp;idSectionTA=LEGISCTA000006166831&amp;cidTexte=LEGITEXT000006071191" TargetMode="External"/><Relationship Id="rId31" Type="http://schemas.openxmlformats.org/officeDocument/2006/relationships/hyperlink" Target="mailto:lyceedesmetiers@ac-amiens.fr" TargetMode="External"/><Relationship Id="rId44" Type="http://schemas.openxmlformats.org/officeDocument/2006/relationships/hyperlink" Target="http://www.lyceedesmetiers@ac-amiens.fr/"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eduscol.education.fr/cid59929/qualeduc.html" TargetMode="External"/><Relationship Id="rId22" Type="http://schemas.openxmlformats.org/officeDocument/2006/relationships/hyperlink" Target="https://www.legifrance.gouv.fr/affichCode.do?idArticle=LEGIARTI000006526745&amp;idSectionTA=LEGISCTA000006166831&amp;cidTexte=LEGITEXT000006071191" TargetMode="External"/><Relationship Id="rId27" Type="http://schemas.openxmlformats.org/officeDocument/2006/relationships/hyperlink" Target="https://www.legifrance.gouv.fr/loda/id/JORFTEXT000047963915" TargetMode="External"/><Relationship Id="rId30" Type="http://schemas.openxmlformats.org/officeDocument/2006/relationships/hyperlink" Target="mailto:lyceedesmetiers@ac-amiens.fr" TargetMode="External"/><Relationship Id="rId35" Type="http://schemas.openxmlformats.org/officeDocument/2006/relationships/diagramColors" Target="diagrams/colors1.xml"/><Relationship Id="rId43" Type="http://schemas.openxmlformats.org/officeDocument/2006/relationships/hyperlink" Target="http://www.lyceedesmetiers@ac-amiens.fr/" TargetMode="External"/><Relationship Id="rId48" Type="http://schemas.openxmlformats.org/officeDocument/2006/relationships/hyperlink" Target="http://eduscol.education.fr/cid59929/qualeduc.html" TargetMode="External"/><Relationship Id="rId8" Type="http://schemas.openxmlformats.org/officeDocument/2006/relationships/hyperlink" Target="https://www.ac-amiens.fr/"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file:///C:\Users\Strub\Desktop\Travail\Dossiers\LDM\LDM%202022-2023\jean-marc.strub@ac-amiens.fr" TargetMode="External"/><Relationship Id="rId17" Type="http://schemas.openxmlformats.org/officeDocument/2006/relationships/hyperlink" Target="https://www.legifrance.gouv.fr/affichCode.do?idArticle=LEGIARTI000006526745&amp;idSectionTA=LEGISCTA000006166831&amp;cidTexte=LEGITEXT000006071191" TargetMode="External"/><Relationship Id="rId25" Type="http://schemas.openxmlformats.org/officeDocument/2006/relationships/hyperlink" Target="https://www.legifrance.gouv.fr/affichCode.do?idArticle=LEGIARTI000006526745&amp;idSectionTA=LEGISCTA000006166831&amp;cidTexte=LEGITEXT000006071191" TargetMode="External"/><Relationship Id="rId33" Type="http://schemas.openxmlformats.org/officeDocument/2006/relationships/diagramLayout" Target="diagrams/layout1.xml"/><Relationship Id="rId38" Type="http://schemas.openxmlformats.org/officeDocument/2006/relationships/hyperlink" Target="mailto:lyceedesmetiers@ac-amiens.fr" TargetMode="External"/><Relationship Id="rId46" Type="http://schemas.openxmlformats.org/officeDocument/2006/relationships/hyperlink" Target="http://www.lyceedesmetiers@ac-amiens.fr/" TargetMode="External"/><Relationship Id="rId20" Type="http://schemas.openxmlformats.org/officeDocument/2006/relationships/hyperlink" Target="https://www.legifrance.gouv.fr/affichCode.do?idArticle=LEGIARTI000006526745&amp;idSectionTA=LEGISCTA000006166831&amp;cidTexte=LEGITEXT000006071191" TargetMode="External"/><Relationship Id="rId41"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duscol.education.fr/cid59929/qualeduc.html" TargetMode="External"/><Relationship Id="rId23" Type="http://schemas.openxmlformats.org/officeDocument/2006/relationships/hyperlink" Target="https://www.legifrance.gouv.fr/affichCode.do?idArticle=LEGIARTI000006526745&amp;idSectionTA=LEGISCTA000006166831&amp;cidTexte=LEGITEXT000006071191" TargetMode="External"/><Relationship Id="rId28" Type="http://schemas.openxmlformats.org/officeDocument/2006/relationships/hyperlink" Target="https://www.education.gouv.fr/bo/2023/Hebdo43/MENE2319599C" TargetMode="External"/><Relationship Id="rId36" Type="http://schemas.microsoft.com/office/2007/relationships/diagramDrawing" Target="diagrams/drawing1.xml"/><Relationship Id="rId49" Type="http://schemas.openxmlformats.org/officeDocument/2006/relationships/hyperlink" Target="http://eduscol.education.fr/cid59929/qualeduc.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AF5649C-5224-45FA-9A62-C66B84A7706A}"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fr-FR"/>
        </a:p>
      </dgm:t>
    </dgm:pt>
    <dgm:pt modelId="{FBBD19BD-A2DB-4993-85DB-794FA3ECEE26}">
      <dgm:prSet phldrT="[Texte]" custT="1"/>
      <dgm:spPr/>
      <dgm:t>
        <a:bodyPr/>
        <a:lstStyle/>
        <a:p>
          <a:r>
            <a:rPr lang="fr-FR" sz="900"/>
            <a:t>Procédure d'audit de renouvellement</a:t>
          </a:r>
        </a:p>
        <a:p>
          <a:r>
            <a:rPr lang="fr-FR" sz="900"/>
            <a:t> LDM 2023-2024</a:t>
          </a:r>
        </a:p>
      </dgm:t>
    </dgm:pt>
    <dgm:pt modelId="{591C3927-1380-4959-ACB0-84B88EED786B}" type="parTrans" cxnId="{20C458BA-45F2-4FDA-9083-BD690C9157F3}">
      <dgm:prSet/>
      <dgm:spPr/>
      <dgm:t>
        <a:bodyPr/>
        <a:lstStyle/>
        <a:p>
          <a:endParaRPr lang="fr-FR"/>
        </a:p>
      </dgm:t>
    </dgm:pt>
    <dgm:pt modelId="{F90FFD5E-AECF-4931-B890-FC09C9E0F776}" type="sibTrans" cxnId="{20C458BA-45F2-4FDA-9083-BD690C9157F3}">
      <dgm:prSet/>
      <dgm:spPr/>
      <dgm:t>
        <a:bodyPr/>
        <a:lstStyle/>
        <a:p>
          <a:endParaRPr lang="fr-FR"/>
        </a:p>
      </dgm:t>
    </dgm:pt>
    <dgm:pt modelId="{48D17F31-1D16-4520-A3A7-52BCC27B928E}">
      <dgm:prSet phldrT="[Texte]"/>
      <dgm:spPr/>
      <dgm:t>
        <a:bodyPr/>
        <a:lstStyle/>
        <a:p>
          <a:r>
            <a:rPr lang="fr-FR"/>
            <a:t>L'établissement fait l'objet d'une procédure d'évaluation externe</a:t>
          </a:r>
        </a:p>
      </dgm:t>
    </dgm:pt>
    <dgm:pt modelId="{B665027C-F402-44A2-A3DD-461BE9BBC3E0}" type="parTrans" cxnId="{54A97097-7367-44F8-B8C0-643386A4466C}">
      <dgm:prSet/>
      <dgm:spPr/>
      <dgm:t>
        <a:bodyPr/>
        <a:lstStyle/>
        <a:p>
          <a:endParaRPr lang="fr-FR"/>
        </a:p>
      </dgm:t>
    </dgm:pt>
    <dgm:pt modelId="{3DBD666F-8823-409A-98F4-ED21FC731E0A}" type="sibTrans" cxnId="{54A97097-7367-44F8-B8C0-643386A4466C}">
      <dgm:prSet/>
      <dgm:spPr/>
      <dgm:t>
        <a:bodyPr/>
        <a:lstStyle/>
        <a:p>
          <a:endParaRPr lang="fr-FR"/>
        </a:p>
      </dgm:t>
    </dgm:pt>
    <dgm:pt modelId="{624260D7-6BA8-4AA4-A98C-5A205125E596}">
      <dgm:prSet phldrT="[Texte]"/>
      <dgm:spPr/>
      <dgm:t>
        <a:bodyPr/>
        <a:lstStyle/>
        <a:p>
          <a:r>
            <a:rPr lang="fr-FR"/>
            <a:t>Hors cadre d'une évaluation externe d'établissement</a:t>
          </a:r>
        </a:p>
      </dgm:t>
    </dgm:pt>
    <dgm:pt modelId="{97CCC9D8-CD20-4C02-B575-AE2E7B525DA4}" type="parTrans" cxnId="{6A50E29F-70DD-42F1-827E-11178C855263}">
      <dgm:prSet/>
      <dgm:spPr/>
      <dgm:t>
        <a:bodyPr/>
        <a:lstStyle/>
        <a:p>
          <a:endParaRPr lang="fr-FR"/>
        </a:p>
      </dgm:t>
    </dgm:pt>
    <dgm:pt modelId="{AC82FFCB-88CF-4579-8D23-46E14A20F90D}" type="sibTrans" cxnId="{6A50E29F-70DD-42F1-827E-11178C855263}">
      <dgm:prSet/>
      <dgm:spPr/>
      <dgm:t>
        <a:bodyPr/>
        <a:lstStyle/>
        <a:p>
          <a:endParaRPr lang="fr-FR"/>
        </a:p>
      </dgm:t>
    </dgm:pt>
    <dgm:pt modelId="{87A6BFA2-7C43-484E-8836-8666D72B4642}">
      <dgm:prSet/>
      <dgm:spPr/>
      <dgm:t>
        <a:bodyPr/>
        <a:lstStyle/>
        <a:p>
          <a:r>
            <a:rPr lang="fr-FR"/>
            <a:t>L'évaluation est déjà passée</a:t>
          </a:r>
        </a:p>
      </dgm:t>
    </dgm:pt>
    <dgm:pt modelId="{C8A1B1AD-0D28-46B2-A5BE-C40B08384637}" type="parTrans" cxnId="{0042EAAE-9C03-4D85-A74F-1A28F4014C10}">
      <dgm:prSet/>
      <dgm:spPr/>
      <dgm:t>
        <a:bodyPr/>
        <a:lstStyle/>
        <a:p>
          <a:endParaRPr lang="fr-FR"/>
        </a:p>
      </dgm:t>
    </dgm:pt>
    <dgm:pt modelId="{1B806DC9-55EE-4EF5-8D5C-8534DD877769}" type="sibTrans" cxnId="{0042EAAE-9C03-4D85-A74F-1A28F4014C10}">
      <dgm:prSet/>
      <dgm:spPr/>
      <dgm:t>
        <a:bodyPr/>
        <a:lstStyle/>
        <a:p>
          <a:endParaRPr lang="fr-FR"/>
        </a:p>
      </dgm:t>
    </dgm:pt>
    <dgm:pt modelId="{8EF06547-B6F9-42A1-8586-42ACFAD7C6C8}">
      <dgm:prSet/>
      <dgm:spPr/>
      <dgm:t>
        <a:bodyPr/>
        <a:lstStyle/>
        <a:p>
          <a:r>
            <a:rPr lang="fr-FR"/>
            <a:t>L'évaluation est programmée</a:t>
          </a:r>
        </a:p>
      </dgm:t>
    </dgm:pt>
    <dgm:pt modelId="{1813EE33-85EC-4111-94D8-C4EF097E6BE5}" type="parTrans" cxnId="{9BCD1891-B70C-4181-8A06-51E61231A94D}">
      <dgm:prSet/>
      <dgm:spPr/>
      <dgm:t>
        <a:bodyPr/>
        <a:lstStyle/>
        <a:p>
          <a:endParaRPr lang="fr-FR"/>
        </a:p>
      </dgm:t>
    </dgm:pt>
    <dgm:pt modelId="{1C20E58A-F130-48FA-BD72-E318DEC8AB29}" type="sibTrans" cxnId="{9BCD1891-B70C-4181-8A06-51E61231A94D}">
      <dgm:prSet/>
      <dgm:spPr/>
      <dgm:t>
        <a:bodyPr/>
        <a:lstStyle/>
        <a:p>
          <a:endParaRPr lang="fr-FR"/>
        </a:p>
      </dgm:t>
    </dgm:pt>
    <dgm:pt modelId="{EACDE451-7BC0-404D-8A40-B6714A0BD9C2}">
      <dgm:prSet/>
      <dgm:spPr/>
      <dgm:t>
        <a:bodyPr/>
        <a:lstStyle/>
        <a:p>
          <a:r>
            <a:rPr lang="fr-FR"/>
            <a:t>Programmation d'un audit LDM sur 1/2 journée</a:t>
          </a:r>
        </a:p>
      </dgm:t>
    </dgm:pt>
    <dgm:pt modelId="{9D638420-A1B8-41E0-941D-D0C9A8C761CB}" type="parTrans" cxnId="{0CFE874A-D90C-4F07-B21D-71F53D36954A}">
      <dgm:prSet/>
      <dgm:spPr/>
      <dgm:t>
        <a:bodyPr/>
        <a:lstStyle/>
        <a:p>
          <a:endParaRPr lang="fr-FR"/>
        </a:p>
      </dgm:t>
    </dgm:pt>
    <dgm:pt modelId="{1AF932AC-D138-4768-A664-6ACF62351CA3}" type="sibTrans" cxnId="{0CFE874A-D90C-4F07-B21D-71F53D36954A}">
      <dgm:prSet/>
      <dgm:spPr/>
      <dgm:t>
        <a:bodyPr/>
        <a:lstStyle/>
        <a:p>
          <a:endParaRPr lang="fr-FR"/>
        </a:p>
      </dgm:t>
    </dgm:pt>
    <dgm:pt modelId="{7B56DCA7-2722-4089-A270-0BA47AE347BD}">
      <dgm:prSet/>
      <dgm:spPr/>
      <dgm:t>
        <a:bodyPr/>
        <a:lstStyle/>
        <a:p>
          <a:r>
            <a:rPr lang="fr-FR"/>
            <a:t>Prise d'information dans le rapport d'évaluation externe et dans le document d'auto- évaluation</a:t>
          </a:r>
          <a:endParaRPr lang="fr-FR" b="1"/>
        </a:p>
      </dgm:t>
    </dgm:pt>
    <dgm:pt modelId="{46D9EB9A-57D5-4EB5-9CE3-89EFC5D08F4D}" type="parTrans" cxnId="{52CC28EC-87E3-4763-8937-EFF8B197F38D}">
      <dgm:prSet/>
      <dgm:spPr/>
      <dgm:t>
        <a:bodyPr/>
        <a:lstStyle/>
        <a:p>
          <a:endParaRPr lang="fr-FR"/>
        </a:p>
      </dgm:t>
    </dgm:pt>
    <dgm:pt modelId="{F4F4842C-06F2-4182-9569-E38E77DF7CCA}" type="sibTrans" cxnId="{52CC28EC-87E3-4763-8937-EFF8B197F38D}">
      <dgm:prSet/>
      <dgm:spPr/>
      <dgm:t>
        <a:bodyPr/>
        <a:lstStyle/>
        <a:p>
          <a:endParaRPr lang="fr-FR"/>
        </a:p>
      </dgm:t>
    </dgm:pt>
    <dgm:pt modelId="{85D64F5C-83F0-4658-87EE-DD5D1F09705A}">
      <dgm:prSet/>
      <dgm:spPr/>
      <dgm:t>
        <a:bodyPr/>
        <a:lstStyle/>
        <a:p>
          <a:r>
            <a:rPr lang="fr-FR"/>
            <a:t>Entretien avec l'équipe de direction (en présentiel ou en visio) à posteriori de la procédure d'évaluation externe</a:t>
          </a:r>
        </a:p>
      </dgm:t>
    </dgm:pt>
    <dgm:pt modelId="{F73118F0-BAFC-44D9-8E69-E5DE5CF4B62D}" type="parTrans" cxnId="{BA0E6E87-1DD3-4E62-83E0-5922FA8E05A7}">
      <dgm:prSet/>
      <dgm:spPr/>
      <dgm:t>
        <a:bodyPr/>
        <a:lstStyle/>
        <a:p>
          <a:endParaRPr lang="fr-FR"/>
        </a:p>
      </dgm:t>
    </dgm:pt>
    <dgm:pt modelId="{A4D2B2CF-4221-4F97-9D30-0542859DAAE2}" type="sibTrans" cxnId="{BA0E6E87-1DD3-4E62-83E0-5922FA8E05A7}">
      <dgm:prSet/>
      <dgm:spPr/>
      <dgm:t>
        <a:bodyPr/>
        <a:lstStyle/>
        <a:p>
          <a:endParaRPr lang="fr-FR"/>
        </a:p>
      </dgm:t>
    </dgm:pt>
    <dgm:pt modelId="{08AA8779-A5F9-42A0-9255-860EA990C6BB}">
      <dgm:prSet/>
      <dgm:spPr/>
      <dgm:t>
        <a:bodyPr/>
        <a:lstStyle/>
        <a:p>
          <a:r>
            <a:rPr lang="fr-FR"/>
            <a:t>Prise d'information lors de l'évaluation externe et dans le document d'auto- évaluation</a:t>
          </a:r>
        </a:p>
      </dgm:t>
    </dgm:pt>
    <dgm:pt modelId="{CFD5D5BB-84EF-4B2D-BEA6-A9272A701E1B}" type="parTrans" cxnId="{D2F58870-3FA3-45B6-A186-FA849D50731D}">
      <dgm:prSet/>
      <dgm:spPr/>
      <dgm:t>
        <a:bodyPr/>
        <a:lstStyle/>
        <a:p>
          <a:endParaRPr lang="fr-FR"/>
        </a:p>
      </dgm:t>
    </dgm:pt>
    <dgm:pt modelId="{99CCD21A-1721-423F-A463-C665973BF395}" type="sibTrans" cxnId="{D2F58870-3FA3-45B6-A186-FA849D50731D}">
      <dgm:prSet/>
      <dgm:spPr/>
      <dgm:t>
        <a:bodyPr/>
        <a:lstStyle/>
        <a:p>
          <a:endParaRPr lang="fr-FR"/>
        </a:p>
      </dgm:t>
    </dgm:pt>
    <dgm:pt modelId="{CDE1B1E5-5962-4190-9DF3-20585A2C2BD5}">
      <dgm:prSet/>
      <dgm:spPr/>
      <dgm:t>
        <a:bodyPr/>
        <a:lstStyle/>
        <a:p>
          <a:r>
            <a:rPr lang="fr-FR"/>
            <a:t>Entretien avec l'équipe de direction (en présentiel ou en visio), à posteriori, de la procédure d'évaluation externe</a:t>
          </a:r>
        </a:p>
      </dgm:t>
    </dgm:pt>
    <dgm:pt modelId="{3C427C29-1781-402A-8A01-F190DC9A3AB3}" type="parTrans" cxnId="{6B06B1FD-79CA-440A-B050-365BEBC92073}">
      <dgm:prSet/>
      <dgm:spPr/>
      <dgm:t>
        <a:bodyPr/>
        <a:lstStyle/>
        <a:p>
          <a:endParaRPr lang="fr-FR"/>
        </a:p>
      </dgm:t>
    </dgm:pt>
    <dgm:pt modelId="{CE0F633A-E43B-4C89-AD09-80937D9A08BC}" type="sibTrans" cxnId="{6B06B1FD-79CA-440A-B050-365BEBC92073}">
      <dgm:prSet/>
      <dgm:spPr/>
      <dgm:t>
        <a:bodyPr/>
        <a:lstStyle/>
        <a:p>
          <a:endParaRPr lang="fr-FR"/>
        </a:p>
      </dgm:t>
    </dgm:pt>
    <dgm:pt modelId="{A45BC078-D771-433A-B460-51175A30C9A7}">
      <dgm:prSet/>
      <dgm:spPr/>
      <dgm:t>
        <a:bodyPr/>
        <a:lstStyle/>
        <a:p>
          <a:r>
            <a:rPr lang="fr-FR"/>
            <a:t>Prise d'information dans le dossier Qualéduc</a:t>
          </a:r>
        </a:p>
      </dgm:t>
    </dgm:pt>
    <dgm:pt modelId="{F366DED1-408C-4BA0-97DE-B62C1E7C16B1}" type="parTrans" cxnId="{7F354BBC-1E20-4B4F-B9F9-D553E580DCFB}">
      <dgm:prSet/>
      <dgm:spPr/>
      <dgm:t>
        <a:bodyPr/>
        <a:lstStyle/>
        <a:p>
          <a:endParaRPr lang="fr-FR"/>
        </a:p>
      </dgm:t>
    </dgm:pt>
    <dgm:pt modelId="{5BB16B76-2912-4905-BF94-3858A59BCD63}" type="sibTrans" cxnId="{7F354BBC-1E20-4B4F-B9F9-D553E580DCFB}">
      <dgm:prSet/>
      <dgm:spPr/>
      <dgm:t>
        <a:bodyPr/>
        <a:lstStyle/>
        <a:p>
          <a:endParaRPr lang="fr-FR"/>
        </a:p>
      </dgm:t>
    </dgm:pt>
    <dgm:pt modelId="{56690F72-45B8-4D6C-A032-7ECA0EDBECFC}">
      <dgm:prSet/>
      <dgm:spPr/>
      <dgm:t>
        <a:bodyPr/>
        <a:lstStyle/>
        <a:p>
          <a:r>
            <a:rPr lang="fr-FR"/>
            <a:t>A minima entretien avec l'équipe de direction (en présentiel ou en visio)</a:t>
          </a:r>
        </a:p>
      </dgm:t>
    </dgm:pt>
    <dgm:pt modelId="{6C5099AD-297B-4753-9229-F19309198765}" type="parTrans" cxnId="{3F3A355A-3E90-42D0-90EC-A84E8E2E3F5A}">
      <dgm:prSet/>
      <dgm:spPr/>
      <dgm:t>
        <a:bodyPr/>
        <a:lstStyle/>
        <a:p>
          <a:endParaRPr lang="fr-FR"/>
        </a:p>
      </dgm:t>
    </dgm:pt>
    <dgm:pt modelId="{C4E44759-1692-4547-A85E-9FBD742699A8}" type="sibTrans" cxnId="{3F3A355A-3E90-42D0-90EC-A84E8E2E3F5A}">
      <dgm:prSet/>
      <dgm:spPr/>
      <dgm:t>
        <a:bodyPr/>
        <a:lstStyle/>
        <a:p>
          <a:endParaRPr lang="fr-FR"/>
        </a:p>
      </dgm:t>
    </dgm:pt>
    <dgm:pt modelId="{F440EB72-E336-47A3-BDA0-7A9324E27DC5}">
      <dgm:prSet/>
      <dgm:spPr/>
      <dgm:t>
        <a:bodyPr/>
        <a:lstStyle/>
        <a:p>
          <a:r>
            <a:rPr lang="fr-FR"/>
            <a:t>Rédaction d'un rapport d'audit de renouvellement </a:t>
          </a:r>
        </a:p>
      </dgm:t>
    </dgm:pt>
    <dgm:pt modelId="{5336F556-DED5-4B78-AD99-9E78A0026176}" type="parTrans" cxnId="{E7A395BC-0BEC-4BAA-B66E-21622F2597F8}">
      <dgm:prSet/>
      <dgm:spPr/>
      <dgm:t>
        <a:bodyPr/>
        <a:lstStyle/>
        <a:p>
          <a:endParaRPr lang="fr-FR"/>
        </a:p>
      </dgm:t>
    </dgm:pt>
    <dgm:pt modelId="{9C815D0A-4F1F-482C-B22E-B52D9B731342}" type="sibTrans" cxnId="{E7A395BC-0BEC-4BAA-B66E-21622F2597F8}">
      <dgm:prSet/>
      <dgm:spPr/>
      <dgm:t>
        <a:bodyPr/>
        <a:lstStyle/>
        <a:p>
          <a:endParaRPr lang="fr-FR"/>
        </a:p>
      </dgm:t>
    </dgm:pt>
    <dgm:pt modelId="{7AF74E00-5671-4809-B3B0-99EA267B68FF}">
      <dgm:prSet/>
      <dgm:spPr/>
      <dgm:t>
        <a:bodyPr/>
        <a:lstStyle/>
        <a:p>
          <a:r>
            <a:rPr lang="fr-FR"/>
            <a:t>Rédaction d'un rapport d'audit de renouvellement </a:t>
          </a:r>
        </a:p>
      </dgm:t>
    </dgm:pt>
    <dgm:pt modelId="{E5626583-B0F3-4987-8C60-164930C3612C}" type="parTrans" cxnId="{DACA5644-9F75-4347-815D-AF529369BE1B}">
      <dgm:prSet/>
      <dgm:spPr/>
      <dgm:t>
        <a:bodyPr/>
        <a:lstStyle/>
        <a:p>
          <a:endParaRPr lang="fr-FR"/>
        </a:p>
      </dgm:t>
    </dgm:pt>
    <dgm:pt modelId="{23F76D14-0FC7-467F-926E-8FDDE5E95AC4}" type="sibTrans" cxnId="{DACA5644-9F75-4347-815D-AF529369BE1B}">
      <dgm:prSet/>
      <dgm:spPr/>
      <dgm:t>
        <a:bodyPr/>
        <a:lstStyle/>
        <a:p>
          <a:endParaRPr lang="fr-FR"/>
        </a:p>
      </dgm:t>
    </dgm:pt>
    <dgm:pt modelId="{349A15DB-1B33-4BC5-802A-FE24527C7AEF}">
      <dgm:prSet/>
      <dgm:spPr/>
      <dgm:t>
        <a:bodyPr/>
        <a:lstStyle/>
        <a:p>
          <a:r>
            <a:rPr lang="fr-FR"/>
            <a:t>Rédaction du rapport d'audit de renouvellement </a:t>
          </a:r>
        </a:p>
      </dgm:t>
    </dgm:pt>
    <dgm:pt modelId="{1407646A-E98A-4828-8ECD-2FC78E5AF589}" type="parTrans" cxnId="{E202D240-F7C4-4A92-BC4F-10BE8A595B69}">
      <dgm:prSet/>
      <dgm:spPr/>
      <dgm:t>
        <a:bodyPr/>
        <a:lstStyle/>
        <a:p>
          <a:endParaRPr lang="fr-FR"/>
        </a:p>
      </dgm:t>
    </dgm:pt>
    <dgm:pt modelId="{9965A041-F02A-411C-9461-7ABCD3021F4A}" type="sibTrans" cxnId="{E202D240-F7C4-4A92-BC4F-10BE8A595B69}">
      <dgm:prSet/>
      <dgm:spPr/>
      <dgm:t>
        <a:bodyPr/>
        <a:lstStyle/>
        <a:p>
          <a:endParaRPr lang="fr-FR"/>
        </a:p>
      </dgm:t>
    </dgm:pt>
    <dgm:pt modelId="{B5B1D8F3-11FE-42E8-8D80-D572D3F2D0FE}" type="pres">
      <dgm:prSet presAssocID="{1AF5649C-5224-45FA-9A62-C66B84A7706A}" presName="hierChild1" presStyleCnt="0">
        <dgm:presLayoutVars>
          <dgm:orgChart val="1"/>
          <dgm:chPref val="1"/>
          <dgm:dir/>
          <dgm:animOne val="branch"/>
          <dgm:animLvl val="lvl"/>
          <dgm:resizeHandles/>
        </dgm:presLayoutVars>
      </dgm:prSet>
      <dgm:spPr/>
      <dgm:t>
        <a:bodyPr/>
        <a:lstStyle/>
        <a:p>
          <a:endParaRPr lang="fr-FR"/>
        </a:p>
      </dgm:t>
    </dgm:pt>
    <dgm:pt modelId="{C57FA888-8233-4996-A7D4-EA3EE8601E3B}" type="pres">
      <dgm:prSet presAssocID="{FBBD19BD-A2DB-4993-85DB-794FA3ECEE26}" presName="hierRoot1" presStyleCnt="0">
        <dgm:presLayoutVars>
          <dgm:hierBranch val="init"/>
        </dgm:presLayoutVars>
      </dgm:prSet>
      <dgm:spPr/>
    </dgm:pt>
    <dgm:pt modelId="{106BBF9E-1DD6-4A77-85CA-BE9FAF5C6A11}" type="pres">
      <dgm:prSet presAssocID="{FBBD19BD-A2DB-4993-85DB-794FA3ECEE26}" presName="rootComposite1" presStyleCnt="0"/>
      <dgm:spPr/>
    </dgm:pt>
    <dgm:pt modelId="{8F191595-6D5F-46C6-980A-95FA38B2C9C1}" type="pres">
      <dgm:prSet presAssocID="{FBBD19BD-A2DB-4993-85DB-794FA3ECEE26}" presName="rootText1" presStyleLbl="node0" presStyleIdx="0" presStyleCnt="1">
        <dgm:presLayoutVars>
          <dgm:chPref val="3"/>
        </dgm:presLayoutVars>
      </dgm:prSet>
      <dgm:spPr/>
      <dgm:t>
        <a:bodyPr/>
        <a:lstStyle/>
        <a:p>
          <a:endParaRPr lang="fr-FR"/>
        </a:p>
      </dgm:t>
    </dgm:pt>
    <dgm:pt modelId="{E19AE4D8-EB1A-4868-8AD3-AE52C322E7C3}" type="pres">
      <dgm:prSet presAssocID="{FBBD19BD-A2DB-4993-85DB-794FA3ECEE26}" presName="rootConnector1" presStyleLbl="node1" presStyleIdx="0" presStyleCnt="0"/>
      <dgm:spPr/>
      <dgm:t>
        <a:bodyPr/>
        <a:lstStyle/>
        <a:p>
          <a:endParaRPr lang="fr-FR"/>
        </a:p>
      </dgm:t>
    </dgm:pt>
    <dgm:pt modelId="{61C7AF88-A1AC-44C5-99ED-EED6AAEF6EEC}" type="pres">
      <dgm:prSet presAssocID="{FBBD19BD-A2DB-4993-85DB-794FA3ECEE26}" presName="hierChild2" presStyleCnt="0"/>
      <dgm:spPr/>
    </dgm:pt>
    <dgm:pt modelId="{53935DE4-4724-4529-A95E-234CFEAEB2C1}" type="pres">
      <dgm:prSet presAssocID="{B665027C-F402-44A2-A3DD-461BE9BBC3E0}" presName="Name37" presStyleLbl="parChTrans1D2" presStyleIdx="0" presStyleCnt="2"/>
      <dgm:spPr/>
      <dgm:t>
        <a:bodyPr/>
        <a:lstStyle/>
        <a:p>
          <a:endParaRPr lang="fr-FR"/>
        </a:p>
      </dgm:t>
    </dgm:pt>
    <dgm:pt modelId="{37C9AC3E-6257-4EDA-9C85-4699A2AC4673}" type="pres">
      <dgm:prSet presAssocID="{48D17F31-1D16-4520-A3A7-52BCC27B928E}" presName="hierRoot2" presStyleCnt="0">
        <dgm:presLayoutVars>
          <dgm:hierBranch val="init"/>
        </dgm:presLayoutVars>
      </dgm:prSet>
      <dgm:spPr/>
    </dgm:pt>
    <dgm:pt modelId="{59F2A59A-0183-4A02-BF08-BFBD399AD59B}" type="pres">
      <dgm:prSet presAssocID="{48D17F31-1D16-4520-A3A7-52BCC27B928E}" presName="rootComposite" presStyleCnt="0"/>
      <dgm:spPr/>
    </dgm:pt>
    <dgm:pt modelId="{FBCFAE75-BBDA-4C47-B009-4D998AAB6BCE}" type="pres">
      <dgm:prSet presAssocID="{48D17F31-1D16-4520-A3A7-52BCC27B928E}" presName="rootText" presStyleLbl="node2" presStyleIdx="0" presStyleCnt="2">
        <dgm:presLayoutVars>
          <dgm:chPref val="3"/>
        </dgm:presLayoutVars>
      </dgm:prSet>
      <dgm:spPr/>
      <dgm:t>
        <a:bodyPr/>
        <a:lstStyle/>
        <a:p>
          <a:endParaRPr lang="fr-FR"/>
        </a:p>
      </dgm:t>
    </dgm:pt>
    <dgm:pt modelId="{F5A83BD2-FE97-4A6A-9E6F-05298767D926}" type="pres">
      <dgm:prSet presAssocID="{48D17F31-1D16-4520-A3A7-52BCC27B928E}" presName="rootConnector" presStyleLbl="node2" presStyleIdx="0" presStyleCnt="2"/>
      <dgm:spPr/>
      <dgm:t>
        <a:bodyPr/>
        <a:lstStyle/>
        <a:p>
          <a:endParaRPr lang="fr-FR"/>
        </a:p>
      </dgm:t>
    </dgm:pt>
    <dgm:pt modelId="{6B660D01-3B13-4D1B-AC24-398E612E56C4}" type="pres">
      <dgm:prSet presAssocID="{48D17F31-1D16-4520-A3A7-52BCC27B928E}" presName="hierChild4" presStyleCnt="0"/>
      <dgm:spPr/>
    </dgm:pt>
    <dgm:pt modelId="{C8846661-A105-414C-B863-5B1DAE5BF328}" type="pres">
      <dgm:prSet presAssocID="{C8A1B1AD-0D28-46B2-A5BE-C40B08384637}" presName="Name37" presStyleLbl="parChTrans1D3" presStyleIdx="0" presStyleCnt="3"/>
      <dgm:spPr/>
      <dgm:t>
        <a:bodyPr/>
        <a:lstStyle/>
        <a:p>
          <a:endParaRPr lang="fr-FR"/>
        </a:p>
      </dgm:t>
    </dgm:pt>
    <dgm:pt modelId="{622ECB47-E4D7-4CF6-BBEE-ED25C004A649}" type="pres">
      <dgm:prSet presAssocID="{87A6BFA2-7C43-484E-8836-8666D72B4642}" presName="hierRoot2" presStyleCnt="0">
        <dgm:presLayoutVars>
          <dgm:hierBranch val="init"/>
        </dgm:presLayoutVars>
      </dgm:prSet>
      <dgm:spPr/>
    </dgm:pt>
    <dgm:pt modelId="{09B5F4FD-59CF-4D4F-BD3B-DEC1FCC5F63A}" type="pres">
      <dgm:prSet presAssocID="{87A6BFA2-7C43-484E-8836-8666D72B4642}" presName="rootComposite" presStyleCnt="0"/>
      <dgm:spPr/>
    </dgm:pt>
    <dgm:pt modelId="{C28719BC-D30B-4E4D-BFBB-CBA7471A101C}" type="pres">
      <dgm:prSet presAssocID="{87A6BFA2-7C43-484E-8836-8666D72B4642}" presName="rootText" presStyleLbl="node3" presStyleIdx="0" presStyleCnt="3">
        <dgm:presLayoutVars>
          <dgm:chPref val="3"/>
        </dgm:presLayoutVars>
      </dgm:prSet>
      <dgm:spPr/>
      <dgm:t>
        <a:bodyPr/>
        <a:lstStyle/>
        <a:p>
          <a:endParaRPr lang="fr-FR"/>
        </a:p>
      </dgm:t>
    </dgm:pt>
    <dgm:pt modelId="{775DF79B-8C9A-4518-8627-3965305D5621}" type="pres">
      <dgm:prSet presAssocID="{87A6BFA2-7C43-484E-8836-8666D72B4642}" presName="rootConnector" presStyleLbl="node3" presStyleIdx="0" presStyleCnt="3"/>
      <dgm:spPr/>
      <dgm:t>
        <a:bodyPr/>
        <a:lstStyle/>
        <a:p>
          <a:endParaRPr lang="fr-FR"/>
        </a:p>
      </dgm:t>
    </dgm:pt>
    <dgm:pt modelId="{F24F6F74-A99B-437C-B58C-5A26C0C8A4DA}" type="pres">
      <dgm:prSet presAssocID="{87A6BFA2-7C43-484E-8836-8666D72B4642}" presName="hierChild4" presStyleCnt="0"/>
      <dgm:spPr/>
    </dgm:pt>
    <dgm:pt modelId="{2F627127-5AB4-465C-B606-A4E1B373145F}" type="pres">
      <dgm:prSet presAssocID="{46D9EB9A-57D5-4EB5-9CE3-89EFC5D08F4D}" presName="Name37" presStyleLbl="parChTrans1D4" presStyleIdx="0" presStyleCnt="9"/>
      <dgm:spPr/>
      <dgm:t>
        <a:bodyPr/>
        <a:lstStyle/>
        <a:p>
          <a:endParaRPr lang="fr-FR"/>
        </a:p>
      </dgm:t>
    </dgm:pt>
    <dgm:pt modelId="{D5B3938B-7C3A-41F5-9FB7-ADFC16840C07}" type="pres">
      <dgm:prSet presAssocID="{7B56DCA7-2722-4089-A270-0BA47AE347BD}" presName="hierRoot2" presStyleCnt="0">
        <dgm:presLayoutVars>
          <dgm:hierBranch val="init"/>
        </dgm:presLayoutVars>
      </dgm:prSet>
      <dgm:spPr/>
    </dgm:pt>
    <dgm:pt modelId="{8B4B7BDE-AE22-4E14-95C5-AA92EC5B6F53}" type="pres">
      <dgm:prSet presAssocID="{7B56DCA7-2722-4089-A270-0BA47AE347BD}" presName="rootComposite" presStyleCnt="0"/>
      <dgm:spPr/>
    </dgm:pt>
    <dgm:pt modelId="{7B178A7E-D288-4E77-A240-A7E1BA310E35}" type="pres">
      <dgm:prSet presAssocID="{7B56DCA7-2722-4089-A270-0BA47AE347BD}" presName="rootText" presStyleLbl="node4" presStyleIdx="0" presStyleCnt="9">
        <dgm:presLayoutVars>
          <dgm:chPref val="3"/>
        </dgm:presLayoutVars>
      </dgm:prSet>
      <dgm:spPr/>
      <dgm:t>
        <a:bodyPr/>
        <a:lstStyle/>
        <a:p>
          <a:endParaRPr lang="fr-FR"/>
        </a:p>
      </dgm:t>
    </dgm:pt>
    <dgm:pt modelId="{FCC4B9EB-F055-4E78-85E2-1041FFB2FFF0}" type="pres">
      <dgm:prSet presAssocID="{7B56DCA7-2722-4089-A270-0BA47AE347BD}" presName="rootConnector" presStyleLbl="node4" presStyleIdx="0" presStyleCnt="9"/>
      <dgm:spPr/>
      <dgm:t>
        <a:bodyPr/>
        <a:lstStyle/>
        <a:p>
          <a:endParaRPr lang="fr-FR"/>
        </a:p>
      </dgm:t>
    </dgm:pt>
    <dgm:pt modelId="{89BE832F-3DBB-4034-9051-3B29F9F9E9B1}" type="pres">
      <dgm:prSet presAssocID="{7B56DCA7-2722-4089-A270-0BA47AE347BD}" presName="hierChild4" presStyleCnt="0"/>
      <dgm:spPr/>
    </dgm:pt>
    <dgm:pt modelId="{8D44DFCE-7C2A-4BF4-85E4-33A4421D7526}" type="pres">
      <dgm:prSet presAssocID="{F73118F0-BAFC-44D9-8E69-E5DE5CF4B62D}" presName="Name37" presStyleLbl="parChTrans1D4" presStyleIdx="1" presStyleCnt="9"/>
      <dgm:spPr/>
      <dgm:t>
        <a:bodyPr/>
        <a:lstStyle/>
        <a:p>
          <a:endParaRPr lang="fr-FR"/>
        </a:p>
      </dgm:t>
    </dgm:pt>
    <dgm:pt modelId="{22F1B8AD-77A7-45DD-A237-5409BA93778D}" type="pres">
      <dgm:prSet presAssocID="{85D64F5C-83F0-4658-87EE-DD5D1F09705A}" presName="hierRoot2" presStyleCnt="0">
        <dgm:presLayoutVars>
          <dgm:hierBranch val="init"/>
        </dgm:presLayoutVars>
      </dgm:prSet>
      <dgm:spPr/>
    </dgm:pt>
    <dgm:pt modelId="{48E312CB-930C-48A1-8E18-3E600B45B233}" type="pres">
      <dgm:prSet presAssocID="{85D64F5C-83F0-4658-87EE-DD5D1F09705A}" presName="rootComposite" presStyleCnt="0"/>
      <dgm:spPr/>
    </dgm:pt>
    <dgm:pt modelId="{0D249D63-2156-422A-BA15-CEE5899372E0}" type="pres">
      <dgm:prSet presAssocID="{85D64F5C-83F0-4658-87EE-DD5D1F09705A}" presName="rootText" presStyleLbl="node4" presStyleIdx="1" presStyleCnt="9">
        <dgm:presLayoutVars>
          <dgm:chPref val="3"/>
        </dgm:presLayoutVars>
      </dgm:prSet>
      <dgm:spPr/>
      <dgm:t>
        <a:bodyPr/>
        <a:lstStyle/>
        <a:p>
          <a:endParaRPr lang="fr-FR"/>
        </a:p>
      </dgm:t>
    </dgm:pt>
    <dgm:pt modelId="{7A43F897-BBAB-4311-A9E2-1500957A0A30}" type="pres">
      <dgm:prSet presAssocID="{85D64F5C-83F0-4658-87EE-DD5D1F09705A}" presName="rootConnector" presStyleLbl="node4" presStyleIdx="1" presStyleCnt="9"/>
      <dgm:spPr/>
      <dgm:t>
        <a:bodyPr/>
        <a:lstStyle/>
        <a:p>
          <a:endParaRPr lang="fr-FR"/>
        </a:p>
      </dgm:t>
    </dgm:pt>
    <dgm:pt modelId="{3BA915A8-7B7E-428E-BD76-0AE0171C9552}" type="pres">
      <dgm:prSet presAssocID="{85D64F5C-83F0-4658-87EE-DD5D1F09705A}" presName="hierChild4" presStyleCnt="0"/>
      <dgm:spPr/>
    </dgm:pt>
    <dgm:pt modelId="{C4E81F3D-66B6-41A5-A823-EA20F081C9CC}" type="pres">
      <dgm:prSet presAssocID="{5336F556-DED5-4B78-AD99-9E78A0026176}" presName="Name37" presStyleLbl="parChTrans1D4" presStyleIdx="2" presStyleCnt="9"/>
      <dgm:spPr/>
      <dgm:t>
        <a:bodyPr/>
        <a:lstStyle/>
        <a:p>
          <a:endParaRPr lang="fr-FR"/>
        </a:p>
      </dgm:t>
    </dgm:pt>
    <dgm:pt modelId="{246A1E2C-02DA-4D86-83BA-FBD8122A349B}" type="pres">
      <dgm:prSet presAssocID="{F440EB72-E336-47A3-BDA0-7A9324E27DC5}" presName="hierRoot2" presStyleCnt="0">
        <dgm:presLayoutVars>
          <dgm:hierBranch val="init"/>
        </dgm:presLayoutVars>
      </dgm:prSet>
      <dgm:spPr/>
    </dgm:pt>
    <dgm:pt modelId="{63A20539-A87D-4643-B56D-004401856C3E}" type="pres">
      <dgm:prSet presAssocID="{F440EB72-E336-47A3-BDA0-7A9324E27DC5}" presName="rootComposite" presStyleCnt="0"/>
      <dgm:spPr/>
    </dgm:pt>
    <dgm:pt modelId="{6BA1B720-BF9E-457E-9D49-B27901131AA7}" type="pres">
      <dgm:prSet presAssocID="{F440EB72-E336-47A3-BDA0-7A9324E27DC5}" presName="rootText" presStyleLbl="node4" presStyleIdx="2" presStyleCnt="9">
        <dgm:presLayoutVars>
          <dgm:chPref val="3"/>
        </dgm:presLayoutVars>
      </dgm:prSet>
      <dgm:spPr/>
      <dgm:t>
        <a:bodyPr/>
        <a:lstStyle/>
        <a:p>
          <a:endParaRPr lang="fr-FR"/>
        </a:p>
      </dgm:t>
    </dgm:pt>
    <dgm:pt modelId="{DEDF995B-AA8F-42C0-873F-F4086D5C6AE4}" type="pres">
      <dgm:prSet presAssocID="{F440EB72-E336-47A3-BDA0-7A9324E27DC5}" presName="rootConnector" presStyleLbl="node4" presStyleIdx="2" presStyleCnt="9"/>
      <dgm:spPr/>
      <dgm:t>
        <a:bodyPr/>
        <a:lstStyle/>
        <a:p>
          <a:endParaRPr lang="fr-FR"/>
        </a:p>
      </dgm:t>
    </dgm:pt>
    <dgm:pt modelId="{734BE434-CFDB-44D0-B0DA-262EB12CBC85}" type="pres">
      <dgm:prSet presAssocID="{F440EB72-E336-47A3-BDA0-7A9324E27DC5}" presName="hierChild4" presStyleCnt="0"/>
      <dgm:spPr/>
    </dgm:pt>
    <dgm:pt modelId="{99582E1E-33A0-4330-953D-9920D4B330A3}" type="pres">
      <dgm:prSet presAssocID="{F440EB72-E336-47A3-BDA0-7A9324E27DC5}" presName="hierChild5" presStyleCnt="0"/>
      <dgm:spPr/>
    </dgm:pt>
    <dgm:pt modelId="{972C3410-097E-4317-ABF0-06F38BF9BF95}" type="pres">
      <dgm:prSet presAssocID="{85D64F5C-83F0-4658-87EE-DD5D1F09705A}" presName="hierChild5" presStyleCnt="0"/>
      <dgm:spPr/>
    </dgm:pt>
    <dgm:pt modelId="{88705878-9F8C-4D4A-B6D8-374E2536E630}" type="pres">
      <dgm:prSet presAssocID="{7B56DCA7-2722-4089-A270-0BA47AE347BD}" presName="hierChild5" presStyleCnt="0"/>
      <dgm:spPr/>
    </dgm:pt>
    <dgm:pt modelId="{B0DA9A61-99A3-473B-BF83-5DDD13CC5626}" type="pres">
      <dgm:prSet presAssocID="{87A6BFA2-7C43-484E-8836-8666D72B4642}" presName="hierChild5" presStyleCnt="0"/>
      <dgm:spPr/>
    </dgm:pt>
    <dgm:pt modelId="{D99E2F4E-9BB5-4363-B45C-E5783B7D7EEC}" type="pres">
      <dgm:prSet presAssocID="{1813EE33-85EC-4111-94D8-C4EF097E6BE5}" presName="Name37" presStyleLbl="parChTrans1D3" presStyleIdx="1" presStyleCnt="3"/>
      <dgm:spPr/>
      <dgm:t>
        <a:bodyPr/>
        <a:lstStyle/>
        <a:p>
          <a:endParaRPr lang="fr-FR"/>
        </a:p>
      </dgm:t>
    </dgm:pt>
    <dgm:pt modelId="{129DBD58-201B-49C3-B712-3763928FC10B}" type="pres">
      <dgm:prSet presAssocID="{8EF06547-B6F9-42A1-8586-42ACFAD7C6C8}" presName="hierRoot2" presStyleCnt="0">
        <dgm:presLayoutVars>
          <dgm:hierBranch val="init"/>
        </dgm:presLayoutVars>
      </dgm:prSet>
      <dgm:spPr/>
    </dgm:pt>
    <dgm:pt modelId="{9ABB4963-2C44-4541-B93A-A3C0D62DC7BA}" type="pres">
      <dgm:prSet presAssocID="{8EF06547-B6F9-42A1-8586-42ACFAD7C6C8}" presName="rootComposite" presStyleCnt="0"/>
      <dgm:spPr/>
    </dgm:pt>
    <dgm:pt modelId="{43DD1384-776F-4878-9D37-3B298D54FD85}" type="pres">
      <dgm:prSet presAssocID="{8EF06547-B6F9-42A1-8586-42ACFAD7C6C8}" presName="rootText" presStyleLbl="node3" presStyleIdx="1" presStyleCnt="3">
        <dgm:presLayoutVars>
          <dgm:chPref val="3"/>
        </dgm:presLayoutVars>
      </dgm:prSet>
      <dgm:spPr/>
      <dgm:t>
        <a:bodyPr/>
        <a:lstStyle/>
        <a:p>
          <a:endParaRPr lang="fr-FR"/>
        </a:p>
      </dgm:t>
    </dgm:pt>
    <dgm:pt modelId="{0F738430-9AFC-44AA-81E5-CE2E6C5898F6}" type="pres">
      <dgm:prSet presAssocID="{8EF06547-B6F9-42A1-8586-42ACFAD7C6C8}" presName="rootConnector" presStyleLbl="node3" presStyleIdx="1" presStyleCnt="3"/>
      <dgm:spPr/>
      <dgm:t>
        <a:bodyPr/>
        <a:lstStyle/>
        <a:p>
          <a:endParaRPr lang="fr-FR"/>
        </a:p>
      </dgm:t>
    </dgm:pt>
    <dgm:pt modelId="{96BF7C16-5DED-49BB-B8DD-57C6098D3FED}" type="pres">
      <dgm:prSet presAssocID="{8EF06547-B6F9-42A1-8586-42ACFAD7C6C8}" presName="hierChild4" presStyleCnt="0"/>
      <dgm:spPr/>
    </dgm:pt>
    <dgm:pt modelId="{20CEF253-F8B1-45C3-AACE-BC073CC93880}" type="pres">
      <dgm:prSet presAssocID="{CFD5D5BB-84EF-4B2D-BEA6-A9272A701E1B}" presName="Name37" presStyleLbl="parChTrans1D4" presStyleIdx="3" presStyleCnt="9"/>
      <dgm:spPr/>
      <dgm:t>
        <a:bodyPr/>
        <a:lstStyle/>
        <a:p>
          <a:endParaRPr lang="fr-FR"/>
        </a:p>
      </dgm:t>
    </dgm:pt>
    <dgm:pt modelId="{6F7CBA0B-2DD7-4148-B32E-11443372F54F}" type="pres">
      <dgm:prSet presAssocID="{08AA8779-A5F9-42A0-9255-860EA990C6BB}" presName="hierRoot2" presStyleCnt="0">
        <dgm:presLayoutVars>
          <dgm:hierBranch val="init"/>
        </dgm:presLayoutVars>
      </dgm:prSet>
      <dgm:spPr/>
    </dgm:pt>
    <dgm:pt modelId="{DDD3DCD3-75ED-42BB-B812-54BDACFB20E4}" type="pres">
      <dgm:prSet presAssocID="{08AA8779-A5F9-42A0-9255-860EA990C6BB}" presName="rootComposite" presStyleCnt="0"/>
      <dgm:spPr/>
    </dgm:pt>
    <dgm:pt modelId="{A58334A2-10C1-4DCB-A64D-B2D9344B5BC5}" type="pres">
      <dgm:prSet presAssocID="{08AA8779-A5F9-42A0-9255-860EA990C6BB}" presName="rootText" presStyleLbl="node4" presStyleIdx="3" presStyleCnt="9">
        <dgm:presLayoutVars>
          <dgm:chPref val="3"/>
        </dgm:presLayoutVars>
      </dgm:prSet>
      <dgm:spPr/>
      <dgm:t>
        <a:bodyPr/>
        <a:lstStyle/>
        <a:p>
          <a:endParaRPr lang="fr-FR"/>
        </a:p>
      </dgm:t>
    </dgm:pt>
    <dgm:pt modelId="{84B0946E-B2EB-449E-B824-0EADF2A6F1BC}" type="pres">
      <dgm:prSet presAssocID="{08AA8779-A5F9-42A0-9255-860EA990C6BB}" presName="rootConnector" presStyleLbl="node4" presStyleIdx="3" presStyleCnt="9"/>
      <dgm:spPr/>
      <dgm:t>
        <a:bodyPr/>
        <a:lstStyle/>
        <a:p>
          <a:endParaRPr lang="fr-FR"/>
        </a:p>
      </dgm:t>
    </dgm:pt>
    <dgm:pt modelId="{F209406A-CACE-44C5-9875-D8BE90579E77}" type="pres">
      <dgm:prSet presAssocID="{08AA8779-A5F9-42A0-9255-860EA990C6BB}" presName="hierChild4" presStyleCnt="0"/>
      <dgm:spPr/>
    </dgm:pt>
    <dgm:pt modelId="{2A0C9345-9D48-4945-BD74-4C31FAC54EB9}" type="pres">
      <dgm:prSet presAssocID="{3C427C29-1781-402A-8A01-F190DC9A3AB3}" presName="Name37" presStyleLbl="parChTrans1D4" presStyleIdx="4" presStyleCnt="9"/>
      <dgm:spPr/>
      <dgm:t>
        <a:bodyPr/>
        <a:lstStyle/>
        <a:p>
          <a:endParaRPr lang="fr-FR"/>
        </a:p>
      </dgm:t>
    </dgm:pt>
    <dgm:pt modelId="{0E8442B2-1664-4C49-AECB-5A6A54F2DD54}" type="pres">
      <dgm:prSet presAssocID="{CDE1B1E5-5962-4190-9DF3-20585A2C2BD5}" presName="hierRoot2" presStyleCnt="0">
        <dgm:presLayoutVars>
          <dgm:hierBranch val="init"/>
        </dgm:presLayoutVars>
      </dgm:prSet>
      <dgm:spPr/>
    </dgm:pt>
    <dgm:pt modelId="{BC879AC7-0B70-4025-A320-DBC2B186DDE3}" type="pres">
      <dgm:prSet presAssocID="{CDE1B1E5-5962-4190-9DF3-20585A2C2BD5}" presName="rootComposite" presStyleCnt="0"/>
      <dgm:spPr/>
    </dgm:pt>
    <dgm:pt modelId="{0919B1F1-1C8B-4DD4-B63A-1B586260B865}" type="pres">
      <dgm:prSet presAssocID="{CDE1B1E5-5962-4190-9DF3-20585A2C2BD5}" presName="rootText" presStyleLbl="node4" presStyleIdx="4" presStyleCnt="9">
        <dgm:presLayoutVars>
          <dgm:chPref val="3"/>
        </dgm:presLayoutVars>
      </dgm:prSet>
      <dgm:spPr/>
      <dgm:t>
        <a:bodyPr/>
        <a:lstStyle/>
        <a:p>
          <a:endParaRPr lang="fr-FR"/>
        </a:p>
      </dgm:t>
    </dgm:pt>
    <dgm:pt modelId="{B9F5D326-940A-4EDE-8D8B-83DBA431CC69}" type="pres">
      <dgm:prSet presAssocID="{CDE1B1E5-5962-4190-9DF3-20585A2C2BD5}" presName="rootConnector" presStyleLbl="node4" presStyleIdx="4" presStyleCnt="9"/>
      <dgm:spPr/>
      <dgm:t>
        <a:bodyPr/>
        <a:lstStyle/>
        <a:p>
          <a:endParaRPr lang="fr-FR"/>
        </a:p>
      </dgm:t>
    </dgm:pt>
    <dgm:pt modelId="{319711DB-844F-40F4-85AF-A747313DA867}" type="pres">
      <dgm:prSet presAssocID="{CDE1B1E5-5962-4190-9DF3-20585A2C2BD5}" presName="hierChild4" presStyleCnt="0"/>
      <dgm:spPr/>
    </dgm:pt>
    <dgm:pt modelId="{17A9287E-6B2C-466C-B337-F7302FEA5B68}" type="pres">
      <dgm:prSet presAssocID="{E5626583-B0F3-4987-8C60-164930C3612C}" presName="Name37" presStyleLbl="parChTrans1D4" presStyleIdx="5" presStyleCnt="9"/>
      <dgm:spPr/>
      <dgm:t>
        <a:bodyPr/>
        <a:lstStyle/>
        <a:p>
          <a:endParaRPr lang="fr-FR"/>
        </a:p>
      </dgm:t>
    </dgm:pt>
    <dgm:pt modelId="{9ADC52E3-3E71-4329-AFEB-08D5833AFEFF}" type="pres">
      <dgm:prSet presAssocID="{7AF74E00-5671-4809-B3B0-99EA267B68FF}" presName="hierRoot2" presStyleCnt="0">
        <dgm:presLayoutVars>
          <dgm:hierBranch val="init"/>
        </dgm:presLayoutVars>
      </dgm:prSet>
      <dgm:spPr/>
    </dgm:pt>
    <dgm:pt modelId="{B94757BE-8DE5-42EA-80C0-BEF80E61166B}" type="pres">
      <dgm:prSet presAssocID="{7AF74E00-5671-4809-B3B0-99EA267B68FF}" presName="rootComposite" presStyleCnt="0"/>
      <dgm:spPr/>
    </dgm:pt>
    <dgm:pt modelId="{4982DBF1-B415-447E-B81E-7EC35448162E}" type="pres">
      <dgm:prSet presAssocID="{7AF74E00-5671-4809-B3B0-99EA267B68FF}" presName="rootText" presStyleLbl="node4" presStyleIdx="5" presStyleCnt="9">
        <dgm:presLayoutVars>
          <dgm:chPref val="3"/>
        </dgm:presLayoutVars>
      </dgm:prSet>
      <dgm:spPr/>
      <dgm:t>
        <a:bodyPr/>
        <a:lstStyle/>
        <a:p>
          <a:endParaRPr lang="fr-FR"/>
        </a:p>
      </dgm:t>
    </dgm:pt>
    <dgm:pt modelId="{C80658E0-BEE7-4C91-A521-E42CB5A7B5BE}" type="pres">
      <dgm:prSet presAssocID="{7AF74E00-5671-4809-B3B0-99EA267B68FF}" presName="rootConnector" presStyleLbl="node4" presStyleIdx="5" presStyleCnt="9"/>
      <dgm:spPr/>
      <dgm:t>
        <a:bodyPr/>
        <a:lstStyle/>
        <a:p>
          <a:endParaRPr lang="fr-FR"/>
        </a:p>
      </dgm:t>
    </dgm:pt>
    <dgm:pt modelId="{FFD4FDEF-4FC7-49BD-BE9B-77CE76D42CAC}" type="pres">
      <dgm:prSet presAssocID="{7AF74E00-5671-4809-B3B0-99EA267B68FF}" presName="hierChild4" presStyleCnt="0"/>
      <dgm:spPr/>
    </dgm:pt>
    <dgm:pt modelId="{98D0D27E-6302-45F9-862C-E871200207A5}" type="pres">
      <dgm:prSet presAssocID="{7AF74E00-5671-4809-B3B0-99EA267B68FF}" presName="hierChild5" presStyleCnt="0"/>
      <dgm:spPr/>
    </dgm:pt>
    <dgm:pt modelId="{F575FB4E-FD7F-49BF-A792-CD7D93791B7C}" type="pres">
      <dgm:prSet presAssocID="{CDE1B1E5-5962-4190-9DF3-20585A2C2BD5}" presName="hierChild5" presStyleCnt="0"/>
      <dgm:spPr/>
    </dgm:pt>
    <dgm:pt modelId="{3D20AE44-B8F2-4711-AAE7-4915944BD040}" type="pres">
      <dgm:prSet presAssocID="{08AA8779-A5F9-42A0-9255-860EA990C6BB}" presName="hierChild5" presStyleCnt="0"/>
      <dgm:spPr/>
    </dgm:pt>
    <dgm:pt modelId="{30D0E74D-25B1-4FD3-A2CB-CCBC8BC101F5}" type="pres">
      <dgm:prSet presAssocID="{8EF06547-B6F9-42A1-8586-42ACFAD7C6C8}" presName="hierChild5" presStyleCnt="0"/>
      <dgm:spPr/>
    </dgm:pt>
    <dgm:pt modelId="{685D002B-424A-429D-A4EA-D8A9750F8735}" type="pres">
      <dgm:prSet presAssocID="{48D17F31-1D16-4520-A3A7-52BCC27B928E}" presName="hierChild5" presStyleCnt="0"/>
      <dgm:spPr/>
    </dgm:pt>
    <dgm:pt modelId="{A188A497-8C44-4AD5-85DF-19BACF5BDA7A}" type="pres">
      <dgm:prSet presAssocID="{97CCC9D8-CD20-4C02-B575-AE2E7B525DA4}" presName="Name37" presStyleLbl="parChTrans1D2" presStyleIdx="1" presStyleCnt="2"/>
      <dgm:spPr/>
      <dgm:t>
        <a:bodyPr/>
        <a:lstStyle/>
        <a:p>
          <a:endParaRPr lang="fr-FR"/>
        </a:p>
      </dgm:t>
    </dgm:pt>
    <dgm:pt modelId="{4C395435-82B3-4891-9AEE-69190E067CEF}" type="pres">
      <dgm:prSet presAssocID="{624260D7-6BA8-4AA4-A98C-5A205125E596}" presName="hierRoot2" presStyleCnt="0">
        <dgm:presLayoutVars>
          <dgm:hierBranch val="init"/>
        </dgm:presLayoutVars>
      </dgm:prSet>
      <dgm:spPr/>
    </dgm:pt>
    <dgm:pt modelId="{B0B62688-BFFF-489C-BF0F-5461155D5B9F}" type="pres">
      <dgm:prSet presAssocID="{624260D7-6BA8-4AA4-A98C-5A205125E596}" presName="rootComposite" presStyleCnt="0"/>
      <dgm:spPr/>
    </dgm:pt>
    <dgm:pt modelId="{602B5A8E-7BFE-4CC1-8B64-9981355EA3AA}" type="pres">
      <dgm:prSet presAssocID="{624260D7-6BA8-4AA4-A98C-5A205125E596}" presName="rootText" presStyleLbl="node2" presStyleIdx="1" presStyleCnt="2">
        <dgm:presLayoutVars>
          <dgm:chPref val="3"/>
        </dgm:presLayoutVars>
      </dgm:prSet>
      <dgm:spPr/>
      <dgm:t>
        <a:bodyPr/>
        <a:lstStyle/>
        <a:p>
          <a:endParaRPr lang="fr-FR"/>
        </a:p>
      </dgm:t>
    </dgm:pt>
    <dgm:pt modelId="{83977BF5-F6DB-4C83-AFFB-DFE355EE6AC8}" type="pres">
      <dgm:prSet presAssocID="{624260D7-6BA8-4AA4-A98C-5A205125E596}" presName="rootConnector" presStyleLbl="node2" presStyleIdx="1" presStyleCnt="2"/>
      <dgm:spPr/>
      <dgm:t>
        <a:bodyPr/>
        <a:lstStyle/>
        <a:p>
          <a:endParaRPr lang="fr-FR"/>
        </a:p>
      </dgm:t>
    </dgm:pt>
    <dgm:pt modelId="{0337E3C3-DD0F-470E-8A06-D2D8DB97C197}" type="pres">
      <dgm:prSet presAssocID="{624260D7-6BA8-4AA4-A98C-5A205125E596}" presName="hierChild4" presStyleCnt="0"/>
      <dgm:spPr/>
    </dgm:pt>
    <dgm:pt modelId="{9354D1C1-BD19-48A8-AB19-97BFF49C9CA0}" type="pres">
      <dgm:prSet presAssocID="{9D638420-A1B8-41E0-941D-D0C9A8C761CB}" presName="Name37" presStyleLbl="parChTrans1D3" presStyleIdx="2" presStyleCnt="3"/>
      <dgm:spPr/>
      <dgm:t>
        <a:bodyPr/>
        <a:lstStyle/>
        <a:p>
          <a:endParaRPr lang="fr-FR"/>
        </a:p>
      </dgm:t>
    </dgm:pt>
    <dgm:pt modelId="{111BF016-1AF5-491F-BCD7-1CADBABBC416}" type="pres">
      <dgm:prSet presAssocID="{EACDE451-7BC0-404D-8A40-B6714A0BD9C2}" presName="hierRoot2" presStyleCnt="0">
        <dgm:presLayoutVars>
          <dgm:hierBranch val="init"/>
        </dgm:presLayoutVars>
      </dgm:prSet>
      <dgm:spPr/>
    </dgm:pt>
    <dgm:pt modelId="{B5AAED35-1A2A-4436-AAB2-77CB32698E78}" type="pres">
      <dgm:prSet presAssocID="{EACDE451-7BC0-404D-8A40-B6714A0BD9C2}" presName="rootComposite" presStyleCnt="0"/>
      <dgm:spPr/>
    </dgm:pt>
    <dgm:pt modelId="{4CD99C17-1BA1-4177-B365-88669D606910}" type="pres">
      <dgm:prSet presAssocID="{EACDE451-7BC0-404D-8A40-B6714A0BD9C2}" presName="rootText" presStyleLbl="node3" presStyleIdx="2" presStyleCnt="3">
        <dgm:presLayoutVars>
          <dgm:chPref val="3"/>
        </dgm:presLayoutVars>
      </dgm:prSet>
      <dgm:spPr/>
      <dgm:t>
        <a:bodyPr/>
        <a:lstStyle/>
        <a:p>
          <a:endParaRPr lang="fr-FR"/>
        </a:p>
      </dgm:t>
    </dgm:pt>
    <dgm:pt modelId="{6E8A1AE9-7713-42F5-AE8F-6FBF1A480237}" type="pres">
      <dgm:prSet presAssocID="{EACDE451-7BC0-404D-8A40-B6714A0BD9C2}" presName="rootConnector" presStyleLbl="node3" presStyleIdx="2" presStyleCnt="3"/>
      <dgm:spPr/>
      <dgm:t>
        <a:bodyPr/>
        <a:lstStyle/>
        <a:p>
          <a:endParaRPr lang="fr-FR"/>
        </a:p>
      </dgm:t>
    </dgm:pt>
    <dgm:pt modelId="{96D15902-3638-4B8C-A111-AA99C6B8AE5A}" type="pres">
      <dgm:prSet presAssocID="{EACDE451-7BC0-404D-8A40-B6714A0BD9C2}" presName="hierChild4" presStyleCnt="0"/>
      <dgm:spPr/>
    </dgm:pt>
    <dgm:pt modelId="{8EC25122-A7EE-412F-A7DC-9E0EA35DDF08}" type="pres">
      <dgm:prSet presAssocID="{F366DED1-408C-4BA0-97DE-B62C1E7C16B1}" presName="Name37" presStyleLbl="parChTrans1D4" presStyleIdx="6" presStyleCnt="9"/>
      <dgm:spPr/>
      <dgm:t>
        <a:bodyPr/>
        <a:lstStyle/>
        <a:p>
          <a:endParaRPr lang="fr-FR"/>
        </a:p>
      </dgm:t>
    </dgm:pt>
    <dgm:pt modelId="{CA955D43-17A0-43D9-A1BE-221CAFB1F344}" type="pres">
      <dgm:prSet presAssocID="{A45BC078-D771-433A-B460-51175A30C9A7}" presName="hierRoot2" presStyleCnt="0">
        <dgm:presLayoutVars>
          <dgm:hierBranch val="init"/>
        </dgm:presLayoutVars>
      </dgm:prSet>
      <dgm:spPr/>
    </dgm:pt>
    <dgm:pt modelId="{A52B70D2-7C3B-40F1-A589-35E783821453}" type="pres">
      <dgm:prSet presAssocID="{A45BC078-D771-433A-B460-51175A30C9A7}" presName="rootComposite" presStyleCnt="0"/>
      <dgm:spPr/>
    </dgm:pt>
    <dgm:pt modelId="{57723F98-C536-42D7-B8AA-9743DA2809A2}" type="pres">
      <dgm:prSet presAssocID="{A45BC078-D771-433A-B460-51175A30C9A7}" presName="rootText" presStyleLbl="node4" presStyleIdx="6" presStyleCnt="9">
        <dgm:presLayoutVars>
          <dgm:chPref val="3"/>
        </dgm:presLayoutVars>
      </dgm:prSet>
      <dgm:spPr/>
      <dgm:t>
        <a:bodyPr/>
        <a:lstStyle/>
        <a:p>
          <a:endParaRPr lang="fr-FR"/>
        </a:p>
      </dgm:t>
    </dgm:pt>
    <dgm:pt modelId="{E440DB59-3DBD-43AF-BE5F-9C10038D9E58}" type="pres">
      <dgm:prSet presAssocID="{A45BC078-D771-433A-B460-51175A30C9A7}" presName="rootConnector" presStyleLbl="node4" presStyleIdx="6" presStyleCnt="9"/>
      <dgm:spPr/>
      <dgm:t>
        <a:bodyPr/>
        <a:lstStyle/>
        <a:p>
          <a:endParaRPr lang="fr-FR"/>
        </a:p>
      </dgm:t>
    </dgm:pt>
    <dgm:pt modelId="{A78532FF-BC2C-4423-BD41-57B44EDE9525}" type="pres">
      <dgm:prSet presAssocID="{A45BC078-D771-433A-B460-51175A30C9A7}" presName="hierChild4" presStyleCnt="0"/>
      <dgm:spPr/>
    </dgm:pt>
    <dgm:pt modelId="{031DD9E8-7AF6-4861-954E-175D0ACD1724}" type="pres">
      <dgm:prSet presAssocID="{6C5099AD-297B-4753-9229-F19309198765}" presName="Name37" presStyleLbl="parChTrans1D4" presStyleIdx="7" presStyleCnt="9"/>
      <dgm:spPr/>
      <dgm:t>
        <a:bodyPr/>
        <a:lstStyle/>
        <a:p>
          <a:endParaRPr lang="fr-FR"/>
        </a:p>
      </dgm:t>
    </dgm:pt>
    <dgm:pt modelId="{E4941C35-A75E-40BC-B34C-78F3311CE66F}" type="pres">
      <dgm:prSet presAssocID="{56690F72-45B8-4D6C-A032-7ECA0EDBECFC}" presName="hierRoot2" presStyleCnt="0">
        <dgm:presLayoutVars>
          <dgm:hierBranch val="init"/>
        </dgm:presLayoutVars>
      </dgm:prSet>
      <dgm:spPr/>
    </dgm:pt>
    <dgm:pt modelId="{A91971B9-ABC9-41B3-B7D2-673D68B80DE2}" type="pres">
      <dgm:prSet presAssocID="{56690F72-45B8-4D6C-A032-7ECA0EDBECFC}" presName="rootComposite" presStyleCnt="0"/>
      <dgm:spPr/>
    </dgm:pt>
    <dgm:pt modelId="{375D0402-1AA5-40C5-9CE6-F82C98E56EBB}" type="pres">
      <dgm:prSet presAssocID="{56690F72-45B8-4D6C-A032-7ECA0EDBECFC}" presName="rootText" presStyleLbl="node4" presStyleIdx="7" presStyleCnt="9">
        <dgm:presLayoutVars>
          <dgm:chPref val="3"/>
        </dgm:presLayoutVars>
      </dgm:prSet>
      <dgm:spPr/>
      <dgm:t>
        <a:bodyPr/>
        <a:lstStyle/>
        <a:p>
          <a:endParaRPr lang="fr-FR"/>
        </a:p>
      </dgm:t>
    </dgm:pt>
    <dgm:pt modelId="{C5789E15-3155-4E00-B234-1D7815403F52}" type="pres">
      <dgm:prSet presAssocID="{56690F72-45B8-4D6C-A032-7ECA0EDBECFC}" presName="rootConnector" presStyleLbl="node4" presStyleIdx="7" presStyleCnt="9"/>
      <dgm:spPr/>
      <dgm:t>
        <a:bodyPr/>
        <a:lstStyle/>
        <a:p>
          <a:endParaRPr lang="fr-FR"/>
        </a:p>
      </dgm:t>
    </dgm:pt>
    <dgm:pt modelId="{CCCE1EF2-36E0-4AE2-9915-DDAD6A61DD71}" type="pres">
      <dgm:prSet presAssocID="{56690F72-45B8-4D6C-A032-7ECA0EDBECFC}" presName="hierChild4" presStyleCnt="0"/>
      <dgm:spPr/>
    </dgm:pt>
    <dgm:pt modelId="{33978716-8FD4-4FC6-8C7B-7148B339C1DF}" type="pres">
      <dgm:prSet presAssocID="{1407646A-E98A-4828-8ECD-2FC78E5AF589}" presName="Name37" presStyleLbl="parChTrans1D4" presStyleIdx="8" presStyleCnt="9"/>
      <dgm:spPr/>
      <dgm:t>
        <a:bodyPr/>
        <a:lstStyle/>
        <a:p>
          <a:endParaRPr lang="fr-FR"/>
        </a:p>
      </dgm:t>
    </dgm:pt>
    <dgm:pt modelId="{6FF7B81C-7EA5-48F3-BC72-062E129AABC7}" type="pres">
      <dgm:prSet presAssocID="{349A15DB-1B33-4BC5-802A-FE24527C7AEF}" presName="hierRoot2" presStyleCnt="0">
        <dgm:presLayoutVars>
          <dgm:hierBranch val="init"/>
        </dgm:presLayoutVars>
      </dgm:prSet>
      <dgm:spPr/>
    </dgm:pt>
    <dgm:pt modelId="{3E32F1AB-8B79-403E-A0F1-B39192A73677}" type="pres">
      <dgm:prSet presAssocID="{349A15DB-1B33-4BC5-802A-FE24527C7AEF}" presName="rootComposite" presStyleCnt="0"/>
      <dgm:spPr/>
    </dgm:pt>
    <dgm:pt modelId="{D60E3E69-0E95-4808-BE00-8D9B83843B35}" type="pres">
      <dgm:prSet presAssocID="{349A15DB-1B33-4BC5-802A-FE24527C7AEF}" presName="rootText" presStyleLbl="node4" presStyleIdx="8" presStyleCnt="9">
        <dgm:presLayoutVars>
          <dgm:chPref val="3"/>
        </dgm:presLayoutVars>
      </dgm:prSet>
      <dgm:spPr/>
      <dgm:t>
        <a:bodyPr/>
        <a:lstStyle/>
        <a:p>
          <a:endParaRPr lang="fr-FR"/>
        </a:p>
      </dgm:t>
    </dgm:pt>
    <dgm:pt modelId="{D1471DE6-0137-436F-A70C-4DFF05D564D2}" type="pres">
      <dgm:prSet presAssocID="{349A15DB-1B33-4BC5-802A-FE24527C7AEF}" presName="rootConnector" presStyleLbl="node4" presStyleIdx="8" presStyleCnt="9"/>
      <dgm:spPr/>
      <dgm:t>
        <a:bodyPr/>
        <a:lstStyle/>
        <a:p>
          <a:endParaRPr lang="fr-FR"/>
        </a:p>
      </dgm:t>
    </dgm:pt>
    <dgm:pt modelId="{D2D9BFBA-83EE-49CE-A2FC-351128B3F4E8}" type="pres">
      <dgm:prSet presAssocID="{349A15DB-1B33-4BC5-802A-FE24527C7AEF}" presName="hierChild4" presStyleCnt="0"/>
      <dgm:spPr/>
    </dgm:pt>
    <dgm:pt modelId="{B0E29589-C7BA-4C0A-9C07-9AFB307FA848}" type="pres">
      <dgm:prSet presAssocID="{349A15DB-1B33-4BC5-802A-FE24527C7AEF}" presName="hierChild5" presStyleCnt="0"/>
      <dgm:spPr/>
    </dgm:pt>
    <dgm:pt modelId="{DE6BD55F-4811-4256-B19D-56633B90BD62}" type="pres">
      <dgm:prSet presAssocID="{56690F72-45B8-4D6C-A032-7ECA0EDBECFC}" presName="hierChild5" presStyleCnt="0"/>
      <dgm:spPr/>
    </dgm:pt>
    <dgm:pt modelId="{8BBCAAEE-2400-4C1C-988E-73F55DEC659D}" type="pres">
      <dgm:prSet presAssocID="{A45BC078-D771-433A-B460-51175A30C9A7}" presName="hierChild5" presStyleCnt="0"/>
      <dgm:spPr/>
    </dgm:pt>
    <dgm:pt modelId="{D590C098-83FF-4081-A157-2A623908A355}" type="pres">
      <dgm:prSet presAssocID="{EACDE451-7BC0-404D-8A40-B6714A0BD9C2}" presName="hierChild5" presStyleCnt="0"/>
      <dgm:spPr/>
    </dgm:pt>
    <dgm:pt modelId="{83D7C489-2451-45D9-920C-2A246F7A8958}" type="pres">
      <dgm:prSet presAssocID="{624260D7-6BA8-4AA4-A98C-5A205125E596}" presName="hierChild5" presStyleCnt="0"/>
      <dgm:spPr/>
    </dgm:pt>
    <dgm:pt modelId="{4BDD2720-529B-44FA-AD64-CC9D829A1893}" type="pres">
      <dgm:prSet presAssocID="{FBBD19BD-A2DB-4993-85DB-794FA3ECEE26}" presName="hierChild3" presStyleCnt="0"/>
      <dgm:spPr/>
    </dgm:pt>
  </dgm:ptLst>
  <dgm:cxnLst>
    <dgm:cxn modelId="{8DA8EA75-9521-49FF-9877-59B4B06B59AE}" type="presOf" srcId="{F440EB72-E336-47A3-BDA0-7A9324E27DC5}" destId="{DEDF995B-AA8F-42C0-873F-F4086D5C6AE4}" srcOrd="1" destOrd="0" presId="urn:microsoft.com/office/officeart/2005/8/layout/orgChart1"/>
    <dgm:cxn modelId="{AACE2C93-0E32-4A96-824C-42731BF57DBC}" type="presOf" srcId="{85D64F5C-83F0-4658-87EE-DD5D1F09705A}" destId="{0D249D63-2156-422A-BA15-CEE5899372E0}" srcOrd="0" destOrd="0" presId="urn:microsoft.com/office/officeart/2005/8/layout/orgChart1"/>
    <dgm:cxn modelId="{F977978F-AF10-46A7-A2FE-395058E8EBCF}" type="presOf" srcId="{87A6BFA2-7C43-484E-8836-8666D72B4642}" destId="{775DF79B-8C9A-4518-8627-3965305D5621}" srcOrd="1" destOrd="0" presId="urn:microsoft.com/office/officeart/2005/8/layout/orgChart1"/>
    <dgm:cxn modelId="{D2F58870-3FA3-45B6-A186-FA849D50731D}" srcId="{8EF06547-B6F9-42A1-8586-42ACFAD7C6C8}" destId="{08AA8779-A5F9-42A0-9255-860EA990C6BB}" srcOrd="0" destOrd="0" parTransId="{CFD5D5BB-84EF-4B2D-BEA6-A9272A701E1B}" sibTransId="{99CCD21A-1721-423F-A463-C665973BF395}"/>
    <dgm:cxn modelId="{3F3A355A-3E90-42D0-90EC-A84E8E2E3F5A}" srcId="{A45BC078-D771-433A-B460-51175A30C9A7}" destId="{56690F72-45B8-4D6C-A032-7ECA0EDBECFC}" srcOrd="0" destOrd="0" parTransId="{6C5099AD-297B-4753-9229-F19309198765}" sibTransId="{C4E44759-1692-4547-A85E-9FBD742699A8}"/>
    <dgm:cxn modelId="{E7A395BC-0BEC-4BAA-B66E-21622F2597F8}" srcId="{85D64F5C-83F0-4658-87EE-DD5D1F09705A}" destId="{F440EB72-E336-47A3-BDA0-7A9324E27DC5}" srcOrd="0" destOrd="0" parTransId="{5336F556-DED5-4B78-AD99-9E78A0026176}" sibTransId="{9C815D0A-4F1F-482C-B22E-B52D9B731342}"/>
    <dgm:cxn modelId="{7F354BBC-1E20-4B4F-B9F9-D553E580DCFB}" srcId="{EACDE451-7BC0-404D-8A40-B6714A0BD9C2}" destId="{A45BC078-D771-433A-B460-51175A30C9A7}" srcOrd="0" destOrd="0" parTransId="{F366DED1-408C-4BA0-97DE-B62C1E7C16B1}" sibTransId="{5BB16B76-2912-4905-BF94-3858A59BCD63}"/>
    <dgm:cxn modelId="{1EA56860-54C7-44FA-A1EF-756E4889E12D}" type="presOf" srcId="{349A15DB-1B33-4BC5-802A-FE24527C7AEF}" destId="{D60E3E69-0E95-4808-BE00-8D9B83843B35}" srcOrd="0" destOrd="0" presId="urn:microsoft.com/office/officeart/2005/8/layout/orgChart1"/>
    <dgm:cxn modelId="{77C48A6D-1A42-465A-8BF3-1F3BE5183B78}" type="presOf" srcId="{48D17F31-1D16-4520-A3A7-52BCC27B928E}" destId="{FBCFAE75-BBDA-4C47-B009-4D998AAB6BCE}" srcOrd="0" destOrd="0" presId="urn:microsoft.com/office/officeart/2005/8/layout/orgChart1"/>
    <dgm:cxn modelId="{B6F8ACCF-6BD6-44AE-999D-BAA766216048}" type="presOf" srcId="{9D638420-A1B8-41E0-941D-D0C9A8C761CB}" destId="{9354D1C1-BD19-48A8-AB19-97BFF49C9CA0}" srcOrd="0" destOrd="0" presId="urn:microsoft.com/office/officeart/2005/8/layout/orgChart1"/>
    <dgm:cxn modelId="{552DD0A8-6CC2-4DB5-AA0C-645CE1CE0BFE}" type="presOf" srcId="{7B56DCA7-2722-4089-A270-0BA47AE347BD}" destId="{FCC4B9EB-F055-4E78-85E2-1041FFB2FFF0}" srcOrd="1" destOrd="0" presId="urn:microsoft.com/office/officeart/2005/8/layout/orgChart1"/>
    <dgm:cxn modelId="{5FB73C31-8F06-4BC5-B08D-98264EC8359A}" type="presOf" srcId="{56690F72-45B8-4D6C-A032-7ECA0EDBECFC}" destId="{C5789E15-3155-4E00-B234-1D7815403F52}" srcOrd="1" destOrd="0" presId="urn:microsoft.com/office/officeart/2005/8/layout/orgChart1"/>
    <dgm:cxn modelId="{84BEBB87-772D-4501-82AF-A68730236C0A}" type="presOf" srcId="{FBBD19BD-A2DB-4993-85DB-794FA3ECEE26}" destId="{8F191595-6D5F-46C6-980A-95FA38B2C9C1}" srcOrd="0" destOrd="0" presId="urn:microsoft.com/office/officeart/2005/8/layout/orgChart1"/>
    <dgm:cxn modelId="{48BFBCA5-84C6-4B1A-9653-E317BF5C46F7}" type="presOf" srcId="{CDE1B1E5-5962-4190-9DF3-20585A2C2BD5}" destId="{0919B1F1-1C8B-4DD4-B63A-1B586260B865}" srcOrd="0" destOrd="0" presId="urn:microsoft.com/office/officeart/2005/8/layout/orgChart1"/>
    <dgm:cxn modelId="{40107B2C-0732-431E-B31A-ADB9DE4C2307}" type="presOf" srcId="{1813EE33-85EC-4111-94D8-C4EF097E6BE5}" destId="{D99E2F4E-9BB5-4363-B45C-E5783B7D7EEC}" srcOrd="0" destOrd="0" presId="urn:microsoft.com/office/officeart/2005/8/layout/orgChart1"/>
    <dgm:cxn modelId="{54A97097-7367-44F8-B8C0-643386A4466C}" srcId="{FBBD19BD-A2DB-4993-85DB-794FA3ECEE26}" destId="{48D17F31-1D16-4520-A3A7-52BCC27B928E}" srcOrd="0" destOrd="0" parTransId="{B665027C-F402-44A2-A3DD-461BE9BBC3E0}" sibTransId="{3DBD666F-8823-409A-98F4-ED21FC731E0A}"/>
    <dgm:cxn modelId="{F01FB82B-B27E-4DB5-8C67-6D0D2225623F}" type="presOf" srcId="{F366DED1-408C-4BA0-97DE-B62C1E7C16B1}" destId="{8EC25122-A7EE-412F-A7DC-9E0EA35DDF08}" srcOrd="0" destOrd="0" presId="urn:microsoft.com/office/officeart/2005/8/layout/orgChart1"/>
    <dgm:cxn modelId="{836CCAFD-43B5-4715-BE4D-1B533ABF76A7}" type="presOf" srcId="{1407646A-E98A-4828-8ECD-2FC78E5AF589}" destId="{33978716-8FD4-4FC6-8C7B-7148B339C1DF}" srcOrd="0" destOrd="0" presId="urn:microsoft.com/office/officeart/2005/8/layout/orgChart1"/>
    <dgm:cxn modelId="{D9C23C0F-8E06-41CD-9B89-04C9E1BC7AA5}" type="presOf" srcId="{CFD5D5BB-84EF-4B2D-BEA6-A9272A701E1B}" destId="{20CEF253-F8B1-45C3-AACE-BC073CC93880}" srcOrd="0" destOrd="0" presId="urn:microsoft.com/office/officeart/2005/8/layout/orgChart1"/>
    <dgm:cxn modelId="{10559BDB-C8EF-4580-9C8F-C71A293B6615}" type="presOf" srcId="{F440EB72-E336-47A3-BDA0-7A9324E27DC5}" destId="{6BA1B720-BF9E-457E-9D49-B27901131AA7}" srcOrd="0" destOrd="0" presId="urn:microsoft.com/office/officeart/2005/8/layout/orgChart1"/>
    <dgm:cxn modelId="{A13B026C-0D5D-4084-9E34-B2EC101A8C74}" type="presOf" srcId="{CDE1B1E5-5962-4190-9DF3-20585A2C2BD5}" destId="{B9F5D326-940A-4EDE-8D8B-83DBA431CC69}" srcOrd="1" destOrd="0" presId="urn:microsoft.com/office/officeart/2005/8/layout/orgChart1"/>
    <dgm:cxn modelId="{B49FBE60-FBC5-429C-BE07-1AEC9F79E8C1}" type="presOf" srcId="{48D17F31-1D16-4520-A3A7-52BCC27B928E}" destId="{F5A83BD2-FE97-4A6A-9E6F-05298767D926}" srcOrd="1" destOrd="0" presId="urn:microsoft.com/office/officeart/2005/8/layout/orgChart1"/>
    <dgm:cxn modelId="{CE23E6FA-7479-405E-8579-69E48EFC8CB7}" type="presOf" srcId="{1AF5649C-5224-45FA-9A62-C66B84A7706A}" destId="{B5B1D8F3-11FE-42E8-8D80-D572D3F2D0FE}" srcOrd="0" destOrd="0" presId="urn:microsoft.com/office/officeart/2005/8/layout/orgChart1"/>
    <dgm:cxn modelId="{B252D01D-73E2-404A-84B7-9339F1C571C7}" type="presOf" srcId="{A45BC078-D771-433A-B460-51175A30C9A7}" destId="{57723F98-C536-42D7-B8AA-9743DA2809A2}" srcOrd="0" destOrd="0" presId="urn:microsoft.com/office/officeart/2005/8/layout/orgChart1"/>
    <dgm:cxn modelId="{545E3A0E-EF13-4946-B45C-31F69532792E}" type="presOf" srcId="{7AF74E00-5671-4809-B3B0-99EA267B68FF}" destId="{4982DBF1-B415-447E-B81E-7EC35448162E}" srcOrd="0" destOrd="0" presId="urn:microsoft.com/office/officeart/2005/8/layout/orgChart1"/>
    <dgm:cxn modelId="{AA825606-8946-41D2-B17A-28747484DEEE}" type="presOf" srcId="{A45BC078-D771-433A-B460-51175A30C9A7}" destId="{E440DB59-3DBD-43AF-BE5F-9C10038D9E58}" srcOrd="1" destOrd="0" presId="urn:microsoft.com/office/officeart/2005/8/layout/orgChart1"/>
    <dgm:cxn modelId="{0CFE874A-D90C-4F07-B21D-71F53D36954A}" srcId="{624260D7-6BA8-4AA4-A98C-5A205125E596}" destId="{EACDE451-7BC0-404D-8A40-B6714A0BD9C2}" srcOrd="0" destOrd="0" parTransId="{9D638420-A1B8-41E0-941D-D0C9A8C761CB}" sibTransId="{1AF932AC-D138-4768-A664-6ACF62351CA3}"/>
    <dgm:cxn modelId="{F38C0C05-B0A0-4FA9-9C93-40DF9AABED36}" type="presOf" srcId="{624260D7-6BA8-4AA4-A98C-5A205125E596}" destId="{83977BF5-F6DB-4C83-AFFB-DFE355EE6AC8}" srcOrd="1" destOrd="0" presId="urn:microsoft.com/office/officeart/2005/8/layout/orgChart1"/>
    <dgm:cxn modelId="{56AC0683-646A-428F-96C3-16E978535246}" type="presOf" srcId="{6C5099AD-297B-4753-9229-F19309198765}" destId="{031DD9E8-7AF6-4861-954E-175D0ACD1724}" srcOrd="0" destOrd="0" presId="urn:microsoft.com/office/officeart/2005/8/layout/orgChart1"/>
    <dgm:cxn modelId="{86982C4A-ACDC-4F68-8011-0D4389A50147}" type="presOf" srcId="{8EF06547-B6F9-42A1-8586-42ACFAD7C6C8}" destId="{43DD1384-776F-4878-9D37-3B298D54FD85}" srcOrd="0" destOrd="0" presId="urn:microsoft.com/office/officeart/2005/8/layout/orgChart1"/>
    <dgm:cxn modelId="{E202D240-F7C4-4A92-BC4F-10BE8A595B69}" srcId="{56690F72-45B8-4D6C-A032-7ECA0EDBECFC}" destId="{349A15DB-1B33-4BC5-802A-FE24527C7AEF}" srcOrd="0" destOrd="0" parTransId="{1407646A-E98A-4828-8ECD-2FC78E5AF589}" sibTransId="{9965A041-F02A-411C-9461-7ABCD3021F4A}"/>
    <dgm:cxn modelId="{BA0E6E87-1DD3-4E62-83E0-5922FA8E05A7}" srcId="{7B56DCA7-2722-4089-A270-0BA47AE347BD}" destId="{85D64F5C-83F0-4658-87EE-DD5D1F09705A}" srcOrd="0" destOrd="0" parTransId="{F73118F0-BAFC-44D9-8E69-E5DE5CF4B62D}" sibTransId="{A4D2B2CF-4221-4F97-9D30-0542859DAAE2}"/>
    <dgm:cxn modelId="{F3EBD3A6-9267-40C4-AFC5-493BAA20DC7A}" type="presOf" srcId="{3C427C29-1781-402A-8A01-F190DC9A3AB3}" destId="{2A0C9345-9D48-4945-BD74-4C31FAC54EB9}" srcOrd="0" destOrd="0" presId="urn:microsoft.com/office/officeart/2005/8/layout/orgChart1"/>
    <dgm:cxn modelId="{E6F4D3B6-6D57-41DC-83D9-627AA781660A}" type="presOf" srcId="{624260D7-6BA8-4AA4-A98C-5A205125E596}" destId="{602B5A8E-7BFE-4CC1-8B64-9981355EA3AA}" srcOrd="0" destOrd="0" presId="urn:microsoft.com/office/officeart/2005/8/layout/orgChart1"/>
    <dgm:cxn modelId="{FE2DF78D-7DC3-46B3-AC9E-5FB96BE866E7}" type="presOf" srcId="{F73118F0-BAFC-44D9-8E69-E5DE5CF4B62D}" destId="{8D44DFCE-7C2A-4BF4-85E4-33A4421D7526}" srcOrd="0" destOrd="0" presId="urn:microsoft.com/office/officeart/2005/8/layout/orgChart1"/>
    <dgm:cxn modelId="{0AF4949C-33BD-4334-A86D-B5B9B5E8AA68}" type="presOf" srcId="{C8A1B1AD-0D28-46B2-A5BE-C40B08384637}" destId="{C8846661-A105-414C-B863-5B1DAE5BF328}" srcOrd="0" destOrd="0" presId="urn:microsoft.com/office/officeart/2005/8/layout/orgChart1"/>
    <dgm:cxn modelId="{6754E940-8AB4-4988-9D5E-95C07F306F29}" type="presOf" srcId="{46D9EB9A-57D5-4EB5-9CE3-89EFC5D08F4D}" destId="{2F627127-5AB4-465C-B606-A4E1B373145F}" srcOrd="0" destOrd="0" presId="urn:microsoft.com/office/officeart/2005/8/layout/orgChart1"/>
    <dgm:cxn modelId="{52CC28EC-87E3-4763-8937-EFF8B197F38D}" srcId="{87A6BFA2-7C43-484E-8836-8666D72B4642}" destId="{7B56DCA7-2722-4089-A270-0BA47AE347BD}" srcOrd="0" destOrd="0" parTransId="{46D9EB9A-57D5-4EB5-9CE3-89EFC5D08F4D}" sibTransId="{F4F4842C-06F2-4182-9569-E38E77DF7CCA}"/>
    <dgm:cxn modelId="{8FF1B451-FDA5-4E22-84D8-859719B78E84}" type="presOf" srcId="{5336F556-DED5-4B78-AD99-9E78A0026176}" destId="{C4E81F3D-66B6-41A5-A823-EA20F081C9CC}" srcOrd="0" destOrd="0" presId="urn:microsoft.com/office/officeart/2005/8/layout/orgChart1"/>
    <dgm:cxn modelId="{9967EAAA-8266-4833-8C75-17BD0970C3B6}" type="presOf" srcId="{EACDE451-7BC0-404D-8A40-B6714A0BD9C2}" destId="{6E8A1AE9-7713-42F5-AE8F-6FBF1A480237}" srcOrd="1" destOrd="0" presId="urn:microsoft.com/office/officeart/2005/8/layout/orgChart1"/>
    <dgm:cxn modelId="{0042EAAE-9C03-4D85-A74F-1A28F4014C10}" srcId="{48D17F31-1D16-4520-A3A7-52BCC27B928E}" destId="{87A6BFA2-7C43-484E-8836-8666D72B4642}" srcOrd="0" destOrd="0" parTransId="{C8A1B1AD-0D28-46B2-A5BE-C40B08384637}" sibTransId="{1B806DC9-55EE-4EF5-8D5C-8534DD877769}"/>
    <dgm:cxn modelId="{DACA5644-9F75-4347-815D-AF529369BE1B}" srcId="{CDE1B1E5-5962-4190-9DF3-20585A2C2BD5}" destId="{7AF74E00-5671-4809-B3B0-99EA267B68FF}" srcOrd="0" destOrd="0" parTransId="{E5626583-B0F3-4987-8C60-164930C3612C}" sibTransId="{23F76D14-0FC7-467F-926E-8FDDE5E95AC4}"/>
    <dgm:cxn modelId="{C3914AD2-060D-476F-AF79-37E962FDA423}" type="presOf" srcId="{87A6BFA2-7C43-484E-8836-8666D72B4642}" destId="{C28719BC-D30B-4E4D-BFBB-CBA7471A101C}" srcOrd="0" destOrd="0" presId="urn:microsoft.com/office/officeart/2005/8/layout/orgChart1"/>
    <dgm:cxn modelId="{7EA882BF-3118-4F6D-9B12-B82EDBD71ECF}" type="presOf" srcId="{8EF06547-B6F9-42A1-8586-42ACFAD7C6C8}" destId="{0F738430-9AFC-44AA-81E5-CE2E6C5898F6}" srcOrd="1" destOrd="0" presId="urn:microsoft.com/office/officeart/2005/8/layout/orgChart1"/>
    <dgm:cxn modelId="{7927D0E8-2B9B-40CA-95FF-E49B0C51E82F}" type="presOf" srcId="{08AA8779-A5F9-42A0-9255-860EA990C6BB}" destId="{84B0946E-B2EB-449E-B824-0EADF2A6F1BC}" srcOrd="1" destOrd="0" presId="urn:microsoft.com/office/officeart/2005/8/layout/orgChart1"/>
    <dgm:cxn modelId="{9F0FD066-716D-4C69-9AFB-3B44DC33FF53}" type="presOf" srcId="{349A15DB-1B33-4BC5-802A-FE24527C7AEF}" destId="{D1471DE6-0137-436F-A70C-4DFF05D564D2}" srcOrd="1" destOrd="0" presId="urn:microsoft.com/office/officeart/2005/8/layout/orgChart1"/>
    <dgm:cxn modelId="{CCFA56FE-2041-462F-81B1-4A23CDA4ABAC}" type="presOf" srcId="{85D64F5C-83F0-4658-87EE-DD5D1F09705A}" destId="{7A43F897-BBAB-4311-A9E2-1500957A0A30}" srcOrd="1" destOrd="0" presId="urn:microsoft.com/office/officeart/2005/8/layout/orgChart1"/>
    <dgm:cxn modelId="{A96CE073-0B34-4577-BA42-AEBF623F8438}" type="presOf" srcId="{97CCC9D8-CD20-4C02-B575-AE2E7B525DA4}" destId="{A188A497-8C44-4AD5-85DF-19BACF5BDA7A}" srcOrd="0" destOrd="0" presId="urn:microsoft.com/office/officeart/2005/8/layout/orgChart1"/>
    <dgm:cxn modelId="{C58B7D78-5BFE-47CE-BF84-BF46E1FEC2DF}" type="presOf" srcId="{56690F72-45B8-4D6C-A032-7ECA0EDBECFC}" destId="{375D0402-1AA5-40C5-9CE6-F82C98E56EBB}" srcOrd="0" destOrd="0" presId="urn:microsoft.com/office/officeart/2005/8/layout/orgChart1"/>
    <dgm:cxn modelId="{20C458BA-45F2-4FDA-9083-BD690C9157F3}" srcId="{1AF5649C-5224-45FA-9A62-C66B84A7706A}" destId="{FBBD19BD-A2DB-4993-85DB-794FA3ECEE26}" srcOrd="0" destOrd="0" parTransId="{591C3927-1380-4959-ACB0-84B88EED786B}" sibTransId="{F90FFD5E-AECF-4931-B890-FC09C9E0F776}"/>
    <dgm:cxn modelId="{F18C1554-76C5-4D2D-B540-1FF33EBF8ABC}" type="presOf" srcId="{B665027C-F402-44A2-A3DD-461BE9BBC3E0}" destId="{53935DE4-4724-4529-A95E-234CFEAEB2C1}" srcOrd="0" destOrd="0" presId="urn:microsoft.com/office/officeart/2005/8/layout/orgChart1"/>
    <dgm:cxn modelId="{24DB9788-B081-46F3-AC93-CE94FB089F7B}" type="presOf" srcId="{7B56DCA7-2722-4089-A270-0BA47AE347BD}" destId="{7B178A7E-D288-4E77-A240-A7E1BA310E35}" srcOrd="0" destOrd="0" presId="urn:microsoft.com/office/officeart/2005/8/layout/orgChart1"/>
    <dgm:cxn modelId="{9BCD1891-B70C-4181-8A06-51E61231A94D}" srcId="{48D17F31-1D16-4520-A3A7-52BCC27B928E}" destId="{8EF06547-B6F9-42A1-8586-42ACFAD7C6C8}" srcOrd="1" destOrd="0" parTransId="{1813EE33-85EC-4111-94D8-C4EF097E6BE5}" sibTransId="{1C20E58A-F130-48FA-BD72-E318DEC8AB29}"/>
    <dgm:cxn modelId="{6B06B1FD-79CA-440A-B050-365BEBC92073}" srcId="{08AA8779-A5F9-42A0-9255-860EA990C6BB}" destId="{CDE1B1E5-5962-4190-9DF3-20585A2C2BD5}" srcOrd="0" destOrd="0" parTransId="{3C427C29-1781-402A-8A01-F190DC9A3AB3}" sibTransId="{CE0F633A-E43B-4C89-AD09-80937D9A08BC}"/>
    <dgm:cxn modelId="{59451705-9FF6-4257-BD21-F2EC41A63806}" type="presOf" srcId="{08AA8779-A5F9-42A0-9255-860EA990C6BB}" destId="{A58334A2-10C1-4DCB-A64D-B2D9344B5BC5}" srcOrd="0" destOrd="0" presId="urn:microsoft.com/office/officeart/2005/8/layout/orgChart1"/>
    <dgm:cxn modelId="{4A2AA522-2C17-4892-8F10-9CFF919A1EDD}" type="presOf" srcId="{EACDE451-7BC0-404D-8A40-B6714A0BD9C2}" destId="{4CD99C17-1BA1-4177-B365-88669D606910}" srcOrd="0" destOrd="0" presId="urn:microsoft.com/office/officeart/2005/8/layout/orgChart1"/>
    <dgm:cxn modelId="{4DACAE76-8C42-4D7F-AF01-243E95C793E9}" type="presOf" srcId="{7AF74E00-5671-4809-B3B0-99EA267B68FF}" destId="{C80658E0-BEE7-4C91-A521-E42CB5A7B5BE}" srcOrd="1" destOrd="0" presId="urn:microsoft.com/office/officeart/2005/8/layout/orgChart1"/>
    <dgm:cxn modelId="{60FDC758-80E3-492E-B710-83412AF7935E}" type="presOf" srcId="{FBBD19BD-A2DB-4993-85DB-794FA3ECEE26}" destId="{E19AE4D8-EB1A-4868-8AD3-AE52C322E7C3}" srcOrd="1" destOrd="0" presId="urn:microsoft.com/office/officeart/2005/8/layout/orgChart1"/>
    <dgm:cxn modelId="{2534B828-1796-42BD-BCD5-53E294F43074}" type="presOf" srcId="{E5626583-B0F3-4987-8C60-164930C3612C}" destId="{17A9287E-6B2C-466C-B337-F7302FEA5B68}" srcOrd="0" destOrd="0" presId="urn:microsoft.com/office/officeart/2005/8/layout/orgChart1"/>
    <dgm:cxn modelId="{6A50E29F-70DD-42F1-827E-11178C855263}" srcId="{FBBD19BD-A2DB-4993-85DB-794FA3ECEE26}" destId="{624260D7-6BA8-4AA4-A98C-5A205125E596}" srcOrd="1" destOrd="0" parTransId="{97CCC9D8-CD20-4C02-B575-AE2E7B525DA4}" sibTransId="{AC82FFCB-88CF-4579-8D23-46E14A20F90D}"/>
    <dgm:cxn modelId="{EEA6BA1E-2E7F-4DF6-BED2-9E069B99250A}" type="presParOf" srcId="{B5B1D8F3-11FE-42E8-8D80-D572D3F2D0FE}" destId="{C57FA888-8233-4996-A7D4-EA3EE8601E3B}" srcOrd="0" destOrd="0" presId="urn:microsoft.com/office/officeart/2005/8/layout/orgChart1"/>
    <dgm:cxn modelId="{9E52634D-441A-402C-813A-588556390A77}" type="presParOf" srcId="{C57FA888-8233-4996-A7D4-EA3EE8601E3B}" destId="{106BBF9E-1DD6-4A77-85CA-BE9FAF5C6A11}" srcOrd="0" destOrd="0" presId="urn:microsoft.com/office/officeart/2005/8/layout/orgChart1"/>
    <dgm:cxn modelId="{183E1FDA-B4A0-48F0-9AE7-9EAB2F83BEEF}" type="presParOf" srcId="{106BBF9E-1DD6-4A77-85CA-BE9FAF5C6A11}" destId="{8F191595-6D5F-46C6-980A-95FA38B2C9C1}" srcOrd="0" destOrd="0" presId="urn:microsoft.com/office/officeart/2005/8/layout/orgChart1"/>
    <dgm:cxn modelId="{2EE84E80-56AC-4986-AA5E-24AACEDF0A0E}" type="presParOf" srcId="{106BBF9E-1DD6-4A77-85CA-BE9FAF5C6A11}" destId="{E19AE4D8-EB1A-4868-8AD3-AE52C322E7C3}" srcOrd="1" destOrd="0" presId="urn:microsoft.com/office/officeart/2005/8/layout/orgChart1"/>
    <dgm:cxn modelId="{3179AEA4-098C-4BC1-887C-AB0F1134E453}" type="presParOf" srcId="{C57FA888-8233-4996-A7D4-EA3EE8601E3B}" destId="{61C7AF88-A1AC-44C5-99ED-EED6AAEF6EEC}" srcOrd="1" destOrd="0" presId="urn:microsoft.com/office/officeart/2005/8/layout/orgChart1"/>
    <dgm:cxn modelId="{473EB1B0-7118-4BEE-9CC7-C4BB86B7E2E0}" type="presParOf" srcId="{61C7AF88-A1AC-44C5-99ED-EED6AAEF6EEC}" destId="{53935DE4-4724-4529-A95E-234CFEAEB2C1}" srcOrd="0" destOrd="0" presId="urn:microsoft.com/office/officeart/2005/8/layout/orgChart1"/>
    <dgm:cxn modelId="{DB3E4887-C1EB-45B0-8160-434B6A74BF84}" type="presParOf" srcId="{61C7AF88-A1AC-44C5-99ED-EED6AAEF6EEC}" destId="{37C9AC3E-6257-4EDA-9C85-4699A2AC4673}" srcOrd="1" destOrd="0" presId="urn:microsoft.com/office/officeart/2005/8/layout/orgChart1"/>
    <dgm:cxn modelId="{F4BAE4B6-C264-4E26-B88A-61929B2DD268}" type="presParOf" srcId="{37C9AC3E-6257-4EDA-9C85-4699A2AC4673}" destId="{59F2A59A-0183-4A02-BF08-BFBD399AD59B}" srcOrd="0" destOrd="0" presId="urn:microsoft.com/office/officeart/2005/8/layout/orgChart1"/>
    <dgm:cxn modelId="{001C96D2-9DC9-482C-A3EB-6DE6A3B8E8A7}" type="presParOf" srcId="{59F2A59A-0183-4A02-BF08-BFBD399AD59B}" destId="{FBCFAE75-BBDA-4C47-B009-4D998AAB6BCE}" srcOrd="0" destOrd="0" presId="urn:microsoft.com/office/officeart/2005/8/layout/orgChart1"/>
    <dgm:cxn modelId="{BC8DCB1E-0A5D-49D0-AC83-237011008CCD}" type="presParOf" srcId="{59F2A59A-0183-4A02-BF08-BFBD399AD59B}" destId="{F5A83BD2-FE97-4A6A-9E6F-05298767D926}" srcOrd="1" destOrd="0" presId="urn:microsoft.com/office/officeart/2005/8/layout/orgChart1"/>
    <dgm:cxn modelId="{308EE607-5394-454C-8E7A-217A97F34A0C}" type="presParOf" srcId="{37C9AC3E-6257-4EDA-9C85-4699A2AC4673}" destId="{6B660D01-3B13-4D1B-AC24-398E612E56C4}" srcOrd="1" destOrd="0" presId="urn:microsoft.com/office/officeart/2005/8/layout/orgChart1"/>
    <dgm:cxn modelId="{BFCA5BD7-20BC-4ECF-9F75-6F907663A057}" type="presParOf" srcId="{6B660D01-3B13-4D1B-AC24-398E612E56C4}" destId="{C8846661-A105-414C-B863-5B1DAE5BF328}" srcOrd="0" destOrd="0" presId="urn:microsoft.com/office/officeart/2005/8/layout/orgChart1"/>
    <dgm:cxn modelId="{40D0AB64-26DC-4FAE-AEA0-F16101BAD52D}" type="presParOf" srcId="{6B660D01-3B13-4D1B-AC24-398E612E56C4}" destId="{622ECB47-E4D7-4CF6-BBEE-ED25C004A649}" srcOrd="1" destOrd="0" presId="urn:microsoft.com/office/officeart/2005/8/layout/orgChart1"/>
    <dgm:cxn modelId="{79F81423-F229-4055-8EC3-25C240A10E14}" type="presParOf" srcId="{622ECB47-E4D7-4CF6-BBEE-ED25C004A649}" destId="{09B5F4FD-59CF-4D4F-BD3B-DEC1FCC5F63A}" srcOrd="0" destOrd="0" presId="urn:microsoft.com/office/officeart/2005/8/layout/orgChart1"/>
    <dgm:cxn modelId="{705D8CFE-1304-4F7E-BCDE-A063C1361E77}" type="presParOf" srcId="{09B5F4FD-59CF-4D4F-BD3B-DEC1FCC5F63A}" destId="{C28719BC-D30B-4E4D-BFBB-CBA7471A101C}" srcOrd="0" destOrd="0" presId="urn:microsoft.com/office/officeart/2005/8/layout/orgChart1"/>
    <dgm:cxn modelId="{7FFDDA6F-8E2E-4ACA-9C42-989E602D629A}" type="presParOf" srcId="{09B5F4FD-59CF-4D4F-BD3B-DEC1FCC5F63A}" destId="{775DF79B-8C9A-4518-8627-3965305D5621}" srcOrd="1" destOrd="0" presId="urn:microsoft.com/office/officeart/2005/8/layout/orgChart1"/>
    <dgm:cxn modelId="{AE0C6635-B934-456E-8827-D8A02A146B4A}" type="presParOf" srcId="{622ECB47-E4D7-4CF6-BBEE-ED25C004A649}" destId="{F24F6F74-A99B-437C-B58C-5A26C0C8A4DA}" srcOrd="1" destOrd="0" presId="urn:microsoft.com/office/officeart/2005/8/layout/orgChart1"/>
    <dgm:cxn modelId="{7A426890-FEE9-45E6-B108-134CF906FBDD}" type="presParOf" srcId="{F24F6F74-A99B-437C-B58C-5A26C0C8A4DA}" destId="{2F627127-5AB4-465C-B606-A4E1B373145F}" srcOrd="0" destOrd="0" presId="urn:microsoft.com/office/officeart/2005/8/layout/orgChart1"/>
    <dgm:cxn modelId="{4BA99056-6AA3-47D4-80D0-6D9F22678ACC}" type="presParOf" srcId="{F24F6F74-A99B-437C-B58C-5A26C0C8A4DA}" destId="{D5B3938B-7C3A-41F5-9FB7-ADFC16840C07}" srcOrd="1" destOrd="0" presId="urn:microsoft.com/office/officeart/2005/8/layout/orgChart1"/>
    <dgm:cxn modelId="{972F533A-6BF9-4E6C-B976-F39AAAEFF134}" type="presParOf" srcId="{D5B3938B-7C3A-41F5-9FB7-ADFC16840C07}" destId="{8B4B7BDE-AE22-4E14-95C5-AA92EC5B6F53}" srcOrd="0" destOrd="0" presId="urn:microsoft.com/office/officeart/2005/8/layout/orgChart1"/>
    <dgm:cxn modelId="{E43E2F9B-B7F3-4B94-A2CE-A4A9D8A3B6BB}" type="presParOf" srcId="{8B4B7BDE-AE22-4E14-95C5-AA92EC5B6F53}" destId="{7B178A7E-D288-4E77-A240-A7E1BA310E35}" srcOrd="0" destOrd="0" presId="urn:microsoft.com/office/officeart/2005/8/layout/orgChart1"/>
    <dgm:cxn modelId="{EF68A24D-B6A0-440E-9C11-2E5293311091}" type="presParOf" srcId="{8B4B7BDE-AE22-4E14-95C5-AA92EC5B6F53}" destId="{FCC4B9EB-F055-4E78-85E2-1041FFB2FFF0}" srcOrd="1" destOrd="0" presId="urn:microsoft.com/office/officeart/2005/8/layout/orgChart1"/>
    <dgm:cxn modelId="{1EF4468E-2EE5-4F8C-83B6-F09AF515E14E}" type="presParOf" srcId="{D5B3938B-7C3A-41F5-9FB7-ADFC16840C07}" destId="{89BE832F-3DBB-4034-9051-3B29F9F9E9B1}" srcOrd="1" destOrd="0" presId="urn:microsoft.com/office/officeart/2005/8/layout/orgChart1"/>
    <dgm:cxn modelId="{70A9E1A9-2703-452F-BB84-D299AB0BF6D1}" type="presParOf" srcId="{89BE832F-3DBB-4034-9051-3B29F9F9E9B1}" destId="{8D44DFCE-7C2A-4BF4-85E4-33A4421D7526}" srcOrd="0" destOrd="0" presId="urn:microsoft.com/office/officeart/2005/8/layout/orgChart1"/>
    <dgm:cxn modelId="{6CBD2FCD-D2BF-4032-A6F1-E2F1E1EDF69C}" type="presParOf" srcId="{89BE832F-3DBB-4034-9051-3B29F9F9E9B1}" destId="{22F1B8AD-77A7-45DD-A237-5409BA93778D}" srcOrd="1" destOrd="0" presId="urn:microsoft.com/office/officeart/2005/8/layout/orgChart1"/>
    <dgm:cxn modelId="{E1731FFA-ED55-42DA-AB0F-42936554468C}" type="presParOf" srcId="{22F1B8AD-77A7-45DD-A237-5409BA93778D}" destId="{48E312CB-930C-48A1-8E18-3E600B45B233}" srcOrd="0" destOrd="0" presId="urn:microsoft.com/office/officeart/2005/8/layout/orgChart1"/>
    <dgm:cxn modelId="{2AEC21CA-D135-45ED-A0E7-D10D6ED31AAA}" type="presParOf" srcId="{48E312CB-930C-48A1-8E18-3E600B45B233}" destId="{0D249D63-2156-422A-BA15-CEE5899372E0}" srcOrd="0" destOrd="0" presId="urn:microsoft.com/office/officeart/2005/8/layout/orgChart1"/>
    <dgm:cxn modelId="{80CD74A7-3F02-4204-9056-B5D00AADE19C}" type="presParOf" srcId="{48E312CB-930C-48A1-8E18-3E600B45B233}" destId="{7A43F897-BBAB-4311-A9E2-1500957A0A30}" srcOrd="1" destOrd="0" presId="urn:microsoft.com/office/officeart/2005/8/layout/orgChart1"/>
    <dgm:cxn modelId="{1ACDC867-78DA-428E-A4AC-1EEBEAB8DA1B}" type="presParOf" srcId="{22F1B8AD-77A7-45DD-A237-5409BA93778D}" destId="{3BA915A8-7B7E-428E-BD76-0AE0171C9552}" srcOrd="1" destOrd="0" presId="urn:microsoft.com/office/officeart/2005/8/layout/orgChart1"/>
    <dgm:cxn modelId="{3317C197-1650-4BD1-8745-9CB92FA76BBD}" type="presParOf" srcId="{3BA915A8-7B7E-428E-BD76-0AE0171C9552}" destId="{C4E81F3D-66B6-41A5-A823-EA20F081C9CC}" srcOrd="0" destOrd="0" presId="urn:microsoft.com/office/officeart/2005/8/layout/orgChart1"/>
    <dgm:cxn modelId="{EC3A5F11-20B8-46AC-88D0-661CFACE45A5}" type="presParOf" srcId="{3BA915A8-7B7E-428E-BD76-0AE0171C9552}" destId="{246A1E2C-02DA-4D86-83BA-FBD8122A349B}" srcOrd="1" destOrd="0" presId="urn:microsoft.com/office/officeart/2005/8/layout/orgChart1"/>
    <dgm:cxn modelId="{A7DA4C1D-314A-479B-9449-CDA8EBBCB660}" type="presParOf" srcId="{246A1E2C-02DA-4D86-83BA-FBD8122A349B}" destId="{63A20539-A87D-4643-B56D-004401856C3E}" srcOrd="0" destOrd="0" presId="urn:microsoft.com/office/officeart/2005/8/layout/orgChart1"/>
    <dgm:cxn modelId="{D1F47497-3959-44DB-B914-6D8F86EA8D5C}" type="presParOf" srcId="{63A20539-A87D-4643-B56D-004401856C3E}" destId="{6BA1B720-BF9E-457E-9D49-B27901131AA7}" srcOrd="0" destOrd="0" presId="urn:microsoft.com/office/officeart/2005/8/layout/orgChart1"/>
    <dgm:cxn modelId="{C5EAFF7B-6FCF-42D0-9066-6BD9876898CD}" type="presParOf" srcId="{63A20539-A87D-4643-B56D-004401856C3E}" destId="{DEDF995B-AA8F-42C0-873F-F4086D5C6AE4}" srcOrd="1" destOrd="0" presId="urn:microsoft.com/office/officeart/2005/8/layout/orgChart1"/>
    <dgm:cxn modelId="{39CEEF53-E3DB-43E1-8DC9-A1CF5485BE33}" type="presParOf" srcId="{246A1E2C-02DA-4D86-83BA-FBD8122A349B}" destId="{734BE434-CFDB-44D0-B0DA-262EB12CBC85}" srcOrd="1" destOrd="0" presId="urn:microsoft.com/office/officeart/2005/8/layout/orgChart1"/>
    <dgm:cxn modelId="{A44FEE8F-0F0B-4B7A-A2A7-B9D8DB595AEC}" type="presParOf" srcId="{246A1E2C-02DA-4D86-83BA-FBD8122A349B}" destId="{99582E1E-33A0-4330-953D-9920D4B330A3}" srcOrd="2" destOrd="0" presId="urn:microsoft.com/office/officeart/2005/8/layout/orgChart1"/>
    <dgm:cxn modelId="{ECDCFBEB-E94C-4FD9-AB8E-91A9969C3ED9}" type="presParOf" srcId="{22F1B8AD-77A7-45DD-A237-5409BA93778D}" destId="{972C3410-097E-4317-ABF0-06F38BF9BF95}" srcOrd="2" destOrd="0" presId="urn:microsoft.com/office/officeart/2005/8/layout/orgChart1"/>
    <dgm:cxn modelId="{7AEDFBA4-6BDC-40BB-BD34-E5C8AC73448B}" type="presParOf" srcId="{D5B3938B-7C3A-41F5-9FB7-ADFC16840C07}" destId="{88705878-9F8C-4D4A-B6D8-374E2536E630}" srcOrd="2" destOrd="0" presId="urn:microsoft.com/office/officeart/2005/8/layout/orgChart1"/>
    <dgm:cxn modelId="{1D20A082-E06C-408E-82B0-95B45D038538}" type="presParOf" srcId="{622ECB47-E4D7-4CF6-BBEE-ED25C004A649}" destId="{B0DA9A61-99A3-473B-BF83-5DDD13CC5626}" srcOrd="2" destOrd="0" presId="urn:microsoft.com/office/officeart/2005/8/layout/orgChart1"/>
    <dgm:cxn modelId="{46B30CCD-129E-4832-B996-2776DFDFDA98}" type="presParOf" srcId="{6B660D01-3B13-4D1B-AC24-398E612E56C4}" destId="{D99E2F4E-9BB5-4363-B45C-E5783B7D7EEC}" srcOrd="2" destOrd="0" presId="urn:microsoft.com/office/officeart/2005/8/layout/orgChart1"/>
    <dgm:cxn modelId="{2A2883F5-1FBB-4BB4-B44A-A06C08BCED73}" type="presParOf" srcId="{6B660D01-3B13-4D1B-AC24-398E612E56C4}" destId="{129DBD58-201B-49C3-B712-3763928FC10B}" srcOrd="3" destOrd="0" presId="urn:microsoft.com/office/officeart/2005/8/layout/orgChart1"/>
    <dgm:cxn modelId="{7FBCB417-EA88-4243-BB42-A8281198E6BA}" type="presParOf" srcId="{129DBD58-201B-49C3-B712-3763928FC10B}" destId="{9ABB4963-2C44-4541-B93A-A3C0D62DC7BA}" srcOrd="0" destOrd="0" presId="urn:microsoft.com/office/officeart/2005/8/layout/orgChart1"/>
    <dgm:cxn modelId="{D682D4FC-45E4-403E-B3EC-3171BE63A768}" type="presParOf" srcId="{9ABB4963-2C44-4541-B93A-A3C0D62DC7BA}" destId="{43DD1384-776F-4878-9D37-3B298D54FD85}" srcOrd="0" destOrd="0" presId="urn:microsoft.com/office/officeart/2005/8/layout/orgChart1"/>
    <dgm:cxn modelId="{C73B6790-5947-45AD-918C-5ED0189DEDD8}" type="presParOf" srcId="{9ABB4963-2C44-4541-B93A-A3C0D62DC7BA}" destId="{0F738430-9AFC-44AA-81E5-CE2E6C5898F6}" srcOrd="1" destOrd="0" presId="urn:microsoft.com/office/officeart/2005/8/layout/orgChart1"/>
    <dgm:cxn modelId="{F7B169D6-68E6-4692-9DB0-1CEDADB6D05C}" type="presParOf" srcId="{129DBD58-201B-49C3-B712-3763928FC10B}" destId="{96BF7C16-5DED-49BB-B8DD-57C6098D3FED}" srcOrd="1" destOrd="0" presId="urn:microsoft.com/office/officeart/2005/8/layout/orgChart1"/>
    <dgm:cxn modelId="{A5FCF68D-40DC-4698-AA97-2EC47918C880}" type="presParOf" srcId="{96BF7C16-5DED-49BB-B8DD-57C6098D3FED}" destId="{20CEF253-F8B1-45C3-AACE-BC073CC93880}" srcOrd="0" destOrd="0" presId="urn:microsoft.com/office/officeart/2005/8/layout/orgChart1"/>
    <dgm:cxn modelId="{F5749166-2F86-40C4-B634-8FB974546D53}" type="presParOf" srcId="{96BF7C16-5DED-49BB-B8DD-57C6098D3FED}" destId="{6F7CBA0B-2DD7-4148-B32E-11443372F54F}" srcOrd="1" destOrd="0" presId="urn:microsoft.com/office/officeart/2005/8/layout/orgChart1"/>
    <dgm:cxn modelId="{1A224B22-72B1-491D-ABD4-AB9D08BB0153}" type="presParOf" srcId="{6F7CBA0B-2DD7-4148-B32E-11443372F54F}" destId="{DDD3DCD3-75ED-42BB-B812-54BDACFB20E4}" srcOrd="0" destOrd="0" presId="urn:microsoft.com/office/officeart/2005/8/layout/orgChart1"/>
    <dgm:cxn modelId="{92C040AC-ED5C-4EBF-B837-FE43D5C7CD66}" type="presParOf" srcId="{DDD3DCD3-75ED-42BB-B812-54BDACFB20E4}" destId="{A58334A2-10C1-4DCB-A64D-B2D9344B5BC5}" srcOrd="0" destOrd="0" presId="urn:microsoft.com/office/officeart/2005/8/layout/orgChart1"/>
    <dgm:cxn modelId="{D94B8DC8-50AD-473D-A063-BA27887ABC47}" type="presParOf" srcId="{DDD3DCD3-75ED-42BB-B812-54BDACFB20E4}" destId="{84B0946E-B2EB-449E-B824-0EADF2A6F1BC}" srcOrd="1" destOrd="0" presId="urn:microsoft.com/office/officeart/2005/8/layout/orgChart1"/>
    <dgm:cxn modelId="{6293815F-4685-4433-99BF-0EC167A706CF}" type="presParOf" srcId="{6F7CBA0B-2DD7-4148-B32E-11443372F54F}" destId="{F209406A-CACE-44C5-9875-D8BE90579E77}" srcOrd="1" destOrd="0" presId="urn:microsoft.com/office/officeart/2005/8/layout/orgChart1"/>
    <dgm:cxn modelId="{3E6AD678-7DDB-47E1-A344-DE42BEEE2FFA}" type="presParOf" srcId="{F209406A-CACE-44C5-9875-D8BE90579E77}" destId="{2A0C9345-9D48-4945-BD74-4C31FAC54EB9}" srcOrd="0" destOrd="0" presId="urn:microsoft.com/office/officeart/2005/8/layout/orgChart1"/>
    <dgm:cxn modelId="{12F0131C-614F-4662-B2F1-73C3479B33ED}" type="presParOf" srcId="{F209406A-CACE-44C5-9875-D8BE90579E77}" destId="{0E8442B2-1664-4C49-AECB-5A6A54F2DD54}" srcOrd="1" destOrd="0" presId="urn:microsoft.com/office/officeart/2005/8/layout/orgChart1"/>
    <dgm:cxn modelId="{A7D8DE4C-534B-4BB5-A5CA-9C60FB5DB2C7}" type="presParOf" srcId="{0E8442B2-1664-4C49-AECB-5A6A54F2DD54}" destId="{BC879AC7-0B70-4025-A320-DBC2B186DDE3}" srcOrd="0" destOrd="0" presId="urn:microsoft.com/office/officeart/2005/8/layout/orgChart1"/>
    <dgm:cxn modelId="{BAE25F5B-C76D-4382-9137-02E40783CBB3}" type="presParOf" srcId="{BC879AC7-0B70-4025-A320-DBC2B186DDE3}" destId="{0919B1F1-1C8B-4DD4-B63A-1B586260B865}" srcOrd="0" destOrd="0" presId="urn:microsoft.com/office/officeart/2005/8/layout/orgChart1"/>
    <dgm:cxn modelId="{CDB4027B-24E5-48EF-BFCB-62864E7CD0B4}" type="presParOf" srcId="{BC879AC7-0B70-4025-A320-DBC2B186DDE3}" destId="{B9F5D326-940A-4EDE-8D8B-83DBA431CC69}" srcOrd="1" destOrd="0" presId="urn:microsoft.com/office/officeart/2005/8/layout/orgChart1"/>
    <dgm:cxn modelId="{C515226C-1EA4-4120-9B1F-F63A2B46CCD1}" type="presParOf" srcId="{0E8442B2-1664-4C49-AECB-5A6A54F2DD54}" destId="{319711DB-844F-40F4-85AF-A747313DA867}" srcOrd="1" destOrd="0" presId="urn:microsoft.com/office/officeart/2005/8/layout/orgChart1"/>
    <dgm:cxn modelId="{A604C0E5-0C43-47D5-9E79-EED3AA057152}" type="presParOf" srcId="{319711DB-844F-40F4-85AF-A747313DA867}" destId="{17A9287E-6B2C-466C-B337-F7302FEA5B68}" srcOrd="0" destOrd="0" presId="urn:microsoft.com/office/officeart/2005/8/layout/orgChart1"/>
    <dgm:cxn modelId="{5EACD13D-D48D-4C57-93BA-0697C24E48A3}" type="presParOf" srcId="{319711DB-844F-40F4-85AF-A747313DA867}" destId="{9ADC52E3-3E71-4329-AFEB-08D5833AFEFF}" srcOrd="1" destOrd="0" presId="urn:microsoft.com/office/officeart/2005/8/layout/orgChart1"/>
    <dgm:cxn modelId="{3EB15CD9-3998-4C77-903A-9E642D455422}" type="presParOf" srcId="{9ADC52E3-3E71-4329-AFEB-08D5833AFEFF}" destId="{B94757BE-8DE5-42EA-80C0-BEF80E61166B}" srcOrd="0" destOrd="0" presId="urn:microsoft.com/office/officeart/2005/8/layout/orgChart1"/>
    <dgm:cxn modelId="{C0F535E6-D53D-4EC8-AA3C-9E2B5DA0D50B}" type="presParOf" srcId="{B94757BE-8DE5-42EA-80C0-BEF80E61166B}" destId="{4982DBF1-B415-447E-B81E-7EC35448162E}" srcOrd="0" destOrd="0" presId="urn:microsoft.com/office/officeart/2005/8/layout/orgChart1"/>
    <dgm:cxn modelId="{23015D45-F4F1-401F-AAA4-B33E02AB88E7}" type="presParOf" srcId="{B94757BE-8DE5-42EA-80C0-BEF80E61166B}" destId="{C80658E0-BEE7-4C91-A521-E42CB5A7B5BE}" srcOrd="1" destOrd="0" presId="urn:microsoft.com/office/officeart/2005/8/layout/orgChart1"/>
    <dgm:cxn modelId="{9057E379-A5AD-471B-88A8-C6B7BB369B5B}" type="presParOf" srcId="{9ADC52E3-3E71-4329-AFEB-08D5833AFEFF}" destId="{FFD4FDEF-4FC7-49BD-BE9B-77CE76D42CAC}" srcOrd="1" destOrd="0" presId="urn:microsoft.com/office/officeart/2005/8/layout/orgChart1"/>
    <dgm:cxn modelId="{53D53981-56DA-4A91-B791-03265DECF0C1}" type="presParOf" srcId="{9ADC52E3-3E71-4329-AFEB-08D5833AFEFF}" destId="{98D0D27E-6302-45F9-862C-E871200207A5}" srcOrd="2" destOrd="0" presId="urn:microsoft.com/office/officeart/2005/8/layout/orgChart1"/>
    <dgm:cxn modelId="{25E9379B-3380-4DD0-BF4B-365D4313E18A}" type="presParOf" srcId="{0E8442B2-1664-4C49-AECB-5A6A54F2DD54}" destId="{F575FB4E-FD7F-49BF-A792-CD7D93791B7C}" srcOrd="2" destOrd="0" presId="urn:microsoft.com/office/officeart/2005/8/layout/orgChart1"/>
    <dgm:cxn modelId="{7DD81D2A-2AC6-4637-A9D1-D9D66226AAA2}" type="presParOf" srcId="{6F7CBA0B-2DD7-4148-B32E-11443372F54F}" destId="{3D20AE44-B8F2-4711-AAE7-4915944BD040}" srcOrd="2" destOrd="0" presId="urn:microsoft.com/office/officeart/2005/8/layout/orgChart1"/>
    <dgm:cxn modelId="{569A6201-074E-4CF5-ACD9-C66E7703AF94}" type="presParOf" srcId="{129DBD58-201B-49C3-B712-3763928FC10B}" destId="{30D0E74D-25B1-4FD3-A2CB-CCBC8BC101F5}" srcOrd="2" destOrd="0" presId="urn:microsoft.com/office/officeart/2005/8/layout/orgChart1"/>
    <dgm:cxn modelId="{0565915A-3C9E-47D7-9E1E-963C60A06436}" type="presParOf" srcId="{37C9AC3E-6257-4EDA-9C85-4699A2AC4673}" destId="{685D002B-424A-429D-A4EA-D8A9750F8735}" srcOrd="2" destOrd="0" presId="urn:microsoft.com/office/officeart/2005/8/layout/orgChart1"/>
    <dgm:cxn modelId="{CF51C3D0-9C5D-45C4-B808-5D7AEAD0B97F}" type="presParOf" srcId="{61C7AF88-A1AC-44C5-99ED-EED6AAEF6EEC}" destId="{A188A497-8C44-4AD5-85DF-19BACF5BDA7A}" srcOrd="2" destOrd="0" presId="urn:microsoft.com/office/officeart/2005/8/layout/orgChart1"/>
    <dgm:cxn modelId="{64570248-8D2B-4B0E-BEDA-03341981CE13}" type="presParOf" srcId="{61C7AF88-A1AC-44C5-99ED-EED6AAEF6EEC}" destId="{4C395435-82B3-4891-9AEE-69190E067CEF}" srcOrd="3" destOrd="0" presId="urn:microsoft.com/office/officeart/2005/8/layout/orgChart1"/>
    <dgm:cxn modelId="{671BD1D1-101B-45FC-BE9E-535EEB94A456}" type="presParOf" srcId="{4C395435-82B3-4891-9AEE-69190E067CEF}" destId="{B0B62688-BFFF-489C-BF0F-5461155D5B9F}" srcOrd="0" destOrd="0" presId="urn:microsoft.com/office/officeart/2005/8/layout/orgChart1"/>
    <dgm:cxn modelId="{74DBCA50-008C-4603-A538-A242BBF0B6F3}" type="presParOf" srcId="{B0B62688-BFFF-489C-BF0F-5461155D5B9F}" destId="{602B5A8E-7BFE-4CC1-8B64-9981355EA3AA}" srcOrd="0" destOrd="0" presId="urn:microsoft.com/office/officeart/2005/8/layout/orgChart1"/>
    <dgm:cxn modelId="{E638747D-F740-4131-BC94-A378BEFC3C2E}" type="presParOf" srcId="{B0B62688-BFFF-489C-BF0F-5461155D5B9F}" destId="{83977BF5-F6DB-4C83-AFFB-DFE355EE6AC8}" srcOrd="1" destOrd="0" presId="urn:microsoft.com/office/officeart/2005/8/layout/orgChart1"/>
    <dgm:cxn modelId="{3E26A73B-2195-4359-B5B0-21467DD34C50}" type="presParOf" srcId="{4C395435-82B3-4891-9AEE-69190E067CEF}" destId="{0337E3C3-DD0F-470E-8A06-D2D8DB97C197}" srcOrd="1" destOrd="0" presId="urn:microsoft.com/office/officeart/2005/8/layout/orgChart1"/>
    <dgm:cxn modelId="{54789F7E-859F-4CF1-B3CA-1B5FB6544A9E}" type="presParOf" srcId="{0337E3C3-DD0F-470E-8A06-D2D8DB97C197}" destId="{9354D1C1-BD19-48A8-AB19-97BFF49C9CA0}" srcOrd="0" destOrd="0" presId="urn:microsoft.com/office/officeart/2005/8/layout/orgChart1"/>
    <dgm:cxn modelId="{E577307E-700D-45FB-9273-1C2A42724DA0}" type="presParOf" srcId="{0337E3C3-DD0F-470E-8A06-D2D8DB97C197}" destId="{111BF016-1AF5-491F-BCD7-1CADBABBC416}" srcOrd="1" destOrd="0" presId="urn:microsoft.com/office/officeart/2005/8/layout/orgChart1"/>
    <dgm:cxn modelId="{33C559A1-8928-4CF1-A3BD-FBEE3FDA4A69}" type="presParOf" srcId="{111BF016-1AF5-491F-BCD7-1CADBABBC416}" destId="{B5AAED35-1A2A-4436-AAB2-77CB32698E78}" srcOrd="0" destOrd="0" presId="urn:microsoft.com/office/officeart/2005/8/layout/orgChart1"/>
    <dgm:cxn modelId="{C0BACE29-8E34-460E-BFCD-219D5F45B838}" type="presParOf" srcId="{B5AAED35-1A2A-4436-AAB2-77CB32698E78}" destId="{4CD99C17-1BA1-4177-B365-88669D606910}" srcOrd="0" destOrd="0" presId="urn:microsoft.com/office/officeart/2005/8/layout/orgChart1"/>
    <dgm:cxn modelId="{6435431F-CB52-4D83-A2DD-264638F9043C}" type="presParOf" srcId="{B5AAED35-1A2A-4436-AAB2-77CB32698E78}" destId="{6E8A1AE9-7713-42F5-AE8F-6FBF1A480237}" srcOrd="1" destOrd="0" presId="urn:microsoft.com/office/officeart/2005/8/layout/orgChart1"/>
    <dgm:cxn modelId="{BBED474D-E04F-40F3-A949-253858A8F636}" type="presParOf" srcId="{111BF016-1AF5-491F-BCD7-1CADBABBC416}" destId="{96D15902-3638-4B8C-A111-AA99C6B8AE5A}" srcOrd="1" destOrd="0" presId="urn:microsoft.com/office/officeart/2005/8/layout/orgChart1"/>
    <dgm:cxn modelId="{C58C55DD-4E47-4C5A-B986-C56282903429}" type="presParOf" srcId="{96D15902-3638-4B8C-A111-AA99C6B8AE5A}" destId="{8EC25122-A7EE-412F-A7DC-9E0EA35DDF08}" srcOrd="0" destOrd="0" presId="urn:microsoft.com/office/officeart/2005/8/layout/orgChart1"/>
    <dgm:cxn modelId="{11FDB443-072A-4CFB-BDA8-EB91744268D4}" type="presParOf" srcId="{96D15902-3638-4B8C-A111-AA99C6B8AE5A}" destId="{CA955D43-17A0-43D9-A1BE-221CAFB1F344}" srcOrd="1" destOrd="0" presId="urn:microsoft.com/office/officeart/2005/8/layout/orgChart1"/>
    <dgm:cxn modelId="{D1DE6A08-398A-411F-A259-DCBA44F04590}" type="presParOf" srcId="{CA955D43-17A0-43D9-A1BE-221CAFB1F344}" destId="{A52B70D2-7C3B-40F1-A589-35E783821453}" srcOrd="0" destOrd="0" presId="urn:microsoft.com/office/officeart/2005/8/layout/orgChart1"/>
    <dgm:cxn modelId="{A5A8E41A-C3A8-4906-A768-FF613A92E9A9}" type="presParOf" srcId="{A52B70D2-7C3B-40F1-A589-35E783821453}" destId="{57723F98-C536-42D7-B8AA-9743DA2809A2}" srcOrd="0" destOrd="0" presId="urn:microsoft.com/office/officeart/2005/8/layout/orgChart1"/>
    <dgm:cxn modelId="{A061A7C0-5414-432C-8FAB-DB5D0BB564FF}" type="presParOf" srcId="{A52B70D2-7C3B-40F1-A589-35E783821453}" destId="{E440DB59-3DBD-43AF-BE5F-9C10038D9E58}" srcOrd="1" destOrd="0" presId="urn:microsoft.com/office/officeart/2005/8/layout/orgChart1"/>
    <dgm:cxn modelId="{466C32C5-76E9-4D73-9530-6E67D8EDAD94}" type="presParOf" srcId="{CA955D43-17A0-43D9-A1BE-221CAFB1F344}" destId="{A78532FF-BC2C-4423-BD41-57B44EDE9525}" srcOrd="1" destOrd="0" presId="urn:microsoft.com/office/officeart/2005/8/layout/orgChart1"/>
    <dgm:cxn modelId="{D4B5C332-C5EE-4C1F-8B4A-F8825EE07E87}" type="presParOf" srcId="{A78532FF-BC2C-4423-BD41-57B44EDE9525}" destId="{031DD9E8-7AF6-4861-954E-175D0ACD1724}" srcOrd="0" destOrd="0" presId="urn:microsoft.com/office/officeart/2005/8/layout/orgChart1"/>
    <dgm:cxn modelId="{3E2630AC-E6AC-493E-9524-DD25862E7DD5}" type="presParOf" srcId="{A78532FF-BC2C-4423-BD41-57B44EDE9525}" destId="{E4941C35-A75E-40BC-B34C-78F3311CE66F}" srcOrd="1" destOrd="0" presId="urn:microsoft.com/office/officeart/2005/8/layout/orgChart1"/>
    <dgm:cxn modelId="{2AE40ED2-CA69-4830-A47D-205231CB00EC}" type="presParOf" srcId="{E4941C35-A75E-40BC-B34C-78F3311CE66F}" destId="{A91971B9-ABC9-41B3-B7D2-673D68B80DE2}" srcOrd="0" destOrd="0" presId="urn:microsoft.com/office/officeart/2005/8/layout/orgChart1"/>
    <dgm:cxn modelId="{B529D840-6682-45DC-881B-9F04501ACCA4}" type="presParOf" srcId="{A91971B9-ABC9-41B3-B7D2-673D68B80DE2}" destId="{375D0402-1AA5-40C5-9CE6-F82C98E56EBB}" srcOrd="0" destOrd="0" presId="urn:microsoft.com/office/officeart/2005/8/layout/orgChart1"/>
    <dgm:cxn modelId="{0F13E175-FC7C-4A77-BF50-51FBB3AC8EDF}" type="presParOf" srcId="{A91971B9-ABC9-41B3-B7D2-673D68B80DE2}" destId="{C5789E15-3155-4E00-B234-1D7815403F52}" srcOrd="1" destOrd="0" presId="urn:microsoft.com/office/officeart/2005/8/layout/orgChart1"/>
    <dgm:cxn modelId="{B6C722AD-E600-4751-9472-DEC317557DA4}" type="presParOf" srcId="{E4941C35-A75E-40BC-B34C-78F3311CE66F}" destId="{CCCE1EF2-36E0-4AE2-9915-DDAD6A61DD71}" srcOrd="1" destOrd="0" presId="urn:microsoft.com/office/officeart/2005/8/layout/orgChart1"/>
    <dgm:cxn modelId="{197EBA31-5705-4F29-A79F-23F4148F0801}" type="presParOf" srcId="{CCCE1EF2-36E0-4AE2-9915-DDAD6A61DD71}" destId="{33978716-8FD4-4FC6-8C7B-7148B339C1DF}" srcOrd="0" destOrd="0" presId="urn:microsoft.com/office/officeart/2005/8/layout/orgChart1"/>
    <dgm:cxn modelId="{4917569B-642B-444A-8959-3C87473206CB}" type="presParOf" srcId="{CCCE1EF2-36E0-4AE2-9915-DDAD6A61DD71}" destId="{6FF7B81C-7EA5-48F3-BC72-062E129AABC7}" srcOrd="1" destOrd="0" presId="urn:microsoft.com/office/officeart/2005/8/layout/orgChart1"/>
    <dgm:cxn modelId="{FE1B14DD-3A2F-48DD-9CF7-BD154D8AA994}" type="presParOf" srcId="{6FF7B81C-7EA5-48F3-BC72-062E129AABC7}" destId="{3E32F1AB-8B79-403E-A0F1-B39192A73677}" srcOrd="0" destOrd="0" presId="urn:microsoft.com/office/officeart/2005/8/layout/orgChart1"/>
    <dgm:cxn modelId="{4FDB8204-051E-462E-BE44-64146B94C3FD}" type="presParOf" srcId="{3E32F1AB-8B79-403E-A0F1-B39192A73677}" destId="{D60E3E69-0E95-4808-BE00-8D9B83843B35}" srcOrd="0" destOrd="0" presId="urn:microsoft.com/office/officeart/2005/8/layout/orgChart1"/>
    <dgm:cxn modelId="{AD056750-657D-45F7-A017-CAEF3B29A5DA}" type="presParOf" srcId="{3E32F1AB-8B79-403E-A0F1-B39192A73677}" destId="{D1471DE6-0137-436F-A70C-4DFF05D564D2}" srcOrd="1" destOrd="0" presId="urn:microsoft.com/office/officeart/2005/8/layout/orgChart1"/>
    <dgm:cxn modelId="{64DE5686-F719-46A7-B423-C3BF39582532}" type="presParOf" srcId="{6FF7B81C-7EA5-48F3-BC72-062E129AABC7}" destId="{D2D9BFBA-83EE-49CE-A2FC-351128B3F4E8}" srcOrd="1" destOrd="0" presId="urn:microsoft.com/office/officeart/2005/8/layout/orgChart1"/>
    <dgm:cxn modelId="{34329686-96A0-4793-B5F9-66F0341E083F}" type="presParOf" srcId="{6FF7B81C-7EA5-48F3-BC72-062E129AABC7}" destId="{B0E29589-C7BA-4C0A-9C07-9AFB307FA848}" srcOrd="2" destOrd="0" presId="urn:microsoft.com/office/officeart/2005/8/layout/orgChart1"/>
    <dgm:cxn modelId="{E4D68F2D-3346-4DD5-9B3A-C1662D3CDFFF}" type="presParOf" srcId="{E4941C35-A75E-40BC-B34C-78F3311CE66F}" destId="{DE6BD55F-4811-4256-B19D-56633B90BD62}" srcOrd="2" destOrd="0" presId="urn:microsoft.com/office/officeart/2005/8/layout/orgChart1"/>
    <dgm:cxn modelId="{A299F25E-4C70-4558-BE40-BB75FC8AC36C}" type="presParOf" srcId="{CA955D43-17A0-43D9-A1BE-221CAFB1F344}" destId="{8BBCAAEE-2400-4C1C-988E-73F55DEC659D}" srcOrd="2" destOrd="0" presId="urn:microsoft.com/office/officeart/2005/8/layout/orgChart1"/>
    <dgm:cxn modelId="{ECDA2A8C-B500-4ED3-B19B-FBC72037A2AD}" type="presParOf" srcId="{111BF016-1AF5-491F-BCD7-1CADBABBC416}" destId="{D590C098-83FF-4081-A157-2A623908A355}" srcOrd="2" destOrd="0" presId="urn:microsoft.com/office/officeart/2005/8/layout/orgChart1"/>
    <dgm:cxn modelId="{4D772F77-6087-44A3-A8A2-BCF8B4FA3845}" type="presParOf" srcId="{4C395435-82B3-4891-9AEE-69190E067CEF}" destId="{83D7C489-2451-45D9-920C-2A246F7A8958}" srcOrd="2" destOrd="0" presId="urn:microsoft.com/office/officeart/2005/8/layout/orgChart1"/>
    <dgm:cxn modelId="{53123231-93D9-4996-B0C3-3F2881190C78}" type="presParOf" srcId="{C57FA888-8233-4996-A7D4-EA3EE8601E3B}" destId="{4BDD2720-529B-44FA-AD64-CC9D829A1893}" srcOrd="2" destOrd="0" presId="urn:microsoft.com/office/officeart/2005/8/layout/orgChart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978716-8FD4-4FC6-8C7B-7148B339C1DF}">
      <dsp:nvSpPr>
        <dsp:cNvPr id="0" name=""/>
        <dsp:cNvSpPr/>
      </dsp:nvSpPr>
      <dsp:spPr>
        <a:xfrm>
          <a:off x="3552853" y="4064022"/>
          <a:ext cx="182497" cy="559658"/>
        </a:xfrm>
        <a:custGeom>
          <a:avLst/>
          <a:gdLst/>
          <a:ahLst/>
          <a:cxnLst/>
          <a:rect l="0" t="0" r="0" b="0"/>
          <a:pathLst>
            <a:path>
              <a:moveTo>
                <a:pt x="0" y="0"/>
              </a:moveTo>
              <a:lnTo>
                <a:pt x="0" y="559658"/>
              </a:lnTo>
              <a:lnTo>
                <a:pt x="182497" y="55965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1DD9E8-7AF6-4861-954E-175D0ACD1724}">
      <dsp:nvSpPr>
        <dsp:cNvPr id="0" name=""/>
        <dsp:cNvSpPr/>
      </dsp:nvSpPr>
      <dsp:spPr>
        <a:xfrm>
          <a:off x="3993792" y="3200202"/>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C25122-A7EE-412F-A7DC-9E0EA35DDF08}">
      <dsp:nvSpPr>
        <dsp:cNvPr id="0" name=""/>
        <dsp:cNvSpPr/>
      </dsp:nvSpPr>
      <dsp:spPr>
        <a:xfrm>
          <a:off x="3993792" y="2336381"/>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54D1C1-BD19-48A8-AB19-97BFF49C9CA0}">
      <dsp:nvSpPr>
        <dsp:cNvPr id="0" name=""/>
        <dsp:cNvSpPr/>
      </dsp:nvSpPr>
      <dsp:spPr>
        <a:xfrm>
          <a:off x="3993792" y="1472561"/>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88A497-8C44-4AD5-85DF-19BACF5BDA7A}">
      <dsp:nvSpPr>
        <dsp:cNvPr id="0" name=""/>
        <dsp:cNvSpPr/>
      </dsp:nvSpPr>
      <dsp:spPr>
        <a:xfrm>
          <a:off x="2935404" y="608741"/>
          <a:ext cx="1104108" cy="255496"/>
        </a:xfrm>
        <a:custGeom>
          <a:avLst/>
          <a:gdLst/>
          <a:ahLst/>
          <a:cxnLst/>
          <a:rect l="0" t="0" r="0" b="0"/>
          <a:pathLst>
            <a:path>
              <a:moveTo>
                <a:pt x="0" y="0"/>
              </a:moveTo>
              <a:lnTo>
                <a:pt x="0" y="127748"/>
              </a:lnTo>
              <a:lnTo>
                <a:pt x="1104108" y="127748"/>
              </a:lnTo>
              <a:lnTo>
                <a:pt x="1104108" y="255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7A9287E-6B2C-466C-B337-F7302FEA5B68}">
      <dsp:nvSpPr>
        <dsp:cNvPr id="0" name=""/>
        <dsp:cNvSpPr/>
      </dsp:nvSpPr>
      <dsp:spPr>
        <a:xfrm>
          <a:off x="2080709" y="4064022"/>
          <a:ext cx="182497" cy="559658"/>
        </a:xfrm>
        <a:custGeom>
          <a:avLst/>
          <a:gdLst/>
          <a:ahLst/>
          <a:cxnLst/>
          <a:rect l="0" t="0" r="0" b="0"/>
          <a:pathLst>
            <a:path>
              <a:moveTo>
                <a:pt x="0" y="0"/>
              </a:moveTo>
              <a:lnTo>
                <a:pt x="0" y="559658"/>
              </a:lnTo>
              <a:lnTo>
                <a:pt x="182497" y="55965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0C9345-9D48-4945-BD74-4C31FAC54EB9}">
      <dsp:nvSpPr>
        <dsp:cNvPr id="0" name=""/>
        <dsp:cNvSpPr/>
      </dsp:nvSpPr>
      <dsp:spPr>
        <a:xfrm>
          <a:off x="2521648" y="3200202"/>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CEF253-F8B1-45C3-AACE-BC073CC93880}">
      <dsp:nvSpPr>
        <dsp:cNvPr id="0" name=""/>
        <dsp:cNvSpPr/>
      </dsp:nvSpPr>
      <dsp:spPr>
        <a:xfrm>
          <a:off x="2521648" y="2336381"/>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9E2F4E-9BB5-4363-B45C-E5783B7D7EEC}">
      <dsp:nvSpPr>
        <dsp:cNvPr id="0" name=""/>
        <dsp:cNvSpPr/>
      </dsp:nvSpPr>
      <dsp:spPr>
        <a:xfrm>
          <a:off x="1831296" y="1472561"/>
          <a:ext cx="736072" cy="255496"/>
        </a:xfrm>
        <a:custGeom>
          <a:avLst/>
          <a:gdLst/>
          <a:ahLst/>
          <a:cxnLst/>
          <a:rect l="0" t="0" r="0" b="0"/>
          <a:pathLst>
            <a:path>
              <a:moveTo>
                <a:pt x="0" y="0"/>
              </a:moveTo>
              <a:lnTo>
                <a:pt x="0" y="127748"/>
              </a:lnTo>
              <a:lnTo>
                <a:pt x="736072" y="127748"/>
              </a:lnTo>
              <a:lnTo>
                <a:pt x="736072"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E81F3D-66B6-41A5-A823-EA20F081C9CC}">
      <dsp:nvSpPr>
        <dsp:cNvPr id="0" name=""/>
        <dsp:cNvSpPr/>
      </dsp:nvSpPr>
      <dsp:spPr>
        <a:xfrm>
          <a:off x="608564" y="4064022"/>
          <a:ext cx="182497" cy="559658"/>
        </a:xfrm>
        <a:custGeom>
          <a:avLst/>
          <a:gdLst/>
          <a:ahLst/>
          <a:cxnLst/>
          <a:rect l="0" t="0" r="0" b="0"/>
          <a:pathLst>
            <a:path>
              <a:moveTo>
                <a:pt x="0" y="0"/>
              </a:moveTo>
              <a:lnTo>
                <a:pt x="0" y="559658"/>
              </a:lnTo>
              <a:lnTo>
                <a:pt x="182497" y="55965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D44DFCE-7C2A-4BF4-85E4-33A4421D7526}">
      <dsp:nvSpPr>
        <dsp:cNvPr id="0" name=""/>
        <dsp:cNvSpPr/>
      </dsp:nvSpPr>
      <dsp:spPr>
        <a:xfrm>
          <a:off x="1049504" y="3200202"/>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F627127-5AB4-465C-B606-A4E1B373145F}">
      <dsp:nvSpPr>
        <dsp:cNvPr id="0" name=""/>
        <dsp:cNvSpPr/>
      </dsp:nvSpPr>
      <dsp:spPr>
        <a:xfrm>
          <a:off x="1049504" y="2336381"/>
          <a:ext cx="91440" cy="255496"/>
        </a:xfrm>
        <a:custGeom>
          <a:avLst/>
          <a:gdLst/>
          <a:ahLst/>
          <a:cxnLst/>
          <a:rect l="0" t="0" r="0" b="0"/>
          <a:pathLst>
            <a:path>
              <a:moveTo>
                <a:pt x="45720" y="0"/>
              </a:moveTo>
              <a:lnTo>
                <a:pt x="4572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846661-A105-414C-B863-5B1DAE5BF328}">
      <dsp:nvSpPr>
        <dsp:cNvPr id="0" name=""/>
        <dsp:cNvSpPr/>
      </dsp:nvSpPr>
      <dsp:spPr>
        <a:xfrm>
          <a:off x="1095224" y="1472561"/>
          <a:ext cx="736072" cy="255496"/>
        </a:xfrm>
        <a:custGeom>
          <a:avLst/>
          <a:gdLst/>
          <a:ahLst/>
          <a:cxnLst/>
          <a:rect l="0" t="0" r="0" b="0"/>
          <a:pathLst>
            <a:path>
              <a:moveTo>
                <a:pt x="736072" y="0"/>
              </a:moveTo>
              <a:lnTo>
                <a:pt x="736072" y="127748"/>
              </a:lnTo>
              <a:lnTo>
                <a:pt x="0" y="127748"/>
              </a:lnTo>
              <a:lnTo>
                <a:pt x="0" y="2554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3935DE4-4724-4529-A95E-234CFEAEB2C1}">
      <dsp:nvSpPr>
        <dsp:cNvPr id="0" name=""/>
        <dsp:cNvSpPr/>
      </dsp:nvSpPr>
      <dsp:spPr>
        <a:xfrm>
          <a:off x="1831296" y="608741"/>
          <a:ext cx="1104108" cy="255496"/>
        </a:xfrm>
        <a:custGeom>
          <a:avLst/>
          <a:gdLst/>
          <a:ahLst/>
          <a:cxnLst/>
          <a:rect l="0" t="0" r="0" b="0"/>
          <a:pathLst>
            <a:path>
              <a:moveTo>
                <a:pt x="1104108" y="0"/>
              </a:moveTo>
              <a:lnTo>
                <a:pt x="1104108" y="127748"/>
              </a:lnTo>
              <a:lnTo>
                <a:pt x="0" y="127748"/>
              </a:lnTo>
              <a:lnTo>
                <a:pt x="0" y="255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191595-6D5F-46C6-980A-95FA38B2C9C1}">
      <dsp:nvSpPr>
        <dsp:cNvPr id="0" name=""/>
        <dsp:cNvSpPr/>
      </dsp:nvSpPr>
      <dsp:spPr>
        <a:xfrm>
          <a:off x="2327080" y="417"/>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Procédure d'audit de renouvellement</a:t>
          </a:r>
        </a:p>
        <a:p>
          <a:pPr lvl="0" algn="ctr" defTabSz="400050">
            <a:lnSpc>
              <a:spcPct val="90000"/>
            </a:lnSpc>
            <a:spcBef>
              <a:spcPct val="0"/>
            </a:spcBef>
            <a:spcAft>
              <a:spcPct val="35000"/>
            </a:spcAft>
          </a:pPr>
          <a:r>
            <a:rPr lang="fr-FR" sz="900" kern="1200"/>
            <a:t> LDM 2023-2024</a:t>
          </a:r>
        </a:p>
      </dsp:txBody>
      <dsp:txXfrm>
        <a:off x="2327080" y="417"/>
        <a:ext cx="1216648" cy="608324"/>
      </dsp:txXfrm>
    </dsp:sp>
    <dsp:sp modelId="{FBCFAE75-BBDA-4C47-B009-4D998AAB6BCE}">
      <dsp:nvSpPr>
        <dsp:cNvPr id="0" name=""/>
        <dsp:cNvSpPr/>
      </dsp:nvSpPr>
      <dsp:spPr>
        <a:xfrm>
          <a:off x="1222972" y="864237"/>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L'établissement fait l'objet d'une procédure d'évaluation externe</a:t>
          </a:r>
        </a:p>
      </dsp:txBody>
      <dsp:txXfrm>
        <a:off x="1222972" y="864237"/>
        <a:ext cx="1216648" cy="608324"/>
      </dsp:txXfrm>
    </dsp:sp>
    <dsp:sp modelId="{C28719BC-D30B-4E4D-BFBB-CBA7471A101C}">
      <dsp:nvSpPr>
        <dsp:cNvPr id="0" name=""/>
        <dsp:cNvSpPr/>
      </dsp:nvSpPr>
      <dsp:spPr>
        <a:xfrm>
          <a:off x="486899" y="1728057"/>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L'évaluation est déjà passée</a:t>
          </a:r>
        </a:p>
      </dsp:txBody>
      <dsp:txXfrm>
        <a:off x="486899" y="1728057"/>
        <a:ext cx="1216648" cy="608324"/>
      </dsp:txXfrm>
    </dsp:sp>
    <dsp:sp modelId="{7B178A7E-D288-4E77-A240-A7E1BA310E35}">
      <dsp:nvSpPr>
        <dsp:cNvPr id="0" name=""/>
        <dsp:cNvSpPr/>
      </dsp:nvSpPr>
      <dsp:spPr>
        <a:xfrm>
          <a:off x="486899" y="259187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Prise d'information dans le rapport d'évaluation externe et dans le document d'auto- évaluation</a:t>
          </a:r>
          <a:endParaRPr lang="fr-FR" sz="800" b="1" kern="1200"/>
        </a:p>
      </dsp:txBody>
      <dsp:txXfrm>
        <a:off x="486899" y="2591878"/>
        <a:ext cx="1216648" cy="608324"/>
      </dsp:txXfrm>
    </dsp:sp>
    <dsp:sp modelId="{0D249D63-2156-422A-BA15-CEE5899372E0}">
      <dsp:nvSpPr>
        <dsp:cNvPr id="0" name=""/>
        <dsp:cNvSpPr/>
      </dsp:nvSpPr>
      <dsp:spPr>
        <a:xfrm>
          <a:off x="486899" y="345569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Entretien avec l'équipe de direction (en présentiel ou en visio) à posteriori de la procédure d'évaluation externe</a:t>
          </a:r>
        </a:p>
      </dsp:txBody>
      <dsp:txXfrm>
        <a:off x="486899" y="3455698"/>
        <a:ext cx="1216648" cy="608324"/>
      </dsp:txXfrm>
    </dsp:sp>
    <dsp:sp modelId="{6BA1B720-BF9E-457E-9D49-B27901131AA7}">
      <dsp:nvSpPr>
        <dsp:cNvPr id="0" name=""/>
        <dsp:cNvSpPr/>
      </dsp:nvSpPr>
      <dsp:spPr>
        <a:xfrm>
          <a:off x="791062" y="431951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Rédaction d'un rapport d'audit de renouvellement </a:t>
          </a:r>
        </a:p>
      </dsp:txBody>
      <dsp:txXfrm>
        <a:off x="791062" y="4319518"/>
        <a:ext cx="1216648" cy="608324"/>
      </dsp:txXfrm>
    </dsp:sp>
    <dsp:sp modelId="{43DD1384-776F-4878-9D37-3B298D54FD85}">
      <dsp:nvSpPr>
        <dsp:cNvPr id="0" name=""/>
        <dsp:cNvSpPr/>
      </dsp:nvSpPr>
      <dsp:spPr>
        <a:xfrm>
          <a:off x="1959044" y="1728057"/>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L'évaluation est programmée</a:t>
          </a:r>
        </a:p>
      </dsp:txBody>
      <dsp:txXfrm>
        <a:off x="1959044" y="1728057"/>
        <a:ext cx="1216648" cy="608324"/>
      </dsp:txXfrm>
    </dsp:sp>
    <dsp:sp modelId="{A58334A2-10C1-4DCB-A64D-B2D9344B5BC5}">
      <dsp:nvSpPr>
        <dsp:cNvPr id="0" name=""/>
        <dsp:cNvSpPr/>
      </dsp:nvSpPr>
      <dsp:spPr>
        <a:xfrm>
          <a:off x="1959044" y="259187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Prise d'information lors de l'évaluation externe et dans le document d'auto- évaluation</a:t>
          </a:r>
        </a:p>
      </dsp:txBody>
      <dsp:txXfrm>
        <a:off x="1959044" y="2591878"/>
        <a:ext cx="1216648" cy="608324"/>
      </dsp:txXfrm>
    </dsp:sp>
    <dsp:sp modelId="{0919B1F1-1C8B-4DD4-B63A-1B586260B865}">
      <dsp:nvSpPr>
        <dsp:cNvPr id="0" name=""/>
        <dsp:cNvSpPr/>
      </dsp:nvSpPr>
      <dsp:spPr>
        <a:xfrm>
          <a:off x="1959044" y="345569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Entretien avec l'équipe de direction (en présentiel ou en visio), à posteriori, de la procédure d'évaluation externe</a:t>
          </a:r>
        </a:p>
      </dsp:txBody>
      <dsp:txXfrm>
        <a:off x="1959044" y="3455698"/>
        <a:ext cx="1216648" cy="608324"/>
      </dsp:txXfrm>
    </dsp:sp>
    <dsp:sp modelId="{4982DBF1-B415-447E-B81E-7EC35448162E}">
      <dsp:nvSpPr>
        <dsp:cNvPr id="0" name=""/>
        <dsp:cNvSpPr/>
      </dsp:nvSpPr>
      <dsp:spPr>
        <a:xfrm>
          <a:off x="2263206" y="431951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Rédaction d'un rapport d'audit de renouvellement </a:t>
          </a:r>
        </a:p>
      </dsp:txBody>
      <dsp:txXfrm>
        <a:off x="2263206" y="4319518"/>
        <a:ext cx="1216648" cy="608324"/>
      </dsp:txXfrm>
    </dsp:sp>
    <dsp:sp modelId="{602B5A8E-7BFE-4CC1-8B64-9981355EA3AA}">
      <dsp:nvSpPr>
        <dsp:cNvPr id="0" name=""/>
        <dsp:cNvSpPr/>
      </dsp:nvSpPr>
      <dsp:spPr>
        <a:xfrm>
          <a:off x="3431188" y="864237"/>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Hors cadre d'une évaluation externe d'établissement</a:t>
          </a:r>
        </a:p>
      </dsp:txBody>
      <dsp:txXfrm>
        <a:off x="3431188" y="864237"/>
        <a:ext cx="1216648" cy="608324"/>
      </dsp:txXfrm>
    </dsp:sp>
    <dsp:sp modelId="{4CD99C17-1BA1-4177-B365-88669D606910}">
      <dsp:nvSpPr>
        <dsp:cNvPr id="0" name=""/>
        <dsp:cNvSpPr/>
      </dsp:nvSpPr>
      <dsp:spPr>
        <a:xfrm>
          <a:off x="3431188" y="1728057"/>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Programmation d'un audit LDM sur 1/2 journée</a:t>
          </a:r>
        </a:p>
      </dsp:txBody>
      <dsp:txXfrm>
        <a:off x="3431188" y="1728057"/>
        <a:ext cx="1216648" cy="608324"/>
      </dsp:txXfrm>
    </dsp:sp>
    <dsp:sp modelId="{57723F98-C536-42D7-B8AA-9743DA2809A2}">
      <dsp:nvSpPr>
        <dsp:cNvPr id="0" name=""/>
        <dsp:cNvSpPr/>
      </dsp:nvSpPr>
      <dsp:spPr>
        <a:xfrm>
          <a:off x="3431188" y="259187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Prise d'information dans le dossier Qualéduc</a:t>
          </a:r>
        </a:p>
      </dsp:txBody>
      <dsp:txXfrm>
        <a:off x="3431188" y="2591878"/>
        <a:ext cx="1216648" cy="608324"/>
      </dsp:txXfrm>
    </dsp:sp>
    <dsp:sp modelId="{375D0402-1AA5-40C5-9CE6-F82C98E56EBB}">
      <dsp:nvSpPr>
        <dsp:cNvPr id="0" name=""/>
        <dsp:cNvSpPr/>
      </dsp:nvSpPr>
      <dsp:spPr>
        <a:xfrm>
          <a:off x="3431188" y="345569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A minima entretien avec l'équipe de direction (en présentiel ou en visio)</a:t>
          </a:r>
        </a:p>
      </dsp:txBody>
      <dsp:txXfrm>
        <a:off x="3431188" y="3455698"/>
        <a:ext cx="1216648" cy="608324"/>
      </dsp:txXfrm>
    </dsp:sp>
    <dsp:sp modelId="{D60E3E69-0E95-4808-BE00-8D9B83843B35}">
      <dsp:nvSpPr>
        <dsp:cNvPr id="0" name=""/>
        <dsp:cNvSpPr/>
      </dsp:nvSpPr>
      <dsp:spPr>
        <a:xfrm>
          <a:off x="3735350" y="4319518"/>
          <a:ext cx="1216648" cy="60832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kern="1200"/>
            <a:t>Rédaction du rapport d'audit de renouvellement </a:t>
          </a:r>
        </a:p>
      </dsp:txBody>
      <dsp:txXfrm>
        <a:off x="3735350" y="4319518"/>
        <a:ext cx="1216648" cy="60832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D177E-450F-40D6-8EC3-88D5117C6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4696</Words>
  <Characters>25829</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STRUB Jean-Marc</dc:creator>
  <cp:keywords/>
  <cp:lastModifiedBy>Strub</cp:lastModifiedBy>
  <cp:revision>12</cp:revision>
  <cp:lastPrinted>2023-03-09T16:45:00Z</cp:lastPrinted>
  <dcterms:created xsi:type="dcterms:W3CDTF">2023-11-22T15:28:00Z</dcterms:created>
  <dcterms:modified xsi:type="dcterms:W3CDTF">2024-04-03T13:36:00Z</dcterms:modified>
</cp:coreProperties>
</file>