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AFC" w:rsidRDefault="00136AFC">
      <w:pPr>
        <w:jc w:val="both"/>
        <w:rPr>
          <w:rFonts w:ascii="Times New Roman" w:eastAsia="Times New Roman" w:hAnsi="Times New Roman"/>
          <w:lang w:eastAsia="fr-FR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701"/>
        <w:gridCol w:w="5103"/>
      </w:tblGrid>
      <w:tr w:rsidR="00136AFC">
        <w:trPr>
          <w:trHeight w:val="850"/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b/>
                <w:color w:val="000080"/>
                <w:sz w:val="40"/>
                <w:szCs w:val="40"/>
                <w:u w:val="single"/>
                <w:lang w:eastAsia="fr-FR"/>
              </w:rPr>
              <w:t>LYC</w:t>
            </w:r>
            <w:r>
              <w:rPr>
                <w:rFonts w:ascii="Times New Roman" w:eastAsia="Times New Roman" w:hAnsi="Times New Roman" w:cs="Arial"/>
                <w:b/>
                <w:color w:val="000080"/>
                <w:sz w:val="40"/>
                <w:szCs w:val="40"/>
                <w:u w:val="single"/>
                <w:lang w:eastAsia="fr-FR"/>
              </w:rPr>
              <w:t>É</w:t>
            </w:r>
            <w:r>
              <w:rPr>
                <w:rFonts w:ascii="Times New Roman" w:eastAsia="Times New Roman" w:hAnsi="Times New Roman"/>
                <w:b/>
                <w:color w:val="000080"/>
                <w:sz w:val="40"/>
                <w:szCs w:val="40"/>
                <w:u w:val="single"/>
                <w:lang w:eastAsia="fr-FR"/>
              </w:rPr>
              <w:t>E DES M</w:t>
            </w:r>
            <w:r>
              <w:rPr>
                <w:rFonts w:ascii="Times New Roman" w:eastAsia="Times New Roman" w:hAnsi="Times New Roman" w:cs="Arial"/>
                <w:b/>
                <w:color w:val="000080"/>
                <w:sz w:val="40"/>
                <w:szCs w:val="40"/>
                <w:u w:val="single"/>
                <w:lang w:eastAsia="fr-FR"/>
              </w:rPr>
              <w:t>É</w:t>
            </w:r>
            <w:r>
              <w:rPr>
                <w:rFonts w:ascii="Times New Roman" w:eastAsia="Times New Roman" w:hAnsi="Times New Roman"/>
                <w:b/>
                <w:color w:val="000080"/>
                <w:sz w:val="40"/>
                <w:szCs w:val="40"/>
                <w:u w:val="single"/>
                <w:lang w:eastAsia="fr-FR"/>
              </w:rPr>
              <w:t>TIERS</w:t>
            </w:r>
          </w:p>
        </w:tc>
      </w:tr>
      <w:tr w:rsidR="00136AFC">
        <w:trPr>
          <w:trHeight w:val="850"/>
          <w:jc w:val="center"/>
        </w:trPr>
        <w:tc>
          <w:tcPr>
            <w:tcW w:w="5103" w:type="dxa"/>
            <w:gridSpan w:val="2"/>
            <w:tcBorders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>Type d’audit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 :</w:t>
            </w:r>
            <w:bookmarkStart w:id="0" w:name="ListeDéroulante1"/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</w:t>
            </w:r>
            <w:bookmarkEnd w:id="0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>Renouvellement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 xml:space="preserve">N° d’audit : </w:t>
            </w:r>
          </w:p>
        </w:tc>
      </w:tr>
      <w:tr w:rsidR="00136AFC">
        <w:trPr>
          <w:trHeight w:val="1393"/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  <w:lang w:eastAsia="fr-FR"/>
              </w:rPr>
              <w:t>PLAN D’AUDIT</w:t>
            </w:r>
          </w:p>
        </w:tc>
      </w:tr>
      <w:tr w:rsidR="00136AFC">
        <w:trPr>
          <w:trHeight w:val="1681"/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>Établissement(s) audité(s)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>.....................................</w:t>
            </w:r>
          </w:p>
        </w:tc>
      </w:tr>
      <w:tr w:rsidR="00136AFC">
        <w:trPr>
          <w:trHeight w:val="51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none" w:sz="4" w:space="0" w:color="000000"/>
              <w:right w:val="none" w:sz="4" w:space="0" w:color="000000"/>
            </w:tcBorders>
          </w:tcPr>
          <w:p w:rsidR="00136AFC" w:rsidRDefault="00136AFC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136AFC">
        <w:trPr>
          <w:trHeight w:val="623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Responsable d’audit :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fr-FR"/>
              </w:rPr>
              <w:t>.........................................................</w:t>
            </w:r>
          </w:p>
        </w:tc>
      </w:tr>
      <w:tr w:rsidR="00136AFC">
        <w:trPr>
          <w:trHeight w:val="212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Auditeurs :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............................................................</w:t>
            </w:r>
          </w:p>
        </w:tc>
      </w:tr>
      <w:tr w:rsidR="00136AFC">
        <w:trPr>
          <w:trHeight w:val="5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136AFC" w:rsidRDefault="00136AFC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136AFC">
        <w:trPr>
          <w:trHeight w:val="570"/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Date(s) de réalisation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fr-FR"/>
              </w:rPr>
              <w:t>............................................</w:t>
            </w:r>
          </w:p>
        </w:tc>
      </w:tr>
      <w:tr w:rsidR="00136AFC">
        <w:trPr>
          <w:trHeight w:val="570"/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Horaire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fr-FR"/>
              </w:rPr>
              <w:t>..............................................</w:t>
            </w:r>
          </w:p>
        </w:tc>
      </w:tr>
      <w:tr w:rsidR="00136AFC">
        <w:trPr>
          <w:trHeight w:val="570"/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>Lieux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136AFC" w:rsidRDefault="00D50F91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fr-FR"/>
              </w:rPr>
              <w:t>...............................................</w:t>
            </w:r>
          </w:p>
        </w:tc>
      </w:tr>
    </w:tbl>
    <w:p w:rsidR="00136AFC" w:rsidRDefault="00136AFC">
      <w:pP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</w:pPr>
    </w:p>
    <w:p w:rsidR="00136AFC" w:rsidRDefault="00136AFC">
      <w:pP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</w:pPr>
    </w:p>
    <w:p w:rsidR="00136AFC" w:rsidRDefault="006B5AE0">
      <w:pP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70180BF" wp14:editId="0FB5224A">
            <wp:simplePos x="0" y="0"/>
            <wp:positionH relativeFrom="column">
              <wp:posOffset>2421062</wp:posOffset>
            </wp:positionH>
            <wp:positionV relativeFrom="paragraph">
              <wp:posOffset>123134</wp:posOffset>
            </wp:positionV>
            <wp:extent cx="1905000" cy="123825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2_logoAC_AMIENS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6AFC" w:rsidRDefault="00136AFC">
      <w:pP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</w:pPr>
    </w:p>
    <w:p w:rsidR="00136AFC" w:rsidRDefault="00D50F91">
      <w:pPr>
        <w:jc w:val="left"/>
        <w:rPr>
          <w:rFonts w:ascii="Cambria" w:eastAsia="Times New Roman" w:hAnsi="Cambria"/>
          <w:b/>
          <w:sz w:val="28"/>
          <w:szCs w:val="28"/>
          <w:lang w:eastAsia="fr-FR"/>
        </w:rPr>
      </w:pPr>
      <w: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  <w:br w:type="page"/>
      </w:r>
    </w:p>
    <w:tbl>
      <w:tblPr>
        <w:tblW w:w="10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"/>
        <w:gridCol w:w="3385"/>
        <w:gridCol w:w="1871"/>
        <w:gridCol w:w="1871"/>
        <w:gridCol w:w="1871"/>
      </w:tblGrid>
      <w:tr w:rsidR="00136AFC" w:rsidTr="008755FF">
        <w:trPr>
          <w:trHeight w:val="227"/>
          <w:jc w:val="center"/>
        </w:trPr>
        <w:tc>
          <w:tcPr>
            <w:tcW w:w="1014" w:type="dxa"/>
            <w:shd w:val="clear" w:color="737373" w:fill="737373"/>
          </w:tcPr>
          <w:p w:rsidR="00136AFC" w:rsidRPr="006B5AE0" w:rsidRDefault="00D50F91">
            <w:pP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fr-FR"/>
              </w:rPr>
            </w:pPr>
            <w:r w:rsidRPr="006B5AE0">
              <w:rPr>
                <w:rFonts w:ascii="Times New Roman" w:eastAsia="Times New Roman" w:hAnsi="Times New Roman"/>
                <w:b/>
                <w:bCs/>
                <w:i/>
                <w:color w:val="FFFFFF"/>
                <w:sz w:val="20"/>
                <w:szCs w:val="20"/>
                <w:lang w:eastAsia="fr-FR"/>
              </w:rPr>
              <w:lastRenderedPageBreak/>
              <w:t>Heures</w:t>
            </w:r>
          </w:p>
        </w:tc>
        <w:tc>
          <w:tcPr>
            <w:tcW w:w="3385" w:type="dxa"/>
            <w:shd w:val="clear" w:color="737373" w:fill="737373"/>
          </w:tcPr>
          <w:p w:rsidR="00136AFC" w:rsidRPr="006B5AE0" w:rsidRDefault="00D50F91">
            <w:pP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fr-FR"/>
              </w:rPr>
            </w:pPr>
            <w:r w:rsidRPr="006B5AE0">
              <w:rPr>
                <w:rFonts w:ascii="Times New Roman" w:eastAsia="Times New Roman" w:hAnsi="Times New Roman"/>
                <w:b/>
                <w:bCs/>
                <w:i/>
                <w:color w:val="FFFFFF"/>
                <w:sz w:val="20"/>
                <w:szCs w:val="20"/>
                <w:lang w:eastAsia="fr-FR"/>
              </w:rPr>
              <w:t>Objet</w:t>
            </w:r>
          </w:p>
        </w:tc>
        <w:tc>
          <w:tcPr>
            <w:tcW w:w="1871" w:type="dxa"/>
            <w:shd w:val="clear" w:color="737373" w:fill="737373"/>
          </w:tcPr>
          <w:p w:rsidR="00136AFC" w:rsidRPr="006B5AE0" w:rsidRDefault="00D50F91">
            <w:pPr>
              <w:rPr>
                <w:rFonts w:ascii="Times New Roman" w:eastAsia="Times New Roman" w:hAnsi="Times New Roman"/>
                <w:b/>
                <w:bCs/>
                <w:i/>
                <w:color w:val="FFFFFF"/>
                <w:sz w:val="20"/>
                <w:szCs w:val="20"/>
                <w:lang w:eastAsia="fr-FR"/>
              </w:rPr>
            </w:pPr>
            <w:r w:rsidRPr="006B5AE0">
              <w:rPr>
                <w:rFonts w:ascii="Times New Roman" w:eastAsia="Times New Roman" w:hAnsi="Times New Roman"/>
                <w:b/>
                <w:bCs/>
                <w:i/>
                <w:color w:val="FFFFFF"/>
                <w:sz w:val="20"/>
                <w:szCs w:val="20"/>
                <w:lang w:eastAsia="fr-FR"/>
              </w:rPr>
              <w:t>Auditeurs</w:t>
            </w:r>
          </w:p>
        </w:tc>
        <w:tc>
          <w:tcPr>
            <w:tcW w:w="1871" w:type="dxa"/>
            <w:shd w:val="clear" w:color="737373" w:fill="737373"/>
          </w:tcPr>
          <w:p w:rsidR="00136AFC" w:rsidRPr="006B5AE0" w:rsidRDefault="00D50F91">
            <w:pPr>
              <w:rPr>
                <w:rFonts w:ascii="Times New Roman" w:eastAsia="Times New Roman" w:hAnsi="Times New Roman"/>
                <w:b/>
                <w:bCs/>
                <w:i/>
                <w:color w:val="FFFFFF"/>
                <w:sz w:val="20"/>
                <w:szCs w:val="20"/>
                <w:lang w:eastAsia="fr-FR"/>
              </w:rPr>
            </w:pPr>
            <w:r w:rsidRPr="006B5AE0">
              <w:rPr>
                <w:rFonts w:ascii="Times New Roman" w:eastAsia="Times New Roman" w:hAnsi="Times New Roman"/>
                <w:b/>
                <w:bCs/>
                <w:i/>
                <w:color w:val="FFFFFF"/>
                <w:sz w:val="20"/>
                <w:szCs w:val="20"/>
                <w:lang w:eastAsia="fr-FR"/>
              </w:rPr>
              <w:t>Audités</w:t>
            </w:r>
          </w:p>
        </w:tc>
        <w:tc>
          <w:tcPr>
            <w:tcW w:w="1871" w:type="dxa"/>
            <w:shd w:val="clear" w:color="737373" w:fill="737373"/>
          </w:tcPr>
          <w:p w:rsidR="00136AFC" w:rsidRPr="006B5AE0" w:rsidRDefault="00D50F91">
            <w:pP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fr-FR"/>
              </w:rPr>
            </w:pPr>
            <w:r w:rsidRPr="006B5AE0">
              <w:rPr>
                <w:rFonts w:ascii="Times New Roman" w:eastAsia="Times New Roman" w:hAnsi="Times New Roman"/>
                <w:b/>
                <w:bCs/>
                <w:i/>
                <w:color w:val="FFFFFF"/>
                <w:sz w:val="20"/>
                <w:szCs w:val="20"/>
                <w:lang w:eastAsia="fr-FR"/>
              </w:rPr>
              <w:t>Lieux</w:t>
            </w: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Align w:val="center"/>
          </w:tcPr>
          <w:p w:rsidR="00136AFC" w:rsidRPr="006B5AE0" w:rsidRDefault="001F4210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8 h </w:t>
            </w:r>
            <w:r w:rsidR="00D50F91" w:rsidRPr="006B5AE0">
              <w:rPr>
                <w:sz w:val="20"/>
                <w:szCs w:val="20"/>
              </w:rPr>
              <w:t>30</w:t>
            </w:r>
          </w:p>
          <w:p w:rsidR="00136AFC" w:rsidRPr="006B5AE0" w:rsidRDefault="001F4210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8 h </w:t>
            </w:r>
            <w:r w:rsidR="00D50F91" w:rsidRPr="006B5AE0">
              <w:rPr>
                <w:sz w:val="20"/>
                <w:szCs w:val="20"/>
              </w:rPr>
              <w:t>45</w:t>
            </w:r>
          </w:p>
        </w:tc>
        <w:tc>
          <w:tcPr>
            <w:tcW w:w="3385" w:type="dxa"/>
            <w:vAlign w:val="center"/>
          </w:tcPr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Présentation de l’audit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Équipe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b/>
                <w:sz w:val="20"/>
                <w:szCs w:val="20"/>
              </w:rPr>
            </w:pPr>
            <w:r w:rsidRPr="006B5AE0">
              <w:rPr>
                <w:b/>
                <w:sz w:val="20"/>
                <w:szCs w:val="20"/>
              </w:rPr>
              <w:t>Ensemble des audités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Align w:val="center"/>
          </w:tcPr>
          <w:p w:rsidR="00136AFC" w:rsidRPr="006B5AE0" w:rsidRDefault="001F4210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8 h </w:t>
            </w:r>
            <w:r w:rsidR="00D50F91" w:rsidRPr="006B5AE0">
              <w:rPr>
                <w:sz w:val="20"/>
                <w:szCs w:val="20"/>
              </w:rPr>
              <w:t>45</w:t>
            </w:r>
          </w:p>
          <w:p w:rsidR="00136AFC" w:rsidRPr="006B5AE0" w:rsidRDefault="001F4210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9 h </w:t>
            </w:r>
            <w:r w:rsidR="00D50F91" w:rsidRPr="006B5AE0">
              <w:rPr>
                <w:sz w:val="20"/>
                <w:szCs w:val="20"/>
              </w:rPr>
              <w:t>45</w:t>
            </w:r>
          </w:p>
        </w:tc>
        <w:tc>
          <w:tcPr>
            <w:tcW w:w="3385" w:type="dxa"/>
            <w:vAlign w:val="center"/>
          </w:tcPr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 xml:space="preserve">1° Offre de formation </w:t>
            </w:r>
          </w:p>
          <w:p w:rsidR="00136AFC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2° L</w:t>
            </w:r>
            <w:r w:rsidR="001F4210" w:rsidRPr="006B5AE0">
              <w:rPr>
                <w:sz w:val="20"/>
                <w:szCs w:val="20"/>
              </w:rPr>
              <w:t>’</w:t>
            </w:r>
            <w:r w:rsidRPr="006B5AE0">
              <w:rPr>
                <w:sz w:val="20"/>
                <w:szCs w:val="20"/>
              </w:rPr>
              <w:t xml:space="preserve">accueil de publics de statuts différents </w:t>
            </w:r>
          </w:p>
          <w:p w:rsidR="008755FF" w:rsidRPr="006B5AE0" w:rsidRDefault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3° Les parcours et réponses pédagogiques</w:t>
            </w:r>
          </w:p>
          <w:p w:rsidR="00136AFC" w:rsidRPr="006B5AE0" w:rsidRDefault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4</w:t>
            </w:r>
            <w:r w:rsidR="00D50F91" w:rsidRPr="008755FF">
              <w:rPr>
                <w:sz w:val="20"/>
                <w:szCs w:val="20"/>
                <w:highlight w:val="yellow"/>
              </w:rPr>
              <w:t>°</w:t>
            </w:r>
            <w:r w:rsidR="00D50F91" w:rsidRPr="006B5AE0">
              <w:rPr>
                <w:sz w:val="20"/>
                <w:szCs w:val="20"/>
              </w:rPr>
              <w:t xml:space="preserve"> Les partenariats</w:t>
            </w:r>
          </w:p>
          <w:p w:rsidR="00136AFC" w:rsidRPr="006B5AE0" w:rsidRDefault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5</w:t>
            </w:r>
            <w:r w:rsidR="00D50F91" w:rsidRPr="008755FF">
              <w:rPr>
                <w:sz w:val="20"/>
                <w:szCs w:val="20"/>
                <w:highlight w:val="yellow"/>
              </w:rPr>
              <w:t>°</w:t>
            </w:r>
            <w:r w:rsidR="00D50F91" w:rsidRPr="006B5AE0">
              <w:rPr>
                <w:sz w:val="20"/>
                <w:szCs w:val="20"/>
              </w:rPr>
              <w:t xml:space="preserve"> L</w:t>
            </w:r>
            <w:r w:rsidR="001F4210" w:rsidRPr="006B5AE0">
              <w:rPr>
                <w:sz w:val="20"/>
                <w:szCs w:val="20"/>
              </w:rPr>
              <w:t>’</w:t>
            </w:r>
            <w:r w:rsidR="00D50F91" w:rsidRPr="006B5AE0">
              <w:rPr>
                <w:sz w:val="20"/>
                <w:szCs w:val="20"/>
              </w:rPr>
              <w:t>organisation d</w:t>
            </w:r>
            <w:r w:rsidR="001F4210" w:rsidRPr="006B5AE0">
              <w:rPr>
                <w:sz w:val="20"/>
                <w:szCs w:val="20"/>
              </w:rPr>
              <w:t>’</w:t>
            </w:r>
            <w:r w:rsidR="00D50F91" w:rsidRPr="006B5AE0">
              <w:rPr>
                <w:sz w:val="20"/>
                <w:szCs w:val="20"/>
              </w:rPr>
              <w:t xml:space="preserve">actions culturelles </w:t>
            </w:r>
          </w:p>
          <w:p w:rsidR="00136AFC" w:rsidRPr="006B5AE0" w:rsidRDefault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6</w:t>
            </w:r>
            <w:r w:rsidR="00D50F91" w:rsidRPr="008755FF">
              <w:rPr>
                <w:sz w:val="20"/>
                <w:szCs w:val="20"/>
                <w:highlight w:val="yellow"/>
              </w:rPr>
              <w:t>°</w:t>
            </w:r>
            <w:r w:rsidR="00D50F91" w:rsidRPr="006B5AE0">
              <w:rPr>
                <w:sz w:val="20"/>
                <w:szCs w:val="20"/>
              </w:rPr>
              <w:t xml:space="preserve"> L</w:t>
            </w:r>
            <w:r w:rsidR="001F4210" w:rsidRPr="006B5AE0">
              <w:rPr>
                <w:sz w:val="20"/>
                <w:szCs w:val="20"/>
              </w:rPr>
              <w:t>’</w:t>
            </w:r>
            <w:r w:rsidR="00D50F91" w:rsidRPr="006B5AE0">
              <w:rPr>
                <w:sz w:val="20"/>
                <w:szCs w:val="20"/>
              </w:rPr>
              <w:t>ouverture à l’international</w:t>
            </w:r>
            <w:r w:rsidR="001F4210" w:rsidRPr="006B5AE0">
              <w:rPr>
                <w:sz w:val="20"/>
                <w:szCs w:val="20"/>
              </w:rPr>
              <w:t>e</w:t>
            </w:r>
          </w:p>
          <w:p w:rsidR="00136AFC" w:rsidRPr="006B5AE0" w:rsidRDefault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7</w:t>
            </w:r>
            <w:r w:rsidR="00D50F91" w:rsidRPr="008755FF">
              <w:rPr>
                <w:sz w:val="20"/>
                <w:szCs w:val="20"/>
                <w:highlight w:val="yellow"/>
              </w:rPr>
              <w:t>°</w:t>
            </w:r>
            <w:r w:rsidR="00D50F91" w:rsidRPr="006B5AE0">
              <w:rPr>
                <w:sz w:val="20"/>
                <w:szCs w:val="20"/>
              </w:rPr>
              <w:t xml:space="preserve"> Suivi du décrochage scolaire et droit au retour en formation initiale </w:t>
            </w:r>
          </w:p>
          <w:p w:rsidR="00136AFC" w:rsidRPr="006B5AE0" w:rsidRDefault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8</w:t>
            </w:r>
            <w:r w:rsidR="00D50F91" w:rsidRPr="008755FF">
              <w:rPr>
                <w:sz w:val="20"/>
                <w:szCs w:val="20"/>
                <w:highlight w:val="yellow"/>
              </w:rPr>
              <w:t>°</w:t>
            </w:r>
            <w:r w:rsidR="00D50F91" w:rsidRPr="006B5AE0">
              <w:rPr>
                <w:sz w:val="20"/>
                <w:szCs w:val="20"/>
              </w:rPr>
              <w:t xml:space="preserve"> Politique de communication </w:t>
            </w:r>
          </w:p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Le pilotage de l’établissement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Équipe</w:t>
            </w:r>
          </w:p>
          <w:p w:rsidR="00136AFC" w:rsidRPr="006B5AE0" w:rsidRDefault="00136AFC">
            <w:pPr>
              <w:rPr>
                <w:sz w:val="20"/>
                <w:szCs w:val="20"/>
              </w:rPr>
            </w:pPr>
          </w:p>
          <w:p w:rsidR="00136AFC" w:rsidRPr="006B5AE0" w:rsidRDefault="00136AFC">
            <w:pPr>
              <w:rPr>
                <w:sz w:val="20"/>
                <w:szCs w:val="20"/>
              </w:rPr>
            </w:pPr>
          </w:p>
          <w:p w:rsidR="00136AFC" w:rsidRPr="006B5AE0" w:rsidRDefault="00136AFC">
            <w:pPr>
              <w:rPr>
                <w:sz w:val="20"/>
                <w:szCs w:val="20"/>
              </w:rPr>
            </w:pPr>
          </w:p>
          <w:p w:rsidR="00136AFC" w:rsidRPr="006B5AE0" w:rsidRDefault="00136AFC">
            <w:pPr>
              <w:rPr>
                <w:sz w:val="20"/>
                <w:szCs w:val="20"/>
              </w:rPr>
            </w:pPr>
          </w:p>
          <w:p w:rsidR="00136AFC" w:rsidRPr="006B5AE0" w:rsidRDefault="00136AFC">
            <w:pPr>
              <w:rPr>
                <w:sz w:val="20"/>
                <w:szCs w:val="20"/>
              </w:rPr>
            </w:pPr>
          </w:p>
          <w:p w:rsidR="00136AFC" w:rsidRPr="006B5AE0" w:rsidRDefault="00136AFC">
            <w:pPr>
              <w:rPr>
                <w:sz w:val="20"/>
                <w:szCs w:val="20"/>
              </w:rPr>
            </w:pPr>
          </w:p>
          <w:p w:rsidR="00136AFC" w:rsidRPr="006B5AE0" w:rsidRDefault="00136AFC">
            <w:pPr>
              <w:rPr>
                <w:sz w:val="20"/>
                <w:szCs w:val="20"/>
              </w:rPr>
            </w:pPr>
          </w:p>
          <w:p w:rsidR="00136AFC" w:rsidRPr="006B5AE0" w:rsidRDefault="00136AFC">
            <w:pPr>
              <w:rPr>
                <w:sz w:val="20"/>
                <w:szCs w:val="20"/>
              </w:rPr>
            </w:pPr>
          </w:p>
          <w:p w:rsidR="00136AFC" w:rsidRPr="006B5AE0" w:rsidRDefault="00136AFC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b/>
                <w:sz w:val="20"/>
                <w:szCs w:val="20"/>
              </w:rPr>
            </w:pPr>
            <w:r w:rsidRPr="006B5AE0">
              <w:rPr>
                <w:b/>
                <w:sz w:val="20"/>
                <w:szCs w:val="20"/>
              </w:rPr>
              <w:t>Équipe de direction élargie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Align w:val="center"/>
          </w:tcPr>
          <w:p w:rsidR="00136AFC" w:rsidRPr="006B5AE0" w:rsidRDefault="001F4210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9 h </w:t>
            </w:r>
            <w:r w:rsidR="00D50F91" w:rsidRPr="006B5AE0">
              <w:rPr>
                <w:sz w:val="20"/>
                <w:szCs w:val="20"/>
              </w:rPr>
              <w:t>45</w:t>
            </w:r>
          </w:p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10</w:t>
            </w:r>
            <w:r w:rsidR="001F4210" w:rsidRPr="006B5AE0">
              <w:rPr>
                <w:sz w:val="20"/>
                <w:szCs w:val="20"/>
              </w:rPr>
              <w:t> h</w:t>
            </w:r>
          </w:p>
        </w:tc>
        <w:tc>
          <w:tcPr>
            <w:tcW w:w="3385" w:type="dxa"/>
            <w:vAlign w:val="center"/>
          </w:tcPr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Régulation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Équipe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10</w:t>
            </w:r>
            <w:r w:rsidR="001F4210" w:rsidRPr="006B5AE0">
              <w:rPr>
                <w:sz w:val="20"/>
                <w:szCs w:val="20"/>
              </w:rPr>
              <w:t> h</w:t>
            </w:r>
          </w:p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10</w:t>
            </w:r>
            <w:r w:rsidR="001F4210" w:rsidRPr="006B5AE0">
              <w:rPr>
                <w:sz w:val="20"/>
                <w:szCs w:val="20"/>
              </w:rPr>
              <w:t> h </w:t>
            </w:r>
            <w:r w:rsidRPr="006B5AE0">
              <w:rPr>
                <w:sz w:val="20"/>
                <w:szCs w:val="20"/>
              </w:rPr>
              <w:t>45</w:t>
            </w:r>
          </w:p>
        </w:tc>
        <w:tc>
          <w:tcPr>
            <w:tcW w:w="3385" w:type="dxa"/>
            <w:vAlign w:val="center"/>
          </w:tcPr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 xml:space="preserve">1° Offre de formation </w:t>
            </w:r>
          </w:p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2° L</w:t>
            </w:r>
            <w:r w:rsidR="001F4210" w:rsidRPr="006B5AE0">
              <w:rPr>
                <w:sz w:val="20"/>
                <w:szCs w:val="20"/>
              </w:rPr>
              <w:t>’</w:t>
            </w:r>
            <w:r w:rsidRPr="006B5AE0">
              <w:rPr>
                <w:sz w:val="20"/>
                <w:szCs w:val="20"/>
              </w:rPr>
              <w:t xml:space="preserve">accueil de publics de statuts différents </w:t>
            </w:r>
          </w:p>
          <w:p w:rsidR="008755FF" w:rsidRPr="008755FF" w:rsidRDefault="008755FF" w:rsidP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3° Les parcours et réponses pédagogiques</w:t>
            </w:r>
          </w:p>
          <w:p w:rsidR="008755FF" w:rsidRPr="008755FF" w:rsidRDefault="008755FF" w:rsidP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4°</w:t>
            </w:r>
            <w:r w:rsidRPr="008755FF">
              <w:rPr>
                <w:sz w:val="20"/>
                <w:szCs w:val="20"/>
              </w:rPr>
              <w:t xml:space="preserve"> Les partenariats</w:t>
            </w:r>
          </w:p>
          <w:p w:rsidR="008755FF" w:rsidRPr="008755FF" w:rsidRDefault="008755FF" w:rsidP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5°</w:t>
            </w:r>
            <w:r w:rsidRPr="008755FF">
              <w:rPr>
                <w:sz w:val="20"/>
                <w:szCs w:val="20"/>
              </w:rPr>
              <w:t xml:space="preserve"> L’organisation d’actions culturelles </w:t>
            </w:r>
          </w:p>
          <w:p w:rsidR="008755FF" w:rsidRPr="008755FF" w:rsidRDefault="008755FF" w:rsidP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6°</w:t>
            </w:r>
            <w:r w:rsidRPr="008755FF">
              <w:rPr>
                <w:sz w:val="20"/>
                <w:szCs w:val="20"/>
              </w:rPr>
              <w:t xml:space="preserve"> L’ouverture à l’internationale</w:t>
            </w:r>
          </w:p>
          <w:p w:rsidR="008755FF" w:rsidRPr="008755FF" w:rsidRDefault="008755FF" w:rsidP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7°</w:t>
            </w:r>
            <w:r>
              <w:rPr>
                <w:sz w:val="20"/>
                <w:szCs w:val="20"/>
              </w:rPr>
              <w:t xml:space="preserve"> Suivi du dé</w:t>
            </w:r>
            <w:r w:rsidRPr="008755FF">
              <w:rPr>
                <w:sz w:val="20"/>
                <w:szCs w:val="20"/>
              </w:rPr>
              <w:t xml:space="preserve">crochage scolaire et droit au retour en formation initiale </w:t>
            </w:r>
          </w:p>
          <w:p w:rsidR="00136AFC" w:rsidRPr="006B5AE0" w:rsidRDefault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8°</w:t>
            </w:r>
            <w:r w:rsidRPr="008755FF">
              <w:rPr>
                <w:sz w:val="20"/>
                <w:szCs w:val="20"/>
              </w:rPr>
              <w:t xml:space="preserve"> Politique de communication 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Équipe</w:t>
            </w:r>
          </w:p>
          <w:p w:rsidR="00136AFC" w:rsidRPr="006B5AE0" w:rsidRDefault="00136AFC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b/>
                <w:sz w:val="20"/>
                <w:szCs w:val="20"/>
              </w:rPr>
            </w:pPr>
            <w:r w:rsidRPr="006B5AE0">
              <w:rPr>
                <w:b/>
                <w:sz w:val="20"/>
                <w:szCs w:val="20"/>
              </w:rPr>
              <w:t>Enseignants (10 enseignants maximum)</w:t>
            </w:r>
          </w:p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 ou 2</w:t>
            </w:r>
            <w:r w:rsidR="001F4210" w:rsidRPr="006B5AE0">
              <w:rPr>
                <w:sz w:val="20"/>
                <w:szCs w:val="20"/>
              </w:rPr>
              <w:t> </w:t>
            </w:r>
            <w:r w:rsidRPr="006B5AE0">
              <w:rPr>
                <w:sz w:val="20"/>
                <w:szCs w:val="20"/>
              </w:rPr>
              <w:t xml:space="preserve">représentants par filière, coordonnateurs </w:t>
            </w:r>
          </w:p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Documentalistes, y compris du post</w:t>
            </w:r>
            <w:r w:rsidR="001F4210" w:rsidRPr="006B5AE0">
              <w:rPr>
                <w:sz w:val="20"/>
                <w:szCs w:val="20"/>
              </w:rPr>
              <w:t>-</w:t>
            </w:r>
            <w:r w:rsidRPr="006B5AE0">
              <w:rPr>
                <w:sz w:val="20"/>
                <w:szCs w:val="20"/>
              </w:rPr>
              <w:t>bac de l’apprentissage et de formation continue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10</w:t>
            </w:r>
            <w:r w:rsidR="001F4210" w:rsidRPr="006B5AE0">
              <w:rPr>
                <w:sz w:val="20"/>
                <w:szCs w:val="20"/>
              </w:rPr>
              <w:t> h </w:t>
            </w:r>
            <w:r w:rsidRPr="006B5AE0">
              <w:rPr>
                <w:sz w:val="20"/>
                <w:szCs w:val="20"/>
              </w:rPr>
              <w:t>45</w:t>
            </w:r>
          </w:p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11</w:t>
            </w:r>
            <w:r w:rsidR="001F4210" w:rsidRPr="006B5AE0">
              <w:rPr>
                <w:sz w:val="20"/>
                <w:szCs w:val="20"/>
              </w:rPr>
              <w:t> h</w:t>
            </w:r>
          </w:p>
        </w:tc>
        <w:tc>
          <w:tcPr>
            <w:tcW w:w="3385" w:type="dxa"/>
            <w:vAlign w:val="center"/>
          </w:tcPr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Régulation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Équipe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11</w:t>
            </w:r>
            <w:r w:rsidR="001F4210" w:rsidRPr="006B5AE0">
              <w:rPr>
                <w:sz w:val="20"/>
                <w:szCs w:val="20"/>
              </w:rPr>
              <w:t> h</w:t>
            </w:r>
          </w:p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11</w:t>
            </w:r>
            <w:r w:rsidR="001F4210" w:rsidRPr="006B5AE0">
              <w:rPr>
                <w:sz w:val="20"/>
                <w:szCs w:val="20"/>
              </w:rPr>
              <w:t> h </w:t>
            </w:r>
            <w:r w:rsidRPr="006B5AE0">
              <w:rPr>
                <w:sz w:val="20"/>
                <w:szCs w:val="20"/>
              </w:rPr>
              <w:t>30</w:t>
            </w:r>
          </w:p>
        </w:tc>
        <w:tc>
          <w:tcPr>
            <w:tcW w:w="3385" w:type="dxa"/>
            <w:vAlign w:val="center"/>
          </w:tcPr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 xml:space="preserve">1° Offre de formation </w:t>
            </w:r>
          </w:p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2° L</w:t>
            </w:r>
            <w:r w:rsidR="001F4210" w:rsidRPr="006B5AE0">
              <w:rPr>
                <w:sz w:val="20"/>
                <w:szCs w:val="20"/>
              </w:rPr>
              <w:t>’</w:t>
            </w:r>
            <w:r w:rsidRPr="006B5AE0">
              <w:rPr>
                <w:sz w:val="20"/>
                <w:szCs w:val="20"/>
              </w:rPr>
              <w:t xml:space="preserve">accueil de publics de statuts différents </w:t>
            </w:r>
          </w:p>
          <w:p w:rsidR="008755FF" w:rsidRPr="008755FF" w:rsidRDefault="008755FF" w:rsidP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3° Les parcours et réponses pédagogiques</w:t>
            </w:r>
          </w:p>
          <w:p w:rsidR="008755FF" w:rsidRPr="008755FF" w:rsidRDefault="008755FF" w:rsidP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5°</w:t>
            </w:r>
            <w:r w:rsidRPr="008755FF">
              <w:rPr>
                <w:sz w:val="20"/>
                <w:szCs w:val="20"/>
              </w:rPr>
              <w:t xml:space="preserve"> L’organisation d’actions culturelles </w:t>
            </w:r>
          </w:p>
          <w:p w:rsidR="008755FF" w:rsidRPr="008755FF" w:rsidRDefault="008755FF" w:rsidP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6°</w:t>
            </w:r>
            <w:r w:rsidRPr="008755FF">
              <w:rPr>
                <w:sz w:val="20"/>
                <w:szCs w:val="20"/>
              </w:rPr>
              <w:t xml:space="preserve"> L’ouverture à l’internationale</w:t>
            </w:r>
          </w:p>
          <w:p w:rsidR="008755FF" w:rsidRPr="008755FF" w:rsidRDefault="008755FF" w:rsidP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7°</w:t>
            </w:r>
            <w:r>
              <w:rPr>
                <w:sz w:val="20"/>
                <w:szCs w:val="20"/>
              </w:rPr>
              <w:t xml:space="preserve"> Suivi du dé</w:t>
            </w:r>
            <w:r w:rsidRPr="008755FF">
              <w:rPr>
                <w:sz w:val="20"/>
                <w:szCs w:val="20"/>
              </w:rPr>
              <w:t xml:space="preserve">crochage scolaire et droit au retour en formation initiale </w:t>
            </w:r>
          </w:p>
          <w:p w:rsidR="00136AFC" w:rsidRPr="006B5AE0" w:rsidRDefault="008755FF" w:rsidP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8°</w:t>
            </w:r>
            <w:r w:rsidRPr="008755FF">
              <w:rPr>
                <w:sz w:val="20"/>
                <w:szCs w:val="20"/>
              </w:rPr>
              <w:t xml:space="preserve"> Politique de communication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Équipe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b/>
                <w:sz w:val="20"/>
                <w:szCs w:val="20"/>
              </w:rPr>
              <w:t>Élèves</w:t>
            </w:r>
            <w:r w:rsidRPr="006B5AE0">
              <w:rPr>
                <w:sz w:val="20"/>
                <w:szCs w:val="20"/>
              </w:rPr>
              <w:t xml:space="preserve"> (panel représentatif par niveau et voie de formation, y compris des internes)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Merge w:val="restart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11</w:t>
            </w:r>
            <w:r w:rsidR="001F4210" w:rsidRPr="006B5AE0">
              <w:rPr>
                <w:sz w:val="20"/>
                <w:szCs w:val="20"/>
              </w:rPr>
              <w:t> h </w:t>
            </w:r>
            <w:r w:rsidRPr="006B5AE0">
              <w:rPr>
                <w:sz w:val="20"/>
                <w:szCs w:val="20"/>
              </w:rPr>
              <w:t>30</w:t>
            </w:r>
          </w:p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12</w:t>
            </w:r>
            <w:r w:rsidR="001F4210" w:rsidRPr="006B5AE0">
              <w:rPr>
                <w:sz w:val="20"/>
                <w:szCs w:val="20"/>
              </w:rPr>
              <w:t> h</w:t>
            </w:r>
          </w:p>
        </w:tc>
        <w:tc>
          <w:tcPr>
            <w:tcW w:w="3385" w:type="dxa"/>
            <w:vAlign w:val="center"/>
          </w:tcPr>
          <w:p w:rsidR="008755FF" w:rsidRDefault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3° Les parcours et réponses pédagogiques</w:t>
            </w:r>
            <w:bookmarkStart w:id="1" w:name="_GoBack"/>
            <w:bookmarkEnd w:id="1"/>
          </w:p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 xml:space="preserve">6° Suivi du décrochage scolaire et droit au retour en formation initiale </w:t>
            </w:r>
          </w:p>
        </w:tc>
        <w:tc>
          <w:tcPr>
            <w:tcW w:w="1871" w:type="dxa"/>
            <w:vAlign w:val="center"/>
          </w:tcPr>
          <w:p w:rsidR="00136AFC" w:rsidRPr="006B5AE0" w:rsidRDefault="001F4210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M.</w:t>
            </w:r>
            <w:r w:rsidR="00D50F91" w:rsidRPr="006B5AE0">
              <w:rPr>
                <w:sz w:val="20"/>
                <w:szCs w:val="20"/>
              </w:rPr>
              <w:t>......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b/>
                <w:sz w:val="20"/>
                <w:szCs w:val="20"/>
              </w:rPr>
            </w:pPr>
            <w:r w:rsidRPr="006B5AE0">
              <w:rPr>
                <w:b/>
                <w:sz w:val="20"/>
                <w:szCs w:val="20"/>
              </w:rPr>
              <w:t>CPE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Merge/>
            <w:vAlign w:val="center"/>
          </w:tcPr>
          <w:p w:rsidR="00136AFC" w:rsidRPr="006B5AE0" w:rsidRDefault="00136AFC">
            <w:pPr>
              <w:rPr>
                <w:sz w:val="20"/>
                <w:szCs w:val="20"/>
              </w:rPr>
            </w:pPr>
          </w:p>
        </w:tc>
        <w:tc>
          <w:tcPr>
            <w:tcW w:w="3385" w:type="dxa"/>
            <w:vAlign w:val="center"/>
          </w:tcPr>
          <w:p w:rsidR="008755FF" w:rsidRDefault="008755FF">
            <w:pPr>
              <w:jc w:val="left"/>
              <w:rPr>
                <w:sz w:val="20"/>
                <w:szCs w:val="20"/>
              </w:rPr>
            </w:pPr>
            <w:r w:rsidRPr="008755FF">
              <w:rPr>
                <w:sz w:val="20"/>
                <w:szCs w:val="20"/>
                <w:highlight w:val="yellow"/>
              </w:rPr>
              <w:t>3° Les parcours et réponses pédagogiques</w:t>
            </w:r>
          </w:p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 xml:space="preserve">6° Suivi du décrochage scolaire et droit au retour en formation initiale </w:t>
            </w:r>
          </w:p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7° Politique de communication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36AFC" w:rsidRPr="006B5AE0" w:rsidRDefault="001F4210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M……….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b/>
                <w:sz w:val="20"/>
                <w:szCs w:val="20"/>
              </w:rPr>
            </w:pPr>
            <w:r w:rsidRPr="006B5AE0">
              <w:rPr>
                <w:b/>
                <w:sz w:val="20"/>
                <w:szCs w:val="20"/>
              </w:rPr>
              <w:t>2</w:t>
            </w:r>
            <w:r w:rsidR="001F4210" w:rsidRPr="006B5AE0">
              <w:rPr>
                <w:b/>
                <w:sz w:val="20"/>
                <w:szCs w:val="20"/>
              </w:rPr>
              <w:t> </w:t>
            </w:r>
            <w:r w:rsidRPr="006B5AE0">
              <w:rPr>
                <w:b/>
                <w:sz w:val="20"/>
                <w:szCs w:val="20"/>
              </w:rPr>
              <w:t>ou3 parents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Merge/>
            <w:vAlign w:val="center"/>
          </w:tcPr>
          <w:p w:rsidR="00136AFC" w:rsidRPr="006B5AE0" w:rsidRDefault="00136AFC">
            <w:pPr>
              <w:rPr>
                <w:sz w:val="20"/>
                <w:szCs w:val="20"/>
              </w:rPr>
            </w:pPr>
          </w:p>
        </w:tc>
        <w:tc>
          <w:tcPr>
            <w:tcW w:w="3385" w:type="dxa"/>
            <w:vAlign w:val="center"/>
          </w:tcPr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3° Les partenariats</w:t>
            </w:r>
          </w:p>
        </w:tc>
        <w:tc>
          <w:tcPr>
            <w:tcW w:w="1871" w:type="dxa"/>
            <w:vAlign w:val="center"/>
          </w:tcPr>
          <w:p w:rsidR="00136AFC" w:rsidRPr="006B5AE0" w:rsidRDefault="001F4210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M………..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b/>
                <w:sz w:val="20"/>
                <w:szCs w:val="20"/>
              </w:rPr>
            </w:pPr>
            <w:r w:rsidRPr="006B5AE0">
              <w:rPr>
                <w:b/>
                <w:sz w:val="20"/>
                <w:szCs w:val="20"/>
              </w:rPr>
              <w:t>2 ou 3</w:t>
            </w:r>
            <w:r w:rsidR="001F4210" w:rsidRPr="006B5AE0">
              <w:rPr>
                <w:b/>
                <w:sz w:val="20"/>
                <w:szCs w:val="20"/>
              </w:rPr>
              <w:t> </w:t>
            </w:r>
            <w:r w:rsidRPr="006B5AE0">
              <w:rPr>
                <w:b/>
                <w:sz w:val="20"/>
                <w:szCs w:val="20"/>
              </w:rPr>
              <w:t>partenaires professionnels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12</w:t>
            </w:r>
            <w:r w:rsidR="001F4210" w:rsidRPr="006B5AE0">
              <w:rPr>
                <w:sz w:val="20"/>
                <w:szCs w:val="20"/>
              </w:rPr>
              <w:t> h </w:t>
            </w:r>
            <w:r w:rsidRPr="006B5AE0">
              <w:rPr>
                <w:sz w:val="20"/>
                <w:szCs w:val="20"/>
              </w:rPr>
              <w:t>15</w:t>
            </w:r>
          </w:p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12</w:t>
            </w:r>
            <w:r w:rsidR="001F4210" w:rsidRPr="006B5AE0">
              <w:rPr>
                <w:sz w:val="20"/>
                <w:szCs w:val="20"/>
              </w:rPr>
              <w:t> h </w:t>
            </w:r>
            <w:r w:rsidRPr="006B5AE0">
              <w:rPr>
                <w:sz w:val="20"/>
                <w:szCs w:val="20"/>
              </w:rPr>
              <w:t>30</w:t>
            </w:r>
          </w:p>
        </w:tc>
        <w:tc>
          <w:tcPr>
            <w:tcW w:w="3385" w:type="dxa"/>
            <w:vAlign w:val="center"/>
          </w:tcPr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Régulation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Équipe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  <w:tr w:rsidR="00136AFC" w:rsidTr="008755FF">
        <w:trPr>
          <w:cantSplit/>
          <w:trHeight w:val="454"/>
          <w:jc w:val="center"/>
        </w:trPr>
        <w:tc>
          <w:tcPr>
            <w:tcW w:w="1014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12</w:t>
            </w:r>
            <w:r w:rsidR="001F4210" w:rsidRPr="006B5AE0">
              <w:rPr>
                <w:sz w:val="20"/>
                <w:szCs w:val="20"/>
              </w:rPr>
              <w:t> h </w:t>
            </w:r>
            <w:r w:rsidRPr="006B5AE0">
              <w:rPr>
                <w:sz w:val="20"/>
                <w:szCs w:val="20"/>
              </w:rPr>
              <w:t>30</w:t>
            </w:r>
          </w:p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13</w:t>
            </w:r>
            <w:r w:rsidR="001F4210" w:rsidRPr="006B5AE0">
              <w:rPr>
                <w:sz w:val="20"/>
                <w:szCs w:val="20"/>
              </w:rPr>
              <w:t> h</w:t>
            </w:r>
          </w:p>
        </w:tc>
        <w:tc>
          <w:tcPr>
            <w:tcW w:w="3385" w:type="dxa"/>
            <w:vAlign w:val="center"/>
          </w:tcPr>
          <w:p w:rsidR="00136AFC" w:rsidRPr="006B5AE0" w:rsidRDefault="00D50F91">
            <w:pPr>
              <w:jc w:val="left"/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Échange avec l’équipe de direction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sz w:val="20"/>
                <w:szCs w:val="20"/>
              </w:rPr>
            </w:pPr>
            <w:r w:rsidRPr="006B5AE0">
              <w:rPr>
                <w:sz w:val="20"/>
                <w:szCs w:val="20"/>
              </w:rPr>
              <w:t>Équipe</w:t>
            </w:r>
          </w:p>
        </w:tc>
        <w:tc>
          <w:tcPr>
            <w:tcW w:w="1871" w:type="dxa"/>
            <w:vAlign w:val="center"/>
          </w:tcPr>
          <w:p w:rsidR="00136AFC" w:rsidRPr="006B5AE0" w:rsidRDefault="00D50F91">
            <w:pPr>
              <w:rPr>
                <w:b/>
                <w:sz w:val="20"/>
                <w:szCs w:val="20"/>
              </w:rPr>
            </w:pPr>
            <w:r w:rsidRPr="006B5AE0">
              <w:rPr>
                <w:b/>
                <w:sz w:val="20"/>
                <w:szCs w:val="20"/>
              </w:rPr>
              <w:t>Équipe de direction élargie</w:t>
            </w:r>
          </w:p>
        </w:tc>
        <w:tc>
          <w:tcPr>
            <w:tcW w:w="1871" w:type="dxa"/>
            <w:vAlign w:val="center"/>
          </w:tcPr>
          <w:p w:rsidR="00136AFC" w:rsidRPr="006B5AE0" w:rsidRDefault="00136AFC">
            <w:pPr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</w:tr>
    </w:tbl>
    <w:p w:rsidR="00136AFC" w:rsidRDefault="00D50F91" w:rsidP="008755FF">
      <w:pPr>
        <w:ind w:left="-567"/>
        <w:jc w:val="both"/>
      </w:pPr>
      <w:r>
        <w:rPr>
          <w:rFonts w:ascii="Times New Roman" w:eastAsia="Times New Roman" w:hAnsi="Times New Roman"/>
          <w:b/>
          <w:smallCaps/>
          <w:noProof/>
          <w:sz w:val="36"/>
          <w:szCs w:val="36"/>
          <w:lang w:eastAsia="fr-FR"/>
        </w:rPr>
        <mc:AlternateContent>
          <mc:Choice Requires="wpg">
            <w:drawing>
              <wp:anchor distT="0" distB="0" distL="115200" distR="115200" simplePos="0" relativeHeight="25165926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666750</wp:posOffset>
                </wp:positionV>
                <wp:extent cx="5676900" cy="3179058"/>
                <wp:effectExtent l="9525" t="9525" r="9525" b="9525"/>
                <wp:wrapNone/>
                <wp:docPr id="2" name="Image 1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106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b="14857"/>
                        <a:stretch/>
                      </pic:blipFill>
                      <pic:spPr bwMode="auto">
                        <a:xfrm>
                          <a:off x="0" y="0"/>
                          <a:ext cx="5676899" cy="317905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1pt;mso-wrap-distance-top:0.0pt;mso-wrap-distance-right:9.1pt;mso-wrap-distance-bottom:0.0pt;z-index:251659264;o:allowoverlap:true;o:allowincell:true;mso-position-horizontal-relative:text;margin-left:3.3pt;mso-position-horizontal:absolute;mso-position-vertical-relative:text;margin-top:52.5pt;mso-position-vertical:absolute;width:447.0pt;height:250.3pt;" stroked="f" strokeweight="0.75pt">
                <v:path textboxrect="0,0,0,0"/>
                <v:imagedata r:id="rId11" o:title=""/>
              </v:shape>
            </w:pict>
          </mc:Fallback>
        </mc:AlternateContent>
      </w:r>
    </w:p>
    <w:sectPr w:rsidR="00136AFC" w:rsidSect="006B5AE0">
      <w:headerReference w:type="default" r:id="rId12"/>
      <w:footerReference w:type="default" r:id="rId13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8D7" w:rsidRDefault="00ED78D7">
      <w:r>
        <w:separator/>
      </w:r>
    </w:p>
  </w:endnote>
  <w:endnote w:type="continuationSeparator" w:id="0">
    <w:p w:rsidR="00ED78D7" w:rsidRDefault="00ED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AFC" w:rsidRDefault="00D50F91">
    <w:pPr>
      <w:pStyle w:val="Pieddepage"/>
      <w:jc w:val="right"/>
    </w:pPr>
    <w:r>
      <w:fldChar w:fldCharType="begin"/>
    </w:r>
    <w:r>
      <w:instrText>PAGE \* MERGEFORMAT</w:instrText>
    </w:r>
    <w:r>
      <w:fldChar w:fldCharType="separate"/>
    </w:r>
    <w:r w:rsidR="008755FF">
      <w:rPr>
        <w:noProof/>
      </w:rPr>
      <w:t>3</w:t>
    </w:r>
    <w:r>
      <w:fldChar w:fldCharType="end"/>
    </w:r>
  </w:p>
  <w:p w:rsidR="00136AFC" w:rsidRDefault="00136A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8D7" w:rsidRDefault="00ED78D7">
      <w:r>
        <w:separator/>
      </w:r>
    </w:p>
  </w:footnote>
  <w:footnote w:type="continuationSeparator" w:id="0">
    <w:p w:rsidR="00ED78D7" w:rsidRDefault="00ED7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AE0" w:rsidRDefault="006B5AE0">
    <w:pPr>
      <w:pStyle w:val="En-tte"/>
    </w:pPr>
    <w:r w:rsidRPr="00CC6F86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E2FBC2D" wp14:editId="0853109F">
          <wp:simplePos x="0" y="0"/>
          <wp:positionH relativeFrom="column">
            <wp:posOffset>2202511</wp:posOffset>
          </wp:positionH>
          <wp:positionV relativeFrom="paragraph">
            <wp:posOffset>-294833</wp:posOffset>
          </wp:positionV>
          <wp:extent cx="1345997" cy="760263"/>
          <wp:effectExtent l="0" t="0" r="6985" b="190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340"/>
                  <a:stretch/>
                </pic:blipFill>
                <pic:spPr bwMode="auto">
                  <a:xfrm>
                    <a:off x="0" y="0"/>
                    <a:ext cx="1345997" cy="760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FC"/>
    <w:rsid w:val="000338B3"/>
    <w:rsid w:val="000A6DCE"/>
    <w:rsid w:val="00136AFC"/>
    <w:rsid w:val="001F4210"/>
    <w:rsid w:val="006B5AE0"/>
    <w:rsid w:val="008755FF"/>
    <w:rsid w:val="008A71A2"/>
    <w:rsid w:val="00D50F91"/>
    <w:rsid w:val="00E1342B"/>
    <w:rsid w:val="00ED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D3C31F"/>
  <w15:docId w15:val="{B385C89F-4B24-444F-B673-9A62FF79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  <w:jc w:val="center"/>
    </w:pPr>
    <w:rPr>
      <w:rFonts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4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379</Words>
  <Characters>2090</Characters>
  <Application>Microsoft Office Word</Application>
  <DocSecurity>0</DocSecurity>
  <Lines>17</Lines>
  <Paragraphs>4</Paragraphs>
  <ScaleCrop>false</ScaleCrop>
  <Company>RECTORAT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Chichery</dc:creator>
  <cp:keywords/>
  <dc:description/>
  <cp:lastModifiedBy>IUNA GUIDUCCI</cp:lastModifiedBy>
  <cp:revision>18</cp:revision>
  <dcterms:created xsi:type="dcterms:W3CDTF">2017-03-27T12:37:00Z</dcterms:created>
  <dcterms:modified xsi:type="dcterms:W3CDTF">2023-11-29T11:14:00Z</dcterms:modified>
</cp:coreProperties>
</file>