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2"/>
        <w:tblW w:w="16172" w:type="dxa"/>
        <w:tblInd w:w="-176" w:type="dxa"/>
        <w:tblLook w:val="04A0" w:firstRow="1" w:lastRow="0" w:firstColumn="1" w:lastColumn="0" w:noHBand="0" w:noVBand="1"/>
      </w:tblPr>
      <w:tblGrid>
        <w:gridCol w:w="3711"/>
        <w:gridCol w:w="236"/>
        <w:gridCol w:w="8695"/>
        <w:gridCol w:w="12"/>
        <w:gridCol w:w="212"/>
        <w:gridCol w:w="12"/>
        <w:gridCol w:w="3282"/>
        <w:gridCol w:w="12"/>
      </w:tblGrid>
      <w:tr w:rsidR="006549C3" w:rsidRPr="00134B17" w14:paraId="5C8D4C8B" w14:textId="77777777" w:rsidTr="002B5013">
        <w:trPr>
          <w:gridAfter w:val="1"/>
          <w:wAfter w:w="12" w:type="dxa"/>
          <w:trHeight w:hRule="exact" w:val="1038"/>
        </w:trPr>
        <w:tc>
          <w:tcPr>
            <w:tcW w:w="12642" w:type="dxa"/>
            <w:gridSpan w:val="3"/>
            <w:tcBorders>
              <w:top w:val="single" w:sz="18" w:space="0" w:color="4BACC6" w:themeColor="accent5"/>
              <w:left w:val="single" w:sz="18" w:space="0" w:color="4BACC6" w:themeColor="accent5"/>
              <w:bottom w:val="single" w:sz="18" w:space="0" w:color="4BACC6" w:themeColor="accent5"/>
              <w:right w:val="single" w:sz="18" w:space="0" w:color="4BACC6" w:themeColor="accent5"/>
            </w:tcBorders>
            <w:shd w:val="clear" w:color="auto" w:fill="auto"/>
            <w:vAlign w:val="center"/>
          </w:tcPr>
          <w:p w14:paraId="2B3CB2BE" w14:textId="0D9D6135" w:rsidR="0062002E" w:rsidRPr="002B5013" w:rsidRDefault="004919F8" w:rsidP="0062002E">
            <w:pPr>
              <w:pStyle w:val="Titre2"/>
              <w:numPr>
                <w:ilvl w:val="0"/>
                <w:numId w:val="0"/>
              </w:numPr>
              <w:spacing w:before="0"/>
              <w:outlineLvl w:val="1"/>
              <w:rPr>
                <w:sz w:val="32"/>
                <w:szCs w:val="36"/>
                <w:lang w:val="fr-FR"/>
              </w:rPr>
            </w:pPr>
            <w:r w:rsidRPr="002B5013">
              <w:rPr>
                <w:sz w:val="32"/>
                <w:szCs w:val="36"/>
                <w:lang w:val="fr-FR"/>
              </w:rPr>
              <w:t xml:space="preserve">Intégrer l’éducation </w:t>
            </w:r>
            <w:r w:rsidR="0062002E" w:rsidRPr="002B5013">
              <w:rPr>
                <w:sz w:val="32"/>
                <w:szCs w:val="36"/>
                <w:lang w:val="fr-FR"/>
              </w:rPr>
              <w:t>au développement durable</w:t>
            </w:r>
            <w:r w:rsidRPr="002B5013">
              <w:rPr>
                <w:sz w:val="32"/>
                <w:szCs w:val="36"/>
                <w:lang w:val="fr-FR"/>
              </w:rPr>
              <w:t xml:space="preserve"> dans les disciplines d’enseignement</w:t>
            </w:r>
          </w:p>
          <w:p w14:paraId="296A03F1" w14:textId="29DDD191" w:rsidR="00FE4370" w:rsidRPr="00BF55C6" w:rsidRDefault="0062002E" w:rsidP="00FE4370">
            <w:pPr>
              <w:autoSpaceDE w:val="0"/>
              <w:autoSpaceDN w:val="0"/>
              <w:adjustRightInd w:val="0"/>
              <w:ind w:right="-294"/>
              <w:rPr>
                <w:rFonts w:asciiTheme="majorHAnsi" w:hAnsiTheme="majorHAnsi" w:cs="MyriadPro-Regular"/>
                <w:i/>
                <w:sz w:val="20"/>
                <w:szCs w:val="20"/>
              </w:rPr>
            </w:pPr>
            <w:r w:rsidRPr="00A20581">
              <w:rPr>
                <w:rFonts w:asciiTheme="majorHAnsi" w:hAnsiTheme="majorHAnsi" w:cs="Tahoma"/>
                <w:sz w:val="14"/>
                <w:szCs w:val="14"/>
              </w:rPr>
              <w:t>Code de l’éducation</w:t>
            </w:r>
            <w:r w:rsidRPr="00A20581">
              <w:rPr>
                <w:rFonts w:asciiTheme="majorHAnsi" w:hAnsiTheme="majorHAnsi" w:cs="Tahoma"/>
                <w:b/>
                <w:sz w:val="14"/>
                <w:szCs w:val="14"/>
              </w:rPr>
              <w:t xml:space="preserve"> :</w:t>
            </w:r>
            <w:r w:rsidRPr="00A20581">
              <w:rPr>
                <w:rFonts w:asciiTheme="majorHAnsi" w:hAnsiTheme="majorHAnsi" w:cs="Tahoma"/>
                <w:sz w:val="14"/>
                <w:szCs w:val="14"/>
              </w:rPr>
              <w:t xml:space="preserve"> </w:t>
            </w:r>
            <w:hyperlink r:id="rId9" w:history="1">
              <w:r w:rsidRPr="00A20581">
                <w:rPr>
                  <w:rFonts w:asciiTheme="majorHAnsi" w:hAnsiTheme="majorHAnsi" w:cs="Tahoma"/>
                  <w:color w:val="0000FF"/>
                  <w:sz w:val="14"/>
                  <w:szCs w:val="14"/>
                  <w:u w:val="single"/>
                </w:rPr>
                <w:t>art. L 312-19</w:t>
              </w:r>
            </w:hyperlink>
            <w:r>
              <w:rPr>
                <w:rFonts w:asciiTheme="majorHAnsi" w:hAnsiTheme="majorHAnsi" w:cs="Tahoma"/>
                <w:color w:val="951B81"/>
                <w:sz w:val="14"/>
                <w:szCs w:val="14"/>
              </w:rPr>
              <w:t xml:space="preserve">. </w:t>
            </w:r>
            <w:r w:rsidRPr="00A20581">
              <w:rPr>
                <w:rFonts w:asciiTheme="majorHAnsi" w:hAnsiTheme="majorHAnsi" w:cs="Tahoma"/>
                <w:sz w:val="14"/>
                <w:szCs w:val="14"/>
              </w:rPr>
              <w:t xml:space="preserve">Circulaire :  Circulaire n°2019 – 121 du 27-8-2019 </w:t>
            </w:r>
            <w:r>
              <w:rPr>
                <w:rFonts w:asciiTheme="majorHAnsi" w:hAnsiTheme="majorHAnsi" w:cs="Tahoma"/>
                <w:sz w:val="14"/>
                <w:szCs w:val="14"/>
              </w:rPr>
              <w:t>complétant</w:t>
            </w:r>
            <w:r w:rsidRPr="00A20581">
              <w:rPr>
                <w:rFonts w:asciiTheme="majorHAnsi" w:hAnsiTheme="majorHAnsi" w:cs="Tahoma"/>
                <w:sz w:val="14"/>
                <w:szCs w:val="14"/>
              </w:rPr>
              <w:t xml:space="preserve"> la circulaire    </w:t>
            </w:r>
            <w:hyperlink r:id="rId10" w:history="1">
              <w:r w:rsidRPr="00A20581">
                <w:rPr>
                  <w:rFonts w:asciiTheme="majorHAnsi" w:hAnsiTheme="majorHAnsi" w:cs="Tahoma"/>
                  <w:color w:val="0000FF"/>
                  <w:sz w:val="14"/>
                  <w:szCs w:val="14"/>
                  <w:u w:val="single"/>
                </w:rPr>
                <w:t>n° 2015-018 du 4-2-2015</w:t>
              </w:r>
            </w:hyperlink>
            <w:r w:rsidRPr="00A20581">
              <w:rPr>
                <w:rFonts w:asciiTheme="majorHAnsi" w:hAnsiTheme="majorHAnsi" w:cs="Tahoma"/>
                <w:color w:val="0000FF"/>
                <w:sz w:val="14"/>
                <w:szCs w:val="14"/>
                <w:u w:val="single"/>
              </w:rPr>
              <w:t xml:space="preserve"> </w:t>
            </w:r>
            <w:r w:rsidRPr="00A20581">
              <w:rPr>
                <w:rFonts w:asciiTheme="majorHAnsi" w:hAnsiTheme="majorHAnsi" w:cs="Tahoma"/>
                <w:bCs/>
                <w:sz w:val="14"/>
                <w:szCs w:val="14"/>
              </w:rPr>
              <w:t xml:space="preserve">, annexe 1 : </w:t>
            </w:r>
            <w:hyperlink r:id="rId11" w:tgtFrame="_blank" w:tooltip="ensel1684_annexe1 E3D demarche globale (PDF-116.58 Ko-Nouvelle fenêtre)" w:history="1">
              <w:r w:rsidRPr="00A20581">
                <w:rPr>
                  <w:rFonts w:asciiTheme="majorHAnsi" w:hAnsiTheme="majorHAnsi" w:cs="Tahoma"/>
                  <w:color w:val="0000FF"/>
                  <w:sz w:val="14"/>
                  <w:szCs w:val="14"/>
                  <w:u w:val="single"/>
                </w:rPr>
                <w:t>démarche globale de développement durable dans les écoles et les établissements scolaires (E3D) - référentiel de mise en œuvre et de labellisation</w:t>
              </w:r>
            </w:hyperlink>
            <w:r w:rsidR="009C631A" w:rsidRPr="009C631A">
              <w:rPr>
                <w:rFonts w:asciiTheme="majorHAnsi" w:hAnsiTheme="majorHAnsi" w:cstheme="majorHAnsi"/>
                <w:sz w:val="14"/>
                <w:szCs w:val="14"/>
              </w:rPr>
              <w:t xml:space="preserve"> </w:t>
            </w:r>
          </w:p>
          <w:p w14:paraId="1D47EE9E" w14:textId="73375594" w:rsidR="00FE4370" w:rsidRPr="00EF1A2D" w:rsidRDefault="00FE4370" w:rsidP="00EF1A2D">
            <w:pPr>
              <w:rPr>
                <w:rFonts w:asciiTheme="majorHAnsi" w:hAnsiTheme="majorHAnsi" w:cstheme="majorHAnsi"/>
                <w:sz w:val="14"/>
                <w:szCs w:val="14"/>
              </w:rPr>
            </w:pPr>
          </w:p>
        </w:tc>
        <w:tc>
          <w:tcPr>
            <w:tcW w:w="224" w:type="dxa"/>
            <w:gridSpan w:val="2"/>
            <w:tcBorders>
              <w:top w:val="nil"/>
              <w:left w:val="single" w:sz="18" w:space="0" w:color="4BACC6" w:themeColor="accent5"/>
              <w:bottom w:val="nil"/>
              <w:right w:val="nil"/>
            </w:tcBorders>
            <w:shd w:val="clear" w:color="auto" w:fill="auto"/>
          </w:tcPr>
          <w:p w14:paraId="3E3D793D" w14:textId="77777777" w:rsidR="006549C3" w:rsidRDefault="006549C3" w:rsidP="00C7213D">
            <w:pPr>
              <w:rPr>
                <w:sz w:val="17"/>
                <w:szCs w:val="17"/>
              </w:rPr>
            </w:pPr>
          </w:p>
          <w:p w14:paraId="5760E656" w14:textId="77777777" w:rsidR="006549C3" w:rsidRDefault="006549C3" w:rsidP="00C7213D">
            <w:pPr>
              <w:rPr>
                <w:sz w:val="17"/>
                <w:szCs w:val="17"/>
              </w:rPr>
            </w:pPr>
          </w:p>
          <w:p w14:paraId="3B714E87" w14:textId="77777777" w:rsidR="006549C3" w:rsidRDefault="006549C3" w:rsidP="00C7213D">
            <w:pPr>
              <w:rPr>
                <w:sz w:val="17"/>
                <w:szCs w:val="17"/>
              </w:rPr>
            </w:pPr>
          </w:p>
          <w:p w14:paraId="04DE705B" w14:textId="77777777" w:rsidR="006549C3" w:rsidRDefault="006549C3" w:rsidP="00C7213D">
            <w:pPr>
              <w:rPr>
                <w:sz w:val="17"/>
                <w:szCs w:val="17"/>
              </w:rPr>
            </w:pPr>
          </w:p>
          <w:p w14:paraId="64890855" w14:textId="77777777" w:rsidR="006549C3" w:rsidRDefault="006549C3" w:rsidP="00C7213D">
            <w:pPr>
              <w:rPr>
                <w:sz w:val="17"/>
                <w:szCs w:val="17"/>
              </w:rPr>
            </w:pPr>
          </w:p>
          <w:p w14:paraId="78118456" w14:textId="77777777" w:rsidR="006549C3" w:rsidRDefault="006549C3" w:rsidP="00C7213D">
            <w:pPr>
              <w:rPr>
                <w:sz w:val="17"/>
                <w:szCs w:val="17"/>
              </w:rPr>
            </w:pPr>
          </w:p>
          <w:p w14:paraId="6B99F3CB" w14:textId="77777777" w:rsidR="006549C3" w:rsidRPr="00134B17" w:rsidRDefault="006549C3" w:rsidP="00C7213D">
            <w:pPr>
              <w:rPr>
                <w:sz w:val="17"/>
                <w:szCs w:val="17"/>
              </w:rPr>
            </w:pPr>
          </w:p>
        </w:tc>
        <w:tc>
          <w:tcPr>
            <w:tcW w:w="3294" w:type="dxa"/>
            <w:gridSpan w:val="2"/>
            <w:tcBorders>
              <w:top w:val="nil"/>
              <w:left w:val="nil"/>
              <w:bottom w:val="nil"/>
              <w:right w:val="nil"/>
            </w:tcBorders>
            <w:shd w:val="clear" w:color="auto" w:fill="auto"/>
          </w:tcPr>
          <w:p w14:paraId="0C2AAF21" w14:textId="761AD611" w:rsidR="006549C3" w:rsidRPr="00134B17" w:rsidRDefault="00FE2DC0" w:rsidP="00FE2DC0">
            <w:pPr>
              <w:ind w:left="328" w:hanging="470"/>
              <w:rPr>
                <w:b/>
                <w:color w:val="FFFFFF"/>
                <w:sz w:val="24"/>
                <w:szCs w:val="24"/>
              </w:rPr>
            </w:pPr>
            <w:r>
              <w:rPr>
                <w:b/>
                <w:noProof/>
                <w:color w:val="FFFFFF"/>
                <w:sz w:val="24"/>
                <w:szCs w:val="24"/>
                <w:lang w:eastAsia="fr-FR"/>
              </w:rPr>
              <mc:AlternateContent>
                <mc:Choice Requires="wps">
                  <w:drawing>
                    <wp:anchor distT="0" distB="0" distL="114300" distR="114300" simplePos="0" relativeHeight="251659264" behindDoc="0" locked="0" layoutInCell="1" allowOverlap="1" wp14:anchorId="228CB1DC" wp14:editId="6BA8E4B4">
                      <wp:simplePos x="0" y="0"/>
                      <wp:positionH relativeFrom="column">
                        <wp:posOffset>1243965</wp:posOffset>
                      </wp:positionH>
                      <wp:positionV relativeFrom="paragraph">
                        <wp:posOffset>133985</wp:posOffset>
                      </wp:positionV>
                      <wp:extent cx="619760" cy="426720"/>
                      <wp:effectExtent l="0" t="0" r="0" b="0"/>
                      <wp:wrapNone/>
                      <wp:docPr id="8" name="Zone de texte 8"/>
                      <wp:cNvGraphicFramePr/>
                      <a:graphic xmlns:a="http://schemas.openxmlformats.org/drawingml/2006/main">
                        <a:graphicData uri="http://schemas.microsoft.com/office/word/2010/wordprocessingShape">
                          <wps:wsp>
                            <wps:cNvSpPr txBox="1"/>
                            <wps:spPr>
                              <a:xfrm>
                                <a:off x="0" y="0"/>
                                <a:ext cx="619760"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8" o:spid="_x0000_s1026" type="#_x0000_t202" style="position:absolute;left:0;text-align:left;margin-left:97.95pt;margin-top:10.55pt;width:48.8pt;height:3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" filled="f" stroked="f" strokeweight=".5pt">
                      <v:textbox>
                        <w:txbxContent>
                          <w:p w14:paraId="6AA48332" w14:textId="3B06531D" w:rsidR="00FE2DC0" w:rsidRPr="0094798F" w:rsidRDefault="00FE2DC0">
                            <w:pPr>
                              <w:rPr>
                                <w:rFonts w:ascii="Calibri" w:eastAsia="Times New Roman" w:hAnsi="Calibri"/>
                                <w:b/>
                                <w:bCs/>
                                <w:color w:val="00B0F0"/>
                                <w:sz w:val="36"/>
                                <w:szCs w:val="36"/>
                                <w:lang w:eastAsia="en-US"/>
                              </w:rPr>
                            </w:pPr>
                            <w:r w:rsidRPr="0094798F">
                              <w:rPr>
                                <w:rFonts w:ascii="Calibri" w:eastAsia="Times New Roman" w:hAnsi="Calibri"/>
                                <w:b/>
                                <w:bCs/>
                                <w:color w:val="00B0F0"/>
                                <w:sz w:val="32"/>
                                <w:szCs w:val="36"/>
                                <w:lang w:eastAsia="en-US"/>
                              </w:rPr>
                              <w:t>2020</w:t>
                            </w:r>
                          </w:p>
                        </w:txbxContent>
                      </v:textbox>
                    </v:shape>
                  </w:pict>
                </mc:Fallback>
              </mc:AlternateContent>
            </w:r>
            <w:r w:rsidRPr="00134B17">
              <w:rPr>
                <w:b/>
                <w:noProof/>
                <w:color w:val="FFFFFF"/>
                <w:sz w:val="24"/>
                <w:szCs w:val="24"/>
                <w:lang w:eastAsia="fr-FR"/>
              </w:rPr>
              <w:drawing>
                <wp:inline distT="0" distB="0" distL="0" distR="0" wp14:anchorId="6018D719" wp14:editId="7E9342BB">
                  <wp:extent cx="1432800" cy="547200"/>
                  <wp:effectExtent l="0" t="0" r="0" b="5715"/>
                  <wp:docPr id="2266" name="visuel_Qualeduc_4_viol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suel_Qualeduc_4_violet.jpg"/>
                          <pic:cNvPicPr/>
                        </pic:nvPicPr>
                        <pic:blipFill>
                          <a:blip r:embed="rId12" r:link="rId13" cstate="print">
                            <a:extLst>
                              <a:ext uri="{28A0092B-C50C-407E-A947-70E740481C1C}">
                                <a14:useLocalDpi xmlns:a14="http://schemas.microsoft.com/office/drawing/2010/main" val="0"/>
                              </a:ext>
                            </a:extLst>
                          </a:blip>
                          <a:stretch>
                            <a:fillRect/>
                          </a:stretch>
                        </pic:blipFill>
                        <pic:spPr>
                          <a:xfrm>
                            <a:off x="0" y="0"/>
                            <a:ext cx="1432800" cy="547200"/>
                          </a:xfrm>
                          <a:prstGeom prst="rect">
                            <a:avLst/>
                          </a:prstGeom>
                        </pic:spPr>
                      </pic:pic>
                    </a:graphicData>
                  </a:graphic>
                </wp:inline>
              </w:drawing>
            </w:r>
          </w:p>
        </w:tc>
      </w:tr>
      <w:tr w:rsidR="00FA1ECC" w:rsidRPr="00134B17" w14:paraId="1DE3FD86" w14:textId="77777777" w:rsidTr="00061D0C">
        <w:trPr>
          <w:cantSplit/>
          <w:trHeight w:hRule="exact" w:val="280"/>
        </w:trPr>
        <w:tc>
          <w:tcPr>
            <w:tcW w:w="3711" w:type="dxa"/>
            <w:tcBorders>
              <w:top w:val="single" w:sz="18" w:space="0" w:color="4BACC6" w:themeColor="accent5"/>
              <w:left w:val="nil"/>
              <w:bottom w:val="single" w:sz="18" w:space="0" w:color="7030A0"/>
              <w:right w:val="nil"/>
            </w:tcBorders>
            <w:shd w:val="clear" w:color="auto" w:fill="auto"/>
          </w:tcPr>
          <w:p w14:paraId="2C9953EA" w14:textId="77777777" w:rsidR="000D5B71" w:rsidRPr="001548A2" w:rsidRDefault="000D5B71" w:rsidP="00C7213D">
            <w:pPr>
              <w:rPr>
                <w:b/>
                <w:color w:val="951B81"/>
                <w:sz w:val="12"/>
                <w:szCs w:val="44"/>
              </w:rPr>
            </w:pPr>
          </w:p>
        </w:tc>
        <w:tc>
          <w:tcPr>
            <w:tcW w:w="236" w:type="dxa"/>
            <w:tcBorders>
              <w:top w:val="single" w:sz="18" w:space="0" w:color="4BACC6" w:themeColor="accent5"/>
              <w:left w:val="nil"/>
              <w:bottom w:val="nil"/>
              <w:right w:val="nil"/>
            </w:tcBorders>
            <w:shd w:val="clear" w:color="auto" w:fill="auto"/>
          </w:tcPr>
          <w:p w14:paraId="1134F3BB" w14:textId="77777777" w:rsidR="006549C3" w:rsidRPr="008B6951" w:rsidRDefault="006549C3" w:rsidP="00C7213D">
            <w:pPr>
              <w:rPr>
                <w:b/>
                <w:sz w:val="36"/>
                <w:szCs w:val="36"/>
              </w:rPr>
            </w:pPr>
          </w:p>
        </w:tc>
        <w:tc>
          <w:tcPr>
            <w:tcW w:w="8707" w:type="dxa"/>
            <w:gridSpan w:val="2"/>
            <w:tcBorders>
              <w:top w:val="single" w:sz="18" w:space="0" w:color="4BACC6" w:themeColor="accent5"/>
              <w:left w:val="nil"/>
              <w:bottom w:val="single" w:sz="18" w:space="0" w:color="00B050"/>
              <w:right w:val="nil"/>
            </w:tcBorders>
            <w:shd w:val="clear" w:color="auto" w:fill="auto"/>
          </w:tcPr>
          <w:p w14:paraId="3776F77E" w14:textId="77777777" w:rsidR="006549C3" w:rsidRPr="007A1046" w:rsidRDefault="006549C3" w:rsidP="00C7213D">
            <w:pPr>
              <w:rPr>
                <w:b/>
                <w:color w:val="2AAC66"/>
                <w:sz w:val="8"/>
                <w:szCs w:val="44"/>
              </w:rPr>
            </w:pPr>
          </w:p>
        </w:tc>
        <w:tc>
          <w:tcPr>
            <w:tcW w:w="224" w:type="dxa"/>
            <w:gridSpan w:val="2"/>
            <w:tcBorders>
              <w:top w:val="nil"/>
              <w:left w:val="nil"/>
              <w:bottom w:val="nil"/>
              <w:right w:val="nil"/>
            </w:tcBorders>
            <w:shd w:val="clear" w:color="auto" w:fill="auto"/>
          </w:tcPr>
          <w:p w14:paraId="6A017D34" w14:textId="77777777" w:rsidR="006549C3" w:rsidRDefault="006549C3" w:rsidP="00C7213D">
            <w:pPr>
              <w:rPr>
                <w:sz w:val="8"/>
                <w:szCs w:val="8"/>
              </w:rPr>
            </w:pPr>
          </w:p>
        </w:tc>
        <w:tc>
          <w:tcPr>
            <w:tcW w:w="3294" w:type="dxa"/>
            <w:gridSpan w:val="2"/>
            <w:tcBorders>
              <w:top w:val="nil"/>
              <w:left w:val="nil"/>
              <w:bottom w:val="single" w:sz="18" w:space="0" w:color="E36C0A" w:themeColor="accent6" w:themeShade="BF"/>
              <w:right w:val="nil"/>
            </w:tcBorders>
            <w:shd w:val="clear" w:color="auto" w:fill="auto"/>
          </w:tcPr>
          <w:p w14:paraId="562D2B53" w14:textId="77777777" w:rsidR="006549C3" w:rsidRPr="00134B17" w:rsidRDefault="006549C3" w:rsidP="006549C3">
            <w:pPr>
              <w:rPr>
                <w:b/>
                <w:color w:val="EE7444"/>
                <w:sz w:val="44"/>
                <w:szCs w:val="44"/>
              </w:rPr>
            </w:pPr>
          </w:p>
        </w:tc>
      </w:tr>
      <w:tr w:rsidR="000F0C6B" w:rsidRPr="00134B17" w14:paraId="6418BFBD" w14:textId="77777777" w:rsidTr="00061D0C">
        <w:trPr>
          <w:trHeight w:hRule="exact" w:val="547"/>
        </w:trPr>
        <w:tc>
          <w:tcPr>
            <w:tcW w:w="3711" w:type="dxa"/>
            <w:tcBorders>
              <w:top w:val="single" w:sz="18" w:space="0" w:color="7030A0"/>
              <w:left w:val="single" w:sz="18" w:space="0" w:color="7030A0"/>
              <w:bottom w:val="single" w:sz="18" w:space="0" w:color="7030A0"/>
              <w:right w:val="single" w:sz="18" w:space="0" w:color="7030A0"/>
            </w:tcBorders>
            <w:shd w:val="pct20" w:color="951B81" w:fill="auto"/>
          </w:tcPr>
          <w:p w14:paraId="30960D68" w14:textId="77777777" w:rsidR="006549C3" w:rsidRPr="008B6951" w:rsidRDefault="006549C3" w:rsidP="00C7213D">
            <w:pPr>
              <w:rPr>
                <w:b/>
                <w:sz w:val="36"/>
                <w:szCs w:val="36"/>
              </w:rPr>
            </w:pPr>
            <w:r w:rsidRPr="00134B17">
              <w:rPr>
                <w:b/>
                <w:color w:val="951B81"/>
                <w:sz w:val="44"/>
                <w:szCs w:val="44"/>
              </w:rPr>
              <w:t>Plan</w:t>
            </w:r>
            <w:r w:rsidRPr="00134B17">
              <w:rPr>
                <w:b/>
                <w:color w:val="951B81"/>
                <w:sz w:val="24"/>
                <w:szCs w:val="24"/>
              </w:rPr>
              <w:t xml:space="preserve"> </w:t>
            </w:r>
            <w:r w:rsidRPr="00134B17">
              <w:rPr>
                <w:color w:val="951B81"/>
                <w:sz w:val="24"/>
                <w:szCs w:val="24"/>
              </w:rPr>
              <w:t>Planifier</w:t>
            </w:r>
          </w:p>
        </w:tc>
        <w:tc>
          <w:tcPr>
            <w:tcW w:w="236" w:type="dxa"/>
            <w:tcBorders>
              <w:top w:val="nil"/>
              <w:left w:val="single" w:sz="18" w:space="0" w:color="7030A0"/>
              <w:bottom w:val="nil"/>
              <w:right w:val="single" w:sz="18" w:space="0" w:color="00B050"/>
            </w:tcBorders>
            <w:shd w:val="clear" w:color="auto" w:fill="auto"/>
          </w:tcPr>
          <w:p w14:paraId="078D22DB" w14:textId="77777777" w:rsidR="006549C3" w:rsidRPr="008B6951" w:rsidRDefault="006549C3" w:rsidP="00C7213D">
            <w:pPr>
              <w:rPr>
                <w:b/>
                <w:sz w:val="36"/>
                <w:szCs w:val="36"/>
              </w:rPr>
            </w:pPr>
          </w:p>
        </w:tc>
        <w:tc>
          <w:tcPr>
            <w:tcW w:w="8707" w:type="dxa"/>
            <w:gridSpan w:val="2"/>
            <w:tcBorders>
              <w:top w:val="single" w:sz="18" w:space="0" w:color="00B050"/>
              <w:left w:val="single" w:sz="18" w:space="0" w:color="00B050"/>
              <w:bottom w:val="single" w:sz="18" w:space="0" w:color="00B050"/>
              <w:right w:val="single" w:sz="18" w:space="0" w:color="00B050"/>
            </w:tcBorders>
            <w:shd w:val="pct20" w:color="00B050" w:fill="auto"/>
          </w:tcPr>
          <w:p w14:paraId="33BE5C3E" w14:textId="0C78BD8A" w:rsidR="006549C3" w:rsidRPr="008B6951" w:rsidRDefault="006549C3" w:rsidP="00C7213D">
            <w:pPr>
              <w:rPr>
                <w:b/>
                <w:sz w:val="36"/>
                <w:szCs w:val="36"/>
              </w:rPr>
            </w:pPr>
            <w:r w:rsidRPr="00134B17">
              <w:rPr>
                <w:b/>
                <w:color w:val="2AAC66"/>
                <w:sz w:val="44"/>
                <w:szCs w:val="44"/>
              </w:rPr>
              <w:t>Do</w:t>
            </w:r>
            <w:r w:rsidRPr="00134B17">
              <w:rPr>
                <w:b/>
                <w:color w:val="2AAC66"/>
                <w:sz w:val="24"/>
                <w:szCs w:val="24"/>
              </w:rPr>
              <w:t xml:space="preserve"> </w:t>
            </w:r>
            <w:r w:rsidRPr="00134B17">
              <w:rPr>
                <w:b/>
                <w:color w:val="2AAC66"/>
              </w:rPr>
              <w:t xml:space="preserve"> </w:t>
            </w:r>
            <w:r w:rsidRPr="0079647D">
              <w:rPr>
                <w:color w:val="2AAC66"/>
                <w:sz w:val="24"/>
                <w:szCs w:val="24"/>
              </w:rPr>
              <w:t>Mettre en œuvre</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0BB59FB7" w14:textId="77777777" w:rsidR="006549C3" w:rsidRDefault="006549C3" w:rsidP="00C7213D">
            <w:pPr>
              <w:rPr>
                <w:sz w:val="8"/>
                <w:szCs w:val="8"/>
              </w:rPr>
            </w:pPr>
          </w:p>
          <w:p w14:paraId="51BCE8F3" w14:textId="77777777" w:rsidR="006549C3" w:rsidRDefault="006549C3" w:rsidP="00C7213D">
            <w:pPr>
              <w:rPr>
                <w:sz w:val="8"/>
                <w:szCs w:val="8"/>
              </w:rPr>
            </w:pPr>
          </w:p>
          <w:p w14:paraId="57419854" w14:textId="77777777" w:rsidR="006549C3" w:rsidRDefault="006549C3" w:rsidP="00C7213D">
            <w:pPr>
              <w:rPr>
                <w:sz w:val="8"/>
                <w:szCs w:val="8"/>
              </w:rPr>
            </w:pPr>
          </w:p>
          <w:p w14:paraId="28E59802" w14:textId="77777777" w:rsidR="006549C3" w:rsidRPr="00134B17" w:rsidRDefault="006549C3"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pct20" w:color="E36C0A" w:themeColor="accent6" w:themeShade="BF" w:fill="auto"/>
          </w:tcPr>
          <w:p w14:paraId="0B054445" w14:textId="799EB01E" w:rsidR="006549C3" w:rsidRPr="00134B17" w:rsidRDefault="006549C3" w:rsidP="006549C3">
            <w:pPr>
              <w:rPr>
                <w:b/>
                <w:color w:val="FFFFFF"/>
                <w:sz w:val="8"/>
                <w:szCs w:val="8"/>
                <w:lang w:eastAsia="fr-FR"/>
              </w:rPr>
            </w:pPr>
            <w:r w:rsidRPr="00134B17">
              <w:rPr>
                <w:b/>
                <w:color w:val="EE7444"/>
                <w:sz w:val="44"/>
                <w:szCs w:val="44"/>
              </w:rPr>
              <w:t xml:space="preserve">Check </w:t>
            </w:r>
            <w:r w:rsidRPr="0079647D">
              <w:rPr>
                <w:color w:val="EE7444"/>
                <w:sz w:val="24"/>
                <w:szCs w:val="24"/>
              </w:rPr>
              <w:t>Evaluer</w:t>
            </w:r>
          </w:p>
        </w:tc>
      </w:tr>
      <w:tr w:rsidR="000448D7" w:rsidRPr="00134B17" w14:paraId="0091964C" w14:textId="77777777" w:rsidTr="002B5013">
        <w:trPr>
          <w:trHeight w:val="7727"/>
        </w:trPr>
        <w:tc>
          <w:tcPr>
            <w:tcW w:w="3711" w:type="dxa"/>
            <w:tcBorders>
              <w:top w:val="single" w:sz="18" w:space="0" w:color="7030A0"/>
              <w:left w:val="single" w:sz="18" w:space="0" w:color="7030A0"/>
              <w:bottom w:val="single" w:sz="18" w:space="0" w:color="7030A0"/>
              <w:right w:val="single" w:sz="18" w:space="0" w:color="7030A0"/>
            </w:tcBorders>
          </w:tcPr>
          <w:p w14:paraId="7BB1D9F1" w14:textId="77777777" w:rsidR="000448D7" w:rsidRDefault="000448D7" w:rsidP="00C7213D">
            <w:pPr>
              <w:ind w:left="186" w:hanging="186"/>
              <w:rPr>
                <w:b/>
                <w:color w:val="951B81"/>
                <w:sz w:val="18"/>
                <w:szCs w:val="18"/>
              </w:rPr>
            </w:pPr>
            <w:r w:rsidRPr="005D0C84">
              <w:rPr>
                <w:b/>
                <w:color w:val="951B81"/>
                <w:sz w:val="18"/>
                <w:szCs w:val="18"/>
              </w:rPr>
              <w:t>Contexte, stratégie, sens, objectifs</w:t>
            </w:r>
          </w:p>
          <w:p w14:paraId="5252295C" w14:textId="77777777" w:rsidR="00F2651B" w:rsidRPr="005D0C84" w:rsidRDefault="00F2651B" w:rsidP="00C7213D">
            <w:pPr>
              <w:ind w:left="186" w:hanging="186"/>
              <w:rPr>
                <w:b/>
                <w:color w:val="951B81"/>
                <w:sz w:val="18"/>
                <w:szCs w:val="18"/>
              </w:rPr>
            </w:pPr>
          </w:p>
          <w:p w14:paraId="7A8164E6" w14:textId="77777777" w:rsidR="00D75BEF" w:rsidRPr="00F27E99" w:rsidRDefault="00D75BEF" w:rsidP="00D75BEF">
            <w:pPr>
              <w:widowControl w:val="0"/>
              <w:ind w:left="90" w:right="172"/>
              <w:rPr>
                <w:color w:val="951B81"/>
                <w:sz w:val="16"/>
                <w:szCs w:val="18"/>
              </w:rPr>
            </w:pPr>
            <w:r w:rsidRPr="00F27E99">
              <w:rPr>
                <w:color w:val="951B81"/>
                <w:sz w:val="16"/>
                <w:szCs w:val="18"/>
              </w:rPr>
              <w:t>Les deux fiches développement durable :</w:t>
            </w:r>
          </w:p>
          <w:p w14:paraId="6A78A37F" w14:textId="77777777" w:rsidR="00D75BEF" w:rsidRDefault="00D75BEF" w:rsidP="00D75BEF">
            <w:pPr>
              <w:widowControl w:val="0"/>
              <w:ind w:left="90" w:right="172"/>
              <w:rPr>
                <w:color w:val="951B81"/>
                <w:sz w:val="16"/>
                <w:szCs w:val="18"/>
              </w:rPr>
            </w:pPr>
            <w:r w:rsidRPr="00F27E99">
              <w:rPr>
                <w:color w:val="951B81"/>
                <w:sz w:val="16"/>
                <w:szCs w:val="18"/>
              </w:rPr>
              <w:t>- éducation au développement durable</w:t>
            </w:r>
          </w:p>
          <w:p w14:paraId="472C229B" w14:textId="5521BBD0" w:rsidR="00D75BEF" w:rsidRPr="00F27E99" w:rsidRDefault="00D75BEF" w:rsidP="00D75BEF">
            <w:pPr>
              <w:widowControl w:val="0"/>
              <w:ind w:left="90" w:right="172"/>
              <w:rPr>
                <w:color w:val="951B81"/>
                <w:sz w:val="16"/>
                <w:szCs w:val="18"/>
              </w:rPr>
            </w:pPr>
            <w:r>
              <w:rPr>
                <w:color w:val="951B81"/>
                <w:sz w:val="16"/>
                <w:szCs w:val="18"/>
              </w:rPr>
              <w:t>-</w:t>
            </w:r>
            <w:r w:rsidRPr="00F27E99">
              <w:rPr>
                <w:color w:val="951B81"/>
                <w:sz w:val="16"/>
                <w:szCs w:val="18"/>
              </w:rPr>
              <w:t xml:space="preserve"> démarche E3D au sein de l’établissement,</w:t>
            </w:r>
          </w:p>
          <w:p w14:paraId="7ABD2CF5" w14:textId="42141030" w:rsidR="00D75BEF" w:rsidRPr="00D75BEF" w:rsidRDefault="00D75BEF" w:rsidP="00D75BEF">
            <w:pPr>
              <w:widowControl w:val="0"/>
              <w:ind w:left="90" w:right="172"/>
              <w:rPr>
                <w:color w:val="951B81"/>
                <w:sz w:val="16"/>
                <w:szCs w:val="18"/>
              </w:rPr>
            </w:pPr>
            <w:r w:rsidRPr="00F27E99">
              <w:rPr>
                <w:color w:val="951B81"/>
                <w:sz w:val="16"/>
                <w:szCs w:val="18"/>
              </w:rPr>
              <w:t>sont à associer</w:t>
            </w:r>
            <w:r>
              <w:rPr>
                <w:color w:val="951B81"/>
                <w:sz w:val="16"/>
                <w:szCs w:val="18"/>
              </w:rPr>
              <w:t>.</w:t>
            </w:r>
          </w:p>
          <w:p w14:paraId="3E1D0624" w14:textId="77777777" w:rsidR="00D75BEF" w:rsidRDefault="00D75BEF" w:rsidP="00D75BEF">
            <w:pPr>
              <w:widowControl w:val="0"/>
              <w:ind w:right="172"/>
              <w:rPr>
                <w:rFonts w:asciiTheme="majorHAnsi" w:hAnsiTheme="majorHAnsi"/>
                <w:sz w:val="16"/>
                <w:szCs w:val="16"/>
              </w:rPr>
            </w:pPr>
          </w:p>
          <w:p w14:paraId="28D974A7" w14:textId="77777777" w:rsidR="000B3BA6" w:rsidRPr="00F45005" w:rsidRDefault="000B3BA6" w:rsidP="000B3BA6">
            <w:pPr>
              <w:widowControl w:val="0"/>
              <w:ind w:left="90" w:right="172"/>
              <w:rPr>
                <w:rFonts w:asciiTheme="majorHAnsi" w:hAnsiTheme="majorHAnsi"/>
                <w:sz w:val="16"/>
                <w:szCs w:val="16"/>
              </w:rPr>
            </w:pPr>
            <w:r w:rsidRPr="00F45005">
              <w:rPr>
                <w:rFonts w:asciiTheme="majorHAnsi" w:hAnsiTheme="majorHAnsi"/>
                <w:sz w:val="16"/>
                <w:szCs w:val="16"/>
              </w:rPr>
              <w:t>L'éducation au développement durable permet d'appréhender le monde contemporain dans sa complexité, en prenant en compte les interactions existant entre l'environnement, la société, l'économie et la culture. L'établissement est un lieu d'apprentissage global du développement durable, ancré dans son territoire.</w:t>
            </w:r>
          </w:p>
          <w:p w14:paraId="395CE5CA" w14:textId="77777777" w:rsidR="000B3BA6" w:rsidRPr="00F45005" w:rsidRDefault="000B3BA6" w:rsidP="000B3BA6">
            <w:pPr>
              <w:widowControl w:val="0"/>
              <w:ind w:left="90" w:right="172"/>
              <w:rPr>
                <w:rFonts w:asciiTheme="majorHAnsi" w:hAnsiTheme="majorHAnsi"/>
                <w:sz w:val="16"/>
                <w:szCs w:val="16"/>
              </w:rPr>
            </w:pPr>
          </w:p>
          <w:p w14:paraId="3BE835EC" w14:textId="10F82989" w:rsidR="000B3BA6" w:rsidRPr="00F45005" w:rsidRDefault="000B3BA6" w:rsidP="000B3BA6">
            <w:pPr>
              <w:widowControl w:val="0"/>
              <w:numPr>
                <w:ilvl w:val="0"/>
                <w:numId w:val="10"/>
              </w:numPr>
              <w:ind w:left="284" w:right="172" w:hanging="194"/>
              <w:rPr>
                <w:rFonts w:asciiTheme="majorHAnsi" w:hAnsiTheme="majorHAnsi"/>
                <w:sz w:val="16"/>
                <w:szCs w:val="16"/>
              </w:rPr>
            </w:pPr>
            <w:r w:rsidRPr="00F45005">
              <w:rPr>
                <w:rFonts w:asciiTheme="majorHAnsi" w:hAnsiTheme="majorHAnsi"/>
                <w:sz w:val="16"/>
                <w:szCs w:val="16"/>
              </w:rPr>
              <w:t>Comment la démarche globale de développement durable est-elle intégrée au projet d’établissement, à la gestion de l’établissement et à la mise en œuvre des partenariats avec les acteurs éducatifs, associatifs et les collectivités territoriales</w:t>
            </w:r>
            <w:r w:rsidR="00BA6B4D">
              <w:rPr>
                <w:rFonts w:asciiTheme="majorHAnsi" w:hAnsiTheme="majorHAnsi"/>
                <w:sz w:val="16"/>
                <w:szCs w:val="16"/>
              </w:rPr>
              <w:t xml:space="preserve"> </w:t>
            </w:r>
            <w:r w:rsidRPr="00F45005">
              <w:rPr>
                <w:rFonts w:asciiTheme="majorHAnsi" w:hAnsiTheme="majorHAnsi"/>
                <w:sz w:val="16"/>
                <w:szCs w:val="16"/>
              </w:rPr>
              <w:t xml:space="preserve">? </w:t>
            </w:r>
          </w:p>
          <w:p w14:paraId="566979C5" w14:textId="77777777" w:rsidR="000B3BA6" w:rsidRPr="00F45005" w:rsidRDefault="000B3BA6" w:rsidP="000B3BA6">
            <w:pPr>
              <w:widowControl w:val="0"/>
              <w:ind w:left="284" w:right="172"/>
              <w:rPr>
                <w:rFonts w:asciiTheme="majorHAnsi" w:hAnsiTheme="majorHAnsi"/>
                <w:sz w:val="16"/>
                <w:szCs w:val="16"/>
              </w:rPr>
            </w:pPr>
          </w:p>
          <w:p w14:paraId="27716F02" w14:textId="77777777" w:rsidR="000B3BA6" w:rsidRPr="00F45005" w:rsidRDefault="000B3BA6" w:rsidP="000B3BA6">
            <w:pPr>
              <w:widowControl w:val="0"/>
              <w:numPr>
                <w:ilvl w:val="0"/>
                <w:numId w:val="10"/>
              </w:numPr>
              <w:tabs>
                <w:tab w:val="left" w:pos="318"/>
              </w:tabs>
              <w:ind w:left="284" w:right="172" w:hanging="194"/>
              <w:rPr>
                <w:rFonts w:asciiTheme="majorHAnsi" w:hAnsiTheme="majorHAnsi"/>
                <w:sz w:val="16"/>
                <w:szCs w:val="16"/>
              </w:rPr>
            </w:pPr>
            <w:r w:rsidRPr="00F45005">
              <w:rPr>
                <w:rFonts w:asciiTheme="majorHAnsi" w:hAnsiTheme="majorHAnsi"/>
                <w:sz w:val="16"/>
                <w:szCs w:val="16"/>
              </w:rPr>
              <w:t>Quel diagnostic partagé par l’ensemble des acteurs (équipe de direction, équipes pédagogiques et éducatives, personnels de service, élèves, familles et partenaires) a-t-il permis de construire la démarche ?</w:t>
            </w:r>
          </w:p>
          <w:p w14:paraId="45BC5D8B" w14:textId="77777777" w:rsidR="000B3BA6" w:rsidRPr="00F45005" w:rsidRDefault="000B3BA6" w:rsidP="000B3BA6">
            <w:pPr>
              <w:widowControl w:val="0"/>
              <w:tabs>
                <w:tab w:val="left" w:pos="318"/>
              </w:tabs>
              <w:ind w:right="172"/>
              <w:rPr>
                <w:rFonts w:asciiTheme="majorHAnsi" w:hAnsiTheme="majorHAnsi"/>
                <w:sz w:val="16"/>
                <w:szCs w:val="16"/>
              </w:rPr>
            </w:pPr>
          </w:p>
          <w:p w14:paraId="665D71B7" w14:textId="77777777" w:rsidR="000B3BA6" w:rsidRPr="00F45005" w:rsidRDefault="000B3BA6" w:rsidP="000B3BA6">
            <w:pPr>
              <w:widowControl w:val="0"/>
              <w:numPr>
                <w:ilvl w:val="0"/>
                <w:numId w:val="10"/>
              </w:numPr>
              <w:ind w:left="284" w:right="172" w:hanging="194"/>
              <w:rPr>
                <w:rFonts w:asciiTheme="majorHAnsi" w:hAnsiTheme="majorHAnsi"/>
                <w:sz w:val="16"/>
                <w:szCs w:val="16"/>
              </w:rPr>
            </w:pPr>
            <w:r w:rsidRPr="00F45005">
              <w:rPr>
                <w:rFonts w:asciiTheme="majorHAnsi" w:hAnsiTheme="majorHAnsi"/>
                <w:sz w:val="16"/>
                <w:szCs w:val="16"/>
              </w:rPr>
              <w:t xml:space="preserve">Une stratégie de pérennisation est-elle clairement établie ? </w:t>
            </w:r>
          </w:p>
          <w:p w14:paraId="2480AA1A" w14:textId="57192BCA" w:rsidR="000448D7" w:rsidRPr="00134B17" w:rsidRDefault="000448D7" w:rsidP="00F2651B">
            <w:pPr>
              <w:pStyle w:val="Titre1"/>
              <w:spacing w:line="247" w:lineRule="auto"/>
              <w:ind w:left="195" w:right="911"/>
              <w:outlineLvl w:val="0"/>
              <w:rPr>
                <w:b w:val="0"/>
                <w:color w:val="FFFFFF"/>
                <w:sz w:val="8"/>
                <w:szCs w:val="8"/>
              </w:rPr>
            </w:pPr>
          </w:p>
        </w:tc>
        <w:tc>
          <w:tcPr>
            <w:tcW w:w="236" w:type="dxa"/>
            <w:tcBorders>
              <w:top w:val="nil"/>
              <w:left w:val="single" w:sz="18" w:space="0" w:color="7030A0"/>
              <w:bottom w:val="nil"/>
              <w:right w:val="single" w:sz="18" w:space="0" w:color="00B050"/>
            </w:tcBorders>
            <w:shd w:val="clear" w:color="auto" w:fill="auto"/>
          </w:tcPr>
          <w:p w14:paraId="770A6542" w14:textId="77777777" w:rsidR="000448D7" w:rsidRPr="00134B17" w:rsidRDefault="000448D7" w:rsidP="00C7213D">
            <w:pPr>
              <w:rPr>
                <w:sz w:val="8"/>
                <w:szCs w:val="8"/>
              </w:rPr>
            </w:pPr>
          </w:p>
        </w:tc>
        <w:tc>
          <w:tcPr>
            <w:tcW w:w="8707" w:type="dxa"/>
            <w:gridSpan w:val="2"/>
            <w:tcBorders>
              <w:top w:val="single" w:sz="18" w:space="0" w:color="00B050"/>
              <w:left w:val="single" w:sz="18" w:space="0" w:color="00B050"/>
              <w:bottom w:val="single" w:sz="18" w:space="0" w:color="00B050"/>
              <w:right w:val="single" w:sz="18" w:space="0" w:color="00B050"/>
            </w:tcBorders>
            <w:shd w:val="clear" w:color="auto" w:fill="auto"/>
          </w:tcPr>
          <w:p w14:paraId="7A862235" w14:textId="77777777" w:rsidR="000448D7" w:rsidRDefault="000448D7" w:rsidP="00425AFD">
            <w:pPr>
              <w:widowControl w:val="0"/>
              <w:tabs>
                <w:tab w:val="left" w:pos="323"/>
              </w:tabs>
              <w:ind w:right="172"/>
              <w:jc w:val="both"/>
              <w:rPr>
                <w:rFonts w:asciiTheme="majorHAnsi" w:hAnsiTheme="majorHAnsi" w:cs="Tahoma"/>
                <w:b/>
                <w:color w:val="2AAC66"/>
                <w:sz w:val="18"/>
                <w:szCs w:val="18"/>
              </w:rPr>
            </w:pPr>
            <w:r w:rsidRPr="008B50B2">
              <w:rPr>
                <w:rFonts w:asciiTheme="majorHAnsi" w:hAnsiTheme="majorHAnsi" w:cs="Tahoma"/>
                <w:b/>
                <w:color w:val="2AAC66"/>
                <w:sz w:val="18"/>
                <w:szCs w:val="18"/>
              </w:rPr>
              <w:t>Acteurs – Actions – Moyens – Temps</w:t>
            </w:r>
          </w:p>
          <w:p w14:paraId="53A07F60" w14:textId="77777777" w:rsidR="002B5013" w:rsidRDefault="002B5013" w:rsidP="00425AFD">
            <w:pPr>
              <w:widowControl w:val="0"/>
              <w:tabs>
                <w:tab w:val="left" w:pos="323"/>
              </w:tabs>
              <w:ind w:right="172"/>
              <w:jc w:val="both"/>
              <w:rPr>
                <w:rFonts w:asciiTheme="majorHAnsi" w:hAnsiTheme="majorHAnsi" w:cs="Tahoma"/>
                <w:b/>
                <w:color w:val="2AAC66"/>
                <w:sz w:val="18"/>
                <w:szCs w:val="18"/>
              </w:rPr>
            </w:pPr>
          </w:p>
          <w:p w14:paraId="192BF35E" w14:textId="20E36449" w:rsidR="000B3BA6" w:rsidRPr="004F1A15" w:rsidRDefault="000B3BA6" w:rsidP="000B3BA6">
            <w:pPr>
              <w:widowControl w:val="0"/>
              <w:tabs>
                <w:tab w:val="left" w:pos="323"/>
              </w:tabs>
              <w:ind w:right="172"/>
              <w:jc w:val="both"/>
              <w:rPr>
                <w:rFonts w:asciiTheme="majorHAnsi" w:hAnsiTheme="majorHAnsi"/>
                <w:b/>
                <w:color w:val="00B050"/>
                <w:sz w:val="17"/>
                <w:szCs w:val="17"/>
              </w:rPr>
            </w:pPr>
            <w:r w:rsidRPr="004F1A15">
              <w:rPr>
                <w:rFonts w:asciiTheme="majorHAnsi" w:hAnsiTheme="majorHAnsi"/>
                <w:b/>
                <w:color w:val="00B050"/>
                <w:sz w:val="17"/>
                <w:szCs w:val="17"/>
              </w:rPr>
              <w:t>Sensibiliser</w:t>
            </w:r>
            <w:r w:rsidR="004F1A15" w:rsidRPr="004F1A15">
              <w:rPr>
                <w:rFonts w:asciiTheme="majorHAnsi" w:hAnsiTheme="majorHAnsi"/>
                <w:b/>
                <w:color w:val="00B050"/>
                <w:sz w:val="17"/>
                <w:szCs w:val="17"/>
              </w:rPr>
              <w:t>, développer une culture d’établissement, valoriser les actions et impliquer l’ensemble de la communauté éducative</w:t>
            </w:r>
          </w:p>
          <w:p w14:paraId="46240F47" w14:textId="681374ED"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6"/>
              </w:rPr>
            </w:pPr>
            <w:r w:rsidRPr="004F1A15">
              <w:rPr>
                <w:rFonts w:asciiTheme="majorHAnsi" w:hAnsiTheme="majorHAnsi"/>
                <w:sz w:val="16"/>
                <w:szCs w:val="16"/>
              </w:rPr>
              <w:t>Quelles sont les actions de sensibilisation mises en œuvre auprès des élèves</w:t>
            </w:r>
            <w:r w:rsidR="004F1A15" w:rsidRPr="004F1A15">
              <w:rPr>
                <w:rFonts w:asciiTheme="majorHAnsi" w:hAnsiTheme="majorHAnsi"/>
                <w:sz w:val="16"/>
                <w:szCs w:val="16"/>
              </w:rPr>
              <w:t xml:space="preserve"> et des personnels de l’établissement</w:t>
            </w:r>
            <w:r w:rsidRPr="004F1A15">
              <w:rPr>
                <w:rFonts w:asciiTheme="majorHAnsi" w:hAnsiTheme="majorHAnsi"/>
                <w:sz w:val="16"/>
                <w:szCs w:val="16"/>
              </w:rPr>
              <w:t xml:space="preserve"> ?</w:t>
            </w:r>
          </w:p>
          <w:p w14:paraId="706ADE1F" w14:textId="270649CA"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6"/>
              </w:rPr>
            </w:pPr>
            <w:r w:rsidRPr="004F1A15">
              <w:rPr>
                <w:rFonts w:asciiTheme="majorHAnsi" w:hAnsiTheme="majorHAnsi"/>
                <w:sz w:val="16"/>
                <w:szCs w:val="16"/>
              </w:rPr>
              <w:t xml:space="preserve">Comment le centre de documentation et d’information est-il exploité pour la conservation, la mise à disposition et la mise en valeur des ressources ? </w:t>
            </w:r>
          </w:p>
          <w:p w14:paraId="3EC2E8C7" w14:textId="77777777" w:rsidR="004F1A15" w:rsidRPr="004F1A15" w:rsidRDefault="004F1A15" w:rsidP="004F1A15">
            <w:pPr>
              <w:widowControl w:val="0"/>
              <w:numPr>
                <w:ilvl w:val="0"/>
                <w:numId w:val="10"/>
              </w:numPr>
              <w:tabs>
                <w:tab w:val="left" w:pos="318"/>
              </w:tabs>
              <w:ind w:left="284" w:right="172" w:hanging="194"/>
              <w:jc w:val="both"/>
              <w:rPr>
                <w:rFonts w:asciiTheme="majorHAnsi" w:hAnsiTheme="majorHAnsi"/>
                <w:sz w:val="16"/>
                <w:szCs w:val="16"/>
              </w:rPr>
            </w:pPr>
            <w:r w:rsidRPr="004F1A15">
              <w:rPr>
                <w:rFonts w:asciiTheme="majorHAnsi" w:hAnsiTheme="majorHAnsi"/>
                <w:sz w:val="16"/>
                <w:szCs w:val="16"/>
              </w:rPr>
              <w:t>Quelle est l’organisation mise en place dans l’établissement (Comité de pilotage E3D, groupe de travail, référent développement durable, éco-délégués, …) ?</w:t>
            </w:r>
          </w:p>
          <w:p w14:paraId="0CCA8EB5" w14:textId="77777777"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6"/>
              </w:rPr>
            </w:pPr>
            <w:r w:rsidRPr="004F1A15">
              <w:rPr>
                <w:rFonts w:asciiTheme="majorHAnsi" w:hAnsiTheme="majorHAnsi"/>
                <w:sz w:val="16"/>
                <w:szCs w:val="16"/>
              </w:rPr>
              <w:t>Comment les inspecteurs sont-ils impliqués ?</w:t>
            </w:r>
          </w:p>
          <w:p w14:paraId="67136356" w14:textId="77777777" w:rsidR="000B3BA6" w:rsidRPr="00794A82" w:rsidRDefault="000B3BA6" w:rsidP="000B3BA6">
            <w:pPr>
              <w:widowControl w:val="0"/>
              <w:tabs>
                <w:tab w:val="left" w:pos="323"/>
              </w:tabs>
              <w:ind w:left="90" w:right="172"/>
              <w:jc w:val="both"/>
              <w:rPr>
                <w:rFonts w:asciiTheme="majorHAnsi" w:hAnsiTheme="majorHAnsi"/>
                <w:sz w:val="14"/>
                <w:szCs w:val="12"/>
              </w:rPr>
            </w:pPr>
          </w:p>
          <w:p w14:paraId="51D1754B" w14:textId="77777777" w:rsidR="000B3BA6" w:rsidRPr="004F1A15" w:rsidRDefault="000B3BA6" w:rsidP="000B3BA6">
            <w:pPr>
              <w:widowControl w:val="0"/>
              <w:tabs>
                <w:tab w:val="left" w:pos="323"/>
              </w:tabs>
              <w:ind w:right="170"/>
              <w:jc w:val="both"/>
              <w:rPr>
                <w:rFonts w:asciiTheme="majorHAnsi" w:hAnsiTheme="majorHAnsi"/>
                <w:b/>
                <w:color w:val="00B050"/>
                <w:sz w:val="17"/>
                <w:szCs w:val="17"/>
              </w:rPr>
            </w:pPr>
            <w:r w:rsidRPr="004F1A15">
              <w:rPr>
                <w:rFonts w:asciiTheme="majorHAnsi" w:hAnsiTheme="majorHAnsi"/>
                <w:b/>
                <w:color w:val="00B050"/>
                <w:sz w:val="17"/>
                <w:szCs w:val="17"/>
              </w:rPr>
              <w:t>Prendre appui sur l’ensemble de l’équipe pédagogique et éducative élargie (enseignants, vie scolaire, infirmière, assistante sociale, …)</w:t>
            </w:r>
          </w:p>
          <w:p w14:paraId="6B8D9948" w14:textId="77777777"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Comment chaque discipline contribue-telle à l’acquisition de compétences liées au développement durable ?</w:t>
            </w:r>
          </w:p>
          <w:p w14:paraId="323E5399" w14:textId="77777777"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Comment le lien est-il établi entre les disciplines afin de comprendre la complexité des enjeux liés au développement durable ?</w:t>
            </w:r>
          </w:p>
          <w:p w14:paraId="25A96747" w14:textId="5668F70E"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L’éducation au développement durable prend-t</w:t>
            </w:r>
            <w:r w:rsidR="004F1A15" w:rsidRPr="004F1A15">
              <w:rPr>
                <w:rFonts w:asciiTheme="majorHAnsi" w:hAnsiTheme="majorHAnsi"/>
                <w:sz w:val="16"/>
                <w:szCs w:val="14"/>
              </w:rPr>
              <w:t>-</w:t>
            </w:r>
            <w:r w:rsidRPr="004F1A15">
              <w:rPr>
                <w:rFonts w:asciiTheme="majorHAnsi" w:hAnsiTheme="majorHAnsi"/>
                <w:sz w:val="16"/>
                <w:szCs w:val="14"/>
              </w:rPr>
              <w:t>elle appui sur la mise en œuvre de démarches scientifiques, de questionnements objectifs et de ressources pertinentes (fiables) visant à développer l’esprit critique et lutter contre les croyances ?</w:t>
            </w:r>
          </w:p>
          <w:p w14:paraId="6EEBC88F" w14:textId="77777777"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Quels sont les projets transversaux réalisés ? Quels enseignements intègrent-ils ? Comment le thème du développement durable est-il intégré dans les différents parcours éducatifs des élèves (Parcours citoyens, parcours de santé, …) ?</w:t>
            </w:r>
          </w:p>
          <w:p w14:paraId="667A17DF" w14:textId="77777777"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 xml:space="preserve">Quels projets ou activités mis en place dans l'établissement (réalisation du chef d’œuvre en LP, concours, clubs, sorties scolaires, actions éducatives, etc.) peuvent-ils être intégrés dans la démarche et l'enrichir, voire servir de point d'appui pour la porter ? </w:t>
            </w:r>
          </w:p>
          <w:p w14:paraId="74F2C4DD" w14:textId="77777777"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Le numérique est-il abordé dans une approche de réduction de son impact écologique et énergétique ? Les personnels et les élèves sont-ils sensibilisés à une utilisation raisonnée des outils numériques ?</w:t>
            </w:r>
          </w:p>
          <w:p w14:paraId="20773FFC" w14:textId="77777777" w:rsidR="000B3BA6" w:rsidRPr="004F1A15" w:rsidRDefault="000B3BA6"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Une sensibilisation des élèves sur le tri des déchets, le gaspillage alimentaire ou toute autre action visant à économiser les ressources est-elle menée ?</w:t>
            </w:r>
          </w:p>
          <w:p w14:paraId="13DAA8FC" w14:textId="559AC82C" w:rsidR="004F1A15" w:rsidRPr="004F1A15" w:rsidRDefault="004F1A15" w:rsidP="000B3BA6">
            <w:pPr>
              <w:widowControl w:val="0"/>
              <w:numPr>
                <w:ilvl w:val="0"/>
                <w:numId w:val="10"/>
              </w:numPr>
              <w:tabs>
                <w:tab w:val="left" w:pos="323"/>
              </w:tabs>
              <w:ind w:left="284" w:right="172" w:hanging="194"/>
              <w:jc w:val="both"/>
              <w:rPr>
                <w:rFonts w:asciiTheme="majorHAnsi" w:hAnsiTheme="majorHAnsi"/>
                <w:sz w:val="16"/>
                <w:szCs w:val="14"/>
              </w:rPr>
            </w:pPr>
            <w:r w:rsidRPr="004F1A15">
              <w:rPr>
                <w:rFonts w:asciiTheme="majorHAnsi" w:hAnsiTheme="majorHAnsi"/>
                <w:sz w:val="16"/>
                <w:szCs w:val="14"/>
              </w:rPr>
              <w:t xml:space="preserve">Comment la thématique EDD est-elle inscrite dans le travail des instances démocratiques et civiques ? Comment les élèves sont-ils impliqués dans la démarche : CVL, éco délégués, </w:t>
            </w:r>
            <w:proofErr w:type="spellStart"/>
            <w:r w:rsidRPr="004F1A15">
              <w:rPr>
                <w:rFonts w:asciiTheme="majorHAnsi" w:hAnsiTheme="majorHAnsi"/>
                <w:sz w:val="16"/>
                <w:szCs w:val="14"/>
              </w:rPr>
              <w:t>etc</w:t>
            </w:r>
            <w:proofErr w:type="spellEnd"/>
          </w:p>
          <w:p w14:paraId="59CA46AA" w14:textId="77777777" w:rsidR="004F1A15" w:rsidRPr="004F1A15" w:rsidRDefault="004F1A15" w:rsidP="004F1A15">
            <w:pPr>
              <w:widowControl w:val="0"/>
              <w:tabs>
                <w:tab w:val="left" w:pos="323"/>
              </w:tabs>
              <w:ind w:right="170"/>
              <w:jc w:val="both"/>
              <w:rPr>
                <w:rFonts w:asciiTheme="majorHAnsi" w:hAnsiTheme="majorHAnsi"/>
                <w:b/>
                <w:color w:val="00B050"/>
                <w:sz w:val="17"/>
                <w:szCs w:val="17"/>
              </w:rPr>
            </w:pPr>
            <w:r w:rsidRPr="004F1A15">
              <w:rPr>
                <w:rFonts w:asciiTheme="majorHAnsi" w:hAnsiTheme="majorHAnsi"/>
                <w:b/>
                <w:color w:val="00B050"/>
                <w:sz w:val="17"/>
                <w:szCs w:val="17"/>
              </w:rPr>
              <w:t>Travailler en partenariat en France et à l’international</w:t>
            </w:r>
          </w:p>
          <w:p w14:paraId="4005C98A" w14:textId="77777777" w:rsidR="004F1A15" w:rsidRPr="004F1A15" w:rsidRDefault="004F1A15" w:rsidP="004F1A15">
            <w:pPr>
              <w:widowControl w:val="0"/>
              <w:numPr>
                <w:ilvl w:val="0"/>
                <w:numId w:val="10"/>
              </w:numPr>
              <w:tabs>
                <w:tab w:val="left" w:pos="318"/>
              </w:tabs>
              <w:ind w:left="284" w:right="172" w:hanging="194"/>
              <w:jc w:val="both"/>
              <w:rPr>
                <w:rFonts w:asciiTheme="majorHAnsi" w:hAnsiTheme="majorHAnsi"/>
                <w:sz w:val="16"/>
                <w:szCs w:val="12"/>
              </w:rPr>
            </w:pPr>
            <w:r w:rsidRPr="004F1A15">
              <w:rPr>
                <w:rFonts w:asciiTheme="majorHAnsi" w:hAnsiTheme="majorHAnsi"/>
                <w:sz w:val="16"/>
                <w:szCs w:val="12"/>
              </w:rPr>
              <w:t>Quels sont les partenariats engagés avec des acteurs territoriaux, des partenaires à l’international ? Comment les entreprises sont-elles associées ? Quelles sont les associations qui interviennent sur ce sujet ? Comment les partenariats sont-ils formalisés ?</w:t>
            </w:r>
          </w:p>
          <w:p w14:paraId="71965B69" w14:textId="77777777" w:rsidR="004F1A15" w:rsidRPr="004F1A15" w:rsidRDefault="004F1A15" w:rsidP="004F1A15">
            <w:pPr>
              <w:widowControl w:val="0"/>
              <w:numPr>
                <w:ilvl w:val="0"/>
                <w:numId w:val="10"/>
              </w:numPr>
              <w:tabs>
                <w:tab w:val="left" w:pos="318"/>
              </w:tabs>
              <w:ind w:left="284" w:right="172" w:hanging="194"/>
              <w:jc w:val="both"/>
              <w:rPr>
                <w:rFonts w:asciiTheme="majorHAnsi" w:hAnsiTheme="majorHAnsi"/>
                <w:sz w:val="16"/>
                <w:szCs w:val="12"/>
              </w:rPr>
            </w:pPr>
            <w:r w:rsidRPr="004F1A15">
              <w:rPr>
                <w:rFonts w:asciiTheme="majorHAnsi" w:hAnsiTheme="majorHAnsi"/>
                <w:sz w:val="16"/>
                <w:szCs w:val="12"/>
              </w:rPr>
              <w:t>Comment les partenaires contribuent-ils à l’éducation et à la formation ? Comment leurs interventions sont-elles intégrées, formalisées dans les</w:t>
            </w:r>
            <w:r w:rsidRPr="004F1A15">
              <w:rPr>
                <w:rFonts w:asciiTheme="majorHAnsi" w:hAnsiTheme="majorHAnsi"/>
                <w:sz w:val="16"/>
                <w:szCs w:val="13"/>
              </w:rPr>
              <w:t xml:space="preserve"> </w:t>
            </w:r>
            <w:r w:rsidRPr="004F1A15">
              <w:rPr>
                <w:rFonts w:asciiTheme="majorHAnsi" w:hAnsiTheme="majorHAnsi"/>
                <w:sz w:val="16"/>
                <w:szCs w:val="12"/>
              </w:rPr>
              <w:t>séquences éducatives et pédagogiques ?</w:t>
            </w:r>
          </w:p>
          <w:p w14:paraId="303DC115" w14:textId="77777777" w:rsidR="004F1A15" w:rsidRPr="004F1A15" w:rsidRDefault="004F1A15" w:rsidP="004F1A15">
            <w:pPr>
              <w:widowControl w:val="0"/>
              <w:tabs>
                <w:tab w:val="left" w:pos="323"/>
              </w:tabs>
              <w:ind w:right="170"/>
              <w:jc w:val="both"/>
              <w:rPr>
                <w:rFonts w:asciiTheme="majorHAnsi" w:hAnsiTheme="majorHAnsi"/>
                <w:b/>
                <w:color w:val="00B050"/>
                <w:sz w:val="17"/>
                <w:szCs w:val="17"/>
              </w:rPr>
            </w:pPr>
            <w:r w:rsidRPr="004F1A15">
              <w:rPr>
                <w:rFonts w:asciiTheme="majorHAnsi" w:hAnsiTheme="majorHAnsi"/>
                <w:b/>
                <w:color w:val="00B050"/>
                <w:sz w:val="17"/>
                <w:szCs w:val="17"/>
              </w:rPr>
              <w:t>Identifier les besoins en formation des personnels et y répondre</w:t>
            </w:r>
          </w:p>
          <w:p w14:paraId="64DB8F8F" w14:textId="69CEB363" w:rsidR="000448D7" w:rsidRPr="004919F8" w:rsidRDefault="004F1A15" w:rsidP="004919F8">
            <w:pPr>
              <w:widowControl w:val="0"/>
              <w:numPr>
                <w:ilvl w:val="0"/>
                <w:numId w:val="10"/>
              </w:numPr>
              <w:tabs>
                <w:tab w:val="left" w:pos="323"/>
              </w:tabs>
              <w:ind w:left="284" w:right="172" w:hanging="194"/>
              <w:jc w:val="both"/>
              <w:rPr>
                <w:rFonts w:asciiTheme="majorHAnsi" w:hAnsiTheme="majorHAnsi"/>
                <w:sz w:val="16"/>
                <w:szCs w:val="12"/>
              </w:rPr>
            </w:pPr>
            <w:r w:rsidRPr="004F1A15">
              <w:rPr>
                <w:rFonts w:asciiTheme="majorHAnsi" w:hAnsiTheme="majorHAnsi"/>
                <w:sz w:val="16"/>
                <w:szCs w:val="12"/>
              </w:rPr>
              <w:t>Comment les équipes pédagogiques et éducatives sont-elles formées et impliquées dans la démarche ?</w:t>
            </w:r>
          </w:p>
        </w:tc>
        <w:tc>
          <w:tcPr>
            <w:tcW w:w="224" w:type="dxa"/>
            <w:gridSpan w:val="2"/>
            <w:tcBorders>
              <w:top w:val="nil"/>
              <w:left w:val="single" w:sz="18" w:space="0" w:color="00B050"/>
              <w:bottom w:val="nil"/>
              <w:right w:val="single" w:sz="18" w:space="0" w:color="E36C0A" w:themeColor="accent6" w:themeShade="BF"/>
            </w:tcBorders>
            <w:shd w:val="clear" w:color="auto" w:fill="auto"/>
          </w:tcPr>
          <w:p w14:paraId="561F4115" w14:textId="77777777" w:rsidR="000448D7" w:rsidRPr="00134B17" w:rsidRDefault="000448D7" w:rsidP="00C7213D">
            <w:pPr>
              <w:rPr>
                <w:sz w:val="8"/>
                <w:szCs w:val="8"/>
              </w:rPr>
            </w:pPr>
          </w:p>
        </w:tc>
        <w:tc>
          <w:tcPr>
            <w:tcW w:w="3294" w:type="dxa"/>
            <w:gridSpan w:val="2"/>
            <w:tcBorders>
              <w:top w:val="single" w:sz="18" w:space="0" w:color="E36C0A" w:themeColor="accent6" w:themeShade="BF"/>
              <w:left w:val="single" w:sz="18" w:space="0" w:color="E36C0A" w:themeColor="accent6" w:themeShade="BF"/>
              <w:bottom w:val="single" w:sz="18" w:space="0" w:color="E36C0A" w:themeColor="accent6" w:themeShade="BF"/>
              <w:right w:val="single" w:sz="18" w:space="0" w:color="E36C0A" w:themeColor="accent6" w:themeShade="BF"/>
            </w:tcBorders>
            <w:shd w:val="clear" w:color="auto" w:fill="auto"/>
          </w:tcPr>
          <w:p w14:paraId="36AAF6D8" w14:textId="51670800" w:rsidR="000448D7" w:rsidRDefault="000448D7" w:rsidP="000448D7">
            <w:pPr>
              <w:jc w:val="both"/>
              <w:rPr>
                <w:color w:val="EE7444"/>
                <w:sz w:val="18"/>
                <w:szCs w:val="18"/>
              </w:rPr>
            </w:pPr>
            <w:r>
              <w:rPr>
                <w:b/>
                <w:color w:val="EE7444"/>
                <w:sz w:val="18"/>
                <w:szCs w:val="18"/>
              </w:rPr>
              <w:t>E</w:t>
            </w:r>
            <w:r w:rsidRPr="005D0C84">
              <w:rPr>
                <w:b/>
                <w:color w:val="EE7444"/>
                <w:sz w:val="18"/>
                <w:szCs w:val="18"/>
              </w:rPr>
              <w:t>xemples d’indicateurs de suivi</w:t>
            </w:r>
            <w:r w:rsidRPr="005D0C84">
              <w:rPr>
                <w:color w:val="EE7444"/>
                <w:sz w:val="18"/>
                <w:szCs w:val="18"/>
              </w:rPr>
              <w:t xml:space="preserve"> </w:t>
            </w:r>
          </w:p>
          <w:p w14:paraId="35099466" w14:textId="77777777" w:rsidR="00F2651B" w:rsidRPr="005D0C84" w:rsidRDefault="00F2651B" w:rsidP="000448D7">
            <w:pPr>
              <w:jc w:val="both"/>
              <w:rPr>
                <w:color w:val="EE7444"/>
                <w:sz w:val="18"/>
                <w:szCs w:val="18"/>
              </w:rPr>
            </w:pPr>
          </w:p>
          <w:p w14:paraId="6DA36434" w14:textId="7B00644C" w:rsidR="00214E14" w:rsidRDefault="00214E14" w:rsidP="00214E14">
            <w:pPr>
              <w:widowControl w:val="0"/>
              <w:numPr>
                <w:ilvl w:val="0"/>
                <w:numId w:val="10"/>
              </w:numPr>
              <w:tabs>
                <w:tab w:val="left" w:pos="323"/>
              </w:tabs>
              <w:ind w:left="284" w:right="172" w:hanging="194"/>
              <w:rPr>
                <w:rFonts w:asciiTheme="majorHAnsi" w:hAnsiTheme="majorHAnsi"/>
                <w:sz w:val="16"/>
                <w:szCs w:val="16"/>
              </w:rPr>
            </w:pPr>
            <w:r w:rsidRPr="00214E14">
              <w:rPr>
                <w:rFonts w:asciiTheme="majorHAnsi" w:hAnsiTheme="majorHAnsi"/>
                <w:sz w:val="16"/>
                <w:szCs w:val="16"/>
              </w:rPr>
              <w:t xml:space="preserve">Pourcentages d’élèves / personnels enseignants / membres du personnel engagés dans des démarches éducatives </w:t>
            </w:r>
            <w:r>
              <w:rPr>
                <w:rFonts w:asciiTheme="majorHAnsi" w:hAnsiTheme="majorHAnsi"/>
                <w:sz w:val="16"/>
                <w:szCs w:val="16"/>
              </w:rPr>
              <w:t>liées au développement durable.</w:t>
            </w:r>
          </w:p>
          <w:p w14:paraId="5914B7F6" w14:textId="77777777" w:rsidR="00214E14" w:rsidRPr="00214E14" w:rsidRDefault="00214E14" w:rsidP="00214E14">
            <w:pPr>
              <w:widowControl w:val="0"/>
              <w:tabs>
                <w:tab w:val="left" w:pos="323"/>
              </w:tabs>
              <w:ind w:left="90" w:right="172"/>
              <w:rPr>
                <w:rFonts w:asciiTheme="majorHAnsi" w:hAnsiTheme="majorHAnsi"/>
                <w:sz w:val="16"/>
                <w:szCs w:val="16"/>
              </w:rPr>
            </w:pPr>
          </w:p>
          <w:p w14:paraId="304802D9" w14:textId="77777777" w:rsidR="00214E14" w:rsidRDefault="00214E14" w:rsidP="00214E14">
            <w:pPr>
              <w:widowControl w:val="0"/>
              <w:numPr>
                <w:ilvl w:val="0"/>
                <w:numId w:val="10"/>
              </w:numPr>
              <w:tabs>
                <w:tab w:val="left" w:pos="323"/>
              </w:tabs>
              <w:ind w:left="284" w:right="172" w:hanging="194"/>
              <w:rPr>
                <w:rFonts w:asciiTheme="majorHAnsi" w:hAnsiTheme="majorHAnsi"/>
                <w:sz w:val="16"/>
                <w:szCs w:val="16"/>
              </w:rPr>
            </w:pPr>
            <w:r w:rsidRPr="00214E14">
              <w:rPr>
                <w:rFonts w:asciiTheme="majorHAnsi" w:hAnsiTheme="majorHAnsi"/>
                <w:sz w:val="16"/>
                <w:szCs w:val="16"/>
              </w:rPr>
              <w:t>Existence d’un COPIL E3D (ou équivalent) et rôle des élèves</w:t>
            </w:r>
            <w:r>
              <w:rPr>
                <w:rFonts w:asciiTheme="majorHAnsi" w:hAnsiTheme="majorHAnsi"/>
                <w:sz w:val="16"/>
                <w:szCs w:val="16"/>
              </w:rPr>
              <w:t>.</w:t>
            </w:r>
          </w:p>
          <w:p w14:paraId="7FC9AB16" w14:textId="77777777" w:rsidR="00214E14" w:rsidRPr="00214E14" w:rsidRDefault="00214E14" w:rsidP="00214E14">
            <w:pPr>
              <w:widowControl w:val="0"/>
              <w:tabs>
                <w:tab w:val="left" w:pos="323"/>
              </w:tabs>
              <w:ind w:right="172"/>
              <w:rPr>
                <w:rFonts w:asciiTheme="majorHAnsi" w:hAnsiTheme="majorHAnsi"/>
                <w:sz w:val="16"/>
                <w:szCs w:val="16"/>
              </w:rPr>
            </w:pPr>
          </w:p>
          <w:p w14:paraId="55A1FE25" w14:textId="63543DBF" w:rsidR="00214E14" w:rsidRDefault="00214E14" w:rsidP="00214E14">
            <w:pPr>
              <w:widowControl w:val="0"/>
              <w:numPr>
                <w:ilvl w:val="0"/>
                <w:numId w:val="10"/>
              </w:numPr>
              <w:tabs>
                <w:tab w:val="left" w:pos="323"/>
              </w:tabs>
              <w:ind w:left="284" w:right="172" w:hanging="194"/>
              <w:rPr>
                <w:rFonts w:asciiTheme="majorHAnsi" w:hAnsiTheme="majorHAnsi"/>
                <w:sz w:val="16"/>
                <w:szCs w:val="16"/>
              </w:rPr>
            </w:pPr>
            <w:r w:rsidRPr="00214E14">
              <w:rPr>
                <w:rFonts w:asciiTheme="majorHAnsi" w:hAnsiTheme="majorHAnsi"/>
                <w:sz w:val="16"/>
                <w:szCs w:val="16"/>
              </w:rPr>
              <w:t>Nombre d’actions écores</w:t>
            </w:r>
            <w:r>
              <w:rPr>
                <w:rFonts w:asciiTheme="majorHAnsi" w:hAnsiTheme="majorHAnsi"/>
                <w:sz w:val="16"/>
                <w:szCs w:val="16"/>
              </w:rPr>
              <w:t>ponsables et/ou éco-citoyennes.</w:t>
            </w:r>
          </w:p>
          <w:p w14:paraId="31D1BEC6" w14:textId="77777777" w:rsidR="00214E14" w:rsidRPr="00214E14" w:rsidRDefault="00214E14" w:rsidP="00214E14">
            <w:pPr>
              <w:widowControl w:val="0"/>
              <w:tabs>
                <w:tab w:val="left" w:pos="323"/>
              </w:tabs>
              <w:ind w:left="90" w:right="172"/>
              <w:rPr>
                <w:rFonts w:asciiTheme="majorHAnsi" w:hAnsiTheme="majorHAnsi"/>
                <w:sz w:val="16"/>
                <w:szCs w:val="16"/>
              </w:rPr>
            </w:pPr>
          </w:p>
          <w:p w14:paraId="429FBDF0" w14:textId="2D2F66FC" w:rsidR="00214E14" w:rsidRDefault="00214E14" w:rsidP="00214E14">
            <w:pPr>
              <w:widowControl w:val="0"/>
              <w:numPr>
                <w:ilvl w:val="0"/>
                <w:numId w:val="10"/>
              </w:numPr>
              <w:tabs>
                <w:tab w:val="left" w:pos="323"/>
              </w:tabs>
              <w:ind w:left="284" w:right="172" w:hanging="194"/>
              <w:rPr>
                <w:rFonts w:asciiTheme="majorHAnsi" w:hAnsiTheme="majorHAnsi"/>
                <w:sz w:val="16"/>
                <w:szCs w:val="16"/>
              </w:rPr>
            </w:pPr>
            <w:r w:rsidRPr="00214E14">
              <w:rPr>
                <w:rFonts w:asciiTheme="majorHAnsi" w:hAnsiTheme="majorHAnsi"/>
                <w:sz w:val="16"/>
                <w:szCs w:val="16"/>
              </w:rPr>
              <w:t>Nombre de partenaires territoriaux, associatifs, entreprises accompagnant les déma</w:t>
            </w:r>
            <w:r>
              <w:rPr>
                <w:rFonts w:asciiTheme="majorHAnsi" w:hAnsiTheme="majorHAnsi"/>
                <w:sz w:val="16"/>
                <w:szCs w:val="16"/>
              </w:rPr>
              <w:t>rches de développement durable.</w:t>
            </w:r>
          </w:p>
          <w:p w14:paraId="0E8E9330" w14:textId="77777777" w:rsidR="00214E14" w:rsidRPr="00214E14" w:rsidRDefault="00214E14" w:rsidP="00214E14">
            <w:pPr>
              <w:widowControl w:val="0"/>
              <w:tabs>
                <w:tab w:val="left" w:pos="323"/>
              </w:tabs>
              <w:ind w:left="90" w:right="172"/>
              <w:rPr>
                <w:rFonts w:asciiTheme="majorHAnsi" w:hAnsiTheme="majorHAnsi"/>
                <w:sz w:val="16"/>
                <w:szCs w:val="16"/>
              </w:rPr>
            </w:pPr>
          </w:p>
          <w:p w14:paraId="05467AA1" w14:textId="72B35355" w:rsidR="00214E14" w:rsidRDefault="00214E14" w:rsidP="00214E14">
            <w:pPr>
              <w:widowControl w:val="0"/>
              <w:numPr>
                <w:ilvl w:val="0"/>
                <w:numId w:val="10"/>
              </w:numPr>
              <w:tabs>
                <w:tab w:val="left" w:pos="323"/>
              </w:tabs>
              <w:ind w:left="284" w:right="172" w:hanging="194"/>
              <w:rPr>
                <w:rFonts w:asciiTheme="majorHAnsi" w:hAnsiTheme="majorHAnsi" w:cs="Tahoma"/>
                <w:sz w:val="16"/>
                <w:szCs w:val="16"/>
              </w:rPr>
            </w:pPr>
            <w:r w:rsidRPr="00214E14">
              <w:rPr>
                <w:rFonts w:asciiTheme="majorHAnsi" w:hAnsiTheme="majorHAnsi" w:cs="Tahoma"/>
                <w:sz w:val="16"/>
                <w:szCs w:val="16"/>
              </w:rPr>
              <w:t>Nombre de disciplines engagées</w:t>
            </w:r>
            <w:r>
              <w:rPr>
                <w:rFonts w:asciiTheme="majorHAnsi" w:hAnsiTheme="majorHAnsi" w:cs="Tahoma"/>
                <w:sz w:val="16"/>
                <w:szCs w:val="16"/>
              </w:rPr>
              <w:t>.</w:t>
            </w:r>
          </w:p>
          <w:p w14:paraId="436699EC" w14:textId="77777777" w:rsidR="00214E14" w:rsidRPr="00214E14" w:rsidRDefault="00214E14" w:rsidP="00214E14">
            <w:pPr>
              <w:widowControl w:val="0"/>
              <w:tabs>
                <w:tab w:val="left" w:pos="323"/>
              </w:tabs>
              <w:ind w:left="90" w:right="172"/>
              <w:rPr>
                <w:rFonts w:asciiTheme="majorHAnsi" w:hAnsiTheme="majorHAnsi" w:cs="Tahoma"/>
                <w:sz w:val="16"/>
                <w:szCs w:val="16"/>
              </w:rPr>
            </w:pPr>
          </w:p>
          <w:p w14:paraId="7BDB2F2D" w14:textId="77777777" w:rsidR="00214E14" w:rsidRDefault="00214E14" w:rsidP="00214E14">
            <w:pPr>
              <w:widowControl w:val="0"/>
              <w:numPr>
                <w:ilvl w:val="0"/>
                <w:numId w:val="10"/>
              </w:numPr>
              <w:tabs>
                <w:tab w:val="left" w:pos="323"/>
              </w:tabs>
              <w:ind w:left="284" w:right="172" w:hanging="194"/>
              <w:rPr>
                <w:rFonts w:asciiTheme="majorHAnsi" w:hAnsiTheme="majorHAnsi" w:cs="Tahoma"/>
                <w:sz w:val="16"/>
                <w:szCs w:val="16"/>
              </w:rPr>
            </w:pPr>
            <w:r w:rsidRPr="00214E14">
              <w:rPr>
                <w:rFonts w:asciiTheme="majorHAnsi" w:hAnsiTheme="majorHAnsi" w:cs="Tahoma"/>
                <w:sz w:val="16"/>
                <w:szCs w:val="16"/>
              </w:rPr>
              <w:t>Nombre d’actions de formation mises en œuvre pour les personnels (enseignants, agents, personnels de direction, …)</w:t>
            </w:r>
            <w:r>
              <w:rPr>
                <w:rFonts w:asciiTheme="majorHAnsi" w:hAnsiTheme="majorHAnsi" w:cs="Tahoma"/>
                <w:sz w:val="16"/>
                <w:szCs w:val="16"/>
              </w:rPr>
              <w:t>.</w:t>
            </w:r>
          </w:p>
          <w:p w14:paraId="6490E8E0" w14:textId="77777777" w:rsidR="00214E14" w:rsidRPr="00214E14" w:rsidRDefault="00214E14" w:rsidP="00214E14">
            <w:pPr>
              <w:widowControl w:val="0"/>
              <w:tabs>
                <w:tab w:val="left" w:pos="323"/>
              </w:tabs>
              <w:ind w:left="90" w:right="172"/>
              <w:rPr>
                <w:rFonts w:asciiTheme="majorHAnsi" w:hAnsiTheme="majorHAnsi" w:cs="Tahoma"/>
                <w:sz w:val="16"/>
                <w:szCs w:val="16"/>
              </w:rPr>
            </w:pPr>
          </w:p>
          <w:p w14:paraId="22ADD67F" w14:textId="77777777" w:rsidR="00214E14" w:rsidRDefault="00214E14" w:rsidP="00214E14">
            <w:pPr>
              <w:widowControl w:val="0"/>
              <w:numPr>
                <w:ilvl w:val="0"/>
                <w:numId w:val="10"/>
              </w:numPr>
              <w:tabs>
                <w:tab w:val="left" w:pos="323"/>
              </w:tabs>
              <w:ind w:left="284" w:right="172" w:hanging="194"/>
              <w:rPr>
                <w:rFonts w:asciiTheme="majorHAnsi" w:hAnsiTheme="majorHAnsi" w:cs="Tahoma"/>
                <w:sz w:val="16"/>
                <w:szCs w:val="16"/>
              </w:rPr>
            </w:pPr>
            <w:r w:rsidRPr="00214E14">
              <w:rPr>
                <w:rFonts w:asciiTheme="majorHAnsi" w:hAnsiTheme="majorHAnsi" w:cs="Tahoma"/>
                <w:sz w:val="16"/>
                <w:szCs w:val="16"/>
              </w:rPr>
              <w:t>Nombre de propositions faites par les élèves, les enseignants, les agents, les parents d’élèves, … retenues dans la stratégie de mise en œuvre de démarche de développement durable</w:t>
            </w:r>
            <w:r>
              <w:rPr>
                <w:rFonts w:asciiTheme="majorHAnsi" w:hAnsiTheme="majorHAnsi" w:cs="Tahoma"/>
                <w:sz w:val="16"/>
                <w:szCs w:val="16"/>
              </w:rPr>
              <w:t>.</w:t>
            </w:r>
          </w:p>
          <w:p w14:paraId="6A437B3C" w14:textId="77777777" w:rsidR="00214E14" w:rsidRPr="00214E14" w:rsidRDefault="00214E14" w:rsidP="00214E14">
            <w:pPr>
              <w:widowControl w:val="0"/>
              <w:tabs>
                <w:tab w:val="left" w:pos="323"/>
              </w:tabs>
              <w:ind w:left="90" w:right="172"/>
              <w:rPr>
                <w:rFonts w:asciiTheme="majorHAnsi" w:hAnsiTheme="majorHAnsi" w:cs="Tahoma"/>
                <w:sz w:val="16"/>
                <w:szCs w:val="16"/>
              </w:rPr>
            </w:pPr>
          </w:p>
          <w:p w14:paraId="020A9770" w14:textId="5A7619D3" w:rsidR="00214E14" w:rsidRPr="00214E14" w:rsidRDefault="00214E14" w:rsidP="00214E14">
            <w:pPr>
              <w:widowControl w:val="0"/>
              <w:numPr>
                <w:ilvl w:val="0"/>
                <w:numId w:val="10"/>
              </w:numPr>
              <w:tabs>
                <w:tab w:val="left" w:pos="323"/>
              </w:tabs>
              <w:ind w:left="284" w:right="172" w:hanging="194"/>
              <w:rPr>
                <w:rFonts w:asciiTheme="majorHAnsi" w:hAnsiTheme="majorHAnsi" w:cs="Tahoma"/>
                <w:sz w:val="16"/>
                <w:szCs w:val="16"/>
              </w:rPr>
            </w:pPr>
            <w:r w:rsidRPr="00214E14">
              <w:rPr>
                <w:rFonts w:asciiTheme="majorHAnsi" w:hAnsiTheme="majorHAnsi" w:cs="Tahoma"/>
                <w:sz w:val="16"/>
                <w:szCs w:val="16"/>
              </w:rPr>
              <w:t>Nombre d’actions de communication (internes et externes) sur le thème du développement durable</w:t>
            </w:r>
            <w:r>
              <w:rPr>
                <w:rFonts w:asciiTheme="majorHAnsi" w:hAnsiTheme="majorHAnsi" w:cs="Tahoma"/>
                <w:sz w:val="16"/>
                <w:szCs w:val="16"/>
              </w:rPr>
              <w:t>.</w:t>
            </w:r>
          </w:p>
          <w:p w14:paraId="08109E32" w14:textId="463B57C8" w:rsidR="000448D7" w:rsidRPr="00134B17" w:rsidRDefault="000448D7" w:rsidP="000B3BA6">
            <w:pPr>
              <w:rPr>
                <w:b/>
                <w:color w:val="FFFFFF"/>
                <w:sz w:val="8"/>
                <w:szCs w:val="8"/>
              </w:rPr>
            </w:pPr>
          </w:p>
        </w:tc>
      </w:tr>
    </w:tbl>
    <w:p w14:paraId="3C2B7683" w14:textId="78344CFB" w:rsidR="00061D0C" w:rsidRDefault="00572154" w:rsidP="00061D0C">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7456" behindDoc="0" locked="0" layoutInCell="1" allowOverlap="1" wp14:anchorId="74267A81" wp14:editId="5D4AAD1D">
                <wp:simplePos x="0" y="0"/>
                <wp:positionH relativeFrom="column">
                  <wp:posOffset>859155</wp:posOffset>
                </wp:positionH>
                <wp:positionV relativeFrom="paragraph">
                  <wp:posOffset>138870</wp:posOffset>
                </wp:positionV>
                <wp:extent cx="2188210" cy="709246"/>
                <wp:effectExtent l="0" t="0" r="2540" b="0"/>
                <wp:wrapNone/>
                <wp:docPr id="2335" name="Zone de texte 2335"/>
                <wp:cNvGraphicFramePr/>
                <a:graphic xmlns:a="http://schemas.openxmlformats.org/drawingml/2006/main">
                  <a:graphicData uri="http://schemas.microsoft.com/office/word/2010/wordprocessingShape">
                    <wps:wsp>
                      <wps:cNvSpPr txBox="1"/>
                      <wps:spPr>
                        <a:xfrm>
                          <a:off x="0" y="0"/>
                          <a:ext cx="2188210" cy="70924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EE4823" w14:textId="77777777" w:rsidR="00572154" w:rsidRDefault="00061D0C" w:rsidP="00061D0C">
                            <w:pPr>
                              <w:rPr>
                                <w:rFonts w:asciiTheme="majorHAnsi" w:hAnsiTheme="majorHAnsi"/>
                                <w:b/>
                                <w:color w:val="31849B" w:themeColor="accent5" w:themeShade="BF"/>
                                <w:sz w:val="16"/>
                                <w:szCs w:val="28"/>
                              </w:rPr>
                            </w:pPr>
                            <w:r w:rsidRPr="00572154">
                              <w:rPr>
                                <w:rFonts w:asciiTheme="majorHAnsi" w:hAnsiTheme="majorHAnsi"/>
                                <w:b/>
                                <w:color w:val="31849B" w:themeColor="accent5" w:themeShade="BF"/>
                                <w:sz w:val="16"/>
                                <w:szCs w:val="28"/>
                              </w:rPr>
                              <w:t>Juin 2020</w:t>
                            </w:r>
                            <w:r w:rsidR="00572154">
                              <w:rPr>
                                <w:rFonts w:asciiTheme="majorHAnsi" w:hAnsiTheme="majorHAnsi"/>
                                <w:b/>
                                <w:color w:val="31849B" w:themeColor="accent5" w:themeShade="BF"/>
                                <w:sz w:val="16"/>
                                <w:szCs w:val="28"/>
                              </w:rPr>
                              <w:t xml:space="preserve"> – Contributeur :</w:t>
                            </w:r>
                          </w:p>
                          <w:p w14:paraId="4CAFEE41" w14:textId="71C257D0" w:rsidR="00061D0C" w:rsidRPr="00572154" w:rsidRDefault="00572154" w:rsidP="00061D0C">
                            <w:pPr>
                              <w:rPr>
                                <w:rFonts w:asciiTheme="majorHAnsi" w:hAnsiTheme="majorHAnsi"/>
                                <w:b/>
                                <w:color w:val="31849B" w:themeColor="accent5" w:themeShade="BF"/>
                                <w:sz w:val="16"/>
                                <w:szCs w:val="28"/>
                              </w:rPr>
                            </w:pPr>
                            <w:proofErr w:type="spellStart"/>
                            <w:r w:rsidRPr="00572154">
                              <w:rPr>
                                <w:rFonts w:asciiTheme="majorHAnsi" w:hAnsiTheme="majorHAnsi"/>
                                <w:b/>
                                <w:color w:val="31849B" w:themeColor="accent5" w:themeShade="BF"/>
                                <w:sz w:val="16"/>
                                <w:szCs w:val="28"/>
                              </w:rPr>
                              <w:t>Dgesco</w:t>
                            </w:r>
                            <w:proofErr w:type="spellEnd"/>
                            <w:r w:rsidRPr="00572154">
                              <w:rPr>
                                <w:rFonts w:asciiTheme="majorHAnsi" w:hAnsiTheme="majorHAnsi"/>
                                <w:b/>
                                <w:color w:val="31849B" w:themeColor="accent5" w:themeShade="BF"/>
                                <w:sz w:val="16"/>
                                <w:szCs w:val="28"/>
                              </w:rPr>
                              <w:t xml:space="preserve"> A2-2 – Bureau des lycées professionnels, de l’apprentissage et de la formation professionnelle continue </w:t>
                            </w:r>
                            <w:bookmarkStart w:id="0" w:name="_GoBack"/>
                            <w:bookmarkEnd w:id="0"/>
                          </w:p>
                          <w:p w14:paraId="145404C3" w14:textId="310005D3" w:rsidR="00061D0C" w:rsidRPr="00572154" w:rsidRDefault="00061D0C" w:rsidP="00061D0C">
                            <w:pPr>
                              <w:rPr>
                                <w:color w:val="31849B" w:themeColor="accent5" w:themeShade="BF"/>
                              </w:rPr>
                            </w:pPr>
                            <w:r w:rsidRPr="00572154">
                              <w:rPr>
                                <w:rFonts w:asciiTheme="majorHAnsi" w:hAnsiTheme="majorHAnsi"/>
                                <w:b/>
                                <w:color w:val="31849B" w:themeColor="accent5" w:themeShade="BF"/>
                                <w:sz w:val="16"/>
                                <w:szCs w:val="28"/>
                              </w:rPr>
                              <w:t>Mise à jour fiche n° 11 guide 2017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335" o:spid="_x0000_s1027" type="#_x0000_t202" style="position:absolute;left:0;text-align:left;margin-left:67.65pt;margin-top:10.95pt;width:172.3pt;height:55.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" fillcolor="white [3201]" stroked="f" strokeweight=".5pt">
                <v:textbox>
                  <w:txbxContent>
                    <w:p w14:paraId="67EE4823" w14:textId="77777777" w:rsidR="00572154" w:rsidRDefault="00061D0C" w:rsidP="00061D0C">
                      <w:pPr>
                        <w:rPr>
                          <w:rFonts w:asciiTheme="majorHAnsi" w:hAnsiTheme="majorHAnsi"/>
                          <w:b/>
                          <w:color w:val="31849B" w:themeColor="accent5" w:themeShade="BF"/>
                          <w:sz w:val="16"/>
                          <w:szCs w:val="28"/>
                        </w:rPr>
                      </w:pPr>
                      <w:r w:rsidRPr="00572154">
                        <w:rPr>
                          <w:rFonts w:asciiTheme="majorHAnsi" w:hAnsiTheme="majorHAnsi"/>
                          <w:b/>
                          <w:color w:val="31849B" w:themeColor="accent5" w:themeShade="BF"/>
                          <w:sz w:val="16"/>
                          <w:szCs w:val="28"/>
                        </w:rPr>
                        <w:t>Juin 2020</w:t>
                      </w:r>
                      <w:r w:rsidR="00572154">
                        <w:rPr>
                          <w:rFonts w:asciiTheme="majorHAnsi" w:hAnsiTheme="majorHAnsi"/>
                          <w:b/>
                          <w:color w:val="31849B" w:themeColor="accent5" w:themeShade="BF"/>
                          <w:sz w:val="16"/>
                          <w:szCs w:val="28"/>
                        </w:rPr>
                        <w:t xml:space="preserve"> – Contributeur :</w:t>
                      </w:r>
                    </w:p>
                    <w:p w14:paraId="4CAFEE41" w14:textId="71C257D0" w:rsidR="00061D0C" w:rsidRPr="00572154" w:rsidRDefault="00572154" w:rsidP="00061D0C">
                      <w:pPr>
                        <w:rPr>
                          <w:rFonts w:asciiTheme="majorHAnsi" w:hAnsiTheme="majorHAnsi"/>
                          <w:b/>
                          <w:color w:val="31849B" w:themeColor="accent5" w:themeShade="BF"/>
                          <w:sz w:val="16"/>
                          <w:szCs w:val="28"/>
                        </w:rPr>
                      </w:pPr>
                      <w:proofErr w:type="spellStart"/>
                      <w:r w:rsidRPr="00572154">
                        <w:rPr>
                          <w:rFonts w:asciiTheme="majorHAnsi" w:hAnsiTheme="majorHAnsi"/>
                          <w:b/>
                          <w:color w:val="31849B" w:themeColor="accent5" w:themeShade="BF"/>
                          <w:sz w:val="16"/>
                          <w:szCs w:val="28"/>
                        </w:rPr>
                        <w:t>Dgesco</w:t>
                      </w:r>
                      <w:proofErr w:type="spellEnd"/>
                      <w:r w:rsidRPr="00572154">
                        <w:rPr>
                          <w:rFonts w:asciiTheme="majorHAnsi" w:hAnsiTheme="majorHAnsi"/>
                          <w:b/>
                          <w:color w:val="31849B" w:themeColor="accent5" w:themeShade="BF"/>
                          <w:sz w:val="16"/>
                          <w:szCs w:val="28"/>
                        </w:rPr>
                        <w:t xml:space="preserve"> A2-2 – Bureau des lycées professionnels, de l’apprentissage et de la formation professionnelle continue </w:t>
                      </w:r>
                      <w:bookmarkStart w:id="1" w:name="_GoBack"/>
                      <w:bookmarkEnd w:id="1"/>
                    </w:p>
                    <w:p w14:paraId="145404C3" w14:textId="310005D3" w:rsidR="00061D0C" w:rsidRPr="00572154" w:rsidRDefault="00061D0C" w:rsidP="00061D0C">
                      <w:pPr>
                        <w:rPr>
                          <w:color w:val="31849B" w:themeColor="accent5" w:themeShade="BF"/>
                        </w:rPr>
                      </w:pPr>
                      <w:r w:rsidRPr="00572154">
                        <w:rPr>
                          <w:rFonts w:asciiTheme="majorHAnsi" w:hAnsiTheme="majorHAnsi"/>
                          <w:b/>
                          <w:color w:val="31849B" w:themeColor="accent5" w:themeShade="BF"/>
                          <w:sz w:val="16"/>
                          <w:szCs w:val="28"/>
                        </w:rPr>
                        <w:t>Mise à jour fiche n° 11 guide 2017</w:t>
                      </w:r>
                    </w:p>
                  </w:txbxContent>
                </v:textbox>
              </v:shape>
            </w:pict>
          </mc:Fallback>
        </mc:AlternateContent>
      </w:r>
    </w:p>
    <w:p w14:paraId="3A27B3C3" w14:textId="309FA972" w:rsidR="00061D0C" w:rsidRPr="00DD0461" w:rsidRDefault="00061D0C" w:rsidP="00061D0C">
      <w:pPr>
        <w:spacing w:line="276" w:lineRule="auto"/>
        <w:ind w:right="-108"/>
        <w:jc w:val="both"/>
        <w:rPr>
          <w:rFonts w:asciiTheme="majorHAnsi" w:hAnsiTheme="majorHAnsi"/>
          <w:b/>
          <w:color w:val="31849B" w:themeColor="accent5" w:themeShade="BF"/>
          <w:sz w:val="16"/>
          <w:szCs w:val="28"/>
        </w:rPr>
      </w:pPr>
      <w:r>
        <w:rPr>
          <w:rFonts w:asciiTheme="majorHAnsi" w:hAnsiTheme="majorHAnsi"/>
          <w:b/>
          <w:noProof/>
          <w:color w:val="31849B" w:themeColor="accent5" w:themeShade="BF"/>
          <w:sz w:val="16"/>
          <w:szCs w:val="28"/>
          <w:lang w:eastAsia="fr-FR"/>
        </w:rPr>
        <mc:AlternateContent>
          <mc:Choice Requires="wps">
            <w:drawing>
              <wp:anchor distT="0" distB="0" distL="114300" distR="114300" simplePos="0" relativeHeight="251668480" behindDoc="0" locked="0" layoutInCell="1" allowOverlap="1" wp14:anchorId="39CD83A8" wp14:editId="097A3FD5">
                <wp:simplePos x="0" y="0"/>
                <wp:positionH relativeFrom="column">
                  <wp:posOffset>6985</wp:posOffset>
                </wp:positionH>
                <wp:positionV relativeFrom="paragraph">
                  <wp:posOffset>-49</wp:posOffset>
                </wp:positionV>
                <wp:extent cx="541020" cy="483870"/>
                <wp:effectExtent l="0" t="0" r="11430" b="11430"/>
                <wp:wrapNone/>
                <wp:docPr id="2336" name="Organigramme : Stockage à accès séquentiel 2336"/>
                <wp:cNvGraphicFramePr/>
                <a:graphic xmlns:a="http://schemas.openxmlformats.org/drawingml/2006/main">
                  <a:graphicData uri="http://schemas.microsoft.com/office/word/2010/wordprocessingShape">
                    <wps:wsp>
                      <wps:cNvSpPr/>
                      <wps:spPr>
                        <a:xfrm>
                          <a:off x="0" y="0"/>
                          <a:ext cx="541020" cy="483870"/>
                        </a:xfrm>
                        <a:prstGeom prst="flowChartMagneticTape">
                          <a:avLst/>
                        </a:prstGeom>
                        <a:solidFill>
                          <a:schemeClr val="bg1">
                            <a:alpha val="0"/>
                          </a:schemeClr>
                        </a:solidFill>
                        <a:ln w="19050">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177266" w14:textId="77777777" w:rsidR="00061D0C" w:rsidRPr="00663E53" w:rsidRDefault="00061D0C" w:rsidP="00061D0C">
                            <w:pPr>
                              <w:rPr>
                                <w:rFonts w:asciiTheme="majorHAnsi" w:hAnsiTheme="majorHAnsi"/>
                                <w:b/>
                                <w:color w:val="31849B" w:themeColor="accent5" w:themeShade="BF"/>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1" coordsize="21600,21600" o:spt="131" path="ar,,21600,21600,18685,18165,10677,21597l20990,21597r,-3432xe">
                <v:stroke joinstyle="miter"/>
                <v:path o:connecttype="rect" textboxrect="3163,3163,18437,18437"/>
              </v:shapetype>
              <v:shape id="Organigramme : Stockage à accès séquentiel 2336" o:spid="_x0000_s1028" type="#_x0000_t131" style="position:absolute;left:0;text-align:left;margin-left:.55pt;margin-top:0;width:42.6pt;height:3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" fillcolor="white [3212]" strokecolor="#31849b [2408]" strokeweight="1.5pt">
                <v:fill opacity="0"/>
                <v:textbox>
                  <w:txbxContent>
                    <w:p w14:paraId="55177266" w14:textId="77777777" w:rsidR="00061D0C" w:rsidRPr="00663E53" w:rsidRDefault="00061D0C" w:rsidP="00061D0C">
                      <w:pPr>
                        <w:rPr>
                          <w:rFonts w:asciiTheme="majorHAnsi" w:hAnsiTheme="majorHAnsi"/>
                          <w:b/>
                          <w:color w:val="31849B" w:themeColor="accent5" w:themeShade="BF"/>
                          <w:sz w:val="24"/>
                          <w:szCs w:val="24"/>
                        </w:rPr>
                      </w:pP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2336" behindDoc="0" locked="0" layoutInCell="1" allowOverlap="1" wp14:anchorId="5E95184F" wp14:editId="18D2785A">
                <wp:simplePos x="0" y="0"/>
                <wp:positionH relativeFrom="column">
                  <wp:posOffset>5653405</wp:posOffset>
                </wp:positionH>
                <wp:positionV relativeFrom="paragraph">
                  <wp:posOffset>67310</wp:posOffset>
                </wp:positionV>
                <wp:extent cx="2651760" cy="392430"/>
                <wp:effectExtent l="0" t="19050" r="34290" b="45720"/>
                <wp:wrapNone/>
                <wp:docPr id="2330" name="Flèche droite 2330"/>
                <wp:cNvGraphicFramePr/>
                <a:graphic xmlns:a="http://schemas.openxmlformats.org/drawingml/2006/main">
                  <a:graphicData uri="http://schemas.microsoft.com/office/word/2010/wordprocessingShape">
                    <wps:wsp>
                      <wps:cNvSpPr/>
                      <wps:spPr>
                        <a:xfrm>
                          <a:off x="0" y="0"/>
                          <a:ext cx="2651760" cy="392430"/>
                        </a:xfrm>
                        <a:prstGeom prst="rightArrow">
                          <a:avLst>
                            <a:gd name="adj1" fmla="val 70000"/>
                            <a:gd name="adj2" fmla="val 81652"/>
                          </a:avLst>
                        </a:prstGeom>
                        <a:solidFill>
                          <a:srgbClr val="00B5C6"/>
                        </a:solidFill>
                        <a:ln w="25400" cap="flat" cmpd="sng" algn="ctr">
                          <a:solidFill>
                            <a:srgbClr val="00B5C6"/>
                          </a:solidFill>
                          <a:prstDash val="solid"/>
                        </a:ln>
                        <a:effectLst/>
                      </wps:spPr>
                      <wps:txbx>
                        <w:txbxContent>
                          <w:p w14:paraId="2F65C5A3" w14:textId="77777777" w:rsidR="00061D0C" w:rsidRPr="00895522" w:rsidRDefault="00061D0C" w:rsidP="00061D0C">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2330" o:spid="_x0000_s1029" type="#_x0000_t13" style="position:absolute;left:0;text-align:left;margin-left:445.15pt;margin-top:5.3pt;width:208.8pt;height:30.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" adj="18990,3240" fillcolor="#00b5c6" strokecolor="#00b5c6" strokeweight="2pt">
                <v:textbox>
                  <w:txbxContent>
                    <w:p w14:paraId="2F65C5A3" w14:textId="77777777" w:rsidR="00061D0C" w:rsidRPr="00895522" w:rsidRDefault="00061D0C" w:rsidP="00061D0C">
                      <w:pPr>
                        <w:rPr>
                          <w:rFonts w:asciiTheme="majorHAnsi" w:hAnsiTheme="majorHAnsi"/>
                          <w:b/>
                          <w:color w:val="FFFFFF" w:themeColor="background1"/>
                          <w:szCs w:val="28"/>
                        </w:rPr>
                      </w:pPr>
                      <w:r>
                        <w:rPr>
                          <w:rFonts w:asciiTheme="majorHAnsi" w:hAnsiTheme="majorHAnsi"/>
                          <w:b/>
                          <w:color w:val="FFFFFF" w:themeColor="background1"/>
                          <w:szCs w:val="28"/>
                        </w:rPr>
                        <w:t xml:space="preserve">              </w:t>
                      </w:r>
                      <w:r w:rsidRPr="00FB3238">
                        <w:rPr>
                          <w:rFonts w:asciiTheme="majorHAnsi" w:hAnsiTheme="majorHAnsi"/>
                          <w:b/>
                          <w:color w:val="FFFFFF" w:themeColor="background1"/>
                          <w:szCs w:val="28"/>
                        </w:rPr>
                        <w:t>DIAGNOSTIC PARTAGÉ</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1312" behindDoc="0" locked="0" layoutInCell="1" allowOverlap="1" wp14:anchorId="5D5FE385" wp14:editId="42A84274">
                <wp:simplePos x="0" y="0"/>
                <wp:positionH relativeFrom="column">
                  <wp:posOffset>3283585</wp:posOffset>
                </wp:positionH>
                <wp:positionV relativeFrom="paragraph">
                  <wp:posOffset>-1270</wp:posOffset>
                </wp:positionV>
                <wp:extent cx="6416040" cy="525780"/>
                <wp:effectExtent l="19050" t="0" r="41910" b="26670"/>
                <wp:wrapNone/>
                <wp:docPr id="2332" name="Chevron 2332"/>
                <wp:cNvGraphicFramePr/>
                <a:graphic xmlns:a="http://schemas.openxmlformats.org/drawingml/2006/main">
                  <a:graphicData uri="http://schemas.microsoft.com/office/word/2010/wordprocessingShape">
                    <wps:wsp>
                      <wps:cNvSpPr/>
                      <wps:spPr>
                        <a:xfrm>
                          <a:off x="0" y="0"/>
                          <a:ext cx="6416040" cy="525780"/>
                        </a:xfrm>
                        <a:prstGeom prst="chevron">
                          <a:avLst/>
                        </a:prstGeom>
                        <a:solidFill>
                          <a:srgbClr val="00B5C6">
                            <a:alpha val="22000"/>
                          </a:srgbClr>
                        </a:solidFill>
                        <a:ln w="25400" cap="flat" cmpd="sng" algn="ctr">
                          <a:solidFill>
                            <a:srgbClr val="00B5C6"/>
                          </a:solidFill>
                          <a:prstDash val="solid"/>
                        </a:ln>
                        <a:effectLst/>
                      </wps:spPr>
                      <wps:txbx>
                        <w:txbxContent>
                          <w:p w14:paraId="51FE3F78" w14:textId="77777777" w:rsidR="00061D0C" w:rsidRPr="00FB3238" w:rsidRDefault="00061D0C" w:rsidP="00061D0C">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Chevron 2332" o:spid="_x0000_s1030" type="#_x0000_t55" style="position:absolute;left:0;text-align:left;margin-left:258.55pt;margin-top:-.1pt;width:505.2pt;height:4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" adj="20715" fillcolor="#00b5c6" strokecolor="#00b5c6" strokeweight="2pt">
                <v:fill opacity="14392f"/>
                <v:textbox>
                  <w:txbxContent>
                    <w:p w14:paraId="51FE3F78" w14:textId="77777777" w:rsidR="00061D0C" w:rsidRPr="00FB3238" w:rsidRDefault="00061D0C" w:rsidP="00061D0C">
                      <w:pPr>
                        <w:tabs>
                          <w:tab w:val="left" w:pos="567"/>
                          <w:tab w:val="left" w:pos="11907"/>
                        </w:tabs>
                        <w:rPr>
                          <w:rFonts w:asciiTheme="majorHAnsi" w:hAnsiTheme="majorHAnsi"/>
                          <w:b/>
                          <w:color w:val="00B5C6"/>
                          <w:sz w:val="24"/>
                          <w:szCs w:val="24"/>
                        </w:rPr>
                      </w:pPr>
                      <w:r>
                        <w:t xml:space="preserve">  </w:t>
                      </w:r>
                      <w:proofErr w:type="spellStart"/>
                      <w:r w:rsidRPr="00FB3238">
                        <w:rPr>
                          <w:rFonts w:asciiTheme="majorHAnsi" w:hAnsiTheme="majorHAnsi"/>
                          <w:b/>
                          <w:color w:val="00B5C6"/>
                          <w:sz w:val="44"/>
                          <w:szCs w:val="44"/>
                        </w:rPr>
                        <w:t>Act</w:t>
                      </w:r>
                      <w:proofErr w:type="spellEnd"/>
                      <w:r w:rsidRPr="00FB3238">
                        <w:rPr>
                          <w:rFonts w:asciiTheme="majorHAnsi" w:hAnsiTheme="majorHAnsi"/>
                          <w:b/>
                          <w:color w:val="00B5C6"/>
                          <w:sz w:val="56"/>
                          <w:szCs w:val="56"/>
                        </w:rPr>
                        <w:t xml:space="preserve"> </w:t>
                      </w:r>
                      <w:r w:rsidRPr="00FB3238">
                        <w:rPr>
                          <w:rFonts w:asciiTheme="majorHAnsi" w:hAnsiTheme="majorHAnsi"/>
                          <w:b/>
                          <w:color w:val="00B5C6"/>
                          <w:sz w:val="24"/>
                          <w:szCs w:val="24"/>
                        </w:rPr>
                        <w:t xml:space="preserve">  Agir</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5408" behindDoc="0" locked="0" layoutInCell="1" allowOverlap="1" wp14:anchorId="4C0A2D83" wp14:editId="3D80DE78">
                <wp:simplePos x="0" y="0"/>
                <wp:positionH relativeFrom="column">
                  <wp:posOffset>8366125</wp:posOffset>
                </wp:positionH>
                <wp:positionV relativeFrom="paragraph">
                  <wp:posOffset>44450</wp:posOffset>
                </wp:positionV>
                <wp:extent cx="673735" cy="213360"/>
                <wp:effectExtent l="0" t="0" r="12065" b="15240"/>
                <wp:wrapNone/>
                <wp:docPr id="2331" name="Zone de texte 2331"/>
                <wp:cNvGraphicFramePr/>
                <a:graphic xmlns:a="http://schemas.openxmlformats.org/drawingml/2006/main">
                  <a:graphicData uri="http://schemas.microsoft.com/office/word/2010/wordprocessingShape">
                    <wps:wsp>
                      <wps:cNvSpPr txBox="1"/>
                      <wps:spPr>
                        <a:xfrm>
                          <a:off x="0" y="0"/>
                          <a:ext cx="673735" cy="213360"/>
                        </a:xfrm>
                        <a:prstGeom prst="rect">
                          <a:avLst/>
                        </a:prstGeom>
                        <a:solidFill>
                          <a:sysClr val="window" lastClr="FFFFFF"/>
                        </a:solidFill>
                        <a:ln w="6350">
                          <a:solidFill>
                            <a:srgbClr val="00B5C6"/>
                          </a:solidFill>
                        </a:ln>
                        <a:effectLst/>
                      </wps:spPr>
                      <wps:txbx>
                        <w:txbxContent>
                          <w:p w14:paraId="1E1FD6DD" w14:textId="77777777" w:rsidR="00061D0C" w:rsidRPr="00FB3238" w:rsidRDefault="00061D0C" w:rsidP="00061D0C">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1" o:spid="_x0000_s1031" type="#_x0000_t202" style="position:absolute;left:0;text-align:left;margin-left:658.75pt;margin-top:3.5pt;width:53.05pt;height:1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" fillcolor="window" strokecolor="#00b5c6" strokeweight=".5pt">
                <v:textbox>
                  <w:txbxContent>
                    <w:p w14:paraId="1E1FD6DD" w14:textId="77777777" w:rsidR="00061D0C" w:rsidRPr="00FB3238" w:rsidRDefault="00061D0C" w:rsidP="00061D0C">
                      <w:pPr>
                        <w:jc w:val="center"/>
                        <w:rPr>
                          <w:rFonts w:asciiTheme="majorHAnsi" w:hAnsiTheme="majorHAnsi"/>
                          <w:b/>
                          <w:color w:val="951B81"/>
                          <w:sz w:val="17"/>
                          <w:szCs w:val="17"/>
                        </w:rPr>
                      </w:pPr>
                      <w:r w:rsidRPr="00FB3238">
                        <w:rPr>
                          <w:rFonts w:asciiTheme="majorHAnsi" w:hAnsiTheme="majorHAnsi"/>
                          <w:b/>
                          <w:color w:val="951B81"/>
                          <w:sz w:val="17"/>
                          <w:szCs w:val="17"/>
                        </w:rPr>
                        <w:t>Objectifs</w:t>
                      </w:r>
                    </w:p>
                  </w:txbxContent>
                </v:textbox>
              </v:shape>
            </w:pict>
          </mc:Fallback>
        </mc:AlternateContent>
      </w:r>
      <w:r w:rsidRPr="001512EC">
        <w:rPr>
          <w:rFonts w:asciiTheme="majorHAnsi" w:eastAsia="Calibri" w:hAnsiTheme="majorHAnsi"/>
          <w:noProof/>
          <w:sz w:val="16"/>
          <w:szCs w:val="22"/>
          <w:highlight w:val="yellow"/>
          <w:lang w:eastAsia="fr-FR"/>
        </w:rPr>
        <mc:AlternateContent>
          <mc:Choice Requires="wps">
            <w:drawing>
              <wp:anchor distT="0" distB="0" distL="114300" distR="114300" simplePos="0" relativeHeight="251663360" behindDoc="0" locked="0" layoutInCell="1" allowOverlap="1" wp14:anchorId="13E3804E" wp14:editId="19BDFA98">
                <wp:simplePos x="0" y="0"/>
                <wp:positionH relativeFrom="column">
                  <wp:posOffset>4708525</wp:posOffset>
                </wp:positionH>
                <wp:positionV relativeFrom="paragraph">
                  <wp:posOffset>59690</wp:posOffset>
                </wp:positionV>
                <wp:extent cx="819785" cy="221615"/>
                <wp:effectExtent l="0" t="0" r="18415" b="26035"/>
                <wp:wrapNone/>
                <wp:docPr id="2329" name="Zone de texte 2329"/>
                <wp:cNvGraphicFramePr/>
                <a:graphic xmlns:a="http://schemas.openxmlformats.org/drawingml/2006/main">
                  <a:graphicData uri="http://schemas.microsoft.com/office/word/2010/wordprocessingShape">
                    <wps:wsp>
                      <wps:cNvSpPr txBox="1"/>
                      <wps:spPr>
                        <a:xfrm>
                          <a:off x="0" y="0"/>
                          <a:ext cx="819785" cy="221615"/>
                        </a:xfrm>
                        <a:prstGeom prst="rect">
                          <a:avLst/>
                        </a:prstGeom>
                        <a:solidFill>
                          <a:sysClr val="window" lastClr="FFFFFF"/>
                        </a:solidFill>
                        <a:ln w="6350">
                          <a:solidFill>
                            <a:srgbClr val="00B5C6"/>
                          </a:solidFill>
                        </a:ln>
                        <a:effectLst/>
                      </wps:spPr>
                      <wps:txbx>
                        <w:txbxContent>
                          <w:p w14:paraId="19E33CBD" w14:textId="77777777" w:rsidR="00061D0C" w:rsidRPr="00FB3238" w:rsidRDefault="00061D0C" w:rsidP="00061D0C">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29" o:spid="_x0000_s1032" type="#_x0000_t202" style="position:absolute;left:0;text-align:left;margin-left:370.75pt;margin-top:4.7pt;width:64.55pt;height:1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" fillcolor="window" strokecolor="#00b5c6" strokeweight=".5pt">
                <v:textbox>
                  <w:txbxContent>
                    <w:p w14:paraId="19E33CBD" w14:textId="77777777" w:rsidR="00061D0C" w:rsidRPr="00FB3238" w:rsidRDefault="00061D0C" w:rsidP="00061D0C">
                      <w:pPr>
                        <w:jc w:val="center"/>
                        <w:rPr>
                          <w:rFonts w:asciiTheme="majorHAnsi" w:hAnsiTheme="majorHAnsi"/>
                          <w:b/>
                          <w:color w:val="EE7444"/>
                          <w:sz w:val="17"/>
                          <w:szCs w:val="17"/>
                        </w:rPr>
                      </w:pPr>
                      <w:r w:rsidRPr="00FB3238">
                        <w:rPr>
                          <w:rFonts w:asciiTheme="majorHAnsi" w:hAnsiTheme="majorHAnsi"/>
                          <w:b/>
                          <w:color w:val="EE7444"/>
                          <w:sz w:val="17"/>
                          <w:szCs w:val="17"/>
                        </w:rPr>
                        <w:t>Points forts</w:t>
                      </w:r>
                    </w:p>
                  </w:txbxContent>
                </v:textbox>
              </v:shape>
            </w:pict>
          </mc:Fallback>
        </mc:AlternateContent>
      </w:r>
      <w:r>
        <w:rPr>
          <w:rFonts w:asciiTheme="majorHAnsi" w:hAnsiTheme="majorHAnsi"/>
          <w:b/>
          <w:color w:val="31849B" w:themeColor="accent5" w:themeShade="BF"/>
          <w:sz w:val="16"/>
          <w:szCs w:val="28"/>
        </w:rPr>
        <w:t xml:space="preserve">               </w:t>
      </w:r>
    </w:p>
    <w:p w14:paraId="44E30A85" w14:textId="6177AD4E" w:rsidR="00061D0C" w:rsidRPr="00061D0C" w:rsidRDefault="00061D0C" w:rsidP="00061D0C">
      <w:pPr>
        <w:pStyle w:val="Pieddepage"/>
        <w:rPr>
          <w:rFonts w:asciiTheme="majorHAnsi" w:hAnsiTheme="majorHAnsi"/>
          <w:b/>
          <w:color w:val="31849B" w:themeColor="accent5" w:themeShade="BF"/>
          <w:sz w:val="22"/>
          <w:szCs w:val="22"/>
        </w:rPr>
      </w:pP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6432" behindDoc="0" locked="0" layoutInCell="1" allowOverlap="1" wp14:anchorId="28434CEC" wp14:editId="38EAB9F3">
                <wp:simplePos x="0" y="0"/>
                <wp:positionH relativeFrom="column">
                  <wp:posOffset>8367785</wp:posOffset>
                </wp:positionH>
                <wp:positionV relativeFrom="paragraph">
                  <wp:posOffset>112786</wp:posOffset>
                </wp:positionV>
                <wp:extent cx="673735" cy="217170"/>
                <wp:effectExtent l="0" t="0" r="12065" b="11430"/>
                <wp:wrapNone/>
                <wp:docPr id="2334" name="Zone de texte 2334"/>
                <wp:cNvGraphicFramePr/>
                <a:graphic xmlns:a="http://schemas.openxmlformats.org/drawingml/2006/main">
                  <a:graphicData uri="http://schemas.microsoft.com/office/word/2010/wordprocessingShape">
                    <wps:wsp>
                      <wps:cNvSpPr txBox="1"/>
                      <wps:spPr>
                        <a:xfrm>
                          <a:off x="0" y="0"/>
                          <a:ext cx="673735" cy="217170"/>
                        </a:xfrm>
                        <a:prstGeom prst="rect">
                          <a:avLst/>
                        </a:prstGeom>
                        <a:solidFill>
                          <a:sysClr val="window" lastClr="FFFFFF"/>
                        </a:solidFill>
                        <a:ln w="6350">
                          <a:solidFill>
                            <a:srgbClr val="00B5C6"/>
                          </a:solidFill>
                        </a:ln>
                        <a:effectLst/>
                      </wps:spPr>
                      <wps:txbx>
                        <w:txbxContent>
                          <w:p w14:paraId="6C8D439F" w14:textId="77777777" w:rsidR="00061D0C" w:rsidRPr="00FB3238" w:rsidRDefault="00061D0C" w:rsidP="00061D0C">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4" o:spid="_x0000_s1033" type="#_x0000_t202" style="position:absolute;margin-left:658.9pt;margin-top:8.9pt;width:53.05pt;height:17.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" fillcolor="window" strokecolor="#00b5c6" strokeweight=".5pt">
                <v:textbox>
                  <w:txbxContent>
                    <w:p w14:paraId="6C8D439F" w14:textId="77777777" w:rsidR="00061D0C" w:rsidRPr="00FB3238" w:rsidRDefault="00061D0C" w:rsidP="00061D0C">
                      <w:pPr>
                        <w:jc w:val="center"/>
                        <w:rPr>
                          <w:rFonts w:asciiTheme="majorHAnsi" w:hAnsiTheme="majorHAnsi"/>
                          <w:b/>
                          <w:color w:val="2AAC66"/>
                          <w:sz w:val="17"/>
                          <w:szCs w:val="17"/>
                        </w:rPr>
                      </w:pPr>
                      <w:r w:rsidRPr="00FB3238">
                        <w:rPr>
                          <w:rFonts w:asciiTheme="majorHAnsi" w:hAnsiTheme="majorHAnsi"/>
                          <w:b/>
                          <w:color w:val="2AAC66"/>
                          <w:sz w:val="17"/>
                          <w:szCs w:val="17"/>
                        </w:rPr>
                        <w:t>Actions</w:t>
                      </w:r>
                    </w:p>
                  </w:txbxContent>
                </v:textbox>
              </v:shape>
            </w:pict>
          </mc:Fallback>
        </mc:AlternateContent>
      </w:r>
      <w:r w:rsidRPr="00663E53">
        <w:rPr>
          <w:rFonts w:asciiTheme="majorHAnsi" w:eastAsia="Calibri" w:hAnsiTheme="majorHAnsi"/>
          <w:b/>
          <w:noProof/>
          <w:color w:val="31849B" w:themeColor="accent5" w:themeShade="BF"/>
          <w:sz w:val="16"/>
          <w:szCs w:val="22"/>
          <w:highlight w:val="yellow"/>
          <w:lang w:eastAsia="fr-FR"/>
        </w:rPr>
        <mc:AlternateContent>
          <mc:Choice Requires="wps">
            <w:drawing>
              <wp:anchor distT="0" distB="0" distL="114300" distR="114300" simplePos="0" relativeHeight="251664384" behindDoc="0" locked="0" layoutInCell="1" allowOverlap="1" wp14:anchorId="1FEC6C4E" wp14:editId="4C03BBAF">
                <wp:simplePos x="0" y="0"/>
                <wp:positionH relativeFrom="column">
                  <wp:posOffset>4709160</wp:posOffset>
                </wp:positionH>
                <wp:positionV relativeFrom="paragraph">
                  <wp:posOffset>118745</wp:posOffset>
                </wp:positionV>
                <wp:extent cx="819785" cy="217170"/>
                <wp:effectExtent l="0" t="0" r="18415" b="11430"/>
                <wp:wrapSquare wrapText="bothSides"/>
                <wp:docPr id="2333" name="Zone de texte 2333"/>
                <wp:cNvGraphicFramePr/>
                <a:graphic xmlns:a="http://schemas.openxmlformats.org/drawingml/2006/main">
                  <a:graphicData uri="http://schemas.microsoft.com/office/word/2010/wordprocessingShape">
                    <wps:wsp>
                      <wps:cNvSpPr txBox="1"/>
                      <wps:spPr>
                        <a:xfrm>
                          <a:off x="0" y="0"/>
                          <a:ext cx="819785" cy="217170"/>
                        </a:xfrm>
                        <a:prstGeom prst="rect">
                          <a:avLst/>
                        </a:prstGeom>
                        <a:solidFill>
                          <a:sysClr val="window" lastClr="FFFFFF"/>
                        </a:solidFill>
                        <a:ln w="6350">
                          <a:solidFill>
                            <a:srgbClr val="00B5C6"/>
                          </a:solidFill>
                        </a:ln>
                        <a:effectLst/>
                      </wps:spPr>
                      <wps:txbx>
                        <w:txbxContent>
                          <w:p w14:paraId="71BDD20B" w14:textId="77777777" w:rsidR="00061D0C" w:rsidRPr="00FB3238" w:rsidRDefault="00061D0C" w:rsidP="00061D0C">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333" o:spid="_x0000_s1034" type="#_x0000_t202" style="position:absolute;margin-left:370.8pt;margin-top:9.35pt;width:64.55pt;height:1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" fillcolor="window" strokecolor="#00b5c6" strokeweight=".5pt">
                <v:textbox>
                  <w:txbxContent>
                    <w:p w14:paraId="71BDD20B" w14:textId="77777777" w:rsidR="00061D0C" w:rsidRPr="00FB3238" w:rsidRDefault="00061D0C" w:rsidP="00061D0C">
                      <w:pPr>
                        <w:jc w:val="center"/>
                        <w:rPr>
                          <w:rFonts w:asciiTheme="majorHAnsi" w:hAnsiTheme="majorHAnsi"/>
                          <w:b/>
                          <w:color w:val="EE7444"/>
                          <w:sz w:val="17"/>
                          <w:szCs w:val="17"/>
                        </w:rPr>
                      </w:pPr>
                      <w:r w:rsidRPr="00FB3238">
                        <w:rPr>
                          <w:rFonts w:asciiTheme="majorHAnsi" w:hAnsiTheme="majorHAnsi"/>
                          <w:b/>
                          <w:color w:val="EE7444"/>
                          <w:sz w:val="17"/>
                          <w:szCs w:val="17"/>
                        </w:rPr>
                        <w:t>Points faibles</w:t>
                      </w:r>
                    </w:p>
                  </w:txbxContent>
                </v:textbox>
                <w10:wrap type="square"/>
              </v:shape>
            </w:pict>
          </mc:Fallback>
        </mc:AlternateContent>
      </w:r>
      <w:r>
        <w:rPr>
          <w:b/>
          <w:color w:val="31849B" w:themeColor="accent5" w:themeShade="BF"/>
        </w:rPr>
        <w:t xml:space="preserve">      </w:t>
      </w:r>
      <w:r w:rsidR="003808D6">
        <w:rPr>
          <w:rFonts w:asciiTheme="majorHAnsi" w:hAnsiTheme="majorHAnsi"/>
          <w:b/>
          <w:color w:val="31849B" w:themeColor="accent5" w:themeShade="BF"/>
          <w:sz w:val="22"/>
          <w:szCs w:val="22"/>
        </w:rPr>
        <w:t>2.8</w:t>
      </w:r>
    </w:p>
    <w:sectPr w:rsidR="00061D0C" w:rsidRPr="00061D0C" w:rsidSect="00061D0C">
      <w:headerReference w:type="even" r:id="rId14"/>
      <w:headerReference w:type="default" r:id="rId15"/>
      <w:footerReference w:type="even" r:id="rId16"/>
      <w:footerReference w:type="default" r:id="rId17"/>
      <w:headerReference w:type="first" r:id="rId18"/>
      <w:footerReference w:type="first" r:id="rId19"/>
      <w:pgSz w:w="16838" w:h="11906" w:orient="landscape" w:code="9"/>
      <w:pgMar w:top="567" w:right="567" w:bottom="142" w:left="567" w:header="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C18EEC" w14:textId="77777777" w:rsidR="00C03477" w:rsidRDefault="00C03477" w:rsidP="009B6E81">
      <w:r>
        <w:separator/>
      </w:r>
    </w:p>
    <w:p w14:paraId="6894D25E" w14:textId="77777777" w:rsidR="00C03477" w:rsidRDefault="00C03477"/>
  </w:endnote>
  <w:endnote w:type="continuationSeparator" w:id="0">
    <w:p w14:paraId="1FB6F54C" w14:textId="77777777" w:rsidR="00C03477" w:rsidRDefault="00C03477" w:rsidP="009B6E81">
      <w:r>
        <w:continuationSeparator/>
      </w:r>
    </w:p>
    <w:p w14:paraId="48ED2473" w14:textId="77777777" w:rsidR="00C03477" w:rsidRDefault="00C03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Grande">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yriad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7ECD0C" w14:textId="77777777" w:rsidR="00CD3234" w:rsidRDefault="00CD3234">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DA7E3" w14:textId="39D1E8F6" w:rsidR="00DD0461" w:rsidRPr="00DD0461" w:rsidRDefault="00DD0461" w:rsidP="00FE2DC0">
    <w:pPr>
      <w:spacing w:line="276" w:lineRule="auto"/>
      <w:ind w:right="-108"/>
      <w:rPr>
        <w:rFonts w:asciiTheme="majorHAnsi" w:hAnsiTheme="majorHAnsi"/>
        <w:b/>
        <w:color w:val="31849B" w:themeColor="accent5" w:themeShade="BF"/>
        <w:sz w:val="16"/>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BF0F30" w14:textId="77777777" w:rsidR="00CD3234" w:rsidRDefault="00CD323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55055" w14:textId="77777777" w:rsidR="00C03477" w:rsidRDefault="00C03477" w:rsidP="009B6E81">
      <w:r>
        <w:separator/>
      </w:r>
    </w:p>
    <w:p w14:paraId="0C5775B8" w14:textId="77777777" w:rsidR="00C03477" w:rsidRDefault="00C03477"/>
  </w:footnote>
  <w:footnote w:type="continuationSeparator" w:id="0">
    <w:p w14:paraId="0021C6DA" w14:textId="77777777" w:rsidR="00C03477" w:rsidRDefault="00C03477" w:rsidP="009B6E81">
      <w:r>
        <w:continuationSeparator/>
      </w:r>
    </w:p>
    <w:p w14:paraId="2AD65896" w14:textId="77777777" w:rsidR="00C03477" w:rsidRDefault="00C03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48B80" w14:textId="77777777" w:rsidR="00CD3234" w:rsidRDefault="00CD323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87077" w14:textId="77777777" w:rsidR="00CD3234" w:rsidRDefault="00CD3234">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CF976" w14:textId="77777777" w:rsidR="00CD3234" w:rsidRDefault="00CD323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334FA"/>
    <w:multiLevelType w:val="hybridMultilevel"/>
    <w:tmpl w:val="C94CF33A"/>
    <w:lvl w:ilvl="0" w:tplc="6E2E6784">
      <w:numFmt w:val="bullet"/>
      <w:lvlText w:val="-"/>
      <w:lvlJc w:val="left"/>
      <w:pPr>
        <w:ind w:left="720" w:hanging="360"/>
      </w:pPr>
      <w:rPr>
        <w:rFonts w:ascii="Calibri" w:eastAsiaTheme="minorEastAsia"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5EB3BE3"/>
    <w:multiLevelType w:val="hybridMultilevel"/>
    <w:tmpl w:val="A0D6A59C"/>
    <w:lvl w:ilvl="0" w:tplc="ADEEEE6E">
      <w:start w:val="1"/>
      <w:numFmt w:val="decimal"/>
      <w:lvlText w:val="%1."/>
      <w:lvlJc w:val="left"/>
      <w:pPr>
        <w:ind w:left="108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D214DEF"/>
    <w:multiLevelType w:val="hybridMultilevel"/>
    <w:tmpl w:val="2A8A789E"/>
    <w:lvl w:ilvl="0" w:tplc="4FDC1008">
      <w:numFmt w:val="bullet"/>
      <w:lvlText w:val="•"/>
      <w:lvlJc w:val="left"/>
      <w:pPr>
        <w:ind w:left="825" w:hanging="360"/>
      </w:pPr>
      <w:rPr>
        <w:lang w:val="fr-FR" w:eastAsia="en-US" w:bidi="ar-SA"/>
      </w:rPr>
    </w:lvl>
    <w:lvl w:ilvl="1" w:tplc="040C0003" w:tentative="1">
      <w:start w:val="1"/>
      <w:numFmt w:val="bullet"/>
      <w:lvlText w:val="o"/>
      <w:lvlJc w:val="left"/>
      <w:pPr>
        <w:ind w:left="1545" w:hanging="360"/>
      </w:pPr>
      <w:rPr>
        <w:rFonts w:ascii="Courier New" w:hAnsi="Courier New" w:cs="Courier New" w:hint="default"/>
      </w:rPr>
    </w:lvl>
    <w:lvl w:ilvl="2" w:tplc="040C0005" w:tentative="1">
      <w:start w:val="1"/>
      <w:numFmt w:val="bullet"/>
      <w:lvlText w:val=""/>
      <w:lvlJc w:val="left"/>
      <w:pPr>
        <w:ind w:left="2265" w:hanging="360"/>
      </w:pPr>
      <w:rPr>
        <w:rFonts w:ascii="Wingdings" w:hAnsi="Wingdings" w:hint="default"/>
      </w:rPr>
    </w:lvl>
    <w:lvl w:ilvl="3" w:tplc="040C0001" w:tentative="1">
      <w:start w:val="1"/>
      <w:numFmt w:val="bullet"/>
      <w:lvlText w:val=""/>
      <w:lvlJc w:val="left"/>
      <w:pPr>
        <w:ind w:left="2985" w:hanging="360"/>
      </w:pPr>
      <w:rPr>
        <w:rFonts w:ascii="Symbol" w:hAnsi="Symbol" w:hint="default"/>
      </w:rPr>
    </w:lvl>
    <w:lvl w:ilvl="4" w:tplc="040C0003" w:tentative="1">
      <w:start w:val="1"/>
      <w:numFmt w:val="bullet"/>
      <w:lvlText w:val="o"/>
      <w:lvlJc w:val="left"/>
      <w:pPr>
        <w:ind w:left="3705" w:hanging="360"/>
      </w:pPr>
      <w:rPr>
        <w:rFonts w:ascii="Courier New" w:hAnsi="Courier New" w:cs="Courier New" w:hint="default"/>
      </w:rPr>
    </w:lvl>
    <w:lvl w:ilvl="5" w:tplc="040C0005" w:tentative="1">
      <w:start w:val="1"/>
      <w:numFmt w:val="bullet"/>
      <w:lvlText w:val=""/>
      <w:lvlJc w:val="left"/>
      <w:pPr>
        <w:ind w:left="4425" w:hanging="360"/>
      </w:pPr>
      <w:rPr>
        <w:rFonts w:ascii="Wingdings" w:hAnsi="Wingdings" w:hint="default"/>
      </w:rPr>
    </w:lvl>
    <w:lvl w:ilvl="6" w:tplc="040C0001" w:tentative="1">
      <w:start w:val="1"/>
      <w:numFmt w:val="bullet"/>
      <w:lvlText w:val=""/>
      <w:lvlJc w:val="left"/>
      <w:pPr>
        <w:ind w:left="5145" w:hanging="360"/>
      </w:pPr>
      <w:rPr>
        <w:rFonts w:ascii="Symbol" w:hAnsi="Symbol" w:hint="default"/>
      </w:rPr>
    </w:lvl>
    <w:lvl w:ilvl="7" w:tplc="040C0003" w:tentative="1">
      <w:start w:val="1"/>
      <w:numFmt w:val="bullet"/>
      <w:lvlText w:val="o"/>
      <w:lvlJc w:val="left"/>
      <w:pPr>
        <w:ind w:left="5865" w:hanging="360"/>
      </w:pPr>
      <w:rPr>
        <w:rFonts w:ascii="Courier New" w:hAnsi="Courier New" w:cs="Courier New" w:hint="default"/>
      </w:rPr>
    </w:lvl>
    <w:lvl w:ilvl="8" w:tplc="040C0005" w:tentative="1">
      <w:start w:val="1"/>
      <w:numFmt w:val="bullet"/>
      <w:lvlText w:val=""/>
      <w:lvlJc w:val="left"/>
      <w:pPr>
        <w:ind w:left="6585" w:hanging="360"/>
      </w:pPr>
      <w:rPr>
        <w:rFonts w:ascii="Wingdings" w:hAnsi="Wingdings" w:hint="default"/>
      </w:rPr>
    </w:lvl>
  </w:abstractNum>
  <w:abstractNum w:abstractNumId="3">
    <w:nsid w:val="12C6773B"/>
    <w:multiLevelType w:val="hybridMultilevel"/>
    <w:tmpl w:val="ED5C652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3850A67"/>
    <w:multiLevelType w:val="hybridMultilevel"/>
    <w:tmpl w:val="A2D2DA3E"/>
    <w:lvl w:ilvl="0" w:tplc="040C0001">
      <w:start w:val="1"/>
      <w:numFmt w:val="bullet"/>
      <w:lvlText w:val=""/>
      <w:lvlJc w:val="left"/>
      <w:pPr>
        <w:ind w:left="1077" w:hanging="360"/>
      </w:pPr>
      <w:rPr>
        <w:rFonts w:ascii="Symbol" w:hAnsi="Symbol"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5">
    <w:nsid w:val="1C134DD9"/>
    <w:multiLevelType w:val="hybridMultilevel"/>
    <w:tmpl w:val="83FA81AC"/>
    <w:lvl w:ilvl="0" w:tplc="CBA2829E">
      <w:numFmt w:val="bullet"/>
      <w:lvlText w:val="-"/>
      <w:lvlJc w:val="left"/>
      <w:pPr>
        <w:tabs>
          <w:tab w:val="num" w:pos="720"/>
        </w:tabs>
        <w:ind w:left="720" w:hanging="360"/>
      </w:pPr>
      <w:rPr>
        <w:rFonts w:ascii="Tahoma" w:eastAsia="Times New Roman" w:hAnsi="Tahoma" w:cs="Tahoma"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1E29471D"/>
    <w:multiLevelType w:val="hybridMultilevel"/>
    <w:tmpl w:val="F372F464"/>
    <w:lvl w:ilvl="0" w:tplc="040C0001">
      <w:start w:val="1"/>
      <w:numFmt w:val="bullet"/>
      <w:lvlText w:val=""/>
      <w:lvlJc w:val="left"/>
      <w:pPr>
        <w:ind w:left="739" w:hanging="360"/>
      </w:pPr>
      <w:rPr>
        <w:rFonts w:ascii="Symbol" w:hAnsi="Symbol" w:hint="default"/>
        <w:color w:val="231F20"/>
      </w:rPr>
    </w:lvl>
    <w:lvl w:ilvl="1" w:tplc="040C0003" w:tentative="1">
      <w:start w:val="1"/>
      <w:numFmt w:val="bullet"/>
      <w:lvlText w:val="o"/>
      <w:lvlJc w:val="left"/>
      <w:pPr>
        <w:ind w:left="1459" w:hanging="360"/>
      </w:pPr>
      <w:rPr>
        <w:rFonts w:ascii="Courier New" w:hAnsi="Courier New" w:cs="Courier New" w:hint="default"/>
      </w:rPr>
    </w:lvl>
    <w:lvl w:ilvl="2" w:tplc="040C0005" w:tentative="1">
      <w:start w:val="1"/>
      <w:numFmt w:val="bullet"/>
      <w:lvlText w:val=""/>
      <w:lvlJc w:val="left"/>
      <w:pPr>
        <w:ind w:left="2179" w:hanging="360"/>
      </w:pPr>
      <w:rPr>
        <w:rFonts w:ascii="Wingdings" w:hAnsi="Wingdings" w:hint="default"/>
      </w:rPr>
    </w:lvl>
    <w:lvl w:ilvl="3" w:tplc="040C0001" w:tentative="1">
      <w:start w:val="1"/>
      <w:numFmt w:val="bullet"/>
      <w:lvlText w:val=""/>
      <w:lvlJc w:val="left"/>
      <w:pPr>
        <w:ind w:left="2899" w:hanging="360"/>
      </w:pPr>
      <w:rPr>
        <w:rFonts w:ascii="Symbol" w:hAnsi="Symbol" w:hint="default"/>
      </w:rPr>
    </w:lvl>
    <w:lvl w:ilvl="4" w:tplc="040C0003" w:tentative="1">
      <w:start w:val="1"/>
      <w:numFmt w:val="bullet"/>
      <w:lvlText w:val="o"/>
      <w:lvlJc w:val="left"/>
      <w:pPr>
        <w:ind w:left="3619" w:hanging="360"/>
      </w:pPr>
      <w:rPr>
        <w:rFonts w:ascii="Courier New" w:hAnsi="Courier New" w:cs="Courier New" w:hint="default"/>
      </w:rPr>
    </w:lvl>
    <w:lvl w:ilvl="5" w:tplc="040C0005" w:tentative="1">
      <w:start w:val="1"/>
      <w:numFmt w:val="bullet"/>
      <w:lvlText w:val=""/>
      <w:lvlJc w:val="left"/>
      <w:pPr>
        <w:ind w:left="4339" w:hanging="360"/>
      </w:pPr>
      <w:rPr>
        <w:rFonts w:ascii="Wingdings" w:hAnsi="Wingdings" w:hint="default"/>
      </w:rPr>
    </w:lvl>
    <w:lvl w:ilvl="6" w:tplc="040C0001" w:tentative="1">
      <w:start w:val="1"/>
      <w:numFmt w:val="bullet"/>
      <w:lvlText w:val=""/>
      <w:lvlJc w:val="left"/>
      <w:pPr>
        <w:ind w:left="5059" w:hanging="360"/>
      </w:pPr>
      <w:rPr>
        <w:rFonts w:ascii="Symbol" w:hAnsi="Symbol" w:hint="default"/>
      </w:rPr>
    </w:lvl>
    <w:lvl w:ilvl="7" w:tplc="040C0003" w:tentative="1">
      <w:start w:val="1"/>
      <w:numFmt w:val="bullet"/>
      <w:lvlText w:val="o"/>
      <w:lvlJc w:val="left"/>
      <w:pPr>
        <w:ind w:left="5779" w:hanging="360"/>
      </w:pPr>
      <w:rPr>
        <w:rFonts w:ascii="Courier New" w:hAnsi="Courier New" w:cs="Courier New" w:hint="default"/>
      </w:rPr>
    </w:lvl>
    <w:lvl w:ilvl="8" w:tplc="040C0005" w:tentative="1">
      <w:start w:val="1"/>
      <w:numFmt w:val="bullet"/>
      <w:lvlText w:val=""/>
      <w:lvlJc w:val="left"/>
      <w:pPr>
        <w:ind w:left="6499" w:hanging="360"/>
      </w:pPr>
      <w:rPr>
        <w:rFonts w:ascii="Wingdings" w:hAnsi="Wingdings" w:hint="default"/>
      </w:rPr>
    </w:lvl>
  </w:abstractNum>
  <w:abstractNum w:abstractNumId="7">
    <w:nsid w:val="1ED91F1C"/>
    <w:multiLevelType w:val="hybridMultilevel"/>
    <w:tmpl w:val="0BCAA660"/>
    <w:lvl w:ilvl="0" w:tplc="91C019FA">
      <w:start w:val="1"/>
      <w:numFmt w:val="bullet"/>
      <w:lvlText w:val="•"/>
      <w:lvlJc w:val="left"/>
      <w:pPr>
        <w:tabs>
          <w:tab w:val="num" w:pos="720"/>
        </w:tabs>
        <w:ind w:left="720" w:hanging="360"/>
      </w:pPr>
      <w:rPr>
        <w:rFonts w:ascii="Times New Roman" w:hAnsi="Times New Roman" w:hint="default"/>
      </w:rPr>
    </w:lvl>
    <w:lvl w:ilvl="1" w:tplc="D84097B0">
      <w:start w:val="1"/>
      <w:numFmt w:val="bullet"/>
      <w:lvlText w:val="•"/>
      <w:lvlJc w:val="left"/>
      <w:pPr>
        <w:tabs>
          <w:tab w:val="num" w:pos="1440"/>
        </w:tabs>
        <w:ind w:left="1440" w:hanging="360"/>
      </w:pPr>
      <w:rPr>
        <w:rFonts w:ascii="Times New Roman" w:hAnsi="Times New Roman" w:hint="default"/>
      </w:rPr>
    </w:lvl>
    <w:lvl w:ilvl="2" w:tplc="D9D425C4" w:tentative="1">
      <w:start w:val="1"/>
      <w:numFmt w:val="bullet"/>
      <w:lvlText w:val="•"/>
      <w:lvlJc w:val="left"/>
      <w:pPr>
        <w:tabs>
          <w:tab w:val="num" w:pos="2160"/>
        </w:tabs>
        <w:ind w:left="2160" w:hanging="360"/>
      </w:pPr>
      <w:rPr>
        <w:rFonts w:ascii="Times New Roman" w:hAnsi="Times New Roman" w:hint="default"/>
      </w:rPr>
    </w:lvl>
    <w:lvl w:ilvl="3" w:tplc="4C303002" w:tentative="1">
      <w:start w:val="1"/>
      <w:numFmt w:val="bullet"/>
      <w:lvlText w:val="•"/>
      <w:lvlJc w:val="left"/>
      <w:pPr>
        <w:tabs>
          <w:tab w:val="num" w:pos="2880"/>
        </w:tabs>
        <w:ind w:left="2880" w:hanging="360"/>
      </w:pPr>
      <w:rPr>
        <w:rFonts w:ascii="Times New Roman" w:hAnsi="Times New Roman" w:hint="default"/>
      </w:rPr>
    </w:lvl>
    <w:lvl w:ilvl="4" w:tplc="46046400" w:tentative="1">
      <w:start w:val="1"/>
      <w:numFmt w:val="bullet"/>
      <w:lvlText w:val="•"/>
      <w:lvlJc w:val="left"/>
      <w:pPr>
        <w:tabs>
          <w:tab w:val="num" w:pos="3600"/>
        </w:tabs>
        <w:ind w:left="3600" w:hanging="360"/>
      </w:pPr>
      <w:rPr>
        <w:rFonts w:ascii="Times New Roman" w:hAnsi="Times New Roman" w:hint="default"/>
      </w:rPr>
    </w:lvl>
    <w:lvl w:ilvl="5" w:tplc="B81ECCA6" w:tentative="1">
      <w:start w:val="1"/>
      <w:numFmt w:val="bullet"/>
      <w:lvlText w:val="•"/>
      <w:lvlJc w:val="left"/>
      <w:pPr>
        <w:tabs>
          <w:tab w:val="num" w:pos="4320"/>
        </w:tabs>
        <w:ind w:left="4320" w:hanging="360"/>
      </w:pPr>
      <w:rPr>
        <w:rFonts w:ascii="Times New Roman" w:hAnsi="Times New Roman" w:hint="default"/>
      </w:rPr>
    </w:lvl>
    <w:lvl w:ilvl="6" w:tplc="8462102A" w:tentative="1">
      <w:start w:val="1"/>
      <w:numFmt w:val="bullet"/>
      <w:lvlText w:val="•"/>
      <w:lvlJc w:val="left"/>
      <w:pPr>
        <w:tabs>
          <w:tab w:val="num" w:pos="5040"/>
        </w:tabs>
        <w:ind w:left="5040" w:hanging="360"/>
      </w:pPr>
      <w:rPr>
        <w:rFonts w:ascii="Times New Roman" w:hAnsi="Times New Roman" w:hint="default"/>
      </w:rPr>
    </w:lvl>
    <w:lvl w:ilvl="7" w:tplc="65FCD97A" w:tentative="1">
      <w:start w:val="1"/>
      <w:numFmt w:val="bullet"/>
      <w:lvlText w:val="•"/>
      <w:lvlJc w:val="left"/>
      <w:pPr>
        <w:tabs>
          <w:tab w:val="num" w:pos="5760"/>
        </w:tabs>
        <w:ind w:left="5760" w:hanging="360"/>
      </w:pPr>
      <w:rPr>
        <w:rFonts w:ascii="Times New Roman" w:hAnsi="Times New Roman" w:hint="default"/>
      </w:rPr>
    </w:lvl>
    <w:lvl w:ilvl="8" w:tplc="C1406906" w:tentative="1">
      <w:start w:val="1"/>
      <w:numFmt w:val="bullet"/>
      <w:lvlText w:val="•"/>
      <w:lvlJc w:val="left"/>
      <w:pPr>
        <w:tabs>
          <w:tab w:val="num" w:pos="6480"/>
        </w:tabs>
        <w:ind w:left="6480" w:hanging="360"/>
      </w:pPr>
      <w:rPr>
        <w:rFonts w:ascii="Times New Roman" w:hAnsi="Times New Roman" w:hint="default"/>
      </w:rPr>
    </w:lvl>
  </w:abstractNum>
  <w:abstractNum w:abstractNumId="8">
    <w:nsid w:val="25F85824"/>
    <w:multiLevelType w:val="hybridMultilevel"/>
    <w:tmpl w:val="64BCDF14"/>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9">
    <w:nsid w:val="2A9F43EF"/>
    <w:multiLevelType w:val="hybridMultilevel"/>
    <w:tmpl w:val="F496BDE0"/>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2E0C47AB"/>
    <w:multiLevelType w:val="hybridMultilevel"/>
    <w:tmpl w:val="AC163BF2"/>
    <w:lvl w:ilvl="0" w:tplc="4510C930">
      <w:start w:val="1"/>
      <w:numFmt w:val="decimal"/>
      <w:lvlText w:val="%1"/>
      <w:lvlJc w:val="left"/>
      <w:pPr>
        <w:ind w:left="396" w:hanging="360"/>
      </w:pPr>
      <w:rPr>
        <w:rFonts w:hint="default"/>
      </w:rPr>
    </w:lvl>
    <w:lvl w:ilvl="1" w:tplc="040C0019" w:tentative="1">
      <w:start w:val="1"/>
      <w:numFmt w:val="lowerLetter"/>
      <w:lvlText w:val="%2."/>
      <w:lvlJc w:val="left"/>
      <w:pPr>
        <w:ind w:left="1116" w:hanging="360"/>
      </w:pPr>
    </w:lvl>
    <w:lvl w:ilvl="2" w:tplc="040C001B" w:tentative="1">
      <w:start w:val="1"/>
      <w:numFmt w:val="lowerRoman"/>
      <w:lvlText w:val="%3."/>
      <w:lvlJc w:val="right"/>
      <w:pPr>
        <w:ind w:left="1836" w:hanging="180"/>
      </w:pPr>
    </w:lvl>
    <w:lvl w:ilvl="3" w:tplc="040C000F" w:tentative="1">
      <w:start w:val="1"/>
      <w:numFmt w:val="decimal"/>
      <w:lvlText w:val="%4."/>
      <w:lvlJc w:val="left"/>
      <w:pPr>
        <w:ind w:left="2556" w:hanging="360"/>
      </w:pPr>
    </w:lvl>
    <w:lvl w:ilvl="4" w:tplc="040C0019" w:tentative="1">
      <w:start w:val="1"/>
      <w:numFmt w:val="lowerLetter"/>
      <w:lvlText w:val="%5."/>
      <w:lvlJc w:val="left"/>
      <w:pPr>
        <w:ind w:left="3276" w:hanging="360"/>
      </w:pPr>
    </w:lvl>
    <w:lvl w:ilvl="5" w:tplc="040C001B" w:tentative="1">
      <w:start w:val="1"/>
      <w:numFmt w:val="lowerRoman"/>
      <w:lvlText w:val="%6."/>
      <w:lvlJc w:val="right"/>
      <w:pPr>
        <w:ind w:left="3996" w:hanging="180"/>
      </w:pPr>
    </w:lvl>
    <w:lvl w:ilvl="6" w:tplc="040C000F" w:tentative="1">
      <w:start w:val="1"/>
      <w:numFmt w:val="decimal"/>
      <w:lvlText w:val="%7."/>
      <w:lvlJc w:val="left"/>
      <w:pPr>
        <w:ind w:left="4716" w:hanging="360"/>
      </w:pPr>
    </w:lvl>
    <w:lvl w:ilvl="7" w:tplc="040C0019" w:tentative="1">
      <w:start w:val="1"/>
      <w:numFmt w:val="lowerLetter"/>
      <w:lvlText w:val="%8."/>
      <w:lvlJc w:val="left"/>
      <w:pPr>
        <w:ind w:left="5436" w:hanging="360"/>
      </w:pPr>
    </w:lvl>
    <w:lvl w:ilvl="8" w:tplc="040C001B" w:tentative="1">
      <w:start w:val="1"/>
      <w:numFmt w:val="lowerRoman"/>
      <w:lvlText w:val="%9."/>
      <w:lvlJc w:val="right"/>
      <w:pPr>
        <w:ind w:left="6156" w:hanging="180"/>
      </w:pPr>
    </w:lvl>
  </w:abstractNum>
  <w:abstractNum w:abstractNumId="11">
    <w:nsid w:val="2FD00549"/>
    <w:multiLevelType w:val="hybridMultilevel"/>
    <w:tmpl w:val="2026C55E"/>
    <w:lvl w:ilvl="0" w:tplc="040C0001">
      <w:start w:val="1"/>
      <w:numFmt w:val="bullet"/>
      <w:lvlText w:val=""/>
      <w:lvlJc w:val="left"/>
      <w:pPr>
        <w:ind w:left="450" w:hanging="360"/>
      </w:pPr>
      <w:rPr>
        <w:rFonts w:ascii="Symbol" w:hAnsi="Symbol"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2">
    <w:nsid w:val="32884A12"/>
    <w:multiLevelType w:val="hybridMultilevel"/>
    <w:tmpl w:val="8D208B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79926E7"/>
    <w:multiLevelType w:val="hybridMultilevel"/>
    <w:tmpl w:val="D3DC5DA6"/>
    <w:lvl w:ilvl="0" w:tplc="4276169A">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39884A03"/>
    <w:multiLevelType w:val="hybridMultilevel"/>
    <w:tmpl w:val="07EAE14C"/>
    <w:lvl w:ilvl="0" w:tplc="AA0879EA">
      <w:start w:val="1"/>
      <w:numFmt w:val="decimal"/>
      <w:pStyle w:val="Titre2"/>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5">
    <w:nsid w:val="45EE7DA4"/>
    <w:multiLevelType w:val="hybridMultilevel"/>
    <w:tmpl w:val="A38EFDAE"/>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6">
    <w:nsid w:val="4CCA2A38"/>
    <w:multiLevelType w:val="hybridMultilevel"/>
    <w:tmpl w:val="B40CE23E"/>
    <w:lvl w:ilvl="0" w:tplc="4A446EB6">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7">
    <w:nsid w:val="4D4168E8"/>
    <w:multiLevelType w:val="hybridMultilevel"/>
    <w:tmpl w:val="C794F954"/>
    <w:lvl w:ilvl="0" w:tplc="4A446EB6">
      <w:numFmt w:val="bullet"/>
      <w:lvlText w:val="-"/>
      <w:lvlJc w:val="left"/>
      <w:pPr>
        <w:ind w:left="720" w:hanging="360"/>
      </w:pPr>
      <w:rPr>
        <w:rFonts w:ascii="Calibri" w:eastAsia="Calibri" w:hAnsi="Calibri" w:cs="Times New Roman"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15C7CD2"/>
    <w:multiLevelType w:val="hybridMultilevel"/>
    <w:tmpl w:val="D2EC4042"/>
    <w:lvl w:ilvl="0" w:tplc="040C0001">
      <w:start w:val="1"/>
      <w:numFmt w:val="bullet"/>
      <w:lvlText w:val=""/>
      <w:lvlJc w:val="left"/>
      <w:pPr>
        <w:ind w:left="720" w:hanging="360"/>
      </w:pPr>
      <w:rPr>
        <w:rFonts w:ascii="Symbol" w:hAnsi="Symbol" w:hint="default"/>
        <w:color w:val="231F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2EA198B"/>
    <w:multiLevelType w:val="hybridMultilevel"/>
    <w:tmpl w:val="295860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9BE0A68"/>
    <w:multiLevelType w:val="hybridMultilevel"/>
    <w:tmpl w:val="C226CF86"/>
    <w:lvl w:ilvl="0" w:tplc="040C0001">
      <w:start w:val="1"/>
      <w:numFmt w:val="bullet"/>
      <w:lvlText w:val=""/>
      <w:lvlJc w:val="left"/>
      <w:pPr>
        <w:ind w:left="728" w:hanging="360"/>
      </w:pPr>
      <w:rPr>
        <w:rFonts w:ascii="Symbol" w:hAnsi="Symbol" w:hint="default"/>
        <w:color w:val="231F20"/>
      </w:rPr>
    </w:lvl>
    <w:lvl w:ilvl="1" w:tplc="040C0003" w:tentative="1">
      <w:start w:val="1"/>
      <w:numFmt w:val="bullet"/>
      <w:lvlText w:val="o"/>
      <w:lvlJc w:val="left"/>
      <w:pPr>
        <w:ind w:left="1448" w:hanging="360"/>
      </w:pPr>
      <w:rPr>
        <w:rFonts w:ascii="Courier New" w:hAnsi="Courier New" w:cs="Courier New" w:hint="default"/>
      </w:rPr>
    </w:lvl>
    <w:lvl w:ilvl="2" w:tplc="040C0005" w:tentative="1">
      <w:start w:val="1"/>
      <w:numFmt w:val="bullet"/>
      <w:lvlText w:val=""/>
      <w:lvlJc w:val="left"/>
      <w:pPr>
        <w:ind w:left="2168" w:hanging="360"/>
      </w:pPr>
      <w:rPr>
        <w:rFonts w:ascii="Wingdings" w:hAnsi="Wingdings" w:hint="default"/>
      </w:rPr>
    </w:lvl>
    <w:lvl w:ilvl="3" w:tplc="040C0001" w:tentative="1">
      <w:start w:val="1"/>
      <w:numFmt w:val="bullet"/>
      <w:lvlText w:val=""/>
      <w:lvlJc w:val="left"/>
      <w:pPr>
        <w:ind w:left="2888" w:hanging="360"/>
      </w:pPr>
      <w:rPr>
        <w:rFonts w:ascii="Symbol" w:hAnsi="Symbol" w:hint="default"/>
      </w:rPr>
    </w:lvl>
    <w:lvl w:ilvl="4" w:tplc="040C0003" w:tentative="1">
      <w:start w:val="1"/>
      <w:numFmt w:val="bullet"/>
      <w:lvlText w:val="o"/>
      <w:lvlJc w:val="left"/>
      <w:pPr>
        <w:ind w:left="3608" w:hanging="360"/>
      </w:pPr>
      <w:rPr>
        <w:rFonts w:ascii="Courier New" w:hAnsi="Courier New" w:cs="Courier New" w:hint="default"/>
      </w:rPr>
    </w:lvl>
    <w:lvl w:ilvl="5" w:tplc="040C0005" w:tentative="1">
      <w:start w:val="1"/>
      <w:numFmt w:val="bullet"/>
      <w:lvlText w:val=""/>
      <w:lvlJc w:val="left"/>
      <w:pPr>
        <w:ind w:left="4328" w:hanging="360"/>
      </w:pPr>
      <w:rPr>
        <w:rFonts w:ascii="Wingdings" w:hAnsi="Wingdings" w:hint="default"/>
      </w:rPr>
    </w:lvl>
    <w:lvl w:ilvl="6" w:tplc="040C0001" w:tentative="1">
      <w:start w:val="1"/>
      <w:numFmt w:val="bullet"/>
      <w:lvlText w:val=""/>
      <w:lvlJc w:val="left"/>
      <w:pPr>
        <w:ind w:left="5048" w:hanging="360"/>
      </w:pPr>
      <w:rPr>
        <w:rFonts w:ascii="Symbol" w:hAnsi="Symbol" w:hint="default"/>
      </w:rPr>
    </w:lvl>
    <w:lvl w:ilvl="7" w:tplc="040C0003" w:tentative="1">
      <w:start w:val="1"/>
      <w:numFmt w:val="bullet"/>
      <w:lvlText w:val="o"/>
      <w:lvlJc w:val="left"/>
      <w:pPr>
        <w:ind w:left="5768" w:hanging="360"/>
      </w:pPr>
      <w:rPr>
        <w:rFonts w:ascii="Courier New" w:hAnsi="Courier New" w:cs="Courier New" w:hint="default"/>
      </w:rPr>
    </w:lvl>
    <w:lvl w:ilvl="8" w:tplc="040C0005" w:tentative="1">
      <w:start w:val="1"/>
      <w:numFmt w:val="bullet"/>
      <w:lvlText w:val=""/>
      <w:lvlJc w:val="left"/>
      <w:pPr>
        <w:ind w:left="6488" w:hanging="360"/>
      </w:pPr>
      <w:rPr>
        <w:rFonts w:ascii="Wingdings" w:hAnsi="Wingdings" w:hint="default"/>
      </w:rPr>
    </w:lvl>
  </w:abstractNum>
  <w:abstractNum w:abstractNumId="21">
    <w:nsid w:val="5AAD689F"/>
    <w:multiLevelType w:val="hybridMultilevel"/>
    <w:tmpl w:val="E9666CEA"/>
    <w:lvl w:ilvl="0" w:tplc="EF10E13C">
      <w:numFmt w:val="bullet"/>
      <w:lvlText w:val=""/>
      <w:lvlJc w:val="left"/>
      <w:pPr>
        <w:ind w:left="109" w:hanging="322"/>
      </w:pPr>
      <w:rPr>
        <w:rFonts w:ascii="Wingdings" w:eastAsia="Wingdings" w:hAnsi="Wingdings" w:cs="Wingdings" w:hint="default"/>
        <w:w w:val="100"/>
        <w:sz w:val="22"/>
        <w:szCs w:val="22"/>
        <w:lang w:val="fr-FR" w:eastAsia="en-US" w:bidi="ar-SA"/>
      </w:rPr>
    </w:lvl>
    <w:lvl w:ilvl="1" w:tplc="4FDC1008">
      <w:numFmt w:val="bullet"/>
      <w:lvlText w:val="•"/>
      <w:lvlJc w:val="left"/>
      <w:pPr>
        <w:ind w:left="392" w:hanging="322"/>
      </w:pPr>
      <w:rPr>
        <w:lang w:val="fr-FR" w:eastAsia="en-US" w:bidi="ar-SA"/>
      </w:rPr>
    </w:lvl>
    <w:lvl w:ilvl="2" w:tplc="65B2F702">
      <w:numFmt w:val="bullet"/>
      <w:lvlText w:val="•"/>
      <w:lvlJc w:val="left"/>
      <w:pPr>
        <w:ind w:left="684" w:hanging="322"/>
      </w:pPr>
      <w:rPr>
        <w:lang w:val="fr-FR" w:eastAsia="en-US" w:bidi="ar-SA"/>
      </w:rPr>
    </w:lvl>
    <w:lvl w:ilvl="3" w:tplc="A27CE0FC">
      <w:numFmt w:val="bullet"/>
      <w:lvlText w:val="•"/>
      <w:lvlJc w:val="left"/>
      <w:pPr>
        <w:ind w:left="977" w:hanging="322"/>
      </w:pPr>
      <w:rPr>
        <w:lang w:val="fr-FR" w:eastAsia="en-US" w:bidi="ar-SA"/>
      </w:rPr>
    </w:lvl>
    <w:lvl w:ilvl="4" w:tplc="A014AC14">
      <w:numFmt w:val="bullet"/>
      <w:lvlText w:val="•"/>
      <w:lvlJc w:val="left"/>
      <w:pPr>
        <w:ind w:left="1269" w:hanging="322"/>
      </w:pPr>
      <w:rPr>
        <w:lang w:val="fr-FR" w:eastAsia="en-US" w:bidi="ar-SA"/>
      </w:rPr>
    </w:lvl>
    <w:lvl w:ilvl="5" w:tplc="F97A4D12">
      <w:numFmt w:val="bullet"/>
      <w:lvlText w:val="•"/>
      <w:lvlJc w:val="left"/>
      <w:pPr>
        <w:ind w:left="1562" w:hanging="322"/>
      </w:pPr>
      <w:rPr>
        <w:lang w:val="fr-FR" w:eastAsia="en-US" w:bidi="ar-SA"/>
      </w:rPr>
    </w:lvl>
    <w:lvl w:ilvl="6" w:tplc="442C9CF6">
      <w:numFmt w:val="bullet"/>
      <w:lvlText w:val="•"/>
      <w:lvlJc w:val="left"/>
      <w:pPr>
        <w:ind w:left="1854" w:hanging="322"/>
      </w:pPr>
      <w:rPr>
        <w:lang w:val="fr-FR" w:eastAsia="en-US" w:bidi="ar-SA"/>
      </w:rPr>
    </w:lvl>
    <w:lvl w:ilvl="7" w:tplc="0C98728E">
      <w:numFmt w:val="bullet"/>
      <w:lvlText w:val="•"/>
      <w:lvlJc w:val="left"/>
      <w:pPr>
        <w:ind w:left="2146" w:hanging="322"/>
      </w:pPr>
      <w:rPr>
        <w:lang w:val="fr-FR" w:eastAsia="en-US" w:bidi="ar-SA"/>
      </w:rPr>
    </w:lvl>
    <w:lvl w:ilvl="8" w:tplc="35E4C956">
      <w:numFmt w:val="bullet"/>
      <w:lvlText w:val="•"/>
      <w:lvlJc w:val="left"/>
      <w:pPr>
        <w:ind w:left="2439" w:hanging="322"/>
      </w:pPr>
      <w:rPr>
        <w:lang w:val="fr-FR" w:eastAsia="en-US" w:bidi="ar-SA"/>
      </w:rPr>
    </w:lvl>
  </w:abstractNum>
  <w:abstractNum w:abstractNumId="22">
    <w:nsid w:val="5BF91775"/>
    <w:multiLevelType w:val="hybridMultilevel"/>
    <w:tmpl w:val="111A7D3C"/>
    <w:lvl w:ilvl="0" w:tplc="4A446EB6">
      <w:numFmt w:val="bullet"/>
      <w:lvlText w:val="-"/>
      <w:lvlJc w:val="left"/>
      <w:pPr>
        <w:ind w:left="720" w:hanging="36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88D3AB1"/>
    <w:multiLevelType w:val="hybridMultilevel"/>
    <w:tmpl w:val="97D09636"/>
    <w:lvl w:ilvl="0" w:tplc="7A7C89CC">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715A53AD"/>
    <w:multiLevelType w:val="hybridMultilevel"/>
    <w:tmpl w:val="CF826A00"/>
    <w:lvl w:ilvl="0" w:tplc="278CA8C4">
      <w:numFmt w:val="bullet"/>
      <w:lvlText w:val="-"/>
      <w:lvlJc w:val="left"/>
      <w:pPr>
        <w:ind w:left="450" w:hanging="360"/>
      </w:pPr>
      <w:rPr>
        <w:rFonts w:ascii="Calibri" w:eastAsia="Calibri" w:hAnsi="Calibri" w:cs="Times New Roman" w:hint="default"/>
      </w:rPr>
    </w:lvl>
    <w:lvl w:ilvl="1" w:tplc="9968A5E8">
      <w:numFmt w:val="bullet"/>
      <w:lvlText w:val="•"/>
      <w:lvlJc w:val="left"/>
      <w:pPr>
        <w:ind w:left="1170" w:hanging="360"/>
      </w:pPr>
      <w:rPr>
        <w:rFonts w:ascii="Times New Roman" w:eastAsia="Times New Roman" w:hAnsi="Times New Roman" w:cs="Times New Roman" w:hint="default"/>
      </w:rPr>
    </w:lvl>
    <w:lvl w:ilvl="2" w:tplc="278CA8C4">
      <w:numFmt w:val="bullet"/>
      <w:lvlText w:val="-"/>
      <w:lvlJc w:val="left"/>
      <w:pPr>
        <w:ind w:left="1890" w:hanging="360"/>
      </w:pPr>
      <w:rPr>
        <w:rFonts w:ascii="Calibri" w:eastAsia="Calibri" w:hAnsi="Calibri" w:cs="Times New Roman"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25">
    <w:nsid w:val="7A833ACA"/>
    <w:multiLevelType w:val="hybridMultilevel"/>
    <w:tmpl w:val="44F25E26"/>
    <w:lvl w:ilvl="0" w:tplc="040C0001">
      <w:start w:val="1"/>
      <w:numFmt w:val="bullet"/>
      <w:lvlText w:val=""/>
      <w:lvlJc w:val="left"/>
      <w:pPr>
        <w:ind w:left="732" w:hanging="360"/>
      </w:pPr>
      <w:rPr>
        <w:rFonts w:ascii="Symbol" w:hAnsi="Symbol" w:hint="default"/>
        <w:color w:val="231F20"/>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abstractNumId w:val="18"/>
  </w:num>
  <w:num w:numId="2">
    <w:abstractNumId w:val="4"/>
  </w:num>
  <w:num w:numId="3">
    <w:abstractNumId w:val="5"/>
  </w:num>
  <w:num w:numId="4">
    <w:abstractNumId w:val="7"/>
  </w:num>
  <w:num w:numId="5">
    <w:abstractNumId w:val="13"/>
  </w:num>
  <w:num w:numId="6">
    <w:abstractNumId w:val="3"/>
  </w:num>
  <w:num w:numId="7">
    <w:abstractNumId w:val="22"/>
  </w:num>
  <w:num w:numId="8">
    <w:abstractNumId w:val="9"/>
  </w:num>
  <w:num w:numId="9">
    <w:abstractNumId w:val="17"/>
  </w:num>
  <w:num w:numId="10">
    <w:abstractNumId w:val="11"/>
  </w:num>
  <w:num w:numId="11">
    <w:abstractNumId w:val="15"/>
  </w:num>
  <w:num w:numId="12">
    <w:abstractNumId w:val="16"/>
  </w:num>
  <w:num w:numId="13">
    <w:abstractNumId w:val="24"/>
  </w:num>
  <w:num w:numId="14">
    <w:abstractNumId w:val="8"/>
  </w:num>
  <w:num w:numId="15">
    <w:abstractNumId w:val="1"/>
  </w:num>
  <w:num w:numId="16">
    <w:abstractNumId w:val="23"/>
  </w:num>
  <w:num w:numId="17">
    <w:abstractNumId w:val="14"/>
  </w:num>
  <w:num w:numId="18">
    <w:abstractNumId w:val="14"/>
  </w:num>
  <w:num w:numId="19">
    <w:abstractNumId w:val="14"/>
  </w:num>
  <w:num w:numId="20">
    <w:abstractNumId w:val="14"/>
  </w:num>
  <w:num w:numId="21">
    <w:abstractNumId w:val="14"/>
  </w:num>
  <w:num w:numId="22">
    <w:abstractNumId w:val="14"/>
  </w:num>
  <w:num w:numId="23">
    <w:abstractNumId w:val="0"/>
  </w:num>
  <w:num w:numId="24">
    <w:abstractNumId w:val="20"/>
  </w:num>
  <w:num w:numId="25">
    <w:abstractNumId w:val="6"/>
  </w:num>
  <w:num w:numId="26">
    <w:abstractNumId w:val="25"/>
  </w:num>
  <w:num w:numId="27">
    <w:abstractNumId w:val="10"/>
  </w:num>
  <w:num w:numId="28">
    <w:abstractNumId w:val="14"/>
  </w:num>
  <w:num w:numId="29">
    <w:abstractNumId w:val="19"/>
  </w:num>
  <w:num w:numId="30">
    <w:abstractNumId w:val="12"/>
  </w:num>
  <w:num w:numId="31">
    <w:abstractNumId w:val="21"/>
  </w:num>
  <w:num w:numId="32">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9CE"/>
    <w:rsid w:val="00000066"/>
    <w:rsid w:val="00000F32"/>
    <w:rsid w:val="0000444E"/>
    <w:rsid w:val="00004F06"/>
    <w:rsid w:val="000069CF"/>
    <w:rsid w:val="00022D7B"/>
    <w:rsid w:val="00031772"/>
    <w:rsid w:val="00033756"/>
    <w:rsid w:val="00037D5A"/>
    <w:rsid w:val="000401F3"/>
    <w:rsid w:val="00041A1B"/>
    <w:rsid w:val="00043B04"/>
    <w:rsid w:val="000448D7"/>
    <w:rsid w:val="000508D6"/>
    <w:rsid w:val="00052EB0"/>
    <w:rsid w:val="000538FB"/>
    <w:rsid w:val="000617D1"/>
    <w:rsid w:val="00061D0C"/>
    <w:rsid w:val="00063BEB"/>
    <w:rsid w:val="0006425C"/>
    <w:rsid w:val="000679FA"/>
    <w:rsid w:val="00076754"/>
    <w:rsid w:val="000828FE"/>
    <w:rsid w:val="000922B7"/>
    <w:rsid w:val="000975BA"/>
    <w:rsid w:val="000A427E"/>
    <w:rsid w:val="000B3BA6"/>
    <w:rsid w:val="000B7C57"/>
    <w:rsid w:val="000C2759"/>
    <w:rsid w:val="000C43CD"/>
    <w:rsid w:val="000C58C3"/>
    <w:rsid w:val="000D3982"/>
    <w:rsid w:val="000D5B71"/>
    <w:rsid w:val="000E27EB"/>
    <w:rsid w:val="000E420C"/>
    <w:rsid w:val="000F0A12"/>
    <w:rsid w:val="000F0C6B"/>
    <w:rsid w:val="000F7BC1"/>
    <w:rsid w:val="00102472"/>
    <w:rsid w:val="00104E87"/>
    <w:rsid w:val="0011191F"/>
    <w:rsid w:val="00114CCD"/>
    <w:rsid w:val="00117B0E"/>
    <w:rsid w:val="001246C0"/>
    <w:rsid w:val="0012491C"/>
    <w:rsid w:val="001257D7"/>
    <w:rsid w:val="0013037C"/>
    <w:rsid w:val="00134B17"/>
    <w:rsid w:val="00136DB8"/>
    <w:rsid w:val="001512EC"/>
    <w:rsid w:val="001548A2"/>
    <w:rsid w:val="001574C5"/>
    <w:rsid w:val="001609E5"/>
    <w:rsid w:val="0016280B"/>
    <w:rsid w:val="00163370"/>
    <w:rsid w:val="001642B4"/>
    <w:rsid w:val="001709DB"/>
    <w:rsid w:val="001730A8"/>
    <w:rsid w:val="00185928"/>
    <w:rsid w:val="001A3DE4"/>
    <w:rsid w:val="001A7054"/>
    <w:rsid w:val="001B1D19"/>
    <w:rsid w:val="001C1222"/>
    <w:rsid w:val="001C18B9"/>
    <w:rsid w:val="001C6168"/>
    <w:rsid w:val="001D1000"/>
    <w:rsid w:val="001D69CE"/>
    <w:rsid w:val="001D729F"/>
    <w:rsid w:val="001D7B71"/>
    <w:rsid w:val="001E0144"/>
    <w:rsid w:val="001E1DBF"/>
    <w:rsid w:val="001E2DDD"/>
    <w:rsid w:val="001E7A35"/>
    <w:rsid w:val="001F048E"/>
    <w:rsid w:val="001F48B7"/>
    <w:rsid w:val="00202A91"/>
    <w:rsid w:val="002040F9"/>
    <w:rsid w:val="00207DE8"/>
    <w:rsid w:val="00210498"/>
    <w:rsid w:val="00212E84"/>
    <w:rsid w:val="00214E14"/>
    <w:rsid w:val="00214FF1"/>
    <w:rsid w:val="00215113"/>
    <w:rsid w:val="002177A9"/>
    <w:rsid w:val="00221598"/>
    <w:rsid w:val="002219E1"/>
    <w:rsid w:val="0022769C"/>
    <w:rsid w:val="00233CC2"/>
    <w:rsid w:val="002346D5"/>
    <w:rsid w:val="00243915"/>
    <w:rsid w:val="002501E2"/>
    <w:rsid w:val="0025304B"/>
    <w:rsid w:val="00253CB7"/>
    <w:rsid w:val="002559D6"/>
    <w:rsid w:val="00257BFC"/>
    <w:rsid w:val="00266F07"/>
    <w:rsid w:val="00274023"/>
    <w:rsid w:val="00274275"/>
    <w:rsid w:val="00275AB5"/>
    <w:rsid w:val="00290FB9"/>
    <w:rsid w:val="002A26DA"/>
    <w:rsid w:val="002A7D47"/>
    <w:rsid w:val="002B067C"/>
    <w:rsid w:val="002B5013"/>
    <w:rsid w:val="002C037B"/>
    <w:rsid w:val="002E0444"/>
    <w:rsid w:val="002E5226"/>
    <w:rsid w:val="002E5C8A"/>
    <w:rsid w:val="002F1BD7"/>
    <w:rsid w:val="002F4A7E"/>
    <w:rsid w:val="002F7681"/>
    <w:rsid w:val="0030554F"/>
    <w:rsid w:val="00327712"/>
    <w:rsid w:val="00332483"/>
    <w:rsid w:val="0034274C"/>
    <w:rsid w:val="0034689D"/>
    <w:rsid w:val="00354393"/>
    <w:rsid w:val="003545A7"/>
    <w:rsid w:val="0036156A"/>
    <w:rsid w:val="0036751A"/>
    <w:rsid w:val="00371D6D"/>
    <w:rsid w:val="00371F58"/>
    <w:rsid w:val="003737DC"/>
    <w:rsid w:val="003808D6"/>
    <w:rsid w:val="00382067"/>
    <w:rsid w:val="00382D17"/>
    <w:rsid w:val="0038528A"/>
    <w:rsid w:val="00391554"/>
    <w:rsid w:val="00395453"/>
    <w:rsid w:val="003A2CB9"/>
    <w:rsid w:val="003A5CFE"/>
    <w:rsid w:val="003B3D2E"/>
    <w:rsid w:val="003B443E"/>
    <w:rsid w:val="003B4ADB"/>
    <w:rsid w:val="003C53AB"/>
    <w:rsid w:val="003D3FF8"/>
    <w:rsid w:val="003D69F9"/>
    <w:rsid w:val="003F082D"/>
    <w:rsid w:val="00407C8F"/>
    <w:rsid w:val="00410430"/>
    <w:rsid w:val="00411C8D"/>
    <w:rsid w:val="004148F3"/>
    <w:rsid w:val="0042114E"/>
    <w:rsid w:val="00421454"/>
    <w:rsid w:val="0042309D"/>
    <w:rsid w:val="004307AC"/>
    <w:rsid w:val="00433BCD"/>
    <w:rsid w:val="00440D14"/>
    <w:rsid w:val="004447A0"/>
    <w:rsid w:val="0045128E"/>
    <w:rsid w:val="00453C43"/>
    <w:rsid w:val="00455498"/>
    <w:rsid w:val="00464053"/>
    <w:rsid w:val="00481C1F"/>
    <w:rsid w:val="004919F8"/>
    <w:rsid w:val="0049243E"/>
    <w:rsid w:val="00497B89"/>
    <w:rsid w:val="004C50FC"/>
    <w:rsid w:val="004E1B48"/>
    <w:rsid w:val="004F1453"/>
    <w:rsid w:val="004F1A15"/>
    <w:rsid w:val="004F29AB"/>
    <w:rsid w:val="004F5FEC"/>
    <w:rsid w:val="00510660"/>
    <w:rsid w:val="00515084"/>
    <w:rsid w:val="005154A8"/>
    <w:rsid w:val="00515542"/>
    <w:rsid w:val="005162A1"/>
    <w:rsid w:val="0051678B"/>
    <w:rsid w:val="0052173D"/>
    <w:rsid w:val="00522D37"/>
    <w:rsid w:val="00523A76"/>
    <w:rsid w:val="0052746F"/>
    <w:rsid w:val="00527501"/>
    <w:rsid w:val="00534B6C"/>
    <w:rsid w:val="005352F9"/>
    <w:rsid w:val="00541300"/>
    <w:rsid w:val="0054342D"/>
    <w:rsid w:val="00547AA6"/>
    <w:rsid w:val="00551E66"/>
    <w:rsid w:val="00551EFB"/>
    <w:rsid w:val="00553309"/>
    <w:rsid w:val="00560523"/>
    <w:rsid w:val="0056463B"/>
    <w:rsid w:val="00566706"/>
    <w:rsid w:val="00572154"/>
    <w:rsid w:val="00576EFC"/>
    <w:rsid w:val="00582BC0"/>
    <w:rsid w:val="00586CFE"/>
    <w:rsid w:val="005937D0"/>
    <w:rsid w:val="005A22CB"/>
    <w:rsid w:val="005A5BFF"/>
    <w:rsid w:val="005B4B33"/>
    <w:rsid w:val="005C08AB"/>
    <w:rsid w:val="005C3F53"/>
    <w:rsid w:val="005C57EB"/>
    <w:rsid w:val="005D0C52"/>
    <w:rsid w:val="005D0C84"/>
    <w:rsid w:val="005E0D45"/>
    <w:rsid w:val="005E3381"/>
    <w:rsid w:val="005E5A04"/>
    <w:rsid w:val="005F18AF"/>
    <w:rsid w:val="00600DE1"/>
    <w:rsid w:val="006022EB"/>
    <w:rsid w:val="006041C9"/>
    <w:rsid w:val="00605807"/>
    <w:rsid w:val="0062002E"/>
    <w:rsid w:val="006243E9"/>
    <w:rsid w:val="00624E57"/>
    <w:rsid w:val="00647E0B"/>
    <w:rsid w:val="006549C3"/>
    <w:rsid w:val="006551E3"/>
    <w:rsid w:val="0065745C"/>
    <w:rsid w:val="0066180C"/>
    <w:rsid w:val="00665B64"/>
    <w:rsid w:val="00674290"/>
    <w:rsid w:val="006762D4"/>
    <w:rsid w:val="006801DB"/>
    <w:rsid w:val="0068161D"/>
    <w:rsid w:val="006836ED"/>
    <w:rsid w:val="006848B7"/>
    <w:rsid w:val="00693FD7"/>
    <w:rsid w:val="006A0A7A"/>
    <w:rsid w:val="006A5CA9"/>
    <w:rsid w:val="006A5CFB"/>
    <w:rsid w:val="006B2158"/>
    <w:rsid w:val="006B2DDA"/>
    <w:rsid w:val="006B363F"/>
    <w:rsid w:val="006B4545"/>
    <w:rsid w:val="006B4988"/>
    <w:rsid w:val="006B6CEF"/>
    <w:rsid w:val="006B7E48"/>
    <w:rsid w:val="006C7175"/>
    <w:rsid w:val="006D1889"/>
    <w:rsid w:val="006E52F7"/>
    <w:rsid w:val="006E7991"/>
    <w:rsid w:val="006F7040"/>
    <w:rsid w:val="00707E5A"/>
    <w:rsid w:val="0071220A"/>
    <w:rsid w:val="00712F24"/>
    <w:rsid w:val="00714BAD"/>
    <w:rsid w:val="00724CCC"/>
    <w:rsid w:val="007302B7"/>
    <w:rsid w:val="00732AB2"/>
    <w:rsid w:val="00732EE8"/>
    <w:rsid w:val="007353C8"/>
    <w:rsid w:val="0075449C"/>
    <w:rsid w:val="007640E9"/>
    <w:rsid w:val="0076740E"/>
    <w:rsid w:val="00782473"/>
    <w:rsid w:val="00784E71"/>
    <w:rsid w:val="0079432A"/>
    <w:rsid w:val="0079647D"/>
    <w:rsid w:val="007976CF"/>
    <w:rsid w:val="007A1046"/>
    <w:rsid w:val="007A69FC"/>
    <w:rsid w:val="007A702F"/>
    <w:rsid w:val="007B1AD2"/>
    <w:rsid w:val="007B1FF9"/>
    <w:rsid w:val="007B3B7A"/>
    <w:rsid w:val="007C63D2"/>
    <w:rsid w:val="007D0FF5"/>
    <w:rsid w:val="007D3CD5"/>
    <w:rsid w:val="007D50A4"/>
    <w:rsid w:val="007D69C5"/>
    <w:rsid w:val="007E26A8"/>
    <w:rsid w:val="007E6399"/>
    <w:rsid w:val="007F3DB0"/>
    <w:rsid w:val="00802CDA"/>
    <w:rsid w:val="0080433C"/>
    <w:rsid w:val="00810286"/>
    <w:rsid w:val="00812BEC"/>
    <w:rsid w:val="008140C4"/>
    <w:rsid w:val="008173BA"/>
    <w:rsid w:val="00820C3F"/>
    <w:rsid w:val="00823A9F"/>
    <w:rsid w:val="00825391"/>
    <w:rsid w:val="008333B8"/>
    <w:rsid w:val="00833B50"/>
    <w:rsid w:val="00841852"/>
    <w:rsid w:val="008431BC"/>
    <w:rsid w:val="0084444E"/>
    <w:rsid w:val="00844E3F"/>
    <w:rsid w:val="0084508D"/>
    <w:rsid w:val="0085110D"/>
    <w:rsid w:val="008557FD"/>
    <w:rsid w:val="00861F3E"/>
    <w:rsid w:val="008634F4"/>
    <w:rsid w:val="00873D03"/>
    <w:rsid w:val="00874A5D"/>
    <w:rsid w:val="008760BD"/>
    <w:rsid w:val="00877E1A"/>
    <w:rsid w:val="00884EF8"/>
    <w:rsid w:val="00895522"/>
    <w:rsid w:val="008960C2"/>
    <w:rsid w:val="008A5320"/>
    <w:rsid w:val="008B6951"/>
    <w:rsid w:val="008C06F7"/>
    <w:rsid w:val="008C13D9"/>
    <w:rsid w:val="008D0C4B"/>
    <w:rsid w:val="008E21B7"/>
    <w:rsid w:val="008E5201"/>
    <w:rsid w:val="008F0CC5"/>
    <w:rsid w:val="008F2454"/>
    <w:rsid w:val="008F4D06"/>
    <w:rsid w:val="008F5702"/>
    <w:rsid w:val="008F7444"/>
    <w:rsid w:val="00902659"/>
    <w:rsid w:val="009218CC"/>
    <w:rsid w:val="00924A7A"/>
    <w:rsid w:val="00930994"/>
    <w:rsid w:val="009337B3"/>
    <w:rsid w:val="00935C73"/>
    <w:rsid w:val="0094798F"/>
    <w:rsid w:val="00950436"/>
    <w:rsid w:val="00964863"/>
    <w:rsid w:val="00966F8C"/>
    <w:rsid w:val="009679A0"/>
    <w:rsid w:val="00990A60"/>
    <w:rsid w:val="00995D61"/>
    <w:rsid w:val="009A152D"/>
    <w:rsid w:val="009A18A2"/>
    <w:rsid w:val="009A360D"/>
    <w:rsid w:val="009A4FD5"/>
    <w:rsid w:val="009A5FCA"/>
    <w:rsid w:val="009B6E81"/>
    <w:rsid w:val="009C3FA3"/>
    <w:rsid w:val="009C631A"/>
    <w:rsid w:val="009D1AC7"/>
    <w:rsid w:val="009D5A25"/>
    <w:rsid w:val="009D70A9"/>
    <w:rsid w:val="009E14A5"/>
    <w:rsid w:val="009E1FC2"/>
    <w:rsid w:val="009E3A01"/>
    <w:rsid w:val="00A010FD"/>
    <w:rsid w:val="00A122D0"/>
    <w:rsid w:val="00A14CE1"/>
    <w:rsid w:val="00A27F8E"/>
    <w:rsid w:val="00A315F9"/>
    <w:rsid w:val="00A340F9"/>
    <w:rsid w:val="00A4654D"/>
    <w:rsid w:val="00A572D1"/>
    <w:rsid w:val="00A62C0B"/>
    <w:rsid w:val="00A64E0D"/>
    <w:rsid w:val="00A67847"/>
    <w:rsid w:val="00A74886"/>
    <w:rsid w:val="00A81BE9"/>
    <w:rsid w:val="00A82418"/>
    <w:rsid w:val="00A928E3"/>
    <w:rsid w:val="00A95480"/>
    <w:rsid w:val="00AA238B"/>
    <w:rsid w:val="00AA24A7"/>
    <w:rsid w:val="00AB18DD"/>
    <w:rsid w:val="00AB1B4C"/>
    <w:rsid w:val="00AB3105"/>
    <w:rsid w:val="00AB4309"/>
    <w:rsid w:val="00AB6548"/>
    <w:rsid w:val="00AB6AD0"/>
    <w:rsid w:val="00AC2B38"/>
    <w:rsid w:val="00AC3202"/>
    <w:rsid w:val="00AC3CB4"/>
    <w:rsid w:val="00AC69FB"/>
    <w:rsid w:val="00AC71A6"/>
    <w:rsid w:val="00AD4F48"/>
    <w:rsid w:val="00AE74ED"/>
    <w:rsid w:val="00AE7706"/>
    <w:rsid w:val="00AF290C"/>
    <w:rsid w:val="00AF32E3"/>
    <w:rsid w:val="00AF358E"/>
    <w:rsid w:val="00AF575F"/>
    <w:rsid w:val="00B005E0"/>
    <w:rsid w:val="00B06630"/>
    <w:rsid w:val="00B217E0"/>
    <w:rsid w:val="00B226DF"/>
    <w:rsid w:val="00B2375A"/>
    <w:rsid w:val="00B25C31"/>
    <w:rsid w:val="00B26BC4"/>
    <w:rsid w:val="00B35F30"/>
    <w:rsid w:val="00B36BDC"/>
    <w:rsid w:val="00B41057"/>
    <w:rsid w:val="00B42873"/>
    <w:rsid w:val="00B43F12"/>
    <w:rsid w:val="00B44AFF"/>
    <w:rsid w:val="00B45C81"/>
    <w:rsid w:val="00B476A8"/>
    <w:rsid w:val="00B47C29"/>
    <w:rsid w:val="00B55E79"/>
    <w:rsid w:val="00B6084D"/>
    <w:rsid w:val="00B616FF"/>
    <w:rsid w:val="00B711DA"/>
    <w:rsid w:val="00B7150C"/>
    <w:rsid w:val="00B74F76"/>
    <w:rsid w:val="00B81D14"/>
    <w:rsid w:val="00B84BF3"/>
    <w:rsid w:val="00B9103C"/>
    <w:rsid w:val="00BA66EB"/>
    <w:rsid w:val="00BA6B4D"/>
    <w:rsid w:val="00BB1638"/>
    <w:rsid w:val="00BB2FED"/>
    <w:rsid w:val="00BC0F06"/>
    <w:rsid w:val="00BC308E"/>
    <w:rsid w:val="00BC313A"/>
    <w:rsid w:val="00BE0531"/>
    <w:rsid w:val="00BE0AD1"/>
    <w:rsid w:val="00BE159C"/>
    <w:rsid w:val="00BE3500"/>
    <w:rsid w:val="00BE5364"/>
    <w:rsid w:val="00BE6714"/>
    <w:rsid w:val="00BF669E"/>
    <w:rsid w:val="00C0117B"/>
    <w:rsid w:val="00C027CF"/>
    <w:rsid w:val="00C03477"/>
    <w:rsid w:val="00C0567D"/>
    <w:rsid w:val="00C17FAD"/>
    <w:rsid w:val="00C301DA"/>
    <w:rsid w:val="00C31449"/>
    <w:rsid w:val="00C3152F"/>
    <w:rsid w:val="00C31924"/>
    <w:rsid w:val="00C32450"/>
    <w:rsid w:val="00C36B1D"/>
    <w:rsid w:val="00C37B02"/>
    <w:rsid w:val="00C4000D"/>
    <w:rsid w:val="00C419A7"/>
    <w:rsid w:val="00C47CC2"/>
    <w:rsid w:val="00C57688"/>
    <w:rsid w:val="00C57CB8"/>
    <w:rsid w:val="00C605FC"/>
    <w:rsid w:val="00C64CA0"/>
    <w:rsid w:val="00C65962"/>
    <w:rsid w:val="00C7213D"/>
    <w:rsid w:val="00C817D0"/>
    <w:rsid w:val="00C91083"/>
    <w:rsid w:val="00C92CC5"/>
    <w:rsid w:val="00CA3126"/>
    <w:rsid w:val="00CA6B68"/>
    <w:rsid w:val="00CB0637"/>
    <w:rsid w:val="00CB72AE"/>
    <w:rsid w:val="00CC4B9C"/>
    <w:rsid w:val="00CC688F"/>
    <w:rsid w:val="00CD0414"/>
    <w:rsid w:val="00CD3234"/>
    <w:rsid w:val="00CE2458"/>
    <w:rsid w:val="00CE7521"/>
    <w:rsid w:val="00D00CC7"/>
    <w:rsid w:val="00D01A3F"/>
    <w:rsid w:val="00D036E8"/>
    <w:rsid w:val="00D052F2"/>
    <w:rsid w:val="00D06310"/>
    <w:rsid w:val="00D156AA"/>
    <w:rsid w:val="00D20CC5"/>
    <w:rsid w:val="00D250D0"/>
    <w:rsid w:val="00D26D32"/>
    <w:rsid w:val="00D27609"/>
    <w:rsid w:val="00D46FBA"/>
    <w:rsid w:val="00D508AF"/>
    <w:rsid w:val="00D509EB"/>
    <w:rsid w:val="00D53005"/>
    <w:rsid w:val="00D618CF"/>
    <w:rsid w:val="00D63591"/>
    <w:rsid w:val="00D63B48"/>
    <w:rsid w:val="00D648A9"/>
    <w:rsid w:val="00D66664"/>
    <w:rsid w:val="00D70743"/>
    <w:rsid w:val="00D75BEF"/>
    <w:rsid w:val="00D9307E"/>
    <w:rsid w:val="00D96A1A"/>
    <w:rsid w:val="00DA3568"/>
    <w:rsid w:val="00DA3AEF"/>
    <w:rsid w:val="00DA4B46"/>
    <w:rsid w:val="00DB303B"/>
    <w:rsid w:val="00DB36D3"/>
    <w:rsid w:val="00DB3A88"/>
    <w:rsid w:val="00DB6EFA"/>
    <w:rsid w:val="00DC733B"/>
    <w:rsid w:val="00DD0461"/>
    <w:rsid w:val="00DD304C"/>
    <w:rsid w:val="00E1104B"/>
    <w:rsid w:val="00E1295B"/>
    <w:rsid w:val="00E22EE2"/>
    <w:rsid w:val="00E25DA8"/>
    <w:rsid w:val="00E30A50"/>
    <w:rsid w:val="00E35733"/>
    <w:rsid w:val="00E44FFE"/>
    <w:rsid w:val="00E50802"/>
    <w:rsid w:val="00E528A2"/>
    <w:rsid w:val="00E55A7D"/>
    <w:rsid w:val="00E61F1D"/>
    <w:rsid w:val="00E6485C"/>
    <w:rsid w:val="00E6566C"/>
    <w:rsid w:val="00E66488"/>
    <w:rsid w:val="00E70418"/>
    <w:rsid w:val="00E70A6E"/>
    <w:rsid w:val="00E70AED"/>
    <w:rsid w:val="00E72A4E"/>
    <w:rsid w:val="00E76FBE"/>
    <w:rsid w:val="00E8516F"/>
    <w:rsid w:val="00E906E4"/>
    <w:rsid w:val="00E93B5C"/>
    <w:rsid w:val="00E94EA6"/>
    <w:rsid w:val="00E9551B"/>
    <w:rsid w:val="00EA00C8"/>
    <w:rsid w:val="00EA0979"/>
    <w:rsid w:val="00EA4F0E"/>
    <w:rsid w:val="00EB387B"/>
    <w:rsid w:val="00EB5F66"/>
    <w:rsid w:val="00EB6406"/>
    <w:rsid w:val="00EC0C09"/>
    <w:rsid w:val="00ED0330"/>
    <w:rsid w:val="00ED0BD9"/>
    <w:rsid w:val="00ED3529"/>
    <w:rsid w:val="00EE5A0A"/>
    <w:rsid w:val="00EE5FFB"/>
    <w:rsid w:val="00EF1A2D"/>
    <w:rsid w:val="00EF42E1"/>
    <w:rsid w:val="00F02DBF"/>
    <w:rsid w:val="00F0341F"/>
    <w:rsid w:val="00F1044F"/>
    <w:rsid w:val="00F17B5F"/>
    <w:rsid w:val="00F24B2E"/>
    <w:rsid w:val="00F25510"/>
    <w:rsid w:val="00F2651B"/>
    <w:rsid w:val="00F269A8"/>
    <w:rsid w:val="00F344C8"/>
    <w:rsid w:val="00F363F9"/>
    <w:rsid w:val="00F5169F"/>
    <w:rsid w:val="00F53630"/>
    <w:rsid w:val="00F54417"/>
    <w:rsid w:val="00F54A6E"/>
    <w:rsid w:val="00F60007"/>
    <w:rsid w:val="00F6645F"/>
    <w:rsid w:val="00F66DBD"/>
    <w:rsid w:val="00F733BC"/>
    <w:rsid w:val="00F748DB"/>
    <w:rsid w:val="00F83F0E"/>
    <w:rsid w:val="00F87725"/>
    <w:rsid w:val="00F9013A"/>
    <w:rsid w:val="00F96652"/>
    <w:rsid w:val="00FA1ECC"/>
    <w:rsid w:val="00FA22B9"/>
    <w:rsid w:val="00FA47F6"/>
    <w:rsid w:val="00FA6700"/>
    <w:rsid w:val="00FB0789"/>
    <w:rsid w:val="00FB0B9F"/>
    <w:rsid w:val="00FB2E19"/>
    <w:rsid w:val="00FB3119"/>
    <w:rsid w:val="00FB4A30"/>
    <w:rsid w:val="00FD76EA"/>
    <w:rsid w:val="00FE0FBF"/>
    <w:rsid w:val="00FE2D27"/>
    <w:rsid w:val="00FE2DC0"/>
    <w:rsid w:val="00FE437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oNotEmbedSmartTags/>
  <w:decimalSymbol w:val=","/>
  <w:listSeparator w:val=";"/>
  <w14:docId w14:val="793B9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paragraph" w:styleId="Titre1">
    <w:name w:val="heading 1"/>
    <w:basedOn w:val="Normal"/>
    <w:link w:val="Titre1Car"/>
    <w:uiPriority w:val="99"/>
    <w:qFormat/>
    <w:rsid w:val="00F733BC"/>
    <w:pPr>
      <w:widowControl w:val="0"/>
      <w:spacing w:before="240"/>
      <w:outlineLvl w:val="0"/>
    </w:pPr>
    <w:rPr>
      <w:rFonts w:asciiTheme="majorHAnsi" w:hAnsiTheme="majorHAnsi"/>
      <w:b/>
      <w:color w:val="00B5C6"/>
      <w:sz w:val="28"/>
      <w:szCs w:val="28"/>
    </w:rPr>
  </w:style>
  <w:style w:type="paragraph" w:styleId="Titre2">
    <w:name w:val="heading 2"/>
    <w:next w:val="Sansinterligne"/>
    <w:link w:val="Titre2Car"/>
    <w:uiPriority w:val="9"/>
    <w:unhideWhenUsed/>
    <w:qFormat/>
    <w:rsid w:val="0054342D"/>
    <w:pPr>
      <w:keepNext/>
      <w:keepLines/>
      <w:numPr>
        <w:numId w:val="17"/>
      </w:numPr>
      <w:spacing w:before="80"/>
      <w:outlineLvl w:val="1"/>
    </w:pPr>
    <w:rPr>
      <w:rFonts w:ascii="Calibri" w:eastAsia="Times New Roman" w:hAnsi="Calibri"/>
      <w:b/>
      <w:bCs/>
      <w:color w:val="00B5C6"/>
      <w:sz w:val="44"/>
      <w:szCs w:val="26"/>
      <w:lang w:val="en-US" w:eastAsia="en-US"/>
    </w:rPr>
  </w:style>
  <w:style w:type="paragraph" w:styleId="Titre3">
    <w:name w:val="heading 3"/>
    <w:basedOn w:val="Normal"/>
    <w:link w:val="Titre3Car"/>
    <w:uiPriority w:val="9"/>
    <w:qFormat/>
    <w:rsid w:val="00AE74ED"/>
    <w:pPr>
      <w:spacing w:before="100" w:beforeAutospacing="1" w:after="100" w:afterAutospacing="1"/>
      <w:outlineLvl w:val="2"/>
    </w:pPr>
    <w:rPr>
      <w:rFonts w:eastAsia="Times New Roman"/>
      <w:b/>
      <w:bCs/>
      <w:sz w:val="27"/>
      <w:szCs w:val="27"/>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D69CE"/>
    <w:rPr>
      <w:rFonts w:ascii="Lucida Grande" w:hAnsi="Lucida Grande"/>
      <w:sz w:val="18"/>
      <w:szCs w:val="18"/>
    </w:rPr>
  </w:style>
  <w:style w:type="character" w:customStyle="1" w:styleId="TextedebullesCar">
    <w:name w:val="Texte de bulles Car"/>
    <w:basedOn w:val="Policepardfaut"/>
    <w:link w:val="Textedebulles"/>
    <w:uiPriority w:val="99"/>
    <w:semiHidden/>
    <w:rsid w:val="001D69CE"/>
    <w:rPr>
      <w:rFonts w:ascii="Lucida Grande" w:hAnsi="Lucida Grande"/>
      <w:sz w:val="18"/>
      <w:szCs w:val="18"/>
      <w:lang w:eastAsia="fr-FR"/>
    </w:rPr>
  </w:style>
  <w:style w:type="paragraph" w:styleId="En-tte">
    <w:name w:val="header"/>
    <w:basedOn w:val="Normal"/>
    <w:link w:val="En-tteCar"/>
    <w:uiPriority w:val="99"/>
    <w:unhideWhenUsed/>
    <w:rsid w:val="009B6E81"/>
    <w:pPr>
      <w:tabs>
        <w:tab w:val="center" w:pos="4536"/>
        <w:tab w:val="right" w:pos="9072"/>
      </w:tabs>
    </w:pPr>
  </w:style>
  <w:style w:type="character" w:customStyle="1" w:styleId="En-tteCar">
    <w:name w:val="En-tête Car"/>
    <w:basedOn w:val="Policepardfaut"/>
    <w:link w:val="En-tte"/>
    <w:uiPriority w:val="99"/>
    <w:rsid w:val="009B6E81"/>
    <w:rPr>
      <w:sz w:val="24"/>
      <w:szCs w:val="24"/>
      <w:lang w:eastAsia="fr-FR"/>
    </w:rPr>
  </w:style>
  <w:style w:type="paragraph" w:styleId="Pieddepage">
    <w:name w:val="footer"/>
    <w:basedOn w:val="Normal"/>
    <w:link w:val="PieddepageCar"/>
    <w:uiPriority w:val="99"/>
    <w:unhideWhenUsed/>
    <w:rsid w:val="009B6E81"/>
    <w:pPr>
      <w:tabs>
        <w:tab w:val="center" w:pos="4536"/>
        <w:tab w:val="right" w:pos="9072"/>
      </w:tabs>
    </w:pPr>
  </w:style>
  <w:style w:type="character" w:customStyle="1" w:styleId="PieddepageCar">
    <w:name w:val="Pied de page Car"/>
    <w:basedOn w:val="Policepardfaut"/>
    <w:link w:val="Pieddepage"/>
    <w:uiPriority w:val="99"/>
    <w:rsid w:val="009B6E81"/>
    <w:rPr>
      <w:sz w:val="24"/>
      <w:szCs w:val="24"/>
      <w:lang w:eastAsia="fr-FR"/>
    </w:rPr>
  </w:style>
  <w:style w:type="table" w:styleId="Grilledutableau">
    <w:name w:val="Table Grid"/>
    <w:basedOn w:val="TableauNormal"/>
    <w:uiPriority w:val="59"/>
    <w:rsid w:val="000642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353C8"/>
    <w:pPr>
      <w:widowControl w:val="0"/>
      <w:spacing w:after="200" w:line="276" w:lineRule="auto"/>
      <w:ind w:left="720"/>
      <w:contextualSpacing/>
    </w:pPr>
    <w:rPr>
      <w:rFonts w:ascii="Calibri" w:eastAsia="Calibri" w:hAnsi="Calibri"/>
      <w:sz w:val="22"/>
      <w:szCs w:val="22"/>
      <w:lang w:val="en-US" w:eastAsia="en-US"/>
    </w:rPr>
  </w:style>
  <w:style w:type="character" w:customStyle="1" w:styleId="Titre1Car">
    <w:name w:val="Titre 1 Car"/>
    <w:basedOn w:val="Policepardfaut"/>
    <w:link w:val="Titre1"/>
    <w:uiPriority w:val="99"/>
    <w:rsid w:val="00F733BC"/>
    <w:rPr>
      <w:rFonts w:asciiTheme="majorHAnsi" w:hAnsiTheme="majorHAnsi"/>
      <w:b/>
      <w:color w:val="00B5C6"/>
      <w:sz w:val="28"/>
      <w:szCs w:val="28"/>
      <w:lang w:val="fr-FR"/>
    </w:rPr>
  </w:style>
  <w:style w:type="paragraph" w:styleId="Corpsdetexte">
    <w:name w:val="Body Text"/>
    <w:basedOn w:val="Normal"/>
    <w:link w:val="CorpsdetexteCar"/>
    <w:uiPriority w:val="99"/>
    <w:rsid w:val="007353C8"/>
    <w:pPr>
      <w:widowControl w:val="0"/>
      <w:spacing w:before="12"/>
      <w:ind w:left="270"/>
    </w:pPr>
    <w:rPr>
      <w:rFonts w:ascii="Arial" w:eastAsia="Calibri" w:hAnsi="Arial"/>
      <w:i/>
      <w:sz w:val="19"/>
      <w:szCs w:val="19"/>
      <w:lang w:eastAsia="en-US"/>
    </w:rPr>
  </w:style>
  <w:style w:type="character" w:customStyle="1" w:styleId="CorpsdetexteCar">
    <w:name w:val="Corps de texte Car"/>
    <w:basedOn w:val="Policepardfaut"/>
    <w:link w:val="Corpsdetexte"/>
    <w:uiPriority w:val="99"/>
    <w:rsid w:val="007353C8"/>
    <w:rPr>
      <w:rFonts w:ascii="Arial" w:eastAsia="Calibri" w:hAnsi="Arial"/>
      <w:i/>
      <w:sz w:val="19"/>
      <w:szCs w:val="19"/>
      <w:lang w:val="fr-FR" w:eastAsia="en-US"/>
    </w:rPr>
  </w:style>
  <w:style w:type="paragraph" w:customStyle="1" w:styleId="TableParagraph">
    <w:name w:val="Table Paragraph"/>
    <w:basedOn w:val="Normal"/>
    <w:uiPriority w:val="1"/>
    <w:qFormat/>
    <w:rsid w:val="007353C8"/>
    <w:pPr>
      <w:widowControl w:val="0"/>
    </w:pPr>
    <w:rPr>
      <w:rFonts w:ascii="Calibri" w:eastAsia="Calibri" w:hAnsi="Calibri"/>
      <w:sz w:val="22"/>
      <w:szCs w:val="22"/>
      <w:lang w:eastAsia="en-US"/>
    </w:rPr>
  </w:style>
  <w:style w:type="character" w:styleId="Lienhypertexte">
    <w:name w:val="Hyperlink"/>
    <w:basedOn w:val="Policepardfaut"/>
    <w:uiPriority w:val="99"/>
    <w:unhideWhenUsed/>
    <w:rsid w:val="007353C8"/>
    <w:rPr>
      <w:color w:val="0000FF"/>
      <w:u w:val="single"/>
    </w:rPr>
  </w:style>
  <w:style w:type="character" w:styleId="Lienhypertextesuivivisit">
    <w:name w:val="FollowedHyperlink"/>
    <w:basedOn w:val="Policepardfaut"/>
    <w:uiPriority w:val="99"/>
    <w:semiHidden/>
    <w:unhideWhenUsed/>
    <w:rsid w:val="007353C8"/>
    <w:rPr>
      <w:color w:val="800080"/>
      <w:u w:val="single"/>
    </w:rPr>
  </w:style>
  <w:style w:type="character" w:styleId="Marquedecommentaire">
    <w:name w:val="annotation reference"/>
    <w:basedOn w:val="Policepardfaut"/>
    <w:uiPriority w:val="99"/>
    <w:semiHidden/>
    <w:unhideWhenUsed/>
    <w:rsid w:val="00E70AED"/>
    <w:rPr>
      <w:sz w:val="16"/>
      <w:szCs w:val="16"/>
    </w:rPr>
  </w:style>
  <w:style w:type="paragraph" w:styleId="Commentaire">
    <w:name w:val="annotation text"/>
    <w:basedOn w:val="Normal"/>
    <w:link w:val="CommentaireCar"/>
    <w:uiPriority w:val="99"/>
    <w:semiHidden/>
    <w:unhideWhenUsed/>
    <w:rsid w:val="00E70AED"/>
  </w:style>
  <w:style w:type="character" w:customStyle="1" w:styleId="CommentaireCar">
    <w:name w:val="Commentaire Car"/>
    <w:basedOn w:val="Policepardfaut"/>
    <w:link w:val="Commentaire"/>
    <w:uiPriority w:val="99"/>
    <w:semiHidden/>
    <w:rsid w:val="00E70AED"/>
    <w:rPr>
      <w:lang w:eastAsia="fr-FR"/>
    </w:rPr>
  </w:style>
  <w:style w:type="paragraph" w:styleId="Objetducommentaire">
    <w:name w:val="annotation subject"/>
    <w:basedOn w:val="Commentaire"/>
    <w:next w:val="Commentaire"/>
    <w:link w:val="ObjetducommentaireCar"/>
    <w:uiPriority w:val="99"/>
    <w:semiHidden/>
    <w:unhideWhenUsed/>
    <w:rsid w:val="00E70AED"/>
    <w:rPr>
      <w:b/>
      <w:bCs/>
    </w:rPr>
  </w:style>
  <w:style w:type="character" w:customStyle="1" w:styleId="ObjetducommentaireCar">
    <w:name w:val="Objet du commentaire Car"/>
    <w:basedOn w:val="CommentaireCar"/>
    <w:link w:val="Objetducommentaire"/>
    <w:uiPriority w:val="99"/>
    <w:semiHidden/>
    <w:rsid w:val="00E70AED"/>
    <w:rPr>
      <w:b/>
      <w:bCs/>
      <w:lang w:eastAsia="fr-FR"/>
    </w:rPr>
  </w:style>
  <w:style w:type="character" w:customStyle="1" w:styleId="st">
    <w:name w:val="st"/>
    <w:basedOn w:val="Policepardfaut"/>
    <w:rsid w:val="006B6CEF"/>
  </w:style>
  <w:style w:type="character" w:styleId="Appelnotedebasdep">
    <w:name w:val="footnote reference"/>
    <w:semiHidden/>
    <w:rsid w:val="00B36BDC"/>
    <w:rPr>
      <w:vertAlign w:val="superscript"/>
    </w:rPr>
  </w:style>
  <w:style w:type="paragraph" w:styleId="Notedebasdepage">
    <w:name w:val="footnote text"/>
    <w:basedOn w:val="Normal"/>
    <w:link w:val="NotedebasdepageCar"/>
    <w:uiPriority w:val="99"/>
    <w:semiHidden/>
    <w:unhideWhenUsed/>
    <w:rsid w:val="00CB72AE"/>
  </w:style>
  <w:style w:type="character" w:customStyle="1" w:styleId="NotedebasdepageCar">
    <w:name w:val="Note de bas de page Car"/>
    <w:basedOn w:val="Policepardfaut"/>
    <w:link w:val="Notedebasdepage"/>
    <w:uiPriority w:val="99"/>
    <w:semiHidden/>
    <w:rsid w:val="00CB72AE"/>
    <w:rPr>
      <w:lang w:eastAsia="fr-FR"/>
    </w:rPr>
  </w:style>
  <w:style w:type="character" w:customStyle="1" w:styleId="texte">
    <w:name w:val="texte"/>
    <w:basedOn w:val="Policepardfaut"/>
    <w:rsid w:val="00844E3F"/>
  </w:style>
  <w:style w:type="paragraph" w:styleId="En-ttedetabledesmatires">
    <w:name w:val="TOC Heading"/>
    <w:basedOn w:val="Titre1"/>
    <w:next w:val="Normal"/>
    <w:uiPriority w:val="39"/>
    <w:unhideWhenUsed/>
    <w:qFormat/>
    <w:rsid w:val="00DB6EFA"/>
    <w:pPr>
      <w:keepNext/>
      <w:keepLines/>
      <w:widowControl/>
      <w:spacing w:before="480" w:line="276" w:lineRule="auto"/>
      <w:outlineLvl w:val="9"/>
    </w:pPr>
    <w:rPr>
      <w:rFonts w:eastAsiaTheme="majorEastAsia" w:cstheme="majorBidi"/>
      <w:b w:val="0"/>
      <w:bCs/>
      <w:color w:val="365F91" w:themeColor="accent1" w:themeShade="BF"/>
      <w:lang w:eastAsia="fr-FR"/>
    </w:rPr>
  </w:style>
  <w:style w:type="paragraph" w:styleId="TM1">
    <w:name w:val="toc 1"/>
    <w:basedOn w:val="Normal"/>
    <w:next w:val="Normal"/>
    <w:autoRedefine/>
    <w:uiPriority w:val="39"/>
    <w:unhideWhenUsed/>
    <w:rsid w:val="006762D4"/>
    <w:pPr>
      <w:tabs>
        <w:tab w:val="right" w:leader="dot" w:pos="9061"/>
      </w:tabs>
      <w:spacing w:after="100"/>
    </w:pPr>
    <w:rPr>
      <w:rFonts w:asciiTheme="majorHAnsi" w:hAnsiTheme="majorHAnsi"/>
      <w:noProof/>
    </w:rPr>
  </w:style>
  <w:style w:type="paragraph" w:customStyle="1" w:styleId="Titre21">
    <w:name w:val="Titre 21"/>
    <w:basedOn w:val="Normal"/>
    <w:next w:val="Normal"/>
    <w:uiPriority w:val="9"/>
    <w:semiHidden/>
    <w:unhideWhenUsed/>
    <w:qFormat/>
    <w:rsid w:val="00AE74ED"/>
    <w:pPr>
      <w:keepNext/>
      <w:keepLines/>
      <w:spacing w:before="200" w:line="276" w:lineRule="auto"/>
      <w:outlineLvl w:val="1"/>
    </w:pPr>
    <w:rPr>
      <w:rFonts w:ascii="Cambria" w:eastAsia="Times New Roman" w:hAnsi="Cambria"/>
      <w:b/>
      <w:bCs/>
      <w:color w:val="4F81BD"/>
      <w:sz w:val="26"/>
      <w:szCs w:val="26"/>
      <w:lang w:eastAsia="en-US"/>
    </w:rPr>
  </w:style>
  <w:style w:type="character" w:customStyle="1" w:styleId="Titre3Car">
    <w:name w:val="Titre 3 Car"/>
    <w:basedOn w:val="Policepardfaut"/>
    <w:link w:val="Titre3"/>
    <w:uiPriority w:val="9"/>
    <w:rsid w:val="00AE74ED"/>
    <w:rPr>
      <w:rFonts w:eastAsia="Times New Roman"/>
      <w:b/>
      <w:bCs/>
      <w:sz w:val="27"/>
      <w:szCs w:val="27"/>
      <w:lang w:val="fr-FR" w:eastAsia="fr-FR"/>
    </w:rPr>
  </w:style>
  <w:style w:type="numbering" w:customStyle="1" w:styleId="Aucuneliste1">
    <w:name w:val="Aucune liste1"/>
    <w:next w:val="Aucuneliste"/>
    <w:uiPriority w:val="99"/>
    <w:semiHidden/>
    <w:unhideWhenUsed/>
    <w:rsid w:val="00AE74ED"/>
  </w:style>
  <w:style w:type="character" w:customStyle="1" w:styleId="Titre2Car">
    <w:name w:val="Titre 2 Car"/>
    <w:basedOn w:val="Policepardfaut"/>
    <w:link w:val="Titre2"/>
    <w:uiPriority w:val="9"/>
    <w:rsid w:val="0054342D"/>
    <w:rPr>
      <w:rFonts w:ascii="Calibri" w:eastAsia="Times New Roman" w:hAnsi="Calibri"/>
      <w:b/>
      <w:bCs/>
      <w:color w:val="00B5C6"/>
      <w:sz w:val="44"/>
      <w:szCs w:val="26"/>
      <w:lang w:val="en-US" w:eastAsia="en-US"/>
    </w:rPr>
  </w:style>
  <w:style w:type="table" w:customStyle="1" w:styleId="Grilledutableau1">
    <w:name w:val="Grille du tableau1"/>
    <w:basedOn w:val="TableauNormal"/>
    <w:next w:val="Grilledutableau"/>
    <w:uiPriority w:val="59"/>
    <w:rsid w:val="00AE74E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ev">
    <w:name w:val="Strong"/>
    <w:basedOn w:val="Policepardfaut"/>
    <w:uiPriority w:val="22"/>
    <w:qFormat/>
    <w:rsid w:val="00AE74ED"/>
    <w:rPr>
      <w:b/>
      <w:bCs/>
    </w:rPr>
  </w:style>
  <w:style w:type="character" w:customStyle="1" w:styleId="nornature">
    <w:name w:val="nor_nature"/>
    <w:basedOn w:val="Policepardfaut"/>
    <w:rsid w:val="00AE74ED"/>
  </w:style>
  <w:style w:type="character" w:customStyle="1" w:styleId="Titre2Car1">
    <w:name w:val="Titre 2 Car1"/>
    <w:basedOn w:val="Policepardfaut"/>
    <w:uiPriority w:val="9"/>
    <w:semiHidden/>
    <w:rsid w:val="00AE74ED"/>
    <w:rPr>
      <w:rFonts w:asciiTheme="majorHAnsi" w:eastAsiaTheme="majorEastAsia" w:hAnsiTheme="majorHAnsi" w:cstheme="majorBidi"/>
      <w:b/>
      <w:bCs/>
      <w:color w:val="4F81BD" w:themeColor="accent1"/>
      <w:sz w:val="26"/>
      <w:szCs w:val="26"/>
      <w:lang w:eastAsia="fr-FR"/>
    </w:rPr>
  </w:style>
  <w:style w:type="paragraph" w:styleId="TM2">
    <w:name w:val="toc 2"/>
    <w:basedOn w:val="Normal"/>
    <w:next w:val="Normal"/>
    <w:autoRedefine/>
    <w:uiPriority w:val="39"/>
    <w:unhideWhenUsed/>
    <w:rsid w:val="00C65962"/>
    <w:pPr>
      <w:tabs>
        <w:tab w:val="left" w:pos="660"/>
        <w:tab w:val="right" w:leader="dot" w:pos="9061"/>
      </w:tabs>
      <w:spacing w:after="100"/>
      <w:ind w:left="240"/>
    </w:pPr>
    <w:rPr>
      <w:rFonts w:asciiTheme="majorHAnsi" w:hAnsiTheme="majorHAnsi"/>
      <w:noProof/>
      <w:color w:val="7F7F7F" w:themeColor="text1" w:themeTint="80"/>
    </w:rPr>
  </w:style>
  <w:style w:type="paragraph" w:styleId="TM3">
    <w:name w:val="toc 3"/>
    <w:basedOn w:val="Normal"/>
    <w:next w:val="Normal"/>
    <w:autoRedefine/>
    <w:uiPriority w:val="39"/>
    <w:unhideWhenUsed/>
    <w:rsid w:val="00E76FBE"/>
    <w:pPr>
      <w:spacing w:after="100"/>
      <w:ind w:left="480"/>
    </w:pPr>
  </w:style>
  <w:style w:type="paragraph" w:styleId="Sansinterligne">
    <w:name w:val="No Spacing"/>
    <w:uiPriority w:val="1"/>
    <w:qFormat/>
    <w:rsid w:val="001F48B7"/>
  </w:style>
  <w:style w:type="table" w:customStyle="1" w:styleId="Grilledutableau2">
    <w:name w:val="Grille du tableau2"/>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C7213D"/>
    <w:rPr>
      <w:rFonts w:ascii="Calibri" w:eastAsia="Calibri" w:hAnsi="Calibri"/>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B3D2E"/>
    <w:rPr>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16895">
      <w:bodyDiv w:val="1"/>
      <w:marLeft w:val="0"/>
      <w:marRight w:val="0"/>
      <w:marTop w:val="0"/>
      <w:marBottom w:val="0"/>
      <w:divBdr>
        <w:top w:val="none" w:sz="0" w:space="0" w:color="auto"/>
        <w:left w:val="none" w:sz="0" w:space="0" w:color="auto"/>
        <w:bottom w:val="none" w:sz="0" w:space="0" w:color="auto"/>
        <w:right w:val="none" w:sz="0" w:space="0" w:color="auto"/>
      </w:divBdr>
    </w:div>
    <w:div w:id="152913744">
      <w:bodyDiv w:val="1"/>
      <w:marLeft w:val="0"/>
      <w:marRight w:val="0"/>
      <w:marTop w:val="0"/>
      <w:marBottom w:val="0"/>
      <w:divBdr>
        <w:top w:val="none" w:sz="0" w:space="0" w:color="auto"/>
        <w:left w:val="none" w:sz="0" w:space="0" w:color="auto"/>
        <w:bottom w:val="none" w:sz="0" w:space="0" w:color="auto"/>
        <w:right w:val="none" w:sz="0" w:space="0" w:color="auto"/>
      </w:divBdr>
    </w:div>
    <w:div w:id="315840878">
      <w:bodyDiv w:val="1"/>
      <w:marLeft w:val="0"/>
      <w:marRight w:val="0"/>
      <w:marTop w:val="0"/>
      <w:marBottom w:val="0"/>
      <w:divBdr>
        <w:top w:val="none" w:sz="0" w:space="0" w:color="auto"/>
        <w:left w:val="none" w:sz="0" w:space="0" w:color="auto"/>
        <w:bottom w:val="none" w:sz="0" w:space="0" w:color="auto"/>
        <w:right w:val="none" w:sz="0" w:space="0" w:color="auto"/>
      </w:divBdr>
    </w:div>
    <w:div w:id="577207982">
      <w:bodyDiv w:val="1"/>
      <w:marLeft w:val="0"/>
      <w:marRight w:val="0"/>
      <w:marTop w:val="0"/>
      <w:marBottom w:val="0"/>
      <w:divBdr>
        <w:top w:val="none" w:sz="0" w:space="0" w:color="auto"/>
        <w:left w:val="none" w:sz="0" w:space="0" w:color="auto"/>
        <w:bottom w:val="none" w:sz="0" w:space="0" w:color="auto"/>
        <w:right w:val="none" w:sz="0" w:space="0" w:color="auto"/>
      </w:divBdr>
    </w:div>
    <w:div w:id="620454269">
      <w:bodyDiv w:val="1"/>
      <w:marLeft w:val="0"/>
      <w:marRight w:val="0"/>
      <w:marTop w:val="0"/>
      <w:marBottom w:val="0"/>
      <w:divBdr>
        <w:top w:val="none" w:sz="0" w:space="0" w:color="auto"/>
        <w:left w:val="none" w:sz="0" w:space="0" w:color="auto"/>
        <w:bottom w:val="none" w:sz="0" w:space="0" w:color="auto"/>
        <w:right w:val="none" w:sz="0" w:space="0" w:color="auto"/>
      </w:divBdr>
    </w:div>
    <w:div w:id="677468920">
      <w:bodyDiv w:val="1"/>
      <w:marLeft w:val="0"/>
      <w:marRight w:val="0"/>
      <w:marTop w:val="0"/>
      <w:marBottom w:val="0"/>
      <w:divBdr>
        <w:top w:val="none" w:sz="0" w:space="0" w:color="auto"/>
        <w:left w:val="none" w:sz="0" w:space="0" w:color="auto"/>
        <w:bottom w:val="none" w:sz="0" w:space="0" w:color="auto"/>
        <w:right w:val="none" w:sz="0" w:space="0" w:color="auto"/>
      </w:divBdr>
    </w:div>
    <w:div w:id="1415785352">
      <w:bodyDiv w:val="1"/>
      <w:marLeft w:val="0"/>
      <w:marRight w:val="0"/>
      <w:marTop w:val="0"/>
      <w:marBottom w:val="0"/>
      <w:divBdr>
        <w:top w:val="none" w:sz="0" w:space="0" w:color="auto"/>
        <w:left w:val="none" w:sz="0" w:space="0" w:color="auto"/>
        <w:bottom w:val="none" w:sz="0" w:space="0" w:color="auto"/>
        <w:right w:val="none" w:sz="0" w:space="0" w:color="auto"/>
      </w:divBdr>
    </w:div>
    <w:div w:id="1437287764">
      <w:bodyDiv w:val="1"/>
      <w:marLeft w:val="0"/>
      <w:marRight w:val="0"/>
      <w:marTop w:val="0"/>
      <w:marBottom w:val="0"/>
      <w:divBdr>
        <w:top w:val="none" w:sz="0" w:space="0" w:color="auto"/>
        <w:left w:val="none" w:sz="0" w:space="0" w:color="auto"/>
        <w:bottom w:val="none" w:sz="0" w:space="0" w:color="auto"/>
        <w:right w:val="none" w:sz="0" w:space="0" w:color="auto"/>
      </w:divBdr>
    </w:div>
    <w:div w:id="1937706947">
      <w:bodyDiv w:val="1"/>
      <w:marLeft w:val="0"/>
      <w:marRight w:val="0"/>
      <w:marTop w:val="0"/>
      <w:marBottom w:val="0"/>
      <w:divBdr>
        <w:top w:val="none" w:sz="0" w:space="0" w:color="auto"/>
        <w:left w:val="none" w:sz="0" w:space="0" w:color="auto"/>
        <w:bottom w:val="none" w:sz="0" w:space="0" w:color="auto"/>
        <w:right w:val="none" w:sz="0" w:space="0" w:color="auto"/>
      </w:divBdr>
    </w:div>
    <w:div w:id="20040410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file:///C:\Users\Utilisateur\Pictures\qualeduc\visuel_Qualeduc_4_violet.jpg"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ache.media.education.gouv.fr/file/6/59/4/ensel1684_annexe1_E3D_demarche_globale_388594.pdf"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education.gouv.fr/pid25535/bulletin_officiel.html?cid_bo=85723" TargetMode="External"/><Relationship Id="rId19"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s://www.legifrance.gouv.fr/affichCodeArticle.do?idArticle=LEGIARTI000031069660&amp;cidTexte=LEGITEXT000006071191"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C5E411-81DD-4924-9FDF-9CC43ED12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729</Words>
  <Characters>4984</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Ministere de l'Education Nationale</Company>
  <LinksUpToDate>false</LinksUpToDate>
  <CharactersWithSpaces>5702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Administrateur MEN</dc:creator>
  <cp:lastModifiedBy>DGESCO A22</cp:lastModifiedBy>
  <cp:revision>6</cp:revision>
  <cp:lastPrinted>2020-08-13T12:23:00Z</cp:lastPrinted>
  <dcterms:created xsi:type="dcterms:W3CDTF">2020-09-10T14:47:00Z</dcterms:created>
  <dcterms:modified xsi:type="dcterms:W3CDTF">2020-10-08T13:10:00Z</dcterms:modified>
</cp:coreProperties>
</file>