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2"/>
        <w:tblW w:w="16172" w:type="dxa"/>
        <w:tblInd w:w="-176" w:type="dxa"/>
        <w:tblLook w:val="04A0" w:firstRow="1" w:lastRow="0" w:firstColumn="1" w:lastColumn="0" w:noHBand="0" w:noVBand="1"/>
      </w:tblPr>
      <w:tblGrid>
        <w:gridCol w:w="3711"/>
        <w:gridCol w:w="236"/>
        <w:gridCol w:w="8695"/>
        <w:gridCol w:w="12"/>
        <w:gridCol w:w="212"/>
        <w:gridCol w:w="12"/>
        <w:gridCol w:w="3282"/>
        <w:gridCol w:w="12"/>
      </w:tblGrid>
      <w:tr w:rsidR="006549C3" w:rsidRPr="00134B17" w14:paraId="5C8D4C8B" w14:textId="77777777" w:rsidTr="00450A1C">
        <w:trPr>
          <w:gridAfter w:val="1"/>
          <w:wAfter w:w="12" w:type="dxa"/>
          <w:trHeight w:hRule="exact" w:val="1046"/>
        </w:trPr>
        <w:tc>
          <w:tcPr>
            <w:tcW w:w="12642" w:type="dxa"/>
            <w:gridSpan w:val="3"/>
            <w:tcBorders>
              <w:top w:val="single" w:sz="18" w:space="0" w:color="4BACC6" w:themeColor="accent5"/>
              <w:left w:val="single" w:sz="18" w:space="0" w:color="4BACC6" w:themeColor="accent5"/>
              <w:bottom w:val="single" w:sz="18" w:space="0" w:color="4BACC6" w:themeColor="accent5"/>
              <w:right w:val="single" w:sz="18" w:space="0" w:color="4BACC6" w:themeColor="accent5"/>
            </w:tcBorders>
            <w:shd w:val="clear" w:color="auto" w:fill="auto"/>
            <w:vAlign w:val="center"/>
          </w:tcPr>
          <w:p w14:paraId="350ECBE0" w14:textId="7F22E75D" w:rsidR="007C4C08" w:rsidRPr="007C4C08" w:rsidRDefault="002A5B54" w:rsidP="007C4C08">
            <w:pPr>
              <w:pStyle w:val="Titre2"/>
              <w:numPr>
                <w:ilvl w:val="0"/>
                <w:numId w:val="0"/>
              </w:numPr>
              <w:spacing w:before="0"/>
              <w:outlineLvl w:val="1"/>
              <w:rPr>
                <w:sz w:val="36"/>
                <w:szCs w:val="36"/>
                <w:lang w:val="fr-FR"/>
              </w:rPr>
            </w:pPr>
            <w:r>
              <w:rPr>
                <w:sz w:val="36"/>
                <w:szCs w:val="36"/>
                <w:lang w:val="fr-FR"/>
              </w:rPr>
              <w:t xml:space="preserve">Analyser les pratiques </w:t>
            </w:r>
            <w:r w:rsidR="00420D0A">
              <w:rPr>
                <w:sz w:val="36"/>
                <w:szCs w:val="36"/>
                <w:lang w:val="fr-FR"/>
              </w:rPr>
              <w:t>pédagogiques</w:t>
            </w:r>
            <w:r>
              <w:rPr>
                <w:sz w:val="36"/>
                <w:szCs w:val="36"/>
                <w:lang w:val="fr-FR"/>
              </w:rPr>
              <w:t xml:space="preserve"> mis</w:t>
            </w:r>
            <w:r w:rsidR="00420D0A">
              <w:rPr>
                <w:sz w:val="36"/>
                <w:szCs w:val="36"/>
                <w:lang w:val="fr-FR"/>
              </w:rPr>
              <w:t>es</w:t>
            </w:r>
            <w:r>
              <w:rPr>
                <w:sz w:val="36"/>
                <w:szCs w:val="36"/>
                <w:lang w:val="fr-FR"/>
              </w:rPr>
              <w:t xml:space="preserve"> en œuvre dans l’établissement</w:t>
            </w:r>
          </w:p>
          <w:p w14:paraId="2B3BED63" w14:textId="6E43ABB0" w:rsidR="007C4C08" w:rsidRPr="002A5B54" w:rsidRDefault="007C4C08" w:rsidP="007C4C08">
            <w:pPr>
              <w:pStyle w:val="Sansinterligne"/>
              <w:rPr>
                <w:sz w:val="14"/>
                <w:szCs w:val="14"/>
              </w:rPr>
            </w:pPr>
            <w:r w:rsidRPr="002A5B54">
              <w:rPr>
                <w:rFonts w:asciiTheme="majorHAnsi" w:hAnsiTheme="majorHAnsi" w:cs="Tahoma"/>
                <w:sz w:val="14"/>
                <w:szCs w:val="14"/>
              </w:rPr>
              <w:t xml:space="preserve">Code de l’éducation : </w:t>
            </w:r>
            <w:hyperlink r:id="rId8" w:history="1">
              <w:r w:rsidRPr="002A5B54">
                <w:rPr>
                  <w:rStyle w:val="Lienhypertexte"/>
                  <w:sz w:val="14"/>
                  <w:szCs w:val="14"/>
                </w:rPr>
                <w:t>art. R. 421-41-1 à R. 421-41-6</w:t>
              </w:r>
            </w:hyperlink>
            <w:r w:rsidRPr="002A5B54">
              <w:rPr>
                <w:rFonts w:asciiTheme="majorHAnsi" w:hAnsiTheme="majorHAnsi" w:cs="Tahoma"/>
                <w:sz w:val="14"/>
                <w:szCs w:val="14"/>
              </w:rPr>
              <w:t xml:space="preserve"> (conseil pédagogique)</w:t>
            </w:r>
            <w:r w:rsidRPr="002A5B54">
              <w:rPr>
                <w:rFonts w:asciiTheme="majorHAnsi" w:hAnsiTheme="majorHAnsi" w:cs="Tahoma"/>
                <w:color w:val="FF0000"/>
                <w:sz w:val="14"/>
                <w:szCs w:val="14"/>
              </w:rPr>
              <w:t> </w:t>
            </w:r>
            <w:r w:rsidRPr="002A5B54">
              <w:rPr>
                <w:rFonts w:asciiTheme="majorHAnsi" w:hAnsiTheme="majorHAnsi" w:cs="Tahoma"/>
                <w:sz w:val="14"/>
                <w:szCs w:val="14"/>
              </w:rPr>
              <w:t xml:space="preserve">; </w:t>
            </w:r>
            <w:hyperlink r:id="rId9" w:history="1">
              <w:r w:rsidRPr="002A5B54">
                <w:rPr>
                  <w:rStyle w:val="Lienhypertexte"/>
                  <w:rFonts w:asciiTheme="majorHAnsi" w:hAnsiTheme="majorHAnsi" w:cs="Tahoma"/>
                  <w:sz w:val="14"/>
                  <w:szCs w:val="14"/>
                </w:rPr>
                <w:t>art.L.241-12 et L.241-14</w:t>
              </w:r>
            </w:hyperlink>
            <w:r w:rsidRPr="002A5B54">
              <w:rPr>
                <w:rFonts w:asciiTheme="majorHAnsi" w:hAnsiTheme="majorHAnsi" w:cs="Tahoma"/>
                <w:sz w:val="14"/>
                <w:szCs w:val="14"/>
              </w:rPr>
              <w:t xml:space="preserve"> (article 40 de la Loi pour une école de la confiance, conseil d’évaluation de l’école)</w:t>
            </w:r>
            <w:r w:rsidRPr="002A5B54">
              <w:rPr>
                <w:rFonts w:asciiTheme="majorHAnsi" w:hAnsiTheme="majorHAnsi" w:cs="Tahoma"/>
                <w:color w:val="FF0000"/>
                <w:sz w:val="14"/>
                <w:szCs w:val="14"/>
              </w:rPr>
              <w:t xml:space="preserve"> </w:t>
            </w:r>
            <w:hyperlink r:id="rId10" w:history="1">
              <w:r w:rsidRPr="002A5B54">
                <w:rPr>
                  <w:rStyle w:val="Lienhypertexte"/>
                  <w:rFonts w:asciiTheme="majorHAnsi" w:hAnsiTheme="majorHAnsi" w:cs="Tahoma"/>
                  <w:sz w:val="14"/>
                  <w:szCs w:val="14"/>
                </w:rPr>
                <w:t>art.L.311-1</w:t>
              </w:r>
            </w:hyperlink>
            <w:r w:rsidRPr="002A5B54">
              <w:rPr>
                <w:rStyle w:val="Lienhypertexte"/>
                <w:rFonts w:asciiTheme="majorHAnsi" w:hAnsiTheme="majorHAnsi" w:cs="Tahoma"/>
                <w:sz w:val="14"/>
                <w:szCs w:val="14"/>
                <w:u w:val="none"/>
              </w:rPr>
              <w:t xml:space="preserve"> </w:t>
            </w:r>
            <w:r w:rsidRPr="002A5B54">
              <w:rPr>
                <w:rFonts w:asciiTheme="majorHAnsi" w:hAnsiTheme="majorHAnsi" w:cs="Tahoma"/>
                <w:sz w:val="14"/>
                <w:szCs w:val="14"/>
              </w:rPr>
              <w:t xml:space="preserve">(article 42 de la loi, évaluation au service des apprentissages) </w:t>
            </w:r>
          </w:p>
          <w:p w14:paraId="1D47EE9E" w14:textId="73375594" w:rsidR="00FE4370" w:rsidRPr="00EF1A2D" w:rsidRDefault="00FE4370" w:rsidP="00EF1A2D">
            <w:pPr>
              <w:rPr>
                <w:rFonts w:asciiTheme="majorHAnsi" w:hAnsiTheme="majorHAnsi" w:cstheme="majorHAnsi"/>
                <w:sz w:val="14"/>
                <w:szCs w:val="14"/>
              </w:rPr>
            </w:pPr>
          </w:p>
        </w:tc>
        <w:tc>
          <w:tcPr>
            <w:tcW w:w="224" w:type="dxa"/>
            <w:gridSpan w:val="2"/>
            <w:tcBorders>
              <w:top w:val="nil"/>
              <w:left w:val="single" w:sz="18" w:space="0" w:color="4BACC6" w:themeColor="accent5"/>
              <w:bottom w:val="nil"/>
              <w:right w:val="nil"/>
            </w:tcBorders>
            <w:shd w:val="clear" w:color="auto" w:fill="auto"/>
          </w:tcPr>
          <w:p w14:paraId="3E3D793D" w14:textId="77777777" w:rsidR="006549C3" w:rsidRDefault="006549C3" w:rsidP="00C7213D">
            <w:pPr>
              <w:rPr>
                <w:sz w:val="17"/>
                <w:szCs w:val="17"/>
              </w:rPr>
            </w:pPr>
          </w:p>
          <w:p w14:paraId="5760E656" w14:textId="77777777" w:rsidR="006549C3" w:rsidRDefault="006549C3" w:rsidP="00C7213D">
            <w:pPr>
              <w:rPr>
                <w:sz w:val="17"/>
                <w:szCs w:val="17"/>
              </w:rPr>
            </w:pPr>
          </w:p>
          <w:p w14:paraId="3B714E87" w14:textId="77777777" w:rsidR="006549C3" w:rsidRDefault="006549C3" w:rsidP="00C7213D">
            <w:pPr>
              <w:rPr>
                <w:sz w:val="17"/>
                <w:szCs w:val="17"/>
              </w:rPr>
            </w:pPr>
          </w:p>
          <w:p w14:paraId="04DE705B" w14:textId="77777777" w:rsidR="006549C3" w:rsidRDefault="006549C3" w:rsidP="00C7213D">
            <w:pPr>
              <w:rPr>
                <w:sz w:val="17"/>
                <w:szCs w:val="17"/>
              </w:rPr>
            </w:pPr>
          </w:p>
          <w:p w14:paraId="64890855" w14:textId="77777777" w:rsidR="006549C3" w:rsidRDefault="006549C3" w:rsidP="00C7213D">
            <w:pPr>
              <w:rPr>
                <w:sz w:val="17"/>
                <w:szCs w:val="17"/>
              </w:rPr>
            </w:pPr>
          </w:p>
          <w:p w14:paraId="78118456" w14:textId="77777777" w:rsidR="006549C3" w:rsidRDefault="006549C3" w:rsidP="00C7213D">
            <w:pPr>
              <w:rPr>
                <w:sz w:val="17"/>
                <w:szCs w:val="17"/>
              </w:rPr>
            </w:pPr>
          </w:p>
          <w:p w14:paraId="6B99F3CB" w14:textId="77777777" w:rsidR="006549C3" w:rsidRPr="00134B17" w:rsidRDefault="006549C3" w:rsidP="00C7213D">
            <w:pPr>
              <w:rPr>
                <w:sz w:val="17"/>
                <w:szCs w:val="17"/>
              </w:rPr>
            </w:pPr>
          </w:p>
        </w:tc>
        <w:tc>
          <w:tcPr>
            <w:tcW w:w="3294" w:type="dxa"/>
            <w:gridSpan w:val="2"/>
            <w:tcBorders>
              <w:top w:val="nil"/>
              <w:left w:val="nil"/>
              <w:bottom w:val="nil"/>
              <w:right w:val="nil"/>
            </w:tcBorders>
            <w:shd w:val="clear" w:color="auto" w:fill="auto"/>
          </w:tcPr>
          <w:p w14:paraId="0C2AAF21" w14:textId="761AD611" w:rsidR="006549C3" w:rsidRPr="00134B17" w:rsidRDefault="00FE2DC0" w:rsidP="00FE2DC0">
            <w:pPr>
              <w:ind w:left="328" w:hanging="470"/>
              <w:rPr>
                <w:b/>
                <w:color w:val="FFFFFF"/>
                <w:sz w:val="24"/>
                <w:szCs w:val="24"/>
              </w:rPr>
            </w:pPr>
            <w:r>
              <w:rPr>
                <w:b/>
                <w:noProof/>
                <w:color w:val="FFFFFF"/>
                <w:sz w:val="24"/>
                <w:szCs w:val="24"/>
                <w:lang w:eastAsia="fr-FR"/>
              </w:rPr>
              <mc:AlternateContent>
                <mc:Choice Requires="wps">
                  <w:drawing>
                    <wp:anchor distT="0" distB="0" distL="114300" distR="114300" simplePos="0" relativeHeight="251659264" behindDoc="0" locked="0" layoutInCell="1" allowOverlap="1" wp14:anchorId="228CB1DC" wp14:editId="6BA8E4B4">
                      <wp:simplePos x="0" y="0"/>
                      <wp:positionH relativeFrom="column">
                        <wp:posOffset>1243965</wp:posOffset>
                      </wp:positionH>
                      <wp:positionV relativeFrom="paragraph">
                        <wp:posOffset>133985</wp:posOffset>
                      </wp:positionV>
                      <wp:extent cx="619760" cy="42672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619760" cy="426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A48332" w14:textId="3B06531D" w:rsidR="00FE2DC0" w:rsidRPr="0094798F" w:rsidRDefault="00FE2DC0">
                                  <w:pPr>
                                    <w:rPr>
                                      <w:rFonts w:ascii="Calibri" w:eastAsia="Times New Roman" w:hAnsi="Calibri"/>
                                      <w:b/>
                                      <w:bCs/>
                                      <w:color w:val="00B0F0"/>
                                      <w:sz w:val="36"/>
                                      <w:szCs w:val="36"/>
                                      <w:lang w:eastAsia="en-US"/>
                                    </w:rPr>
                                  </w:pPr>
                                  <w:r w:rsidRPr="0094798F">
                                    <w:rPr>
                                      <w:rFonts w:ascii="Calibri" w:eastAsia="Times New Roman" w:hAnsi="Calibri"/>
                                      <w:b/>
                                      <w:bCs/>
                                      <w:color w:val="00B0F0"/>
                                      <w:sz w:val="32"/>
                                      <w:szCs w:val="36"/>
                                      <w:lang w:eastAsia="en-US"/>
                                    </w:rPr>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8CB1DC" id="_x0000_t202" coordsize="21600,21600" o:spt="202" path="m,l,21600r21600,l21600,xe">
                      <v:stroke joinstyle="miter"/>
                      <v:path gradientshapeok="t" o:connecttype="rect"/>
                    </v:shapetype>
                    <v:shape id="Zone de texte 8" o:spid="_x0000_s1026" type="#_x0000_t202" style="position:absolute;left:0;text-align:left;margin-left:97.95pt;margin-top:10.55pt;width:48.8pt;height:3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" filled="f" stroked="f" strokeweight=".5pt">
                      <v:textbox>
                        <w:txbxContent>
                          <w:p w14:paraId="6AA48332" w14:textId="3B06531D" w:rsidR="00FE2DC0" w:rsidRPr="0094798F" w:rsidRDefault="00FE2DC0">
                            <w:pPr>
                              <w:rPr>
                                <w:rFonts w:ascii="Calibri" w:eastAsia="Times New Roman" w:hAnsi="Calibri"/>
                                <w:b/>
                                <w:bCs/>
                                <w:color w:val="00B0F0"/>
                                <w:sz w:val="36"/>
                                <w:szCs w:val="36"/>
                                <w:lang w:eastAsia="en-US"/>
                              </w:rPr>
                            </w:pPr>
                            <w:r w:rsidRPr="0094798F">
                              <w:rPr>
                                <w:rFonts w:ascii="Calibri" w:eastAsia="Times New Roman" w:hAnsi="Calibri"/>
                                <w:b/>
                                <w:bCs/>
                                <w:color w:val="00B0F0"/>
                                <w:sz w:val="32"/>
                                <w:szCs w:val="36"/>
                                <w:lang w:eastAsia="en-US"/>
                              </w:rPr>
                              <w:t>2020</w:t>
                            </w:r>
                          </w:p>
                        </w:txbxContent>
                      </v:textbox>
                    </v:shape>
                  </w:pict>
                </mc:Fallback>
              </mc:AlternateContent>
            </w:r>
            <w:r w:rsidRPr="00134B17">
              <w:rPr>
                <w:b/>
                <w:noProof/>
                <w:color w:val="FFFFFF"/>
                <w:sz w:val="24"/>
                <w:szCs w:val="24"/>
                <w:lang w:eastAsia="fr-FR"/>
              </w:rPr>
              <w:drawing>
                <wp:inline distT="0" distB="0" distL="0" distR="0" wp14:anchorId="6018D719" wp14:editId="7E9342BB">
                  <wp:extent cx="1432800" cy="547200"/>
                  <wp:effectExtent l="0" t="0" r="0" b="5715"/>
                  <wp:docPr id="2266" name="visuel_Qualeduc_4_vio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el_Qualeduc_4_violet.jpg"/>
                          <pic:cNvPicPr/>
                        </pic:nvPicPr>
                        <pic:blipFill>
                          <a:blip r:embed="rId11" r:link="rId12" cstate="print">
                            <a:extLst>
                              <a:ext uri="{28A0092B-C50C-407E-A947-70E740481C1C}">
                                <a14:useLocalDpi xmlns:a14="http://schemas.microsoft.com/office/drawing/2010/main" val="0"/>
                              </a:ext>
                            </a:extLst>
                          </a:blip>
                          <a:stretch>
                            <a:fillRect/>
                          </a:stretch>
                        </pic:blipFill>
                        <pic:spPr>
                          <a:xfrm>
                            <a:off x="0" y="0"/>
                            <a:ext cx="1432800" cy="547200"/>
                          </a:xfrm>
                          <a:prstGeom prst="rect">
                            <a:avLst/>
                          </a:prstGeom>
                        </pic:spPr>
                      </pic:pic>
                    </a:graphicData>
                  </a:graphic>
                </wp:inline>
              </w:drawing>
            </w:r>
          </w:p>
        </w:tc>
      </w:tr>
      <w:tr w:rsidR="00FA1ECC" w:rsidRPr="00134B17" w14:paraId="1DE3FD86" w14:textId="77777777" w:rsidTr="00450A1C">
        <w:trPr>
          <w:cantSplit/>
          <w:trHeight w:hRule="exact" w:val="433"/>
        </w:trPr>
        <w:tc>
          <w:tcPr>
            <w:tcW w:w="3711" w:type="dxa"/>
            <w:tcBorders>
              <w:top w:val="single" w:sz="18" w:space="0" w:color="4BACC6" w:themeColor="accent5"/>
              <w:left w:val="nil"/>
              <w:bottom w:val="single" w:sz="18" w:space="0" w:color="7030A0"/>
              <w:right w:val="nil"/>
            </w:tcBorders>
            <w:shd w:val="clear" w:color="auto" w:fill="auto"/>
          </w:tcPr>
          <w:p w14:paraId="2C9953EA" w14:textId="77777777" w:rsidR="000D5B71" w:rsidRPr="001548A2" w:rsidRDefault="000D5B71" w:rsidP="00C7213D">
            <w:pPr>
              <w:rPr>
                <w:b/>
                <w:color w:val="951B81"/>
                <w:sz w:val="12"/>
                <w:szCs w:val="44"/>
              </w:rPr>
            </w:pPr>
          </w:p>
        </w:tc>
        <w:tc>
          <w:tcPr>
            <w:tcW w:w="236" w:type="dxa"/>
            <w:tcBorders>
              <w:top w:val="single" w:sz="18" w:space="0" w:color="4BACC6" w:themeColor="accent5"/>
              <w:left w:val="nil"/>
              <w:bottom w:val="nil"/>
              <w:right w:val="nil"/>
            </w:tcBorders>
            <w:shd w:val="clear" w:color="auto" w:fill="auto"/>
          </w:tcPr>
          <w:p w14:paraId="1134F3BB" w14:textId="77777777" w:rsidR="006549C3" w:rsidRPr="008B6951" w:rsidRDefault="006549C3" w:rsidP="00C7213D">
            <w:pPr>
              <w:rPr>
                <w:b/>
                <w:sz w:val="36"/>
                <w:szCs w:val="36"/>
              </w:rPr>
            </w:pPr>
          </w:p>
        </w:tc>
        <w:tc>
          <w:tcPr>
            <w:tcW w:w="8707" w:type="dxa"/>
            <w:gridSpan w:val="2"/>
            <w:tcBorders>
              <w:top w:val="single" w:sz="18" w:space="0" w:color="4BACC6" w:themeColor="accent5"/>
              <w:left w:val="nil"/>
              <w:bottom w:val="single" w:sz="18" w:space="0" w:color="00B050"/>
              <w:right w:val="nil"/>
            </w:tcBorders>
            <w:shd w:val="clear" w:color="auto" w:fill="auto"/>
          </w:tcPr>
          <w:p w14:paraId="3776F77E" w14:textId="77777777" w:rsidR="006549C3" w:rsidRPr="007A1046" w:rsidRDefault="006549C3" w:rsidP="00C7213D">
            <w:pPr>
              <w:rPr>
                <w:b/>
                <w:color w:val="2AAC66"/>
                <w:sz w:val="8"/>
                <w:szCs w:val="44"/>
              </w:rPr>
            </w:pPr>
          </w:p>
        </w:tc>
        <w:tc>
          <w:tcPr>
            <w:tcW w:w="224" w:type="dxa"/>
            <w:gridSpan w:val="2"/>
            <w:tcBorders>
              <w:top w:val="nil"/>
              <w:left w:val="nil"/>
              <w:bottom w:val="nil"/>
              <w:right w:val="nil"/>
            </w:tcBorders>
            <w:shd w:val="clear" w:color="auto" w:fill="auto"/>
          </w:tcPr>
          <w:p w14:paraId="6A017D34" w14:textId="77777777" w:rsidR="006549C3" w:rsidRDefault="006549C3" w:rsidP="00C7213D">
            <w:pPr>
              <w:rPr>
                <w:sz w:val="8"/>
                <w:szCs w:val="8"/>
              </w:rPr>
            </w:pPr>
          </w:p>
        </w:tc>
        <w:tc>
          <w:tcPr>
            <w:tcW w:w="3294" w:type="dxa"/>
            <w:gridSpan w:val="2"/>
            <w:tcBorders>
              <w:top w:val="nil"/>
              <w:left w:val="nil"/>
              <w:bottom w:val="single" w:sz="18" w:space="0" w:color="E36C0A" w:themeColor="accent6" w:themeShade="BF"/>
              <w:right w:val="nil"/>
            </w:tcBorders>
            <w:shd w:val="clear" w:color="auto" w:fill="auto"/>
          </w:tcPr>
          <w:p w14:paraId="562D2B53" w14:textId="77777777" w:rsidR="006549C3" w:rsidRPr="00134B17" w:rsidRDefault="006549C3" w:rsidP="006549C3">
            <w:pPr>
              <w:rPr>
                <w:b/>
                <w:color w:val="EE7444"/>
                <w:sz w:val="44"/>
                <w:szCs w:val="44"/>
              </w:rPr>
            </w:pPr>
          </w:p>
        </w:tc>
      </w:tr>
      <w:tr w:rsidR="000F0C6B" w:rsidRPr="00134B17" w14:paraId="6418BFBD" w14:textId="77777777" w:rsidTr="00450A1C">
        <w:trPr>
          <w:trHeight w:hRule="exact" w:val="547"/>
        </w:trPr>
        <w:tc>
          <w:tcPr>
            <w:tcW w:w="3711" w:type="dxa"/>
            <w:tcBorders>
              <w:top w:val="single" w:sz="18" w:space="0" w:color="7030A0"/>
              <w:left w:val="single" w:sz="18" w:space="0" w:color="7030A0"/>
              <w:bottom w:val="single" w:sz="18" w:space="0" w:color="7030A0"/>
              <w:right w:val="single" w:sz="18" w:space="0" w:color="7030A0"/>
            </w:tcBorders>
            <w:shd w:val="pct20" w:color="951B81" w:fill="auto"/>
          </w:tcPr>
          <w:p w14:paraId="30960D68" w14:textId="77777777" w:rsidR="006549C3" w:rsidRPr="008B6951" w:rsidRDefault="006549C3" w:rsidP="00C7213D">
            <w:pPr>
              <w:rPr>
                <w:b/>
                <w:sz w:val="36"/>
                <w:szCs w:val="36"/>
              </w:rPr>
            </w:pPr>
            <w:r w:rsidRPr="00134B17">
              <w:rPr>
                <w:b/>
                <w:color w:val="951B81"/>
                <w:sz w:val="44"/>
                <w:szCs w:val="44"/>
              </w:rPr>
              <w:t>Plan</w:t>
            </w:r>
            <w:r w:rsidRPr="00134B17">
              <w:rPr>
                <w:b/>
                <w:color w:val="951B81"/>
                <w:sz w:val="24"/>
                <w:szCs w:val="24"/>
              </w:rPr>
              <w:t xml:space="preserve"> </w:t>
            </w:r>
            <w:r w:rsidRPr="00134B17">
              <w:rPr>
                <w:color w:val="951B81"/>
                <w:sz w:val="24"/>
                <w:szCs w:val="24"/>
              </w:rPr>
              <w:t>Planifier</w:t>
            </w:r>
          </w:p>
        </w:tc>
        <w:tc>
          <w:tcPr>
            <w:tcW w:w="236" w:type="dxa"/>
            <w:tcBorders>
              <w:top w:val="nil"/>
              <w:left w:val="single" w:sz="18" w:space="0" w:color="7030A0"/>
              <w:bottom w:val="nil"/>
              <w:right w:val="single" w:sz="18" w:space="0" w:color="00B050"/>
            </w:tcBorders>
            <w:shd w:val="clear" w:color="auto" w:fill="auto"/>
          </w:tcPr>
          <w:p w14:paraId="078D22DB" w14:textId="77777777" w:rsidR="006549C3" w:rsidRPr="008B6951" w:rsidRDefault="006549C3" w:rsidP="00C7213D">
            <w:pPr>
              <w:rPr>
                <w:b/>
                <w:sz w:val="36"/>
                <w:szCs w:val="36"/>
              </w:rPr>
            </w:pPr>
          </w:p>
        </w:tc>
        <w:tc>
          <w:tcPr>
            <w:tcW w:w="8707" w:type="dxa"/>
            <w:gridSpan w:val="2"/>
            <w:tcBorders>
              <w:top w:val="single" w:sz="18" w:space="0" w:color="00B050"/>
              <w:left w:val="single" w:sz="18" w:space="0" w:color="00B050"/>
              <w:bottom w:val="single" w:sz="18" w:space="0" w:color="00B050"/>
              <w:right w:val="single" w:sz="18" w:space="0" w:color="00B050"/>
            </w:tcBorders>
            <w:shd w:val="pct20" w:color="00B050" w:fill="auto"/>
          </w:tcPr>
          <w:p w14:paraId="33BE5C3E" w14:textId="0C78BD8A" w:rsidR="006549C3" w:rsidRPr="008B6951" w:rsidRDefault="006549C3" w:rsidP="00C7213D">
            <w:pPr>
              <w:rPr>
                <w:b/>
                <w:sz w:val="36"/>
                <w:szCs w:val="36"/>
              </w:rPr>
            </w:pPr>
            <w:r w:rsidRPr="00134B17">
              <w:rPr>
                <w:b/>
                <w:color w:val="2AAC66"/>
                <w:sz w:val="44"/>
                <w:szCs w:val="44"/>
              </w:rPr>
              <w:t>Do</w:t>
            </w:r>
            <w:r w:rsidRPr="00134B17">
              <w:rPr>
                <w:b/>
                <w:color w:val="2AAC66"/>
                <w:sz w:val="24"/>
                <w:szCs w:val="24"/>
              </w:rPr>
              <w:t xml:space="preserve"> </w:t>
            </w:r>
            <w:r w:rsidRPr="00134B17">
              <w:rPr>
                <w:b/>
                <w:color w:val="2AAC66"/>
              </w:rPr>
              <w:t xml:space="preserve"> </w:t>
            </w:r>
            <w:r w:rsidRPr="0079647D">
              <w:rPr>
                <w:color w:val="2AAC66"/>
                <w:sz w:val="24"/>
                <w:szCs w:val="24"/>
              </w:rPr>
              <w:t>Mettre en œuvre</w:t>
            </w:r>
          </w:p>
        </w:tc>
        <w:tc>
          <w:tcPr>
            <w:tcW w:w="224" w:type="dxa"/>
            <w:gridSpan w:val="2"/>
            <w:tcBorders>
              <w:top w:val="nil"/>
              <w:left w:val="single" w:sz="18" w:space="0" w:color="00B050"/>
              <w:bottom w:val="nil"/>
              <w:right w:val="single" w:sz="18" w:space="0" w:color="E36C0A" w:themeColor="accent6" w:themeShade="BF"/>
            </w:tcBorders>
            <w:shd w:val="clear" w:color="auto" w:fill="auto"/>
          </w:tcPr>
          <w:p w14:paraId="0BB59FB7" w14:textId="77777777" w:rsidR="006549C3" w:rsidRDefault="006549C3" w:rsidP="00C7213D">
            <w:pPr>
              <w:rPr>
                <w:sz w:val="8"/>
                <w:szCs w:val="8"/>
              </w:rPr>
            </w:pPr>
          </w:p>
          <w:p w14:paraId="51BCE8F3" w14:textId="77777777" w:rsidR="006549C3" w:rsidRDefault="006549C3" w:rsidP="00C7213D">
            <w:pPr>
              <w:rPr>
                <w:sz w:val="8"/>
                <w:szCs w:val="8"/>
              </w:rPr>
            </w:pPr>
          </w:p>
          <w:p w14:paraId="57419854" w14:textId="77777777" w:rsidR="006549C3" w:rsidRDefault="006549C3" w:rsidP="00C7213D">
            <w:pPr>
              <w:rPr>
                <w:sz w:val="8"/>
                <w:szCs w:val="8"/>
              </w:rPr>
            </w:pPr>
          </w:p>
          <w:p w14:paraId="28E59802" w14:textId="77777777" w:rsidR="006549C3" w:rsidRPr="00134B17" w:rsidRDefault="006549C3" w:rsidP="00C7213D">
            <w:pPr>
              <w:rPr>
                <w:sz w:val="8"/>
                <w:szCs w:val="8"/>
              </w:rPr>
            </w:pPr>
          </w:p>
        </w:tc>
        <w:tc>
          <w:tcPr>
            <w:tcW w:w="3294" w:type="dxa"/>
            <w:gridSpan w:val="2"/>
            <w:tc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tcBorders>
            <w:shd w:val="pct20" w:color="E36C0A" w:themeColor="accent6" w:themeShade="BF" w:fill="auto"/>
          </w:tcPr>
          <w:p w14:paraId="0B054445" w14:textId="799EB01E" w:rsidR="006549C3" w:rsidRPr="00134B17" w:rsidRDefault="006549C3" w:rsidP="006549C3">
            <w:pPr>
              <w:rPr>
                <w:b/>
                <w:color w:val="FFFFFF"/>
                <w:sz w:val="8"/>
                <w:szCs w:val="8"/>
                <w:lang w:eastAsia="fr-FR"/>
              </w:rPr>
            </w:pPr>
            <w:r w:rsidRPr="00134B17">
              <w:rPr>
                <w:b/>
                <w:color w:val="EE7444"/>
                <w:sz w:val="44"/>
                <w:szCs w:val="44"/>
              </w:rPr>
              <w:t xml:space="preserve">Check </w:t>
            </w:r>
            <w:r w:rsidRPr="0079647D">
              <w:rPr>
                <w:color w:val="EE7444"/>
                <w:sz w:val="24"/>
                <w:szCs w:val="24"/>
              </w:rPr>
              <w:t>Evaluer</w:t>
            </w:r>
          </w:p>
        </w:tc>
      </w:tr>
      <w:tr w:rsidR="000448D7" w:rsidRPr="00134B17" w14:paraId="0091964C" w14:textId="77777777" w:rsidTr="00450A1C">
        <w:trPr>
          <w:trHeight w:val="7560"/>
        </w:trPr>
        <w:tc>
          <w:tcPr>
            <w:tcW w:w="3711" w:type="dxa"/>
            <w:tcBorders>
              <w:top w:val="single" w:sz="18" w:space="0" w:color="7030A0"/>
              <w:left w:val="single" w:sz="18" w:space="0" w:color="7030A0"/>
              <w:bottom w:val="single" w:sz="18" w:space="0" w:color="7030A0"/>
              <w:right w:val="single" w:sz="18" w:space="0" w:color="7030A0"/>
            </w:tcBorders>
          </w:tcPr>
          <w:p w14:paraId="7BB1D9F1" w14:textId="77777777" w:rsidR="000448D7" w:rsidRDefault="000448D7" w:rsidP="00C7213D">
            <w:pPr>
              <w:ind w:left="186" w:hanging="186"/>
              <w:rPr>
                <w:b/>
                <w:color w:val="951B81"/>
                <w:sz w:val="18"/>
                <w:szCs w:val="18"/>
              </w:rPr>
            </w:pPr>
            <w:r w:rsidRPr="005D0C84">
              <w:rPr>
                <w:b/>
                <w:color w:val="951B81"/>
                <w:sz w:val="18"/>
                <w:szCs w:val="18"/>
              </w:rPr>
              <w:t>Contexte, stratégie, sens, objectifs</w:t>
            </w:r>
          </w:p>
          <w:p w14:paraId="5252295C" w14:textId="77777777" w:rsidR="00F2651B" w:rsidRPr="005D0C84" w:rsidRDefault="00F2651B" w:rsidP="00C7213D">
            <w:pPr>
              <w:ind w:left="186" w:hanging="186"/>
              <w:rPr>
                <w:b/>
                <w:color w:val="951B81"/>
                <w:sz w:val="18"/>
                <w:szCs w:val="18"/>
              </w:rPr>
            </w:pPr>
          </w:p>
          <w:p w14:paraId="78A34B6E" w14:textId="77777777" w:rsidR="007C4C08" w:rsidRPr="002A5B54" w:rsidRDefault="007C4C08" w:rsidP="007C4C08">
            <w:pPr>
              <w:autoSpaceDE w:val="0"/>
              <w:autoSpaceDN w:val="0"/>
              <w:adjustRightInd w:val="0"/>
              <w:rPr>
                <w:sz w:val="17"/>
                <w:szCs w:val="17"/>
              </w:rPr>
            </w:pPr>
            <w:r w:rsidRPr="002A5B54">
              <w:rPr>
                <w:sz w:val="17"/>
                <w:szCs w:val="17"/>
              </w:rPr>
              <w:t>La qualité des enseignements dépend du degré d’expertise disciplinaire ainsi que des compétences pédagogiques du professeur, mais aussi :</w:t>
            </w:r>
          </w:p>
          <w:p w14:paraId="59D02142" w14:textId="77777777" w:rsidR="007C4C08" w:rsidRPr="002A5B54" w:rsidRDefault="007C4C08" w:rsidP="007C4C08">
            <w:pPr>
              <w:autoSpaceDE w:val="0"/>
              <w:autoSpaceDN w:val="0"/>
              <w:adjustRightInd w:val="0"/>
              <w:rPr>
                <w:sz w:val="17"/>
                <w:szCs w:val="17"/>
              </w:rPr>
            </w:pPr>
          </w:p>
          <w:p w14:paraId="2B91A9EE" w14:textId="77777777" w:rsidR="007C4C08" w:rsidRPr="002A5B54" w:rsidRDefault="007C4C08" w:rsidP="007C4C08">
            <w:pPr>
              <w:numPr>
                <w:ilvl w:val="0"/>
                <w:numId w:val="33"/>
              </w:numPr>
              <w:autoSpaceDE w:val="0"/>
              <w:autoSpaceDN w:val="0"/>
              <w:adjustRightInd w:val="0"/>
              <w:ind w:left="460" w:hanging="284"/>
              <w:rPr>
                <w:sz w:val="17"/>
                <w:szCs w:val="17"/>
              </w:rPr>
            </w:pPr>
            <w:r w:rsidRPr="002A5B54">
              <w:rPr>
                <w:sz w:val="17"/>
                <w:szCs w:val="17"/>
              </w:rPr>
              <w:t>de l’adaptation de l’enseignement aux publics accueillis,</w:t>
            </w:r>
          </w:p>
          <w:p w14:paraId="0E30E9C1" w14:textId="77777777" w:rsidR="007C4C08" w:rsidRPr="002A5B54" w:rsidRDefault="007C4C08" w:rsidP="007C4C08">
            <w:pPr>
              <w:numPr>
                <w:ilvl w:val="0"/>
                <w:numId w:val="33"/>
              </w:numPr>
              <w:autoSpaceDE w:val="0"/>
              <w:autoSpaceDN w:val="0"/>
              <w:adjustRightInd w:val="0"/>
              <w:ind w:left="460" w:hanging="284"/>
              <w:rPr>
                <w:sz w:val="17"/>
                <w:szCs w:val="17"/>
              </w:rPr>
            </w:pPr>
            <w:r w:rsidRPr="002A5B54">
              <w:rPr>
                <w:sz w:val="17"/>
                <w:szCs w:val="17"/>
              </w:rPr>
              <w:t>de la mise en cohérence des actions entres les équipes éducatives et pédagogiques,</w:t>
            </w:r>
          </w:p>
          <w:p w14:paraId="05843FDF" w14:textId="77777777" w:rsidR="007C4C08" w:rsidRPr="002A5B54" w:rsidRDefault="007C4C08" w:rsidP="007C4C08">
            <w:pPr>
              <w:numPr>
                <w:ilvl w:val="0"/>
                <w:numId w:val="33"/>
              </w:numPr>
              <w:autoSpaceDE w:val="0"/>
              <w:autoSpaceDN w:val="0"/>
              <w:adjustRightInd w:val="0"/>
              <w:ind w:left="460" w:hanging="284"/>
              <w:rPr>
                <w:sz w:val="17"/>
                <w:szCs w:val="17"/>
              </w:rPr>
            </w:pPr>
            <w:r w:rsidRPr="002A5B54">
              <w:rPr>
                <w:sz w:val="17"/>
                <w:szCs w:val="17"/>
              </w:rPr>
              <w:t>des conditions dans lesquelles les élèves apprennent.</w:t>
            </w:r>
          </w:p>
          <w:p w14:paraId="3D930EAD" w14:textId="77777777" w:rsidR="007C4C08" w:rsidRPr="002A5B54" w:rsidRDefault="007C4C08" w:rsidP="007C4C08">
            <w:pPr>
              <w:autoSpaceDE w:val="0"/>
              <w:autoSpaceDN w:val="0"/>
              <w:adjustRightInd w:val="0"/>
              <w:rPr>
                <w:sz w:val="17"/>
                <w:szCs w:val="17"/>
              </w:rPr>
            </w:pPr>
          </w:p>
          <w:p w14:paraId="4DA6D352" w14:textId="77777777" w:rsidR="007C4C08" w:rsidRPr="002A5B54" w:rsidRDefault="007C4C08" w:rsidP="007C4C08">
            <w:pPr>
              <w:autoSpaceDE w:val="0"/>
              <w:autoSpaceDN w:val="0"/>
              <w:adjustRightInd w:val="0"/>
              <w:rPr>
                <w:sz w:val="17"/>
                <w:szCs w:val="17"/>
              </w:rPr>
            </w:pPr>
          </w:p>
          <w:p w14:paraId="1405CDC7" w14:textId="77777777" w:rsidR="007C4C08" w:rsidRPr="002A5B54" w:rsidRDefault="007C4C08" w:rsidP="007C4C08">
            <w:pPr>
              <w:autoSpaceDE w:val="0"/>
              <w:autoSpaceDN w:val="0"/>
              <w:adjustRightInd w:val="0"/>
              <w:rPr>
                <w:sz w:val="17"/>
                <w:szCs w:val="17"/>
              </w:rPr>
            </w:pPr>
            <w:r w:rsidRPr="002A5B54">
              <w:rPr>
                <w:sz w:val="17"/>
                <w:szCs w:val="17"/>
              </w:rPr>
              <w:t>La qualité des enseignements  est-elle un axe du projet d’établissement ?</w:t>
            </w:r>
          </w:p>
          <w:p w14:paraId="3DB40EBB" w14:textId="77777777" w:rsidR="007C4C08" w:rsidRPr="002A5B54" w:rsidRDefault="007C4C08" w:rsidP="007C4C08">
            <w:pPr>
              <w:autoSpaceDE w:val="0"/>
              <w:autoSpaceDN w:val="0"/>
              <w:adjustRightInd w:val="0"/>
              <w:rPr>
                <w:sz w:val="17"/>
                <w:szCs w:val="17"/>
              </w:rPr>
            </w:pPr>
          </w:p>
          <w:p w14:paraId="3FA5E1B1" w14:textId="77777777" w:rsidR="007C4C08" w:rsidRPr="002A5B54" w:rsidRDefault="007C4C08" w:rsidP="007C4C08">
            <w:pPr>
              <w:autoSpaceDE w:val="0"/>
              <w:autoSpaceDN w:val="0"/>
              <w:adjustRightInd w:val="0"/>
              <w:rPr>
                <w:sz w:val="17"/>
                <w:szCs w:val="17"/>
              </w:rPr>
            </w:pPr>
            <w:r w:rsidRPr="002A5B54">
              <w:rPr>
                <w:sz w:val="17"/>
                <w:szCs w:val="17"/>
              </w:rPr>
              <w:t>Son amélioration est-elle un sujet de partage et d’échanges ? dans quels lieux ?</w:t>
            </w:r>
          </w:p>
          <w:p w14:paraId="2480AA1A" w14:textId="57192BCA" w:rsidR="000448D7" w:rsidRPr="00134B17" w:rsidRDefault="000448D7" w:rsidP="00F2651B">
            <w:pPr>
              <w:pStyle w:val="Titre1"/>
              <w:spacing w:line="247" w:lineRule="auto"/>
              <w:ind w:left="195" w:right="911"/>
              <w:outlineLvl w:val="0"/>
              <w:rPr>
                <w:b w:val="0"/>
                <w:color w:val="FFFFFF"/>
                <w:sz w:val="8"/>
                <w:szCs w:val="8"/>
              </w:rPr>
            </w:pPr>
          </w:p>
        </w:tc>
        <w:tc>
          <w:tcPr>
            <w:tcW w:w="236" w:type="dxa"/>
            <w:tcBorders>
              <w:top w:val="nil"/>
              <w:left w:val="single" w:sz="18" w:space="0" w:color="7030A0"/>
              <w:bottom w:val="nil"/>
              <w:right w:val="single" w:sz="18" w:space="0" w:color="00B050"/>
            </w:tcBorders>
            <w:shd w:val="clear" w:color="auto" w:fill="auto"/>
          </w:tcPr>
          <w:p w14:paraId="770A6542" w14:textId="77777777" w:rsidR="000448D7" w:rsidRPr="00134B17" w:rsidRDefault="000448D7" w:rsidP="00C7213D">
            <w:pPr>
              <w:rPr>
                <w:sz w:val="8"/>
                <w:szCs w:val="8"/>
              </w:rPr>
            </w:pPr>
          </w:p>
        </w:tc>
        <w:tc>
          <w:tcPr>
            <w:tcW w:w="8707" w:type="dxa"/>
            <w:gridSpan w:val="2"/>
            <w:tcBorders>
              <w:top w:val="single" w:sz="18" w:space="0" w:color="00B050"/>
              <w:left w:val="single" w:sz="18" w:space="0" w:color="00B050"/>
              <w:bottom w:val="single" w:sz="18" w:space="0" w:color="00B050"/>
              <w:right w:val="single" w:sz="18" w:space="0" w:color="00B050"/>
            </w:tcBorders>
            <w:shd w:val="clear" w:color="auto" w:fill="auto"/>
          </w:tcPr>
          <w:p w14:paraId="7A862235" w14:textId="77777777" w:rsidR="000448D7" w:rsidRDefault="000448D7" w:rsidP="00425AFD">
            <w:pPr>
              <w:widowControl w:val="0"/>
              <w:tabs>
                <w:tab w:val="left" w:pos="323"/>
              </w:tabs>
              <w:ind w:right="172"/>
              <w:jc w:val="both"/>
              <w:rPr>
                <w:rFonts w:asciiTheme="majorHAnsi" w:hAnsiTheme="majorHAnsi" w:cs="Tahoma"/>
                <w:b/>
                <w:color w:val="2AAC66"/>
                <w:sz w:val="18"/>
                <w:szCs w:val="18"/>
              </w:rPr>
            </w:pPr>
            <w:r w:rsidRPr="008B50B2">
              <w:rPr>
                <w:rFonts w:asciiTheme="majorHAnsi" w:hAnsiTheme="majorHAnsi" w:cs="Tahoma"/>
                <w:b/>
                <w:color w:val="2AAC66"/>
                <w:sz w:val="18"/>
                <w:szCs w:val="18"/>
              </w:rPr>
              <w:t>Acteurs – Actions – Moyens – Temps</w:t>
            </w:r>
          </w:p>
          <w:p w14:paraId="7745F843" w14:textId="77777777" w:rsidR="00F2651B" w:rsidRPr="008B50B2" w:rsidRDefault="00F2651B" w:rsidP="00425AFD">
            <w:pPr>
              <w:widowControl w:val="0"/>
              <w:tabs>
                <w:tab w:val="left" w:pos="323"/>
              </w:tabs>
              <w:ind w:right="172"/>
              <w:jc w:val="both"/>
              <w:rPr>
                <w:rFonts w:asciiTheme="majorHAnsi" w:hAnsiTheme="majorHAnsi" w:cs="Tahoma"/>
                <w:b/>
                <w:color w:val="2AAC66"/>
                <w:sz w:val="18"/>
                <w:szCs w:val="18"/>
              </w:rPr>
            </w:pPr>
          </w:p>
          <w:p w14:paraId="6BFB485A" w14:textId="77777777" w:rsidR="007C4C08" w:rsidRPr="00D02748" w:rsidRDefault="000448D7" w:rsidP="002A5B54">
            <w:pPr>
              <w:widowControl w:val="0"/>
              <w:spacing w:line="276" w:lineRule="auto"/>
              <w:ind w:left="57" w:right="172"/>
              <w:jc w:val="both"/>
              <w:rPr>
                <w:b/>
                <w:color w:val="00B050"/>
                <w:sz w:val="17"/>
                <w:szCs w:val="17"/>
              </w:rPr>
            </w:pPr>
            <w:r w:rsidRPr="007C4C08">
              <w:rPr>
                <w:b/>
                <w:color w:val="00B050"/>
                <w:sz w:val="10"/>
                <w:szCs w:val="12"/>
              </w:rPr>
              <w:t xml:space="preserve"> </w:t>
            </w:r>
            <w:r w:rsidR="007C4C08" w:rsidRPr="00D02748">
              <w:rPr>
                <w:b/>
                <w:color w:val="00B050"/>
                <w:sz w:val="17"/>
                <w:szCs w:val="17"/>
              </w:rPr>
              <w:t>Prise en compte des acquis</w:t>
            </w:r>
          </w:p>
          <w:p w14:paraId="6581CA8C" w14:textId="77777777" w:rsidR="007C4C08" w:rsidRPr="002A5B54" w:rsidRDefault="007C4C08" w:rsidP="002A5B54">
            <w:pPr>
              <w:pStyle w:val="Paragraphedeliste"/>
              <w:numPr>
                <w:ilvl w:val="0"/>
                <w:numId w:val="35"/>
              </w:numPr>
              <w:ind w:left="340" w:right="172" w:hanging="142"/>
              <w:rPr>
                <w:sz w:val="17"/>
                <w:szCs w:val="17"/>
                <w:lang w:val="fr-FR"/>
              </w:rPr>
            </w:pPr>
            <w:r w:rsidRPr="002A5B54">
              <w:rPr>
                <w:sz w:val="17"/>
                <w:szCs w:val="17"/>
                <w:lang w:val="fr-FR"/>
              </w:rPr>
              <w:t xml:space="preserve">Une analyse partagée des acquis des élèves existe-t-elle au début du cycle de formation? </w:t>
            </w:r>
          </w:p>
          <w:p w14:paraId="3F4438B9" w14:textId="473A8426" w:rsidR="007C4C08" w:rsidRPr="002A5B54" w:rsidRDefault="007C4C08" w:rsidP="002A5B54">
            <w:pPr>
              <w:pStyle w:val="Paragraphedeliste"/>
              <w:numPr>
                <w:ilvl w:val="0"/>
                <w:numId w:val="35"/>
              </w:numPr>
              <w:ind w:left="340" w:right="172" w:hanging="142"/>
              <w:rPr>
                <w:sz w:val="17"/>
                <w:szCs w:val="17"/>
                <w:lang w:val="fr-FR"/>
              </w:rPr>
            </w:pPr>
            <w:r w:rsidRPr="002A5B54">
              <w:rPr>
                <w:sz w:val="17"/>
                <w:szCs w:val="17"/>
                <w:lang w:val="fr-FR"/>
              </w:rPr>
              <w:t xml:space="preserve">Comment les constats sont-ils partagés au sein de la communauté </w:t>
            </w:r>
            <w:r w:rsidR="009327CF" w:rsidRPr="002A5B54">
              <w:rPr>
                <w:sz w:val="17"/>
                <w:szCs w:val="17"/>
                <w:lang w:val="fr-FR"/>
              </w:rPr>
              <w:t>é</w:t>
            </w:r>
            <w:r w:rsidRPr="002A5B54">
              <w:rPr>
                <w:sz w:val="17"/>
                <w:szCs w:val="17"/>
                <w:lang w:val="fr-FR"/>
              </w:rPr>
              <w:t xml:space="preserve">ducative de l’établissement, avec l’élève et sa famille? </w:t>
            </w:r>
          </w:p>
          <w:p w14:paraId="3740DF35" w14:textId="77777777" w:rsidR="007C4C08" w:rsidRPr="002A5B54" w:rsidRDefault="007C4C08" w:rsidP="002A5B54">
            <w:pPr>
              <w:pStyle w:val="Paragraphedeliste"/>
              <w:numPr>
                <w:ilvl w:val="0"/>
                <w:numId w:val="35"/>
              </w:numPr>
              <w:ind w:left="340" w:right="172" w:hanging="142"/>
              <w:rPr>
                <w:sz w:val="17"/>
                <w:szCs w:val="17"/>
                <w:lang w:val="fr-FR"/>
              </w:rPr>
            </w:pPr>
            <w:r w:rsidRPr="002A5B54">
              <w:rPr>
                <w:sz w:val="17"/>
                <w:szCs w:val="17"/>
                <w:lang w:val="fr-FR"/>
              </w:rPr>
              <w:t xml:space="preserve">Comment exploite-t-on ce diagnostic ? </w:t>
            </w:r>
          </w:p>
          <w:p w14:paraId="4EBFD177" w14:textId="72EE972A" w:rsidR="007C4C08" w:rsidRPr="002A5B54" w:rsidRDefault="007C4C08" w:rsidP="002A5B54">
            <w:pPr>
              <w:pStyle w:val="Paragraphedeliste"/>
              <w:numPr>
                <w:ilvl w:val="0"/>
                <w:numId w:val="35"/>
              </w:numPr>
              <w:ind w:left="340" w:right="172" w:hanging="142"/>
              <w:rPr>
                <w:sz w:val="17"/>
                <w:szCs w:val="17"/>
                <w:lang w:val="fr-FR"/>
              </w:rPr>
            </w:pPr>
            <w:r w:rsidRPr="002A5B54">
              <w:rPr>
                <w:sz w:val="17"/>
                <w:szCs w:val="17"/>
                <w:lang w:val="fr-FR"/>
              </w:rPr>
              <w:t>Comment organise-t-on les enseignements pour favoriser la réussite de l’apprenant</w:t>
            </w:r>
            <w:r w:rsidR="002A5B54">
              <w:rPr>
                <w:sz w:val="17"/>
                <w:szCs w:val="17"/>
                <w:lang w:val="fr-FR"/>
              </w:rPr>
              <w:t> ?</w:t>
            </w:r>
          </w:p>
          <w:p w14:paraId="2FD39A92" w14:textId="77777777" w:rsidR="007C4C08" w:rsidRPr="00D02748" w:rsidRDefault="007C4C08" w:rsidP="002A5B54">
            <w:pPr>
              <w:widowControl w:val="0"/>
              <w:tabs>
                <w:tab w:val="left" w:pos="57"/>
              </w:tabs>
              <w:spacing w:line="276" w:lineRule="auto"/>
              <w:ind w:left="57" w:right="172"/>
              <w:jc w:val="both"/>
              <w:rPr>
                <w:b/>
                <w:color w:val="00B050"/>
                <w:sz w:val="17"/>
                <w:szCs w:val="17"/>
              </w:rPr>
            </w:pPr>
            <w:r w:rsidRPr="00D02748">
              <w:rPr>
                <w:b/>
                <w:color w:val="00B050"/>
                <w:sz w:val="17"/>
                <w:szCs w:val="17"/>
              </w:rPr>
              <w:t>Pratiques pédagogiques</w:t>
            </w:r>
          </w:p>
          <w:p w14:paraId="63DDB2CC" w14:textId="5A5D1A83" w:rsidR="007C4C08" w:rsidRPr="002A5B54" w:rsidRDefault="007C4C08" w:rsidP="002A5B54">
            <w:pPr>
              <w:pStyle w:val="Paragraphedeliste"/>
              <w:numPr>
                <w:ilvl w:val="0"/>
                <w:numId w:val="35"/>
              </w:numPr>
              <w:ind w:left="340" w:right="172" w:hanging="142"/>
              <w:rPr>
                <w:sz w:val="17"/>
                <w:szCs w:val="17"/>
                <w:lang w:val="fr-FR"/>
              </w:rPr>
            </w:pPr>
            <w:r w:rsidRPr="002A5B54">
              <w:rPr>
                <w:sz w:val="17"/>
                <w:szCs w:val="17"/>
                <w:lang w:val="fr-FR"/>
              </w:rPr>
              <w:t xml:space="preserve">Comment les temps de partage et d’analyse croisée sur les pratiques pédagogiques sont-ils mis en </w:t>
            </w:r>
            <w:r w:rsidR="002A5B54" w:rsidRPr="002A5B54">
              <w:rPr>
                <w:sz w:val="17"/>
                <w:szCs w:val="17"/>
                <w:lang w:val="fr-FR"/>
              </w:rPr>
              <w:t>œuvre</w:t>
            </w:r>
            <w:r w:rsidRPr="002A5B54">
              <w:rPr>
                <w:sz w:val="17"/>
                <w:szCs w:val="17"/>
                <w:lang w:val="fr-FR"/>
              </w:rPr>
              <w:t xml:space="preserve"> au sein de l’établissement</w:t>
            </w:r>
            <w:r w:rsidR="002A5B54">
              <w:rPr>
                <w:sz w:val="17"/>
                <w:szCs w:val="17"/>
                <w:lang w:val="fr-FR"/>
              </w:rPr>
              <w:t xml:space="preserve"> </w:t>
            </w:r>
            <w:r w:rsidRPr="002A5B54">
              <w:rPr>
                <w:sz w:val="17"/>
                <w:szCs w:val="17"/>
                <w:lang w:val="fr-FR"/>
              </w:rPr>
              <w:t>?</w:t>
            </w:r>
          </w:p>
          <w:p w14:paraId="4B211B31" w14:textId="40CEFD77" w:rsidR="007C4C08" w:rsidRPr="002A5B54" w:rsidRDefault="007C4C08" w:rsidP="002A5B54">
            <w:pPr>
              <w:pStyle w:val="Paragraphedeliste"/>
              <w:numPr>
                <w:ilvl w:val="0"/>
                <w:numId w:val="35"/>
              </w:numPr>
              <w:ind w:left="340" w:right="172" w:hanging="142"/>
              <w:rPr>
                <w:sz w:val="17"/>
                <w:szCs w:val="17"/>
                <w:lang w:val="fr-FR"/>
              </w:rPr>
            </w:pPr>
            <w:r w:rsidRPr="002A5B54">
              <w:rPr>
                <w:sz w:val="17"/>
                <w:szCs w:val="17"/>
                <w:lang w:val="fr-FR"/>
              </w:rPr>
              <w:t xml:space="preserve"> Avec quels moyens ? Selon quelle régularité ? Sous quelle forme ? Qui les coordonne</w:t>
            </w:r>
            <w:r w:rsidR="002A5B54">
              <w:rPr>
                <w:sz w:val="17"/>
                <w:szCs w:val="17"/>
                <w:lang w:val="fr-FR"/>
              </w:rPr>
              <w:t xml:space="preserve"> </w:t>
            </w:r>
            <w:r w:rsidRPr="002A5B54">
              <w:rPr>
                <w:sz w:val="17"/>
                <w:szCs w:val="17"/>
                <w:lang w:val="fr-FR"/>
              </w:rPr>
              <w:t>?</w:t>
            </w:r>
          </w:p>
          <w:p w14:paraId="501D13E5" w14:textId="77777777" w:rsidR="007C4C08" w:rsidRPr="002A5B54" w:rsidRDefault="007C4C08" w:rsidP="002A5B54">
            <w:pPr>
              <w:pStyle w:val="Paragraphedeliste"/>
              <w:numPr>
                <w:ilvl w:val="0"/>
                <w:numId w:val="35"/>
              </w:numPr>
              <w:ind w:left="340" w:right="172" w:hanging="142"/>
              <w:rPr>
                <w:sz w:val="17"/>
                <w:szCs w:val="17"/>
                <w:lang w:val="fr-FR"/>
              </w:rPr>
            </w:pPr>
            <w:r w:rsidRPr="002A5B54">
              <w:rPr>
                <w:sz w:val="17"/>
                <w:szCs w:val="17"/>
                <w:lang w:val="fr-FR"/>
              </w:rPr>
              <w:t>Les corps d’inspection sont-ils sollicités et associés sur ce sujet ?</w:t>
            </w:r>
          </w:p>
          <w:p w14:paraId="06912404" w14:textId="77777777" w:rsidR="007C4C08" w:rsidRPr="002A5B54" w:rsidRDefault="007C4C08" w:rsidP="002A5B54">
            <w:pPr>
              <w:pStyle w:val="Paragraphedeliste"/>
              <w:numPr>
                <w:ilvl w:val="0"/>
                <w:numId w:val="35"/>
              </w:numPr>
              <w:ind w:left="340" w:right="172" w:hanging="142"/>
              <w:rPr>
                <w:sz w:val="17"/>
                <w:szCs w:val="17"/>
                <w:lang w:val="fr-FR"/>
              </w:rPr>
            </w:pPr>
            <w:r w:rsidRPr="002A5B54">
              <w:rPr>
                <w:sz w:val="17"/>
                <w:szCs w:val="17"/>
                <w:lang w:val="fr-FR"/>
              </w:rPr>
              <w:t>Comment la diversité des élèves est-elle prise en compte dans le projet de formation de chaque enseignant ?</w:t>
            </w:r>
          </w:p>
          <w:p w14:paraId="091F6F8B" w14:textId="7785B2D7" w:rsidR="007C4C08" w:rsidRPr="002A5B54" w:rsidRDefault="007C4C08" w:rsidP="002A5B54">
            <w:pPr>
              <w:pStyle w:val="Paragraphedeliste"/>
              <w:numPr>
                <w:ilvl w:val="0"/>
                <w:numId w:val="35"/>
              </w:numPr>
              <w:ind w:left="340" w:right="172" w:hanging="142"/>
              <w:rPr>
                <w:sz w:val="17"/>
                <w:szCs w:val="17"/>
                <w:lang w:val="fr-FR"/>
              </w:rPr>
            </w:pPr>
            <w:r w:rsidRPr="002A5B54">
              <w:rPr>
                <w:sz w:val="17"/>
                <w:szCs w:val="17"/>
                <w:lang w:val="fr-FR"/>
              </w:rPr>
              <w:t>Comment l’enseignant s’assure-t-il du bon fonctionnement des apprentissages envisagés chez chaque élève</w:t>
            </w:r>
            <w:r w:rsidR="002A5B54">
              <w:rPr>
                <w:sz w:val="17"/>
                <w:szCs w:val="17"/>
                <w:lang w:val="fr-FR"/>
              </w:rPr>
              <w:t xml:space="preserve"> </w:t>
            </w:r>
            <w:r w:rsidRPr="002A5B54">
              <w:rPr>
                <w:sz w:val="17"/>
                <w:szCs w:val="17"/>
                <w:lang w:val="fr-FR"/>
              </w:rPr>
              <w:t>? Comment l’enseignant adapte-t-il sa posture en fonction du résultat de son observation</w:t>
            </w:r>
            <w:r w:rsidR="002A5B54">
              <w:rPr>
                <w:sz w:val="17"/>
                <w:szCs w:val="17"/>
                <w:lang w:val="fr-FR"/>
              </w:rPr>
              <w:t xml:space="preserve"> </w:t>
            </w:r>
            <w:r w:rsidRPr="002A5B54">
              <w:rPr>
                <w:sz w:val="17"/>
                <w:szCs w:val="17"/>
                <w:lang w:val="fr-FR"/>
              </w:rPr>
              <w:t xml:space="preserve">? </w:t>
            </w:r>
          </w:p>
          <w:p w14:paraId="1606E2EB" w14:textId="77777777" w:rsidR="007C4C08" w:rsidRPr="002A5B54" w:rsidRDefault="007C4C08" w:rsidP="002A5B54">
            <w:pPr>
              <w:pStyle w:val="Paragraphedeliste"/>
              <w:numPr>
                <w:ilvl w:val="0"/>
                <w:numId w:val="35"/>
              </w:numPr>
              <w:ind w:left="340" w:right="172" w:hanging="142"/>
              <w:rPr>
                <w:sz w:val="17"/>
                <w:szCs w:val="17"/>
                <w:lang w:val="fr-FR"/>
              </w:rPr>
            </w:pPr>
            <w:r w:rsidRPr="002A5B54">
              <w:rPr>
                <w:sz w:val="17"/>
                <w:szCs w:val="17"/>
                <w:lang w:val="fr-FR"/>
              </w:rPr>
              <w:t>Comment prend-t-il en compte leur parole et leur avis ? leurs difficultés sociales ou matérielles ?</w:t>
            </w:r>
          </w:p>
          <w:p w14:paraId="213C066C" w14:textId="5F2ADA24" w:rsidR="007C4C08" w:rsidRPr="002A5B54" w:rsidRDefault="007C4C08" w:rsidP="002A5B54">
            <w:pPr>
              <w:pStyle w:val="Paragraphedeliste"/>
              <w:numPr>
                <w:ilvl w:val="0"/>
                <w:numId w:val="35"/>
              </w:numPr>
              <w:ind w:left="340" w:right="172" w:hanging="142"/>
              <w:rPr>
                <w:sz w:val="17"/>
                <w:szCs w:val="17"/>
                <w:lang w:val="fr-FR"/>
              </w:rPr>
            </w:pPr>
            <w:r w:rsidRPr="002A5B54">
              <w:rPr>
                <w:sz w:val="17"/>
                <w:szCs w:val="17"/>
                <w:lang w:val="fr-FR"/>
              </w:rPr>
              <w:t>Comment les différentes modalités pédagogiques (mise en projet, différenciation, personnalisation, classes puzzles…) sont-elles interrogées pour développer les compétences des élèves</w:t>
            </w:r>
            <w:r w:rsidR="002A5B54">
              <w:rPr>
                <w:sz w:val="17"/>
                <w:szCs w:val="17"/>
                <w:lang w:val="fr-FR"/>
              </w:rPr>
              <w:t xml:space="preserve"> </w:t>
            </w:r>
            <w:r w:rsidRPr="002A5B54">
              <w:rPr>
                <w:sz w:val="17"/>
                <w:szCs w:val="17"/>
                <w:lang w:val="fr-FR"/>
              </w:rPr>
              <w:t>?</w:t>
            </w:r>
          </w:p>
          <w:p w14:paraId="16CF27CA" w14:textId="05E8629D" w:rsidR="007C4C08" w:rsidRPr="00D02748" w:rsidRDefault="002A5B54" w:rsidP="002A5B54">
            <w:pPr>
              <w:tabs>
                <w:tab w:val="left" w:pos="57"/>
              </w:tabs>
              <w:spacing w:line="276" w:lineRule="auto"/>
              <w:ind w:right="172"/>
              <w:jc w:val="both"/>
              <w:rPr>
                <w:b/>
                <w:color w:val="00B050"/>
                <w:sz w:val="17"/>
                <w:szCs w:val="17"/>
              </w:rPr>
            </w:pPr>
            <w:r>
              <w:rPr>
                <w:b/>
                <w:sz w:val="16"/>
                <w:szCs w:val="16"/>
              </w:rPr>
              <w:t xml:space="preserve"> </w:t>
            </w:r>
            <w:r w:rsidR="007C4C08" w:rsidRPr="00D02748">
              <w:rPr>
                <w:b/>
                <w:color w:val="00B050"/>
                <w:sz w:val="17"/>
                <w:szCs w:val="17"/>
              </w:rPr>
              <w:t>Evaluation, poursuite de cycle</w:t>
            </w:r>
          </w:p>
          <w:p w14:paraId="50407019" w14:textId="77777777" w:rsidR="007C4C08" w:rsidRPr="002A5B54" w:rsidRDefault="007C4C08" w:rsidP="002A5B54">
            <w:pPr>
              <w:pStyle w:val="Paragraphedeliste"/>
              <w:numPr>
                <w:ilvl w:val="0"/>
                <w:numId w:val="35"/>
              </w:numPr>
              <w:ind w:left="340" w:right="172" w:hanging="142"/>
              <w:rPr>
                <w:sz w:val="17"/>
                <w:szCs w:val="17"/>
                <w:lang w:val="fr-FR"/>
              </w:rPr>
            </w:pPr>
            <w:r w:rsidRPr="002A5B54">
              <w:rPr>
                <w:sz w:val="17"/>
                <w:szCs w:val="17"/>
                <w:lang w:val="fr-FR"/>
              </w:rPr>
              <w:t>Comment l’évaluation des compétences des élèves permet-elle de les faire progresser  et de les valoriser ?</w:t>
            </w:r>
          </w:p>
          <w:p w14:paraId="53193D9B" w14:textId="795BB070" w:rsidR="007C4C08" w:rsidRPr="002A5B54" w:rsidRDefault="007C4C08" w:rsidP="002A5B54">
            <w:pPr>
              <w:pStyle w:val="Paragraphedeliste"/>
              <w:numPr>
                <w:ilvl w:val="0"/>
                <w:numId w:val="35"/>
              </w:numPr>
              <w:ind w:left="340" w:right="172" w:hanging="142"/>
              <w:rPr>
                <w:sz w:val="17"/>
                <w:szCs w:val="17"/>
                <w:lang w:val="fr-FR"/>
              </w:rPr>
            </w:pPr>
            <w:r w:rsidRPr="002A5B54">
              <w:rPr>
                <w:sz w:val="17"/>
                <w:szCs w:val="17"/>
                <w:lang w:val="fr-FR"/>
              </w:rPr>
              <w:t>Comment s’organise les échanges interdisciplinaires pour construire  un accompagnement éducatif favorable et bienveillant à la réussite du parcours de l’élève ?</w:t>
            </w:r>
          </w:p>
          <w:p w14:paraId="0A5D4AF0" w14:textId="77777777" w:rsidR="007C4C08" w:rsidRPr="002A5B54" w:rsidRDefault="007C4C08" w:rsidP="002A5B54">
            <w:pPr>
              <w:pStyle w:val="Paragraphedeliste"/>
              <w:numPr>
                <w:ilvl w:val="0"/>
                <w:numId w:val="35"/>
              </w:numPr>
              <w:ind w:left="340" w:right="172" w:hanging="142"/>
              <w:rPr>
                <w:sz w:val="17"/>
                <w:szCs w:val="17"/>
                <w:lang w:val="fr-FR"/>
              </w:rPr>
            </w:pPr>
            <w:r w:rsidRPr="002A5B54">
              <w:rPr>
                <w:sz w:val="17"/>
                <w:szCs w:val="17"/>
                <w:lang w:val="fr-FR"/>
              </w:rPr>
              <w:t>Comment la poursuite du cycle de formation ou la poursuite d’étude est-elle prise en compte dans la formation des élèves ?</w:t>
            </w:r>
          </w:p>
          <w:p w14:paraId="381094AE" w14:textId="1C95AE32" w:rsidR="007C4C08" w:rsidRPr="002A5B54" w:rsidRDefault="007C4C08" w:rsidP="002A5B54">
            <w:pPr>
              <w:pStyle w:val="Paragraphedeliste"/>
              <w:numPr>
                <w:ilvl w:val="0"/>
                <w:numId w:val="35"/>
              </w:numPr>
              <w:ind w:left="340" w:right="172" w:hanging="142"/>
              <w:rPr>
                <w:sz w:val="17"/>
                <w:szCs w:val="17"/>
                <w:lang w:val="fr-FR"/>
              </w:rPr>
            </w:pPr>
            <w:r w:rsidRPr="002A5B54">
              <w:rPr>
                <w:sz w:val="17"/>
                <w:szCs w:val="17"/>
                <w:lang w:val="fr-FR"/>
              </w:rPr>
              <w:t>Comment sont pris en compte les compétences extra-scolaires dans l’évaluation des élèves, orientation et la poursuite d’étude ?</w:t>
            </w:r>
          </w:p>
          <w:p w14:paraId="64DB8F8F" w14:textId="0A975DEF" w:rsidR="000448D7" w:rsidRPr="000448D7" w:rsidRDefault="000448D7" w:rsidP="00F2651B">
            <w:pPr>
              <w:pStyle w:val="Paragraphedeliste"/>
              <w:ind w:left="80" w:right="172"/>
              <w:jc w:val="both"/>
              <w:rPr>
                <w:sz w:val="12"/>
                <w:szCs w:val="12"/>
                <w:lang w:val="fr-FR"/>
              </w:rPr>
            </w:pPr>
            <w:bookmarkStart w:id="0" w:name="_GoBack"/>
            <w:bookmarkEnd w:id="0"/>
          </w:p>
        </w:tc>
        <w:tc>
          <w:tcPr>
            <w:tcW w:w="224" w:type="dxa"/>
            <w:gridSpan w:val="2"/>
            <w:tcBorders>
              <w:top w:val="nil"/>
              <w:left w:val="single" w:sz="18" w:space="0" w:color="00B050"/>
              <w:bottom w:val="nil"/>
              <w:right w:val="single" w:sz="18" w:space="0" w:color="E36C0A" w:themeColor="accent6" w:themeShade="BF"/>
            </w:tcBorders>
            <w:shd w:val="clear" w:color="auto" w:fill="auto"/>
          </w:tcPr>
          <w:p w14:paraId="561F4115" w14:textId="77777777" w:rsidR="000448D7" w:rsidRPr="00134B17" w:rsidRDefault="000448D7" w:rsidP="00C7213D">
            <w:pPr>
              <w:rPr>
                <w:sz w:val="8"/>
                <w:szCs w:val="8"/>
              </w:rPr>
            </w:pPr>
          </w:p>
        </w:tc>
        <w:tc>
          <w:tcPr>
            <w:tcW w:w="3294" w:type="dxa"/>
            <w:gridSpan w:val="2"/>
            <w:tc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tcBorders>
            <w:shd w:val="clear" w:color="auto" w:fill="auto"/>
          </w:tcPr>
          <w:p w14:paraId="36AAF6D8" w14:textId="51670800" w:rsidR="000448D7" w:rsidRDefault="000448D7" w:rsidP="000448D7">
            <w:pPr>
              <w:jc w:val="both"/>
              <w:rPr>
                <w:color w:val="EE7444"/>
                <w:sz w:val="18"/>
                <w:szCs w:val="18"/>
              </w:rPr>
            </w:pPr>
            <w:r>
              <w:rPr>
                <w:b/>
                <w:color w:val="EE7444"/>
                <w:sz w:val="18"/>
                <w:szCs w:val="18"/>
              </w:rPr>
              <w:t>E</w:t>
            </w:r>
            <w:r w:rsidRPr="005D0C84">
              <w:rPr>
                <w:b/>
                <w:color w:val="EE7444"/>
                <w:sz w:val="18"/>
                <w:szCs w:val="18"/>
              </w:rPr>
              <w:t>xemples d’indicateurs de suivi</w:t>
            </w:r>
            <w:r w:rsidRPr="005D0C84">
              <w:rPr>
                <w:color w:val="EE7444"/>
                <w:sz w:val="18"/>
                <w:szCs w:val="18"/>
              </w:rPr>
              <w:t xml:space="preserve"> </w:t>
            </w:r>
          </w:p>
          <w:p w14:paraId="35099466" w14:textId="77777777" w:rsidR="00F2651B" w:rsidRPr="005D0C84" w:rsidRDefault="00F2651B" w:rsidP="000448D7">
            <w:pPr>
              <w:jc w:val="both"/>
              <w:rPr>
                <w:color w:val="EE7444"/>
                <w:sz w:val="18"/>
                <w:szCs w:val="18"/>
              </w:rPr>
            </w:pPr>
          </w:p>
          <w:p w14:paraId="6A6B9951" w14:textId="4DB854B6" w:rsidR="007C4C08" w:rsidRDefault="007C4C08" w:rsidP="007C4C08">
            <w:pPr>
              <w:widowControl w:val="0"/>
              <w:numPr>
                <w:ilvl w:val="0"/>
                <w:numId w:val="36"/>
              </w:numPr>
              <w:tabs>
                <w:tab w:val="left" w:pos="198"/>
              </w:tabs>
              <w:ind w:left="198" w:right="172" w:hanging="142"/>
              <w:rPr>
                <w:sz w:val="17"/>
                <w:szCs w:val="17"/>
              </w:rPr>
            </w:pPr>
            <w:r w:rsidRPr="00007AFC">
              <w:rPr>
                <w:sz w:val="17"/>
                <w:szCs w:val="17"/>
              </w:rPr>
              <w:t xml:space="preserve">Résultats aux évaluations nationales </w:t>
            </w:r>
            <w:r w:rsidR="00420D0A">
              <w:rPr>
                <w:sz w:val="17"/>
                <w:szCs w:val="17"/>
              </w:rPr>
              <w:t xml:space="preserve">de seconde et aux évaluations certificatives </w:t>
            </w:r>
            <w:r w:rsidRPr="00007AFC">
              <w:rPr>
                <w:sz w:val="17"/>
                <w:szCs w:val="17"/>
              </w:rPr>
              <w:t>(scores moyens, proportion d’élèves par niveau de maîtrise…)</w:t>
            </w:r>
            <w:r>
              <w:rPr>
                <w:sz w:val="17"/>
                <w:szCs w:val="17"/>
              </w:rPr>
              <w:t>.</w:t>
            </w:r>
          </w:p>
          <w:p w14:paraId="37A78721" w14:textId="77777777" w:rsidR="002A5B54" w:rsidRPr="00007AFC" w:rsidRDefault="002A5B54" w:rsidP="002A5B54">
            <w:pPr>
              <w:widowControl w:val="0"/>
              <w:tabs>
                <w:tab w:val="left" w:pos="198"/>
              </w:tabs>
              <w:ind w:left="56" w:right="172"/>
              <w:rPr>
                <w:sz w:val="17"/>
                <w:szCs w:val="17"/>
              </w:rPr>
            </w:pPr>
          </w:p>
          <w:p w14:paraId="3CE5B0D6" w14:textId="77777777" w:rsidR="007C4C08" w:rsidRDefault="007C4C08" w:rsidP="007C4C08">
            <w:pPr>
              <w:widowControl w:val="0"/>
              <w:numPr>
                <w:ilvl w:val="0"/>
                <w:numId w:val="36"/>
              </w:numPr>
              <w:tabs>
                <w:tab w:val="left" w:pos="198"/>
              </w:tabs>
              <w:ind w:left="198" w:right="172" w:hanging="142"/>
              <w:rPr>
                <w:sz w:val="17"/>
                <w:szCs w:val="17"/>
              </w:rPr>
            </w:pPr>
            <w:r w:rsidRPr="00007AFC">
              <w:rPr>
                <w:sz w:val="17"/>
                <w:szCs w:val="17"/>
              </w:rPr>
              <w:t>Taux de réussite en valeur ajoutée, taux de réussite aux examens par indice de positionnement social, notes médianes, notes moyennes et valeur ajoutée, proportion d’élèves par niveau de maîtrise des compétences du socle…</w:t>
            </w:r>
          </w:p>
          <w:p w14:paraId="30F7DD46" w14:textId="77777777" w:rsidR="002A5B54" w:rsidRPr="00007AFC" w:rsidRDefault="002A5B54" w:rsidP="002A5B54">
            <w:pPr>
              <w:widowControl w:val="0"/>
              <w:tabs>
                <w:tab w:val="left" w:pos="198"/>
              </w:tabs>
              <w:ind w:left="56" w:right="172"/>
              <w:rPr>
                <w:sz w:val="17"/>
                <w:szCs w:val="17"/>
              </w:rPr>
            </w:pPr>
          </w:p>
          <w:p w14:paraId="52BDD79C" w14:textId="57E3C19C" w:rsidR="007C4C08" w:rsidRDefault="007C4C08" w:rsidP="007C4C08">
            <w:pPr>
              <w:widowControl w:val="0"/>
              <w:numPr>
                <w:ilvl w:val="0"/>
                <w:numId w:val="36"/>
              </w:numPr>
              <w:tabs>
                <w:tab w:val="left" w:pos="198"/>
              </w:tabs>
              <w:ind w:left="198" w:right="172" w:hanging="142"/>
              <w:rPr>
                <w:sz w:val="17"/>
                <w:szCs w:val="17"/>
              </w:rPr>
            </w:pPr>
            <w:r w:rsidRPr="00007AFC">
              <w:rPr>
                <w:sz w:val="17"/>
                <w:szCs w:val="17"/>
              </w:rPr>
              <w:t>Proportion de professeurs participant à des groupes de réflexion pédagogique</w:t>
            </w:r>
            <w:r>
              <w:rPr>
                <w:sz w:val="17"/>
                <w:szCs w:val="17"/>
              </w:rPr>
              <w:t>.</w:t>
            </w:r>
          </w:p>
          <w:p w14:paraId="2FF08991" w14:textId="77777777" w:rsidR="002A5B54" w:rsidRPr="00007AFC" w:rsidRDefault="002A5B54" w:rsidP="002A5B54">
            <w:pPr>
              <w:widowControl w:val="0"/>
              <w:tabs>
                <w:tab w:val="left" w:pos="198"/>
              </w:tabs>
              <w:ind w:left="56" w:right="172"/>
              <w:rPr>
                <w:sz w:val="17"/>
                <w:szCs w:val="17"/>
              </w:rPr>
            </w:pPr>
          </w:p>
          <w:p w14:paraId="58055BA7" w14:textId="37AFD03C" w:rsidR="007C4C08" w:rsidRDefault="007C4C08" w:rsidP="007C4C08">
            <w:pPr>
              <w:widowControl w:val="0"/>
              <w:numPr>
                <w:ilvl w:val="0"/>
                <w:numId w:val="36"/>
              </w:numPr>
              <w:tabs>
                <w:tab w:val="left" w:pos="198"/>
              </w:tabs>
              <w:ind w:left="198" w:right="172" w:hanging="142"/>
              <w:rPr>
                <w:sz w:val="17"/>
                <w:szCs w:val="17"/>
              </w:rPr>
            </w:pPr>
            <w:r w:rsidRPr="00007AFC">
              <w:rPr>
                <w:sz w:val="17"/>
                <w:szCs w:val="17"/>
              </w:rPr>
              <w:t>Taux de fréquentation de devoirs faits</w:t>
            </w:r>
            <w:r w:rsidR="002A5B54">
              <w:rPr>
                <w:sz w:val="17"/>
                <w:szCs w:val="17"/>
              </w:rPr>
              <w:t>.</w:t>
            </w:r>
          </w:p>
          <w:p w14:paraId="30A25783" w14:textId="77777777" w:rsidR="002A5B54" w:rsidRPr="00007AFC" w:rsidRDefault="002A5B54" w:rsidP="002A5B54">
            <w:pPr>
              <w:widowControl w:val="0"/>
              <w:tabs>
                <w:tab w:val="left" w:pos="198"/>
              </w:tabs>
              <w:ind w:right="172"/>
              <w:rPr>
                <w:sz w:val="17"/>
                <w:szCs w:val="17"/>
              </w:rPr>
            </w:pPr>
          </w:p>
          <w:p w14:paraId="609A09A8" w14:textId="57875EB4" w:rsidR="007C4C08" w:rsidRDefault="007C4C08" w:rsidP="007C4C08">
            <w:pPr>
              <w:widowControl w:val="0"/>
              <w:numPr>
                <w:ilvl w:val="0"/>
                <w:numId w:val="36"/>
              </w:numPr>
              <w:tabs>
                <w:tab w:val="left" w:pos="198"/>
              </w:tabs>
              <w:ind w:left="198" w:right="172" w:hanging="142"/>
              <w:rPr>
                <w:sz w:val="17"/>
                <w:szCs w:val="17"/>
              </w:rPr>
            </w:pPr>
            <w:r w:rsidRPr="00007AFC">
              <w:rPr>
                <w:sz w:val="17"/>
                <w:szCs w:val="17"/>
              </w:rPr>
              <w:t>Indicateurs de mesure des progrès des élèves (notes du contrôle continu, mesure du degré d’acquisition des compétences)</w:t>
            </w:r>
            <w:r>
              <w:rPr>
                <w:sz w:val="17"/>
                <w:szCs w:val="17"/>
              </w:rPr>
              <w:t>.</w:t>
            </w:r>
          </w:p>
          <w:p w14:paraId="39DA4FED" w14:textId="77777777" w:rsidR="002A5B54" w:rsidRPr="00007AFC" w:rsidRDefault="002A5B54" w:rsidP="002A5B54">
            <w:pPr>
              <w:widowControl w:val="0"/>
              <w:tabs>
                <w:tab w:val="left" w:pos="198"/>
              </w:tabs>
              <w:ind w:left="56" w:right="172"/>
              <w:rPr>
                <w:sz w:val="17"/>
                <w:szCs w:val="17"/>
              </w:rPr>
            </w:pPr>
          </w:p>
          <w:p w14:paraId="107152C4" w14:textId="3C28916D" w:rsidR="007C4C08" w:rsidRDefault="007C4C08" w:rsidP="007C4C08">
            <w:pPr>
              <w:widowControl w:val="0"/>
              <w:numPr>
                <w:ilvl w:val="0"/>
                <w:numId w:val="36"/>
              </w:numPr>
              <w:tabs>
                <w:tab w:val="left" w:pos="198"/>
              </w:tabs>
              <w:ind w:left="198" w:right="172" w:hanging="142"/>
              <w:rPr>
                <w:sz w:val="17"/>
                <w:szCs w:val="17"/>
              </w:rPr>
            </w:pPr>
            <w:r w:rsidRPr="00007AFC">
              <w:rPr>
                <w:sz w:val="17"/>
                <w:szCs w:val="17"/>
              </w:rPr>
              <w:t xml:space="preserve">Indicateurs de suivi de </w:t>
            </w:r>
            <w:r w:rsidRPr="00F15F42">
              <w:rPr>
                <w:sz w:val="17"/>
                <w:szCs w:val="17"/>
              </w:rPr>
              <w:t>cohortes</w:t>
            </w:r>
            <w:r w:rsidR="005627CC">
              <w:rPr>
                <w:sz w:val="17"/>
                <w:szCs w:val="17"/>
              </w:rPr>
              <w:t>.</w:t>
            </w:r>
            <w:r w:rsidRPr="00F15F42">
              <w:rPr>
                <w:sz w:val="17"/>
                <w:szCs w:val="17"/>
              </w:rPr>
              <w:t xml:space="preserve"> </w:t>
            </w:r>
          </w:p>
          <w:p w14:paraId="0738FF2F" w14:textId="77777777" w:rsidR="002A5B54" w:rsidRPr="00F15F42" w:rsidRDefault="002A5B54" w:rsidP="002A5B54">
            <w:pPr>
              <w:widowControl w:val="0"/>
              <w:tabs>
                <w:tab w:val="left" w:pos="198"/>
              </w:tabs>
              <w:ind w:left="56" w:right="172"/>
              <w:rPr>
                <w:sz w:val="17"/>
                <w:szCs w:val="17"/>
              </w:rPr>
            </w:pPr>
          </w:p>
          <w:p w14:paraId="6680EFC9" w14:textId="003C18F2" w:rsidR="007C4C08" w:rsidRPr="00F15F42" w:rsidRDefault="007C4C08" w:rsidP="007C4C08">
            <w:pPr>
              <w:widowControl w:val="0"/>
              <w:numPr>
                <w:ilvl w:val="0"/>
                <w:numId w:val="36"/>
              </w:numPr>
              <w:tabs>
                <w:tab w:val="left" w:pos="198"/>
              </w:tabs>
              <w:ind w:left="198" w:right="172" w:hanging="142"/>
              <w:rPr>
                <w:sz w:val="17"/>
                <w:szCs w:val="17"/>
              </w:rPr>
            </w:pPr>
            <w:r w:rsidRPr="00F15F42">
              <w:rPr>
                <w:sz w:val="17"/>
                <w:szCs w:val="17"/>
              </w:rPr>
              <w:t xml:space="preserve">Nombre de temps d’exploitation du vécu en entreprise (suite à une PFMP, un stage, un mini-stage…) organisés </w:t>
            </w:r>
            <w:r>
              <w:rPr>
                <w:sz w:val="17"/>
                <w:szCs w:val="17"/>
              </w:rPr>
              <w:t xml:space="preserve">au retour de l’élève </w:t>
            </w:r>
            <w:r w:rsidRPr="00F15F42">
              <w:rPr>
                <w:sz w:val="17"/>
                <w:szCs w:val="17"/>
              </w:rPr>
              <w:t>dans l’établissement</w:t>
            </w:r>
            <w:r>
              <w:rPr>
                <w:sz w:val="17"/>
                <w:szCs w:val="17"/>
              </w:rPr>
              <w:t>.</w:t>
            </w:r>
          </w:p>
          <w:p w14:paraId="7F4901D8" w14:textId="77777777" w:rsidR="000448D7" w:rsidRDefault="000448D7" w:rsidP="000448D7">
            <w:pPr>
              <w:rPr>
                <w:b/>
                <w:color w:val="FFFFFF"/>
                <w:sz w:val="8"/>
                <w:szCs w:val="8"/>
              </w:rPr>
            </w:pPr>
          </w:p>
          <w:p w14:paraId="2ED8AF3C" w14:textId="77777777" w:rsidR="007C4C08" w:rsidRDefault="007C4C08" w:rsidP="000448D7">
            <w:pPr>
              <w:rPr>
                <w:b/>
                <w:color w:val="FFFFFF"/>
                <w:sz w:val="8"/>
                <w:szCs w:val="8"/>
              </w:rPr>
            </w:pPr>
          </w:p>
          <w:p w14:paraId="49C75CB3" w14:textId="77777777" w:rsidR="007C4C08" w:rsidRDefault="007C4C08" w:rsidP="000448D7">
            <w:pPr>
              <w:rPr>
                <w:b/>
                <w:color w:val="FFFFFF"/>
                <w:sz w:val="8"/>
                <w:szCs w:val="8"/>
              </w:rPr>
            </w:pPr>
          </w:p>
          <w:p w14:paraId="08109E32" w14:textId="7F01123F" w:rsidR="007C4C08" w:rsidRPr="00134B17" w:rsidRDefault="007C4C08" w:rsidP="000448D7">
            <w:pPr>
              <w:rPr>
                <w:b/>
                <w:color w:val="FFFFFF"/>
                <w:sz w:val="8"/>
                <w:szCs w:val="8"/>
              </w:rPr>
            </w:pPr>
          </w:p>
        </w:tc>
      </w:tr>
    </w:tbl>
    <w:p w14:paraId="1C7141F8" w14:textId="77777777" w:rsidR="007E4456" w:rsidRDefault="007E4456" w:rsidP="00450A1C">
      <w:pPr>
        <w:spacing w:line="276" w:lineRule="auto"/>
        <w:ind w:right="-108"/>
        <w:jc w:val="both"/>
        <w:rPr>
          <w:rFonts w:asciiTheme="majorHAnsi" w:hAnsiTheme="majorHAnsi"/>
          <w:b/>
          <w:color w:val="31849B" w:themeColor="accent5" w:themeShade="BF"/>
          <w:sz w:val="16"/>
          <w:szCs w:val="28"/>
        </w:rPr>
      </w:pPr>
    </w:p>
    <w:p w14:paraId="58759A76" w14:textId="6C588EF5" w:rsidR="00450A1C" w:rsidRPr="00DD0461" w:rsidRDefault="00450A1C" w:rsidP="00450A1C">
      <w:pPr>
        <w:spacing w:line="276" w:lineRule="auto"/>
        <w:ind w:right="-108"/>
        <w:jc w:val="both"/>
        <w:rPr>
          <w:rFonts w:asciiTheme="majorHAnsi" w:hAnsiTheme="majorHAnsi"/>
          <w:b/>
          <w:color w:val="31849B" w:themeColor="accent5" w:themeShade="BF"/>
          <w:sz w:val="16"/>
          <w:szCs w:val="28"/>
        </w:rPr>
      </w:pPr>
      <w:r>
        <w:rPr>
          <w:rFonts w:asciiTheme="majorHAnsi" w:hAnsiTheme="majorHAnsi"/>
          <w:b/>
          <w:noProof/>
          <w:color w:val="31849B" w:themeColor="accent5" w:themeShade="BF"/>
          <w:sz w:val="16"/>
          <w:szCs w:val="28"/>
          <w:lang w:eastAsia="fr-FR"/>
        </w:rPr>
        <mc:AlternateContent>
          <mc:Choice Requires="wps">
            <w:drawing>
              <wp:anchor distT="0" distB="0" distL="114300" distR="114300" simplePos="0" relativeHeight="251668480" behindDoc="0" locked="0" layoutInCell="1" allowOverlap="1" wp14:anchorId="2E095A4D" wp14:editId="37DA0F38">
                <wp:simplePos x="0" y="0"/>
                <wp:positionH relativeFrom="column">
                  <wp:posOffset>6985</wp:posOffset>
                </wp:positionH>
                <wp:positionV relativeFrom="paragraph">
                  <wp:posOffset>-49</wp:posOffset>
                </wp:positionV>
                <wp:extent cx="541020" cy="483870"/>
                <wp:effectExtent l="0" t="0" r="11430" b="11430"/>
                <wp:wrapNone/>
                <wp:docPr id="2336" name="Organigramme : Stockage à accès séquentiel 2336"/>
                <wp:cNvGraphicFramePr/>
                <a:graphic xmlns:a="http://schemas.openxmlformats.org/drawingml/2006/main">
                  <a:graphicData uri="http://schemas.microsoft.com/office/word/2010/wordprocessingShape">
                    <wps:wsp>
                      <wps:cNvSpPr/>
                      <wps:spPr>
                        <a:xfrm>
                          <a:off x="0" y="0"/>
                          <a:ext cx="541020" cy="483870"/>
                        </a:xfrm>
                        <a:prstGeom prst="flowChartMagneticTape">
                          <a:avLst/>
                        </a:prstGeom>
                        <a:solidFill>
                          <a:schemeClr val="bg1">
                            <a:alpha val="0"/>
                          </a:schemeClr>
                        </a:solidFill>
                        <a:ln w="19050">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D9479E" w14:textId="77777777" w:rsidR="00450A1C" w:rsidRPr="00663E53" w:rsidRDefault="00450A1C" w:rsidP="00450A1C">
                            <w:pPr>
                              <w:rPr>
                                <w:rFonts w:asciiTheme="majorHAnsi" w:hAnsiTheme="majorHAnsi"/>
                                <w:b/>
                                <w:color w:val="31849B" w:themeColor="accent5" w:themeShade="BF"/>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095A4D" id="_x0000_t131" coordsize="21600,21600" o:spt="131" path="ar,,21600,21600,18685,18165,10677,21597l20990,21597r,-3432xe">
                <v:stroke joinstyle="miter"/>
                <v:path o:connecttype="rect" textboxrect="3163,3163,18437,18437"/>
              </v:shapetype>
              <v:shape id="Organigramme : Stockage à accès séquentiel 2336" o:spid="_x0000_s1027" type="#_x0000_t131" style="position:absolute;left:0;text-align:left;margin-left:.55pt;margin-top:0;width:42.6pt;height:3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" fillcolor="white [3212]" strokecolor="#31849b [2408]" strokeweight="1.5pt">
                <v:fill opacity="0"/>
                <v:textbox>
                  <w:txbxContent>
                    <w:p w14:paraId="21D9479E" w14:textId="77777777" w:rsidR="00450A1C" w:rsidRPr="00663E53" w:rsidRDefault="00450A1C" w:rsidP="00450A1C">
                      <w:pPr>
                        <w:rPr>
                          <w:rFonts w:asciiTheme="majorHAnsi" w:hAnsiTheme="majorHAnsi"/>
                          <w:b/>
                          <w:color w:val="31849B" w:themeColor="accent5" w:themeShade="BF"/>
                          <w:sz w:val="24"/>
                          <w:szCs w:val="24"/>
                        </w:rPr>
                      </w:pPr>
                    </w:p>
                  </w:txbxContent>
                </v:textbox>
              </v:shape>
            </w:pict>
          </mc:Fallback>
        </mc:AlternateContent>
      </w:r>
      <w:r>
        <w:rPr>
          <w:rFonts w:asciiTheme="majorHAnsi" w:hAnsiTheme="majorHAnsi"/>
          <w:b/>
          <w:noProof/>
          <w:color w:val="31849B" w:themeColor="accent5" w:themeShade="BF"/>
          <w:sz w:val="16"/>
          <w:szCs w:val="28"/>
          <w:lang w:eastAsia="fr-FR"/>
        </w:rPr>
        <mc:AlternateContent>
          <mc:Choice Requires="wps">
            <w:drawing>
              <wp:anchor distT="0" distB="0" distL="114300" distR="114300" simplePos="0" relativeHeight="251667456" behindDoc="0" locked="0" layoutInCell="1" allowOverlap="1" wp14:anchorId="4386A99D" wp14:editId="2025D6CF">
                <wp:simplePos x="0" y="0"/>
                <wp:positionH relativeFrom="column">
                  <wp:posOffset>1081405</wp:posOffset>
                </wp:positionH>
                <wp:positionV relativeFrom="paragraph">
                  <wp:posOffset>-1270</wp:posOffset>
                </wp:positionV>
                <wp:extent cx="1965960" cy="483870"/>
                <wp:effectExtent l="0" t="0" r="0" b="0"/>
                <wp:wrapNone/>
                <wp:docPr id="2335" name="Zone de texte 2335"/>
                <wp:cNvGraphicFramePr/>
                <a:graphic xmlns:a="http://schemas.openxmlformats.org/drawingml/2006/main">
                  <a:graphicData uri="http://schemas.microsoft.com/office/word/2010/wordprocessingShape">
                    <wps:wsp>
                      <wps:cNvSpPr txBox="1"/>
                      <wps:spPr>
                        <a:xfrm>
                          <a:off x="0" y="0"/>
                          <a:ext cx="1965960" cy="4838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29AE30" w14:textId="1BF4646C" w:rsidR="00450A1C" w:rsidRPr="000F01C1" w:rsidRDefault="009435C9" w:rsidP="00450A1C">
                            <w:pPr>
                              <w:rPr>
                                <w:rFonts w:asciiTheme="majorHAnsi" w:hAnsiTheme="majorHAnsi"/>
                                <w:b/>
                                <w:color w:val="31849B" w:themeColor="accent5" w:themeShade="BF"/>
                                <w:sz w:val="16"/>
                                <w:szCs w:val="28"/>
                              </w:rPr>
                            </w:pPr>
                            <w:r w:rsidRPr="000F01C1">
                              <w:rPr>
                                <w:rFonts w:asciiTheme="majorHAnsi" w:hAnsiTheme="majorHAnsi"/>
                                <w:b/>
                                <w:color w:val="31849B" w:themeColor="accent5" w:themeShade="BF"/>
                                <w:sz w:val="16"/>
                                <w:szCs w:val="28"/>
                              </w:rPr>
                              <w:t>Juin 2020 - Contributeur</w:t>
                            </w:r>
                            <w:r w:rsidR="00450A1C" w:rsidRPr="000F01C1">
                              <w:rPr>
                                <w:rFonts w:asciiTheme="majorHAnsi" w:hAnsiTheme="majorHAnsi"/>
                                <w:b/>
                                <w:color w:val="31849B" w:themeColor="accent5" w:themeShade="BF"/>
                                <w:sz w:val="16"/>
                                <w:szCs w:val="28"/>
                              </w:rPr>
                              <w:t> :</w:t>
                            </w:r>
                          </w:p>
                          <w:p w14:paraId="520C3DE7" w14:textId="7FDD909E" w:rsidR="00450A1C" w:rsidRPr="000F01C1" w:rsidRDefault="00450A1C" w:rsidP="00450A1C">
                            <w:pPr>
                              <w:rPr>
                                <w:color w:val="31849B" w:themeColor="accent5" w:themeShade="BF"/>
                              </w:rPr>
                            </w:pPr>
                            <w:r w:rsidRPr="000F01C1">
                              <w:rPr>
                                <w:rFonts w:asciiTheme="majorHAnsi" w:hAnsiTheme="majorHAnsi"/>
                                <w:b/>
                                <w:color w:val="31849B" w:themeColor="accent5" w:themeShade="BF"/>
                                <w:sz w:val="16"/>
                                <w:szCs w:val="28"/>
                              </w:rPr>
                              <w:t xml:space="preserve">Académie de </w:t>
                            </w:r>
                            <w:r w:rsidR="00520BF0" w:rsidRPr="000F01C1">
                              <w:rPr>
                                <w:rFonts w:asciiTheme="majorHAnsi" w:hAnsiTheme="majorHAnsi"/>
                                <w:b/>
                                <w:color w:val="31849B" w:themeColor="accent5" w:themeShade="BF"/>
                                <w:sz w:val="16"/>
                                <w:szCs w:val="28"/>
                              </w:rPr>
                              <w:t>Besançon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86A99D" id="Zone de texte 2335" o:spid="_x0000_s1028" type="#_x0000_t202" style="position:absolute;left:0;text-align:left;margin-left:85.15pt;margin-top:-.1pt;width:154.8pt;height:38.1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" fillcolor="white [3201]" stroked="f" strokeweight=".5pt">
                <v:textbox>
                  <w:txbxContent>
                    <w:p w14:paraId="5829AE30" w14:textId="1BF4646C" w:rsidR="00450A1C" w:rsidRPr="000F01C1" w:rsidRDefault="009435C9" w:rsidP="00450A1C">
                      <w:pPr>
                        <w:rPr>
                          <w:rFonts w:asciiTheme="majorHAnsi" w:hAnsiTheme="majorHAnsi"/>
                          <w:b/>
                          <w:color w:val="31849B" w:themeColor="accent5" w:themeShade="BF"/>
                          <w:sz w:val="16"/>
                          <w:szCs w:val="28"/>
                        </w:rPr>
                      </w:pPr>
                      <w:r w:rsidRPr="000F01C1">
                        <w:rPr>
                          <w:rFonts w:asciiTheme="majorHAnsi" w:hAnsiTheme="majorHAnsi"/>
                          <w:b/>
                          <w:color w:val="31849B" w:themeColor="accent5" w:themeShade="BF"/>
                          <w:sz w:val="16"/>
                          <w:szCs w:val="28"/>
                        </w:rPr>
                        <w:t>Juin 2020 - Contributeur</w:t>
                      </w:r>
                      <w:r w:rsidR="00450A1C" w:rsidRPr="000F01C1">
                        <w:rPr>
                          <w:rFonts w:asciiTheme="majorHAnsi" w:hAnsiTheme="majorHAnsi"/>
                          <w:b/>
                          <w:color w:val="31849B" w:themeColor="accent5" w:themeShade="BF"/>
                          <w:sz w:val="16"/>
                          <w:szCs w:val="28"/>
                        </w:rPr>
                        <w:t> :</w:t>
                      </w:r>
                    </w:p>
                    <w:p w14:paraId="520C3DE7" w14:textId="7FDD909E" w:rsidR="00450A1C" w:rsidRPr="000F01C1" w:rsidRDefault="00450A1C" w:rsidP="00450A1C">
                      <w:pPr>
                        <w:rPr>
                          <w:color w:val="31849B" w:themeColor="accent5" w:themeShade="BF"/>
                        </w:rPr>
                      </w:pPr>
                      <w:r w:rsidRPr="000F01C1">
                        <w:rPr>
                          <w:rFonts w:asciiTheme="majorHAnsi" w:hAnsiTheme="majorHAnsi"/>
                          <w:b/>
                          <w:color w:val="31849B" w:themeColor="accent5" w:themeShade="BF"/>
                          <w:sz w:val="16"/>
                          <w:szCs w:val="28"/>
                        </w:rPr>
                        <w:t xml:space="preserve">Académie de </w:t>
                      </w:r>
                      <w:r w:rsidR="00520BF0" w:rsidRPr="000F01C1">
                        <w:rPr>
                          <w:rFonts w:asciiTheme="majorHAnsi" w:hAnsiTheme="majorHAnsi"/>
                          <w:b/>
                          <w:color w:val="31849B" w:themeColor="accent5" w:themeShade="BF"/>
                          <w:sz w:val="16"/>
                          <w:szCs w:val="28"/>
                        </w:rPr>
                        <w:t>Besançon</w:t>
                      </w:r>
                    </w:p>
                  </w:txbxContent>
                </v:textbox>
              </v:shape>
            </w:pict>
          </mc:Fallback>
        </mc:AlternateContent>
      </w: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2336" behindDoc="0" locked="0" layoutInCell="1" allowOverlap="1" wp14:anchorId="66AE96D1" wp14:editId="52DCC50A">
                <wp:simplePos x="0" y="0"/>
                <wp:positionH relativeFrom="column">
                  <wp:posOffset>5653405</wp:posOffset>
                </wp:positionH>
                <wp:positionV relativeFrom="paragraph">
                  <wp:posOffset>67310</wp:posOffset>
                </wp:positionV>
                <wp:extent cx="2651760" cy="392430"/>
                <wp:effectExtent l="0" t="19050" r="34290" b="45720"/>
                <wp:wrapNone/>
                <wp:docPr id="2330" name="Flèche droite 2330"/>
                <wp:cNvGraphicFramePr/>
                <a:graphic xmlns:a="http://schemas.openxmlformats.org/drawingml/2006/main">
                  <a:graphicData uri="http://schemas.microsoft.com/office/word/2010/wordprocessingShape">
                    <wps:wsp>
                      <wps:cNvSpPr/>
                      <wps:spPr>
                        <a:xfrm>
                          <a:off x="0" y="0"/>
                          <a:ext cx="2651760" cy="392430"/>
                        </a:xfrm>
                        <a:prstGeom prst="rightArrow">
                          <a:avLst>
                            <a:gd name="adj1" fmla="val 70000"/>
                            <a:gd name="adj2" fmla="val 81652"/>
                          </a:avLst>
                        </a:prstGeom>
                        <a:solidFill>
                          <a:srgbClr val="00B5C6"/>
                        </a:solidFill>
                        <a:ln w="25400" cap="flat" cmpd="sng" algn="ctr">
                          <a:solidFill>
                            <a:srgbClr val="00B5C6"/>
                          </a:solidFill>
                          <a:prstDash val="solid"/>
                        </a:ln>
                        <a:effectLst/>
                      </wps:spPr>
                      <wps:txbx>
                        <w:txbxContent>
                          <w:p w14:paraId="023D9B8B" w14:textId="77777777" w:rsidR="00450A1C" w:rsidRPr="00895522" w:rsidRDefault="00450A1C" w:rsidP="00450A1C">
                            <w:pPr>
                              <w:rPr>
                                <w:rFonts w:asciiTheme="majorHAnsi" w:hAnsiTheme="majorHAnsi"/>
                                <w:b/>
                                <w:color w:val="FFFFFF" w:themeColor="background1"/>
                                <w:szCs w:val="28"/>
                              </w:rPr>
                            </w:pPr>
                            <w:r>
                              <w:rPr>
                                <w:rFonts w:asciiTheme="majorHAnsi" w:hAnsiTheme="majorHAnsi"/>
                                <w:b/>
                                <w:color w:val="FFFFFF" w:themeColor="background1"/>
                                <w:szCs w:val="28"/>
                              </w:rPr>
                              <w:t xml:space="preserve">              </w:t>
                            </w:r>
                            <w:r w:rsidRPr="00FB3238">
                              <w:rPr>
                                <w:rFonts w:asciiTheme="majorHAnsi" w:hAnsiTheme="majorHAnsi"/>
                                <w:b/>
                                <w:color w:val="FFFFFF" w:themeColor="background1"/>
                                <w:szCs w:val="28"/>
                              </w:rPr>
                              <w:t>DIAGNOSTIC PARTAGÉ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E96D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330" o:spid="_x0000_s1029" type="#_x0000_t13" style="position:absolute;left:0;text-align:left;margin-left:445.15pt;margin-top:5.3pt;width:208.8pt;height:3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" adj="18990,3240" fillcolor="#00b5c6" strokecolor="#00b5c6" strokeweight="2pt">
                <v:textbox>
                  <w:txbxContent>
                    <w:p w14:paraId="023D9B8B" w14:textId="77777777" w:rsidR="00450A1C" w:rsidRPr="00895522" w:rsidRDefault="00450A1C" w:rsidP="00450A1C">
                      <w:pPr>
                        <w:rPr>
                          <w:rFonts w:asciiTheme="majorHAnsi" w:hAnsiTheme="majorHAnsi"/>
                          <w:b/>
                          <w:color w:val="FFFFFF" w:themeColor="background1"/>
                          <w:szCs w:val="28"/>
                        </w:rPr>
                      </w:pPr>
                      <w:r>
                        <w:rPr>
                          <w:rFonts w:asciiTheme="majorHAnsi" w:hAnsiTheme="majorHAnsi"/>
                          <w:b/>
                          <w:color w:val="FFFFFF" w:themeColor="background1"/>
                          <w:szCs w:val="28"/>
                        </w:rPr>
                        <w:t xml:space="preserve">              </w:t>
                      </w:r>
                      <w:r w:rsidRPr="00FB3238">
                        <w:rPr>
                          <w:rFonts w:asciiTheme="majorHAnsi" w:hAnsiTheme="majorHAnsi"/>
                          <w:b/>
                          <w:color w:val="FFFFFF" w:themeColor="background1"/>
                          <w:szCs w:val="28"/>
                        </w:rPr>
                        <w:t>DIAGNOSTIC PARTAGÉ</w:t>
                      </w:r>
                    </w:p>
                  </w:txbxContent>
                </v:textbox>
              </v:shape>
            </w:pict>
          </mc:Fallback>
        </mc:AlternateContent>
      </w: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1312" behindDoc="0" locked="0" layoutInCell="1" allowOverlap="1" wp14:anchorId="7A7FE6CC" wp14:editId="17C61BF8">
                <wp:simplePos x="0" y="0"/>
                <wp:positionH relativeFrom="column">
                  <wp:posOffset>3283585</wp:posOffset>
                </wp:positionH>
                <wp:positionV relativeFrom="paragraph">
                  <wp:posOffset>-1270</wp:posOffset>
                </wp:positionV>
                <wp:extent cx="6416040" cy="525780"/>
                <wp:effectExtent l="19050" t="0" r="41910" b="26670"/>
                <wp:wrapNone/>
                <wp:docPr id="2332" name="Chevron 2332"/>
                <wp:cNvGraphicFramePr/>
                <a:graphic xmlns:a="http://schemas.openxmlformats.org/drawingml/2006/main">
                  <a:graphicData uri="http://schemas.microsoft.com/office/word/2010/wordprocessingShape">
                    <wps:wsp>
                      <wps:cNvSpPr/>
                      <wps:spPr>
                        <a:xfrm>
                          <a:off x="0" y="0"/>
                          <a:ext cx="6416040" cy="525780"/>
                        </a:xfrm>
                        <a:prstGeom prst="chevron">
                          <a:avLst/>
                        </a:prstGeom>
                        <a:solidFill>
                          <a:srgbClr val="00B5C6">
                            <a:alpha val="22000"/>
                          </a:srgbClr>
                        </a:solidFill>
                        <a:ln w="25400" cap="flat" cmpd="sng" algn="ctr">
                          <a:solidFill>
                            <a:srgbClr val="00B5C6"/>
                          </a:solidFill>
                          <a:prstDash val="solid"/>
                        </a:ln>
                        <a:effectLst/>
                      </wps:spPr>
                      <wps:txbx>
                        <w:txbxContent>
                          <w:p w14:paraId="54B34F0F" w14:textId="77777777" w:rsidR="00450A1C" w:rsidRPr="00FB3238" w:rsidRDefault="00450A1C" w:rsidP="00450A1C">
                            <w:pPr>
                              <w:tabs>
                                <w:tab w:val="left" w:pos="567"/>
                                <w:tab w:val="left" w:pos="11907"/>
                              </w:tabs>
                              <w:rPr>
                                <w:rFonts w:asciiTheme="majorHAnsi" w:hAnsiTheme="majorHAnsi"/>
                                <w:b/>
                                <w:color w:val="00B5C6"/>
                                <w:sz w:val="24"/>
                                <w:szCs w:val="24"/>
                              </w:rPr>
                            </w:pPr>
                            <w:r>
                              <w:t xml:space="preserve">  </w:t>
                            </w:r>
                            <w:proofErr w:type="spellStart"/>
                            <w:r w:rsidRPr="00FB3238">
                              <w:rPr>
                                <w:rFonts w:asciiTheme="majorHAnsi" w:hAnsiTheme="majorHAnsi"/>
                                <w:b/>
                                <w:color w:val="00B5C6"/>
                                <w:sz w:val="44"/>
                                <w:szCs w:val="44"/>
                              </w:rPr>
                              <w:t>Act</w:t>
                            </w:r>
                            <w:proofErr w:type="spellEnd"/>
                            <w:r w:rsidRPr="00FB3238">
                              <w:rPr>
                                <w:rFonts w:asciiTheme="majorHAnsi" w:hAnsiTheme="majorHAnsi"/>
                                <w:b/>
                                <w:color w:val="00B5C6"/>
                                <w:sz w:val="56"/>
                                <w:szCs w:val="56"/>
                              </w:rPr>
                              <w:t xml:space="preserve"> </w:t>
                            </w:r>
                            <w:r w:rsidRPr="00FB3238">
                              <w:rPr>
                                <w:rFonts w:asciiTheme="majorHAnsi" w:hAnsiTheme="majorHAnsi"/>
                                <w:b/>
                                <w:color w:val="00B5C6"/>
                                <w:sz w:val="24"/>
                                <w:szCs w:val="24"/>
                              </w:rPr>
                              <w:t xml:space="preserve">  Agir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7FE6CC"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332" o:spid="_x0000_s1030" type="#_x0000_t55" style="position:absolute;left:0;text-align:left;margin-left:258.55pt;margin-top:-.1pt;width:505.2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" adj="20715" fillcolor="#00b5c6" strokecolor="#00b5c6" strokeweight="2pt">
                <v:fill opacity="14392f"/>
                <v:textbox>
                  <w:txbxContent>
                    <w:p w14:paraId="54B34F0F" w14:textId="77777777" w:rsidR="00450A1C" w:rsidRPr="00FB3238" w:rsidRDefault="00450A1C" w:rsidP="00450A1C">
                      <w:pPr>
                        <w:tabs>
                          <w:tab w:val="left" w:pos="567"/>
                          <w:tab w:val="left" w:pos="11907"/>
                        </w:tabs>
                        <w:rPr>
                          <w:rFonts w:asciiTheme="majorHAnsi" w:hAnsiTheme="majorHAnsi"/>
                          <w:b/>
                          <w:color w:val="00B5C6"/>
                          <w:sz w:val="24"/>
                          <w:szCs w:val="24"/>
                        </w:rPr>
                      </w:pPr>
                      <w:r>
                        <w:t xml:space="preserve">  </w:t>
                      </w:r>
                      <w:proofErr w:type="spellStart"/>
                      <w:r w:rsidRPr="00FB3238">
                        <w:rPr>
                          <w:rFonts w:asciiTheme="majorHAnsi" w:hAnsiTheme="majorHAnsi"/>
                          <w:b/>
                          <w:color w:val="00B5C6"/>
                          <w:sz w:val="44"/>
                          <w:szCs w:val="44"/>
                        </w:rPr>
                        <w:t>Act</w:t>
                      </w:r>
                      <w:proofErr w:type="spellEnd"/>
                      <w:r w:rsidRPr="00FB3238">
                        <w:rPr>
                          <w:rFonts w:asciiTheme="majorHAnsi" w:hAnsiTheme="majorHAnsi"/>
                          <w:b/>
                          <w:color w:val="00B5C6"/>
                          <w:sz w:val="56"/>
                          <w:szCs w:val="56"/>
                        </w:rPr>
                        <w:t xml:space="preserve"> </w:t>
                      </w:r>
                      <w:r w:rsidRPr="00FB3238">
                        <w:rPr>
                          <w:rFonts w:asciiTheme="majorHAnsi" w:hAnsiTheme="majorHAnsi"/>
                          <w:b/>
                          <w:color w:val="00B5C6"/>
                          <w:sz w:val="24"/>
                          <w:szCs w:val="24"/>
                        </w:rPr>
                        <w:t xml:space="preserve">  Agir</w:t>
                      </w:r>
                    </w:p>
                  </w:txbxContent>
                </v:textbox>
              </v:shape>
            </w:pict>
          </mc:Fallback>
        </mc:AlternateContent>
      </w: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5408" behindDoc="0" locked="0" layoutInCell="1" allowOverlap="1" wp14:anchorId="262BB650" wp14:editId="75FDDDE5">
                <wp:simplePos x="0" y="0"/>
                <wp:positionH relativeFrom="column">
                  <wp:posOffset>8366125</wp:posOffset>
                </wp:positionH>
                <wp:positionV relativeFrom="paragraph">
                  <wp:posOffset>44450</wp:posOffset>
                </wp:positionV>
                <wp:extent cx="673735" cy="213360"/>
                <wp:effectExtent l="0" t="0" r="12065" b="15240"/>
                <wp:wrapNone/>
                <wp:docPr id="2331" name="Zone de texte 2331"/>
                <wp:cNvGraphicFramePr/>
                <a:graphic xmlns:a="http://schemas.openxmlformats.org/drawingml/2006/main">
                  <a:graphicData uri="http://schemas.microsoft.com/office/word/2010/wordprocessingShape">
                    <wps:wsp>
                      <wps:cNvSpPr txBox="1"/>
                      <wps:spPr>
                        <a:xfrm>
                          <a:off x="0" y="0"/>
                          <a:ext cx="673735" cy="213360"/>
                        </a:xfrm>
                        <a:prstGeom prst="rect">
                          <a:avLst/>
                        </a:prstGeom>
                        <a:solidFill>
                          <a:sysClr val="window" lastClr="FFFFFF"/>
                        </a:solidFill>
                        <a:ln w="6350">
                          <a:solidFill>
                            <a:srgbClr val="00B5C6"/>
                          </a:solidFill>
                        </a:ln>
                        <a:effectLst/>
                      </wps:spPr>
                      <wps:txbx>
                        <w:txbxContent>
                          <w:p w14:paraId="02BEC988" w14:textId="77777777" w:rsidR="00450A1C" w:rsidRPr="00FB3238" w:rsidRDefault="00450A1C" w:rsidP="00450A1C">
                            <w:pPr>
                              <w:jc w:val="center"/>
                              <w:rPr>
                                <w:rFonts w:asciiTheme="majorHAnsi" w:hAnsiTheme="majorHAnsi"/>
                                <w:b/>
                                <w:color w:val="951B81"/>
                                <w:sz w:val="17"/>
                                <w:szCs w:val="17"/>
                              </w:rPr>
                            </w:pPr>
                            <w:r w:rsidRPr="00FB3238">
                              <w:rPr>
                                <w:rFonts w:asciiTheme="majorHAnsi" w:hAnsiTheme="majorHAnsi"/>
                                <w:b/>
                                <w:color w:val="951B81"/>
                                <w:sz w:val="17"/>
                                <w:szCs w:val="17"/>
                              </w:rPr>
                              <w:t>Objectifs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BB650" id="Zone de texte 2331" o:spid="_x0000_s1031" type="#_x0000_t202" style="position:absolute;left:0;text-align:left;margin-left:658.75pt;margin-top:3.5pt;width:53.05pt;height:1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" fillcolor="window" strokecolor="#00b5c6" strokeweight=".5pt">
                <v:textbox>
                  <w:txbxContent>
                    <w:p w14:paraId="02BEC988" w14:textId="77777777" w:rsidR="00450A1C" w:rsidRPr="00FB3238" w:rsidRDefault="00450A1C" w:rsidP="00450A1C">
                      <w:pPr>
                        <w:jc w:val="center"/>
                        <w:rPr>
                          <w:rFonts w:asciiTheme="majorHAnsi" w:hAnsiTheme="majorHAnsi"/>
                          <w:b/>
                          <w:color w:val="951B81"/>
                          <w:sz w:val="17"/>
                          <w:szCs w:val="17"/>
                        </w:rPr>
                      </w:pPr>
                      <w:r w:rsidRPr="00FB3238">
                        <w:rPr>
                          <w:rFonts w:asciiTheme="majorHAnsi" w:hAnsiTheme="majorHAnsi"/>
                          <w:b/>
                          <w:color w:val="951B81"/>
                          <w:sz w:val="17"/>
                          <w:szCs w:val="17"/>
                        </w:rPr>
                        <w:t>Objectifs</w:t>
                      </w:r>
                    </w:p>
                  </w:txbxContent>
                </v:textbox>
              </v:shape>
            </w:pict>
          </mc:Fallback>
        </mc:AlternateContent>
      </w: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3360" behindDoc="0" locked="0" layoutInCell="1" allowOverlap="1" wp14:anchorId="27369B4B" wp14:editId="74F064E2">
                <wp:simplePos x="0" y="0"/>
                <wp:positionH relativeFrom="column">
                  <wp:posOffset>4708525</wp:posOffset>
                </wp:positionH>
                <wp:positionV relativeFrom="paragraph">
                  <wp:posOffset>59690</wp:posOffset>
                </wp:positionV>
                <wp:extent cx="819785" cy="221615"/>
                <wp:effectExtent l="0" t="0" r="18415" b="26035"/>
                <wp:wrapNone/>
                <wp:docPr id="2329" name="Zone de texte 2329"/>
                <wp:cNvGraphicFramePr/>
                <a:graphic xmlns:a="http://schemas.openxmlformats.org/drawingml/2006/main">
                  <a:graphicData uri="http://schemas.microsoft.com/office/word/2010/wordprocessingShape">
                    <wps:wsp>
                      <wps:cNvSpPr txBox="1"/>
                      <wps:spPr>
                        <a:xfrm>
                          <a:off x="0" y="0"/>
                          <a:ext cx="819785" cy="221615"/>
                        </a:xfrm>
                        <a:prstGeom prst="rect">
                          <a:avLst/>
                        </a:prstGeom>
                        <a:solidFill>
                          <a:sysClr val="window" lastClr="FFFFFF"/>
                        </a:solidFill>
                        <a:ln w="6350">
                          <a:solidFill>
                            <a:srgbClr val="00B5C6"/>
                          </a:solidFill>
                        </a:ln>
                        <a:effectLst/>
                      </wps:spPr>
                      <wps:txbx>
                        <w:txbxContent>
                          <w:p w14:paraId="55B5634C" w14:textId="77777777" w:rsidR="00450A1C" w:rsidRPr="00FB3238" w:rsidRDefault="00450A1C" w:rsidP="00450A1C">
                            <w:pPr>
                              <w:jc w:val="center"/>
                              <w:rPr>
                                <w:rFonts w:asciiTheme="majorHAnsi" w:hAnsiTheme="majorHAnsi"/>
                                <w:b/>
                                <w:color w:val="EE7444"/>
                                <w:sz w:val="17"/>
                                <w:szCs w:val="17"/>
                              </w:rPr>
                            </w:pPr>
                            <w:r w:rsidRPr="00FB3238">
                              <w:rPr>
                                <w:rFonts w:asciiTheme="majorHAnsi" w:hAnsiTheme="majorHAnsi"/>
                                <w:b/>
                                <w:color w:val="EE7444"/>
                                <w:sz w:val="17"/>
                                <w:szCs w:val="17"/>
                              </w:rPr>
                              <w:t>Points forts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69B4B" id="Zone de texte 2329" o:spid="_x0000_s1032" type="#_x0000_t202" style="position:absolute;left:0;text-align:left;margin-left:370.75pt;margin-top:4.7pt;width:64.55pt;height:1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" fillcolor="window" strokecolor="#00b5c6" strokeweight=".5pt">
                <v:textbox>
                  <w:txbxContent>
                    <w:p w14:paraId="55B5634C" w14:textId="77777777" w:rsidR="00450A1C" w:rsidRPr="00FB3238" w:rsidRDefault="00450A1C" w:rsidP="00450A1C">
                      <w:pPr>
                        <w:jc w:val="center"/>
                        <w:rPr>
                          <w:rFonts w:asciiTheme="majorHAnsi" w:hAnsiTheme="majorHAnsi"/>
                          <w:b/>
                          <w:color w:val="EE7444"/>
                          <w:sz w:val="17"/>
                          <w:szCs w:val="17"/>
                        </w:rPr>
                      </w:pPr>
                      <w:r w:rsidRPr="00FB3238">
                        <w:rPr>
                          <w:rFonts w:asciiTheme="majorHAnsi" w:hAnsiTheme="majorHAnsi"/>
                          <w:b/>
                          <w:color w:val="EE7444"/>
                          <w:sz w:val="17"/>
                          <w:szCs w:val="17"/>
                        </w:rPr>
                        <w:t>Points forts</w:t>
                      </w:r>
                    </w:p>
                  </w:txbxContent>
                </v:textbox>
              </v:shape>
            </w:pict>
          </mc:Fallback>
        </mc:AlternateContent>
      </w:r>
      <w:r>
        <w:rPr>
          <w:rFonts w:asciiTheme="majorHAnsi" w:hAnsiTheme="majorHAnsi"/>
          <w:b/>
          <w:color w:val="31849B" w:themeColor="accent5" w:themeShade="BF"/>
          <w:sz w:val="16"/>
          <w:szCs w:val="28"/>
        </w:rPr>
        <w:t xml:space="preserve">               </w:t>
      </w:r>
    </w:p>
    <w:p w14:paraId="36FCF895" w14:textId="2A996D8A" w:rsidR="00450A1C" w:rsidRPr="00450A1C" w:rsidRDefault="00450A1C" w:rsidP="00450A1C">
      <w:pPr>
        <w:pStyle w:val="Pieddepage"/>
        <w:rPr>
          <w:rFonts w:asciiTheme="majorHAnsi" w:hAnsiTheme="majorHAnsi"/>
          <w:b/>
          <w:color w:val="31849B" w:themeColor="accent5" w:themeShade="BF"/>
          <w:sz w:val="22"/>
          <w:szCs w:val="22"/>
        </w:rPr>
      </w:pPr>
      <w:r w:rsidRPr="00663E53">
        <w:rPr>
          <w:rFonts w:asciiTheme="majorHAnsi" w:eastAsia="Calibri" w:hAnsiTheme="majorHAnsi"/>
          <w:b/>
          <w:noProof/>
          <w:color w:val="31849B" w:themeColor="accent5" w:themeShade="BF"/>
          <w:sz w:val="16"/>
          <w:szCs w:val="22"/>
          <w:highlight w:val="yellow"/>
          <w:lang w:eastAsia="fr-FR"/>
        </w:rPr>
        <w:lastRenderedPageBreak/>
        <mc:AlternateContent>
          <mc:Choice Requires="wps">
            <w:drawing>
              <wp:anchor distT="0" distB="0" distL="114300" distR="114300" simplePos="0" relativeHeight="251666432" behindDoc="0" locked="0" layoutInCell="1" allowOverlap="1" wp14:anchorId="455B2DBC" wp14:editId="55F653E5">
                <wp:simplePos x="0" y="0"/>
                <wp:positionH relativeFrom="column">
                  <wp:posOffset>8367785</wp:posOffset>
                </wp:positionH>
                <wp:positionV relativeFrom="paragraph">
                  <wp:posOffset>112786</wp:posOffset>
                </wp:positionV>
                <wp:extent cx="673735" cy="217170"/>
                <wp:effectExtent l="0" t="0" r="12065" b="11430"/>
                <wp:wrapNone/>
                <wp:docPr id="2334" name="Zone de texte 2334"/>
                <wp:cNvGraphicFramePr/>
                <a:graphic xmlns:a="http://schemas.openxmlformats.org/drawingml/2006/main">
                  <a:graphicData uri="http://schemas.microsoft.com/office/word/2010/wordprocessingShape">
                    <wps:wsp>
                      <wps:cNvSpPr txBox="1"/>
                      <wps:spPr>
                        <a:xfrm>
                          <a:off x="0" y="0"/>
                          <a:ext cx="673735" cy="217170"/>
                        </a:xfrm>
                        <a:prstGeom prst="rect">
                          <a:avLst/>
                        </a:prstGeom>
                        <a:solidFill>
                          <a:sysClr val="window" lastClr="FFFFFF"/>
                        </a:solidFill>
                        <a:ln w="6350">
                          <a:solidFill>
                            <a:srgbClr val="00B5C6"/>
                          </a:solidFill>
                        </a:ln>
                        <a:effectLst/>
                      </wps:spPr>
                      <wps:txbx>
                        <w:txbxContent>
                          <w:p w14:paraId="1E1FF597" w14:textId="77777777" w:rsidR="00450A1C" w:rsidRPr="00FB3238" w:rsidRDefault="00450A1C" w:rsidP="00450A1C">
                            <w:pPr>
                              <w:jc w:val="center"/>
                              <w:rPr>
                                <w:rFonts w:asciiTheme="majorHAnsi" w:hAnsiTheme="majorHAnsi"/>
                                <w:b/>
                                <w:color w:val="2AAC66"/>
                                <w:sz w:val="17"/>
                                <w:szCs w:val="17"/>
                              </w:rPr>
                            </w:pPr>
                            <w:r w:rsidRPr="00FB3238">
                              <w:rPr>
                                <w:rFonts w:asciiTheme="majorHAnsi" w:hAnsiTheme="majorHAnsi"/>
                                <w:b/>
                                <w:color w:val="2AAC66"/>
                                <w:sz w:val="17"/>
                                <w:szCs w:val="17"/>
                              </w:rPr>
                              <w:t>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B2DBC" id="Zone de texte 2334" o:spid="_x0000_s1033" type="#_x0000_t202" style="position:absolute;margin-left:658.9pt;margin-top:8.9pt;width:53.05pt;height:17.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" fillcolor="window" strokecolor="#00b5c6" strokeweight=".5pt">
                <v:textbox>
                  <w:txbxContent>
                    <w:p w14:paraId="1E1FF597" w14:textId="77777777" w:rsidR="00450A1C" w:rsidRPr="00FB3238" w:rsidRDefault="00450A1C" w:rsidP="00450A1C">
                      <w:pPr>
                        <w:jc w:val="center"/>
                        <w:rPr>
                          <w:rFonts w:asciiTheme="majorHAnsi" w:hAnsiTheme="majorHAnsi"/>
                          <w:b/>
                          <w:color w:val="2AAC66"/>
                          <w:sz w:val="17"/>
                          <w:szCs w:val="17"/>
                        </w:rPr>
                      </w:pPr>
                      <w:r w:rsidRPr="00FB3238">
                        <w:rPr>
                          <w:rFonts w:asciiTheme="majorHAnsi" w:hAnsiTheme="majorHAnsi"/>
                          <w:b/>
                          <w:color w:val="2AAC66"/>
                          <w:sz w:val="17"/>
                          <w:szCs w:val="17"/>
                        </w:rPr>
                        <w:t>Actions</w:t>
                      </w:r>
                    </w:p>
                  </w:txbxContent>
                </v:textbox>
              </v:shape>
            </w:pict>
          </mc:Fallback>
        </mc:AlternateContent>
      </w:r>
      <w:r w:rsidRPr="00663E53">
        <w:rPr>
          <w:rFonts w:asciiTheme="majorHAnsi" w:eastAsia="Calibri" w:hAnsiTheme="majorHAnsi"/>
          <w:b/>
          <w:noProof/>
          <w:color w:val="31849B" w:themeColor="accent5" w:themeShade="BF"/>
          <w:sz w:val="16"/>
          <w:szCs w:val="22"/>
          <w:highlight w:val="yellow"/>
          <w:lang w:eastAsia="fr-FR"/>
        </w:rPr>
        <mc:AlternateContent>
          <mc:Choice Requires="wps">
            <w:drawing>
              <wp:anchor distT="0" distB="0" distL="114300" distR="114300" simplePos="0" relativeHeight="251664384" behindDoc="0" locked="0" layoutInCell="1" allowOverlap="1" wp14:anchorId="65FD66C9" wp14:editId="455D0AC1">
                <wp:simplePos x="0" y="0"/>
                <wp:positionH relativeFrom="column">
                  <wp:posOffset>4709160</wp:posOffset>
                </wp:positionH>
                <wp:positionV relativeFrom="paragraph">
                  <wp:posOffset>118745</wp:posOffset>
                </wp:positionV>
                <wp:extent cx="819785" cy="217170"/>
                <wp:effectExtent l="0" t="0" r="18415" b="11430"/>
                <wp:wrapSquare wrapText="bothSides"/>
                <wp:docPr id="2333" name="Zone de texte 2333"/>
                <wp:cNvGraphicFramePr/>
                <a:graphic xmlns:a="http://schemas.openxmlformats.org/drawingml/2006/main">
                  <a:graphicData uri="http://schemas.microsoft.com/office/word/2010/wordprocessingShape">
                    <wps:wsp>
                      <wps:cNvSpPr txBox="1"/>
                      <wps:spPr>
                        <a:xfrm>
                          <a:off x="0" y="0"/>
                          <a:ext cx="819785" cy="217170"/>
                        </a:xfrm>
                        <a:prstGeom prst="rect">
                          <a:avLst/>
                        </a:prstGeom>
                        <a:solidFill>
                          <a:sysClr val="window" lastClr="FFFFFF"/>
                        </a:solidFill>
                        <a:ln w="6350">
                          <a:solidFill>
                            <a:srgbClr val="00B5C6"/>
                          </a:solidFill>
                        </a:ln>
                        <a:effectLst/>
                      </wps:spPr>
                      <wps:txbx>
                        <w:txbxContent>
                          <w:p w14:paraId="41D2135C" w14:textId="77777777" w:rsidR="00450A1C" w:rsidRPr="00FB3238" w:rsidRDefault="00450A1C" w:rsidP="00450A1C">
                            <w:pPr>
                              <w:jc w:val="center"/>
                              <w:rPr>
                                <w:rFonts w:asciiTheme="majorHAnsi" w:hAnsiTheme="majorHAnsi"/>
                                <w:b/>
                                <w:color w:val="EE7444"/>
                                <w:sz w:val="17"/>
                                <w:szCs w:val="17"/>
                              </w:rPr>
                            </w:pPr>
                            <w:r w:rsidRPr="00FB3238">
                              <w:rPr>
                                <w:rFonts w:asciiTheme="majorHAnsi" w:hAnsiTheme="majorHAnsi"/>
                                <w:b/>
                                <w:color w:val="EE7444"/>
                                <w:sz w:val="17"/>
                                <w:szCs w:val="17"/>
                              </w:rPr>
                              <w:t>Points faibles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D66C9" id="Zone de texte 2333" o:spid="_x0000_s1034" type="#_x0000_t202" style="position:absolute;margin-left:370.8pt;margin-top:9.35pt;width:64.55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" fillcolor="window" strokecolor="#00b5c6" strokeweight=".5pt">
                <v:textbox>
                  <w:txbxContent>
                    <w:p w14:paraId="41D2135C" w14:textId="77777777" w:rsidR="00450A1C" w:rsidRPr="00FB3238" w:rsidRDefault="00450A1C" w:rsidP="00450A1C">
                      <w:pPr>
                        <w:jc w:val="center"/>
                        <w:rPr>
                          <w:rFonts w:asciiTheme="majorHAnsi" w:hAnsiTheme="majorHAnsi"/>
                          <w:b/>
                          <w:color w:val="EE7444"/>
                          <w:sz w:val="17"/>
                          <w:szCs w:val="17"/>
                        </w:rPr>
                      </w:pPr>
                      <w:r w:rsidRPr="00FB3238">
                        <w:rPr>
                          <w:rFonts w:asciiTheme="majorHAnsi" w:hAnsiTheme="majorHAnsi"/>
                          <w:b/>
                          <w:color w:val="EE7444"/>
                          <w:sz w:val="17"/>
                          <w:szCs w:val="17"/>
                        </w:rPr>
                        <w:t>Points faibles</w:t>
                      </w:r>
                    </w:p>
                  </w:txbxContent>
                </v:textbox>
                <w10:wrap type="square"/>
              </v:shape>
            </w:pict>
          </mc:Fallback>
        </mc:AlternateContent>
      </w:r>
      <w:r>
        <w:rPr>
          <w:b/>
          <w:color w:val="31849B" w:themeColor="accent5" w:themeShade="BF"/>
        </w:rPr>
        <w:t xml:space="preserve">      </w:t>
      </w:r>
      <w:r>
        <w:rPr>
          <w:rFonts w:asciiTheme="majorHAnsi" w:hAnsiTheme="majorHAnsi"/>
          <w:b/>
          <w:color w:val="31849B" w:themeColor="accent5" w:themeShade="BF"/>
          <w:sz w:val="22"/>
          <w:szCs w:val="22"/>
        </w:rPr>
        <w:t>2.1</w:t>
      </w:r>
    </w:p>
    <w:sectPr w:rsidR="00450A1C" w:rsidRPr="00450A1C" w:rsidSect="00450A1C">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18EEC" w14:textId="77777777" w:rsidR="00C03477" w:rsidRDefault="00C03477" w:rsidP="009B6E81">
      <w:r>
        <w:separator/>
      </w:r>
    </w:p>
    <w:p w14:paraId="6894D25E" w14:textId="77777777" w:rsidR="00C03477" w:rsidRDefault="00C03477"/>
  </w:endnote>
  <w:endnote w:type="continuationSeparator" w:id="0">
    <w:p w14:paraId="1FB6F54C" w14:textId="77777777" w:rsidR="00C03477" w:rsidRDefault="00C03477" w:rsidP="009B6E81">
      <w:r>
        <w:continuationSeparator/>
      </w:r>
    </w:p>
    <w:p w14:paraId="48ED2473" w14:textId="77777777" w:rsidR="00C03477" w:rsidRDefault="00C03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1EBF6" w14:textId="77777777" w:rsidR="000E54D2" w:rsidRDefault="000E54D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DA7E3" w14:textId="1A2F1A75" w:rsidR="00DD0461" w:rsidRPr="002A5B54" w:rsidRDefault="00DD0461" w:rsidP="002A5B5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E90F1" w14:textId="77777777" w:rsidR="000E54D2" w:rsidRDefault="000E54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55055" w14:textId="77777777" w:rsidR="00C03477" w:rsidRDefault="00C03477" w:rsidP="009B6E81">
      <w:r>
        <w:separator/>
      </w:r>
    </w:p>
    <w:p w14:paraId="0C5775B8" w14:textId="77777777" w:rsidR="00C03477" w:rsidRDefault="00C03477"/>
  </w:footnote>
  <w:footnote w:type="continuationSeparator" w:id="0">
    <w:p w14:paraId="0021C6DA" w14:textId="77777777" w:rsidR="00C03477" w:rsidRDefault="00C03477" w:rsidP="009B6E81">
      <w:r>
        <w:continuationSeparator/>
      </w:r>
    </w:p>
    <w:p w14:paraId="2AD65896" w14:textId="77777777" w:rsidR="00C03477" w:rsidRDefault="00C034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143BD" w14:textId="77777777" w:rsidR="000E54D2" w:rsidRDefault="000E54D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057F2" w14:textId="77777777" w:rsidR="000E54D2" w:rsidRDefault="000E54D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B6AD5" w14:textId="77777777" w:rsidR="000E54D2" w:rsidRDefault="000E54D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34FA"/>
    <w:multiLevelType w:val="hybridMultilevel"/>
    <w:tmpl w:val="C94CF33A"/>
    <w:lvl w:ilvl="0" w:tplc="6E2E678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EB3BE3"/>
    <w:multiLevelType w:val="hybridMultilevel"/>
    <w:tmpl w:val="A0D6A59C"/>
    <w:lvl w:ilvl="0" w:tplc="ADEEEE6E">
      <w:start w:val="1"/>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7E2472"/>
    <w:multiLevelType w:val="hybridMultilevel"/>
    <w:tmpl w:val="59E87C82"/>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15:restartNumberingAfterBreak="0">
    <w:nsid w:val="0D214DEF"/>
    <w:multiLevelType w:val="hybridMultilevel"/>
    <w:tmpl w:val="2A8A789E"/>
    <w:lvl w:ilvl="0" w:tplc="4FDC1008">
      <w:numFmt w:val="bullet"/>
      <w:lvlText w:val="•"/>
      <w:lvlJc w:val="left"/>
      <w:pPr>
        <w:ind w:left="825" w:hanging="360"/>
      </w:pPr>
      <w:rPr>
        <w:lang w:val="fr-FR" w:eastAsia="en-US" w:bidi="ar-SA"/>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4" w15:restartNumberingAfterBreak="0">
    <w:nsid w:val="12C6773B"/>
    <w:multiLevelType w:val="hybridMultilevel"/>
    <w:tmpl w:val="ED5C6520"/>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850A67"/>
    <w:multiLevelType w:val="hybridMultilevel"/>
    <w:tmpl w:val="A2D2DA3E"/>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6" w15:restartNumberingAfterBreak="0">
    <w:nsid w:val="1C134DD9"/>
    <w:multiLevelType w:val="hybridMultilevel"/>
    <w:tmpl w:val="83FA81AC"/>
    <w:lvl w:ilvl="0" w:tplc="CBA2829E">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29471D"/>
    <w:multiLevelType w:val="hybridMultilevel"/>
    <w:tmpl w:val="F372F464"/>
    <w:lvl w:ilvl="0" w:tplc="040C0001">
      <w:start w:val="1"/>
      <w:numFmt w:val="bullet"/>
      <w:lvlText w:val=""/>
      <w:lvlJc w:val="left"/>
      <w:pPr>
        <w:ind w:left="739" w:hanging="360"/>
      </w:pPr>
      <w:rPr>
        <w:rFonts w:ascii="Symbol" w:hAnsi="Symbol" w:hint="default"/>
        <w:color w:val="231F20"/>
      </w:rPr>
    </w:lvl>
    <w:lvl w:ilvl="1" w:tplc="040C0003" w:tentative="1">
      <w:start w:val="1"/>
      <w:numFmt w:val="bullet"/>
      <w:lvlText w:val="o"/>
      <w:lvlJc w:val="left"/>
      <w:pPr>
        <w:ind w:left="1459" w:hanging="360"/>
      </w:pPr>
      <w:rPr>
        <w:rFonts w:ascii="Courier New" w:hAnsi="Courier New" w:cs="Courier New" w:hint="default"/>
      </w:rPr>
    </w:lvl>
    <w:lvl w:ilvl="2" w:tplc="040C0005" w:tentative="1">
      <w:start w:val="1"/>
      <w:numFmt w:val="bullet"/>
      <w:lvlText w:val=""/>
      <w:lvlJc w:val="left"/>
      <w:pPr>
        <w:ind w:left="2179" w:hanging="360"/>
      </w:pPr>
      <w:rPr>
        <w:rFonts w:ascii="Wingdings" w:hAnsi="Wingdings" w:hint="default"/>
      </w:rPr>
    </w:lvl>
    <w:lvl w:ilvl="3" w:tplc="040C0001" w:tentative="1">
      <w:start w:val="1"/>
      <w:numFmt w:val="bullet"/>
      <w:lvlText w:val=""/>
      <w:lvlJc w:val="left"/>
      <w:pPr>
        <w:ind w:left="2899" w:hanging="360"/>
      </w:pPr>
      <w:rPr>
        <w:rFonts w:ascii="Symbol" w:hAnsi="Symbol" w:hint="default"/>
      </w:rPr>
    </w:lvl>
    <w:lvl w:ilvl="4" w:tplc="040C0003" w:tentative="1">
      <w:start w:val="1"/>
      <w:numFmt w:val="bullet"/>
      <w:lvlText w:val="o"/>
      <w:lvlJc w:val="left"/>
      <w:pPr>
        <w:ind w:left="3619" w:hanging="360"/>
      </w:pPr>
      <w:rPr>
        <w:rFonts w:ascii="Courier New" w:hAnsi="Courier New" w:cs="Courier New" w:hint="default"/>
      </w:rPr>
    </w:lvl>
    <w:lvl w:ilvl="5" w:tplc="040C0005" w:tentative="1">
      <w:start w:val="1"/>
      <w:numFmt w:val="bullet"/>
      <w:lvlText w:val=""/>
      <w:lvlJc w:val="left"/>
      <w:pPr>
        <w:ind w:left="4339" w:hanging="360"/>
      </w:pPr>
      <w:rPr>
        <w:rFonts w:ascii="Wingdings" w:hAnsi="Wingdings" w:hint="default"/>
      </w:rPr>
    </w:lvl>
    <w:lvl w:ilvl="6" w:tplc="040C0001" w:tentative="1">
      <w:start w:val="1"/>
      <w:numFmt w:val="bullet"/>
      <w:lvlText w:val=""/>
      <w:lvlJc w:val="left"/>
      <w:pPr>
        <w:ind w:left="5059" w:hanging="360"/>
      </w:pPr>
      <w:rPr>
        <w:rFonts w:ascii="Symbol" w:hAnsi="Symbol" w:hint="default"/>
      </w:rPr>
    </w:lvl>
    <w:lvl w:ilvl="7" w:tplc="040C0003" w:tentative="1">
      <w:start w:val="1"/>
      <w:numFmt w:val="bullet"/>
      <w:lvlText w:val="o"/>
      <w:lvlJc w:val="left"/>
      <w:pPr>
        <w:ind w:left="5779" w:hanging="360"/>
      </w:pPr>
      <w:rPr>
        <w:rFonts w:ascii="Courier New" w:hAnsi="Courier New" w:cs="Courier New" w:hint="default"/>
      </w:rPr>
    </w:lvl>
    <w:lvl w:ilvl="8" w:tplc="040C0005" w:tentative="1">
      <w:start w:val="1"/>
      <w:numFmt w:val="bullet"/>
      <w:lvlText w:val=""/>
      <w:lvlJc w:val="left"/>
      <w:pPr>
        <w:ind w:left="6499" w:hanging="360"/>
      </w:pPr>
      <w:rPr>
        <w:rFonts w:ascii="Wingdings" w:hAnsi="Wingdings" w:hint="default"/>
      </w:rPr>
    </w:lvl>
  </w:abstractNum>
  <w:abstractNum w:abstractNumId="8" w15:restartNumberingAfterBreak="0">
    <w:nsid w:val="1ED91F1C"/>
    <w:multiLevelType w:val="hybridMultilevel"/>
    <w:tmpl w:val="0BCAA660"/>
    <w:lvl w:ilvl="0" w:tplc="91C019FA">
      <w:start w:val="1"/>
      <w:numFmt w:val="bullet"/>
      <w:lvlText w:val="•"/>
      <w:lvlJc w:val="left"/>
      <w:pPr>
        <w:tabs>
          <w:tab w:val="num" w:pos="720"/>
        </w:tabs>
        <w:ind w:left="720" w:hanging="360"/>
      </w:pPr>
      <w:rPr>
        <w:rFonts w:ascii="Times New Roman" w:hAnsi="Times New Roman" w:hint="default"/>
      </w:rPr>
    </w:lvl>
    <w:lvl w:ilvl="1" w:tplc="D84097B0">
      <w:start w:val="1"/>
      <w:numFmt w:val="bullet"/>
      <w:lvlText w:val="•"/>
      <w:lvlJc w:val="left"/>
      <w:pPr>
        <w:tabs>
          <w:tab w:val="num" w:pos="1440"/>
        </w:tabs>
        <w:ind w:left="1440" w:hanging="360"/>
      </w:pPr>
      <w:rPr>
        <w:rFonts w:ascii="Times New Roman" w:hAnsi="Times New Roman" w:hint="default"/>
      </w:rPr>
    </w:lvl>
    <w:lvl w:ilvl="2" w:tplc="D9D425C4" w:tentative="1">
      <w:start w:val="1"/>
      <w:numFmt w:val="bullet"/>
      <w:lvlText w:val="•"/>
      <w:lvlJc w:val="left"/>
      <w:pPr>
        <w:tabs>
          <w:tab w:val="num" w:pos="2160"/>
        </w:tabs>
        <w:ind w:left="2160" w:hanging="360"/>
      </w:pPr>
      <w:rPr>
        <w:rFonts w:ascii="Times New Roman" w:hAnsi="Times New Roman" w:hint="default"/>
      </w:rPr>
    </w:lvl>
    <w:lvl w:ilvl="3" w:tplc="4C303002" w:tentative="1">
      <w:start w:val="1"/>
      <w:numFmt w:val="bullet"/>
      <w:lvlText w:val="•"/>
      <w:lvlJc w:val="left"/>
      <w:pPr>
        <w:tabs>
          <w:tab w:val="num" w:pos="2880"/>
        </w:tabs>
        <w:ind w:left="2880" w:hanging="360"/>
      </w:pPr>
      <w:rPr>
        <w:rFonts w:ascii="Times New Roman" w:hAnsi="Times New Roman" w:hint="default"/>
      </w:rPr>
    </w:lvl>
    <w:lvl w:ilvl="4" w:tplc="46046400" w:tentative="1">
      <w:start w:val="1"/>
      <w:numFmt w:val="bullet"/>
      <w:lvlText w:val="•"/>
      <w:lvlJc w:val="left"/>
      <w:pPr>
        <w:tabs>
          <w:tab w:val="num" w:pos="3600"/>
        </w:tabs>
        <w:ind w:left="3600" w:hanging="360"/>
      </w:pPr>
      <w:rPr>
        <w:rFonts w:ascii="Times New Roman" w:hAnsi="Times New Roman" w:hint="default"/>
      </w:rPr>
    </w:lvl>
    <w:lvl w:ilvl="5" w:tplc="B81ECCA6" w:tentative="1">
      <w:start w:val="1"/>
      <w:numFmt w:val="bullet"/>
      <w:lvlText w:val="•"/>
      <w:lvlJc w:val="left"/>
      <w:pPr>
        <w:tabs>
          <w:tab w:val="num" w:pos="4320"/>
        </w:tabs>
        <w:ind w:left="4320" w:hanging="360"/>
      </w:pPr>
      <w:rPr>
        <w:rFonts w:ascii="Times New Roman" w:hAnsi="Times New Roman" w:hint="default"/>
      </w:rPr>
    </w:lvl>
    <w:lvl w:ilvl="6" w:tplc="8462102A" w:tentative="1">
      <w:start w:val="1"/>
      <w:numFmt w:val="bullet"/>
      <w:lvlText w:val="•"/>
      <w:lvlJc w:val="left"/>
      <w:pPr>
        <w:tabs>
          <w:tab w:val="num" w:pos="5040"/>
        </w:tabs>
        <w:ind w:left="5040" w:hanging="360"/>
      </w:pPr>
      <w:rPr>
        <w:rFonts w:ascii="Times New Roman" w:hAnsi="Times New Roman" w:hint="default"/>
      </w:rPr>
    </w:lvl>
    <w:lvl w:ilvl="7" w:tplc="65FCD97A" w:tentative="1">
      <w:start w:val="1"/>
      <w:numFmt w:val="bullet"/>
      <w:lvlText w:val="•"/>
      <w:lvlJc w:val="left"/>
      <w:pPr>
        <w:tabs>
          <w:tab w:val="num" w:pos="5760"/>
        </w:tabs>
        <w:ind w:left="5760" w:hanging="360"/>
      </w:pPr>
      <w:rPr>
        <w:rFonts w:ascii="Times New Roman" w:hAnsi="Times New Roman" w:hint="default"/>
      </w:rPr>
    </w:lvl>
    <w:lvl w:ilvl="8" w:tplc="C140690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5F85824"/>
    <w:multiLevelType w:val="hybridMultilevel"/>
    <w:tmpl w:val="64BCDF14"/>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0" w15:restartNumberingAfterBreak="0">
    <w:nsid w:val="2A9F43EF"/>
    <w:multiLevelType w:val="hybridMultilevel"/>
    <w:tmpl w:val="F496BDE0"/>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0C47AB"/>
    <w:multiLevelType w:val="hybridMultilevel"/>
    <w:tmpl w:val="AC163BF2"/>
    <w:lvl w:ilvl="0" w:tplc="4510C930">
      <w:start w:val="1"/>
      <w:numFmt w:val="decimal"/>
      <w:lvlText w:val="%1"/>
      <w:lvlJc w:val="left"/>
      <w:pPr>
        <w:ind w:left="396" w:hanging="360"/>
      </w:pPr>
      <w:rPr>
        <w:rFonts w:hint="default"/>
      </w:rPr>
    </w:lvl>
    <w:lvl w:ilvl="1" w:tplc="040C0019" w:tentative="1">
      <w:start w:val="1"/>
      <w:numFmt w:val="lowerLetter"/>
      <w:lvlText w:val="%2."/>
      <w:lvlJc w:val="left"/>
      <w:pPr>
        <w:ind w:left="1116" w:hanging="360"/>
      </w:pPr>
    </w:lvl>
    <w:lvl w:ilvl="2" w:tplc="040C001B" w:tentative="1">
      <w:start w:val="1"/>
      <w:numFmt w:val="lowerRoman"/>
      <w:lvlText w:val="%3."/>
      <w:lvlJc w:val="right"/>
      <w:pPr>
        <w:ind w:left="1836" w:hanging="180"/>
      </w:pPr>
    </w:lvl>
    <w:lvl w:ilvl="3" w:tplc="040C000F" w:tentative="1">
      <w:start w:val="1"/>
      <w:numFmt w:val="decimal"/>
      <w:lvlText w:val="%4."/>
      <w:lvlJc w:val="left"/>
      <w:pPr>
        <w:ind w:left="2556" w:hanging="360"/>
      </w:pPr>
    </w:lvl>
    <w:lvl w:ilvl="4" w:tplc="040C0019" w:tentative="1">
      <w:start w:val="1"/>
      <w:numFmt w:val="lowerLetter"/>
      <w:lvlText w:val="%5."/>
      <w:lvlJc w:val="left"/>
      <w:pPr>
        <w:ind w:left="3276" w:hanging="360"/>
      </w:pPr>
    </w:lvl>
    <w:lvl w:ilvl="5" w:tplc="040C001B" w:tentative="1">
      <w:start w:val="1"/>
      <w:numFmt w:val="lowerRoman"/>
      <w:lvlText w:val="%6."/>
      <w:lvlJc w:val="right"/>
      <w:pPr>
        <w:ind w:left="3996" w:hanging="180"/>
      </w:pPr>
    </w:lvl>
    <w:lvl w:ilvl="6" w:tplc="040C000F" w:tentative="1">
      <w:start w:val="1"/>
      <w:numFmt w:val="decimal"/>
      <w:lvlText w:val="%7."/>
      <w:lvlJc w:val="left"/>
      <w:pPr>
        <w:ind w:left="4716" w:hanging="360"/>
      </w:pPr>
    </w:lvl>
    <w:lvl w:ilvl="7" w:tplc="040C0019" w:tentative="1">
      <w:start w:val="1"/>
      <w:numFmt w:val="lowerLetter"/>
      <w:lvlText w:val="%8."/>
      <w:lvlJc w:val="left"/>
      <w:pPr>
        <w:ind w:left="5436" w:hanging="360"/>
      </w:pPr>
    </w:lvl>
    <w:lvl w:ilvl="8" w:tplc="040C001B" w:tentative="1">
      <w:start w:val="1"/>
      <w:numFmt w:val="lowerRoman"/>
      <w:lvlText w:val="%9."/>
      <w:lvlJc w:val="right"/>
      <w:pPr>
        <w:ind w:left="6156" w:hanging="180"/>
      </w:pPr>
    </w:lvl>
  </w:abstractNum>
  <w:abstractNum w:abstractNumId="12" w15:restartNumberingAfterBreak="0">
    <w:nsid w:val="2FD00549"/>
    <w:multiLevelType w:val="hybridMultilevel"/>
    <w:tmpl w:val="2026C55E"/>
    <w:lvl w:ilvl="0" w:tplc="040C0001">
      <w:start w:val="1"/>
      <w:numFmt w:val="bullet"/>
      <w:lvlText w:val=""/>
      <w:lvlJc w:val="left"/>
      <w:pPr>
        <w:ind w:left="450" w:hanging="360"/>
      </w:pPr>
      <w:rPr>
        <w:rFonts w:ascii="Symbol" w:hAnsi="Symbol"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3" w15:restartNumberingAfterBreak="0">
    <w:nsid w:val="32884A12"/>
    <w:multiLevelType w:val="hybridMultilevel"/>
    <w:tmpl w:val="8D208B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9926E7"/>
    <w:multiLevelType w:val="hybridMultilevel"/>
    <w:tmpl w:val="D3DC5DA6"/>
    <w:lvl w:ilvl="0" w:tplc="4276169A">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9884A03"/>
    <w:multiLevelType w:val="hybridMultilevel"/>
    <w:tmpl w:val="07EAE14C"/>
    <w:lvl w:ilvl="0" w:tplc="AA0879EA">
      <w:start w:val="1"/>
      <w:numFmt w:val="decimal"/>
      <w:pStyle w:val="Titre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45EE7DA4"/>
    <w:multiLevelType w:val="hybridMultilevel"/>
    <w:tmpl w:val="A38EFDAE"/>
    <w:lvl w:ilvl="0" w:tplc="278CA8C4">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7" w15:restartNumberingAfterBreak="0">
    <w:nsid w:val="4CCA2A38"/>
    <w:multiLevelType w:val="hybridMultilevel"/>
    <w:tmpl w:val="B40CE23E"/>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8" w15:restartNumberingAfterBreak="0">
    <w:nsid w:val="4D4168E8"/>
    <w:multiLevelType w:val="hybridMultilevel"/>
    <w:tmpl w:val="C794F954"/>
    <w:lvl w:ilvl="0" w:tplc="4A446EB6">
      <w:numFmt w:val="bullet"/>
      <w:lvlText w:val="-"/>
      <w:lvlJc w:val="left"/>
      <w:pPr>
        <w:ind w:left="720" w:hanging="360"/>
      </w:pPr>
      <w:rPr>
        <w:rFonts w:ascii="Calibri" w:eastAsia="Calibri" w:hAnsi="Calibri" w:cs="Times New Roman" w:hint="default"/>
        <w:color w:val="231F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5C7CD2"/>
    <w:multiLevelType w:val="hybridMultilevel"/>
    <w:tmpl w:val="D2EC4042"/>
    <w:lvl w:ilvl="0" w:tplc="040C0001">
      <w:start w:val="1"/>
      <w:numFmt w:val="bullet"/>
      <w:lvlText w:val=""/>
      <w:lvlJc w:val="left"/>
      <w:pPr>
        <w:ind w:left="720" w:hanging="360"/>
      </w:pPr>
      <w:rPr>
        <w:rFonts w:ascii="Symbol" w:hAnsi="Symbol" w:hint="default"/>
        <w:color w:val="231F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EA198B"/>
    <w:multiLevelType w:val="hybridMultilevel"/>
    <w:tmpl w:val="295860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9BE0A68"/>
    <w:multiLevelType w:val="hybridMultilevel"/>
    <w:tmpl w:val="C226CF86"/>
    <w:lvl w:ilvl="0" w:tplc="040C0001">
      <w:start w:val="1"/>
      <w:numFmt w:val="bullet"/>
      <w:lvlText w:val=""/>
      <w:lvlJc w:val="left"/>
      <w:pPr>
        <w:ind w:left="728" w:hanging="360"/>
      </w:pPr>
      <w:rPr>
        <w:rFonts w:ascii="Symbol" w:hAnsi="Symbol" w:hint="default"/>
        <w:color w:val="231F20"/>
      </w:rPr>
    </w:lvl>
    <w:lvl w:ilvl="1" w:tplc="040C0003" w:tentative="1">
      <w:start w:val="1"/>
      <w:numFmt w:val="bullet"/>
      <w:lvlText w:val="o"/>
      <w:lvlJc w:val="left"/>
      <w:pPr>
        <w:ind w:left="1448" w:hanging="360"/>
      </w:pPr>
      <w:rPr>
        <w:rFonts w:ascii="Courier New" w:hAnsi="Courier New" w:cs="Courier New" w:hint="default"/>
      </w:rPr>
    </w:lvl>
    <w:lvl w:ilvl="2" w:tplc="040C0005" w:tentative="1">
      <w:start w:val="1"/>
      <w:numFmt w:val="bullet"/>
      <w:lvlText w:val=""/>
      <w:lvlJc w:val="left"/>
      <w:pPr>
        <w:ind w:left="2168" w:hanging="360"/>
      </w:pPr>
      <w:rPr>
        <w:rFonts w:ascii="Wingdings" w:hAnsi="Wingdings" w:hint="default"/>
      </w:rPr>
    </w:lvl>
    <w:lvl w:ilvl="3" w:tplc="040C0001" w:tentative="1">
      <w:start w:val="1"/>
      <w:numFmt w:val="bullet"/>
      <w:lvlText w:val=""/>
      <w:lvlJc w:val="left"/>
      <w:pPr>
        <w:ind w:left="2888" w:hanging="360"/>
      </w:pPr>
      <w:rPr>
        <w:rFonts w:ascii="Symbol" w:hAnsi="Symbol" w:hint="default"/>
      </w:rPr>
    </w:lvl>
    <w:lvl w:ilvl="4" w:tplc="040C0003" w:tentative="1">
      <w:start w:val="1"/>
      <w:numFmt w:val="bullet"/>
      <w:lvlText w:val="o"/>
      <w:lvlJc w:val="left"/>
      <w:pPr>
        <w:ind w:left="3608" w:hanging="360"/>
      </w:pPr>
      <w:rPr>
        <w:rFonts w:ascii="Courier New" w:hAnsi="Courier New" w:cs="Courier New" w:hint="default"/>
      </w:rPr>
    </w:lvl>
    <w:lvl w:ilvl="5" w:tplc="040C0005" w:tentative="1">
      <w:start w:val="1"/>
      <w:numFmt w:val="bullet"/>
      <w:lvlText w:val=""/>
      <w:lvlJc w:val="left"/>
      <w:pPr>
        <w:ind w:left="4328" w:hanging="360"/>
      </w:pPr>
      <w:rPr>
        <w:rFonts w:ascii="Wingdings" w:hAnsi="Wingdings" w:hint="default"/>
      </w:rPr>
    </w:lvl>
    <w:lvl w:ilvl="6" w:tplc="040C0001" w:tentative="1">
      <w:start w:val="1"/>
      <w:numFmt w:val="bullet"/>
      <w:lvlText w:val=""/>
      <w:lvlJc w:val="left"/>
      <w:pPr>
        <w:ind w:left="5048" w:hanging="360"/>
      </w:pPr>
      <w:rPr>
        <w:rFonts w:ascii="Symbol" w:hAnsi="Symbol" w:hint="default"/>
      </w:rPr>
    </w:lvl>
    <w:lvl w:ilvl="7" w:tplc="040C0003" w:tentative="1">
      <w:start w:val="1"/>
      <w:numFmt w:val="bullet"/>
      <w:lvlText w:val="o"/>
      <w:lvlJc w:val="left"/>
      <w:pPr>
        <w:ind w:left="5768" w:hanging="360"/>
      </w:pPr>
      <w:rPr>
        <w:rFonts w:ascii="Courier New" w:hAnsi="Courier New" w:cs="Courier New" w:hint="default"/>
      </w:rPr>
    </w:lvl>
    <w:lvl w:ilvl="8" w:tplc="040C0005" w:tentative="1">
      <w:start w:val="1"/>
      <w:numFmt w:val="bullet"/>
      <w:lvlText w:val=""/>
      <w:lvlJc w:val="left"/>
      <w:pPr>
        <w:ind w:left="6488" w:hanging="360"/>
      </w:pPr>
      <w:rPr>
        <w:rFonts w:ascii="Wingdings" w:hAnsi="Wingdings" w:hint="default"/>
      </w:rPr>
    </w:lvl>
  </w:abstractNum>
  <w:abstractNum w:abstractNumId="22" w15:restartNumberingAfterBreak="0">
    <w:nsid w:val="5AAD689F"/>
    <w:multiLevelType w:val="hybridMultilevel"/>
    <w:tmpl w:val="E9666CEA"/>
    <w:lvl w:ilvl="0" w:tplc="EF10E13C">
      <w:numFmt w:val="bullet"/>
      <w:lvlText w:val=""/>
      <w:lvlJc w:val="left"/>
      <w:pPr>
        <w:ind w:left="109" w:hanging="322"/>
      </w:pPr>
      <w:rPr>
        <w:rFonts w:ascii="Wingdings" w:eastAsia="Wingdings" w:hAnsi="Wingdings" w:cs="Wingdings" w:hint="default"/>
        <w:w w:val="100"/>
        <w:sz w:val="22"/>
        <w:szCs w:val="22"/>
        <w:lang w:val="fr-FR" w:eastAsia="en-US" w:bidi="ar-SA"/>
      </w:rPr>
    </w:lvl>
    <w:lvl w:ilvl="1" w:tplc="4FDC1008">
      <w:numFmt w:val="bullet"/>
      <w:lvlText w:val="•"/>
      <w:lvlJc w:val="left"/>
      <w:pPr>
        <w:ind w:left="392" w:hanging="322"/>
      </w:pPr>
      <w:rPr>
        <w:lang w:val="fr-FR" w:eastAsia="en-US" w:bidi="ar-SA"/>
      </w:rPr>
    </w:lvl>
    <w:lvl w:ilvl="2" w:tplc="65B2F702">
      <w:numFmt w:val="bullet"/>
      <w:lvlText w:val="•"/>
      <w:lvlJc w:val="left"/>
      <w:pPr>
        <w:ind w:left="684" w:hanging="322"/>
      </w:pPr>
      <w:rPr>
        <w:lang w:val="fr-FR" w:eastAsia="en-US" w:bidi="ar-SA"/>
      </w:rPr>
    </w:lvl>
    <w:lvl w:ilvl="3" w:tplc="A27CE0FC">
      <w:numFmt w:val="bullet"/>
      <w:lvlText w:val="•"/>
      <w:lvlJc w:val="left"/>
      <w:pPr>
        <w:ind w:left="977" w:hanging="322"/>
      </w:pPr>
      <w:rPr>
        <w:lang w:val="fr-FR" w:eastAsia="en-US" w:bidi="ar-SA"/>
      </w:rPr>
    </w:lvl>
    <w:lvl w:ilvl="4" w:tplc="A014AC14">
      <w:numFmt w:val="bullet"/>
      <w:lvlText w:val="•"/>
      <w:lvlJc w:val="left"/>
      <w:pPr>
        <w:ind w:left="1269" w:hanging="322"/>
      </w:pPr>
      <w:rPr>
        <w:lang w:val="fr-FR" w:eastAsia="en-US" w:bidi="ar-SA"/>
      </w:rPr>
    </w:lvl>
    <w:lvl w:ilvl="5" w:tplc="F97A4D12">
      <w:numFmt w:val="bullet"/>
      <w:lvlText w:val="•"/>
      <w:lvlJc w:val="left"/>
      <w:pPr>
        <w:ind w:left="1562" w:hanging="322"/>
      </w:pPr>
      <w:rPr>
        <w:lang w:val="fr-FR" w:eastAsia="en-US" w:bidi="ar-SA"/>
      </w:rPr>
    </w:lvl>
    <w:lvl w:ilvl="6" w:tplc="442C9CF6">
      <w:numFmt w:val="bullet"/>
      <w:lvlText w:val="•"/>
      <w:lvlJc w:val="left"/>
      <w:pPr>
        <w:ind w:left="1854" w:hanging="322"/>
      </w:pPr>
      <w:rPr>
        <w:lang w:val="fr-FR" w:eastAsia="en-US" w:bidi="ar-SA"/>
      </w:rPr>
    </w:lvl>
    <w:lvl w:ilvl="7" w:tplc="0C98728E">
      <w:numFmt w:val="bullet"/>
      <w:lvlText w:val="•"/>
      <w:lvlJc w:val="left"/>
      <w:pPr>
        <w:ind w:left="2146" w:hanging="322"/>
      </w:pPr>
      <w:rPr>
        <w:lang w:val="fr-FR" w:eastAsia="en-US" w:bidi="ar-SA"/>
      </w:rPr>
    </w:lvl>
    <w:lvl w:ilvl="8" w:tplc="35E4C956">
      <w:numFmt w:val="bullet"/>
      <w:lvlText w:val="•"/>
      <w:lvlJc w:val="left"/>
      <w:pPr>
        <w:ind w:left="2439" w:hanging="322"/>
      </w:pPr>
      <w:rPr>
        <w:lang w:val="fr-FR" w:eastAsia="en-US" w:bidi="ar-SA"/>
      </w:rPr>
    </w:lvl>
  </w:abstractNum>
  <w:abstractNum w:abstractNumId="23" w15:restartNumberingAfterBreak="0">
    <w:nsid w:val="5BF91775"/>
    <w:multiLevelType w:val="hybridMultilevel"/>
    <w:tmpl w:val="111A7D3C"/>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C5F6158"/>
    <w:multiLevelType w:val="hybridMultilevel"/>
    <w:tmpl w:val="9C144144"/>
    <w:lvl w:ilvl="0" w:tplc="67D4937C">
      <w:start w:val="1"/>
      <w:numFmt w:val="bullet"/>
      <w:lvlText w:val=""/>
      <w:lvlJc w:val="left"/>
      <w:pPr>
        <w:ind w:left="907" w:hanging="225"/>
      </w:pPr>
      <w:rPr>
        <w:rFonts w:ascii="Symbol" w:hAnsi="Symbol" w:hint="default"/>
      </w:rPr>
    </w:lvl>
    <w:lvl w:ilvl="1" w:tplc="040C0003" w:tentative="1">
      <w:start w:val="1"/>
      <w:numFmt w:val="bullet"/>
      <w:lvlText w:val="o"/>
      <w:lvlJc w:val="left"/>
      <w:pPr>
        <w:ind w:left="1762" w:hanging="360"/>
      </w:pPr>
      <w:rPr>
        <w:rFonts w:ascii="Courier New" w:hAnsi="Courier New" w:cs="Courier New" w:hint="default"/>
      </w:rPr>
    </w:lvl>
    <w:lvl w:ilvl="2" w:tplc="040C0005" w:tentative="1">
      <w:start w:val="1"/>
      <w:numFmt w:val="bullet"/>
      <w:lvlText w:val=""/>
      <w:lvlJc w:val="left"/>
      <w:pPr>
        <w:ind w:left="2482" w:hanging="360"/>
      </w:pPr>
      <w:rPr>
        <w:rFonts w:ascii="Wingdings" w:hAnsi="Wingdings" w:hint="default"/>
      </w:rPr>
    </w:lvl>
    <w:lvl w:ilvl="3" w:tplc="040C0001" w:tentative="1">
      <w:start w:val="1"/>
      <w:numFmt w:val="bullet"/>
      <w:lvlText w:val=""/>
      <w:lvlJc w:val="left"/>
      <w:pPr>
        <w:ind w:left="3202" w:hanging="360"/>
      </w:pPr>
      <w:rPr>
        <w:rFonts w:ascii="Symbol" w:hAnsi="Symbol" w:hint="default"/>
      </w:rPr>
    </w:lvl>
    <w:lvl w:ilvl="4" w:tplc="040C0003" w:tentative="1">
      <w:start w:val="1"/>
      <w:numFmt w:val="bullet"/>
      <w:lvlText w:val="o"/>
      <w:lvlJc w:val="left"/>
      <w:pPr>
        <w:ind w:left="3922" w:hanging="360"/>
      </w:pPr>
      <w:rPr>
        <w:rFonts w:ascii="Courier New" w:hAnsi="Courier New" w:cs="Courier New" w:hint="default"/>
      </w:rPr>
    </w:lvl>
    <w:lvl w:ilvl="5" w:tplc="040C0005" w:tentative="1">
      <w:start w:val="1"/>
      <w:numFmt w:val="bullet"/>
      <w:lvlText w:val=""/>
      <w:lvlJc w:val="left"/>
      <w:pPr>
        <w:ind w:left="4642" w:hanging="360"/>
      </w:pPr>
      <w:rPr>
        <w:rFonts w:ascii="Wingdings" w:hAnsi="Wingdings" w:hint="default"/>
      </w:rPr>
    </w:lvl>
    <w:lvl w:ilvl="6" w:tplc="040C0001" w:tentative="1">
      <w:start w:val="1"/>
      <w:numFmt w:val="bullet"/>
      <w:lvlText w:val=""/>
      <w:lvlJc w:val="left"/>
      <w:pPr>
        <w:ind w:left="5362" w:hanging="360"/>
      </w:pPr>
      <w:rPr>
        <w:rFonts w:ascii="Symbol" w:hAnsi="Symbol" w:hint="default"/>
      </w:rPr>
    </w:lvl>
    <w:lvl w:ilvl="7" w:tplc="040C0003" w:tentative="1">
      <w:start w:val="1"/>
      <w:numFmt w:val="bullet"/>
      <w:lvlText w:val="o"/>
      <w:lvlJc w:val="left"/>
      <w:pPr>
        <w:ind w:left="6082" w:hanging="360"/>
      </w:pPr>
      <w:rPr>
        <w:rFonts w:ascii="Courier New" w:hAnsi="Courier New" w:cs="Courier New" w:hint="default"/>
      </w:rPr>
    </w:lvl>
    <w:lvl w:ilvl="8" w:tplc="040C0005" w:tentative="1">
      <w:start w:val="1"/>
      <w:numFmt w:val="bullet"/>
      <w:lvlText w:val=""/>
      <w:lvlJc w:val="left"/>
      <w:pPr>
        <w:ind w:left="6802" w:hanging="360"/>
      </w:pPr>
      <w:rPr>
        <w:rFonts w:ascii="Wingdings" w:hAnsi="Wingdings" w:hint="default"/>
      </w:rPr>
    </w:lvl>
  </w:abstractNum>
  <w:abstractNum w:abstractNumId="25" w15:restartNumberingAfterBreak="0">
    <w:nsid w:val="5EF059EB"/>
    <w:multiLevelType w:val="hybridMultilevel"/>
    <w:tmpl w:val="BD1689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88D3AB1"/>
    <w:multiLevelType w:val="hybridMultilevel"/>
    <w:tmpl w:val="97D09636"/>
    <w:lvl w:ilvl="0" w:tplc="7A7C89C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15A53AD"/>
    <w:multiLevelType w:val="hybridMultilevel"/>
    <w:tmpl w:val="CF826A00"/>
    <w:lvl w:ilvl="0" w:tplc="278CA8C4">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28" w15:restartNumberingAfterBreak="0">
    <w:nsid w:val="73C63C89"/>
    <w:multiLevelType w:val="hybridMultilevel"/>
    <w:tmpl w:val="288005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A833ACA"/>
    <w:multiLevelType w:val="hybridMultilevel"/>
    <w:tmpl w:val="44F25E26"/>
    <w:lvl w:ilvl="0" w:tplc="040C0001">
      <w:start w:val="1"/>
      <w:numFmt w:val="bullet"/>
      <w:lvlText w:val=""/>
      <w:lvlJc w:val="left"/>
      <w:pPr>
        <w:ind w:left="732" w:hanging="360"/>
      </w:pPr>
      <w:rPr>
        <w:rFonts w:ascii="Symbol" w:hAnsi="Symbol" w:hint="default"/>
        <w:color w:val="231F20"/>
      </w:rPr>
    </w:lvl>
    <w:lvl w:ilvl="1" w:tplc="040C0003" w:tentative="1">
      <w:start w:val="1"/>
      <w:numFmt w:val="bullet"/>
      <w:lvlText w:val="o"/>
      <w:lvlJc w:val="left"/>
      <w:pPr>
        <w:ind w:left="1452" w:hanging="360"/>
      </w:pPr>
      <w:rPr>
        <w:rFonts w:ascii="Courier New" w:hAnsi="Courier New" w:cs="Courier New" w:hint="default"/>
      </w:rPr>
    </w:lvl>
    <w:lvl w:ilvl="2" w:tplc="040C0005" w:tentative="1">
      <w:start w:val="1"/>
      <w:numFmt w:val="bullet"/>
      <w:lvlText w:val=""/>
      <w:lvlJc w:val="left"/>
      <w:pPr>
        <w:ind w:left="2172" w:hanging="360"/>
      </w:pPr>
      <w:rPr>
        <w:rFonts w:ascii="Wingdings" w:hAnsi="Wingdings" w:hint="default"/>
      </w:rPr>
    </w:lvl>
    <w:lvl w:ilvl="3" w:tplc="040C0001" w:tentative="1">
      <w:start w:val="1"/>
      <w:numFmt w:val="bullet"/>
      <w:lvlText w:val=""/>
      <w:lvlJc w:val="left"/>
      <w:pPr>
        <w:ind w:left="2892" w:hanging="360"/>
      </w:pPr>
      <w:rPr>
        <w:rFonts w:ascii="Symbol" w:hAnsi="Symbol" w:hint="default"/>
      </w:rPr>
    </w:lvl>
    <w:lvl w:ilvl="4" w:tplc="040C0003" w:tentative="1">
      <w:start w:val="1"/>
      <w:numFmt w:val="bullet"/>
      <w:lvlText w:val="o"/>
      <w:lvlJc w:val="left"/>
      <w:pPr>
        <w:ind w:left="3612" w:hanging="360"/>
      </w:pPr>
      <w:rPr>
        <w:rFonts w:ascii="Courier New" w:hAnsi="Courier New" w:cs="Courier New" w:hint="default"/>
      </w:rPr>
    </w:lvl>
    <w:lvl w:ilvl="5" w:tplc="040C0005" w:tentative="1">
      <w:start w:val="1"/>
      <w:numFmt w:val="bullet"/>
      <w:lvlText w:val=""/>
      <w:lvlJc w:val="left"/>
      <w:pPr>
        <w:ind w:left="4332" w:hanging="360"/>
      </w:pPr>
      <w:rPr>
        <w:rFonts w:ascii="Wingdings" w:hAnsi="Wingdings" w:hint="default"/>
      </w:rPr>
    </w:lvl>
    <w:lvl w:ilvl="6" w:tplc="040C0001" w:tentative="1">
      <w:start w:val="1"/>
      <w:numFmt w:val="bullet"/>
      <w:lvlText w:val=""/>
      <w:lvlJc w:val="left"/>
      <w:pPr>
        <w:ind w:left="5052" w:hanging="360"/>
      </w:pPr>
      <w:rPr>
        <w:rFonts w:ascii="Symbol" w:hAnsi="Symbol" w:hint="default"/>
      </w:rPr>
    </w:lvl>
    <w:lvl w:ilvl="7" w:tplc="040C0003" w:tentative="1">
      <w:start w:val="1"/>
      <w:numFmt w:val="bullet"/>
      <w:lvlText w:val="o"/>
      <w:lvlJc w:val="left"/>
      <w:pPr>
        <w:ind w:left="5772" w:hanging="360"/>
      </w:pPr>
      <w:rPr>
        <w:rFonts w:ascii="Courier New" w:hAnsi="Courier New" w:cs="Courier New" w:hint="default"/>
      </w:rPr>
    </w:lvl>
    <w:lvl w:ilvl="8" w:tplc="040C0005" w:tentative="1">
      <w:start w:val="1"/>
      <w:numFmt w:val="bullet"/>
      <w:lvlText w:val=""/>
      <w:lvlJc w:val="left"/>
      <w:pPr>
        <w:ind w:left="6492" w:hanging="360"/>
      </w:pPr>
      <w:rPr>
        <w:rFonts w:ascii="Wingdings" w:hAnsi="Wingdings" w:hint="default"/>
      </w:rPr>
    </w:lvl>
  </w:abstractNum>
  <w:num w:numId="1">
    <w:abstractNumId w:val="19"/>
  </w:num>
  <w:num w:numId="2">
    <w:abstractNumId w:val="5"/>
  </w:num>
  <w:num w:numId="3">
    <w:abstractNumId w:val="6"/>
  </w:num>
  <w:num w:numId="4">
    <w:abstractNumId w:val="8"/>
  </w:num>
  <w:num w:numId="5">
    <w:abstractNumId w:val="14"/>
  </w:num>
  <w:num w:numId="6">
    <w:abstractNumId w:val="4"/>
  </w:num>
  <w:num w:numId="7">
    <w:abstractNumId w:val="23"/>
  </w:num>
  <w:num w:numId="8">
    <w:abstractNumId w:val="10"/>
  </w:num>
  <w:num w:numId="9">
    <w:abstractNumId w:val="18"/>
  </w:num>
  <w:num w:numId="10">
    <w:abstractNumId w:val="12"/>
  </w:num>
  <w:num w:numId="11">
    <w:abstractNumId w:val="16"/>
  </w:num>
  <w:num w:numId="12">
    <w:abstractNumId w:val="17"/>
  </w:num>
  <w:num w:numId="13">
    <w:abstractNumId w:val="27"/>
  </w:num>
  <w:num w:numId="14">
    <w:abstractNumId w:val="9"/>
  </w:num>
  <w:num w:numId="15">
    <w:abstractNumId w:val="1"/>
  </w:num>
  <w:num w:numId="16">
    <w:abstractNumId w:val="26"/>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0"/>
  </w:num>
  <w:num w:numId="24">
    <w:abstractNumId w:val="21"/>
  </w:num>
  <w:num w:numId="25">
    <w:abstractNumId w:val="7"/>
  </w:num>
  <w:num w:numId="26">
    <w:abstractNumId w:val="29"/>
  </w:num>
  <w:num w:numId="27">
    <w:abstractNumId w:val="11"/>
  </w:num>
  <w:num w:numId="28">
    <w:abstractNumId w:val="15"/>
  </w:num>
  <w:num w:numId="29">
    <w:abstractNumId w:val="20"/>
  </w:num>
  <w:num w:numId="30">
    <w:abstractNumId w:val="13"/>
  </w:num>
  <w:num w:numId="31">
    <w:abstractNumId w:val="22"/>
  </w:num>
  <w:num w:numId="32">
    <w:abstractNumId w:val="3"/>
  </w:num>
  <w:num w:numId="33">
    <w:abstractNumId w:val="25"/>
  </w:num>
  <w:num w:numId="34">
    <w:abstractNumId w:val="24"/>
  </w:num>
  <w:num w:numId="35">
    <w:abstractNumId w:val="2"/>
  </w:num>
  <w:num w:numId="36">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9CE"/>
    <w:rsid w:val="00000066"/>
    <w:rsid w:val="00000F32"/>
    <w:rsid w:val="0000444E"/>
    <w:rsid w:val="00004F06"/>
    <w:rsid w:val="000069CF"/>
    <w:rsid w:val="00022D7B"/>
    <w:rsid w:val="00031772"/>
    <w:rsid w:val="00033756"/>
    <w:rsid w:val="00037D5A"/>
    <w:rsid w:val="000401F3"/>
    <w:rsid w:val="00041A1B"/>
    <w:rsid w:val="00043B04"/>
    <w:rsid w:val="000448D7"/>
    <w:rsid w:val="000508D6"/>
    <w:rsid w:val="00052EB0"/>
    <w:rsid w:val="000538FB"/>
    <w:rsid w:val="000617D1"/>
    <w:rsid w:val="00063BEB"/>
    <w:rsid w:val="0006425C"/>
    <w:rsid w:val="000679FA"/>
    <w:rsid w:val="00076754"/>
    <w:rsid w:val="000828FE"/>
    <w:rsid w:val="00084E65"/>
    <w:rsid w:val="000922B7"/>
    <w:rsid w:val="000975BA"/>
    <w:rsid w:val="000A427E"/>
    <w:rsid w:val="000B7C57"/>
    <w:rsid w:val="000C2759"/>
    <w:rsid w:val="000C43CD"/>
    <w:rsid w:val="000C58C3"/>
    <w:rsid w:val="000D3982"/>
    <w:rsid w:val="000D5B71"/>
    <w:rsid w:val="000E27EB"/>
    <w:rsid w:val="000E420C"/>
    <w:rsid w:val="000E54D2"/>
    <w:rsid w:val="000F01C1"/>
    <w:rsid w:val="000F0A12"/>
    <w:rsid w:val="000F0C6B"/>
    <w:rsid w:val="000F7BC1"/>
    <w:rsid w:val="00102472"/>
    <w:rsid w:val="00104E87"/>
    <w:rsid w:val="0011191F"/>
    <w:rsid w:val="00117B0E"/>
    <w:rsid w:val="001246C0"/>
    <w:rsid w:val="0012491C"/>
    <w:rsid w:val="001257D7"/>
    <w:rsid w:val="0013037C"/>
    <w:rsid w:val="00134B17"/>
    <w:rsid w:val="00136DB8"/>
    <w:rsid w:val="001512EC"/>
    <w:rsid w:val="001548A2"/>
    <w:rsid w:val="001574C5"/>
    <w:rsid w:val="001609E5"/>
    <w:rsid w:val="0016280B"/>
    <w:rsid w:val="00163370"/>
    <w:rsid w:val="001642B4"/>
    <w:rsid w:val="00167907"/>
    <w:rsid w:val="001709DB"/>
    <w:rsid w:val="001730A8"/>
    <w:rsid w:val="00185928"/>
    <w:rsid w:val="001A3DE4"/>
    <w:rsid w:val="001A7054"/>
    <w:rsid w:val="001B1D19"/>
    <w:rsid w:val="001C1222"/>
    <w:rsid w:val="001C18B9"/>
    <w:rsid w:val="001C6168"/>
    <w:rsid w:val="001D1000"/>
    <w:rsid w:val="001D69CE"/>
    <w:rsid w:val="001D729F"/>
    <w:rsid w:val="001D7B71"/>
    <w:rsid w:val="001E0144"/>
    <w:rsid w:val="001E1DBF"/>
    <w:rsid w:val="001E2DDD"/>
    <w:rsid w:val="001E7A35"/>
    <w:rsid w:val="001F048E"/>
    <w:rsid w:val="001F48B7"/>
    <w:rsid w:val="00202A91"/>
    <w:rsid w:val="002040F9"/>
    <w:rsid w:val="00207DE8"/>
    <w:rsid w:val="00210498"/>
    <w:rsid w:val="00212E84"/>
    <w:rsid w:val="00214FF1"/>
    <w:rsid w:val="00215113"/>
    <w:rsid w:val="002177A9"/>
    <w:rsid w:val="00221598"/>
    <w:rsid w:val="002219E1"/>
    <w:rsid w:val="0022769C"/>
    <w:rsid w:val="00233CC2"/>
    <w:rsid w:val="002346D5"/>
    <w:rsid w:val="00243915"/>
    <w:rsid w:val="002501E2"/>
    <w:rsid w:val="0025304B"/>
    <w:rsid w:val="00253CB7"/>
    <w:rsid w:val="002559D6"/>
    <w:rsid w:val="00257BFC"/>
    <w:rsid w:val="00266F07"/>
    <w:rsid w:val="00274023"/>
    <w:rsid w:val="00274275"/>
    <w:rsid w:val="00275AB5"/>
    <w:rsid w:val="00290FB9"/>
    <w:rsid w:val="002A26DA"/>
    <w:rsid w:val="002A5B54"/>
    <w:rsid w:val="002A7D47"/>
    <w:rsid w:val="002B067C"/>
    <w:rsid w:val="002C037B"/>
    <w:rsid w:val="002E0444"/>
    <w:rsid w:val="002E5226"/>
    <w:rsid w:val="002E5C8A"/>
    <w:rsid w:val="002F1BD7"/>
    <w:rsid w:val="002F4A7E"/>
    <w:rsid w:val="002F7681"/>
    <w:rsid w:val="0030554F"/>
    <w:rsid w:val="00327712"/>
    <w:rsid w:val="00332483"/>
    <w:rsid w:val="0034274C"/>
    <w:rsid w:val="0034689D"/>
    <w:rsid w:val="00354393"/>
    <w:rsid w:val="003545A7"/>
    <w:rsid w:val="0036156A"/>
    <w:rsid w:val="0036751A"/>
    <w:rsid w:val="00371D6D"/>
    <w:rsid w:val="00371F58"/>
    <w:rsid w:val="003737DC"/>
    <w:rsid w:val="003770F3"/>
    <w:rsid w:val="00382067"/>
    <w:rsid w:val="00382D17"/>
    <w:rsid w:val="0038528A"/>
    <w:rsid w:val="00391554"/>
    <w:rsid w:val="00395453"/>
    <w:rsid w:val="003A2CB9"/>
    <w:rsid w:val="003A5CFE"/>
    <w:rsid w:val="003B3D2E"/>
    <w:rsid w:val="003B443E"/>
    <w:rsid w:val="003B4ADB"/>
    <w:rsid w:val="003C53AB"/>
    <w:rsid w:val="003D3FF8"/>
    <w:rsid w:val="003D69F9"/>
    <w:rsid w:val="003F082D"/>
    <w:rsid w:val="00407C8F"/>
    <w:rsid w:val="00410430"/>
    <w:rsid w:val="00411C8D"/>
    <w:rsid w:val="004148F3"/>
    <w:rsid w:val="00420D0A"/>
    <w:rsid w:val="0042114E"/>
    <w:rsid w:val="00421454"/>
    <w:rsid w:val="0042309D"/>
    <w:rsid w:val="004307AC"/>
    <w:rsid w:val="00433BCD"/>
    <w:rsid w:val="00440D14"/>
    <w:rsid w:val="004447A0"/>
    <w:rsid w:val="00450A1C"/>
    <w:rsid w:val="0045128E"/>
    <w:rsid w:val="00453C43"/>
    <w:rsid w:val="00455498"/>
    <w:rsid w:val="00464053"/>
    <w:rsid w:val="00481C1F"/>
    <w:rsid w:val="0049243E"/>
    <w:rsid w:val="00497B89"/>
    <w:rsid w:val="004C50FC"/>
    <w:rsid w:val="004E1B48"/>
    <w:rsid w:val="004F1453"/>
    <w:rsid w:val="004F29AB"/>
    <w:rsid w:val="004F5FEC"/>
    <w:rsid w:val="00510660"/>
    <w:rsid w:val="00515084"/>
    <w:rsid w:val="005154A8"/>
    <w:rsid w:val="00515542"/>
    <w:rsid w:val="005162A1"/>
    <w:rsid w:val="0051678B"/>
    <w:rsid w:val="00520BF0"/>
    <w:rsid w:val="0052173D"/>
    <w:rsid w:val="00522D37"/>
    <w:rsid w:val="00523A76"/>
    <w:rsid w:val="0052746F"/>
    <w:rsid w:val="00527501"/>
    <w:rsid w:val="00534B6C"/>
    <w:rsid w:val="005352F9"/>
    <w:rsid w:val="00541300"/>
    <w:rsid w:val="0054342D"/>
    <w:rsid w:val="00547AA6"/>
    <w:rsid w:val="00551E66"/>
    <w:rsid w:val="00551EFB"/>
    <w:rsid w:val="00553309"/>
    <w:rsid w:val="00560523"/>
    <w:rsid w:val="005627CC"/>
    <w:rsid w:val="0056463B"/>
    <w:rsid w:val="00566706"/>
    <w:rsid w:val="00576EFC"/>
    <w:rsid w:val="00582BC0"/>
    <w:rsid w:val="00586CFE"/>
    <w:rsid w:val="005937D0"/>
    <w:rsid w:val="005A22CB"/>
    <w:rsid w:val="005A5BFF"/>
    <w:rsid w:val="005B4B33"/>
    <w:rsid w:val="005C08AB"/>
    <w:rsid w:val="005C3F53"/>
    <w:rsid w:val="005C57EB"/>
    <w:rsid w:val="005D0C52"/>
    <w:rsid w:val="005D0C84"/>
    <w:rsid w:val="005E0D45"/>
    <w:rsid w:val="005E3381"/>
    <w:rsid w:val="005E5A04"/>
    <w:rsid w:val="005F18AF"/>
    <w:rsid w:val="00600DE1"/>
    <w:rsid w:val="006022EB"/>
    <w:rsid w:val="006041C9"/>
    <w:rsid w:val="00605807"/>
    <w:rsid w:val="006243E9"/>
    <w:rsid w:val="00624E57"/>
    <w:rsid w:val="00647E0B"/>
    <w:rsid w:val="006549C3"/>
    <w:rsid w:val="006551E3"/>
    <w:rsid w:val="0065745C"/>
    <w:rsid w:val="0066180C"/>
    <w:rsid w:val="00665B64"/>
    <w:rsid w:val="00674290"/>
    <w:rsid w:val="006762D4"/>
    <w:rsid w:val="006801DB"/>
    <w:rsid w:val="0068161D"/>
    <w:rsid w:val="006836ED"/>
    <w:rsid w:val="006848B7"/>
    <w:rsid w:val="00693FD7"/>
    <w:rsid w:val="006A0A7A"/>
    <w:rsid w:val="006A5CA9"/>
    <w:rsid w:val="006A5CFB"/>
    <w:rsid w:val="006B027E"/>
    <w:rsid w:val="006B2158"/>
    <w:rsid w:val="006B2DDA"/>
    <w:rsid w:val="006B363F"/>
    <w:rsid w:val="006B4545"/>
    <w:rsid w:val="006B4988"/>
    <w:rsid w:val="006B6CEF"/>
    <w:rsid w:val="006B7E48"/>
    <w:rsid w:val="006C7175"/>
    <w:rsid w:val="006D1889"/>
    <w:rsid w:val="006E52F7"/>
    <w:rsid w:val="006E7991"/>
    <w:rsid w:val="006F7040"/>
    <w:rsid w:val="00707E5A"/>
    <w:rsid w:val="0071220A"/>
    <w:rsid w:val="00712F24"/>
    <w:rsid w:val="00714BAD"/>
    <w:rsid w:val="00724CCC"/>
    <w:rsid w:val="007302B7"/>
    <w:rsid w:val="00732AB2"/>
    <w:rsid w:val="00732EE8"/>
    <w:rsid w:val="007353C8"/>
    <w:rsid w:val="0075449C"/>
    <w:rsid w:val="007640E9"/>
    <w:rsid w:val="0076740E"/>
    <w:rsid w:val="00782473"/>
    <w:rsid w:val="00784E71"/>
    <w:rsid w:val="0079432A"/>
    <w:rsid w:val="0079647D"/>
    <w:rsid w:val="007976CF"/>
    <w:rsid w:val="007A1046"/>
    <w:rsid w:val="007A69FC"/>
    <w:rsid w:val="007A702F"/>
    <w:rsid w:val="007B1AD2"/>
    <w:rsid w:val="007B1FF9"/>
    <w:rsid w:val="007B3B7A"/>
    <w:rsid w:val="007C4C08"/>
    <w:rsid w:val="007C63D2"/>
    <w:rsid w:val="007D0FF5"/>
    <w:rsid w:val="007D3CD5"/>
    <w:rsid w:val="007D50A4"/>
    <w:rsid w:val="007D69C5"/>
    <w:rsid w:val="007E26A8"/>
    <w:rsid w:val="007E4456"/>
    <w:rsid w:val="007E6399"/>
    <w:rsid w:val="007F3DB0"/>
    <w:rsid w:val="00802CDA"/>
    <w:rsid w:val="0080433C"/>
    <w:rsid w:val="00810286"/>
    <w:rsid w:val="00812BEC"/>
    <w:rsid w:val="008140C4"/>
    <w:rsid w:val="008173BA"/>
    <w:rsid w:val="00820C3F"/>
    <w:rsid w:val="00823A9F"/>
    <w:rsid w:val="00825391"/>
    <w:rsid w:val="008333B8"/>
    <w:rsid w:val="00833B50"/>
    <w:rsid w:val="00841852"/>
    <w:rsid w:val="008431BC"/>
    <w:rsid w:val="0084444E"/>
    <w:rsid w:val="00844E3F"/>
    <w:rsid w:val="0084508D"/>
    <w:rsid w:val="0085110D"/>
    <w:rsid w:val="008557FD"/>
    <w:rsid w:val="00861F3E"/>
    <w:rsid w:val="008634F4"/>
    <w:rsid w:val="00873D03"/>
    <w:rsid w:val="00874A5D"/>
    <w:rsid w:val="008760BD"/>
    <w:rsid w:val="00877E1A"/>
    <w:rsid w:val="00884EF8"/>
    <w:rsid w:val="00895522"/>
    <w:rsid w:val="008960C2"/>
    <w:rsid w:val="008A5320"/>
    <w:rsid w:val="008B6951"/>
    <w:rsid w:val="008C06F7"/>
    <w:rsid w:val="008C13D9"/>
    <w:rsid w:val="008D0C4B"/>
    <w:rsid w:val="008E21B7"/>
    <w:rsid w:val="008E5201"/>
    <w:rsid w:val="008F0CC5"/>
    <w:rsid w:val="008F2454"/>
    <w:rsid w:val="008F4D06"/>
    <w:rsid w:val="008F5702"/>
    <w:rsid w:val="008F7444"/>
    <w:rsid w:val="00902659"/>
    <w:rsid w:val="00924A7A"/>
    <w:rsid w:val="00930994"/>
    <w:rsid w:val="009327CF"/>
    <w:rsid w:val="009337B3"/>
    <w:rsid w:val="00935C73"/>
    <w:rsid w:val="009435C9"/>
    <w:rsid w:val="0094798F"/>
    <w:rsid w:val="00950436"/>
    <w:rsid w:val="00964863"/>
    <w:rsid w:val="00966F8C"/>
    <w:rsid w:val="009679A0"/>
    <w:rsid w:val="00990A60"/>
    <w:rsid w:val="00995D61"/>
    <w:rsid w:val="009A152D"/>
    <w:rsid w:val="009A18A2"/>
    <w:rsid w:val="009A360D"/>
    <w:rsid w:val="009A4FD5"/>
    <w:rsid w:val="009A5FCA"/>
    <w:rsid w:val="009B6E81"/>
    <w:rsid w:val="009C3FA3"/>
    <w:rsid w:val="009C631A"/>
    <w:rsid w:val="009D1AC7"/>
    <w:rsid w:val="009D5A25"/>
    <w:rsid w:val="009D70A9"/>
    <w:rsid w:val="009E14A5"/>
    <w:rsid w:val="009E1FC2"/>
    <w:rsid w:val="009E3A01"/>
    <w:rsid w:val="00A010FD"/>
    <w:rsid w:val="00A122D0"/>
    <w:rsid w:val="00A14CE1"/>
    <w:rsid w:val="00A27F8E"/>
    <w:rsid w:val="00A315F9"/>
    <w:rsid w:val="00A340F9"/>
    <w:rsid w:val="00A4654D"/>
    <w:rsid w:val="00A572D1"/>
    <w:rsid w:val="00A62C0B"/>
    <w:rsid w:val="00A64E0D"/>
    <w:rsid w:val="00A67847"/>
    <w:rsid w:val="00A74886"/>
    <w:rsid w:val="00A81BE9"/>
    <w:rsid w:val="00A82418"/>
    <w:rsid w:val="00A928E3"/>
    <w:rsid w:val="00A95480"/>
    <w:rsid w:val="00AA238B"/>
    <w:rsid w:val="00AA24A7"/>
    <w:rsid w:val="00AB18DD"/>
    <w:rsid w:val="00AB1B4C"/>
    <w:rsid w:val="00AB3105"/>
    <w:rsid w:val="00AB4309"/>
    <w:rsid w:val="00AB6548"/>
    <w:rsid w:val="00AB6AD0"/>
    <w:rsid w:val="00AC2B38"/>
    <w:rsid w:val="00AC3202"/>
    <w:rsid w:val="00AC3CB4"/>
    <w:rsid w:val="00AC69FB"/>
    <w:rsid w:val="00AC71A6"/>
    <w:rsid w:val="00AD4F48"/>
    <w:rsid w:val="00AE74ED"/>
    <w:rsid w:val="00AE7706"/>
    <w:rsid w:val="00AF290C"/>
    <w:rsid w:val="00AF32E3"/>
    <w:rsid w:val="00AF358E"/>
    <w:rsid w:val="00AF575F"/>
    <w:rsid w:val="00B005E0"/>
    <w:rsid w:val="00B06630"/>
    <w:rsid w:val="00B217E0"/>
    <w:rsid w:val="00B226DF"/>
    <w:rsid w:val="00B2375A"/>
    <w:rsid w:val="00B25C31"/>
    <w:rsid w:val="00B26BC4"/>
    <w:rsid w:val="00B35F30"/>
    <w:rsid w:val="00B36BDC"/>
    <w:rsid w:val="00B41057"/>
    <w:rsid w:val="00B42873"/>
    <w:rsid w:val="00B43F12"/>
    <w:rsid w:val="00B44AFF"/>
    <w:rsid w:val="00B45C81"/>
    <w:rsid w:val="00B476A8"/>
    <w:rsid w:val="00B47C29"/>
    <w:rsid w:val="00B55E79"/>
    <w:rsid w:val="00B6084D"/>
    <w:rsid w:val="00B616FF"/>
    <w:rsid w:val="00B711DA"/>
    <w:rsid w:val="00B7150C"/>
    <w:rsid w:val="00B74F76"/>
    <w:rsid w:val="00B81D14"/>
    <w:rsid w:val="00B84BF3"/>
    <w:rsid w:val="00B9103C"/>
    <w:rsid w:val="00BA66EB"/>
    <w:rsid w:val="00BB1638"/>
    <w:rsid w:val="00BB2FED"/>
    <w:rsid w:val="00BC0F06"/>
    <w:rsid w:val="00BC308E"/>
    <w:rsid w:val="00BC313A"/>
    <w:rsid w:val="00BE0531"/>
    <w:rsid w:val="00BE0AD1"/>
    <w:rsid w:val="00BE159C"/>
    <w:rsid w:val="00BE3500"/>
    <w:rsid w:val="00BE5364"/>
    <w:rsid w:val="00BE6714"/>
    <w:rsid w:val="00C0117B"/>
    <w:rsid w:val="00C027CF"/>
    <w:rsid w:val="00C03477"/>
    <w:rsid w:val="00C0567D"/>
    <w:rsid w:val="00C17FAD"/>
    <w:rsid w:val="00C301DA"/>
    <w:rsid w:val="00C31449"/>
    <w:rsid w:val="00C3152F"/>
    <w:rsid w:val="00C31924"/>
    <w:rsid w:val="00C32450"/>
    <w:rsid w:val="00C36B1D"/>
    <w:rsid w:val="00C37B02"/>
    <w:rsid w:val="00C4000D"/>
    <w:rsid w:val="00C419A7"/>
    <w:rsid w:val="00C47CC2"/>
    <w:rsid w:val="00C57688"/>
    <w:rsid w:val="00C57CB8"/>
    <w:rsid w:val="00C605FC"/>
    <w:rsid w:val="00C64CA0"/>
    <w:rsid w:val="00C65962"/>
    <w:rsid w:val="00C7213D"/>
    <w:rsid w:val="00C817D0"/>
    <w:rsid w:val="00C91083"/>
    <w:rsid w:val="00C92CC5"/>
    <w:rsid w:val="00CA3126"/>
    <w:rsid w:val="00CA6B68"/>
    <w:rsid w:val="00CB0637"/>
    <w:rsid w:val="00CB72AE"/>
    <w:rsid w:val="00CC4B9C"/>
    <w:rsid w:val="00CC688F"/>
    <w:rsid w:val="00CD0414"/>
    <w:rsid w:val="00CE2458"/>
    <w:rsid w:val="00CE7521"/>
    <w:rsid w:val="00D00CC7"/>
    <w:rsid w:val="00D01A3F"/>
    <w:rsid w:val="00D02748"/>
    <w:rsid w:val="00D036E8"/>
    <w:rsid w:val="00D052F2"/>
    <w:rsid w:val="00D06310"/>
    <w:rsid w:val="00D156AA"/>
    <w:rsid w:val="00D20CC5"/>
    <w:rsid w:val="00D250D0"/>
    <w:rsid w:val="00D26D32"/>
    <w:rsid w:val="00D27609"/>
    <w:rsid w:val="00D46FBA"/>
    <w:rsid w:val="00D508AF"/>
    <w:rsid w:val="00D509EB"/>
    <w:rsid w:val="00D53005"/>
    <w:rsid w:val="00D618CF"/>
    <w:rsid w:val="00D63591"/>
    <w:rsid w:val="00D63B48"/>
    <w:rsid w:val="00D648A9"/>
    <w:rsid w:val="00D66664"/>
    <w:rsid w:val="00D70743"/>
    <w:rsid w:val="00D9307E"/>
    <w:rsid w:val="00D96A1A"/>
    <w:rsid w:val="00DA3568"/>
    <w:rsid w:val="00DA3AEF"/>
    <w:rsid w:val="00DA4B46"/>
    <w:rsid w:val="00DB303B"/>
    <w:rsid w:val="00DB36D3"/>
    <w:rsid w:val="00DB3A88"/>
    <w:rsid w:val="00DB6EFA"/>
    <w:rsid w:val="00DC733B"/>
    <w:rsid w:val="00DD0461"/>
    <w:rsid w:val="00DD304C"/>
    <w:rsid w:val="00E0222A"/>
    <w:rsid w:val="00E1104B"/>
    <w:rsid w:val="00E1295B"/>
    <w:rsid w:val="00E22EE2"/>
    <w:rsid w:val="00E25DA8"/>
    <w:rsid w:val="00E30A50"/>
    <w:rsid w:val="00E35733"/>
    <w:rsid w:val="00E44FFE"/>
    <w:rsid w:val="00E50802"/>
    <w:rsid w:val="00E528A2"/>
    <w:rsid w:val="00E55A7D"/>
    <w:rsid w:val="00E61F1D"/>
    <w:rsid w:val="00E6485C"/>
    <w:rsid w:val="00E6566C"/>
    <w:rsid w:val="00E66488"/>
    <w:rsid w:val="00E70418"/>
    <w:rsid w:val="00E70A6E"/>
    <w:rsid w:val="00E70AED"/>
    <w:rsid w:val="00E72A4E"/>
    <w:rsid w:val="00E76FBE"/>
    <w:rsid w:val="00E8516F"/>
    <w:rsid w:val="00E906E4"/>
    <w:rsid w:val="00E93B5C"/>
    <w:rsid w:val="00E94EA6"/>
    <w:rsid w:val="00E9551B"/>
    <w:rsid w:val="00EA00C8"/>
    <w:rsid w:val="00EA0979"/>
    <w:rsid w:val="00EA4F0E"/>
    <w:rsid w:val="00EB387B"/>
    <w:rsid w:val="00EB5F66"/>
    <w:rsid w:val="00EB6406"/>
    <w:rsid w:val="00EC0C09"/>
    <w:rsid w:val="00ED0330"/>
    <w:rsid w:val="00ED0BD9"/>
    <w:rsid w:val="00ED3529"/>
    <w:rsid w:val="00EE5A0A"/>
    <w:rsid w:val="00EE5FFB"/>
    <w:rsid w:val="00EF1A2D"/>
    <w:rsid w:val="00EF42E1"/>
    <w:rsid w:val="00F02DBF"/>
    <w:rsid w:val="00F0341F"/>
    <w:rsid w:val="00F1044F"/>
    <w:rsid w:val="00F17B5F"/>
    <w:rsid w:val="00F24B2E"/>
    <w:rsid w:val="00F25510"/>
    <w:rsid w:val="00F2651B"/>
    <w:rsid w:val="00F269A8"/>
    <w:rsid w:val="00F344C8"/>
    <w:rsid w:val="00F363F9"/>
    <w:rsid w:val="00F5169F"/>
    <w:rsid w:val="00F53630"/>
    <w:rsid w:val="00F54417"/>
    <w:rsid w:val="00F54A6E"/>
    <w:rsid w:val="00F60007"/>
    <w:rsid w:val="00F6645F"/>
    <w:rsid w:val="00F66DBD"/>
    <w:rsid w:val="00F733BC"/>
    <w:rsid w:val="00F748DB"/>
    <w:rsid w:val="00F83F0E"/>
    <w:rsid w:val="00F87725"/>
    <w:rsid w:val="00F9013A"/>
    <w:rsid w:val="00F96652"/>
    <w:rsid w:val="00FA1ECC"/>
    <w:rsid w:val="00FA22B9"/>
    <w:rsid w:val="00FA47F6"/>
    <w:rsid w:val="00FA6700"/>
    <w:rsid w:val="00FB0789"/>
    <w:rsid w:val="00FB0B9F"/>
    <w:rsid w:val="00FB2E19"/>
    <w:rsid w:val="00FB3119"/>
    <w:rsid w:val="00FB4A30"/>
    <w:rsid w:val="00FD76EA"/>
    <w:rsid w:val="00FE0FBF"/>
    <w:rsid w:val="00FE2D27"/>
    <w:rsid w:val="00FE2DC0"/>
    <w:rsid w:val="00FE4370"/>
    <w:rsid w:val="00FF4CC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oNotEmbedSmartTags/>
  <w:decimalSymbol w:val=","/>
  <w:listSeparator w:val=";"/>
  <w14:docId w14:val="793B9264"/>
  <w15:docId w15:val="{511DF2E9-4F10-43D9-8195-7D369AC07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paragraph" w:styleId="Titre1">
    <w:name w:val="heading 1"/>
    <w:basedOn w:val="Normal"/>
    <w:link w:val="Titre1Car"/>
    <w:uiPriority w:val="99"/>
    <w:qFormat/>
    <w:rsid w:val="00F733BC"/>
    <w:pPr>
      <w:widowControl w:val="0"/>
      <w:spacing w:before="240"/>
      <w:outlineLvl w:val="0"/>
    </w:pPr>
    <w:rPr>
      <w:rFonts w:asciiTheme="majorHAnsi" w:hAnsiTheme="majorHAnsi"/>
      <w:b/>
      <w:color w:val="00B5C6"/>
      <w:sz w:val="28"/>
      <w:szCs w:val="28"/>
    </w:rPr>
  </w:style>
  <w:style w:type="paragraph" w:styleId="Titre2">
    <w:name w:val="heading 2"/>
    <w:next w:val="Sansinterligne"/>
    <w:link w:val="Titre2Car"/>
    <w:uiPriority w:val="9"/>
    <w:unhideWhenUsed/>
    <w:qFormat/>
    <w:rsid w:val="0054342D"/>
    <w:pPr>
      <w:keepNext/>
      <w:keepLines/>
      <w:numPr>
        <w:numId w:val="17"/>
      </w:numPr>
      <w:spacing w:before="80"/>
      <w:outlineLvl w:val="1"/>
    </w:pPr>
    <w:rPr>
      <w:rFonts w:ascii="Calibri" w:eastAsia="Times New Roman" w:hAnsi="Calibri"/>
      <w:b/>
      <w:bCs/>
      <w:color w:val="00B5C6"/>
      <w:sz w:val="44"/>
      <w:szCs w:val="26"/>
      <w:lang w:val="en-US" w:eastAsia="en-US"/>
    </w:rPr>
  </w:style>
  <w:style w:type="paragraph" w:styleId="Titre3">
    <w:name w:val="heading 3"/>
    <w:basedOn w:val="Normal"/>
    <w:link w:val="Titre3Car"/>
    <w:uiPriority w:val="9"/>
    <w:qFormat/>
    <w:rsid w:val="00AE74ED"/>
    <w:pPr>
      <w:spacing w:before="100" w:beforeAutospacing="1" w:after="100" w:afterAutospacing="1"/>
      <w:outlineLvl w:val="2"/>
    </w:pPr>
    <w:rPr>
      <w:rFonts w:eastAsia="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69CE"/>
    <w:rPr>
      <w:rFonts w:ascii="Lucida Grande" w:hAnsi="Lucida Grande"/>
      <w:sz w:val="18"/>
      <w:szCs w:val="18"/>
    </w:rPr>
  </w:style>
  <w:style w:type="character" w:customStyle="1" w:styleId="TextedebullesCar">
    <w:name w:val="Texte de bulles Car"/>
    <w:basedOn w:val="Policepardfaut"/>
    <w:link w:val="Textedebulles"/>
    <w:uiPriority w:val="99"/>
    <w:semiHidden/>
    <w:rsid w:val="001D69CE"/>
    <w:rPr>
      <w:rFonts w:ascii="Lucida Grande" w:hAnsi="Lucida Grande"/>
      <w:sz w:val="18"/>
      <w:szCs w:val="18"/>
      <w:lang w:eastAsia="fr-FR"/>
    </w:rPr>
  </w:style>
  <w:style w:type="paragraph" w:styleId="En-tte">
    <w:name w:val="header"/>
    <w:basedOn w:val="Normal"/>
    <w:link w:val="En-tteCar"/>
    <w:uiPriority w:val="99"/>
    <w:unhideWhenUsed/>
    <w:rsid w:val="009B6E81"/>
    <w:pPr>
      <w:tabs>
        <w:tab w:val="center" w:pos="4536"/>
        <w:tab w:val="right" w:pos="9072"/>
      </w:tabs>
    </w:pPr>
  </w:style>
  <w:style w:type="character" w:customStyle="1" w:styleId="En-tteCar">
    <w:name w:val="En-tête Car"/>
    <w:basedOn w:val="Policepardfaut"/>
    <w:link w:val="En-tte"/>
    <w:uiPriority w:val="99"/>
    <w:rsid w:val="009B6E81"/>
    <w:rPr>
      <w:sz w:val="24"/>
      <w:szCs w:val="24"/>
      <w:lang w:eastAsia="fr-FR"/>
    </w:rPr>
  </w:style>
  <w:style w:type="paragraph" w:styleId="Pieddepage">
    <w:name w:val="footer"/>
    <w:basedOn w:val="Normal"/>
    <w:link w:val="PieddepageCar"/>
    <w:uiPriority w:val="99"/>
    <w:unhideWhenUsed/>
    <w:rsid w:val="009B6E81"/>
    <w:pPr>
      <w:tabs>
        <w:tab w:val="center" w:pos="4536"/>
        <w:tab w:val="right" w:pos="9072"/>
      </w:tabs>
    </w:pPr>
  </w:style>
  <w:style w:type="character" w:customStyle="1" w:styleId="PieddepageCar">
    <w:name w:val="Pied de page Car"/>
    <w:basedOn w:val="Policepardfaut"/>
    <w:link w:val="Pieddepage"/>
    <w:uiPriority w:val="99"/>
    <w:rsid w:val="009B6E81"/>
    <w:rPr>
      <w:sz w:val="24"/>
      <w:szCs w:val="24"/>
      <w:lang w:eastAsia="fr-FR"/>
    </w:rPr>
  </w:style>
  <w:style w:type="table" w:styleId="Grilledutableau">
    <w:name w:val="Table Grid"/>
    <w:basedOn w:val="TableauNormal"/>
    <w:uiPriority w:val="59"/>
    <w:rsid w:val="00064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353C8"/>
    <w:pPr>
      <w:widowControl w:val="0"/>
      <w:spacing w:after="200" w:line="276" w:lineRule="auto"/>
      <w:ind w:left="720"/>
      <w:contextualSpacing/>
    </w:pPr>
    <w:rPr>
      <w:rFonts w:ascii="Calibri" w:eastAsia="Calibri" w:hAnsi="Calibri"/>
      <w:sz w:val="22"/>
      <w:szCs w:val="22"/>
      <w:lang w:val="en-US" w:eastAsia="en-US"/>
    </w:rPr>
  </w:style>
  <w:style w:type="character" w:customStyle="1" w:styleId="Titre1Car">
    <w:name w:val="Titre 1 Car"/>
    <w:basedOn w:val="Policepardfaut"/>
    <w:link w:val="Titre1"/>
    <w:uiPriority w:val="99"/>
    <w:rsid w:val="00F733BC"/>
    <w:rPr>
      <w:rFonts w:asciiTheme="majorHAnsi" w:hAnsiTheme="majorHAnsi"/>
      <w:b/>
      <w:color w:val="00B5C6"/>
      <w:sz w:val="28"/>
      <w:szCs w:val="28"/>
      <w:lang w:val="fr-FR"/>
    </w:rPr>
  </w:style>
  <w:style w:type="paragraph" w:styleId="Corpsdetexte">
    <w:name w:val="Body Text"/>
    <w:basedOn w:val="Normal"/>
    <w:link w:val="CorpsdetexteCar"/>
    <w:uiPriority w:val="99"/>
    <w:rsid w:val="007353C8"/>
    <w:pPr>
      <w:widowControl w:val="0"/>
      <w:spacing w:before="12"/>
      <w:ind w:left="270"/>
    </w:pPr>
    <w:rPr>
      <w:rFonts w:ascii="Arial" w:eastAsia="Calibri" w:hAnsi="Arial"/>
      <w:i/>
      <w:sz w:val="19"/>
      <w:szCs w:val="19"/>
      <w:lang w:eastAsia="en-US"/>
    </w:rPr>
  </w:style>
  <w:style w:type="character" w:customStyle="1" w:styleId="CorpsdetexteCar">
    <w:name w:val="Corps de texte Car"/>
    <w:basedOn w:val="Policepardfaut"/>
    <w:link w:val="Corpsdetexte"/>
    <w:uiPriority w:val="99"/>
    <w:rsid w:val="007353C8"/>
    <w:rPr>
      <w:rFonts w:ascii="Arial" w:eastAsia="Calibri" w:hAnsi="Arial"/>
      <w:i/>
      <w:sz w:val="19"/>
      <w:szCs w:val="19"/>
      <w:lang w:val="fr-FR" w:eastAsia="en-US"/>
    </w:rPr>
  </w:style>
  <w:style w:type="paragraph" w:customStyle="1" w:styleId="TableParagraph">
    <w:name w:val="Table Paragraph"/>
    <w:basedOn w:val="Normal"/>
    <w:uiPriority w:val="1"/>
    <w:qFormat/>
    <w:rsid w:val="007353C8"/>
    <w:pPr>
      <w:widowControl w:val="0"/>
    </w:pPr>
    <w:rPr>
      <w:rFonts w:ascii="Calibri" w:eastAsia="Calibri" w:hAnsi="Calibri"/>
      <w:sz w:val="22"/>
      <w:szCs w:val="22"/>
      <w:lang w:eastAsia="en-US"/>
    </w:rPr>
  </w:style>
  <w:style w:type="character" w:styleId="Lienhypertexte">
    <w:name w:val="Hyperlink"/>
    <w:basedOn w:val="Policepardfaut"/>
    <w:uiPriority w:val="99"/>
    <w:unhideWhenUsed/>
    <w:rsid w:val="007353C8"/>
    <w:rPr>
      <w:color w:val="0000FF"/>
      <w:u w:val="single"/>
    </w:rPr>
  </w:style>
  <w:style w:type="character" w:styleId="Lienhypertextesuivivisit">
    <w:name w:val="FollowedHyperlink"/>
    <w:basedOn w:val="Policepardfaut"/>
    <w:uiPriority w:val="99"/>
    <w:semiHidden/>
    <w:unhideWhenUsed/>
    <w:rsid w:val="007353C8"/>
    <w:rPr>
      <w:color w:val="800080"/>
      <w:u w:val="single"/>
    </w:rPr>
  </w:style>
  <w:style w:type="character" w:styleId="Marquedecommentaire">
    <w:name w:val="annotation reference"/>
    <w:basedOn w:val="Policepardfaut"/>
    <w:uiPriority w:val="99"/>
    <w:semiHidden/>
    <w:unhideWhenUsed/>
    <w:rsid w:val="00E70AED"/>
    <w:rPr>
      <w:sz w:val="16"/>
      <w:szCs w:val="16"/>
    </w:rPr>
  </w:style>
  <w:style w:type="paragraph" w:styleId="Commentaire">
    <w:name w:val="annotation text"/>
    <w:basedOn w:val="Normal"/>
    <w:link w:val="CommentaireCar"/>
    <w:uiPriority w:val="99"/>
    <w:semiHidden/>
    <w:unhideWhenUsed/>
    <w:rsid w:val="00E70AED"/>
  </w:style>
  <w:style w:type="character" w:customStyle="1" w:styleId="CommentaireCar">
    <w:name w:val="Commentaire Car"/>
    <w:basedOn w:val="Policepardfaut"/>
    <w:link w:val="Commentaire"/>
    <w:uiPriority w:val="99"/>
    <w:semiHidden/>
    <w:rsid w:val="00E70AED"/>
    <w:rPr>
      <w:lang w:eastAsia="fr-FR"/>
    </w:rPr>
  </w:style>
  <w:style w:type="paragraph" w:styleId="Objetducommentaire">
    <w:name w:val="annotation subject"/>
    <w:basedOn w:val="Commentaire"/>
    <w:next w:val="Commentaire"/>
    <w:link w:val="ObjetducommentaireCar"/>
    <w:uiPriority w:val="99"/>
    <w:semiHidden/>
    <w:unhideWhenUsed/>
    <w:rsid w:val="00E70AED"/>
    <w:rPr>
      <w:b/>
      <w:bCs/>
    </w:rPr>
  </w:style>
  <w:style w:type="character" w:customStyle="1" w:styleId="ObjetducommentaireCar">
    <w:name w:val="Objet du commentaire Car"/>
    <w:basedOn w:val="CommentaireCar"/>
    <w:link w:val="Objetducommentaire"/>
    <w:uiPriority w:val="99"/>
    <w:semiHidden/>
    <w:rsid w:val="00E70AED"/>
    <w:rPr>
      <w:b/>
      <w:bCs/>
      <w:lang w:eastAsia="fr-FR"/>
    </w:rPr>
  </w:style>
  <w:style w:type="character" w:customStyle="1" w:styleId="st">
    <w:name w:val="st"/>
    <w:basedOn w:val="Policepardfaut"/>
    <w:rsid w:val="006B6CEF"/>
  </w:style>
  <w:style w:type="character" w:styleId="Appelnotedebasdep">
    <w:name w:val="footnote reference"/>
    <w:semiHidden/>
    <w:rsid w:val="00B36BDC"/>
    <w:rPr>
      <w:vertAlign w:val="superscript"/>
    </w:rPr>
  </w:style>
  <w:style w:type="paragraph" w:styleId="Notedebasdepage">
    <w:name w:val="footnote text"/>
    <w:basedOn w:val="Normal"/>
    <w:link w:val="NotedebasdepageCar"/>
    <w:uiPriority w:val="99"/>
    <w:semiHidden/>
    <w:unhideWhenUsed/>
    <w:rsid w:val="00CB72AE"/>
  </w:style>
  <w:style w:type="character" w:customStyle="1" w:styleId="NotedebasdepageCar">
    <w:name w:val="Note de bas de page Car"/>
    <w:basedOn w:val="Policepardfaut"/>
    <w:link w:val="Notedebasdepage"/>
    <w:uiPriority w:val="99"/>
    <w:semiHidden/>
    <w:rsid w:val="00CB72AE"/>
    <w:rPr>
      <w:lang w:eastAsia="fr-FR"/>
    </w:rPr>
  </w:style>
  <w:style w:type="character" w:customStyle="1" w:styleId="texte">
    <w:name w:val="texte"/>
    <w:basedOn w:val="Policepardfaut"/>
    <w:rsid w:val="00844E3F"/>
  </w:style>
  <w:style w:type="paragraph" w:styleId="En-ttedetabledesmatires">
    <w:name w:val="TOC Heading"/>
    <w:basedOn w:val="Titre1"/>
    <w:next w:val="Normal"/>
    <w:uiPriority w:val="39"/>
    <w:unhideWhenUsed/>
    <w:qFormat/>
    <w:rsid w:val="00DB6EFA"/>
    <w:pPr>
      <w:keepNext/>
      <w:keepLines/>
      <w:widowControl/>
      <w:spacing w:before="480" w:line="276" w:lineRule="auto"/>
      <w:outlineLvl w:val="9"/>
    </w:pPr>
    <w:rPr>
      <w:rFonts w:eastAsiaTheme="majorEastAsia" w:cstheme="majorBidi"/>
      <w:b w:val="0"/>
      <w:bCs/>
      <w:color w:val="365F91" w:themeColor="accent1" w:themeShade="BF"/>
      <w:lang w:eastAsia="fr-FR"/>
    </w:rPr>
  </w:style>
  <w:style w:type="paragraph" w:styleId="TM1">
    <w:name w:val="toc 1"/>
    <w:basedOn w:val="Normal"/>
    <w:next w:val="Normal"/>
    <w:autoRedefine/>
    <w:uiPriority w:val="39"/>
    <w:unhideWhenUsed/>
    <w:rsid w:val="006762D4"/>
    <w:pPr>
      <w:tabs>
        <w:tab w:val="right" w:leader="dot" w:pos="9061"/>
      </w:tabs>
      <w:spacing w:after="100"/>
    </w:pPr>
    <w:rPr>
      <w:rFonts w:asciiTheme="majorHAnsi" w:hAnsiTheme="majorHAnsi"/>
      <w:noProof/>
    </w:rPr>
  </w:style>
  <w:style w:type="paragraph" w:customStyle="1" w:styleId="Titre21">
    <w:name w:val="Titre 21"/>
    <w:basedOn w:val="Normal"/>
    <w:next w:val="Normal"/>
    <w:uiPriority w:val="9"/>
    <w:semiHidden/>
    <w:unhideWhenUsed/>
    <w:qFormat/>
    <w:rsid w:val="00AE74ED"/>
    <w:pPr>
      <w:keepNext/>
      <w:keepLines/>
      <w:spacing w:before="200" w:line="276" w:lineRule="auto"/>
      <w:outlineLvl w:val="1"/>
    </w:pPr>
    <w:rPr>
      <w:rFonts w:ascii="Cambria" w:eastAsia="Times New Roman" w:hAnsi="Cambria"/>
      <w:b/>
      <w:bCs/>
      <w:color w:val="4F81BD"/>
      <w:sz w:val="26"/>
      <w:szCs w:val="26"/>
      <w:lang w:eastAsia="en-US"/>
    </w:rPr>
  </w:style>
  <w:style w:type="character" w:customStyle="1" w:styleId="Titre3Car">
    <w:name w:val="Titre 3 Car"/>
    <w:basedOn w:val="Policepardfaut"/>
    <w:link w:val="Titre3"/>
    <w:uiPriority w:val="9"/>
    <w:rsid w:val="00AE74ED"/>
    <w:rPr>
      <w:rFonts w:eastAsia="Times New Roman"/>
      <w:b/>
      <w:bCs/>
      <w:sz w:val="27"/>
      <w:szCs w:val="27"/>
      <w:lang w:val="fr-FR" w:eastAsia="fr-FR"/>
    </w:rPr>
  </w:style>
  <w:style w:type="numbering" w:customStyle="1" w:styleId="Aucuneliste1">
    <w:name w:val="Aucune liste1"/>
    <w:next w:val="Aucuneliste"/>
    <w:uiPriority w:val="99"/>
    <w:semiHidden/>
    <w:unhideWhenUsed/>
    <w:rsid w:val="00AE74ED"/>
  </w:style>
  <w:style w:type="character" w:customStyle="1" w:styleId="Titre2Car">
    <w:name w:val="Titre 2 Car"/>
    <w:basedOn w:val="Policepardfaut"/>
    <w:link w:val="Titre2"/>
    <w:uiPriority w:val="9"/>
    <w:rsid w:val="0054342D"/>
    <w:rPr>
      <w:rFonts w:ascii="Calibri" w:eastAsia="Times New Roman" w:hAnsi="Calibri"/>
      <w:b/>
      <w:bCs/>
      <w:color w:val="00B5C6"/>
      <w:sz w:val="44"/>
      <w:szCs w:val="26"/>
      <w:lang w:val="en-US" w:eastAsia="en-US"/>
    </w:rPr>
  </w:style>
  <w:style w:type="table" w:customStyle="1" w:styleId="Grilledutableau1">
    <w:name w:val="Grille du tableau1"/>
    <w:basedOn w:val="TableauNormal"/>
    <w:next w:val="Grilledutableau"/>
    <w:uiPriority w:val="59"/>
    <w:rsid w:val="00AE74E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AE74ED"/>
    <w:rPr>
      <w:b/>
      <w:bCs/>
    </w:rPr>
  </w:style>
  <w:style w:type="character" w:customStyle="1" w:styleId="nornature">
    <w:name w:val="nor_nature"/>
    <w:basedOn w:val="Policepardfaut"/>
    <w:rsid w:val="00AE74ED"/>
  </w:style>
  <w:style w:type="character" w:customStyle="1" w:styleId="Titre2Car1">
    <w:name w:val="Titre 2 Car1"/>
    <w:basedOn w:val="Policepardfaut"/>
    <w:uiPriority w:val="9"/>
    <w:semiHidden/>
    <w:rsid w:val="00AE74ED"/>
    <w:rPr>
      <w:rFonts w:asciiTheme="majorHAnsi" w:eastAsiaTheme="majorEastAsia" w:hAnsiTheme="majorHAnsi" w:cstheme="majorBidi"/>
      <w:b/>
      <w:bCs/>
      <w:color w:val="4F81BD" w:themeColor="accent1"/>
      <w:sz w:val="26"/>
      <w:szCs w:val="26"/>
      <w:lang w:eastAsia="fr-FR"/>
    </w:rPr>
  </w:style>
  <w:style w:type="paragraph" w:styleId="TM2">
    <w:name w:val="toc 2"/>
    <w:basedOn w:val="Normal"/>
    <w:next w:val="Normal"/>
    <w:autoRedefine/>
    <w:uiPriority w:val="39"/>
    <w:unhideWhenUsed/>
    <w:rsid w:val="00C65962"/>
    <w:pPr>
      <w:tabs>
        <w:tab w:val="left" w:pos="660"/>
        <w:tab w:val="right" w:leader="dot" w:pos="9061"/>
      </w:tabs>
      <w:spacing w:after="100"/>
      <w:ind w:left="240"/>
    </w:pPr>
    <w:rPr>
      <w:rFonts w:asciiTheme="majorHAnsi" w:hAnsiTheme="majorHAnsi"/>
      <w:noProof/>
      <w:color w:val="7F7F7F" w:themeColor="text1" w:themeTint="80"/>
    </w:rPr>
  </w:style>
  <w:style w:type="paragraph" w:styleId="TM3">
    <w:name w:val="toc 3"/>
    <w:basedOn w:val="Normal"/>
    <w:next w:val="Normal"/>
    <w:autoRedefine/>
    <w:uiPriority w:val="39"/>
    <w:unhideWhenUsed/>
    <w:rsid w:val="00E76FBE"/>
    <w:pPr>
      <w:spacing w:after="100"/>
      <w:ind w:left="480"/>
    </w:pPr>
  </w:style>
  <w:style w:type="paragraph" w:styleId="Sansinterligne">
    <w:name w:val="No Spacing"/>
    <w:uiPriority w:val="1"/>
    <w:qFormat/>
    <w:rsid w:val="001F48B7"/>
  </w:style>
  <w:style w:type="table" w:customStyle="1" w:styleId="Grilledutableau2">
    <w:name w:val="Grille du tableau2"/>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B3D2E"/>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16895">
      <w:bodyDiv w:val="1"/>
      <w:marLeft w:val="0"/>
      <w:marRight w:val="0"/>
      <w:marTop w:val="0"/>
      <w:marBottom w:val="0"/>
      <w:divBdr>
        <w:top w:val="none" w:sz="0" w:space="0" w:color="auto"/>
        <w:left w:val="none" w:sz="0" w:space="0" w:color="auto"/>
        <w:bottom w:val="none" w:sz="0" w:space="0" w:color="auto"/>
        <w:right w:val="none" w:sz="0" w:space="0" w:color="auto"/>
      </w:divBdr>
    </w:div>
    <w:div w:id="152913744">
      <w:bodyDiv w:val="1"/>
      <w:marLeft w:val="0"/>
      <w:marRight w:val="0"/>
      <w:marTop w:val="0"/>
      <w:marBottom w:val="0"/>
      <w:divBdr>
        <w:top w:val="none" w:sz="0" w:space="0" w:color="auto"/>
        <w:left w:val="none" w:sz="0" w:space="0" w:color="auto"/>
        <w:bottom w:val="none" w:sz="0" w:space="0" w:color="auto"/>
        <w:right w:val="none" w:sz="0" w:space="0" w:color="auto"/>
      </w:divBdr>
    </w:div>
    <w:div w:id="315840878">
      <w:bodyDiv w:val="1"/>
      <w:marLeft w:val="0"/>
      <w:marRight w:val="0"/>
      <w:marTop w:val="0"/>
      <w:marBottom w:val="0"/>
      <w:divBdr>
        <w:top w:val="none" w:sz="0" w:space="0" w:color="auto"/>
        <w:left w:val="none" w:sz="0" w:space="0" w:color="auto"/>
        <w:bottom w:val="none" w:sz="0" w:space="0" w:color="auto"/>
        <w:right w:val="none" w:sz="0" w:space="0" w:color="auto"/>
      </w:divBdr>
    </w:div>
    <w:div w:id="577207982">
      <w:bodyDiv w:val="1"/>
      <w:marLeft w:val="0"/>
      <w:marRight w:val="0"/>
      <w:marTop w:val="0"/>
      <w:marBottom w:val="0"/>
      <w:divBdr>
        <w:top w:val="none" w:sz="0" w:space="0" w:color="auto"/>
        <w:left w:val="none" w:sz="0" w:space="0" w:color="auto"/>
        <w:bottom w:val="none" w:sz="0" w:space="0" w:color="auto"/>
        <w:right w:val="none" w:sz="0" w:space="0" w:color="auto"/>
      </w:divBdr>
    </w:div>
    <w:div w:id="620454269">
      <w:bodyDiv w:val="1"/>
      <w:marLeft w:val="0"/>
      <w:marRight w:val="0"/>
      <w:marTop w:val="0"/>
      <w:marBottom w:val="0"/>
      <w:divBdr>
        <w:top w:val="none" w:sz="0" w:space="0" w:color="auto"/>
        <w:left w:val="none" w:sz="0" w:space="0" w:color="auto"/>
        <w:bottom w:val="none" w:sz="0" w:space="0" w:color="auto"/>
        <w:right w:val="none" w:sz="0" w:space="0" w:color="auto"/>
      </w:divBdr>
    </w:div>
    <w:div w:id="1415785352">
      <w:bodyDiv w:val="1"/>
      <w:marLeft w:val="0"/>
      <w:marRight w:val="0"/>
      <w:marTop w:val="0"/>
      <w:marBottom w:val="0"/>
      <w:divBdr>
        <w:top w:val="none" w:sz="0" w:space="0" w:color="auto"/>
        <w:left w:val="none" w:sz="0" w:space="0" w:color="auto"/>
        <w:bottom w:val="none" w:sz="0" w:space="0" w:color="auto"/>
        <w:right w:val="none" w:sz="0" w:space="0" w:color="auto"/>
      </w:divBdr>
    </w:div>
    <w:div w:id="1437287764">
      <w:bodyDiv w:val="1"/>
      <w:marLeft w:val="0"/>
      <w:marRight w:val="0"/>
      <w:marTop w:val="0"/>
      <w:marBottom w:val="0"/>
      <w:divBdr>
        <w:top w:val="none" w:sz="0" w:space="0" w:color="auto"/>
        <w:left w:val="none" w:sz="0" w:space="0" w:color="auto"/>
        <w:bottom w:val="none" w:sz="0" w:space="0" w:color="auto"/>
        <w:right w:val="none" w:sz="0" w:space="0" w:color="auto"/>
      </w:divBdr>
    </w:div>
    <w:div w:id="1937706947">
      <w:bodyDiv w:val="1"/>
      <w:marLeft w:val="0"/>
      <w:marRight w:val="0"/>
      <w:marTop w:val="0"/>
      <w:marBottom w:val="0"/>
      <w:divBdr>
        <w:top w:val="none" w:sz="0" w:space="0" w:color="auto"/>
        <w:left w:val="none" w:sz="0" w:space="0" w:color="auto"/>
        <w:bottom w:val="none" w:sz="0" w:space="0" w:color="auto"/>
        <w:right w:val="none" w:sz="0" w:space="0" w:color="auto"/>
      </w:divBdr>
    </w:div>
    <w:div w:id="2004041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do?idSectionTA=LEGISCTA000021754087&amp;cidTexte=LEGITEXT00000607119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file:///C:\Users\Utilisateur\Pictures\qualeduc\visuel_Qualeduc_4_violet.jp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france.gouv.fr/affichTexteArticle.do;jsessionid=B6B5AA9F121D21DE0F5EE38E6AE34DBD.tplgfr29s_3?idArticle=JORFARTI000038829131&amp;cidTexte=JORFTEXT000038829065&amp;dateTexte=29990101&amp;categorieLien=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france.gouv.fr/affichTexteArticle.do;jsessionid=B6B5AA9F121D21DE0F5EE38E6AE34DBD.tplgfr29s_3?idArticle=JORFARTI000038829131&amp;cidTexte=JORFTEXT000038829065&amp;dateTexte=29990101&amp;categorieLien=id"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B6192-8DE8-4C6C-BA7E-9BFF693AD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519</Words>
  <Characters>3717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 MEN</dc:creator>
  <cp:lastModifiedBy>MARTINE MAUREL</cp:lastModifiedBy>
  <cp:revision>3</cp:revision>
  <cp:lastPrinted>2020-12-02T13:24:00Z</cp:lastPrinted>
  <dcterms:created xsi:type="dcterms:W3CDTF">2020-12-02T13:24:00Z</dcterms:created>
  <dcterms:modified xsi:type="dcterms:W3CDTF">2020-12-02T13:24:00Z</dcterms:modified>
</cp:coreProperties>
</file>