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78C" w:rsidRDefault="00E6678C" w:rsidP="00E6678C">
      <w:pPr>
        <w:jc w:val="both"/>
        <w:rPr>
          <w:rFonts w:ascii="Cambria" w:hAnsi="Cambria"/>
        </w:rPr>
      </w:pPr>
      <w:bookmarkStart w:id="0" w:name="_GoBack"/>
      <w:bookmarkEnd w:id="0"/>
    </w:p>
    <w:p w:rsidR="00E6678C" w:rsidRDefault="0099052F" w:rsidP="00E6678C">
      <w:pPr>
        <w:jc w:val="both"/>
        <w:rPr>
          <w:rFonts w:ascii="Cambria" w:hAnsi="Cambria"/>
        </w:rPr>
      </w:pPr>
      <w:r>
        <w:rPr>
          <w:noProof/>
          <w:lang w:eastAsia="fr-FR"/>
        </w:rPr>
        <w:drawing>
          <wp:inline distT="0" distB="0" distL="0" distR="0" wp14:anchorId="7702E16C" wp14:editId="362BFA50">
            <wp:extent cx="2033270" cy="1119505"/>
            <wp:effectExtent l="0" t="0" r="5080" b="4445"/>
            <wp:docPr id="96" name="Image 9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3270" cy="1119505"/>
                    </a:xfrm>
                    <a:prstGeom prst="rect">
                      <a:avLst/>
                    </a:prstGeom>
                  </pic:spPr>
                </pic:pic>
              </a:graphicData>
            </a:graphic>
          </wp:inline>
        </w:drawing>
      </w:r>
      <w:r w:rsidR="00E2448C">
        <w:rPr>
          <w:rFonts w:ascii="Cambria" w:hAnsi="Cambria"/>
        </w:rPr>
        <w:t xml:space="preserve">  </w:t>
      </w:r>
    </w:p>
    <w:p w:rsidR="00E6678C" w:rsidRPr="00111E2E" w:rsidRDefault="00E6678C" w:rsidP="00E6678C">
      <w:pPr>
        <w:rPr>
          <w:rFonts w:ascii="Cambria" w:hAnsi="Cambria"/>
          <w:b/>
          <w:color w:val="0F243E"/>
          <w:sz w:val="52"/>
          <w:szCs w:val="52"/>
        </w:rPr>
      </w:pPr>
      <w:r w:rsidRPr="00111E2E">
        <w:rPr>
          <w:rFonts w:ascii="Cambria" w:hAnsi="Cambria"/>
          <w:b/>
          <w:color w:val="0F243E"/>
          <w:sz w:val="52"/>
          <w:szCs w:val="52"/>
        </w:rPr>
        <w:t xml:space="preserve">GUIDE </w:t>
      </w:r>
      <w:r w:rsidRPr="00111E2E">
        <w:rPr>
          <w:rFonts w:ascii="Cambria" w:hAnsi="Cambria" w:cs="Arial"/>
          <w:b/>
          <w:color w:val="0F243E"/>
          <w:sz w:val="52"/>
          <w:szCs w:val="52"/>
        </w:rPr>
        <w:t>À</w:t>
      </w:r>
      <w:r w:rsidRPr="00111E2E">
        <w:rPr>
          <w:rFonts w:ascii="Cambria" w:hAnsi="Cambria"/>
          <w:b/>
          <w:color w:val="0F243E"/>
          <w:sz w:val="52"/>
          <w:szCs w:val="52"/>
        </w:rPr>
        <w:t xml:space="preserve"> L’ATTENTION DES </w:t>
      </w:r>
      <w:r w:rsidR="000673C1">
        <w:rPr>
          <w:rFonts w:ascii="Cambria" w:hAnsi="Cambria"/>
          <w:b/>
          <w:color w:val="0F243E"/>
          <w:sz w:val="52"/>
          <w:szCs w:val="52"/>
        </w:rPr>
        <w:t>AUDITEURS</w:t>
      </w:r>
      <w:r w:rsidR="0045183E">
        <w:rPr>
          <w:rFonts w:ascii="Cambria" w:hAnsi="Cambria"/>
          <w:b/>
          <w:color w:val="0F243E"/>
          <w:sz w:val="52"/>
          <w:szCs w:val="52"/>
        </w:rPr>
        <w:t xml:space="preserve"> ET DES CHEFS D’ETABLISSEMENT</w:t>
      </w:r>
    </w:p>
    <w:sdt>
      <w:sdtPr>
        <w:rPr>
          <w:rFonts w:ascii="Calibri" w:eastAsia="Calibri" w:hAnsi="Calibri" w:cs="Times New Roman"/>
          <w:color w:val="auto"/>
          <w:sz w:val="22"/>
          <w:szCs w:val="22"/>
          <w:lang w:eastAsia="en-US"/>
        </w:rPr>
        <w:id w:val="-973829472"/>
        <w:docPartObj>
          <w:docPartGallery w:val="Table of Contents"/>
          <w:docPartUnique/>
        </w:docPartObj>
      </w:sdtPr>
      <w:sdtEndPr>
        <w:rPr>
          <w:b/>
          <w:bCs/>
        </w:rPr>
      </w:sdtEndPr>
      <w:sdtContent>
        <w:p w:rsidR="008F330D" w:rsidRDefault="00377BA9">
          <w:pPr>
            <w:pStyle w:val="En-ttedetabledesmatires"/>
          </w:pPr>
          <w:r>
            <w:t>Sommaire</w:t>
          </w:r>
        </w:p>
        <w:p w:rsidR="00771B1E" w:rsidRDefault="00377BA9">
          <w:pPr>
            <w:pStyle w:val="TM1"/>
            <w:tabs>
              <w:tab w:val="left" w:pos="440"/>
              <w:tab w:val="right" w:leader="dot" w:pos="9062"/>
            </w:tabs>
            <w:rPr>
              <w:rFonts w:eastAsiaTheme="minorEastAsia" w:cstheme="minorBidi"/>
              <w:b w:val="0"/>
              <w:bCs w:val="0"/>
              <w:caps w:val="0"/>
              <w:noProof/>
              <w:sz w:val="22"/>
              <w:szCs w:val="22"/>
              <w:lang w:eastAsia="fr-FR"/>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67579721" w:history="1">
            <w:r w:rsidR="00771B1E" w:rsidRPr="005527FC">
              <w:rPr>
                <w:rStyle w:val="Lienhypertexte"/>
                <w:noProof/>
              </w:rPr>
              <w:t>1.</w:t>
            </w:r>
            <w:r w:rsidR="00771B1E">
              <w:rPr>
                <w:rFonts w:eastAsiaTheme="minorEastAsia" w:cstheme="minorBidi"/>
                <w:b w:val="0"/>
                <w:bCs w:val="0"/>
                <w:caps w:val="0"/>
                <w:noProof/>
                <w:sz w:val="22"/>
                <w:szCs w:val="22"/>
                <w:lang w:eastAsia="fr-FR"/>
              </w:rPr>
              <w:tab/>
            </w:r>
            <w:r w:rsidR="00771B1E" w:rsidRPr="005527FC">
              <w:rPr>
                <w:rStyle w:val="Lienhypertexte"/>
                <w:rFonts w:ascii="Cambria" w:hAnsi="Cambria"/>
                <w:noProof/>
              </w:rPr>
              <w:t>LES TEXTES</w:t>
            </w:r>
            <w:r w:rsidR="00771B1E">
              <w:rPr>
                <w:noProof/>
                <w:webHidden/>
              </w:rPr>
              <w:tab/>
            </w:r>
            <w:r w:rsidR="00771B1E">
              <w:rPr>
                <w:noProof/>
                <w:webHidden/>
              </w:rPr>
              <w:fldChar w:fldCharType="begin"/>
            </w:r>
            <w:r w:rsidR="00771B1E">
              <w:rPr>
                <w:noProof/>
                <w:webHidden/>
              </w:rPr>
              <w:instrText xml:space="preserve"> PAGEREF _Toc67579721 \h </w:instrText>
            </w:r>
            <w:r w:rsidR="00771B1E">
              <w:rPr>
                <w:noProof/>
                <w:webHidden/>
              </w:rPr>
            </w:r>
            <w:r w:rsidR="00771B1E">
              <w:rPr>
                <w:noProof/>
                <w:webHidden/>
              </w:rPr>
              <w:fldChar w:fldCharType="separate"/>
            </w:r>
            <w:r w:rsidR="00771B1E">
              <w:rPr>
                <w:noProof/>
                <w:webHidden/>
              </w:rPr>
              <w:t>3</w:t>
            </w:r>
            <w:r w:rsidR="00771B1E">
              <w:rPr>
                <w:noProof/>
                <w:webHidden/>
              </w:rPr>
              <w:fldChar w:fldCharType="end"/>
            </w:r>
          </w:hyperlink>
        </w:p>
        <w:p w:rsidR="00771B1E" w:rsidRDefault="00B628ED">
          <w:pPr>
            <w:pStyle w:val="TM1"/>
            <w:tabs>
              <w:tab w:val="left" w:pos="440"/>
              <w:tab w:val="right" w:leader="dot" w:pos="9062"/>
            </w:tabs>
            <w:rPr>
              <w:rFonts w:eastAsiaTheme="minorEastAsia" w:cstheme="minorBidi"/>
              <w:b w:val="0"/>
              <w:bCs w:val="0"/>
              <w:caps w:val="0"/>
              <w:noProof/>
              <w:sz w:val="22"/>
              <w:szCs w:val="22"/>
              <w:lang w:eastAsia="fr-FR"/>
            </w:rPr>
          </w:pPr>
          <w:hyperlink w:anchor="_Toc67579722" w:history="1">
            <w:r w:rsidR="00771B1E" w:rsidRPr="005527FC">
              <w:rPr>
                <w:rStyle w:val="Lienhypertexte"/>
                <w:rFonts w:ascii="Cambria" w:hAnsi="Cambria"/>
                <w:noProof/>
              </w:rPr>
              <w:t>2.</w:t>
            </w:r>
            <w:r w:rsidR="00771B1E">
              <w:rPr>
                <w:rFonts w:eastAsiaTheme="minorEastAsia" w:cstheme="minorBidi"/>
                <w:b w:val="0"/>
                <w:bCs w:val="0"/>
                <w:caps w:val="0"/>
                <w:noProof/>
                <w:sz w:val="22"/>
                <w:szCs w:val="22"/>
                <w:lang w:eastAsia="fr-FR"/>
              </w:rPr>
              <w:tab/>
            </w:r>
            <w:r w:rsidR="00771B1E" w:rsidRPr="005527FC">
              <w:rPr>
                <w:rStyle w:val="Lienhypertexte"/>
                <w:rFonts w:ascii="Cambria" w:hAnsi="Cambria"/>
                <w:noProof/>
              </w:rPr>
              <w:t>LES CRITÈRES DE LABELLISATION</w:t>
            </w:r>
            <w:r w:rsidR="00771B1E">
              <w:rPr>
                <w:noProof/>
                <w:webHidden/>
              </w:rPr>
              <w:tab/>
            </w:r>
            <w:r w:rsidR="00771B1E">
              <w:rPr>
                <w:noProof/>
                <w:webHidden/>
              </w:rPr>
              <w:fldChar w:fldCharType="begin"/>
            </w:r>
            <w:r w:rsidR="00771B1E">
              <w:rPr>
                <w:noProof/>
                <w:webHidden/>
              </w:rPr>
              <w:instrText xml:space="preserve"> PAGEREF _Toc67579722 \h </w:instrText>
            </w:r>
            <w:r w:rsidR="00771B1E">
              <w:rPr>
                <w:noProof/>
                <w:webHidden/>
              </w:rPr>
            </w:r>
            <w:r w:rsidR="00771B1E">
              <w:rPr>
                <w:noProof/>
                <w:webHidden/>
              </w:rPr>
              <w:fldChar w:fldCharType="separate"/>
            </w:r>
            <w:r w:rsidR="00771B1E">
              <w:rPr>
                <w:noProof/>
                <w:webHidden/>
              </w:rPr>
              <w:t>5</w:t>
            </w:r>
            <w:r w:rsidR="00771B1E">
              <w:rPr>
                <w:noProof/>
                <w:webHidden/>
              </w:rPr>
              <w:fldChar w:fldCharType="end"/>
            </w:r>
          </w:hyperlink>
        </w:p>
        <w:p w:rsidR="00771B1E" w:rsidRDefault="00B628ED">
          <w:pPr>
            <w:pStyle w:val="TM1"/>
            <w:tabs>
              <w:tab w:val="left" w:pos="440"/>
              <w:tab w:val="right" w:leader="dot" w:pos="9062"/>
            </w:tabs>
            <w:rPr>
              <w:rFonts w:eastAsiaTheme="minorEastAsia" w:cstheme="minorBidi"/>
              <w:b w:val="0"/>
              <w:bCs w:val="0"/>
              <w:caps w:val="0"/>
              <w:noProof/>
              <w:sz w:val="22"/>
              <w:szCs w:val="22"/>
              <w:lang w:eastAsia="fr-FR"/>
            </w:rPr>
          </w:pPr>
          <w:hyperlink w:anchor="_Toc67579723" w:history="1">
            <w:r w:rsidR="00771B1E" w:rsidRPr="005527FC">
              <w:rPr>
                <w:rStyle w:val="Lienhypertexte"/>
                <w:rFonts w:ascii="Cambria" w:hAnsi="Cambria"/>
                <w:noProof/>
              </w:rPr>
              <w:t>3.</w:t>
            </w:r>
            <w:r w:rsidR="00771B1E">
              <w:rPr>
                <w:rFonts w:eastAsiaTheme="minorEastAsia" w:cstheme="minorBidi"/>
                <w:b w:val="0"/>
                <w:bCs w:val="0"/>
                <w:caps w:val="0"/>
                <w:noProof/>
                <w:sz w:val="22"/>
                <w:szCs w:val="22"/>
                <w:lang w:eastAsia="fr-FR"/>
              </w:rPr>
              <w:tab/>
            </w:r>
            <w:r w:rsidR="00771B1E" w:rsidRPr="005527FC">
              <w:rPr>
                <w:rStyle w:val="Lienhypertexte"/>
                <w:rFonts w:ascii="Cambria" w:hAnsi="Cambria"/>
                <w:noProof/>
              </w:rPr>
              <w:t>LA MISE EN ŒUVRE DE LA LABELLISATION AU SEIN DES ÉTABLISSEMENTS</w:t>
            </w:r>
            <w:r w:rsidR="00771B1E">
              <w:rPr>
                <w:noProof/>
                <w:webHidden/>
              </w:rPr>
              <w:tab/>
            </w:r>
            <w:r w:rsidR="00771B1E">
              <w:rPr>
                <w:noProof/>
                <w:webHidden/>
              </w:rPr>
              <w:fldChar w:fldCharType="begin"/>
            </w:r>
            <w:r w:rsidR="00771B1E">
              <w:rPr>
                <w:noProof/>
                <w:webHidden/>
              </w:rPr>
              <w:instrText xml:space="preserve"> PAGEREF _Toc67579723 \h </w:instrText>
            </w:r>
            <w:r w:rsidR="00771B1E">
              <w:rPr>
                <w:noProof/>
                <w:webHidden/>
              </w:rPr>
            </w:r>
            <w:r w:rsidR="00771B1E">
              <w:rPr>
                <w:noProof/>
                <w:webHidden/>
              </w:rPr>
              <w:fldChar w:fldCharType="separate"/>
            </w:r>
            <w:r w:rsidR="00771B1E">
              <w:rPr>
                <w:noProof/>
                <w:webHidden/>
              </w:rPr>
              <w:t>7</w:t>
            </w:r>
            <w:r w:rsidR="00771B1E">
              <w:rPr>
                <w:noProof/>
                <w:webHidden/>
              </w:rPr>
              <w:fldChar w:fldCharType="end"/>
            </w:r>
          </w:hyperlink>
        </w:p>
        <w:p w:rsidR="00771B1E" w:rsidRDefault="00B628ED">
          <w:pPr>
            <w:pStyle w:val="TM2"/>
            <w:tabs>
              <w:tab w:val="right" w:leader="dot" w:pos="9062"/>
            </w:tabs>
            <w:rPr>
              <w:rFonts w:eastAsiaTheme="minorEastAsia" w:cstheme="minorBidi"/>
              <w:smallCaps w:val="0"/>
              <w:noProof/>
              <w:sz w:val="22"/>
              <w:szCs w:val="22"/>
              <w:lang w:eastAsia="fr-FR"/>
            </w:rPr>
          </w:pPr>
          <w:hyperlink w:anchor="_Toc67579724" w:history="1">
            <w:r w:rsidR="00771B1E" w:rsidRPr="005527FC">
              <w:rPr>
                <w:rStyle w:val="Lienhypertexte"/>
                <w:noProof/>
              </w:rPr>
              <w:t>A. DÉMARCHE PRÉALABLE EN ÉTABLISSEMENT</w:t>
            </w:r>
            <w:r w:rsidR="00771B1E">
              <w:rPr>
                <w:noProof/>
                <w:webHidden/>
              </w:rPr>
              <w:tab/>
            </w:r>
            <w:r w:rsidR="00771B1E">
              <w:rPr>
                <w:noProof/>
                <w:webHidden/>
              </w:rPr>
              <w:fldChar w:fldCharType="begin"/>
            </w:r>
            <w:r w:rsidR="00771B1E">
              <w:rPr>
                <w:noProof/>
                <w:webHidden/>
              </w:rPr>
              <w:instrText xml:space="preserve"> PAGEREF _Toc67579724 \h </w:instrText>
            </w:r>
            <w:r w:rsidR="00771B1E">
              <w:rPr>
                <w:noProof/>
                <w:webHidden/>
              </w:rPr>
            </w:r>
            <w:r w:rsidR="00771B1E">
              <w:rPr>
                <w:noProof/>
                <w:webHidden/>
              </w:rPr>
              <w:fldChar w:fldCharType="separate"/>
            </w:r>
            <w:r w:rsidR="00771B1E">
              <w:rPr>
                <w:noProof/>
                <w:webHidden/>
              </w:rPr>
              <w:t>8</w:t>
            </w:r>
            <w:r w:rsidR="00771B1E">
              <w:rPr>
                <w:noProof/>
                <w:webHidden/>
              </w:rPr>
              <w:fldChar w:fldCharType="end"/>
            </w:r>
          </w:hyperlink>
        </w:p>
        <w:p w:rsidR="00771B1E" w:rsidRDefault="00B628ED">
          <w:pPr>
            <w:pStyle w:val="TM2"/>
            <w:tabs>
              <w:tab w:val="right" w:leader="dot" w:pos="9062"/>
            </w:tabs>
            <w:rPr>
              <w:rFonts w:eastAsiaTheme="minorEastAsia" w:cstheme="minorBidi"/>
              <w:smallCaps w:val="0"/>
              <w:noProof/>
              <w:sz w:val="22"/>
              <w:szCs w:val="22"/>
              <w:lang w:eastAsia="fr-FR"/>
            </w:rPr>
          </w:pPr>
          <w:hyperlink w:anchor="_Toc67579725" w:history="1">
            <w:r w:rsidR="00771B1E" w:rsidRPr="005527FC">
              <w:rPr>
                <w:rStyle w:val="Lienhypertexte"/>
                <w:noProof/>
              </w:rPr>
              <w:t>B. PROCÉDURES ET AUDIT DE LABELLISATION, RENOUVELLEMENT ET SUIVI</w:t>
            </w:r>
            <w:r w:rsidR="00771B1E">
              <w:rPr>
                <w:noProof/>
                <w:webHidden/>
              </w:rPr>
              <w:tab/>
            </w:r>
            <w:r w:rsidR="00771B1E">
              <w:rPr>
                <w:noProof/>
                <w:webHidden/>
              </w:rPr>
              <w:fldChar w:fldCharType="begin"/>
            </w:r>
            <w:r w:rsidR="00771B1E">
              <w:rPr>
                <w:noProof/>
                <w:webHidden/>
              </w:rPr>
              <w:instrText xml:space="preserve"> PAGEREF _Toc67579725 \h </w:instrText>
            </w:r>
            <w:r w:rsidR="00771B1E">
              <w:rPr>
                <w:noProof/>
                <w:webHidden/>
              </w:rPr>
            </w:r>
            <w:r w:rsidR="00771B1E">
              <w:rPr>
                <w:noProof/>
                <w:webHidden/>
              </w:rPr>
              <w:fldChar w:fldCharType="separate"/>
            </w:r>
            <w:r w:rsidR="00771B1E">
              <w:rPr>
                <w:noProof/>
                <w:webHidden/>
              </w:rPr>
              <w:t>8</w:t>
            </w:r>
            <w:r w:rsidR="00771B1E">
              <w:rPr>
                <w:noProof/>
                <w:webHidden/>
              </w:rPr>
              <w:fldChar w:fldCharType="end"/>
            </w:r>
          </w:hyperlink>
        </w:p>
        <w:p w:rsidR="00771B1E" w:rsidRDefault="00B628ED">
          <w:pPr>
            <w:pStyle w:val="TM1"/>
            <w:tabs>
              <w:tab w:val="left" w:pos="440"/>
              <w:tab w:val="right" w:leader="dot" w:pos="9062"/>
            </w:tabs>
            <w:rPr>
              <w:rFonts w:eastAsiaTheme="minorEastAsia" w:cstheme="minorBidi"/>
              <w:b w:val="0"/>
              <w:bCs w:val="0"/>
              <w:caps w:val="0"/>
              <w:noProof/>
              <w:sz w:val="22"/>
              <w:szCs w:val="22"/>
              <w:lang w:eastAsia="fr-FR"/>
            </w:rPr>
          </w:pPr>
          <w:hyperlink w:anchor="_Toc67579726" w:history="1">
            <w:r w:rsidR="00771B1E" w:rsidRPr="005527FC">
              <w:rPr>
                <w:rStyle w:val="Lienhypertexte"/>
                <w:rFonts w:asciiTheme="majorHAnsi" w:hAnsiTheme="majorHAnsi" w:cs="Arial"/>
                <w:noProof/>
              </w:rPr>
              <w:t>4.</w:t>
            </w:r>
            <w:r w:rsidR="00771B1E">
              <w:rPr>
                <w:rFonts w:eastAsiaTheme="minorEastAsia" w:cstheme="minorBidi"/>
                <w:b w:val="0"/>
                <w:bCs w:val="0"/>
                <w:caps w:val="0"/>
                <w:noProof/>
                <w:sz w:val="22"/>
                <w:szCs w:val="22"/>
                <w:lang w:eastAsia="fr-FR"/>
              </w:rPr>
              <w:tab/>
            </w:r>
            <w:r w:rsidR="00771B1E" w:rsidRPr="005527FC">
              <w:rPr>
                <w:rStyle w:val="Lienhypertexte"/>
                <w:rFonts w:asciiTheme="majorHAnsi" w:hAnsiTheme="majorHAnsi"/>
                <w:noProof/>
              </w:rPr>
              <w:t>LYCÉE DES MÉTIERS ET DÉMARCHE QUALÉDUC</w:t>
            </w:r>
            <w:r w:rsidR="00771B1E">
              <w:rPr>
                <w:noProof/>
                <w:webHidden/>
              </w:rPr>
              <w:tab/>
            </w:r>
            <w:r w:rsidR="00771B1E">
              <w:rPr>
                <w:noProof/>
                <w:webHidden/>
              </w:rPr>
              <w:fldChar w:fldCharType="begin"/>
            </w:r>
            <w:r w:rsidR="00771B1E">
              <w:rPr>
                <w:noProof/>
                <w:webHidden/>
              </w:rPr>
              <w:instrText xml:space="preserve"> PAGEREF _Toc67579726 \h </w:instrText>
            </w:r>
            <w:r w:rsidR="00771B1E">
              <w:rPr>
                <w:noProof/>
                <w:webHidden/>
              </w:rPr>
            </w:r>
            <w:r w:rsidR="00771B1E">
              <w:rPr>
                <w:noProof/>
                <w:webHidden/>
              </w:rPr>
              <w:fldChar w:fldCharType="separate"/>
            </w:r>
            <w:r w:rsidR="00771B1E">
              <w:rPr>
                <w:noProof/>
                <w:webHidden/>
              </w:rPr>
              <w:t>13</w:t>
            </w:r>
            <w:r w:rsidR="00771B1E">
              <w:rPr>
                <w:noProof/>
                <w:webHidden/>
              </w:rPr>
              <w:fldChar w:fldCharType="end"/>
            </w:r>
          </w:hyperlink>
        </w:p>
        <w:p w:rsidR="00771B1E" w:rsidRDefault="00B628ED">
          <w:pPr>
            <w:pStyle w:val="TM2"/>
            <w:tabs>
              <w:tab w:val="right" w:leader="dot" w:pos="9062"/>
            </w:tabs>
            <w:rPr>
              <w:rFonts w:eastAsiaTheme="minorEastAsia" w:cstheme="minorBidi"/>
              <w:smallCaps w:val="0"/>
              <w:noProof/>
              <w:sz w:val="22"/>
              <w:szCs w:val="22"/>
              <w:lang w:eastAsia="fr-FR"/>
            </w:rPr>
          </w:pPr>
          <w:hyperlink w:anchor="_Toc67579727" w:history="1">
            <w:r w:rsidR="00771B1E" w:rsidRPr="005527FC">
              <w:rPr>
                <w:rStyle w:val="Lienhypertexte"/>
                <w:rFonts w:cs="Arial"/>
                <w:noProof/>
              </w:rPr>
              <w:t>A. LA DEMARCHE QUALEDUC</w:t>
            </w:r>
            <w:r w:rsidR="00771B1E">
              <w:rPr>
                <w:noProof/>
                <w:webHidden/>
              </w:rPr>
              <w:tab/>
            </w:r>
            <w:r w:rsidR="00771B1E">
              <w:rPr>
                <w:noProof/>
                <w:webHidden/>
              </w:rPr>
              <w:fldChar w:fldCharType="begin"/>
            </w:r>
            <w:r w:rsidR="00771B1E">
              <w:rPr>
                <w:noProof/>
                <w:webHidden/>
              </w:rPr>
              <w:instrText xml:space="preserve"> PAGEREF _Toc67579727 \h </w:instrText>
            </w:r>
            <w:r w:rsidR="00771B1E">
              <w:rPr>
                <w:noProof/>
                <w:webHidden/>
              </w:rPr>
            </w:r>
            <w:r w:rsidR="00771B1E">
              <w:rPr>
                <w:noProof/>
                <w:webHidden/>
              </w:rPr>
              <w:fldChar w:fldCharType="separate"/>
            </w:r>
            <w:r w:rsidR="00771B1E">
              <w:rPr>
                <w:noProof/>
                <w:webHidden/>
              </w:rPr>
              <w:t>14</w:t>
            </w:r>
            <w:r w:rsidR="00771B1E">
              <w:rPr>
                <w:noProof/>
                <w:webHidden/>
              </w:rPr>
              <w:fldChar w:fldCharType="end"/>
            </w:r>
          </w:hyperlink>
        </w:p>
        <w:p w:rsidR="00771B1E" w:rsidRDefault="00B628ED">
          <w:pPr>
            <w:pStyle w:val="TM2"/>
            <w:tabs>
              <w:tab w:val="right" w:leader="dot" w:pos="9062"/>
            </w:tabs>
            <w:rPr>
              <w:rFonts w:eastAsiaTheme="minorEastAsia" w:cstheme="minorBidi"/>
              <w:smallCaps w:val="0"/>
              <w:noProof/>
              <w:sz w:val="22"/>
              <w:szCs w:val="22"/>
              <w:lang w:eastAsia="fr-FR"/>
            </w:rPr>
          </w:pPr>
          <w:hyperlink w:anchor="_Toc67579728" w:history="1">
            <w:r w:rsidR="00771B1E" w:rsidRPr="005527FC">
              <w:rPr>
                <w:rStyle w:val="Lienhypertexte"/>
                <w:rFonts w:ascii="Cambria" w:eastAsiaTheme="majorEastAsia" w:hAnsi="Cambria" w:cstheme="majorBidi"/>
                <w:b/>
                <w:bCs/>
                <w:noProof/>
              </w:rPr>
              <w:t>B. STRUCTURE D’UNE FICHE</w:t>
            </w:r>
            <w:r w:rsidR="00771B1E">
              <w:rPr>
                <w:noProof/>
                <w:webHidden/>
              </w:rPr>
              <w:tab/>
            </w:r>
            <w:r w:rsidR="00771B1E">
              <w:rPr>
                <w:noProof/>
                <w:webHidden/>
              </w:rPr>
              <w:fldChar w:fldCharType="begin"/>
            </w:r>
            <w:r w:rsidR="00771B1E">
              <w:rPr>
                <w:noProof/>
                <w:webHidden/>
              </w:rPr>
              <w:instrText xml:space="preserve"> PAGEREF _Toc67579728 \h </w:instrText>
            </w:r>
            <w:r w:rsidR="00771B1E">
              <w:rPr>
                <w:noProof/>
                <w:webHidden/>
              </w:rPr>
            </w:r>
            <w:r w:rsidR="00771B1E">
              <w:rPr>
                <w:noProof/>
                <w:webHidden/>
              </w:rPr>
              <w:fldChar w:fldCharType="separate"/>
            </w:r>
            <w:r w:rsidR="00771B1E">
              <w:rPr>
                <w:noProof/>
                <w:webHidden/>
              </w:rPr>
              <w:t>15</w:t>
            </w:r>
            <w:r w:rsidR="00771B1E">
              <w:rPr>
                <w:noProof/>
                <w:webHidden/>
              </w:rPr>
              <w:fldChar w:fldCharType="end"/>
            </w:r>
          </w:hyperlink>
        </w:p>
        <w:p w:rsidR="00771B1E" w:rsidRDefault="00B628ED">
          <w:pPr>
            <w:pStyle w:val="TM2"/>
            <w:tabs>
              <w:tab w:val="right" w:leader="dot" w:pos="9062"/>
            </w:tabs>
            <w:rPr>
              <w:rFonts w:eastAsiaTheme="minorEastAsia" w:cstheme="minorBidi"/>
              <w:smallCaps w:val="0"/>
              <w:noProof/>
              <w:sz w:val="22"/>
              <w:szCs w:val="22"/>
              <w:lang w:eastAsia="fr-FR"/>
            </w:rPr>
          </w:pPr>
          <w:hyperlink w:anchor="_Toc67579729" w:history="1">
            <w:r w:rsidR="00771B1E" w:rsidRPr="005527FC">
              <w:rPr>
                <w:rStyle w:val="Lienhypertexte"/>
                <w:rFonts w:ascii="Cambria" w:hAnsi="Cambria"/>
                <w:noProof/>
              </w:rPr>
              <w:t>C. LES FICHES QUALEDUC</w:t>
            </w:r>
            <w:r w:rsidR="00771B1E">
              <w:rPr>
                <w:noProof/>
                <w:webHidden/>
              </w:rPr>
              <w:tab/>
            </w:r>
            <w:r w:rsidR="00771B1E">
              <w:rPr>
                <w:noProof/>
                <w:webHidden/>
              </w:rPr>
              <w:fldChar w:fldCharType="begin"/>
            </w:r>
            <w:r w:rsidR="00771B1E">
              <w:rPr>
                <w:noProof/>
                <w:webHidden/>
              </w:rPr>
              <w:instrText xml:space="preserve"> PAGEREF _Toc67579729 \h </w:instrText>
            </w:r>
            <w:r w:rsidR="00771B1E">
              <w:rPr>
                <w:noProof/>
                <w:webHidden/>
              </w:rPr>
            </w:r>
            <w:r w:rsidR="00771B1E">
              <w:rPr>
                <w:noProof/>
                <w:webHidden/>
              </w:rPr>
              <w:fldChar w:fldCharType="separate"/>
            </w:r>
            <w:r w:rsidR="00771B1E">
              <w:rPr>
                <w:noProof/>
                <w:webHidden/>
              </w:rPr>
              <w:t>17</w:t>
            </w:r>
            <w:r w:rsidR="00771B1E">
              <w:rPr>
                <w:noProof/>
                <w:webHidden/>
              </w:rPr>
              <w:fldChar w:fldCharType="end"/>
            </w:r>
          </w:hyperlink>
        </w:p>
        <w:p w:rsidR="00771B1E" w:rsidRDefault="00B628ED">
          <w:pPr>
            <w:pStyle w:val="TM2"/>
            <w:tabs>
              <w:tab w:val="right" w:leader="dot" w:pos="9062"/>
            </w:tabs>
            <w:rPr>
              <w:rFonts w:eastAsiaTheme="minorEastAsia" w:cstheme="minorBidi"/>
              <w:smallCaps w:val="0"/>
              <w:noProof/>
              <w:sz w:val="22"/>
              <w:szCs w:val="22"/>
              <w:lang w:eastAsia="fr-FR"/>
            </w:rPr>
          </w:pPr>
          <w:hyperlink w:anchor="_Toc67579730" w:history="1">
            <w:r w:rsidR="00771B1E" w:rsidRPr="005527FC">
              <w:rPr>
                <w:rStyle w:val="Lienhypertexte"/>
                <w:rFonts w:ascii="Cambria" w:hAnsi="Cambria"/>
                <w:noProof/>
              </w:rPr>
              <w:t>D. CORRESPONDANCE CRITERES « LYCEE DES METIERS » / FICHES QUALEDUC (LES 11 FICHES SPECIFIQUES)</w:t>
            </w:r>
            <w:r w:rsidR="00771B1E">
              <w:rPr>
                <w:noProof/>
                <w:webHidden/>
              </w:rPr>
              <w:tab/>
            </w:r>
            <w:r w:rsidR="00771B1E">
              <w:rPr>
                <w:noProof/>
                <w:webHidden/>
              </w:rPr>
              <w:fldChar w:fldCharType="begin"/>
            </w:r>
            <w:r w:rsidR="00771B1E">
              <w:rPr>
                <w:noProof/>
                <w:webHidden/>
              </w:rPr>
              <w:instrText xml:space="preserve"> PAGEREF _Toc67579730 \h </w:instrText>
            </w:r>
            <w:r w:rsidR="00771B1E">
              <w:rPr>
                <w:noProof/>
                <w:webHidden/>
              </w:rPr>
            </w:r>
            <w:r w:rsidR="00771B1E">
              <w:rPr>
                <w:noProof/>
                <w:webHidden/>
              </w:rPr>
              <w:fldChar w:fldCharType="separate"/>
            </w:r>
            <w:r w:rsidR="00771B1E">
              <w:rPr>
                <w:noProof/>
                <w:webHidden/>
              </w:rPr>
              <w:t>18</w:t>
            </w:r>
            <w:r w:rsidR="00771B1E">
              <w:rPr>
                <w:noProof/>
                <w:webHidden/>
              </w:rPr>
              <w:fldChar w:fldCharType="end"/>
            </w:r>
          </w:hyperlink>
        </w:p>
        <w:p w:rsidR="00771B1E" w:rsidRDefault="00B628ED">
          <w:pPr>
            <w:pStyle w:val="TM1"/>
            <w:tabs>
              <w:tab w:val="left" w:pos="440"/>
              <w:tab w:val="right" w:leader="dot" w:pos="9062"/>
            </w:tabs>
            <w:rPr>
              <w:rFonts w:eastAsiaTheme="minorEastAsia" w:cstheme="minorBidi"/>
              <w:b w:val="0"/>
              <w:bCs w:val="0"/>
              <w:caps w:val="0"/>
              <w:noProof/>
              <w:sz w:val="22"/>
              <w:szCs w:val="22"/>
              <w:lang w:eastAsia="fr-FR"/>
            </w:rPr>
          </w:pPr>
          <w:hyperlink w:anchor="_Toc67579731" w:history="1">
            <w:r w:rsidR="00771B1E" w:rsidRPr="005527FC">
              <w:rPr>
                <w:rStyle w:val="Lienhypertexte"/>
                <w:rFonts w:asciiTheme="majorHAnsi" w:hAnsiTheme="majorHAnsi" w:cs="Arial"/>
                <w:noProof/>
              </w:rPr>
              <w:t>5.</w:t>
            </w:r>
            <w:r w:rsidR="00771B1E">
              <w:rPr>
                <w:rFonts w:eastAsiaTheme="minorEastAsia" w:cstheme="minorBidi"/>
                <w:b w:val="0"/>
                <w:bCs w:val="0"/>
                <w:caps w:val="0"/>
                <w:noProof/>
                <w:sz w:val="22"/>
                <w:szCs w:val="22"/>
                <w:lang w:eastAsia="fr-FR"/>
              </w:rPr>
              <w:tab/>
            </w:r>
            <w:r w:rsidR="00771B1E" w:rsidRPr="005527FC">
              <w:rPr>
                <w:rStyle w:val="Lienhypertexte"/>
                <w:rFonts w:asciiTheme="majorHAnsi" w:hAnsiTheme="majorHAnsi" w:cs="Arial"/>
                <w:noProof/>
              </w:rPr>
              <w:t>LE DOSSIER LYCÉE DES MÉTIERS – DÉMARCHE QUALÉDUC</w:t>
            </w:r>
            <w:r w:rsidR="00771B1E">
              <w:rPr>
                <w:noProof/>
                <w:webHidden/>
              </w:rPr>
              <w:tab/>
            </w:r>
            <w:r w:rsidR="00771B1E">
              <w:rPr>
                <w:noProof/>
                <w:webHidden/>
              </w:rPr>
              <w:fldChar w:fldCharType="begin"/>
            </w:r>
            <w:r w:rsidR="00771B1E">
              <w:rPr>
                <w:noProof/>
                <w:webHidden/>
              </w:rPr>
              <w:instrText xml:space="preserve"> PAGEREF _Toc67579731 \h </w:instrText>
            </w:r>
            <w:r w:rsidR="00771B1E">
              <w:rPr>
                <w:noProof/>
                <w:webHidden/>
              </w:rPr>
            </w:r>
            <w:r w:rsidR="00771B1E">
              <w:rPr>
                <w:noProof/>
                <w:webHidden/>
              </w:rPr>
              <w:fldChar w:fldCharType="separate"/>
            </w:r>
            <w:r w:rsidR="00771B1E">
              <w:rPr>
                <w:noProof/>
                <w:webHidden/>
              </w:rPr>
              <w:t>19</w:t>
            </w:r>
            <w:r w:rsidR="00771B1E">
              <w:rPr>
                <w:noProof/>
                <w:webHidden/>
              </w:rPr>
              <w:fldChar w:fldCharType="end"/>
            </w:r>
          </w:hyperlink>
        </w:p>
        <w:p w:rsidR="00771B1E" w:rsidRDefault="00B628ED">
          <w:pPr>
            <w:pStyle w:val="TM1"/>
            <w:tabs>
              <w:tab w:val="left" w:pos="440"/>
              <w:tab w:val="right" w:leader="dot" w:pos="9062"/>
            </w:tabs>
            <w:rPr>
              <w:rFonts w:eastAsiaTheme="minorEastAsia" w:cstheme="minorBidi"/>
              <w:b w:val="0"/>
              <w:bCs w:val="0"/>
              <w:caps w:val="0"/>
              <w:noProof/>
              <w:sz w:val="22"/>
              <w:szCs w:val="22"/>
              <w:lang w:eastAsia="fr-FR"/>
            </w:rPr>
          </w:pPr>
          <w:hyperlink w:anchor="_Toc67579732" w:history="1">
            <w:r w:rsidR="00771B1E" w:rsidRPr="005527FC">
              <w:rPr>
                <w:rStyle w:val="Lienhypertexte"/>
                <w:rFonts w:asciiTheme="majorHAnsi" w:hAnsiTheme="majorHAnsi" w:cs="Arial"/>
                <w:noProof/>
              </w:rPr>
              <w:t>6.</w:t>
            </w:r>
            <w:r w:rsidR="00771B1E">
              <w:rPr>
                <w:rFonts w:eastAsiaTheme="minorEastAsia" w:cstheme="minorBidi"/>
                <w:b w:val="0"/>
                <w:bCs w:val="0"/>
                <w:caps w:val="0"/>
                <w:noProof/>
                <w:sz w:val="22"/>
                <w:szCs w:val="22"/>
                <w:lang w:eastAsia="fr-FR"/>
              </w:rPr>
              <w:tab/>
            </w:r>
            <w:r w:rsidR="00771B1E" w:rsidRPr="005527FC">
              <w:rPr>
                <w:rStyle w:val="Lienhypertexte"/>
                <w:rFonts w:asciiTheme="majorHAnsi" w:hAnsiTheme="majorHAnsi"/>
                <w:noProof/>
              </w:rPr>
              <w:t>ANNEXES : LES DOCUMENTS DE L’AUDIT</w:t>
            </w:r>
            <w:r w:rsidR="00771B1E">
              <w:rPr>
                <w:noProof/>
                <w:webHidden/>
              </w:rPr>
              <w:tab/>
            </w:r>
            <w:r w:rsidR="00771B1E">
              <w:rPr>
                <w:noProof/>
                <w:webHidden/>
              </w:rPr>
              <w:fldChar w:fldCharType="begin"/>
            </w:r>
            <w:r w:rsidR="00771B1E">
              <w:rPr>
                <w:noProof/>
                <w:webHidden/>
              </w:rPr>
              <w:instrText xml:space="preserve"> PAGEREF _Toc67579732 \h </w:instrText>
            </w:r>
            <w:r w:rsidR="00771B1E">
              <w:rPr>
                <w:noProof/>
                <w:webHidden/>
              </w:rPr>
            </w:r>
            <w:r w:rsidR="00771B1E">
              <w:rPr>
                <w:noProof/>
                <w:webHidden/>
              </w:rPr>
              <w:fldChar w:fldCharType="separate"/>
            </w:r>
            <w:r w:rsidR="00771B1E">
              <w:rPr>
                <w:noProof/>
                <w:webHidden/>
              </w:rPr>
              <w:t>21</w:t>
            </w:r>
            <w:r w:rsidR="00771B1E">
              <w:rPr>
                <w:noProof/>
                <w:webHidden/>
              </w:rPr>
              <w:fldChar w:fldCharType="end"/>
            </w:r>
          </w:hyperlink>
        </w:p>
        <w:p w:rsidR="00771B1E" w:rsidRDefault="00B628ED">
          <w:pPr>
            <w:pStyle w:val="TM2"/>
            <w:tabs>
              <w:tab w:val="right" w:leader="dot" w:pos="9062"/>
            </w:tabs>
            <w:rPr>
              <w:rFonts w:eastAsiaTheme="minorEastAsia" w:cstheme="minorBidi"/>
              <w:smallCaps w:val="0"/>
              <w:noProof/>
              <w:sz w:val="22"/>
              <w:szCs w:val="22"/>
              <w:lang w:eastAsia="fr-FR"/>
            </w:rPr>
          </w:pPr>
          <w:hyperlink w:anchor="_Toc67579733" w:history="1">
            <w:r w:rsidR="00771B1E" w:rsidRPr="005527FC">
              <w:rPr>
                <w:rStyle w:val="Lienhypertexte"/>
                <w:rFonts w:ascii="Cambria" w:eastAsia="Times New Roman" w:hAnsi="Cambria"/>
                <w:noProof/>
                <w:lang w:eastAsia="fr-FR"/>
              </w:rPr>
              <w:t>Annexe 1 : LA GRILLE RÉCAPITULATIVE DES FICHES QUALÉDUC</w:t>
            </w:r>
            <w:r w:rsidR="00771B1E">
              <w:rPr>
                <w:noProof/>
                <w:webHidden/>
              </w:rPr>
              <w:tab/>
            </w:r>
            <w:r w:rsidR="00771B1E">
              <w:rPr>
                <w:noProof/>
                <w:webHidden/>
              </w:rPr>
              <w:fldChar w:fldCharType="begin"/>
            </w:r>
            <w:r w:rsidR="00771B1E">
              <w:rPr>
                <w:noProof/>
                <w:webHidden/>
              </w:rPr>
              <w:instrText xml:space="preserve"> PAGEREF _Toc67579733 \h </w:instrText>
            </w:r>
            <w:r w:rsidR="00771B1E">
              <w:rPr>
                <w:noProof/>
                <w:webHidden/>
              </w:rPr>
            </w:r>
            <w:r w:rsidR="00771B1E">
              <w:rPr>
                <w:noProof/>
                <w:webHidden/>
              </w:rPr>
              <w:fldChar w:fldCharType="separate"/>
            </w:r>
            <w:r w:rsidR="00771B1E">
              <w:rPr>
                <w:noProof/>
                <w:webHidden/>
              </w:rPr>
              <w:t>22</w:t>
            </w:r>
            <w:r w:rsidR="00771B1E">
              <w:rPr>
                <w:noProof/>
                <w:webHidden/>
              </w:rPr>
              <w:fldChar w:fldCharType="end"/>
            </w:r>
          </w:hyperlink>
        </w:p>
        <w:p w:rsidR="00771B1E" w:rsidRDefault="00B628ED">
          <w:pPr>
            <w:pStyle w:val="TM2"/>
            <w:tabs>
              <w:tab w:val="right" w:leader="dot" w:pos="9062"/>
            </w:tabs>
            <w:rPr>
              <w:rFonts w:eastAsiaTheme="minorEastAsia" w:cstheme="minorBidi"/>
              <w:smallCaps w:val="0"/>
              <w:noProof/>
              <w:sz w:val="22"/>
              <w:szCs w:val="22"/>
              <w:lang w:eastAsia="fr-FR"/>
            </w:rPr>
          </w:pPr>
          <w:hyperlink w:anchor="_Toc67579734" w:history="1">
            <w:r w:rsidR="00771B1E" w:rsidRPr="005527FC">
              <w:rPr>
                <w:rStyle w:val="Lienhypertexte"/>
                <w:rFonts w:ascii="Cambria" w:eastAsia="Times New Roman" w:hAnsi="Cambria"/>
                <w:noProof/>
                <w:lang w:eastAsia="fr-FR"/>
              </w:rPr>
              <w:t>Annexe 2 : LE PLAN D’AUDIT</w:t>
            </w:r>
            <w:r w:rsidR="00771B1E">
              <w:rPr>
                <w:noProof/>
                <w:webHidden/>
              </w:rPr>
              <w:tab/>
            </w:r>
            <w:r w:rsidR="00771B1E">
              <w:rPr>
                <w:noProof/>
                <w:webHidden/>
              </w:rPr>
              <w:fldChar w:fldCharType="begin"/>
            </w:r>
            <w:r w:rsidR="00771B1E">
              <w:rPr>
                <w:noProof/>
                <w:webHidden/>
              </w:rPr>
              <w:instrText xml:space="preserve"> PAGEREF _Toc67579734 \h </w:instrText>
            </w:r>
            <w:r w:rsidR="00771B1E">
              <w:rPr>
                <w:noProof/>
                <w:webHidden/>
              </w:rPr>
            </w:r>
            <w:r w:rsidR="00771B1E">
              <w:rPr>
                <w:noProof/>
                <w:webHidden/>
              </w:rPr>
              <w:fldChar w:fldCharType="separate"/>
            </w:r>
            <w:r w:rsidR="00771B1E">
              <w:rPr>
                <w:noProof/>
                <w:webHidden/>
              </w:rPr>
              <w:t>23</w:t>
            </w:r>
            <w:r w:rsidR="00771B1E">
              <w:rPr>
                <w:noProof/>
                <w:webHidden/>
              </w:rPr>
              <w:fldChar w:fldCharType="end"/>
            </w:r>
          </w:hyperlink>
        </w:p>
        <w:p w:rsidR="00771B1E" w:rsidRDefault="00B628ED">
          <w:pPr>
            <w:pStyle w:val="TM2"/>
            <w:tabs>
              <w:tab w:val="right" w:leader="dot" w:pos="9062"/>
            </w:tabs>
            <w:rPr>
              <w:rFonts w:eastAsiaTheme="minorEastAsia" w:cstheme="minorBidi"/>
              <w:smallCaps w:val="0"/>
              <w:noProof/>
              <w:sz w:val="22"/>
              <w:szCs w:val="22"/>
              <w:lang w:eastAsia="fr-FR"/>
            </w:rPr>
          </w:pPr>
          <w:hyperlink w:anchor="_Toc67579735" w:history="1">
            <w:r w:rsidR="00771B1E" w:rsidRPr="005527FC">
              <w:rPr>
                <w:rStyle w:val="Lienhypertexte"/>
                <w:rFonts w:ascii="Cambria" w:eastAsia="Times New Roman" w:hAnsi="Cambria"/>
                <w:noProof/>
                <w:lang w:eastAsia="fr-FR"/>
              </w:rPr>
              <w:t>Annexe 3 : CONCLUSIONS DE L’AUDIT</w:t>
            </w:r>
            <w:r w:rsidR="00771B1E">
              <w:rPr>
                <w:noProof/>
                <w:webHidden/>
              </w:rPr>
              <w:tab/>
            </w:r>
            <w:r w:rsidR="00771B1E">
              <w:rPr>
                <w:noProof/>
                <w:webHidden/>
              </w:rPr>
              <w:fldChar w:fldCharType="begin"/>
            </w:r>
            <w:r w:rsidR="00771B1E">
              <w:rPr>
                <w:noProof/>
                <w:webHidden/>
              </w:rPr>
              <w:instrText xml:space="preserve"> PAGEREF _Toc67579735 \h </w:instrText>
            </w:r>
            <w:r w:rsidR="00771B1E">
              <w:rPr>
                <w:noProof/>
                <w:webHidden/>
              </w:rPr>
            </w:r>
            <w:r w:rsidR="00771B1E">
              <w:rPr>
                <w:noProof/>
                <w:webHidden/>
              </w:rPr>
              <w:fldChar w:fldCharType="separate"/>
            </w:r>
            <w:r w:rsidR="00771B1E">
              <w:rPr>
                <w:noProof/>
                <w:webHidden/>
              </w:rPr>
              <w:t>25</w:t>
            </w:r>
            <w:r w:rsidR="00771B1E">
              <w:rPr>
                <w:noProof/>
                <w:webHidden/>
              </w:rPr>
              <w:fldChar w:fldCharType="end"/>
            </w:r>
          </w:hyperlink>
        </w:p>
        <w:p w:rsidR="00771B1E" w:rsidRDefault="00B628ED">
          <w:pPr>
            <w:pStyle w:val="TM2"/>
            <w:tabs>
              <w:tab w:val="right" w:leader="dot" w:pos="9062"/>
            </w:tabs>
            <w:rPr>
              <w:rFonts w:eastAsiaTheme="minorEastAsia" w:cstheme="minorBidi"/>
              <w:smallCaps w:val="0"/>
              <w:noProof/>
              <w:sz w:val="22"/>
              <w:szCs w:val="22"/>
              <w:lang w:eastAsia="fr-FR"/>
            </w:rPr>
          </w:pPr>
          <w:hyperlink w:anchor="_Toc67579736" w:history="1">
            <w:r w:rsidR="00771B1E" w:rsidRPr="005527FC">
              <w:rPr>
                <w:rStyle w:val="Lienhypertexte"/>
                <w:rFonts w:ascii="Cambria" w:eastAsia="Times New Roman" w:hAnsi="Cambria"/>
                <w:noProof/>
                <w:lang w:eastAsia="fr-FR"/>
              </w:rPr>
              <w:t>Annexe 4 : FICHE D’ÉCART</w:t>
            </w:r>
            <w:r w:rsidR="00771B1E">
              <w:rPr>
                <w:noProof/>
                <w:webHidden/>
              </w:rPr>
              <w:tab/>
            </w:r>
            <w:r w:rsidR="00771B1E">
              <w:rPr>
                <w:noProof/>
                <w:webHidden/>
              </w:rPr>
              <w:fldChar w:fldCharType="begin"/>
            </w:r>
            <w:r w:rsidR="00771B1E">
              <w:rPr>
                <w:noProof/>
                <w:webHidden/>
              </w:rPr>
              <w:instrText xml:space="preserve"> PAGEREF _Toc67579736 \h </w:instrText>
            </w:r>
            <w:r w:rsidR="00771B1E">
              <w:rPr>
                <w:noProof/>
                <w:webHidden/>
              </w:rPr>
            </w:r>
            <w:r w:rsidR="00771B1E">
              <w:rPr>
                <w:noProof/>
                <w:webHidden/>
              </w:rPr>
              <w:fldChar w:fldCharType="separate"/>
            </w:r>
            <w:r w:rsidR="00771B1E">
              <w:rPr>
                <w:noProof/>
                <w:webHidden/>
              </w:rPr>
              <w:t>30</w:t>
            </w:r>
            <w:r w:rsidR="00771B1E">
              <w:rPr>
                <w:noProof/>
                <w:webHidden/>
              </w:rPr>
              <w:fldChar w:fldCharType="end"/>
            </w:r>
          </w:hyperlink>
        </w:p>
        <w:p w:rsidR="008F330D" w:rsidRDefault="00377BA9">
          <w:r>
            <w:rPr>
              <w:rFonts w:asciiTheme="minorHAnsi" w:hAnsiTheme="minorHAnsi" w:cstheme="minorHAnsi"/>
              <w:b/>
              <w:bCs/>
              <w:caps/>
              <w:sz w:val="20"/>
              <w:szCs w:val="20"/>
            </w:rPr>
            <w:fldChar w:fldCharType="end"/>
          </w:r>
        </w:p>
      </w:sdtContent>
    </w:sdt>
    <w:p w:rsidR="00E6678C" w:rsidRDefault="00E6678C" w:rsidP="00E6678C">
      <w:pPr>
        <w:jc w:val="both"/>
        <w:rPr>
          <w:rFonts w:ascii="Cambria" w:hAnsi="Cambria"/>
        </w:rPr>
      </w:pPr>
    </w:p>
    <w:p w:rsidR="0019134F" w:rsidRDefault="0019134F" w:rsidP="00CD5678">
      <w:pPr>
        <w:jc w:val="both"/>
        <w:rPr>
          <w:rFonts w:ascii="Cambria" w:hAnsi="Cambria"/>
          <w:b/>
          <w:sz w:val="28"/>
          <w:szCs w:val="28"/>
        </w:rPr>
        <w:sectPr w:rsidR="0019134F" w:rsidSect="0019134F">
          <w:type w:val="continuous"/>
          <w:pgSz w:w="11906" w:h="16838"/>
          <w:pgMar w:top="1417" w:right="1417" w:bottom="1417" w:left="1417" w:header="708" w:footer="708" w:gutter="0"/>
          <w:pgNumType w:start="1"/>
          <w:cols w:space="708"/>
          <w:docGrid w:linePitch="360"/>
        </w:sectPr>
      </w:pPr>
    </w:p>
    <w:p w:rsidR="00BF628D" w:rsidRPr="00ED1BC1" w:rsidRDefault="00BF628D" w:rsidP="008F330D">
      <w:pPr>
        <w:rPr>
          <w:rFonts w:ascii="Cambria" w:hAnsi="Cambria"/>
          <w:b/>
          <w:sz w:val="28"/>
          <w:szCs w:val="28"/>
        </w:rPr>
      </w:pPr>
      <w:r w:rsidRPr="00ED1BC1">
        <w:rPr>
          <w:rFonts w:ascii="Cambria" w:hAnsi="Cambria"/>
          <w:sz w:val="28"/>
          <w:szCs w:val="28"/>
        </w:rPr>
        <w:lastRenderedPageBreak/>
        <w:t>Préambule</w:t>
      </w:r>
    </w:p>
    <w:p w:rsidR="00BF628D" w:rsidRPr="00111E2E" w:rsidRDefault="00BF628D" w:rsidP="00CD5678">
      <w:pPr>
        <w:jc w:val="both"/>
        <w:rPr>
          <w:rFonts w:ascii="Cambria" w:hAnsi="Cambria"/>
          <w:b/>
          <w:sz w:val="32"/>
          <w:szCs w:val="32"/>
        </w:rPr>
      </w:pPr>
    </w:p>
    <w:p w:rsidR="00BF628D" w:rsidRDefault="00497CF4" w:rsidP="00F456E0">
      <w:pPr>
        <w:jc w:val="both"/>
        <w:rPr>
          <w:rFonts w:ascii="Arial" w:hAnsi="Arial" w:cs="Arial"/>
        </w:rPr>
      </w:pPr>
      <w:r w:rsidRPr="00ED1BC1">
        <w:rPr>
          <w:rFonts w:ascii="Arial" w:hAnsi="Arial" w:cs="Arial"/>
        </w:rPr>
        <w:t xml:space="preserve">Ce guide a pour objectif </w:t>
      </w:r>
      <w:r w:rsidRPr="001F3185">
        <w:rPr>
          <w:rFonts w:ascii="Arial" w:hAnsi="Arial" w:cs="Arial"/>
          <w:b/>
        </w:rPr>
        <w:t xml:space="preserve">d’exposer aux </w:t>
      </w:r>
      <w:r w:rsidR="00F456E0" w:rsidRPr="001F3185">
        <w:rPr>
          <w:rFonts w:ascii="Arial" w:hAnsi="Arial" w:cs="Arial"/>
          <w:b/>
        </w:rPr>
        <w:t>auditeurs</w:t>
      </w:r>
      <w:r w:rsidR="00536215" w:rsidRPr="001F3185">
        <w:rPr>
          <w:rFonts w:ascii="Arial" w:hAnsi="Arial" w:cs="Arial"/>
          <w:b/>
        </w:rPr>
        <w:t xml:space="preserve"> et aux chefs</w:t>
      </w:r>
      <w:r w:rsidR="00536215">
        <w:rPr>
          <w:rFonts w:ascii="Arial" w:hAnsi="Arial" w:cs="Arial"/>
        </w:rPr>
        <w:t xml:space="preserve"> d’établissement</w:t>
      </w:r>
      <w:r w:rsidR="00F456E0">
        <w:rPr>
          <w:rFonts w:ascii="Arial" w:hAnsi="Arial" w:cs="Arial"/>
        </w:rPr>
        <w:t xml:space="preserve">, les règles de fonctionnement de la labellisation </w:t>
      </w:r>
      <w:r w:rsidR="00CC49AF">
        <w:rPr>
          <w:rFonts w:ascii="Arial" w:hAnsi="Arial" w:cs="Arial"/>
        </w:rPr>
        <w:t>« </w:t>
      </w:r>
      <w:r w:rsidR="00F456E0">
        <w:rPr>
          <w:rFonts w:ascii="Arial" w:hAnsi="Arial" w:cs="Arial"/>
        </w:rPr>
        <w:t>lycée des métiers</w:t>
      </w:r>
      <w:r w:rsidR="00CC49AF">
        <w:rPr>
          <w:rFonts w:ascii="Arial" w:hAnsi="Arial" w:cs="Arial"/>
        </w:rPr>
        <w:t> »</w:t>
      </w:r>
      <w:r w:rsidR="00F456E0">
        <w:rPr>
          <w:rFonts w:ascii="Arial" w:hAnsi="Arial" w:cs="Arial"/>
        </w:rPr>
        <w:t xml:space="preserve"> intégrant la démarche </w:t>
      </w:r>
      <w:r w:rsidR="005F468A">
        <w:rPr>
          <w:rFonts w:ascii="Arial" w:hAnsi="Arial" w:cs="Arial"/>
        </w:rPr>
        <w:t>Qualé</w:t>
      </w:r>
      <w:r w:rsidR="00F456E0">
        <w:rPr>
          <w:rFonts w:ascii="Arial" w:hAnsi="Arial" w:cs="Arial"/>
        </w:rPr>
        <w:t>duc. Il vise à assurer à la fois une cohérence dans les différentes démarches de labellisation des établissements, mais aussi une aide.</w:t>
      </w:r>
    </w:p>
    <w:p w:rsidR="00F456E0" w:rsidRDefault="00F456E0" w:rsidP="00F456E0">
      <w:pPr>
        <w:jc w:val="both"/>
        <w:rPr>
          <w:rFonts w:ascii="Arial" w:hAnsi="Arial" w:cs="Arial"/>
        </w:rPr>
      </w:pPr>
    </w:p>
    <w:p w:rsidR="00F456E0" w:rsidRDefault="00566F66" w:rsidP="00F456E0">
      <w:pPr>
        <w:jc w:val="both"/>
        <w:rPr>
          <w:rFonts w:ascii="Arial" w:hAnsi="Arial" w:cs="Arial"/>
        </w:rPr>
      </w:pPr>
      <w:r>
        <w:rPr>
          <w:rFonts w:ascii="Arial" w:hAnsi="Arial" w:cs="Arial"/>
        </w:rPr>
        <w:t>La démarche Qual</w:t>
      </w:r>
      <w:r w:rsidR="0092779B">
        <w:rPr>
          <w:rFonts w:ascii="Arial" w:hAnsi="Arial" w:cs="Arial"/>
        </w:rPr>
        <w:t>é</w:t>
      </w:r>
      <w:r w:rsidR="00F456E0">
        <w:rPr>
          <w:rFonts w:ascii="Arial" w:hAnsi="Arial" w:cs="Arial"/>
        </w:rPr>
        <w:t>duc s’inscrit dans le cadre du programme européen « d’éducation et de formation tout au long de la vie ».</w:t>
      </w:r>
    </w:p>
    <w:p w:rsidR="00F456E0" w:rsidRDefault="00F456E0" w:rsidP="00F456E0">
      <w:pPr>
        <w:jc w:val="both"/>
        <w:rPr>
          <w:rFonts w:ascii="Arial" w:hAnsi="Arial" w:cs="Arial"/>
        </w:rPr>
      </w:pPr>
    </w:p>
    <w:p w:rsidR="00F456E0" w:rsidRDefault="00F456E0" w:rsidP="00F456E0">
      <w:pPr>
        <w:jc w:val="both"/>
        <w:rPr>
          <w:rFonts w:ascii="Arial" w:hAnsi="Arial" w:cs="Arial"/>
        </w:rPr>
      </w:pPr>
      <w:r>
        <w:rPr>
          <w:rFonts w:ascii="Arial" w:hAnsi="Arial" w:cs="Arial"/>
        </w:rPr>
        <w:t xml:space="preserve">Elle vise à initier une démarche qualité à travers la culture de l’auto-évaluation dans les établissements d’enseignement professionnel au regard des enjeux suivants : </w:t>
      </w:r>
    </w:p>
    <w:p w:rsidR="000673C1" w:rsidRDefault="000673C1" w:rsidP="00F456E0">
      <w:pPr>
        <w:jc w:val="both"/>
        <w:rPr>
          <w:rFonts w:ascii="Arial" w:hAnsi="Arial" w:cs="Arial"/>
        </w:rPr>
      </w:pPr>
    </w:p>
    <w:p w:rsidR="00F456E0" w:rsidRPr="000673C1" w:rsidRDefault="00F456E0" w:rsidP="00317844">
      <w:pPr>
        <w:pStyle w:val="Paragraphedeliste"/>
        <w:numPr>
          <w:ilvl w:val="0"/>
          <w:numId w:val="9"/>
        </w:numPr>
        <w:jc w:val="both"/>
        <w:rPr>
          <w:rFonts w:ascii="Arial" w:hAnsi="Arial" w:cs="Arial"/>
        </w:rPr>
      </w:pPr>
      <w:r w:rsidRPr="000673C1">
        <w:rPr>
          <w:rFonts w:ascii="Arial" w:hAnsi="Arial" w:cs="Arial"/>
        </w:rPr>
        <w:t>Répondre à la recommandation européenne du 18/06/2009 qui établit un cadre européen de référence pour l’assurance qualité.</w:t>
      </w:r>
    </w:p>
    <w:p w:rsidR="00F456E0" w:rsidRPr="000673C1" w:rsidRDefault="00F456E0" w:rsidP="00317844">
      <w:pPr>
        <w:pStyle w:val="Paragraphedeliste"/>
        <w:numPr>
          <w:ilvl w:val="0"/>
          <w:numId w:val="9"/>
        </w:numPr>
        <w:jc w:val="both"/>
        <w:rPr>
          <w:rFonts w:ascii="Arial" w:hAnsi="Arial" w:cs="Arial"/>
        </w:rPr>
      </w:pPr>
      <w:r w:rsidRPr="000673C1">
        <w:rPr>
          <w:rFonts w:ascii="Arial" w:hAnsi="Arial" w:cs="Arial"/>
        </w:rPr>
        <w:t>Répondre à la loi d’orientation et de programmation du 08/07/2013 pour la refondation de l’école de la République.</w:t>
      </w:r>
    </w:p>
    <w:p w:rsidR="00F456E0" w:rsidRDefault="00F456E0" w:rsidP="00F456E0">
      <w:pPr>
        <w:jc w:val="both"/>
        <w:rPr>
          <w:rFonts w:ascii="Arial" w:hAnsi="Arial" w:cs="Arial"/>
        </w:rPr>
      </w:pPr>
    </w:p>
    <w:p w:rsidR="00F456E0" w:rsidRDefault="00F456E0" w:rsidP="00F456E0">
      <w:pPr>
        <w:jc w:val="both"/>
        <w:rPr>
          <w:rFonts w:ascii="Arial" w:hAnsi="Arial" w:cs="Arial"/>
        </w:rPr>
      </w:pPr>
      <w:r>
        <w:rPr>
          <w:rFonts w:ascii="Arial" w:hAnsi="Arial" w:cs="Arial"/>
        </w:rPr>
        <w:t>La démarche de labellisation des lycées des métiers aussi bien que celle des campus des métiers et des qualifications s’appuient explicitement sur le renforcement des actions d’auto-évaluation.</w:t>
      </w:r>
    </w:p>
    <w:p w:rsidR="00F456E0" w:rsidRDefault="00F456E0" w:rsidP="00F456E0">
      <w:pPr>
        <w:jc w:val="both"/>
        <w:rPr>
          <w:rFonts w:ascii="Arial" w:hAnsi="Arial" w:cs="Arial"/>
        </w:rPr>
      </w:pPr>
      <w:r>
        <w:rPr>
          <w:rFonts w:ascii="Arial" w:hAnsi="Arial" w:cs="Arial"/>
        </w:rPr>
        <w:t>En effet, la méthode ainsi que les résultats obtenus constituent une aide au pilotage pour les chefs d’établissement et une feuille de route pertinente pour les enseignants et l’ensemble de la communauté éducative. Ce système d’évaluation interne doit s’associer aux évaluations externes. Il sera alors considéré comme une phase clé de préparation à l’évaluation et à la labellisation « Lycée des métiers ».</w:t>
      </w:r>
    </w:p>
    <w:p w:rsidR="00F456E0" w:rsidRDefault="00E86DC4" w:rsidP="00F456E0">
      <w:pPr>
        <w:jc w:val="both"/>
        <w:rPr>
          <w:rFonts w:ascii="Arial" w:hAnsi="Arial" w:cs="Arial"/>
        </w:rPr>
      </w:pPr>
      <w:r>
        <w:rPr>
          <w:rFonts w:ascii="Arial" w:hAnsi="Arial" w:cs="Arial"/>
        </w:rPr>
        <w:br/>
        <w:t>Le projet Qualé</w:t>
      </w:r>
      <w:r w:rsidR="00F456E0">
        <w:rPr>
          <w:rFonts w:ascii="Arial" w:hAnsi="Arial" w:cs="Arial"/>
        </w:rPr>
        <w:t>duc s’inscrit délibérément dans ce processus. En prenant ancrage dans la culture de l’auto-évaluation, il constitue un puissant levier pour renforcer la qualité des formations et assurer une meilleure performance des établissements au service de la réussite des élèves.</w:t>
      </w:r>
    </w:p>
    <w:p w:rsidR="00F456E0" w:rsidRDefault="00F456E0" w:rsidP="00F456E0">
      <w:pPr>
        <w:jc w:val="both"/>
        <w:rPr>
          <w:rFonts w:ascii="Arial" w:hAnsi="Arial" w:cs="Arial"/>
        </w:rPr>
      </w:pPr>
    </w:p>
    <w:p w:rsidR="0092779B" w:rsidRPr="00ED1BC1" w:rsidRDefault="0092779B" w:rsidP="0092779B">
      <w:pPr>
        <w:jc w:val="both"/>
        <w:rPr>
          <w:rFonts w:ascii="Arial" w:hAnsi="Arial" w:cs="Arial"/>
        </w:rPr>
      </w:pPr>
      <w:r w:rsidRPr="00ED1BC1">
        <w:rPr>
          <w:rFonts w:ascii="Arial" w:hAnsi="Arial" w:cs="Arial"/>
        </w:rPr>
        <w:t>Les établissements s’engagent à :</w:t>
      </w:r>
    </w:p>
    <w:p w:rsidR="0092779B" w:rsidRPr="00ED1BC1" w:rsidRDefault="0092779B" w:rsidP="00317844">
      <w:pPr>
        <w:numPr>
          <w:ilvl w:val="0"/>
          <w:numId w:val="24"/>
        </w:numPr>
        <w:jc w:val="both"/>
        <w:rPr>
          <w:rFonts w:ascii="Arial" w:hAnsi="Arial" w:cs="Arial"/>
        </w:rPr>
      </w:pPr>
      <w:r w:rsidRPr="00ED1BC1">
        <w:rPr>
          <w:rFonts w:ascii="Arial" w:hAnsi="Arial" w:cs="Arial"/>
        </w:rPr>
        <w:t xml:space="preserve">mettre en œuvre le présent guide dans la mise en place de leur démarche ; </w:t>
      </w:r>
    </w:p>
    <w:p w:rsidR="0092779B" w:rsidRPr="00ED1BC1" w:rsidRDefault="0092779B" w:rsidP="00317844">
      <w:pPr>
        <w:numPr>
          <w:ilvl w:val="0"/>
          <w:numId w:val="24"/>
        </w:numPr>
        <w:jc w:val="both"/>
        <w:rPr>
          <w:rFonts w:ascii="Arial" w:hAnsi="Arial" w:cs="Arial"/>
        </w:rPr>
      </w:pPr>
      <w:r w:rsidRPr="00ED1BC1">
        <w:rPr>
          <w:rFonts w:ascii="Arial" w:hAnsi="Arial" w:cs="Arial"/>
        </w:rPr>
        <w:t>accueillir l’équipe d’audit lors des audits initia</w:t>
      </w:r>
      <w:r>
        <w:rPr>
          <w:rFonts w:ascii="Arial" w:hAnsi="Arial" w:cs="Arial"/>
        </w:rPr>
        <w:t>ux</w:t>
      </w:r>
      <w:r w:rsidRPr="00ED1BC1">
        <w:rPr>
          <w:rFonts w:ascii="Arial" w:hAnsi="Arial" w:cs="Arial"/>
        </w:rPr>
        <w:t>, de suivi et de renouvellement et mettre à disposition des auditeurs tous les éléments nécessaires à l’audit ;</w:t>
      </w:r>
    </w:p>
    <w:p w:rsidR="0092779B" w:rsidRPr="00ED1BC1" w:rsidRDefault="0092779B" w:rsidP="00317844">
      <w:pPr>
        <w:numPr>
          <w:ilvl w:val="0"/>
          <w:numId w:val="24"/>
        </w:numPr>
        <w:jc w:val="both"/>
        <w:rPr>
          <w:rFonts w:ascii="Arial" w:hAnsi="Arial" w:cs="Arial"/>
        </w:rPr>
      </w:pPr>
      <w:r w:rsidRPr="00ED1BC1">
        <w:rPr>
          <w:rFonts w:ascii="Arial" w:hAnsi="Arial" w:cs="Arial"/>
        </w:rPr>
        <w:t>mettre en œuvre les actions annoncées dans les fiches d’écart à la suite des audits.</w:t>
      </w:r>
    </w:p>
    <w:p w:rsidR="0092779B" w:rsidRDefault="0092779B" w:rsidP="00F456E0">
      <w:pPr>
        <w:jc w:val="both"/>
        <w:rPr>
          <w:rFonts w:ascii="Arial" w:hAnsi="Arial" w:cs="Arial"/>
        </w:rPr>
      </w:pPr>
    </w:p>
    <w:p w:rsidR="00F456E0" w:rsidRDefault="00F456E0" w:rsidP="00F456E0">
      <w:pPr>
        <w:jc w:val="both"/>
        <w:rPr>
          <w:rFonts w:ascii="Arial" w:hAnsi="Arial" w:cs="Arial"/>
        </w:rPr>
      </w:pPr>
      <w:r>
        <w:rPr>
          <w:rFonts w:ascii="Arial" w:hAnsi="Arial" w:cs="Arial"/>
        </w:rPr>
        <w:t xml:space="preserve">Les auditeurs sont désignés par le recteur sur proposition du </w:t>
      </w:r>
      <w:r w:rsidR="0099052F">
        <w:rPr>
          <w:rFonts w:ascii="Arial" w:hAnsi="Arial" w:cs="Arial"/>
        </w:rPr>
        <w:t>DRAFPIC</w:t>
      </w:r>
      <w:r>
        <w:rPr>
          <w:rFonts w:ascii="Arial" w:hAnsi="Arial" w:cs="Arial"/>
        </w:rPr>
        <w:t xml:space="preserve"> (</w:t>
      </w:r>
      <w:r w:rsidR="0030065F">
        <w:rPr>
          <w:rFonts w:ascii="Arial" w:hAnsi="Arial" w:cs="Arial"/>
        </w:rPr>
        <w:t>Délégué de Région Académique à la Formation Professionnelle Initiale et Continue</w:t>
      </w:r>
      <w:r>
        <w:rPr>
          <w:rFonts w:ascii="Arial" w:hAnsi="Arial" w:cs="Arial"/>
        </w:rPr>
        <w:t xml:space="preserve">). Chaque auditeur s’engage à : </w:t>
      </w:r>
    </w:p>
    <w:p w:rsidR="00F456E0" w:rsidRPr="000673C1" w:rsidRDefault="00F456E0" w:rsidP="00317844">
      <w:pPr>
        <w:pStyle w:val="Paragraphedeliste"/>
        <w:numPr>
          <w:ilvl w:val="0"/>
          <w:numId w:val="10"/>
        </w:numPr>
        <w:jc w:val="both"/>
        <w:rPr>
          <w:rFonts w:ascii="Arial" w:hAnsi="Arial" w:cs="Arial"/>
        </w:rPr>
      </w:pPr>
      <w:r w:rsidRPr="000673C1">
        <w:rPr>
          <w:rFonts w:ascii="Arial" w:hAnsi="Arial" w:cs="Arial"/>
        </w:rPr>
        <w:t>Respecter la présente procédure</w:t>
      </w:r>
    </w:p>
    <w:p w:rsidR="00F456E0" w:rsidRPr="000673C1" w:rsidRDefault="00F456E0" w:rsidP="00317844">
      <w:pPr>
        <w:pStyle w:val="Paragraphedeliste"/>
        <w:numPr>
          <w:ilvl w:val="0"/>
          <w:numId w:val="10"/>
        </w:numPr>
        <w:jc w:val="both"/>
        <w:rPr>
          <w:rFonts w:ascii="Arial" w:hAnsi="Arial" w:cs="Arial"/>
        </w:rPr>
      </w:pPr>
      <w:r w:rsidRPr="000673C1">
        <w:rPr>
          <w:rFonts w:ascii="Arial" w:hAnsi="Arial" w:cs="Arial"/>
        </w:rPr>
        <w:t>Respecter la confidentialité des informations échangées</w:t>
      </w:r>
    </w:p>
    <w:p w:rsidR="00F456E0" w:rsidRPr="000673C1" w:rsidRDefault="00F456E0" w:rsidP="00317844">
      <w:pPr>
        <w:pStyle w:val="Paragraphedeliste"/>
        <w:numPr>
          <w:ilvl w:val="0"/>
          <w:numId w:val="10"/>
        </w:numPr>
        <w:jc w:val="both"/>
        <w:rPr>
          <w:rFonts w:ascii="Arial" w:hAnsi="Arial" w:cs="Arial"/>
        </w:rPr>
      </w:pPr>
      <w:r w:rsidRPr="000673C1">
        <w:rPr>
          <w:rFonts w:ascii="Arial" w:hAnsi="Arial" w:cs="Arial"/>
        </w:rPr>
        <w:t>Assurer des audits régulièrement</w:t>
      </w:r>
    </w:p>
    <w:p w:rsidR="00F456E0" w:rsidRPr="000673C1" w:rsidRDefault="00F456E0" w:rsidP="00317844">
      <w:pPr>
        <w:pStyle w:val="Paragraphedeliste"/>
        <w:numPr>
          <w:ilvl w:val="0"/>
          <w:numId w:val="10"/>
        </w:numPr>
        <w:jc w:val="both"/>
        <w:rPr>
          <w:rFonts w:ascii="Arial" w:hAnsi="Arial" w:cs="Arial"/>
        </w:rPr>
      </w:pPr>
      <w:r w:rsidRPr="000673C1">
        <w:rPr>
          <w:rFonts w:ascii="Arial" w:hAnsi="Arial" w:cs="Arial"/>
        </w:rPr>
        <w:t>Signaler, avant d’accepter une mission, tout fait risquant de nuire à son objectivité</w:t>
      </w:r>
    </w:p>
    <w:p w:rsidR="00F456E0" w:rsidRPr="000673C1" w:rsidRDefault="00F456E0" w:rsidP="00317844">
      <w:pPr>
        <w:pStyle w:val="Paragraphedeliste"/>
        <w:numPr>
          <w:ilvl w:val="0"/>
          <w:numId w:val="10"/>
        </w:numPr>
        <w:jc w:val="both"/>
        <w:rPr>
          <w:rFonts w:ascii="Arial" w:hAnsi="Arial" w:cs="Arial"/>
        </w:rPr>
      </w:pPr>
      <w:r w:rsidRPr="000673C1">
        <w:rPr>
          <w:rFonts w:ascii="Arial" w:hAnsi="Arial" w:cs="Arial"/>
        </w:rPr>
        <w:t>Réaliser les audits selon la méthodologie étudiée en formation d’auditeur</w:t>
      </w:r>
    </w:p>
    <w:p w:rsidR="00F456E0" w:rsidRPr="000673C1" w:rsidRDefault="00F456E0" w:rsidP="00317844">
      <w:pPr>
        <w:pStyle w:val="Paragraphedeliste"/>
        <w:numPr>
          <w:ilvl w:val="0"/>
          <w:numId w:val="10"/>
        </w:numPr>
        <w:jc w:val="both"/>
        <w:rPr>
          <w:rFonts w:ascii="Arial" w:hAnsi="Arial" w:cs="Arial"/>
        </w:rPr>
      </w:pPr>
      <w:r w:rsidRPr="000673C1">
        <w:rPr>
          <w:rFonts w:ascii="Arial" w:hAnsi="Arial" w:cs="Arial"/>
        </w:rPr>
        <w:t>Faire remonter toute information susceptible de faire progresser le processus d’audit et l’harmonisation des pratiques entre les auditeurs.</w:t>
      </w:r>
    </w:p>
    <w:p w:rsidR="00F456E0" w:rsidRDefault="00F456E0" w:rsidP="00F456E0">
      <w:pPr>
        <w:jc w:val="both"/>
        <w:rPr>
          <w:rFonts w:asciiTheme="minorHAnsi" w:hAnsiTheme="minorHAnsi"/>
        </w:rPr>
      </w:pPr>
    </w:p>
    <w:p w:rsidR="00BF628D" w:rsidRDefault="00BF628D" w:rsidP="00960ECA">
      <w:pPr>
        <w:jc w:val="both"/>
        <w:rPr>
          <w:rFonts w:asciiTheme="minorHAnsi" w:hAnsiTheme="minorHAnsi"/>
        </w:rPr>
      </w:pPr>
    </w:p>
    <w:p w:rsidR="00BF628D" w:rsidRDefault="00BF628D" w:rsidP="00960ECA">
      <w:pPr>
        <w:jc w:val="both"/>
        <w:rPr>
          <w:rFonts w:asciiTheme="minorHAnsi" w:hAnsiTheme="minorHAnsi"/>
        </w:rPr>
      </w:pPr>
    </w:p>
    <w:p w:rsidR="00BF628D" w:rsidRDefault="00BF628D" w:rsidP="00960ECA">
      <w:pPr>
        <w:jc w:val="both"/>
        <w:rPr>
          <w:rFonts w:asciiTheme="minorHAnsi" w:hAnsiTheme="minorHAnsi"/>
        </w:rPr>
      </w:pPr>
    </w:p>
    <w:p w:rsidR="00BF628D" w:rsidRPr="00E6678C" w:rsidRDefault="00BF628D" w:rsidP="00960ECA">
      <w:pPr>
        <w:jc w:val="both"/>
        <w:rPr>
          <w:rFonts w:asciiTheme="minorHAnsi" w:hAnsiTheme="minorHAnsi"/>
          <w:sz w:val="28"/>
          <w:szCs w:val="28"/>
        </w:rPr>
      </w:pPr>
    </w:p>
    <w:p w:rsidR="00BF628D" w:rsidRDefault="00BF628D" w:rsidP="00960ECA">
      <w:pPr>
        <w:jc w:val="both"/>
        <w:rPr>
          <w:rFonts w:asciiTheme="minorHAnsi" w:hAnsiTheme="minorHAnsi"/>
          <w:sz w:val="28"/>
          <w:szCs w:val="28"/>
        </w:rPr>
      </w:pPr>
    </w:p>
    <w:p w:rsidR="00CC49AF" w:rsidRPr="00E6678C" w:rsidRDefault="00CC49AF" w:rsidP="00960ECA">
      <w:pPr>
        <w:jc w:val="both"/>
        <w:rPr>
          <w:rFonts w:asciiTheme="minorHAnsi" w:hAnsiTheme="minorHAnsi"/>
          <w:sz w:val="28"/>
          <w:szCs w:val="28"/>
        </w:rPr>
      </w:pPr>
    </w:p>
    <w:p w:rsidR="00BF628D" w:rsidRPr="00E6678C" w:rsidRDefault="00BF628D" w:rsidP="00960ECA">
      <w:pPr>
        <w:jc w:val="both"/>
        <w:rPr>
          <w:rFonts w:asciiTheme="minorHAnsi" w:hAnsiTheme="minorHAnsi"/>
          <w:sz w:val="28"/>
          <w:szCs w:val="28"/>
        </w:rPr>
      </w:pPr>
    </w:p>
    <w:p w:rsidR="00BF628D" w:rsidRPr="00E6678C" w:rsidRDefault="00BF628D" w:rsidP="00960ECA">
      <w:pPr>
        <w:jc w:val="both"/>
        <w:rPr>
          <w:rFonts w:asciiTheme="minorHAnsi" w:hAnsiTheme="minorHAnsi"/>
          <w:sz w:val="28"/>
          <w:szCs w:val="28"/>
        </w:rPr>
      </w:pPr>
    </w:p>
    <w:p w:rsidR="00BF628D" w:rsidRPr="00E6678C" w:rsidRDefault="00BF628D" w:rsidP="00960ECA">
      <w:pPr>
        <w:jc w:val="both"/>
        <w:rPr>
          <w:rFonts w:asciiTheme="minorHAnsi" w:hAnsiTheme="minorHAnsi"/>
          <w:sz w:val="28"/>
          <w:szCs w:val="28"/>
        </w:rPr>
      </w:pPr>
    </w:p>
    <w:p w:rsidR="00BF628D" w:rsidRPr="00E6678C" w:rsidRDefault="00BF628D" w:rsidP="00960ECA">
      <w:pPr>
        <w:jc w:val="both"/>
        <w:rPr>
          <w:rFonts w:asciiTheme="minorHAnsi" w:hAnsiTheme="minorHAnsi"/>
          <w:sz w:val="28"/>
          <w:szCs w:val="28"/>
        </w:rPr>
      </w:pPr>
    </w:p>
    <w:p w:rsidR="00CB01F4" w:rsidRPr="00FC3AB1" w:rsidRDefault="00CB01F4" w:rsidP="00960ECA">
      <w:pPr>
        <w:rPr>
          <w:sz w:val="28"/>
          <w:szCs w:val="28"/>
        </w:rPr>
      </w:pPr>
    </w:p>
    <w:p w:rsidR="00CB01F4" w:rsidRPr="00FC3AB1" w:rsidRDefault="00CB01F4" w:rsidP="00960ECA">
      <w:pPr>
        <w:rPr>
          <w:sz w:val="28"/>
          <w:szCs w:val="28"/>
        </w:rPr>
      </w:pPr>
    </w:p>
    <w:p w:rsidR="00CB01F4" w:rsidRPr="00FC3AB1" w:rsidRDefault="00CB01F4" w:rsidP="00960ECA">
      <w:pPr>
        <w:rPr>
          <w:sz w:val="28"/>
          <w:szCs w:val="28"/>
        </w:rPr>
      </w:pPr>
    </w:p>
    <w:p w:rsidR="00CB01F4" w:rsidRPr="00FC3AB1" w:rsidRDefault="00CB01F4" w:rsidP="00960ECA">
      <w:pPr>
        <w:rPr>
          <w:sz w:val="28"/>
          <w:szCs w:val="28"/>
        </w:rPr>
      </w:pPr>
    </w:p>
    <w:p w:rsidR="00CB01F4" w:rsidRPr="00FC3AB1" w:rsidRDefault="00CB01F4" w:rsidP="00E6678C">
      <w:pPr>
        <w:rPr>
          <w:sz w:val="28"/>
          <w:szCs w:val="28"/>
        </w:rPr>
      </w:pPr>
    </w:p>
    <w:p w:rsidR="00CB01F4" w:rsidRPr="00FC3AB1" w:rsidRDefault="00CB01F4" w:rsidP="00E6678C">
      <w:pPr>
        <w:rPr>
          <w:sz w:val="28"/>
          <w:szCs w:val="28"/>
        </w:rPr>
      </w:pPr>
    </w:p>
    <w:p w:rsidR="00E6678C" w:rsidRDefault="00E6678C" w:rsidP="00E6678C">
      <w:pPr>
        <w:rPr>
          <w:sz w:val="28"/>
          <w:szCs w:val="28"/>
        </w:rPr>
      </w:pPr>
    </w:p>
    <w:p w:rsidR="0041048F" w:rsidRDefault="0041048F" w:rsidP="00E6678C">
      <w:pPr>
        <w:rPr>
          <w:sz w:val="28"/>
          <w:szCs w:val="28"/>
        </w:rPr>
      </w:pPr>
    </w:p>
    <w:p w:rsidR="0041048F" w:rsidRDefault="0041048F" w:rsidP="00E6678C">
      <w:pPr>
        <w:rPr>
          <w:sz w:val="28"/>
          <w:szCs w:val="28"/>
        </w:rPr>
      </w:pPr>
    </w:p>
    <w:p w:rsidR="0041048F" w:rsidRDefault="0041048F" w:rsidP="00E6678C">
      <w:pPr>
        <w:rPr>
          <w:sz w:val="28"/>
          <w:szCs w:val="28"/>
        </w:rPr>
      </w:pPr>
    </w:p>
    <w:p w:rsidR="0041048F" w:rsidRDefault="0041048F" w:rsidP="00E6678C">
      <w:pPr>
        <w:rPr>
          <w:sz w:val="28"/>
          <w:szCs w:val="28"/>
        </w:rPr>
      </w:pPr>
    </w:p>
    <w:p w:rsidR="0041048F" w:rsidRDefault="0041048F" w:rsidP="00E6678C">
      <w:pPr>
        <w:rPr>
          <w:sz w:val="28"/>
          <w:szCs w:val="28"/>
        </w:rPr>
      </w:pPr>
    </w:p>
    <w:p w:rsidR="0041048F" w:rsidRDefault="0041048F" w:rsidP="00E6678C">
      <w:pPr>
        <w:rPr>
          <w:sz w:val="28"/>
          <w:szCs w:val="28"/>
        </w:rPr>
      </w:pPr>
    </w:p>
    <w:p w:rsidR="0041048F" w:rsidRDefault="0041048F" w:rsidP="00E6678C">
      <w:pPr>
        <w:rPr>
          <w:sz w:val="28"/>
          <w:szCs w:val="28"/>
        </w:rPr>
      </w:pPr>
    </w:p>
    <w:p w:rsidR="0041048F" w:rsidRDefault="0041048F" w:rsidP="00E6678C">
      <w:pPr>
        <w:rPr>
          <w:sz w:val="28"/>
          <w:szCs w:val="28"/>
        </w:rPr>
      </w:pPr>
    </w:p>
    <w:p w:rsidR="0041048F" w:rsidRDefault="0041048F" w:rsidP="00E6678C">
      <w:pPr>
        <w:rPr>
          <w:sz w:val="28"/>
          <w:szCs w:val="28"/>
        </w:rPr>
      </w:pPr>
    </w:p>
    <w:p w:rsidR="0041048F" w:rsidRDefault="0041048F" w:rsidP="00E6678C">
      <w:pPr>
        <w:rPr>
          <w:sz w:val="28"/>
          <w:szCs w:val="28"/>
        </w:rPr>
      </w:pPr>
    </w:p>
    <w:p w:rsidR="00E6678C" w:rsidRDefault="00E6678C" w:rsidP="00E6678C">
      <w:pPr>
        <w:rPr>
          <w:sz w:val="28"/>
          <w:szCs w:val="28"/>
        </w:rPr>
      </w:pPr>
    </w:p>
    <w:p w:rsidR="00E6678C" w:rsidRPr="00E6678C" w:rsidRDefault="00E6678C" w:rsidP="00E6678C">
      <w:pPr>
        <w:rPr>
          <w:sz w:val="28"/>
          <w:szCs w:val="28"/>
        </w:rPr>
      </w:pPr>
    </w:p>
    <w:p w:rsidR="00CB01F4" w:rsidRPr="00E6678C" w:rsidRDefault="00E6678C" w:rsidP="003A6FAC">
      <w:pPr>
        <w:pStyle w:val="Titre1"/>
        <w:rPr>
          <w:color w:val="1F497D" w:themeColor="text2"/>
          <w:sz w:val="96"/>
          <w:szCs w:val="96"/>
        </w:rPr>
      </w:pPr>
      <w:bookmarkStart w:id="1" w:name="_Toc67579721"/>
      <w:r w:rsidRPr="00E6678C">
        <w:rPr>
          <w:rFonts w:ascii="Cambria" w:hAnsi="Cambria"/>
          <w:color w:val="1F497D" w:themeColor="text2"/>
          <w:sz w:val="96"/>
          <w:szCs w:val="96"/>
        </w:rPr>
        <w:t>LES TEXTES</w:t>
      </w:r>
      <w:bookmarkEnd w:id="1"/>
    </w:p>
    <w:p w:rsidR="00CB01F4" w:rsidRPr="00FC3AB1" w:rsidRDefault="00CB01F4" w:rsidP="00E6678C">
      <w:pPr>
        <w:rPr>
          <w:sz w:val="28"/>
          <w:szCs w:val="28"/>
        </w:rPr>
      </w:pPr>
    </w:p>
    <w:p w:rsidR="00CB01F4" w:rsidRPr="00FC3AB1" w:rsidRDefault="00CB01F4" w:rsidP="00E6678C">
      <w:pPr>
        <w:rPr>
          <w:sz w:val="28"/>
          <w:szCs w:val="28"/>
        </w:rPr>
      </w:pPr>
    </w:p>
    <w:p w:rsidR="00CB01F4" w:rsidRPr="00FC3AB1" w:rsidRDefault="00CB01F4" w:rsidP="00E6678C">
      <w:pPr>
        <w:rPr>
          <w:sz w:val="28"/>
          <w:szCs w:val="28"/>
        </w:rPr>
      </w:pPr>
    </w:p>
    <w:p w:rsidR="00CB01F4" w:rsidRDefault="00CB01F4" w:rsidP="00E6678C">
      <w:pPr>
        <w:rPr>
          <w:rFonts w:ascii="Cambria" w:hAnsi="Cambria"/>
          <w:sz w:val="28"/>
          <w:szCs w:val="28"/>
        </w:rPr>
      </w:pPr>
    </w:p>
    <w:p w:rsidR="00CB01F4" w:rsidRDefault="00CB01F4" w:rsidP="00E6678C">
      <w:pPr>
        <w:rPr>
          <w:rFonts w:ascii="Cambria" w:hAnsi="Cambria"/>
          <w:sz w:val="28"/>
          <w:szCs w:val="28"/>
        </w:rPr>
      </w:pPr>
    </w:p>
    <w:p w:rsidR="00CB01F4" w:rsidRDefault="00CB01F4" w:rsidP="00E6678C">
      <w:pPr>
        <w:rPr>
          <w:rFonts w:ascii="Cambria" w:hAnsi="Cambria"/>
          <w:sz w:val="28"/>
          <w:szCs w:val="28"/>
        </w:rPr>
      </w:pPr>
    </w:p>
    <w:p w:rsidR="00CB01F4" w:rsidRDefault="00CB01F4" w:rsidP="00E6678C">
      <w:pPr>
        <w:rPr>
          <w:rFonts w:ascii="Cambria" w:hAnsi="Cambria"/>
          <w:sz w:val="28"/>
          <w:szCs w:val="28"/>
        </w:rPr>
      </w:pPr>
    </w:p>
    <w:p w:rsidR="00CB01F4" w:rsidRDefault="00CB01F4" w:rsidP="00E6678C">
      <w:pPr>
        <w:rPr>
          <w:rFonts w:ascii="Cambria" w:hAnsi="Cambria"/>
          <w:sz w:val="28"/>
          <w:szCs w:val="28"/>
        </w:rPr>
      </w:pPr>
    </w:p>
    <w:p w:rsidR="00CB01F4" w:rsidRDefault="00CB01F4" w:rsidP="00E6678C">
      <w:pPr>
        <w:rPr>
          <w:rFonts w:ascii="Cambria" w:hAnsi="Cambria"/>
          <w:sz w:val="28"/>
          <w:szCs w:val="28"/>
        </w:rPr>
      </w:pPr>
    </w:p>
    <w:p w:rsidR="00E6678C" w:rsidRDefault="00E6678C" w:rsidP="00E6678C">
      <w:pPr>
        <w:rPr>
          <w:rFonts w:ascii="Cambria" w:hAnsi="Cambria"/>
          <w:sz w:val="28"/>
          <w:szCs w:val="28"/>
        </w:rPr>
      </w:pPr>
    </w:p>
    <w:p w:rsidR="00E6678C" w:rsidRDefault="00E6678C" w:rsidP="00E6678C">
      <w:pPr>
        <w:rPr>
          <w:rFonts w:ascii="Cambria" w:hAnsi="Cambria"/>
          <w:sz w:val="28"/>
          <w:szCs w:val="28"/>
        </w:rPr>
      </w:pPr>
    </w:p>
    <w:p w:rsidR="00E6678C" w:rsidRDefault="00E6678C" w:rsidP="00E6678C">
      <w:pPr>
        <w:rPr>
          <w:rFonts w:ascii="Cambria" w:hAnsi="Cambria"/>
          <w:sz w:val="28"/>
          <w:szCs w:val="28"/>
        </w:rPr>
      </w:pPr>
    </w:p>
    <w:p w:rsidR="00E6678C" w:rsidRDefault="00E6678C" w:rsidP="00E6678C">
      <w:pPr>
        <w:rPr>
          <w:rFonts w:ascii="Cambria" w:hAnsi="Cambria"/>
          <w:sz w:val="28"/>
          <w:szCs w:val="28"/>
        </w:rPr>
      </w:pPr>
    </w:p>
    <w:p w:rsidR="00E6678C" w:rsidRDefault="00E6678C" w:rsidP="00E6678C">
      <w:pPr>
        <w:rPr>
          <w:rFonts w:ascii="Cambria" w:hAnsi="Cambria"/>
          <w:sz w:val="28"/>
          <w:szCs w:val="28"/>
        </w:rPr>
      </w:pPr>
    </w:p>
    <w:p w:rsidR="00497CF4" w:rsidRDefault="00497CF4" w:rsidP="00E6678C">
      <w:pPr>
        <w:rPr>
          <w:rFonts w:ascii="Cambria" w:hAnsi="Cambria"/>
          <w:sz w:val="28"/>
          <w:szCs w:val="28"/>
        </w:rPr>
      </w:pPr>
    </w:p>
    <w:p w:rsidR="0041048F" w:rsidRDefault="0041048F" w:rsidP="00E6678C">
      <w:pPr>
        <w:rPr>
          <w:rFonts w:ascii="Cambria" w:hAnsi="Cambria"/>
          <w:sz w:val="28"/>
          <w:szCs w:val="28"/>
        </w:rPr>
      </w:pPr>
    </w:p>
    <w:p w:rsidR="0041048F" w:rsidRDefault="0041048F" w:rsidP="00E6678C">
      <w:pPr>
        <w:rPr>
          <w:rFonts w:ascii="Cambria" w:hAnsi="Cambria"/>
          <w:sz w:val="28"/>
          <w:szCs w:val="28"/>
        </w:rPr>
      </w:pPr>
    </w:p>
    <w:p w:rsidR="0041048F" w:rsidRDefault="0041048F" w:rsidP="00E6678C">
      <w:pPr>
        <w:rPr>
          <w:rFonts w:ascii="Cambria" w:hAnsi="Cambria"/>
          <w:sz w:val="28"/>
          <w:szCs w:val="28"/>
        </w:rPr>
      </w:pPr>
    </w:p>
    <w:p w:rsidR="0041048F" w:rsidRDefault="0041048F" w:rsidP="00E6678C">
      <w:pPr>
        <w:rPr>
          <w:rFonts w:ascii="Cambria" w:hAnsi="Cambria"/>
          <w:sz w:val="28"/>
          <w:szCs w:val="28"/>
        </w:rPr>
      </w:pPr>
    </w:p>
    <w:p w:rsidR="0041048F" w:rsidRDefault="0041048F" w:rsidP="00E6678C">
      <w:pPr>
        <w:rPr>
          <w:rFonts w:ascii="Cambria" w:hAnsi="Cambria"/>
          <w:sz w:val="28"/>
          <w:szCs w:val="28"/>
        </w:rPr>
      </w:pPr>
    </w:p>
    <w:p w:rsidR="0041048F" w:rsidRDefault="0041048F" w:rsidP="00E6678C">
      <w:pPr>
        <w:rPr>
          <w:rFonts w:ascii="Cambria" w:hAnsi="Cambria"/>
          <w:sz w:val="28"/>
          <w:szCs w:val="28"/>
        </w:rPr>
      </w:pPr>
    </w:p>
    <w:p w:rsidR="0041048F" w:rsidRDefault="0041048F" w:rsidP="00E6678C">
      <w:pPr>
        <w:rPr>
          <w:rFonts w:ascii="Cambria" w:hAnsi="Cambria"/>
          <w:sz w:val="28"/>
          <w:szCs w:val="28"/>
        </w:rPr>
      </w:pPr>
    </w:p>
    <w:p w:rsidR="00CB01F4" w:rsidRPr="00FB546B" w:rsidRDefault="00CB01F4" w:rsidP="001F3185">
      <w:pPr>
        <w:jc w:val="left"/>
        <w:rPr>
          <w:rFonts w:ascii="Cambria" w:hAnsi="Cambria" w:cs="Arial"/>
          <w:b/>
          <w:caps/>
          <w:sz w:val="28"/>
          <w:szCs w:val="28"/>
        </w:rPr>
      </w:pPr>
      <w:r w:rsidRPr="00FB546B">
        <w:rPr>
          <w:rFonts w:ascii="Cambria" w:hAnsi="Cambria" w:cs="Arial"/>
          <w:b/>
          <w:sz w:val="28"/>
          <w:szCs w:val="28"/>
        </w:rPr>
        <w:t xml:space="preserve">A- </w:t>
      </w:r>
      <w:r w:rsidR="00FB546B" w:rsidRPr="00FB546B">
        <w:rPr>
          <w:rFonts w:ascii="Cambria" w:hAnsi="Cambria" w:cs="Arial"/>
          <w:b/>
          <w:sz w:val="28"/>
          <w:szCs w:val="28"/>
        </w:rPr>
        <w:t xml:space="preserve"> </w:t>
      </w:r>
      <w:hyperlink r:id="rId9" w:tgtFrame="_blank" w:history="1">
        <w:r w:rsidR="00FB546B" w:rsidRPr="00FB546B">
          <w:rPr>
            <w:rFonts w:ascii="Cambria" w:hAnsi="Cambria" w:cs="Arial"/>
            <w:b/>
            <w:caps/>
            <w:sz w:val="28"/>
            <w:szCs w:val="28"/>
          </w:rPr>
          <w:t>Le label "lycée des métiers", articles D. 335-1 à D. 335-4 du code de l'éducation</w:t>
        </w:r>
      </w:hyperlink>
    </w:p>
    <w:p w:rsidR="00CB01F4" w:rsidRDefault="00CB01F4" w:rsidP="001F3185">
      <w:pPr>
        <w:jc w:val="left"/>
        <w:rPr>
          <w:rFonts w:ascii="Arial" w:hAnsi="Arial"/>
          <w:szCs w:val="36"/>
        </w:rPr>
      </w:pPr>
    </w:p>
    <w:p w:rsidR="00E2448C" w:rsidRPr="00E2448C" w:rsidRDefault="00E2448C" w:rsidP="001F3185">
      <w:pPr>
        <w:jc w:val="left"/>
        <w:rPr>
          <w:color w:val="00B0F0"/>
          <w:u w:val="single"/>
        </w:rPr>
      </w:pPr>
      <w:r w:rsidRPr="00E2448C">
        <w:rPr>
          <w:color w:val="00B0F0"/>
          <w:u w:val="single"/>
        </w:rPr>
        <w:t>https://www.legifrance.gouv.fr/affichCode.do?idArticle=LEGIARTI000006526745&amp;idSectionTA=LEGISCTA000006166831&amp;cidTexte=LEGITEXT000006071191</w:t>
      </w:r>
    </w:p>
    <w:p w:rsidR="00E2448C" w:rsidRDefault="00E2448C" w:rsidP="001F3185">
      <w:pPr>
        <w:jc w:val="left"/>
      </w:pPr>
    </w:p>
    <w:p w:rsidR="00FB546B" w:rsidRPr="00FB546B" w:rsidRDefault="00FB546B" w:rsidP="001F3185">
      <w:pPr>
        <w:jc w:val="left"/>
        <w:rPr>
          <w:rFonts w:ascii="Arial" w:hAnsi="Arial"/>
          <w:szCs w:val="36"/>
        </w:rPr>
      </w:pPr>
    </w:p>
    <w:p w:rsidR="00EB7A22" w:rsidRPr="00FB546B" w:rsidRDefault="00EB7A22" w:rsidP="001F3185">
      <w:pPr>
        <w:widowControl w:val="0"/>
        <w:autoSpaceDE w:val="0"/>
        <w:autoSpaceDN w:val="0"/>
        <w:adjustRightInd w:val="0"/>
        <w:jc w:val="left"/>
        <w:rPr>
          <w:rFonts w:ascii="Arial" w:hAnsi="Arial" w:cs="Arial"/>
          <w:szCs w:val="24"/>
        </w:rPr>
      </w:pPr>
      <w:r w:rsidRPr="00FB546B">
        <w:rPr>
          <w:rFonts w:ascii="Arial" w:hAnsi="Arial" w:cs="Arial"/>
          <w:szCs w:val="24"/>
        </w:rPr>
        <w:t> </w:t>
      </w:r>
    </w:p>
    <w:p w:rsidR="007E6367" w:rsidRPr="00FB546B" w:rsidRDefault="007E6367" w:rsidP="001F3185">
      <w:pPr>
        <w:jc w:val="left"/>
        <w:rPr>
          <w:rFonts w:ascii="Arial" w:hAnsi="Arial" w:cs="Arial"/>
          <w:szCs w:val="28"/>
        </w:rPr>
      </w:pPr>
    </w:p>
    <w:p w:rsidR="00CB01F4" w:rsidRPr="00FB546B" w:rsidRDefault="00FB546B" w:rsidP="001F3185">
      <w:pPr>
        <w:jc w:val="left"/>
        <w:rPr>
          <w:rFonts w:ascii="Cambria" w:hAnsi="Cambria" w:cs="Arial"/>
          <w:b/>
          <w:sz w:val="28"/>
          <w:szCs w:val="28"/>
        </w:rPr>
      </w:pPr>
      <w:r>
        <w:rPr>
          <w:rFonts w:ascii="Cambria" w:hAnsi="Cambria" w:cs="Arial"/>
          <w:b/>
          <w:sz w:val="28"/>
          <w:szCs w:val="28"/>
        </w:rPr>
        <w:t xml:space="preserve">B- </w:t>
      </w:r>
      <w:r w:rsidR="001257C1" w:rsidRPr="00FB546B">
        <w:rPr>
          <w:rFonts w:ascii="Cambria" w:hAnsi="Cambria" w:cs="Arial"/>
          <w:b/>
          <w:sz w:val="28"/>
          <w:szCs w:val="28"/>
        </w:rPr>
        <w:t>LA CIRCULAIRE N°2016-48</w:t>
      </w:r>
      <w:r w:rsidR="00DC2C46" w:rsidRPr="00FB546B">
        <w:rPr>
          <w:rFonts w:ascii="Cambria" w:hAnsi="Cambria" w:cs="Arial"/>
          <w:b/>
          <w:sz w:val="28"/>
          <w:szCs w:val="28"/>
        </w:rPr>
        <w:t xml:space="preserve"> du 31-8-2016</w:t>
      </w:r>
    </w:p>
    <w:p w:rsidR="00FB546B" w:rsidRPr="00FB546B" w:rsidRDefault="00FB546B" w:rsidP="001F3185">
      <w:pPr>
        <w:jc w:val="left"/>
        <w:rPr>
          <w:rFonts w:ascii="Arial" w:hAnsi="Arial" w:cs="Arial"/>
          <w:szCs w:val="28"/>
        </w:rPr>
      </w:pPr>
    </w:p>
    <w:p w:rsidR="00CB01F4" w:rsidRPr="00E2448C" w:rsidRDefault="00E2448C" w:rsidP="001F3185">
      <w:pPr>
        <w:jc w:val="left"/>
        <w:rPr>
          <w:rFonts w:ascii="Arial" w:hAnsi="Arial"/>
          <w:noProof/>
          <w:color w:val="00B0F0"/>
          <w:szCs w:val="36"/>
          <w:u w:val="single"/>
          <w:lang w:eastAsia="fr-FR"/>
        </w:rPr>
      </w:pPr>
      <w:r w:rsidRPr="00E2448C">
        <w:rPr>
          <w:color w:val="00B0F0"/>
          <w:u w:val="single"/>
        </w:rPr>
        <w:t>http://www.education.gouv.fr/pid285/bulletin_officiel.html?cid_bo=105729</w:t>
      </w:r>
    </w:p>
    <w:p w:rsidR="005D32C3" w:rsidRPr="00FB546B" w:rsidRDefault="005D32C3" w:rsidP="001F3185">
      <w:pPr>
        <w:jc w:val="left"/>
        <w:rPr>
          <w:rFonts w:asciiTheme="minorHAnsi" w:hAnsiTheme="minorHAnsi"/>
        </w:rPr>
      </w:pPr>
    </w:p>
    <w:p w:rsidR="00DC2C46" w:rsidRPr="00FB546B" w:rsidRDefault="00DC2C46" w:rsidP="001F3185">
      <w:pPr>
        <w:jc w:val="left"/>
        <w:rPr>
          <w:rFonts w:asciiTheme="minorHAnsi" w:hAnsiTheme="minorHAnsi"/>
        </w:rPr>
      </w:pPr>
    </w:p>
    <w:p w:rsidR="00DC2C46" w:rsidRPr="00FB546B" w:rsidRDefault="00DC2C46" w:rsidP="00CD5678">
      <w:pPr>
        <w:jc w:val="both"/>
        <w:rPr>
          <w:rFonts w:asciiTheme="minorHAnsi" w:hAnsiTheme="minorHAnsi"/>
        </w:rPr>
      </w:pPr>
    </w:p>
    <w:p w:rsidR="00DC2C46" w:rsidRDefault="00DC2C46" w:rsidP="00CD5678">
      <w:pPr>
        <w:jc w:val="both"/>
        <w:rPr>
          <w:rFonts w:asciiTheme="minorHAnsi" w:hAnsiTheme="minorHAnsi"/>
        </w:rPr>
      </w:pPr>
    </w:p>
    <w:p w:rsidR="00DC2C46" w:rsidRDefault="00DC2C46" w:rsidP="00CD5678">
      <w:pPr>
        <w:jc w:val="both"/>
        <w:rPr>
          <w:rFonts w:asciiTheme="minorHAnsi" w:hAnsiTheme="minorHAnsi"/>
        </w:rPr>
      </w:pPr>
    </w:p>
    <w:p w:rsidR="00DC2C46" w:rsidRDefault="00DC2C46" w:rsidP="00CD5678">
      <w:pPr>
        <w:jc w:val="both"/>
        <w:rPr>
          <w:rFonts w:asciiTheme="minorHAnsi" w:hAnsiTheme="minorHAnsi"/>
        </w:rPr>
      </w:pPr>
    </w:p>
    <w:p w:rsidR="00DC2C46" w:rsidRDefault="00DC2C46" w:rsidP="00CD5678">
      <w:pPr>
        <w:jc w:val="both"/>
        <w:rPr>
          <w:rFonts w:asciiTheme="minorHAnsi" w:hAnsiTheme="minorHAnsi"/>
        </w:rPr>
      </w:pPr>
    </w:p>
    <w:p w:rsidR="00DC2C46" w:rsidRDefault="00DC2C46" w:rsidP="00CD5678">
      <w:pPr>
        <w:jc w:val="both"/>
        <w:rPr>
          <w:rFonts w:asciiTheme="minorHAnsi" w:hAnsiTheme="minorHAnsi"/>
        </w:rPr>
      </w:pPr>
    </w:p>
    <w:p w:rsidR="00DC2C46" w:rsidRDefault="00DC2C46" w:rsidP="00CD5678">
      <w:pPr>
        <w:jc w:val="both"/>
        <w:rPr>
          <w:rFonts w:asciiTheme="minorHAnsi" w:hAnsiTheme="minorHAnsi"/>
        </w:rPr>
      </w:pPr>
    </w:p>
    <w:p w:rsidR="00DC2C46" w:rsidRDefault="00DC2C46" w:rsidP="00CD5678">
      <w:pPr>
        <w:jc w:val="both"/>
        <w:rPr>
          <w:rFonts w:asciiTheme="minorHAnsi" w:hAnsiTheme="minorHAnsi"/>
        </w:rPr>
      </w:pPr>
    </w:p>
    <w:p w:rsidR="00DC2C46" w:rsidRDefault="00DC2C46" w:rsidP="00CD5678">
      <w:pPr>
        <w:jc w:val="both"/>
        <w:rPr>
          <w:rFonts w:asciiTheme="minorHAnsi" w:hAnsiTheme="minorHAnsi"/>
        </w:rPr>
      </w:pPr>
    </w:p>
    <w:p w:rsidR="00DC2C46" w:rsidRDefault="00DC2C46" w:rsidP="00CD5678">
      <w:pPr>
        <w:jc w:val="both"/>
        <w:rPr>
          <w:rFonts w:asciiTheme="minorHAnsi" w:hAnsiTheme="minorHAnsi"/>
        </w:rPr>
      </w:pPr>
    </w:p>
    <w:p w:rsidR="00DC2C46" w:rsidRDefault="00DC2C46" w:rsidP="00CD5678">
      <w:pPr>
        <w:jc w:val="both"/>
        <w:rPr>
          <w:rFonts w:asciiTheme="minorHAnsi" w:hAnsiTheme="minorHAnsi"/>
        </w:rPr>
      </w:pPr>
    </w:p>
    <w:p w:rsidR="00DC2C46" w:rsidRDefault="00DC2C46" w:rsidP="00CD5678">
      <w:pPr>
        <w:jc w:val="both"/>
        <w:rPr>
          <w:rFonts w:asciiTheme="minorHAnsi" w:hAnsiTheme="minorHAnsi"/>
        </w:rPr>
      </w:pPr>
    </w:p>
    <w:p w:rsidR="00DC2C46" w:rsidRDefault="00DC2C46" w:rsidP="00CD5678">
      <w:pPr>
        <w:jc w:val="both"/>
        <w:rPr>
          <w:rFonts w:asciiTheme="minorHAnsi" w:hAnsiTheme="minorHAnsi"/>
        </w:rPr>
      </w:pPr>
    </w:p>
    <w:p w:rsidR="00DC2C46" w:rsidRDefault="00DC2C46" w:rsidP="00CD5678">
      <w:pPr>
        <w:jc w:val="both"/>
        <w:rPr>
          <w:rFonts w:asciiTheme="minorHAnsi" w:hAnsiTheme="minorHAnsi"/>
        </w:rPr>
      </w:pPr>
    </w:p>
    <w:p w:rsidR="00DC2C46" w:rsidRDefault="00DC2C46" w:rsidP="00CD5678">
      <w:pPr>
        <w:jc w:val="both"/>
        <w:rPr>
          <w:rFonts w:asciiTheme="minorHAnsi" w:hAnsiTheme="minorHAnsi"/>
        </w:rPr>
      </w:pPr>
    </w:p>
    <w:p w:rsidR="00DC2C46" w:rsidRDefault="00DC2C46" w:rsidP="00CD5678">
      <w:pPr>
        <w:jc w:val="both"/>
        <w:rPr>
          <w:rFonts w:asciiTheme="minorHAnsi" w:hAnsiTheme="minorHAnsi"/>
        </w:rPr>
      </w:pPr>
    </w:p>
    <w:p w:rsidR="00DC2C46" w:rsidRDefault="00DC2C46" w:rsidP="00CD5678">
      <w:pPr>
        <w:jc w:val="both"/>
        <w:rPr>
          <w:rFonts w:asciiTheme="minorHAnsi" w:hAnsiTheme="minorHAnsi"/>
        </w:rPr>
      </w:pPr>
    </w:p>
    <w:p w:rsidR="00DC2C46" w:rsidRDefault="00DC2C46" w:rsidP="00CD5678">
      <w:pPr>
        <w:jc w:val="both"/>
        <w:rPr>
          <w:rFonts w:asciiTheme="minorHAnsi" w:hAnsiTheme="minorHAnsi"/>
        </w:rPr>
      </w:pPr>
    </w:p>
    <w:p w:rsidR="00DC2C46" w:rsidRDefault="00DC2C46" w:rsidP="00CD5678">
      <w:pPr>
        <w:jc w:val="both"/>
        <w:rPr>
          <w:rFonts w:asciiTheme="minorHAnsi" w:hAnsiTheme="minorHAnsi"/>
        </w:rPr>
      </w:pPr>
    </w:p>
    <w:p w:rsidR="00DC2C46" w:rsidRDefault="00DC2C46" w:rsidP="00CD5678">
      <w:pPr>
        <w:jc w:val="both"/>
        <w:rPr>
          <w:rFonts w:asciiTheme="minorHAnsi" w:hAnsiTheme="minorHAnsi"/>
        </w:rPr>
      </w:pPr>
    </w:p>
    <w:p w:rsidR="00DC2C46" w:rsidRDefault="00DC2C46" w:rsidP="00CD5678">
      <w:pPr>
        <w:jc w:val="both"/>
        <w:rPr>
          <w:rFonts w:asciiTheme="minorHAnsi" w:hAnsiTheme="minorHAnsi"/>
        </w:rPr>
      </w:pPr>
    </w:p>
    <w:p w:rsidR="00DC2C46" w:rsidRDefault="00DC2C46" w:rsidP="00CD5678">
      <w:pPr>
        <w:jc w:val="both"/>
        <w:rPr>
          <w:rFonts w:asciiTheme="minorHAnsi" w:hAnsiTheme="minorHAnsi"/>
        </w:rPr>
      </w:pPr>
    </w:p>
    <w:p w:rsidR="00DC2C46" w:rsidRDefault="00DC2C46" w:rsidP="00CD5678">
      <w:pPr>
        <w:jc w:val="both"/>
        <w:rPr>
          <w:rFonts w:asciiTheme="minorHAnsi" w:hAnsiTheme="minorHAnsi"/>
        </w:rPr>
      </w:pPr>
    </w:p>
    <w:p w:rsidR="00DC2C46" w:rsidRDefault="00DC2C46" w:rsidP="00CD5678">
      <w:pPr>
        <w:jc w:val="both"/>
        <w:rPr>
          <w:rFonts w:asciiTheme="minorHAnsi" w:hAnsiTheme="minorHAnsi"/>
        </w:rPr>
      </w:pPr>
    </w:p>
    <w:p w:rsidR="00DC2C46" w:rsidRDefault="00DC2C46" w:rsidP="00CD5678">
      <w:pPr>
        <w:jc w:val="both"/>
        <w:rPr>
          <w:rFonts w:asciiTheme="minorHAnsi" w:hAnsiTheme="minorHAnsi"/>
        </w:rPr>
      </w:pPr>
    </w:p>
    <w:p w:rsidR="00DC2C46" w:rsidRDefault="00DC2C46" w:rsidP="00CD5678">
      <w:pPr>
        <w:jc w:val="both"/>
        <w:rPr>
          <w:rFonts w:asciiTheme="minorHAnsi" w:hAnsiTheme="minorHAnsi"/>
        </w:rPr>
      </w:pPr>
    </w:p>
    <w:p w:rsidR="00DC2C46" w:rsidRDefault="00DC2C46" w:rsidP="00CD5678">
      <w:pPr>
        <w:jc w:val="both"/>
        <w:rPr>
          <w:rFonts w:asciiTheme="minorHAnsi" w:hAnsiTheme="minorHAnsi"/>
        </w:rPr>
      </w:pPr>
    </w:p>
    <w:p w:rsidR="00DC2C46" w:rsidRDefault="00DC2C46" w:rsidP="00CD5678">
      <w:pPr>
        <w:jc w:val="both"/>
        <w:rPr>
          <w:rFonts w:asciiTheme="minorHAnsi" w:hAnsiTheme="minorHAnsi"/>
        </w:rPr>
      </w:pPr>
    </w:p>
    <w:p w:rsidR="00DC2C46" w:rsidRDefault="00DC2C46" w:rsidP="00CD5678">
      <w:pPr>
        <w:jc w:val="both"/>
        <w:rPr>
          <w:rFonts w:asciiTheme="minorHAnsi" w:hAnsiTheme="minorHAnsi"/>
        </w:rPr>
      </w:pPr>
    </w:p>
    <w:p w:rsidR="00DC2C46" w:rsidRDefault="00DC2C46" w:rsidP="00CD5678">
      <w:pPr>
        <w:jc w:val="both"/>
        <w:rPr>
          <w:rFonts w:asciiTheme="minorHAnsi" w:hAnsiTheme="minorHAnsi"/>
        </w:rPr>
      </w:pPr>
    </w:p>
    <w:p w:rsidR="00DC2C46" w:rsidRDefault="00DC2C46" w:rsidP="00CD5678">
      <w:pPr>
        <w:jc w:val="both"/>
        <w:rPr>
          <w:rFonts w:asciiTheme="minorHAnsi" w:hAnsiTheme="minorHAnsi"/>
        </w:rPr>
      </w:pPr>
    </w:p>
    <w:p w:rsidR="00DC2C46" w:rsidRDefault="00DC2C46" w:rsidP="00CD5678">
      <w:pPr>
        <w:jc w:val="both"/>
        <w:rPr>
          <w:rFonts w:asciiTheme="minorHAnsi" w:hAnsiTheme="minorHAnsi"/>
        </w:rPr>
      </w:pPr>
    </w:p>
    <w:p w:rsidR="00DC2C46" w:rsidRDefault="00DC2C46" w:rsidP="00CD5678">
      <w:pPr>
        <w:jc w:val="both"/>
        <w:rPr>
          <w:rFonts w:asciiTheme="minorHAnsi" w:hAnsiTheme="minorHAnsi"/>
        </w:rPr>
      </w:pPr>
    </w:p>
    <w:p w:rsidR="00DC2C46" w:rsidRDefault="00DC2C46" w:rsidP="00CD5678">
      <w:pPr>
        <w:jc w:val="both"/>
        <w:rPr>
          <w:rFonts w:asciiTheme="minorHAnsi" w:hAnsiTheme="minorHAnsi"/>
        </w:rPr>
      </w:pPr>
    </w:p>
    <w:p w:rsidR="00DC2C46" w:rsidRDefault="00DC2C46" w:rsidP="00CD5678">
      <w:pPr>
        <w:jc w:val="both"/>
        <w:rPr>
          <w:rFonts w:asciiTheme="minorHAnsi" w:hAnsiTheme="minorHAnsi"/>
        </w:rPr>
      </w:pPr>
    </w:p>
    <w:p w:rsidR="00DC2C46" w:rsidRDefault="00DC2C46" w:rsidP="00CD5678">
      <w:pPr>
        <w:jc w:val="both"/>
        <w:rPr>
          <w:rFonts w:asciiTheme="minorHAnsi" w:hAnsiTheme="minorHAnsi"/>
        </w:rPr>
      </w:pPr>
    </w:p>
    <w:p w:rsidR="00DC2C46" w:rsidRDefault="00DC2C46" w:rsidP="00CD5678">
      <w:pPr>
        <w:jc w:val="both"/>
        <w:rPr>
          <w:rFonts w:asciiTheme="minorHAnsi" w:hAnsiTheme="minorHAnsi"/>
        </w:rPr>
      </w:pPr>
    </w:p>
    <w:p w:rsidR="00DC2C46" w:rsidRDefault="00DC2C46" w:rsidP="00CD5678">
      <w:pPr>
        <w:jc w:val="both"/>
        <w:rPr>
          <w:rFonts w:asciiTheme="minorHAnsi" w:hAnsiTheme="minorHAnsi"/>
        </w:rPr>
      </w:pPr>
    </w:p>
    <w:p w:rsidR="00DC2C46" w:rsidRDefault="00DC2C46" w:rsidP="00CD5678">
      <w:pPr>
        <w:jc w:val="both"/>
        <w:rPr>
          <w:rFonts w:asciiTheme="minorHAnsi" w:hAnsiTheme="minorHAnsi"/>
        </w:rPr>
      </w:pPr>
    </w:p>
    <w:p w:rsidR="00DC2C46" w:rsidRDefault="00DC2C46" w:rsidP="00CD5678">
      <w:pPr>
        <w:jc w:val="both"/>
        <w:rPr>
          <w:rFonts w:asciiTheme="minorHAnsi" w:hAnsiTheme="minorHAnsi"/>
        </w:rPr>
      </w:pPr>
    </w:p>
    <w:p w:rsidR="00DC2C46" w:rsidRDefault="00DC2C46" w:rsidP="00CD5678">
      <w:pPr>
        <w:jc w:val="both"/>
        <w:rPr>
          <w:rFonts w:asciiTheme="minorHAnsi" w:hAnsiTheme="minorHAnsi"/>
        </w:rPr>
      </w:pPr>
    </w:p>
    <w:p w:rsidR="00DC2C46" w:rsidRDefault="00DC2C46" w:rsidP="00CD5678">
      <w:pPr>
        <w:jc w:val="both"/>
        <w:rPr>
          <w:rFonts w:asciiTheme="minorHAnsi" w:hAnsiTheme="minorHAnsi"/>
        </w:rPr>
      </w:pPr>
    </w:p>
    <w:p w:rsidR="00DC2C46" w:rsidRDefault="00DC2C46" w:rsidP="00CD5678">
      <w:pPr>
        <w:jc w:val="both"/>
        <w:rPr>
          <w:rFonts w:asciiTheme="minorHAnsi" w:hAnsiTheme="minorHAnsi"/>
        </w:rPr>
      </w:pPr>
    </w:p>
    <w:p w:rsidR="00DC2C46" w:rsidRDefault="00DC2C46" w:rsidP="00CD5678">
      <w:pPr>
        <w:jc w:val="both"/>
        <w:rPr>
          <w:rFonts w:asciiTheme="minorHAnsi" w:hAnsiTheme="minorHAnsi"/>
        </w:rPr>
      </w:pPr>
    </w:p>
    <w:p w:rsidR="00DC2C46" w:rsidRDefault="00DC2C46" w:rsidP="00CD5678">
      <w:pPr>
        <w:jc w:val="both"/>
        <w:rPr>
          <w:rFonts w:asciiTheme="minorHAnsi" w:hAnsiTheme="minorHAnsi"/>
        </w:rPr>
      </w:pPr>
    </w:p>
    <w:p w:rsidR="00DC2C46" w:rsidRDefault="00DC2C46" w:rsidP="00CD5678">
      <w:pPr>
        <w:jc w:val="both"/>
        <w:rPr>
          <w:rFonts w:asciiTheme="minorHAnsi" w:hAnsiTheme="minorHAnsi"/>
        </w:rPr>
      </w:pPr>
    </w:p>
    <w:p w:rsidR="00DC2C46" w:rsidRDefault="00DC2C46" w:rsidP="00CD5678">
      <w:pPr>
        <w:jc w:val="both"/>
        <w:rPr>
          <w:rFonts w:asciiTheme="minorHAnsi" w:hAnsiTheme="minorHAnsi"/>
        </w:rPr>
      </w:pPr>
    </w:p>
    <w:p w:rsidR="00DC2C46" w:rsidRDefault="00DC2C46" w:rsidP="00CD5678">
      <w:pPr>
        <w:jc w:val="both"/>
        <w:rPr>
          <w:rFonts w:asciiTheme="minorHAnsi" w:hAnsiTheme="minorHAnsi"/>
        </w:rPr>
      </w:pPr>
    </w:p>
    <w:p w:rsidR="00DC2C46" w:rsidRDefault="00DC2C46" w:rsidP="00CD5678">
      <w:pPr>
        <w:jc w:val="both"/>
        <w:rPr>
          <w:rFonts w:asciiTheme="minorHAnsi" w:hAnsiTheme="minorHAnsi"/>
        </w:rPr>
      </w:pPr>
    </w:p>
    <w:p w:rsidR="00DC2C46" w:rsidRDefault="00DC2C46" w:rsidP="00CD5678">
      <w:pPr>
        <w:jc w:val="both"/>
        <w:rPr>
          <w:rFonts w:asciiTheme="minorHAnsi" w:hAnsiTheme="minorHAnsi"/>
        </w:rPr>
      </w:pPr>
    </w:p>
    <w:p w:rsidR="00E81C85" w:rsidRDefault="00E81C85" w:rsidP="00CD5678">
      <w:pPr>
        <w:jc w:val="both"/>
        <w:rPr>
          <w:rFonts w:asciiTheme="minorHAnsi" w:hAnsiTheme="minorHAnsi"/>
        </w:rPr>
      </w:pPr>
    </w:p>
    <w:p w:rsidR="00E81C85" w:rsidRDefault="00E81C85" w:rsidP="00CD5678">
      <w:pPr>
        <w:jc w:val="both"/>
        <w:rPr>
          <w:rFonts w:asciiTheme="minorHAnsi" w:hAnsiTheme="minorHAnsi"/>
        </w:rPr>
      </w:pPr>
    </w:p>
    <w:p w:rsidR="00E81C85" w:rsidRDefault="00E81C85" w:rsidP="00CD5678">
      <w:pPr>
        <w:jc w:val="both"/>
        <w:rPr>
          <w:rFonts w:asciiTheme="minorHAnsi" w:hAnsiTheme="minorHAnsi"/>
        </w:rPr>
      </w:pPr>
    </w:p>
    <w:p w:rsidR="00E81C85" w:rsidRDefault="00E81C85" w:rsidP="00CD5678">
      <w:pPr>
        <w:jc w:val="both"/>
        <w:rPr>
          <w:rFonts w:asciiTheme="minorHAnsi" w:hAnsiTheme="minorHAnsi"/>
        </w:rPr>
      </w:pPr>
    </w:p>
    <w:p w:rsidR="00DC2C46" w:rsidRDefault="00DC2C46" w:rsidP="00CD5678">
      <w:pPr>
        <w:jc w:val="both"/>
        <w:rPr>
          <w:rFonts w:asciiTheme="minorHAnsi" w:hAnsiTheme="minorHAnsi"/>
        </w:rPr>
      </w:pPr>
    </w:p>
    <w:p w:rsidR="00DC2C46" w:rsidRDefault="00DC2C46" w:rsidP="00CD5678">
      <w:pPr>
        <w:jc w:val="both"/>
        <w:rPr>
          <w:rFonts w:asciiTheme="minorHAnsi" w:hAnsiTheme="minorHAnsi"/>
        </w:rPr>
      </w:pPr>
    </w:p>
    <w:p w:rsidR="00DC2C46" w:rsidRDefault="00DC2C46" w:rsidP="00CD5678">
      <w:pPr>
        <w:jc w:val="both"/>
        <w:rPr>
          <w:rFonts w:asciiTheme="minorHAnsi" w:hAnsiTheme="minorHAnsi"/>
        </w:rPr>
      </w:pPr>
    </w:p>
    <w:p w:rsidR="00DC2C46" w:rsidRDefault="00DC2C46" w:rsidP="00CD5678">
      <w:pPr>
        <w:jc w:val="both"/>
        <w:rPr>
          <w:rFonts w:asciiTheme="minorHAnsi" w:hAnsiTheme="minorHAnsi"/>
        </w:rPr>
      </w:pPr>
    </w:p>
    <w:p w:rsidR="00DC2C46" w:rsidRDefault="00DC2C46" w:rsidP="00CD5678">
      <w:pPr>
        <w:jc w:val="both"/>
        <w:rPr>
          <w:rFonts w:asciiTheme="minorHAnsi" w:hAnsiTheme="minorHAnsi"/>
        </w:rPr>
      </w:pPr>
    </w:p>
    <w:p w:rsidR="005D32C3" w:rsidRDefault="005D32C3" w:rsidP="00CD5678">
      <w:pPr>
        <w:jc w:val="both"/>
        <w:rPr>
          <w:rFonts w:asciiTheme="minorHAnsi" w:hAnsiTheme="minorHAnsi"/>
        </w:rPr>
      </w:pPr>
    </w:p>
    <w:p w:rsidR="005D32C3" w:rsidRDefault="005D32C3" w:rsidP="00CD5678">
      <w:pPr>
        <w:jc w:val="both"/>
        <w:rPr>
          <w:rFonts w:asciiTheme="minorHAnsi" w:hAnsiTheme="minorHAnsi"/>
        </w:rPr>
      </w:pPr>
    </w:p>
    <w:p w:rsidR="000673C1" w:rsidRDefault="000673C1" w:rsidP="00CD5678">
      <w:pPr>
        <w:jc w:val="both"/>
        <w:rPr>
          <w:rFonts w:asciiTheme="minorHAnsi" w:hAnsiTheme="minorHAnsi"/>
        </w:rPr>
      </w:pPr>
    </w:p>
    <w:p w:rsidR="00967A46" w:rsidRPr="006338D5" w:rsidRDefault="006338D5" w:rsidP="003A6FAC">
      <w:pPr>
        <w:pStyle w:val="Titre1"/>
        <w:rPr>
          <w:rFonts w:ascii="Cambria" w:hAnsi="Cambria"/>
          <w:color w:val="1F497D" w:themeColor="text2"/>
          <w:sz w:val="96"/>
          <w:szCs w:val="96"/>
        </w:rPr>
      </w:pPr>
      <w:bookmarkStart w:id="2" w:name="_Toc67579722"/>
      <w:r w:rsidRPr="006338D5">
        <w:rPr>
          <w:rFonts w:ascii="Cambria" w:hAnsi="Cambria"/>
          <w:color w:val="1F497D" w:themeColor="text2"/>
          <w:sz w:val="96"/>
          <w:szCs w:val="96"/>
        </w:rPr>
        <w:t>LES CRIT</w:t>
      </w:r>
      <w:r>
        <w:rPr>
          <w:rFonts w:ascii="Cambria" w:hAnsi="Cambria"/>
          <w:color w:val="1F497D" w:themeColor="text2"/>
          <w:sz w:val="96"/>
          <w:szCs w:val="96"/>
        </w:rPr>
        <w:t>È</w:t>
      </w:r>
      <w:r w:rsidRPr="006338D5">
        <w:rPr>
          <w:rFonts w:ascii="Cambria" w:hAnsi="Cambria"/>
          <w:color w:val="1F497D" w:themeColor="text2"/>
          <w:sz w:val="96"/>
          <w:szCs w:val="96"/>
        </w:rPr>
        <w:t>RES DE LABELLISATION</w:t>
      </w:r>
      <w:bookmarkEnd w:id="2"/>
    </w:p>
    <w:p w:rsidR="00967A46" w:rsidRDefault="00967A46" w:rsidP="00CD5678">
      <w:pPr>
        <w:jc w:val="both"/>
        <w:rPr>
          <w:rFonts w:asciiTheme="minorHAnsi" w:hAnsiTheme="minorHAnsi"/>
        </w:rPr>
      </w:pPr>
    </w:p>
    <w:p w:rsidR="00967A46" w:rsidRDefault="00967A46" w:rsidP="00CD5678">
      <w:pPr>
        <w:jc w:val="both"/>
        <w:rPr>
          <w:rFonts w:asciiTheme="minorHAnsi" w:hAnsiTheme="minorHAnsi"/>
        </w:rPr>
      </w:pPr>
    </w:p>
    <w:p w:rsidR="00967A46" w:rsidRDefault="00967A46" w:rsidP="00CD5678">
      <w:pPr>
        <w:jc w:val="both"/>
        <w:rPr>
          <w:rFonts w:asciiTheme="minorHAnsi" w:hAnsiTheme="minorHAnsi"/>
        </w:rPr>
      </w:pPr>
    </w:p>
    <w:p w:rsidR="00967A46" w:rsidRDefault="00967A46" w:rsidP="00CD5678">
      <w:pPr>
        <w:jc w:val="both"/>
        <w:rPr>
          <w:rFonts w:asciiTheme="minorHAnsi" w:hAnsiTheme="minorHAnsi"/>
        </w:rPr>
      </w:pPr>
    </w:p>
    <w:p w:rsidR="00967A46" w:rsidRDefault="00967A46" w:rsidP="00CD5678">
      <w:pPr>
        <w:jc w:val="both"/>
        <w:rPr>
          <w:rFonts w:asciiTheme="minorHAnsi" w:hAnsiTheme="minorHAnsi"/>
        </w:rPr>
      </w:pPr>
    </w:p>
    <w:p w:rsidR="00967A46" w:rsidRDefault="00967A46" w:rsidP="00CD5678">
      <w:pPr>
        <w:jc w:val="both"/>
        <w:rPr>
          <w:rFonts w:asciiTheme="minorHAnsi" w:hAnsiTheme="minorHAnsi"/>
        </w:rPr>
      </w:pPr>
    </w:p>
    <w:p w:rsidR="00967A46" w:rsidRDefault="00967A46" w:rsidP="00CD5678">
      <w:pPr>
        <w:jc w:val="both"/>
        <w:rPr>
          <w:rFonts w:asciiTheme="minorHAnsi" w:hAnsiTheme="minorHAnsi"/>
        </w:rPr>
      </w:pPr>
    </w:p>
    <w:p w:rsidR="00967A46" w:rsidRDefault="00967A46" w:rsidP="00CD5678">
      <w:pPr>
        <w:jc w:val="both"/>
        <w:rPr>
          <w:rFonts w:asciiTheme="minorHAnsi" w:hAnsiTheme="minorHAnsi"/>
        </w:rPr>
      </w:pPr>
    </w:p>
    <w:p w:rsidR="00967A46" w:rsidRDefault="00967A46" w:rsidP="00CD5678">
      <w:pPr>
        <w:jc w:val="both"/>
        <w:rPr>
          <w:rFonts w:asciiTheme="minorHAnsi" w:hAnsiTheme="minorHAnsi"/>
        </w:rPr>
      </w:pPr>
    </w:p>
    <w:p w:rsidR="00EB7A22" w:rsidRDefault="00EB7A22" w:rsidP="00CD5678">
      <w:pPr>
        <w:jc w:val="both"/>
        <w:rPr>
          <w:rFonts w:asciiTheme="minorHAnsi" w:hAnsiTheme="minorHAnsi"/>
        </w:rPr>
      </w:pPr>
    </w:p>
    <w:p w:rsidR="00EB7A22" w:rsidRDefault="00EB7A22" w:rsidP="00CD5678">
      <w:pPr>
        <w:jc w:val="both"/>
        <w:rPr>
          <w:rFonts w:asciiTheme="minorHAnsi" w:hAnsiTheme="minorHAnsi"/>
        </w:rPr>
      </w:pPr>
    </w:p>
    <w:p w:rsidR="00EB7A22" w:rsidRDefault="00EB7A22" w:rsidP="00CD5678">
      <w:pPr>
        <w:jc w:val="both"/>
        <w:rPr>
          <w:rFonts w:asciiTheme="minorHAnsi" w:hAnsiTheme="minorHAnsi"/>
        </w:rPr>
      </w:pPr>
    </w:p>
    <w:p w:rsidR="00EB7A22" w:rsidRDefault="00EB7A22" w:rsidP="00CD5678">
      <w:pPr>
        <w:jc w:val="both"/>
        <w:rPr>
          <w:rFonts w:asciiTheme="minorHAnsi" w:hAnsiTheme="minorHAnsi"/>
        </w:rPr>
      </w:pPr>
    </w:p>
    <w:p w:rsidR="00EB7A22" w:rsidRDefault="00EB7A22" w:rsidP="00CD5678">
      <w:pPr>
        <w:jc w:val="both"/>
        <w:rPr>
          <w:rFonts w:asciiTheme="minorHAnsi" w:hAnsiTheme="minorHAnsi"/>
        </w:rPr>
      </w:pPr>
    </w:p>
    <w:p w:rsidR="00EB7A22" w:rsidRDefault="00EB7A22" w:rsidP="00CD5678">
      <w:pPr>
        <w:jc w:val="both"/>
        <w:rPr>
          <w:rFonts w:asciiTheme="minorHAnsi" w:hAnsiTheme="minorHAnsi"/>
        </w:rPr>
      </w:pPr>
    </w:p>
    <w:p w:rsidR="00EB7A22" w:rsidRDefault="00EB7A22" w:rsidP="00CD5678">
      <w:pPr>
        <w:jc w:val="both"/>
        <w:rPr>
          <w:rFonts w:asciiTheme="minorHAnsi" w:hAnsiTheme="minorHAnsi"/>
        </w:rPr>
      </w:pPr>
    </w:p>
    <w:p w:rsidR="003D45B4" w:rsidRDefault="003D45B4" w:rsidP="00CD5678">
      <w:pPr>
        <w:jc w:val="both"/>
        <w:rPr>
          <w:rFonts w:asciiTheme="minorHAnsi" w:hAnsiTheme="minorHAnsi"/>
        </w:rPr>
      </w:pPr>
    </w:p>
    <w:p w:rsidR="003D45B4" w:rsidRDefault="003D45B4" w:rsidP="00CD5678">
      <w:pPr>
        <w:jc w:val="both"/>
        <w:rPr>
          <w:rFonts w:asciiTheme="minorHAnsi" w:hAnsiTheme="minorHAnsi"/>
        </w:rPr>
      </w:pPr>
    </w:p>
    <w:p w:rsidR="003D45B4" w:rsidRDefault="003D45B4" w:rsidP="00CD5678">
      <w:pPr>
        <w:jc w:val="both"/>
        <w:rPr>
          <w:rFonts w:asciiTheme="minorHAnsi" w:hAnsiTheme="minorHAnsi"/>
        </w:rPr>
      </w:pPr>
    </w:p>
    <w:p w:rsidR="0062354F" w:rsidRDefault="0062354F">
      <w:pPr>
        <w:rPr>
          <w:rFonts w:asciiTheme="minorHAnsi" w:hAnsiTheme="minorHAnsi"/>
        </w:rPr>
      </w:pPr>
    </w:p>
    <w:p w:rsidR="00967A46" w:rsidRDefault="00967A46" w:rsidP="00CD5678">
      <w:pPr>
        <w:jc w:val="both"/>
        <w:rPr>
          <w:rFonts w:asciiTheme="minorHAnsi" w:hAnsiTheme="minorHAnsi"/>
        </w:rPr>
      </w:pPr>
    </w:p>
    <w:p w:rsidR="0062354F" w:rsidRDefault="0062354F" w:rsidP="00CD5678">
      <w:pPr>
        <w:jc w:val="both"/>
        <w:rPr>
          <w:rFonts w:asciiTheme="minorHAnsi" w:hAnsiTheme="minorHAnsi"/>
        </w:rPr>
      </w:pPr>
    </w:p>
    <w:p w:rsidR="0062354F" w:rsidRDefault="0062354F" w:rsidP="00CD5678">
      <w:pPr>
        <w:jc w:val="both"/>
        <w:rPr>
          <w:rFonts w:asciiTheme="minorHAnsi" w:hAnsiTheme="minorHAnsi"/>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7088"/>
      </w:tblGrid>
      <w:tr w:rsidR="00BF628D" w:rsidRPr="00603CBD" w:rsidTr="00BF628D">
        <w:trPr>
          <w:jc w:val="center"/>
        </w:trPr>
        <w:tc>
          <w:tcPr>
            <w:tcW w:w="3686" w:type="dxa"/>
            <w:vAlign w:val="center"/>
          </w:tcPr>
          <w:p w:rsidR="00BF628D" w:rsidRPr="00BE0F26" w:rsidRDefault="00BE0F26" w:rsidP="00BE0F26">
            <w:pPr>
              <w:pStyle w:val="stitre1"/>
              <w:jc w:val="center"/>
              <w:rPr>
                <w:rFonts w:ascii="Arial" w:hAnsi="Arial" w:cs="Arial"/>
                <w:b/>
                <w:sz w:val="22"/>
                <w:szCs w:val="22"/>
              </w:rPr>
            </w:pPr>
            <w:r w:rsidRPr="00BE0F26">
              <w:rPr>
                <w:rFonts w:ascii="Arial" w:hAnsi="Arial" w:cs="Arial"/>
                <w:b/>
                <w:sz w:val="22"/>
                <w:szCs w:val="22"/>
              </w:rPr>
              <w:t>Une offre de formations professionnelles construite autour d'un ensemble de métiers et de parcours de formation</w:t>
            </w:r>
          </w:p>
        </w:tc>
        <w:tc>
          <w:tcPr>
            <w:tcW w:w="7088" w:type="dxa"/>
          </w:tcPr>
          <w:p w:rsidR="00BE0F26" w:rsidRPr="00BE0F26" w:rsidRDefault="00BE0F26" w:rsidP="00317844">
            <w:pPr>
              <w:pStyle w:val="Paragraphedeliste"/>
              <w:numPr>
                <w:ilvl w:val="0"/>
                <w:numId w:val="16"/>
              </w:numPr>
              <w:autoSpaceDE w:val="0"/>
              <w:autoSpaceDN w:val="0"/>
              <w:adjustRightInd w:val="0"/>
              <w:jc w:val="left"/>
              <w:rPr>
                <w:rFonts w:ascii="Arial" w:hAnsi="Arial" w:cs="Arial"/>
                <w:color w:val="000000"/>
              </w:rPr>
            </w:pPr>
            <w:r w:rsidRPr="00BE0F26">
              <w:rPr>
                <w:rFonts w:ascii="Arial" w:hAnsi="Arial" w:cs="Arial"/>
                <w:color w:val="000000"/>
              </w:rPr>
              <w:t>L'offre de formations professionnelles propose des parcours ascendants, favorise les passerelles et les parcours mixtes.</w:t>
            </w:r>
          </w:p>
          <w:p w:rsidR="00960ECA" w:rsidRPr="004B6B39" w:rsidRDefault="00BE0F26" w:rsidP="00317844">
            <w:pPr>
              <w:pStyle w:val="Paragraphedeliste"/>
              <w:numPr>
                <w:ilvl w:val="0"/>
                <w:numId w:val="16"/>
              </w:numPr>
              <w:autoSpaceDE w:val="0"/>
              <w:autoSpaceDN w:val="0"/>
              <w:adjustRightInd w:val="0"/>
              <w:jc w:val="left"/>
              <w:rPr>
                <w:rFonts w:ascii="Arial" w:hAnsi="Arial" w:cs="Arial"/>
                <w:color w:val="000000"/>
              </w:rPr>
            </w:pPr>
            <w:r w:rsidRPr="00BE0F26">
              <w:rPr>
                <w:rFonts w:ascii="Arial" w:hAnsi="Arial" w:cs="Arial"/>
                <w:color w:val="000000"/>
              </w:rPr>
              <w:t>L'établissement met en valeur les métiers et les parcours qui y conduisent.</w:t>
            </w:r>
          </w:p>
        </w:tc>
      </w:tr>
      <w:tr w:rsidR="00BF628D" w:rsidRPr="00603CBD" w:rsidTr="00487004">
        <w:trPr>
          <w:jc w:val="center"/>
        </w:trPr>
        <w:tc>
          <w:tcPr>
            <w:tcW w:w="3686" w:type="dxa"/>
            <w:vAlign w:val="center"/>
          </w:tcPr>
          <w:p w:rsidR="00BF628D" w:rsidRPr="00BE0F26" w:rsidRDefault="00BE0F26" w:rsidP="00BE0F26">
            <w:pPr>
              <w:autoSpaceDE w:val="0"/>
              <w:autoSpaceDN w:val="0"/>
              <w:adjustRightInd w:val="0"/>
              <w:rPr>
                <w:rFonts w:ascii="Arial" w:hAnsi="Arial" w:cs="Arial"/>
                <w:b/>
                <w:color w:val="000000" w:themeColor="text1"/>
              </w:rPr>
            </w:pPr>
            <w:r w:rsidRPr="00BE0F26">
              <w:rPr>
                <w:rFonts w:ascii="Arial" w:hAnsi="Arial" w:cs="Arial"/>
                <w:b/>
                <w:color w:val="000000" w:themeColor="text1"/>
              </w:rPr>
              <w:t>L'accueil de publics de statuts différents</w:t>
            </w:r>
          </w:p>
        </w:tc>
        <w:tc>
          <w:tcPr>
            <w:tcW w:w="7088" w:type="dxa"/>
          </w:tcPr>
          <w:p w:rsidR="00394565" w:rsidRPr="004B6B39" w:rsidRDefault="00BE0F26" w:rsidP="00317844">
            <w:pPr>
              <w:pStyle w:val="Paragraphedeliste"/>
              <w:numPr>
                <w:ilvl w:val="0"/>
                <w:numId w:val="17"/>
              </w:numPr>
              <w:autoSpaceDE w:val="0"/>
              <w:autoSpaceDN w:val="0"/>
              <w:adjustRightInd w:val="0"/>
              <w:jc w:val="left"/>
              <w:rPr>
                <w:rFonts w:ascii="Arial" w:hAnsi="Arial" w:cs="Arial"/>
                <w:color w:val="000000"/>
              </w:rPr>
            </w:pPr>
            <w:r w:rsidRPr="00BE0F26">
              <w:rPr>
                <w:rFonts w:ascii="Arial" w:hAnsi="Arial" w:cs="Arial"/>
                <w:color w:val="000000"/>
              </w:rPr>
              <w:t>L'établissement est organisé pour accueillir des publics de statuts différents (élèves, apprentis, stagiaires de la formation professionnelle, étudiants, etc.), faciliter leur intégration dans un parcours et leur permettre de changer de statut au cours de leur formation.</w:t>
            </w:r>
          </w:p>
        </w:tc>
      </w:tr>
      <w:tr w:rsidR="00BF628D" w:rsidRPr="00603CBD" w:rsidTr="00BF628D">
        <w:trPr>
          <w:jc w:val="center"/>
        </w:trPr>
        <w:tc>
          <w:tcPr>
            <w:tcW w:w="3686" w:type="dxa"/>
            <w:vAlign w:val="center"/>
          </w:tcPr>
          <w:p w:rsidR="00BE0F26" w:rsidRPr="00BE0F26" w:rsidRDefault="00BE0F26" w:rsidP="00BE0F26">
            <w:pPr>
              <w:autoSpaceDE w:val="0"/>
              <w:autoSpaceDN w:val="0"/>
              <w:adjustRightInd w:val="0"/>
              <w:rPr>
                <w:rFonts w:ascii="Arial" w:hAnsi="Arial" w:cs="Arial"/>
                <w:b/>
                <w:color w:val="000000" w:themeColor="text1"/>
              </w:rPr>
            </w:pPr>
            <w:r w:rsidRPr="00BE0F26">
              <w:rPr>
                <w:rFonts w:ascii="Arial" w:hAnsi="Arial" w:cs="Arial"/>
                <w:b/>
                <w:color w:val="000000" w:themeColor="text1"/>
              </w:rPr>
              <w:t>Un partenariat actif avec le tissu économique local et les organismes de proximité agissant dans les domaines de la formation professionnelle, de l'orientation et de l'insertion</w:t>
            </w:r>
          </w:p>
          <w:p w:rsidR="00BF628D" w:rsidRPr="00BE0F26" w:rsidRDefault="00BF628D" w:rsidP="00BE0F26">
            <w:pPr>
              <w:autoSpaceDE w:val="0"/>
              <w:autoSpaceDN w:val="0"/>
              <w:adjustRightInd w:val="0"/>
              <w:rPr>
                <w:rFonts w:ascii="Arial" w:hAnsi="Arial" w:cs="Arial"/>
              </w:rPr>
            </w:pPr>
          </w:p>
        </w:tc>
        <w:tc>
          <w:tcPr>
            <w:tcW w:w="7088" w:type="dxa"/>
          </w:tcPr>
          <w:p w:rsidR="00BE0F26" w:rsidRPr="00BE0F26" w:rsidRDefault="00BE0F26" w:rsidP="00317844">
            <w:pPr>
              <w:pStyle w:val="Paragraphedeliste"/>
              <w:numPr>
                <w:ilvl w:val="0"/>
                <w:numId w:val="17"/>
              </w:numPr>
              <w:autoSpaceDE w:val="0"/>
              <w:autoSpaceDN w:val="0"/>
              <w:adjustRightInd w:val="0"/>
              <w:jc w:val="left"/>
              <w:rPr>
                <w:rFonts w:ascii="Arial" w:hAnsi="Arial" w:cs="Arial"/>
                <w:color w:val="000000"/>
              </w:rPr>
            </w:pPr>
            <w:r w:rsidRPr="00BE0F26">
              <w:rPr>
                <w:rFonts w:ascii="Arial" w:hAnsi="Arial" w:cs="Arial"/>
                <w:color w:val="000000"/>
              </w:rPr>
              <w:t>L'établissement établit une véritable stratégie partenariale afin de développer des relations durables avec le tissu économique local, les établissements avoisinants (collèges, lycées, centres de formation des apprentis, enseignement supérieur) et d'autres organismes tels que les représentations des branches professionnelles, les dispositifs d'insertion, les missions locales, Pôle Emploi, les centres d'information et d'orientation.</w:t>
            </w:r>
          </w:p>
          <w:p w:rsidR="00960ECA" w:rsidRPr="004B6B39" w:rsidRDefault="00BE0F26" w:rsidP="00317844">
            <w:pPr>
              <w:pStyle w:val="Paragraphedeliste"/>
              <w:numPr>
                <w:ilvl w:val="0"/>
                <w:numId w:val="17"/>
              </w:numPr>
              <w:autoSpaceDE w:val="0"/>
              <w:autoSpaceDN w:val="0"/>
              <w:adjustRightInd w:val="0"/>
              <w:jc w:val="left"/>
              <w:rPr>
                <w:rFonts w:ascii="Arial" w:hAnsi="Arial" w:cs="Arial"/>
                <w:color w:val="000000"/>
              </w:rPr>
            </w:pPr>
            <w:r w:rsidRPr="00BE0F26">
              <w:rPr>
                <w:rFonts w:ascii="Arial" w:hAnsi="Arial" w:cs="Arial"/>
                <w:color w:val="000000"/>
              </w:rPr>
              <w:t>Les actions relevant du parcours Avenir sont formalisées et suivies.</w:t>
            </w:r>
          </w:p>
        </w:tc>
      </w:tr>
      <w:tr w:rsidR="00BF628D" w:rsidRPr="00603CBD" w:rsidTr="00BF628D">
        <w:trPr>
          <w:jc w:val="center"/>
        </w:trPr>
        <w:tc>
          <w:tcPr>
            <w:tcW w:w="3686" w:type="dxa"/>
            <w:vAlign w:val="center"/>
          </w:tcPr>
          <w:p w:rsidR="00BE0F26" w:rsidRPr="00BE0F26" w:rsidRDefault="00BE0F26" w:rsidP="00BE0F26">
            <w:pPr>
              <w:autoSpaceDE w:val="0"/>
              <w:autoSpaceDN w:val="0"/>
              <w:adjustRightInd w:val="0"/>
              <w:rPr>
                <w:rFonts w:ascii="Arial" w:hAnsi="Arial" w:cs="Arial"/>
                <w:b/>
                <w:color w:val="000000" w:themeColor="text1"/>
              </w:rPr>
            </w:pPr>
            <w:r w:rsidRPr="00BE0F26">
              <w:rPr>
                <w:rFonts w:ascii="Arial" w:hAnsi="Arial" w:cs="Arial"/>
                <w:b/>
                <w:color w:val="000000" w:themeColor="text1"/>
              </w:rPr>
              <w:t>L'organisation d'actions culturelles</w:t>
            </w:r>
          </w:p>
          <w:p w:rsidR="00BF628D" w:rsidRPr="00BE0F26" w:rsidRDefault="00BF628D" w:rsidP="00CD5678">
            <w:pPr>
              <w:rPr>
                <w:rFonts w:ascii="Arial" w:hAnsi="Arial" w:cs="Arial"/>
              </w:rPr>
            </w:pPr>
          </w:p>
        </w:tc>
        <w:tc>
          <w:tcPr>
            <w:tcW w:w="7088" w:type="dxa"/>
          </w:tcPr>
          <w:p w:rsidR="00960ECA" w:rsidRPr="004B6B39" w:rsidRDefault="00BE0F26" w:rsidP="00317844">
            <w:pPr>
              <w:pStyle w:val="Paragraphedeliste"/>
              <w:numPr>
                <w:ilvl w:val="0"/>
                <w:numId w:val="18"/>
              </w:numPr>
              <w:autoSpaceDE w:val="0"/>
              <w:autoSpaceDN w:val="0"/>
              <w:adjustRightInd w:val="0"/>
              <w:jc w:val="left"/>
              <w:rPr>
                <w:rFonts w:ascii="Arial" w:hAnsi="Arial" w:cs="Arial"/>
                <w:color w:val="000000"/>
              </w:rPr>
            </w:pPr>
            <w:r w:rsidRPr="00BE0F26">
              <w:rPr>
                <w:rFonts w:ascii="Arial" w:hAnsi="Arial" w:cs="Arial"/>
                <w:color w:val="000000"/>
              </w:rPr>
              <w:t>Les actions culturelles touchent un large public. Elles sont significatives et s'inscrivent dans un parcours formalisé et suivi</w:t>
            </w:r>
            <w:r w:rsidR="004B6B39">
              <w:rPr>
                <w:rFonts w:ascii="Arial" w:hAnsi="Arial" w:cs="Arial"/>
                <w:color w:val="000000"/>
              </w:rPr>
              <w:t>.</w:t>
            </w:r>
          </w:p>
        </w:tc>
      </w:tr>
      <w:tr w:rsidR="00BF628D" w:rsidRPr="00603CBD" w:rsidTr="00BF628D">
        <w:trPr>
          <w:jc w:val="center"/>
        </w:trPr>
        <w:tc>
          <w:tcPr>
            <w:tcW w:w="3686" w:type="dxa"/>
            <w:vAlign w:val="center"/>
          </w:tcPr>
          <w:p w:rsidR="00BE0F26" w:rsidRPr="00BE0F26" w:rsidRDefault="00BE0F26" w:rsidP="00BE0F26">
            <w:pPr>
              <w:autoSpaceDE w:val="0"/>
              <w:autoSpaceDN w:val="0"/>
              <w:adjustRightInd w:val="0"/>
              <w:rPr>
                <w:rFonts w:ascii="Arial" w:hAnsi="Arial" w:cs="Arial"/>
                <w:b/>
                <w:color w:val="000000" w:themeColor="text1"/>
              </w:rPr>
            </w:pPr>
            <w:r w:rsidRPr="00BE0F26">
              <w:rPr>
                <w:rFonts w:ascii="Arial" w:hAnsi="Arial" w:cs="Arial"/>
                <w:b/>
                <w:color w:val="000000" w:themeColor="text1"/>
              </w:rPr>
              <w:t>La mise en œuvre d'actions visant à l'ouverture internationale</w:t>
            </w:r>
          </w:p>
          <w:p w:rsidR="00BF628D" w:rsidRPr="00BE0F26" w:rsidRDefault="00BF628D" w:rsidP="00BE0F26">
            <w:pPr>
              <w:autoSpaceDE w:val="0"/>
              <w:autoSpaceDN w:val="0"/>
              <w:adjustRightInd w:val="0"/>
              <w:rPr>
                <w:rFonts w:ascii="Arial" w:hAnsi="Arial" w:cs="Arial"/>
              </w:rPr>
            </w:pPr>
          </w:p>
        </w:tc>
        <w:tc>
          <w:tcPr>
            <w:tcW w:w="7088" w:type="dxa"/>
          </w:tcPr>
          <w:p w:rsidR="00960ECA" w:rsidRPr="004B6B39" w:rsidRDefault="00BE0F26" w:rsidP="00317844">
            <w:pPr>
              <w:pStyle w:val="Paragraphedeliste"/>
              <w:numPr>
                <w:ilvl w:val="0"/>
                <w:numId w:val="18"/>
              </w:numPr>
              <w:autoSpaceDE w:val="0"/>
              <w:autoSpaceDN w:val="0"/>
              <w:adjustRightInd w:val="0"/>
              <w:jc w:val="left"/>
              <w:rPr>
                <w:rFonts w:ascii="Arial" w:hAnsi="Arial" w:cs="Arial"/>
                <w:color w:val="000000"/>
              </w:rPr>
            </w:pPr>
            <w:r w:rsidRPr="00BE0F26">
              <w:rPr>
                <w:rFonts w:ascii="Arial" w:hAnsi="Arial" w:cs="Arial"/>
                <w:color w:val="000000"/>
              </w:rPr>
              <w:t xml:space="preserve">En s'inscrivant dans les priorités académiques et nationales en matière d'ouverture européenne et internationale et de mobilité des jeunes, l'établissement développe un ensemble cohérent et formalisé d'actions en termes de </w:t>
            </w:r>
            <w:r w:rsidR="00245E66" w:rsidRPr="00BE0F26">
              <w:rPr>
                <w:rFonts w:ascii="Arial" w:hAnsi="Arial" w:cs="Arial"/>
                <w:color w:val="000000"/>
              </w:rPr>
              <w:t>partenariats, de</w:t>
            </w:r>
            <w:r w:rsidRPr="00BE0F26">
              <w:rPr>
                <w:rFonts w:ascii="Arial" w:hAnsi="Arial" w:cs="Arial"/>
                <w:color w:val="000000"/>
              </w:rPr>
              <w:t xml:space="preserve"> mobilités, d'échanges à distance, d'actions éducatives, d'enseignement des langues, etc.</w:t>
            </w:r>
          </w:p>
        </w:tc>
      </w:tr>
      <w:tr w:rsidR="00BF628D" w:rsidRPr="00603CBD" w:rsidTr="00BF628D">
        <w:trPr>
          <w:jc w:val="center"/>
        </w:trPr>
        <w:tc>
          <w:tcPr>
            <w:tcW w:w="3686" w:type="dxa"/>
            <w:vAlign w:val="center"/>
          </w:tcPr>
          <w:p w:rsidR="00BE0F26" w:rsidRPr="00BE0F26" w:rsidRDefault="00BE0F26" w:rsidP="00BE0F26">
            <w:pPr>
              <w:autoSpaceDE w:val="0"/>
              <w:autoSpaceDN w:val="0"/>
              <w:adjustRightInd w:val="0"/>
              <w:rPr>
                <w:rFonts w:ascii="Arial" w:hAnsi="Arial" w:cs="Arial"/>
                <w:b/>
                <w:color w:val="000000" w:themeColor="text1"/>
              </w:rPr>
            </w:pPr>
            <w:r w:rsidRPr="00BE0F26">
              <w:rPr>
                <w:rFonts w:ascii="Arial" w:hAnsi="Arial" w:cs="Arial"/>
                <w:b/>
                <w:color w:val="000000" w:themeColor="text1"/>
              </w:rPr>
              <w:t>La mise en place et le suivi d'actions pour prévenir le décrochage scolaire et pour accueillir des jeunes bénéficiant du droit au retour en formation initiale</w:t>
            </w:r>
          </w:p>
          <w:p w:rsidR="00BF628D" w:rsidRPr="00BE0F26" w:rsidRDefault="00BF628D" w:rsidP="00BE0F26">
            <w:pPr>
              <w:pStyle w:val="Paragraphedeliste"/>
              <w:autoSpaceDE w:val="0"/>
              <w:autoSpaceDN w:val="0"/>
              <w:adjustRightInd w:val="0"/>
              <w:jc w:val="left"/>
              <w:rPr>
                <w:rFonts w:ascii="Arial" w:hAnsi="Arial" w:cs="Arial"/>
              </w:rPr>
            </w:pPr>
          </w:p>
        </w:tc>
        <w:tc>
          <w:tcPr>
            <w:tcW w:w="7088" w:type="dxa"/>
          </w:tcPr>
          <w:p w:rsidR="00BE0F26" w:rsidRPr="00BE0F26" w:rsidRDefault="00BE0F26" w:rsidP="00317844">
            <w:pPr>
              <w:pStyle w:val="Paragraphedeliste"/>
              <w:numPr>
                <w:ilvl w:val="0"/>
                <w:numId w:val="18"/>
              </w:numPr>
              <w:autoSpaceDE w:val="0"/>
              <w:autoSpaceDN w:val="0"/>
              <w:adjustRightInd w:val="0"/>
              <w:jc w:val="left"/>
              <w:rPr>
                <w:rFonts w:ascii="Arial" w:hAnsi="Arial" w:cs="Arial"/>
                <w:color w:val="000000"/>
              </w:rPr>
            </w:pPr>
            <w:r w:rsidRPr="00BE0F26">
              <w:rPr>
                <w:rFonts w:ascii="Arial" w:hAnsi="Arial" w:cs="Arial"/>
                <w:color w:val="000000"/>
              </w:rPr>
              <w:t>L'établissement organise des interventions, de</w:t>
            </w:r>
            <w:r w:rsidR="00C87BFF">
              <w:rPr>
                <w:rFonts w:ascii="Arial" w:hAnsi="Arial" w:cs="Arial"/>
                <w:color w:val="000000"/>
              </w:rPr>
              <w:t>s actions de prévention et de re</w:t>
            </w:r>
            <w:r w:rsidRPr="00BE0F26">
              <w:rPr>
                <w:rFonts w:ascii="Arial" w:hAnsi="Arial" w:cs="Arial"/>
                <w:color w:val="000000"/>
              </w:rPr>
              <w:t>médiation pour lutter contre le décrochage scolaire.</w:t>
            </w:r>
          </w:p>
          <w:p w:rsidR="00BE0F26" w:rsidRPr="00BE0F26" w:rsidRDefault="00BE0F26" w:rsidP="00BE0F26">
            <w:pPr>
              <w:autoSpaceDE w:val="0"/>
              <w:autoSpaceDN w:val="0"/>
              <w:adjustRightInd w:val="0"/>
              <w:rPr>
                <w:rFonts w:ascii="Arial" w:hAnsi="Arial" w:cs="Arial"/>
                <w:color w:val="000000" w:themeColor="text1"/>
              </w:rPr>
            </w:pPr>
          </w:p>
          <w:p w:rsidR="00960ECA" w:rsidRPr="004B6B39" w:rsidRDefault="00BE0F26" w:rsidP="00317844">
            <w:pPr>
              <w:pStyle w:val="Paragraphedeliste"/>
              <w:numPr>
                <w:ilvl w:val="0"/>
                <w:numId w:val="18"/>
              </w:numPr>
              <w:autoSpaceDE w:val="0"/>
              <w:autoSpaceDN w:val="0"/>
              <w:adjustRightInd w:val="0"/>
              <w:jc w:val="left"/>
              <w:rPr>
                <w:rFonts w:ascii="Arial" w:hAnsi="Arial" w:cs="Arial"/>
                <w:color w:val="000000"/>
              </w:rPr>
            </w:pPr>
            <w:r w:rsidRPr="00BE0F26">
              <w:rPr>
                <w:rFonts w:ascii="Arial" w:hAnsi="Arial" w:cs="Arial"/>
                <w:color w:val="000000"/>
              </w:rPr>
              <w:t>Il propose des parcours adaptés aux jeunes faisant valoir leur droit au retour en formation  initiale ou le droit au redoublement dans l'établissement d'origine.</w:t>
            </w:r>
          </w:p>
        </w:tc>
      </w:tr>
      <w:tr w:rsidR="00BF628D" w:rsidRPr="00603CBD" w:rsidTr="00BF628D">
        <w:trPr>
          <w:jc w:val="center"/>
        </w:trPr>
        <w:tc>
          <w:tcPr>
            <w:tcW w:w="3686" w:type="dxa"/>
            <w:vAlign w:val="center"/>
          </w:tcPr>
          <w:p w:rsidR="00BE0F26" w:rsidRPr="00BE0F26" w:rsidRDefault="00BE0F26" w:rsidP="00BE0F26">
            <w:pPr>
              <w:autoSpaceDE w:val="0"/>
              <w:autoSpaceDN w:val="0"/>
              <w:adjustRightInd w:val="0"/>
              <w:rPr>
                <w:rFonts w:ascii="Arial" w:hAnsi="Arial" w:cs="Arial"/>
                <w:b/>
                <w:color w:val="000000" w:themeColor="text1"/>
              </w:rPr>
            </w:pPr>
            <w:r w:rsidRPr="00BE0F26">
              <w:rPr>
                <w:rFonts w:ascii="Arial" w:hAnsi="Arial" w:cs="Arial"/>
                <w:b/>
                <w:color w:val="000000" w:themeColor="text1"/>
              </w:rPr>
              <w:t>Une politique active de communication</w:t>
            </w:r>
          </w:p>
          <w:p w:rsidR="00BF628D" w:rsidRPr="00BE0F26" w:rsidRDefault="00BF628D" w:rsidP="00BE0F26">
            <w:pPr>
              <w:autoSpaceDE w:val="0"/>
              <w:autoSpaceDN w:val="0"/>
              <w:adjustRightInd w:val="0"/>
              <w:rPr>
                <w:rFonts w:ascii="Arial" w:hAnsi="Arial" w:cs="Arial"/>
              </w:rPr>
            </w:pPr>
          </w:p>
        </w:tc>
        <w:tc>
          <w:tcPr>
            <w:tcW w:w="7088" w:type="dxa"/>
          </w:tcPr>
          <w:p w:rsidR="00BE0F26" w:rsidRPr="00BE0F26" w:rsidRDefault="00BE0F26" w:rsidP="00BE0F26">
            <w:pPr>
              <w:autoSpaceDE w:val="0"/>
              <w:autoSpaceDN w:val="0"/>
              <w:adjustRightInd w:val="0"/>
              <w:rPr>
                <w:rFonts w:ascii="Arial" w:hAnsi="Arial" w:cs="Arial"/>
                <w:color w:val="000000"/>
              </w:rPr>
            </w:pPr>
            <w:r w:rsidRPr="00BE0F26">
              <w:rPr>
                <w:rFonts w:ascii="Arial" w:hAnsi="Arial" w:cs="Arial"/>
                <w:color w:val="000000"/>
              </w:rPr>
              <w:t>L'établissement définit et met en œuvre un plan de communication pour :</w:t>
            </w:r>
          </w:p>
          <w:p w:rsidR="00BE0F26" w:rsidRPr="00BE0F26" w:rsidRDefault="00BE0F26" w:rsidP="00317844">
            <w:pPr>
              <w:pStyle w:val="Paragraphedeliste"/>
              <w:numPr>
                <w:ilvl w:val="0"/>
                <w:numId w:val="18"/>
              </w:numPr>
              <w:autoSpaceDE w:val="0"/>
              <w:autoSpaceDN w:val="0"/>
              <w:adjustRightInd w:val="0"/>
              <w:jc w:val="left"/>
              <w:rPr>
                <w:rFonts w:ascii="Arial" w:hAnsi="Arial" w:cs="Arial"/>
                <w:color w:val="000000"/>
              </w:rPr>
            </w:pPr>
            <w:r w:rsidRPr="00BE0F26">
              <w:rPr>
                <w:rFonts w:ascii="Arial" w:hAnsi="Arial" w:cs="Arial"/>
                <w:color w:val="000000"/>
              </w:rPr>
              <w:t>être clairement identifié par les usagers et les partenaires ;</w:t>
            </w:r>
          </w:p>
          <w:p w:rsidR="00BE0F26" w:rsidRPr="00BE0F26" w:rsidRDefault="00BE0F26" w:rsidP="00317844">
            <w:pPr>
              <w:pStyle w:val="Paragraphedeliste"/>
              <w:numPr>
                <w:ilvl w:val="0"/>
                <w:numId w:val="18"/>
              </w:numPr>
              <w:autoSpaceDE w:val="0"/>
              <w:autoSpaceDN w:val="0"/>
              <w:adjustRightInd w:val="0"/>
              <w:jc w:val="left"/>
              <w:rPr>
                <w:rFonts w:ascii="Arial" w:hAnsi="Arial" w:cs="Arial"/>
                <w:color w:val="000000"/>
              </w:rPr>
            </w:pPr>
            <w:r w:rsidRPr="00BE0F26">
              <w:rPr>
                <w:rFonts w:ascii="Arial" w:hAnsi="Arial" w:cs="Arial"/>
                <w:color w:val="000000"/>
              </w:rPr>
              <w:t>promouvoir une offre de formation attractive ;</w:t>
            </w:r>
          </w:p>
          <w:p w:rsidR="00BE0F26" w:rsidRPr="00E20AD1" w:rsidRDefault="00350004" w:rsidP="00317844">
            <w:pPr>
              <w:pStyle w:val="Paragraphedeliste"/>
              <w:numPr>
                <w:ilvl w:val="0"/>
                <w:numId w:val="18"/>
              </w:numPr>
              <w:autoSpaceDE w:val="0"/>
              <w:autoSpaceDN w:val="0"/>
              <w:adjustRightInd w:val="0"/>
              <w:jc w:val="left"/>
              <w:rPr>
                <w:rFonts w:ascii="Arial" w:hAnsi="Arial" w:cs="Arial"/>
                <w:color w:val="000000"/>
              </w:rPr>
            </w:pPr>
            <w:r w:rsidRPr="00E20AD1">
              <w:rPr>
                <w:rFonts w:ascii="Arial" w:hAnsi="Arial" w:cs="Arial"/>
                <w:color w:val="000000"/>
              </w:rPr>
              <w:t>i</w:t>
            </w:r>
            <w:r w:rsidR="003A3F3E" w:rsidRPr="00E20AD1">
              <w:rPr>
                <w:rFonts w:ascii="Arial" w:hAnsi="Arial" w:cs="Arial"/>
                <w:color w:val="000000"/>
              </w:rPr>
              <w:t xml:space="preserve">nitier et </w:t>
            </w:r>
            <w:r w:rsidR="00BE0F26" w:rsidRPr="00E20AD1">
              <w:rPr>
                <w:rFonts w:ascii="Arial" w:hAnsi="Arial" w:cs="Arial"/>
                <w:color w:val="000000"/>
              </w:rPr>
              <w:t>valoriser ses relations partenariales</w:t>
            </w:r>
            <w:r w:rsidR="003A3F3E" w:rsidRPr="00E20AD1">
              <w:rPr>
                <w:rFonts w:ascii="Arial" w:hAnsi="Arial" w:cs="Arial"/>
                <w:color w:val="000000"/>
              </w:rPr>
              <w:t>, particulièrement dans le cadre de la relation Ecole-Entreprise</w:t>
            </w:r>
            <w:r w:rsidR="00BE0F26" w:rsidRPr="00E20AD1">
              <w:rPr>
                <w:rFonts w:ascii="Arial" w:hAnsi="Arial" w:cs="Arial"/>
                <w:color w:val="000000"/>
              </w:rPr>
              <w:t xml:space="preserve"> ;</w:t>
            </w:r>
          </w:p>
          <w:p w:rsidR="00960ECA" w:rsidRPr="004B6B39" w:rsidRDefault="00BE0F26" w:rsidP="00317844">
            <w:pPr>
              <w:pStyle w:val="Paragraphedeliste"/>
              <w:numPr>
                <w:ilvl w:val="0"/>
                <w:numId w:val="18"/>
              </w:numPr>
              <w:autoSpaceDE w:val="0"/>
              <w:autoSpaceDN w:val="0"/>
              <w:adjustRightInd w:val="0"/>
              <w:jc w:val="left"/>
              <w:rPr>
                <w:rFonts w:ascii="Arial" w:hAnsi="Arial" w:cs="Arial"/>
                <w:color w:val="000000"/>
              </w:rPr>
            </w:pPr>
            <w:r w:rsidRPr="00BE0F26">
              <w:rPr>
                <w:rFonts w:ascii="Arial" w:hAnsi="Arial" w:cs="Arial"/>
                <w:color w:val="000000"/>
              </w:rPr>
              <w:t>afficher avec dynamisme ses projets.</w:t>
            </w:r>
          </w:p>
        </w:tc>
      </w:tr>
      <w:tr w:rsidR="0041048F" w:rsidRPr="00603CBD" w:rsidTr="00BF628D">
        <w:trPr>
          <w:jc w:val="center"/>
        </w:trPr>
        <w:tc>
          <w:tcPr>
            <w:tcW w:w="3686" w:type="dxa"/>
            <w:vAlign w:val="center"/>
          </w:tcPr>
          <w:p w:rsidR="0041048F" w:rsidRDefault="00C93BC6" w:rsidP="00BE0F26">
            <w:pPr>
              <w:autoSpaceDE w:val="0"/>
              <w:autoSpaceDN w:val="0"/>
              <w:adjustRightInd w:val="0"/>
              <w:rPr>
                <w:rFonts w:ascii="Arial" w:hAnsi="Arial" w:cs="Arial"/>
                <w:b/>
                <w:color w:val="000000" w:themeColor="text1"/>
              </w:rPr>
            </w:pPr>
            <w:r w:rsidRPr="00C93BC6">
              <w:rPr>
                <w:rFonts w:ascii="Arial" w:hAnsi="Arial" w:cs="Arial"/>
                <w:b/>
                <w:color w:val="000000" w:themeColor="text1"/>
              </w:rPr>
              <w:t>Continuum de parcours</w:t>
            </w:r>
          </w:p>
          <w:p w:rsidR="00245E66" w:rsidRPr="00E81C85" w:rsidRDefault="00245E66" w:rsidP="00BE0F26">
            <w:pPr>
              <w:autoSpaceDE w:val="0"/>
              <w:autoSpaceDN w:val="0"/>
              <w:adjustRightInd w:val="0"/>
              <w:rPr>
                <w:rFonts w:ascii="Arial" w:hAnsi="Arial" w:cs="Arial"/>
                <w:b/>
                <w:color w:val="000000" w:themeColor="text1"/>
              </w:rPr>
            </w:pPr>
            <w:r>
              <w:rPr>
                <w:rFonts w:ascii="Arial" w:hAnsi="Arial" w:cs="Arial"/>
                <w:b/>
                <w:color w:val="000000" w:themeColor="text1"/>
              </w:rPr>
              <w:t>(critère académique optionnel)</w:t>
            </w:r>
          </w:p>
        </w:tc>
        <w:tc>
          <w:tcPr>
            <w:tcW w:w="7088" w:type="dxa"/>
          </w:tcPr>
          <w:p w:rsidR="004B6B39" w:rsidRDefault="00245E66" w:rsidP="00317844">
            <w:pPr>
              <w:pStyle w:val="Paragraphedeliste"/>
              <w:numPr>
                <w:ilvl w:val="0"/>
                <w:numId w:val="18"/>
              </w:numPr>
              <w:autoSpaceDE w:val="0"/>
              <w:autoSpaceDN w:val="0"/>
              <w:adjustRightInd w:val="0"/>
              <w:jc w:val="left"/>
              <w:rPr>
                <w:rFonts w:ascii="Arial" w:hAnsi="Arial" w:cs="Arial"/>
                <w:color w:val="000000"/>
              </w:rPr>
            </w:pPr>
            <w:r w:rsidRPr="00E81C85">
              <w:rPr>
                <w:rFonts w:ascii="Arial" w:hAnsi="Arial" w:cs="Arial"/>
                <w:color w:val="000000"/>
              </w:rPr>
              <w:t>La direction </w:t>
            </w:r>
            <w:r>
              <w:rPr>
                <w:rFonts w:ascii="Arial" w:hAnsi="Arial" w:cs="Arial"/>
                <w:color w:val="000000"/>
              </w:rPr>
              <w:t xml:space="preserve">peut opter pour </w:t>
            </w:r>
            <w:r w:rsidR="00C93BC6">
              <w:rPr>
                <w:rFonts w:ascii="Arial" w:hAnsi="Arial" w:cs="Arial"/>
                <w:color w:val="000000"/>
              </w:rPr>
              <w:t xml:space="preserve">un </w:t>
            </w:r>
            <w:r w:rsidR="00C93BC6" w:rsidRPr="00C93BC6">
              <w:rPr>
                <w:rFonts w:ascii="Arial" w:hAnsi="Arial" w:cs="Arial"/>
                <w:color w:val="000000"/>
              </w:rPr>
              <w:t xml:space="preserve">fonctionnement en réseau </w:t>
            </w:r>
            <w:r>
              <w:rPr>
                <w:rFonts w:ascii="Arial" w:hAnsi="Arial" w:cs="Arial"/>
                <w:color w:val="000000"/>
              </w:rPr>
              <w:t>d’établissements, dans la logique du</w:t>
            </w:r>
            <w:r w:rsidR="00C93BC6" w:rsidRPr="00C93BC6">
              <w:rPr>
                <w:rFonts w:ascii="Arial" w:hAnsi="Arial" w:cs="Arial"/>
                <w:color w:val="000000"/>
              </w:rPr>
              <w:t xml:space="preserve"> continuum de parcours (Liaison Collège/Lycée et Liaison BAC-3/BAC+3 et Bac Pro/BTS)</w:t>
            </w:r>
          </w:p>
          <w:p w:rsidR="00245E66" w:rsidRPr="00E81C85" w:rsidRDefault="00245E66" w:rsidP="00317844">
            <w:pPr>
              <w:pStyle w:val="Paragraphedeliste"/>
              <w:numPr>
                <w:ilvl w:val="0"/>
                <w:numId w:val="18"/>
              </w:numPr>
              <w:autoSpaceDE w:val="0"/>
              <w:autoSpaceDN w:val="0"/>
              <w:adjustRightInd w:val="0"/>
              <w:jc w:val="left"/>
              <w:rPr>
                <w:rFonts w:ascii="Arial" w:hAnsi="Arial" w:cs="Arial"/>
                <w:color w:val="000000"/>
              </w:rPr>
            </w:pPr>
            <w:r>
              <w:rPr>
                <w:rFonts w:ascii="Arial" w:hAnsi="Arial" w:cs="Arial"/>
                <w:color w:val="000000"/>
              </w:rPr>
              <w:t>L’établissement formule une convention de partenariat avec le ou les établissements concernés.</w:t>
            </w:r>
          </w:p>
        </w:tc>
      </w:tr>
    </w:tbl>
    <w:p w:rsidR="00BF628D" w:rsidRDefault="00BF628D" w:rsidP="00CD5678">
      <w:pPr>
        <w:jc w:val="both"/>
        <w:rPr>
          <w:rFonts w:asciiTheme="minorHAnsi" w:hAnsiTheme="minorHAnsi"/>
        </w:rPr>
      </w:pPr>
    </w:p>
    <w:p w:rsidR="00BF628D" w:rsidRDefault="00BF628D" w:rsidP="00CD5678">
      <w:pPr>
        <w:jc w:val="both"/>
        <w:rPr>
          <w:rFonts w:asciiTheme="minorHAnsi" w:hAnsiTheme="minorHAnsi"/>
        </w:rPr>
      </w:pPr>
    </w:p>
    <w:p w:rsidR="00BF628D" w:rsidRDefault="00BF628D" w:rsidP="00CD5678">
      <w:pPr>
        <w:jc w:val="both"/>
        <w:rPr>
          <w:rFonts w:asciiTheme="minorHAnsi" w:hAnsiTheme="minorHAnsi"/>
        </w:rPr>
      </w:pPr>
    </w:p>
    <w:p w:rsidR="004E0ADD" w:rsidRDefault="004E0ADD" w:rsidP="00CD5678">
      <w:pPr>
        <w:jc w:val="both"/>
        <w:rPr>
          <w:rFonts w:asciiTheme="minorHAnsi" w:hAnsiTheme="minorHAnsi"/>
        </w:rPr>
      </w:pPr>
    </w:p>
    <w:p w:rsidR="00967A46" w:rsidRDefault="00967A46" w:rsidP="00CD5678">
      <w:pPr>
        <w:jc w:val="both"/>
        <w:rPr>
          <w:rFonts w:asciiTheme="minorHAnsi" w:hAnsiTheme="minorHAnsi"/>
        </w:rPr>
      </w:pPr>
    </w:p>
    <w:p w:rsidR="00967A46" w:rsidRDefault="00967A46" w:rsidP="00CD5678">
      <w:pPr>
        <w:jc w:val="both"/>
        <w:rPr>
          <w:rFonts w:asciiTheme="minorHAnsi" w:hAnsiTheme="minorHAnsi"/>
        </w:rPr>
      </w:pPr>
    </w:p>
    <w:p w:rsidR="00967A46" w:rsidRDefault="00967A46" w:rsidP="00CD5678">
      <w:pPr>
        <w:jc w:val="both"/>
        <w:rPr>
          <w:rFonts w:asciiTheme="minorHAnsi" w:hAnsiTheme="minorHAnsi"/>
        </w:rPr>
      </w:pPr>
    </w:p>
    <w:p w:rsidR="00967A46" w:rsidRDefault="00967A46" w:rsidP="00CD5678">
      <w:pPr>
        <w:jc w:val="both"/>
        <w:rPr>
          <w:rFonts w:asciiTheme="minorHAnsi" w:hAnsiTheme="minorHAnsi"/>
        </w:rPr>
      </w:pPr>
    </w:p>
    <w:p w:rsidR="00967A46" w:rsidRDefault="00967A46" w:rsidP="00CD5678">
      <w:pPr>
        <w:jc w:val="both"/>
        <w:rPr>
          <w:rFonts w:asciiTheme="minorHAnsi" w:hAnsiTheme="minorHAnsi"/>
        </w:rPr>
      </w:pPr>
    </w:p>
    <w:p w:rsidR="00967A46" w:rsidRDefault="00967A46" w:rsidP="00CD5678">
      <w:pPr>
        <w:jc w:val="both"/>
        <w:rPr>
          <w:rFonts w:asciiTheme="minorHAnsi" w:hAnsiTheme="minorHAnsi"/>
        </w:rPr>
      </w:pPr>
    </w:p>
    <w:p w:rsidR="00967A46" w:rsidRDefault="00967A46" w:rsidP="00CD5678">
      <w:pPr>
        <w:jc w:val="both"/>
        <w:rPr>
          <w:rFonts w:asciiTheme="minorHAnsi" w:hAnsiTheme="minorHAnsi"/>
        </w:rPr>
      </w:pPr>
    </w:p>
    <w:p w:rsidR="00967A46" w:rsidRDefault="00967A46" w:rsidP="00CD5678">
      <w:pPr>
        <w:jc w:val="both"/>
        <w:rPr>
          <w:rFonts w:asciiTheme="minorHAnsi" w:hAnsiTheme="minorHAnsi"/>
        </w:rPr>
      </w:pPr>
    </w:p>
    <w:p w:rsidR="00967A46" w:rsidRDefault="00967A46" w:rsidP="00CD5678">
      <w:pPr>
        <w:jc w:val="both"/>
        <w:rPr>
          <w:rFonts w:asciiTheme="minorHAnsi" w:hAnsiTheme="minorHAnsi"/>
        </w:rPr>
      </w:pPr>
    </w:p>
    <w:p w:rsidR="00967A46" w:rsidRDefault="00967A46" w:rsidP="00CD5678">
      <w:pPr>
        <w:jc w:val="both"/>
        <w:rPr>
          <w:rFonts w:asciiTheme="minorHAnsi" w:hAnsiTheme="minorHAnsi"/>
        </w:rPr>
      </w:pPr>
    </w:p>
    <w:p w:rsidR="00967A46" w:rsidRDefault="00967A46" w:rsidP="00CD5678">
      <w:pPr>
        <w:jc w:val="both"/>
        <w:rPr>
          <w:rFonts w:asciiTheme="minorHAnsi" w:hAnsiTheme="minorHAnsi"/>
        </w:rPr>
      </w:pPr>
    </w:p>
    <w:p w:rsidR="00967A46" w:rsidRDefault="00967A46" w:rsidP="00CD5678">
      <w:pPr>
        <w:jc w:val="both"/>
        <w:rPr>
          <w:rFonts w:asciiTheme="minorHAnsi" w:hAnsiTheme="minorHAnsi"/>
        </w:rPr>
      </w:pPr>
    </w:p>
    <w:p w:rsidR="00967A46" w:rsidRDefault="00967A46" w:rsidP="00CD5678">
      <w:pPr>
        <w:jc w:val="both"/>
        <w:rPr>
          <w:rFonts w:asciiTheme="minorHAnsi" w:hAnsiTheme="minorHAnsi"/>
        </w:rPr>
      </w:pPr>
    </w:p>
    <w:p w:rsidR="00967A46" w:rsidRDefault="00967A46" w:rsidP="00CD5678">
      <w:pPr>
        <w:jc w:val="both"/>
        <w:rPr>
          <w:rFonts w:asciiTheme="minorHAnsi" w:hAnsiTheme="minorHAnsi"/>
        </w:rPr>
      </w:pPr>
    </w:p>
    <w:p w:rsidR="0079783A" w:rsidRDefault="0079783A" w:rsidP="00CD5678">
      <w:pPr>
        <w:jc w:val="both"/>
        <w:rPr>
          <w:rFonts w:asciiTheme="minorHAnsi" w:hAnsiTheme="minorHAnsi"/>
        </w:rPr>
      </w:pPr>
    </w:p>
    <w:p w:rsidR="0079783A" w:rsidRDefault="0079783A" w:rsidP="00CD5678">
      <w:pPr>
        <w:jc w:val="both"/>
        <w:rPr>
          <w:rFonts w:asciiTheme="minorHAnsi" w:hAnsiTheme="minorHAnsi"/>
        </w:rPr>
      </w:pPr>
    </w:p>
    <w:p w:rsidR="00CD5678" w:rsidRDefault="00CD5678" w:rsidP="00CD5678">
      <w:pPr>
        <w:jc w:val="both"/>
        <w:rPr>
          <w:rFonts w:asciiTheme="minorHAnsi" w:hAnsiTheme="minorHAnsi"/>
        </w:rPr>
      </w:pPr>
    </w:p>
    <w:p w:rsidR="00CD5678" w:rsidRDefault="00CD5678" w:rsidP="00CD5678">
      <w:pPr>
        <w:jc w:val="both"/>
        <w:rPr>
          <w:rFonts w:asciiTheme="minorHAnsi" w:hAnsiTheme="minorHAnsi"/>
        </w:rPr>
      </w:pPr>
    </w:p>
    <w:p w:rsidR="00CD5678" w:rsidRDefault="00CD5678" w:rsidP="00CD5678">
      <w:pPr>
        <w:jc w:val="both"/>
        <w:rPr>
          <w:rFonts w:asciiTheme="minorHAnsi" w:hAnsiTheme="minorHAnsi"/>
        </w:rPr>
      </w:pPr>
    </w:p>
    <w:p w:rsidR="00967A46" w:rsidRPr="006338D5" w:rsidRDefault="006338D5" w:rsidP="003A6FAC">
      <w:pPr>
        <w:pStyle w:val="Titre1"/>
        <w:rPr>
          <w:rFonts w:ascii="Cambria" w:hAnsi="Cambria"/>
          <w:color w:val="1F497D" w:themeColor="text2"/>
          <w:sz w:val="96"/>
          <w:szCs w:val="96"/>
        </w:rPr>
      </w:pPr>
      <w:bookmarkStart w:id="3" w:name="_Toc67579723"/>
      <w:r w:rsidRPr="006338D5">
        <w:rPr>
          <w:rFonts w:ascii="Cambria" w:hAnsi="Cambria"/>
          <w:color w:val="1F497D" w:themeColor="text2"/>
          <w:sz w:val="96"/>
          <w:szCs w:val="96"/>
        </w:rPr>
        <w:t>LA MISE EN ŒUVRE DE LA LABELLISATION AU SEIN DES ÉTABLISSEMENTS</w:t>
      </w:r>
      <w:bookmarkEnd w:id="3"/>
    </w:p>
    <w:p w:rsidR="00967A46" w:rsidRDefault="00967A46" w:rsidP="00CD5678">
      <w:pPr>
        <w:jc w:val="both"/>
        <w:rPr>
          <w:rFonts w:asciiTheme="minorHAnsi" w:hAnsiTheme="minorHAnsi"/>
        </w:rPr>
      </w:pPr>
    </w:p>
    <w:p w:rsidR="00967A46" w:rsidRDefault="00967A46" w:rsidP="00CD5678">
      <w:pPr>
        <w:jc w:val="both"/>
        <w:rPr>
          <w:rFonts w:asciiTheme="minorHAnsi" w:hAnsiTheme="minorHAnsi"/>
        </w:rPr>
      </w:pPr>
    </w:p>
    <w:p w:rsidR="00967A46" w:rsidRDefault="00967A46" w:rsidP="00CD5678">
      <w:pPr>
        <w:jc w:val="both"/>
        <w:rPr>
          <w:rFonts w:asciiTheme="minorHAnsi" w:hAnsiTheme="minorHAnsi"/>
        </w:rPr>
      </w:pPr>
    </w:p>
    <w:p w:rsidR="00967A46" w:rsidRDefault="00967A46" w:rsidP="00CD5678">
      <w:pPr>
        <w:jc w:val="both"/>
        <w:rPr>
          <w:rFonts w:asciiTheme="minorHAnsi" w:hAnsiTheme="minorHAnsi"/>
        </w:rPr>
      </w:pPr>
    </w:p>
    <w:p w:rsidR="00967A46" w:rsidRDefault="00967A46" w:rsidP="00CD5678">
      <w:pPr>
        <w:jc w:val="both"/>
        <w:rPr>
          <w:rFonts w:asciiTheme="minorHAnsi" w:hAnsiTheme="minorHAnsi"/>
        </w:rPr>
      </w:pPr>
    </w:p>
    <w:p w:rsidR="00967A46" w:rsidRDefault="00967A46" w:rsidP="00CD5678">
      <w:pPr>
        <w:jc w:val="both"/>
        <w:rPr>
          <w:rFonts w:asciiTheme="minorHAnsi" w:hAnsiTheme="minorHAnsi"/>
        </w:rPr>
      </w:pPr>
    </w:p>
    <w:p w:rsidR="00967A46" w:rsidRDefault="00967A46" w:rsidP="00CD5678">
      <w:pPr>
        <w:jc w:val="both"/>
        <w:rPr>
          <w:rFonts w:asciiTheme="minorHAnsi" w:hAnsiTheme="minorHAnsi"/>
        </w:rPr>
      </w:pPr>
    </w:p>
    <w:p w:rsidR="00967A46" w:rsidRDefault="00967A46" w:rsidP="00CD5678">
      <w:pPr>
        <w:jc w:val="both"/>
        <w:rPr>
          <w:rFonts w:asciiTheme="minorHAnsi" w:hAnsiTheme="minorHAnsi"/>
        </w:rPr>
      </w:pPr>
    </w:p>
    <w:p w:rsidR="00967A46" w:rsidRDefault="00967A46" w:rsidP="00CD5678">
      <w:pPr>
        <w:jc w:val="both"/>
        <w:rPr>
          <w:rFonts w:asciiTheme="minorHAnsi" w:hAnsiTheme="minorHAnsi"/>
        </w:rPr>
      </w:pPr>
    </w:p>
    <w:p w:rsidR="00967A46" w:rsidRDefault="00967A46" w:rsidP="00CD5678">
      <w:pPr>
        <w:jc w:val="both"/>
        <w:rPr>
          <w:rFonts w:asciiTheme="minorHAnsi" w:hAnsiTheme="minorHAnsi"/>
        </w:rPr>
      </w:pPr>
    </w:p>
    <w:p w:rsidR="00967A46" w:rsidRDefault="00967A46" w:rsidP="00CD5678">
      <w:pPr>
        <w:jc w:val="both"/>
        <w:rPr>
          <w:rFonts w:asciiTheme="minorHAnsi" w:hAnsiTheme="minorHAnsi"/>
        </w:rPr>
      </w:pPr>
    </w:p>
    <w:p w:rsidR="00695EEB" w:rsidRDefault="00695EEB" w:rsidP="00CD5678">
      <w:pPr>
        <w:jc w:val="both"/>
        <w:rPr>
          <w:rFonts w:asciiTheme="minorHAnsi" w:hAnsiTheme="minorHAnsi"/>
        </w:rPr>
      </w:pPr>
    </w:p>
    <w:p w:rsidR="0081603E" w:rsidRDefault="0081603E">
      <w:pPr>
        <w:rPr>
          <w:rFonts w:asciiTheme="majorHAnsi" w:eastAsiaTheme="majorEastAsia" w:hAnsiTheme="majorHAnsi" w:cstheme="majorBidi"/>
          <w:b/>
          <w:bCs/>
          <w:color w:val="4F81BD" w:themeColor="accent1"/>
          <w:sz w:val="28"/>
          <w:szCs w:val="28"/>
        </w:rPr>
      </w:pPr>
      <w:r>
        <w:rPr>
          <w:sz w:val="28"/>
          <w:szCs w:val="28"/>
        </w:rPr>
        <w:br w:type="page"/>
      </w:r>
    </w:p>
    <w:p w:rsidR="00BF628D" w:rsidRDefault="00C87C07" w:rsidP="006C2BB3">
      <w:pPr>
        <w:pStyle w:val="Titre2"/>
        <w:jc w:val="left"/>
        <w:rPr>
          <w:b w:val="0"/>
          <w:sz w:val="28"/>
          <w:szCs w:val="28"/>
        </w:rPr>
      </w:pPr>
      <w:bookmarkStart w:id="4" w:name="_Toc67579724"/>
      <w:r w:rsidRPr="00487004">
        <w:rPr>
          <w:sz w:val="28"/>
          <w:szCs w:val="28"/>
        </w:rPr>
        <w:t xml:space="preserve">A. </w:t>
      </w:r>
      <w:r w:rsidR="006338D5" w:rsidRPr="00487004">
        <w:rPr>
          <w:sz w:val="28"/>
          <w:szCs w:val="28"/>
        </w:rPr>
        <w:t>DÉMARCHE PRÉALABLE EN ÉTABLISSEMENT</w:t>
      </w:r>
      <w:bookmarkEnd w:id="4"/>
    </w:p>
    <w:p w:rsidR="000673C1" w:rsidRDefault="000673C1" w:rsidP="00CD5678">
      <w:pPr>
        <w:jc w:val="both"/>
        <w:rPr>
          <w:rFonts w:asciiTheme="majorHAnsi" w:hAnsiTheme="majorHAnsi"/>
          <w:b/>
          <w:sz w:val="28"/>
          <w:szCs w:val="28"/>
        </w:rPr>
      </w:pPr>
    </w:p>
    <w:p w:rsidR="000673C1" w:rsidRDefault="000673C1" w:rsidP="00CD5678">
      <w:pPr>
        <w:jc w:val="both"/>
        <w:rPr>
          <w:rFonts w:ascii="Arial" w:hAnsi="Arial" w:cs="Arial"/>
        </w:rPr>
      </w:pPr>
      <w:r w:rsidRPr="000673C1">
        <w:rPr>
          <w:rFonts w:ascii="Arial" w:hAnsi="Arial" w:cs="Arial"/>
        </w:rPr>
        <w:t xml:space="preserve">Un appel à candidature est réalisé annuellement. Les documents nécessaires sont mis à la </w:t>
      </w:r>
      <w:r>
        <w:rPr>
          <w:rFonts w:ascii="Arial" w:hAnsi="Arial" w:cs="Arial"/>
        </w:rPr>
        <w:t>d</w:t>
      </w:r>
      <w:r w:rsidR="00BC4B10">
        <w:rPr>
          <w:rFonts w:ascii="Arial" w:hAnsi="Arial" w:cs="Arial"/>
        </w:rPr>
        <w:t>isposition des établissements,</w:t>
      </w:r>
      <w:r>
        <w:rPr>
          <w:rFonts w:ascii="Arial" w:hAnsi="Arial" w:cs="Arial"/>
        </w:rPr>
        <w:t xml:space="preserve"> un calendrier</w:t>
      </w:r>
      <w:r w:rsidR="00BC4B10">
        <w:rPr>
          <w:rFonts w:ascii="Arial" w:hAnsi="Arial" w:cs="Arial"/>
        </w:rPr>
        <w:t xml:space="preserve"> est </w:t>
      </w:r>
      <w:r>
        <w:rPr>
          <w:rFonts w:ascii="Arial" w:hAnsi="Arial" w:cs="Arial"/>
        </w:rPr>
        <w:t>établi.</w:t>
      </w:r>
    </w:p>
    <w:p w:rsidR="000673C1" w:rsidRDefault="000673C1" w:rsidP="00CD5678">
      <w:pPr>
        <w:jc w:val="both"/>
        <w:rPr>
          <w:rFonts w:ascii="Arial" w:hAnsi="Arial" w:cs="Arial"/>
        </w:rPr>
      </w:pPr>
    </w:p>
    <w:p w:rsidR="000673C1" w:rsidRDefault="00F03193" w:rsidP="00CD5678">
      <w:pPr>
        <w:jc w:val="both"/>
        <w:rPr>
          <w:rFonts w:ascii="Arial" w:hAnsi="Arial" w:cs="Arial"/>
          <w:strike/>
          <w:color w:val="FF0000"/>
        </w:rPr>
      </w:pPr>
      <w:r w:rsidRPr="00F03193">
        <w:rPr>
          <w:rFonts w:ascii="Arial" w:hAnsi="Arial" w:cs="Arial"/>
        </w:rPr>
        <w:t xml:space="preserve">Il ouvre la possibilité à </w:t>
      </w:r>
      <w:r w:rsidR="0030065F" w:rsidRPr="00F03193">
        <w:rPr>
          <w:rFonts w:ascii="Arial" w:hAnsi="Arial" w:cs="Arial"/>
        </w:rPr>
        <w:t>tout établissement</w:t>
      </w:r>
      <w:r w:rsidRPr="00F03193">
        <w:rPr>
          <w:rFonts w:ascii="Arial" w:hAnsi="Arial" w:cs="Arial"/>
        </w:rPr>
        <w:t xml:space="preserve"> (lycée professionnel, lycée </w:t>
      </w:r>
      <w:r w:rsidR="0030065F" w:rsidRPr="00F03193">
        <w:rPr>
          <w:rFonts w:ascii="Arial" w:hAnsi="Arial" w:cs="Arial"/>
        </w:rPr>
        <w:t>polyvalent) -</w:t>
      </w:r>
      <w:r w:rsidRPr="00F03193">
        <w:rPr>
          <w:rFonts w:ascii="Arial" w:hAnsi="Arial" w:cs="Arial"/>
        </w:rPr>
        <w:t> quelle que soit son offre de formation professionnelle - d'entrer dans une démarche de labellisation.</w:t>
      </w:r>
      <w:r w:rsidRPr="00DB05CE">
        <w:rPr>
          <w:rFonts w:ascii="Arial" w:hAnsi="Arial" w:cs="Arial"/>
          <w:strike/>
          <w:color w:val="FF0000"/>
        </w:rPr>
        <w:t xml:space="preserve"> </w:t>
      </w:r>
    </w:p>
    <w:p w:rsidR="00F03193" w:rsidRDefault="00F03193" w:rsidP="00CD5678">
      <w:pPr>
        <w:jc w:val="both"/>
        <w:rPr>
          <w:rFonts w:ascii="Arial" w:hAnsi="Arial" w:cs="Arial"/>
        </w:rPr>
      </w:pPr>
    </w:p>
    <w:p w:rsidR="000673C1" w:rsidRPr="000673C1" w:rsidRDefault="000673C1" w:rsidP="00CD5678">
      <w:pPr>
        <w:jc w:val="both"/>
        <w:rPr>
          <w:rFonts w:ascii="Arial" w:hAnsi="Arial" w:cs="Arial"/>
        </w:rPr>
      </w:pPr>
      <w:r>
        <w:rPr>
          <w:rFonts w:ascii="Arial" w:hAnsi="Arial" w:cs="Arial"/>
        </w:rPr>
        <w:t xml:space="preserve">L’équipe de direction de l’établissement soumet le projet de labellisation au conseil d’administration, avec l’accord de celui-ci, présente la demande officielle auprès du recteur. </w:t>
      </w:r>
      <w:r w:rsidRPr="00F03193">
        <w:rPr>
          <w:rFonts w:ascii="Arial" w:hAnsi="Arial" w:cs="Arial"/>
          <w:b/>
        </w:rPr>
        <w:t>L’établissement assure lui-même la mise en place de sa démarche qualité et la sensibilisation de ses personnels.</w:t>
      </w:r>
      <w:r>
        <w:rPr>
          <w:rFonts w:ascii="Arial" w:hAnsi="Arial" w:cs="Arial"/>
        </w:rPr>
        <w:t xml:space="preserve"> L’établissement peut avoir recours au responsable de la labellisation au rectorat.</w:t>
      </w:r>
    </w:p>
    <w:p w:rsidR="000673C1" w:rsidRPr="000673C1" w:rsidRDefault="000673C1" w:rsidP="00CD5678">
      <w:pPr>
        <w:jc w:val="both"/>
        <w:rPr>
          <w:rFonts w:ascii="Arial" w:hAnsi="Arial" w:cs="Arial"/>
        </w:rPr>
      </w:pPr>
    </w:p>
    <w:p w:rsidR="000673C1" w:rsidRDefault="000673C1" w:rsidP="00CD5678">
      <w:pPr>
        <w:jc w:val="both"/>
        <w:rPr>
          <w:rFonts w:ascii="Arial" w:hAnsi="Arial" w:cs="Arial"/>
        </w:rPr>
      </w:pPr>
      <w:r w:rsidRPr="00F03193">
        <w:rPr>
          <w:rFonts w:ascii="Arial" w:hAnsi="Arial" w:cs="Arial"/>
          <w:b/>
        </w:rPr>
        <w:t xml:space="preserve">Les candidatures sont adressées </w:t>
      </w:r>
      <w:r w:rsidR="007E440F" w:rsidRPr="00F03193">
        <w:rPr>
          <w:rFonts w:ascii="Arial" w:hAnsi="Arial" w:cs="Arial"/>
          <w:b/>
        </w:rPr>
        <w:t xml:space="preserve">à la </w:t>
      </w:r>
      <w:r w:rsidR="0030065F">
        <w:rPr>
          <w:rFonts w:ascii="Arial" w:hAnsi="Arial" w:cs="Arial"/>
          <w:b/>
        </w:rPr>
        <w:t>DRAFPIC</w:t>
      </w:r>
      <w:r w:rsidR="0069081D" w:rsidRPr="00F03193">
        <w:rPr>
          <w:rFonts w:ascii="Arial" w:hAnsi="Arial" w:cs="Arial"/>
          <w:b/>
        </w:rPr>
        <w:t xml:space="preserve"> (Délégation </w:t>
      </w:r>
      <w:r w:rsidR="0030065F">
        <w:rPr>
          <w:rFonts w:ascii="Arial" w:hAnsi="Arial" w:cs="Arial"/>
          <w:b/>
        </w:rPr>
        <w:t xml:space="preserve">de Région </w:t>
      </w:r>
      <w:r w:rsidR="0069081D" w:rsidRPr="00F03193">
        <w:rPr>
          <w:rFonts w:ascii="Arial" w:hAnsi="Arial" w:cs="Arial"/>
          <w:b/>
        </w:rPr>
        <w:t xml:space="preserve">Académique </w:t>
      </w:r>
      <w:r w:rsidR="0030065F">
        <w:rPr>
          <w:rFonts w:ascii="Arial" w:hAnsi="Arial" w:cs="Arial"/>
          <w:b/>
        </w:rPr>
        <w:t>à la Formation Professionnelle Initiale et Continue</w:t>
      </w:r>
      <w:r w:rsidR="0069081D" w:rsidRPr="00F03193">
        <w:rPr>
          <w:rFonts w:ascii="Arial" w:hAnsi="Arial" w:cs="Arial"/>
          <w:b/>
        </w:rPr>
        <w:t>)</w:t>
      </w:r>
      <w:r w:rsidR="007E440F" w:rsidRPr="00F03193">
        <w:rPr>
          <w:rFonts w:ascii="Arial" w:hAnsi="Arial" w:cs="Arial"/>
          <w:b/>
        </w:rPr>
        <w:t xml:space="preserve"> </w:t>
      </w:r>
      <w:r w:rsidRPr="00F03193">
        <w:rPr>
          <w:rFonts w:ascii="Arial" w:hAnsi="Arial" w:cs="Arial"/>
          <w:b/>
        </w:rPr>
        <w:t xml:space="preserve">accompagnées du dossier </w:t>
      </w:r>
      <w:r w:rsidR="00E554E8" w:rsidRPr="00F03193">
        <w:rPr>
          <w:rFonts w:ascii="Arial" w:hAnsi="Arial" w:cs="Arial"/>
          <w:b/>
        </w:rPr>
        <w:t>« </w:t>
      </w:r>
      <w:r w:rsidR="00B95348" w:rsidRPr="00F03193">
        <w:rPr>
          <w:rFonts w:ascii="Arial" w:hAnsi="Arial" w:cs="Arial"/>
          <w:b/>
        </w:rPr>
        <w:t>L</w:t>
      </w:r>
      <w:r w:rsidRPr="00F03193">
        <w:rPr>
          <w:rFonts w:ascii="Arial" w:hAnsi="Arial" w:cs="Arial"/>
          <w:b/>
        </w:rPr>
        <w:t>y</w:t>
      </w:r>
      <w:r w:rsidR="00B95348" w:rsidRPr="00F03193">
        <w:rPr>
          <w:rFonts w:ascii="Arial" w:hAnsi="Arial" w:cs="Arial"/>
          <w:b/>
        </w:rPr>
        <w:t>cée des métiers – D</w:t>
      </w:r>
      <w:r w:rsidR="00160FB6" w:rsidRPr="00F03193">
        <w:rPr>
          <w:rFonts w:ascii="Arial" w:hAnsi="Arial" w:cs="Arial"/>
          <w:b/>
        </w:rPr>
        <w:t>émarche Qualé</w:t>
      </w:r>
      <w:r w:rsidRPr="00F03193">
        <w:rPr>
          <w:rFonts w:ascii="Arial" w:hAnsi="Arial" w:cs="Arial"/>
          <w:b/>
        </w:rPr>
        <w:t>duc</w:t>
      </w:r>
      <w:r w:rsidR="00E554E8" w:rsidRPr="00F03193">
        <w:rPr>
          <w:rFonts w:ascii="Arial" w:hAnsi="Arial" w:cs="Arial"/>
          <w:b/>
        </w:rPr>
        <w:t> »</w:t>
      </w:r>
      <w:r w:rsidRPr="00F03193">
        <w:rPr>
          <w:rFonts w:ascii="Arial" w:hAnsi="Arial" w:cs="Arial"/>
          <w:b/>
        </w:rPr>
        <w:t xml:space="preserve"> dûment complété, du projet d’établissement et de l’extrait de la délibération du conseil d’administration approuvant la demande</w:t>
      </w:r>
      <w:r w:rsidR="00AD41E7">
        <w:rPr>
          <w:rFonts w:ascii="Arial" w:hAnsi="Arial" w:cs="Arial"/>
        </w:rPr>
        <w:t>.</w:t>
      </w:r>
    </w:p>
    <w:p w:rsidR="000673C1" w:rsidRDefault="000673C1" w:rsidP="00CD5678">
      <w:pPr>
        <w:jc w:val="both"/>
        <w:rPr>
          <w:rFonts w:ascii="Arial" w:hAnsi="Arial" w:cs="Arial"/>
        </w:rPr>
      </w:pPr>
    </w:p>
    <w:p w:rsidR="000673C1" w:rsidRPr="000673C1" w:rsidRDefault="000673C1" w:rsidP="00CD5678">
      <w:pPr>
        <w:jc w:val="both"/>
        <w:rPr>
          <w:rFonts w:ascii="Arial" w:hAnsi="Arial" w:cs="Arial"/>
        </w:rPr>
      </w:pPr>
    </w:p>
    <w:p w:rsidR="00C87C07" w:rsidRPr="002666A3" w:rsidRDefault="00CD5678" w:rsidP="002666A3">
      <w:pPr>
        <w:pStyle w:val="Titre2"/>
        <w:jc w:val="left"/>
        <w:rPr>
          <w:sz w:val="28"/>
          <w:szCs w:val="28"/>
        </w:rPr>
      </w:pPr>
      <w:bookmarkStart w:id="5" w:name="_Toc67579725"/>
      <w:r w:rsidRPr="002666A3">
        <w:rPr>
          <w:sz w:val="28"/>
          <w:szCs w:val="28"/>
        </w:rPr>
        <w:t>B</w:t>
      </w:r>
      <w:r w:rsidR="004E0ADD" w:rsidRPr="002666A3">
        <w:rPr>
          <w:sz w:val="28"/>
          <w:szCs w:val="28"/>
        </w:rPr>
        <w:t xml:space="preserve">. </w:t>
      </w:r>
      <w:r w:rsidR="00385430" w:rsidRPr="002666A3">
        <w:rPr>
          <w:sz w:val="28"/>
          <w:szCs w:val="28"/>
        </w:rPr>
        <w:t>PROCÉDURE</w:t>
      </w:r>
      <w:r w:rsidR="008B7EB2" w:rsidRPr="002666A3">
        <w:rPr>
          <w:sz w:val="28"/>
          <w:szCs w:val="28"/>
        </w:rPr>
        <w:t>S</w:t>
      </w:r>
      <w:r w:rsidR="00385430" w:rsidRPr="002666A3">
        <w:rPr>
          <w:sz w:val="28"/>
          <w:szCs w:val="28"/>
        </w:rPr>
        <w:t xml:space="preserve"> </w:t>
      </w:r>
      <w:r w:rsidR="00601EFC" w:rsidRPr="002666A3">
        <w:rPr>
          <w:sz w:val="28"/>
          <w:szCs w:val="28"/>
        </w:rPr>
        <w:t xml:space="preserve">ET AUDIT </w:t>
      </w:r>
      <w:r w:rsidR="00385430" w:rsidRPr="002666A3">
        <w:rPr>
          <w:sz w:val="28"/>
          <w:szCs w:val="28"/>
        </w:rPr>
        <w:t>DE LABELLISATION</w:t>
      </w:r>
      <w:r w:rsidR="008B7EB2" w:rsidRPr="002666A3">
        <w:rPr>
          <w:sz w:val="28"/>
          <w:szCs w:val="28"/>
        </w:rPr>
        <w:t xml:space="preserve">, </w:t>
      </w:r>
      <w:r w:rsidR="0030065F" w:rsidRPr="002666A3">
        <w:rPr>
          <w:sz w:val="28"/>
          <w:szCs w:val="28"/>
        </w:rPr>
        <w:t>RENOUVELLEMENT ET</w:t>
      </w:r>
      <w:r w:rsidR="008B7EB2" w:rsidRPr="002666A3">
        <w:rPr>
          <w:sz w:val="28"/>
          <w:szCs w:val="28"/>
        </w:rPr>
        <w:t xml:space="preserve"> SUIVI</w:t>
      </w:r>
      <w:bookmarkEnd w:id="5"/>
    </w:p>
    <w:p w:rsidR="00424BFC" w:rsidRDefault="00424BFC" w:rsidP="00CD5678">
      <w:pPr>
        <w:rPr>
          <w:rFonts w:ascii="Arial" w:hAnsi="Arial" w:cs="Arial"/>
          <w:b/>
          <w:i/>
        </w:rPr>
      </w:pPr>
    </w:p>
    <w:p w:rsidR="00424BFC" w:rsidRDefault="00424BFC" w:rsidP="00CD5678">
      <w:pPr>
        <w:rPr>
          <w:rFonts w:ascii="Arial" w:hAnsi="Arial" w:cs="Arial"/>
          <w:b/>
          <w:i/>
        </w:rPr>
      </w:pPr>
    </w:p>
    <w:p w:rsidR="00601EFC" w:rsidRDefault="00C910DA" w:rsidP="008F330D">
      <w:pPr>
        <w:rPr>
          <w:rFonts w:ascii="Arial" w:hAnsi="Arial" w:cs="Arial"/>
          <w:b/>
          <w:i/>
        </w:rPr>
      </w:pPr>
      <w:r>
        <w:rPr>
          <w:rFonts w:ascii="Arial" w:hAnsi="Arial" w:cs="Arial"/>
          <w:b/>
          <w:i/>
        </w:rPr>
        <w:t>1</w:t>
      </w:r>
      <w:r w:rsidR="00601EFC" w:rsidRPr="00661355">
        <w:rPr>
          <w:rFonts w:ascii="Arial" w:hAnsi="Arial" w:cs="Arial"/>
          <w:b/>
          <w:i/>
        </w:rPr>
        <w:t>. Procédure de labellisation</w:t>
      </w:r>
      <w:r w:rsidR="008B7EB2">
        <w:rPr>
          <w:rFonts w:ascii="Arial" w:hAnsi="Arial" w:cs="Arial"/>
          <w:b/>
          <w:i/>
        </w:rPr>
        <w:t xml:space="preserve"> </w:t>
      </w:r>
      <w:r>
        <w:rPr>
          <w:rFonts w:ascii="Arial" w:hAnsi="Arial" w:cs="Arial"/>
          <w:b/>
          <w:i/>
        </w:rPr>
        <w:tab/>
      </w:r>
      <w:r>
        <w:rPr>
          <w:rFonts w:ascii="Arial" w:hAnsi="Arial" w:cs="Arial"/>
          <w:b/>
          <w:i/>
        </w:rPr>
        <w:tab/>
      </w:r>
      <w:r>
        <w:rPr>
          <w:rFonts w:ascii="Arial" w:hAnsi="Arial" w:cs="Arial"/>
          <w:b/>
          <w:i/>
        </w:rPr>
        <w:tab/>
        <w:t xml:space="preserve">1’. Procédure de </w:t>
      </w:r>
      <w:r w:rsidR="0030065F">
        <w:rPr>
          <w:rFonts w:ascii="Arial" w:hAnsi="Arial" w:cs="Arial"/>
          <w:b/>
          <w:i/>
        </w:rPr>
        <w:t>renouvellement ou</w:t>
      </w:r>
      <w:r>
        <w:rPr>
          <w:rFonts w:ascii="Arial" w:hAnsi="Arial" w:cs="Arial"/>
          <w:b/>
          <w:i/>
        </w:rPr>
        <w:t xml:space="preserve"> suivi</w:t>
      </w:r>
    </w:p>
    <w:p w:rsidR="008B7EB2" w:rsidRPr="00661355" w:rsidRDefault="008B7EB2" w:rsidP="00CD5678">
      <w:pPr>
        <w:rPr>
          <w:rFonts w:ascii="Arial" w:hAnsi="Arial" w:cs="Arial"/>
          <w:b/>
          <w:i/>
        </w:rPr>
      </w:pPr>
    </w:p>
    <w:p w:rsidR="00C87C07" w:rsidRDefault="00D05A19" w:rsidP="008B7EB2">
      <w:pPr>
        <w:jc w:val="left"/>
        <w:rPr>
          <w:rFonts w:ascii="Arial" w:hAnsi="Arial" w:cs="Arial"/>
          <w:b/>
        </w:rPr>
      </w:pPr>
      <w:r>
        <w:rPr>
          <w:rFonts w:ascii="Arial" w:hAnsi="Arial" w:cs="Arial"/>
          <w:b/>
          <w:noProof/>
          <w:lang w:eastAsia="fr-FR"/>
        </w:rPr>
        <w:drawing>
          <wp:inline distT="0" distB="0" distL="0" distR="0" wp14:anchorId="407D0DA7" wp14:editId="1881A007">
            <wp:extent cx="3038475" cy="2047875"/>
            <wp:effectExtent l="19050" t="0" r="9525"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srcRect/>
                    <a:stretch>
                      <a:fillRect/>
                    </a:stretch>
                  </pic:blipFill>
                  <pic:spPr bwMode="auto">
                    <a:xfrm>
                      <a:off x="0" y="0"/>
                      <a:ext cx="3040716" cy="2049385"/>
                    </a:xfrm>
                    <a:prstGeom prst="rect">
                      <a:avLst/>
                    </a:prstGeom>
                    <a:noFill/>
                    <a:ln w="9525">
                      <a:noFill/>
                      <a:miter lim="800000"/>
                      <a:headEnd/>
                      <a:tailEnd/>
                    </a:ln>
                  </pic:spPr>
                </pic:pic>
              </a:graphicData>
            </a:graphic>
          </wp:inline>
        </w:drawing>
      </w:r>
      <w:r>
        <w:rPr>
          <w:rFonts w:ascii="Arial" w:hAnsi="Arial" w:cs="Arial"/>
          <w:b/>
          <w:noProof/>
          <w:lang w:eastAsia="fr-FR"/>
        </w:rPr>
        <w:t xml:space="preserve"> </w:t>
      </w:r>
      <w:r w:rsidR="00532006">
        <w:rPr>
          <w:rFonts w:ascii="Arial" w:hAnsi="Arial" w:cs="Arial"/>
          <w:b/>
          <w:noProof/>
          <w:lang w:eastAsia="fr-FR"/>
        </w:rPr>
        <w:t xml:space="preserve">      </w:t>
      </w:r>
      <w:r w:rsidR="00532006">
        <w:rPr>
          <w:rFonts w:ascii="Arial" w:hAnsi="Arial" w:cs="Arial"/>
          <w:b/>
          <w:noProof/>
          <w:lang w:eastAsia="fr-FR"/>
        </w:rPr>
        <w:drawing>
          <wp:inline distT="0" distB="0" distL="0" distR="0" wp14:anchorId="3FE4F6A6" wp14:editId="4DD70A6E">
            <wp:extent cx="3086100" cy="2056217"/>
            <wp:effectExtent l="19050" t="0" r="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086100" cy="2056217"/>
                    </a:xfrm>
                    <a:prstGeom prst="rect">
                      <a:avLst/>
                    </a:prstGeom>
                    <a:noFill/>
                    <a:ln w="9525">
                      <a:noFill/>
                      <a:miter lim="800000"/>
                      <a:headEnd/>
                      <a:tailEnd/>
                    </a:ln>
                  </pic:spPr>
                </pic:pic>
              </a:graphicData>
            </a:graphic>
          </wp:inline>
        </w:drawing>
      </w:r>
    </w:p>
    <w:p w:rsidR="006B3847" w:rsidRDefault="006B3847" w:rsidP="006B3847">
      <w:pPr>
        <w:jc w:val="left"/>
        <w:rPr>
          <w:rFonts w:ascii="Arial" w:eastAsia="Times New Roman" w:hAnsi="Arial" w:cs="Arial"/>
          <w:b/>
          <w:i/>
          <w:lang w:eastAsia="fr-FR"/>
        </w:rPr>
      </w:pPr>
    </w:p>
    <w:p w:rsidR="006B3847" w:rsidRDefault="006B3847" w:rsidP="006B3847">
      <w:pPr>
        <w:jc w:val="left"/>
        <w:rPr>
          <w:rFonts w:ascii="Arial" w:eastAsia="Times New Roman" w:hAnsi="Arial" w:cs="Arial"/>
          <w:b/>
          <w:i/>
          <w:lang w:eastAsia="fr-FR"/>
        </w:rPr>
      </w:pPr>
    </w:p>
    <w:p w:rsidR="00FD6473" w:rsidRDefault="00FD6473">
      <w:pPr>
        <w:rPr>
          <w:rFonts w:ascii="Arial" w:eastAsia="Times New Roman" w:hAnsi="Arial" w:cs="Arial"/>
          <w:b/>
          <w:i/>
          <w:lang w:eastAsia="fr-FR"/>
        </w:rPr>
      </w:pPr>
      <w:r>
        <w:rPr>
          <w:rFonts w:ascii="Arial" w:eastAsia="Times New Roman" w:hAnsi="Arial" w:cs="Arial"/>
          <w:b/>
          <w:i/>
          <w:lang w:eastAsia="fr-FR"/>
        </w:rPr>
        <w:br w:type="page"/>
      </w:r>
    </w:p>
    <w:p w:rsidR="005B0CF4" w:rsidRDefault="00AE0D86" w:rsidP="00087A9B">
      <w:pPr>
        <w:jc w:val="left"/>
        <w:rPr>
          <w:rFonts w:ascii="Arial" w:eastAsia="Times New Roman" w:hAnsi="Arial" w:cs="Arial"/>
          <w:b/>
          <w:i/>
          <w:lang w:eastAsia="fr-FR"/>
        </w:rPr>
      </w:pPr>
      <w:r>
        <w:rPr>
          <w:rFonts w:ascii="Arial" w:eastAsia="Times New Roman" w:hAnsi="Arial" w:cs="Arial"/>
          <w:b/>
          <w:i/>
          <w:lang w:eastAsia="fr-FR"/>
        </w:rPr>
        <w:t>2</w:t>
      </w:r>
      <w:r w:rsidR="00601EFC" w:rsidRPr="00661355">
        <w:rPr>
          <w:rFonts w:ascii="Arial" w:eastAsia="Times New Roman" w:hAnsi="Arial" w:cs="Arial"/>
          <w:b/>
          <w:i/>
          <w:lang w:eastAsia="fr-FR"/>
        </w:rPr>
        <w:t xml:space="preserve">. Procédure de l’audit </w:t>
      </w:r>
    </w:p>
    <w:p w:rsidR="00661355" w:rsidRDefault="00661355" w:rsidP="006B3847">
      <w:pPr>
        <w:jc w:val="left"/>
        <w:rPr>
          <w:rFonts w:ascii="Arial" w:eastAsia="Times New Roman" w:hAnsi="Arial" w:cs="Arial"/>
          <w:b/>
          <w:i/>
          <w:lang w:eastAsia="fr-FR"/>
        </w:rPr>
      </w:pPr>
    </w:p>
    <w:tbl>
      <w:tblPr>
        <w:tblStyle w:val="Grilledutableau"/>
        <w:tblW w:w="0" w:type="auto"/>
        <w:tblLook w:val="04A0" w:firstRow="1" w:lastRow="0" w:firstColumn="1" w:lastColumn="0" w:noHBand="0" w:noVBand="1"/>
      </w:tblPr>
      <w:tblGrid>
        <w:gridCol w:w="2267"/>
        <w:gridCol w:w="7927"/>
      </w:tblGrid>
      <w:tr w:rsidR="00C910DA" w:rsidTr="00AE0D86">
        <w:trPr>
          <w:trHeight w:val="510"/>
        </w:trPr>
        <w:tc>
          <w:tcPr>
            <w:tcW w:w="2268" w:type="dxa"/>
            <w:vAlign w:val="center"/>
          </w:tcPr>
          <w:p w:rsidR="00C910DA" w:rsidRPr="00661355" w:rsidRDefault="00C910DA" w:rsidP="00661355">
            <w:pPr>
              <w:rPr>
                <w:rFonts w:ascii="Arial" w:eastAsia="Times New Roman" w:hAnsi="Arial" w:cs="Arial"/>
                <w:b/>
                <w:lang w:eastAsia="fr-FR"/>
              </w:rPr>
            </w:pPr>
            <w:r w:rsidRPr="00661355">
              <w:rPr>
                <w:rFonts w:ascii="Arial" w:eastAsia="Times New Roman" w:hAnsi="Arial" w:cs="Arial"/>
                <w:b/>
                <w:lang w:eastAsia="fr-FR"/>
              </w:rPr>
              <w:t>1. Préparation de l’audit</w:t>
            </w:r>
          </w:p>
        </w:tc>
        <w:tc>
          <w:tcPr>
            <w:tcW w:w="7937" w:type="dxa"/>
            <w:vAlign w:val="center"/>
          </w:tcPr>
          <w:p w:rsidR="00C910DA" w:rsidRPr="00661355" w:rsidRDefault="00C910DA" w:rsidP="00F6785B">
            <w:pPr>
              <w:jc w:val="left"/>
              <w:rPr>
                <w:rFonts w:ascii="Arial" w:eastAsia="Times New Roman" w:hAnsi="Arial" w:cs="Arial"/>
                <w:lang w:eastAsia="fr-FR"/>
              </w:rPr>
            </w:pPr>
            <w:r w:rsidRPr="006B3847">
              <w:rPr>
                <w:rFonts w:ascii="Arial" w:eastAsia="Times New Roman" w:hAnsi="Arial" w:cs="Arial"/>
                <w:lang w:eastAsia="fr-FR"/>
              </w:rPr>
              <w:t>Sur la base du dossier préparé par l’établissement, les auditeurs élaborent le plan de l’audit.</w:t>
            </w:r>
          </w:p>
        </w:tc>
      </w:tr>
    </w:tbl>
    <w:p w:rsidR="00661355" w:rsidRDefault="00661355" w:rsidP="005B0CF4">
      <w:pPr>
        <w:rPr>
          <w:rFonts w:ascii="Arial" w:eastAsia="Times New Roman" w:hAnsi="Arial" w:cs="Arial"/>
          <w:b/>
          <w:i/>
          <w:lang w:eastAsia="fr-FR"/>
        </w:rPr>
      </w:pPr>
    </w:p>
    <w:tbl>
      <w:tblPr>
        <w:tblStyle w:val="Grilledutableau"/>
        <w:tblW w:w="0" w:type="auto"/>
        <w:tblLook w:val="04A0" w:firstRow="1" w:lastRow="0" w:firstColumn="1" w:lastColumn="0" w:noHBand="0" w:noVBand="1"/>
      </w:tblPr>
      <w:tblGrid>
        <w:gridCol w:w="2267"/>
        <w:gridCol w:w="7927"/>
      </w:tblGrid>
      <w:tr w:rsidR="00C910DA" w:rsidTr="00AE0D86">
        <w:trPr>
          <w:trHeight w:val="340"/>
        </w:trPr>
        <w:tc>
          <w:tcPr>
            <w:tcW w:w="2268" w:type="dxa"/>
            <w:vAlign w:val="center"/>
          </w:tcPr>
          <w:p w:rsidR="00C910DA" w:rsidRPr="00661355" w:rsidRDefault="00C910DA" w:rsidP="00661355">
            <w:pPr>
              <w:rPr>
                <w:rFonts w:ascii="Arial" w:eastAsia="Times New Roman" w:hAnsi="Arial" w:cs="Arial"/>
                <w:b/>
                <w:lang w:eastAsia="fr-FR"/>
              </w:rPr>
            </w:pPr>
            <w:r w:rsidRPr="00661355">
              <w:rPr>
                <w:rFonts w:ascii="Arial" w:eastAsia="Times New Roman" w:hAnsi="Arial" w:cs="Arial"/>
                <w:b/>
                <w:lang w:eastAsia="fr-FR"/>
              </w:rPr>
              <w:t>2. Réalisation de l’audit</w:t>
            </w:r>
          </w:p>
        </w:tc>
        <w:tc>
          <w:tcPr>
            <w:tcW w:w="7937" w:type="dxa"/>
            <w:vAlign w:val="center"/>
          </w:tcPr>
          <w:p w:rsidR="00C910DA" w:rsidRPr="00661355" w:rsidRDefault="00C910DA" w:rsidP="00661355">
            <w:pPr>
              <w:rPr>
                <w:rFonts w:ascii="Arial" w:eastAsia="Times New Roman" w:hAnsi="Arial" w:cs="Arial"/>
                <w:lang w:eastAsia="fr-FR"/>
              </w:rPr>
            </w:pPr>
            <w:r w:rsidRPr="00661355">
              <w:rPr>
                <w:rFonts w:ascii="Arial" w:eastAsia="Times New Roman" w:hAnsi="Arial" w:cs="Arial"/>
                <w:lang w:eastAsia="fr-FR"/>
              </w:rPr>
              <w:t>Les auditeurs opèrent en 3 étapes :</w:t>
            </w:r>
          </w:p>
          <w:p w:rsidR="00C910DA" w:rsidRDefault="00C910DA" w:rsidP="006B3847">
            <w:pPr>
              <w:jc w:val="left"/>
              <w:rPr>
                <w:rFonts w:ascii="Arial" w:eastAsia="Times New Roman" w:hAnsi="Arial" w:cs="Arial"/>
                <w:lang w:eastAsia="fr-FR"/>
              </w:rPr>
            </w:pPr>
            <w:r w:rsidRPr="00661355">
              <w:rPr>
                <w:rFonts w:ascii="Arial" w:eastAsia="Times New Roman" w:hAnsi="Arial" w:cs="Arial"/>
                <w:lang w:eastAsia="fr-FR"/>
              </w:rPr>
              <w:t>1. Présentation de l’audit aux membres de l’équipe éducative et ses partenaires</w:t>
            </w:r>
          </w:p>
          <w:p w:rsidR="00C910DA" w:rsidRDefault="00C910DA" w:rsidP="008B7EB2">
            <w:pPr>
              <w:jc w:val="left"/>
              <w:rPr>
                <w:rFonts w:ascii="Arial" w:eastAsia="Times New Roman" w:hAnsi="Arial" w:cs="Arial"/>
                <w:lang w:eastAsia="fr-FR"/>
              </w:rPr>
            </w:pPr>
            <w:r w:rsidRPr="00661355">
              <w:rPr>
                <w:rFonts w:ascii="Arial" w:eastAsia="Times New Roman" w:hAnsi="Arial" w:cs="Arial"/>
                <w:lang w:eastAsia="fr-FR"/>
              </w:rPr>
              <w:t xml:space="preserve">2. </w:t>
            </w:r>
            <w:r w:rsidRPr="00AE0D86">
              <w:rPr>
                <w:rFonts w:ascii="Arial" w:eastAsia="Times New Roman" w:hAnsi="Arial" w:cs="Arial"/>
                <w:b/>
                <w:i/>
                <w:lang w:eastAsia="fr-FR"/>
              </w:rPr>
              <w:t>Audit de labellisation</w:t>
            </w:r>
            <w:r>
              <w:rPr>
                <w:rFonts w:ascii="Arial" w:eastAsia="Times New Roman" w:hAnsi="Arial" w:cs="Arial"/>
                <w:lang w:eastAsia="fr-FR"/>
              </w:rPr>
              <w:t> : Analyse du d</w:t>
            </w:r>
            <w:r w:rsidRPr="00661355">
              <w:rPr>
                <w:rFonts w:ascii="Arial" w:eastAsia="Times New Roman" w:hAnsi="Arial" w:cs="Arial"/>
                <w:lang w:eastAsia="fr-FR"/>
              </w:rPr>
              <w:t xml:space="preserve">ossier </w:t>
            </w:r>
            <w:r>
              <w:rPr>
                <w:rFonts w:ascii="Arial" w:eastAsia="Times New Roman" w:hAnsi="Arial" w:cs="Arial"/>
                <w:lang w:eastAsia="fr-FR"/>
              </w:rPr>
              <w:t>« L</w:t>
            </w:r>
            <w:r w:rsidRPr="00661355">
              <w:rPr>
                <w:rFonts w:ascii="Arial" w:eastAsia="Times New Roman" w:hAnsi="Arial" w:cs="Arial"/>
                <w:lang w:eastAsia="fr-FR"/>
              </w:rPr>
              <w:t>y</w:t>
            </w:r>
            <w:r>
              <w:rPr>
                <w:rFonts w:ascii="Arial" w:eastAsia="Times New Roman" w:hAnsi="Arial" w:cs="Arial"/>
                <w:lang w:eastAsia="fr-FR"/>
              </w:rPr>
              <w:t>cée des métiers – Démarche Qual</w:t>
            </w:r>
            <w:r w:rsidR="00867A96">
              <w:rPr>
                <w:rFonts w:ascii="Arial" w:eastAsia="Times New Roman" w:hAnsi="Arial" w:cs="Arial"/>
                <w:lang w:eastAsia="fr-FR"/>
              </w:rPr>
              <w:t>é</w:t>
            </w:r>
            <w:r w:rsidRPr="00661355">
              <w:rPr>
                <w:rFonts w:ascii="Arial" w:eastAsia="Times New Roman" w:hAnsi="Arial" w:cs="Arial"/>
                <w:lang w:eastAsia="fr-FR"/>
              </w:rPr>
              <w:t>duc</w:t>
            </w:r>
            <w:r>
              <w:rPr>
                <w:rFonts w:ascii="Arial" w:eastAsia="Times New Roman" w:hAnsi="Arial" w:cs="Arial"/>
                <w:lang w:eastAsia="fr-FR"/>
              </w:rPr>
              <w:t xml:space="preserve"> », </w:t>
            </w:r>
            <w:r w:rsidRPr="00661355">
              <w:rPr>
                <w:rFonts w:ascii="Arial" w:eastAsia="Times New Roman" w:hAnsi="Arial" w:cs="Arial"/>
                <w:lang w:eastAsia="fr-FR"/>
              </w:rPr>
              <w:t>échanges et analyses avec les représentants choisis</w:t>
            </w:r>
            <w:r>
              <w:rPr>
                <w:rFonts w:ascii="Arial" w:eastAsia="Times New Roman" w:hAnsi="Arial" w:cs="Arial"/>
                <w:lang w:eastAsia="fr-FR"/>
              </w:rPr>
              <w:t>.</w:t>
            </w:r>
          </w:p>
          <w:p w:rsidR="00C910DA" w:rsidRPr="0030065F" w:rsidRDefault="00C910DA" w:rsidP="00C910DA">
            <w:pPr>
              <w:jc w:val="both"/>
              <w:rPr>
                <w:rFonts w:ascii="Arial" w:eastAsia="Times New Roman" w:hAnsi="Arial" w:cs="Arial"/>
                <w:lang w:eastAsia="fr-FR"/>
              </w:rPr>
            </w:pPr>
            <w:r>
              <w:rPr>
                <w:rFonts w:ascii="Arial" w:eastAsia="Times New Roman" w:hAnsi="Arial" w:cs="Arial"/>
                <w:lang w:eastAsia="fr-FR"/>
              </w:rPr>
              <w:t>2’</w:t>
            </w:r>
            <w:r w:rsidR="00867A96">
              <w:rPr>
                <w:rFonts w:ascii="Arial" w:eastAsia="Times New Roman" w:hAnsi="Arial" w:cs="Arial"/>
                <w:lang w:eastAsia="fr-FR"/>
              </w:rPr>
              <w:t xml:space="preserve"> </w:t>
            </w:r>
            <w:r w:rsidRPr="00AE0D86">
              <w:rPr>
                <w:rFonts w:ascii="Arial" w:eastAsia="Times New Roman" w:hAnsi="Arial" w:cs="Arial"/>
                <w:b/>
                <w:i/>
                <w:lang w:eastAsia="fr-FR"/>
              </w:rPr>
              <w:t>Audit de suivi ou renouvellement</w:t>
            </w:r>
            <w:r>
              <w:rPr>
                <w:rFonts w:ascii="Arial" w:eastAsia="Times New Roman" w:hAnsi="Arial" w:cs="Arial"/>
                <w:b/>
                <w:lang w:eastAsia="fr-FR"/>
              </w:rPr>
              <w:t> :</w:t>
            </w:r>
            <w:r>
              <w:rPr>
                <w:rFonts w:ascii="Arial" w:eastAsia="Times New Roman" w:hAnsi="Arial" w:cs="Arial"/>
                <w:lang w:eastAsia="fr-FR"/>
              </w:rPr>
              <w:t xml:space="preserve"> </w:t>
            </w:r>
            <w:r w:rsidRPr="005B0CF4">
              <w:rPr>
                <w:rFonts w:ascii="Arial" w:eastAsia="Times New Roman" w:hAnsi="Arial" w:cs="Arial"/>
                <w:lang w:eastAsia="fr-FR"/>
              </w:rPr>
              <w:t>Dossier</w:t>
            </w:r>
            <w:r>
              <w:rPr>
                <w:rFonts w:ascii="Arial" w:eastAsia="Times New Roman" w:hAnsi="Arial" w:cs="Arial"/>
                <w:lang w:eastAsia="fr-FR"/>
              </w:rPr>
              <w:t xml:space="preserve"> « Lycée des métiers - Démarche Qualé</w:t>
            </w:r>
            <w:r w:rsidRPr="005B0CF4">
              <w:rPr>
                <w:rFonts w:ascii="Arial" w:eastAsia="Times New Roman" w:hAnsi="Arial" w:cs="Arial"/>
                <w:lang w:eastAsia="fr-FR"/>
              </w:rPr>
              <w:t>duc</w:t>
            </w:r>
            <w:r>
              <w:rPr>
                <w:rFonts w:ascii="Arial" w:eastAsia="Times New Roman" w:hAnsi="Arial" w:cs="Arial"/>
                <w:lang w:eastAsia="fr-FR"/>
              </w:rPr>
              <w:t> »,</w:t>
            </w:r>
            <w:r w:rsidRPr="005B0CF4">
              <w:rPr>
                <w:rFonts w:ascii="Arial" w:eastAsia="Times New Roman" w:hAnsi="Arial" w:cs="Arial"/>
                <w:lang w:eastAsia="fr-FR"/>
              </w:rPr>
              <w:t xml:space="preserve"> </w:t>
            </w:r>
            <w:r w:rsidRPr="0030065F">
              <w:rPr>
                <w:rFonts w:ascii="Arial" w:eastAsia="Times New Roman" w:hAnsi="Arial" w:cs="Arial"/>
                <w:lang w:eastAsia="fr-FR"/>
              </w:rPr>
              <w:t>analyse de fiches ciblées puis échanges par visioconférence avec les représentants choisis par le chef d’établissement.</w:t>
            </w:r>
          </w:p>
          <w:p w:rsidR="00C910DA" w:rsidRDefault="00C910DA" w:rsidP="006B3847">
            <w:pPr>
              <w:jc w:val="left"/>
              <w:rPr>
                <w:rFonts w:ascii="Arial" w:eastAsia="Times New Roman" w:hAnsi="Arial" w:cs="Arial"/>
                <w:b/>
                <w:i/>
                <w:lang w:eastAsia="fr-FR"/>
              </w:rPr>
            </w:pPr>
            <w:r>
              <w:rPr>
                <w:rFonts w:ascii="Arial" w:eastAsia="Times New Roman" w:hAnsi="Arial" w:cs="Arial"/>
                <w:lang w:eastAsia="fr-FR"/>
              </w:rPr>
              <w:t>3. Restitution au terme de l’audit auprès de l’établissement</w:t>
            </w:r>
          </w:p>
        </w:tc>
      </w:tr>
    </w:tbl>
    <w:p w:rsidR="00661355" w:rsidRDefault="00661355" w:rsidP="005B0CF4">
      <w:pPr>
        <w:rPr>
          <w:rFonts w:ascii="Arial" w:eastAsia="Times New Roman" w:hAnsi="Arial" w:cs="Arial"/>
          <w:b/>
          <w:i/>
          <w:lang w:eastAsia="fr-FR"/>
        </w:rPr>
      </w:pPr>
    </w:p>
    <w:p w:rsidR="0041048F" w:rsidRDefault="0041048F" w:rsidP="005B0CF4">
      <w:pPr>
        <w:rPr>
          <w:rFonts w:ascii="Arial" w:eastAsia="Times New Roman" w:hAnsi="Arial" w:cs="Arial"/>
          <w:b/>
          <w:i/>
          <w:lang w:eastAsia="fr-FR"/>
        </w:rPr>
      </w:pPr>
    </w:p>
    <w:tbl>
      <w:tblPr>
        <w:tblStyle w:val="Grilledutableau"/>
        <w:tblW w:w="0" w:type="auto"/>
        <w:tblLook w:val="04A0" w:firstRow="1" w:lastRow="0" w:firstColumn="1" w:lastColumn="0" w:noHBand="0" w:noVBand="1"/>
      </w:tblPr>
      <w:tblGrid>
        <w:gridCol w:w="2267"/>
        <w:gridCol w:w="7927"/>
      </w:tblGrid>
      <w:tr w:rsidR="00C910DA" w:rsidTr="00AE0D86">
        <w:tc>
          <w:tcPr>
            <w:tcW w:w="2268" w:type="dxa"/>
            <w:vAlign w:val="center"/>
          </w:tcPr>
          <w:p w:rsidR="00C910DA" w:rsidRPr="00661355" w:rsidRDefault="00C910DA" w:rsidP="00661355">
            <w:pPr>
              <w:rPr>
                <w:rFonts w:ascii="Arial" w:eastAsia="Times New Roman" w:hAnsi="Arial" w:cs="Arial"/>
                <w:b/>
                <w:lang w:eastAsia="fr-FR"/>
              </w:rPr>
            </w:pPr>
            <w:r w:rsidRPr="00661355">
              <w:rPr>
                <w:rFonts w:ascii="Arial" w:eastAsia="Times New Roman" w:hAnsi="Arial" w:cs="Arial"/>
                <w:b/>
                <w:lang w:eastAsia="fr-FR"/>
              </w:rPr>
              <w:t>3. Traitement</w:t>
            </w:r>
          </w:p>
        </w:tc>
        <w:tc>
          <w:tcPr>
            <w:tcW w:w="7937" w:type="dxa"/>
          </w:tcPr>
          <w:p w:rsidR="00C910DA" w:rsidRPr="00661355" w:rsidRDefault="00C910DA" w:rsidP="00F6785B">
            <w:pPr>
              <w:jc w:val="left"/>
              <w:rPr>
                <w:rFonts w:ascii="Arial" w:eastAsia="Times New Roman" w:hAnsi="Arial" w:cs="Arial"/>
                <w:lang w:eastAsia="fr-FR"/>
              </w:rPr>
            </w:pPr>
            <w:r w:rsidRPr="00661355">
              <w:rPr>
                <w:rFonts w:ascii="Arial" w:eastAsia="Times New Roman" w:hAnsi="Arial" w:cs="Arial"/>
                <w:lang w:eastAsia="fr-FR"/>
              </w:rPr>
              <w:t>Le rapport d’audit et les fiches d’écart sont co</w:t>
            </w:r>
            <w:r>
              <w:rPr>
                <w:rFonts w:ascii="Arial" w:eastAsia="Times New Roman" w:hAnsi="Arial" w:cs="Arial"/>
                <w:lang w:eastAsia="fr-FR"/>
              </w:rPr>
              <w:t xml:space="preserve">mmuniqués à l’établissement qui </w:t>
            </w:r>
            <w:r w:rsidR="0030065F" w:rsidRPr="00661355">
              <w:rPr>
                <w:rFonts w:ascii="Arial" w:eastAsia="Times New Roman" w:hAnsi="Arial" w:cs="Arial"/>
                <w:lang w:eastAsia="fr-FR"/>
              </w:rPr>
              <w:t>proposera des</w:t>
            </w:r>
            <w:r w:rsidRPr="00661355">
              <w:rPr>
                <w:rFonts w:ascii="Arial" w:eastAsia="Times New Roman" w:hAnsi="Arial" w:cs="Arial"/>
                <w:lang w:eastAsia="fr-FR"/>
              </w:rPr>
              <w:t xml:space="preserve"> mesures correctives.</w:t>
            </w:r>
          </w:p>
          <w:p w:rsidR="00C910DA" w:rsidRDefault="00C910DA" w:rsidP="00F6785B">
            <w:pPr>
              <w:jc w:val="left"/>
              <w:rPr>
                <w:rFonts w:ascii="Arial" w:eastAsia="Times New Roman" w:hAnsi="Arial" w:cs="Arial"/>
                <w:lang w:eastAsia="fr-FR"/>
              </w:rPr>
            </w:pPr>
            <w:r w:rsidRPr="00661355">
              <w:rPr>
                <w:rFonts w:ascii="Arial" w:eastAsia="Times New Roman" w:hAnsi="Arial" w:cs="Arial"/>
                <w:lang w:eastAsia="fr-FR"/>
              </w:rPr>
              <w:t>Les auditeurs émettent un avis sur les mesures proposées.</w:t>
            </w:r>
          </w:p>
          <w:p w:rsidR="00C910DA" w:rsidRDefault="00C910DA" w:rsidP="00532006">
            <w:pPr>
              <w:jc w:val="left"/>
              <w:rPr>
                <w:rFonts w:ascii="Arial" w:eastAsia="Times New Roman" w:hAnsi="Arial" w:cs="Arial"/>
                <w:b/>
                <w:i/>
                <w:lang w:eastAsia="fr-FR"/>
              </w:rPr>
            </w:pPr>
            <w:r w:rsidRPr="00661355">
              <w:rPr>
                <w:rFonts w:ascii="Arial" w:eastAsia="Times New Roman" w:hAnsi="Arial" w:cs="Arial"/>
                <w:lang w:eastAsia="fr-FR"/>
              </w:rPr>
              <w:t>L’ensemble des informations est transmis aux membres du G</w:t>
            </w:r>
            <w:r w:rsidR="00532006">
              <w:rPr>
                <w:rFonts w:ascii="Arial" w:eastAsia="Times New Roman" w:hAnsi="Arial" w:cs="Arial"/>
                <w:lang w:eastAsia="fr-FR"/>
              </w:rPr>
              <w:t>roupe Académique LdM</w:t>
            </w:r>
            <w:r>
              <w:rPr>
                <w:rFonts w:ascii="Arial" w:eastAsia="Times New Roman" w:hAnsi="Arial" w:cs="Arial"/>
                <w:lang w:eastAsia="fr-FR"/>
              </w:rPr>
              <w:t>.</w:t>
            </w:r>
          </w:p>
        </w:tc>
      </w:tr>
    </w:tbl>
    <w:p w:rsidR="00497CF4" w:rsidRPr="005B0CF4" w:rsidRDefault="00497CF4" w:rsidP="005B0CF4">
      <w:pPr>
        <w:rPr>
          <w:rFonts w:ascii="Arial" w:eastAsia="Times New Roman" w:hAnsi="Arial" w:cs="Arial"/>
          <w:b/>
          <w:lang w:eastAsia="fr-FR"/>
        </w:rPr>
      </w:pPr>
    </w:p>
    <w:p w:rsidR="00C87C07" w:rsidRPr="00C87C07" w:rsidRDefault="004E0ADD" w:rsidP="00CD5678">
      <w:pPr>
        <w:pBdr>
          <w:top w:val="single" w:sz="4" w:space="1" w:color="auto"/>
          <w:left w:val="single" w:sz="4" w:space="4" w:color="auto"/>
          <w:bottom w:val="single" w:sz="4" w:space="1" w:color="auto"/>
          <w:right w:val="single" w:sz="4" w:space="4" w:color="auto"/>
        </w:pBdr>
        <w:shd w:val="clear" w:color="auto" w:fill="B8CCE4"/>
        <w:rPr>
          <w:rFonts w:ascii="Arial" w:hAnsi="Arial" w:cs="Arial"/>
          <w:b/>
        </w:rPr>
      </w:pPr>
      <w:r>
        <w:rPr>
          <w:rFonts w:ascii="Arial" w:hAnsi="Arial" w:cs="Arial"/>
          <w:b/>
        </w:rPr>
        <w:t>ÉTAPE</w:t>
      </w:r>
      <w:r w:rsidR="00ED1BC1">
        <w:rPr>
          <w:rFonts w:ascii="Arial" w:hAnsi="Arial" w:cs="Arial"/>
          <w:b/>
        </w:rPr>
        <w:t xml:space="preserve"> N°1 : </w:t>
      </w:r>
      <w:r w:rsidR="00C87C07" w:rsidRPr="00C87C07">
        <w:rPr>
          <w:rFonts w:ascii="Arial" w:hAnsi="Arial" w:cs="Arial"/>
          <w:b/>
        </w:rPr>
        <w:t>LA PHASE PRÉPARATOIRE</w:t>
      </w:r>
      <w:r w:rsidR="00ED1BC1">
        <w:rPr>
          <w:rFonts w:ascii="Arial" w:hAnsi="Arial" w:cs="Arial"/>
          <w:b/>
        </w:rPr>
        <w:t xml:space="preserve"> DE L’AUDIT</w:t>
      </w:r>
    </w:p>
    <w:p w:rsidR="00023991" w:rsidRDefault="00023991" w:rsidP="00CD5678">
      <w:pPr>
        <w:jc w:val="both"/>
        <w:rPr>
          <w:rFonts w:ascii="Arial" w:hAnsi="Arial" w:cs="Arial"/>
          <w:b/>
          <w:u w:val="single"/>
        </w:rPr>
      </w:pPr>
    </w:p>
    <w:p w:rsidR="00C87C07" w:rsidRPr="00C87C07" w:rsidRDefault="00C87C07" w:rsidP="00CD5678">
      <w:pPr>
        <w:jc w:val="both"/>
        <w:rPr>
          <w:rFonts w:ascii="Arial" w:hAnsi="Arial" w:cs="Arial"/>
          <w:b/>
          <w:u w:val="single"/>
        </w:rPr>
      </w:pPr>
      <w:r w:rsidRPr="00C87C07">
        <w:rPr>
          <w:rFonts w:ascii="Arial" w:hAnsi="Arial" w:cs="Arial"/>
          <w:b/>
          <w:u w:val="single"/>
        </w:rPr>
        <w:sym w:font="Wingdings" w:char="F0D8"/>
      </w:r>
      <w:r w:rsidRPr="00C87C07">
        <w:rPr>
          <w:rFonts w:ascii="Arial" w:hAnsi="Arial" w:cs="Arial"/>
          <w:b/>
          <w:u w:val="single"/>
        </w:rPr>
        <w:t>En établissement</w:t>
      </w:r>
    </w:p>
    <w:p w:rsidR="00150569" w:rsidRPr="00C87C07" w:rsidRDefault="00150569" w:rsidP="00150569">
      <w:pPr>
        <w:jc w:val="both"/>
        <w:rPr>
          <w:rFonts w:ascii="Arial" w:hAnsi="Arial" w:cs="Arial"/>
        </w:rPr>
      </w:pPr>
    </w:p>
    <w:p w:rsidR="00150569" w:rsidRPr="00C87C07" w:rsidRDefault="00150569" w:rsidP="008C31FD">
      <w:pPr>
        <w:numPr>
          <w:ilvl w:val="0"/>
          <w:numId w:val="4"/>
        </w:numPr>
        <w:jc w:val="both"/>
        <w:rPr>
          <w:rFonts w:ascii="Arial" w:hAnsi="Arial" w:cs="Arial"/>
        </w:rPr>
      </w:pPr>
      <w:r w:rsidRPr="00ED1BC1">
        <w:rPr>
          <w:rFonts w:ascii="Arial" w:hAnsi="Arial" w:cs="Arial"/>
          <w:b/>
        </w:rPr>
        <w:t>Le dossier L</w:t>
      </w:r>
      <w:r w:rsidR="00566F66">
        <w:rPr>
          <w:rFonts w:ascii="Arial" w:hAnsi="Arial" w:cs="Arial"/>
          <w:b/>
        </w:rPr>
        <w:t>ycée des métiers –Démarche QualÉ</w:t>
      </w:r>
      <w:r w:rsidRPr="00ED1BC1">
        <w:rPr>
          <w:rFonts w:ascii="Arial" w:hAnsi="Arial" w:cs="Arial"/>
          <w:b/>
        </w:rPr>
        <w:t xml:space="preserve">duc </w:t>
      </w:r>
      <w:r w:rsidR="00BC4B10">
        <w:rPr>
          <w:rFonts w:ascii="Arial" w:hAnsi="Arial" w:cs="Arial"/>
        </w:rPr>
        <w:t>composé </w:t>
      </w:r>
      <w:r w:rsidRPr="00C87C07">
        <w:rPr>
          <w:rFonts w:ascii="Arial" w:hAnsi="Arial" w:cs="Arial"/>
        </w:rPr>
        <w:t xml:space="preserve">: </w:t>
      </w:r>
    </w:p>
    <w:p w:rsidR="00150569" w:rsidRPr="007A1FD6" w:rsidRDefault="00B90288" w:rsidP="008C31FD">
      <w:pPr>
        <w:numPr>
          <w:ilvl w:val="0"/>
          <w:numId w:val="2"/>
        </w:numPr>
        <w:jc w:val="both"/>
        <w:rPr>
          <w:rFonts w:ascii="Arial" w:hAnsi="Arial" w:cs="Arial"/>
        </w:rPr>
      </w:pPr>
      <w:r>
        <w:rPr>
          <w:rFonts w:ascii="Arial" w:hAnsi="Arial" w:cs="Arial"/>
          <w:noProof/>
          <w:lang w:eastAsia="fr-FR"/>
        </w:rPr>
        <mc:AlternateContent>
          <mc:Choice Requires="wps">
            <w:drawing>
              <wp:anchor distT="0" distB="0" distL="114300" distR="114300" simplePos="0" relativeHeight="251767808" behindDoc="0" locked="0" layoutInCell="1" allowOverlap="1" wp14:anchorId="4DB80CC8" wp14:editId="28CF20EF">
                <wp:simplePos x="0" y="0"/>
                <wp:positionH relativeFrom="column">
                  <wp:posOffset>-121285</wp:posOffset>
                </wp:positionH>
                <wp:positionV relativeFrom="paragraph">
                  <wp:posOffset>53975</wp:posOffset>
                </wp:positionV>
                <wp:extent cx="304800" cy="1612265"/>
                <wp:effectExtent l="9525" t="5080" r="19050" b="1905"/>
                <wp:wrapNone/>
                <wp:docPr id="95" name="AutoShap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612265"/>
                        </a:xfrm>
                        <a:prstGeom prst="curvedRightArrow">
                          <a:avLst>
                            <a:gd name="adj1" fmla="val 105792"/>
                            <a:gd name="adj2" fmla="val 21158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57FF60"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315" o:spid="_x0000_s1026" type="#_x0000_t102" style="position:absolute;margin-left:-9.55pt;margin-top:4.25pt;width:24pt;height:126.9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"/>
            </w:pict>
          </mc:Fallback>
        </mc:AlternateContent>
      </w:r>
      <w:r w:rsidR="00BC4B10" w:rsidRPr="007A1FD6">
        <w:rPr>
          <w:rFonts w:ascii="Arial" w:hAnsi="Arial" w:cs="Arial"/>
        </w:rPr>
        <w:t>d</w:t>
      </w:r>
      <w:r w:rsidR="008F47CD">
        <w:rPr>
          <w:rFonts w:ascii="Arial" w:hAnsi="Arial" w:cs="Arial"/>
        </w:rPr>
        <w:t xml:space="preserve">es </w:t>
      </w:r>
      <w:r w:rsidR="00023991">
        <w:rPr>
          <w:rFonts w:ascii="Arial" w:hAnsi="Arial" w:cs="Arial"/>
        </w:rPr>
        <w:t>8</w:t>
      </w:r>
      <w:r w:rsidR="00150569" w:rsidRPr="007A1FD6">
        <w:rPr>
          <w:rFonts w:ascii="Arial" w:hAnsi="Arial" w:cs="Arial"/>
        </w:rPr>
        <w:t xml:space="preserve"> fiches </w:t>
      </w:r>
      <w:r w:rsidR="001020EF" w:rsidRPr="007A1FD6">
        <w:rPr>
          <w:rFonts w:ascii="Arial" w:hAnsi="Arial" w:cs="Arial"/>
        </w:rPr>
        <w:t>spécifiques à la labellisation</w:t>
      </w:r>
    </w:p>
    <w:p w:rsidR="00150569" w:rsidRPr="007A1FD6" w:rsidRDefault="00BC4B10" w:rsidP="008C31FD">
      <w:pPr>
        <w:numPr>
          <w:ilvl w:val="0"/>
          <w:numId w:val="2"/>
        </w:numPr>
        <w:jc w:val="both"/>
        <w:rPr>
          <w:rFonts w:ascii="Arial" w:hAnsi="Arial" w:cs="Arial"/>
        </w:rPr>
      </w:pPr>
      <w:r w:rsidRPr="007A1FD6">
        <w:rPr>
          <w:rFonts w:ascii="Arial" w:hAnsi="Arial" w:cs="Arial"/>
        </w:rPr>
        <w:t>d</w:t>
      </w:r>
      <w:r w:rsidR="008F47CD">
        <w:rPr>
          <w:rFonts w:ascii="Arial" w:hAnsi="Arial" w:cs="Arial"/>
        </w:rPr>
        <w:t xml:space="preserve">es </w:t>
      </w:r>
      <w:r w:rsidR="00CF6215" w:rsidRPr="007A1FD6">
        <w:rPr>
          <w:rFonts w:ascii="Arial" w:hAnsi="Arial" w:cs="Arial"/>
        </w:rPr>
        <w:t>fiches complémentaires</w:t>
      </w:r>
      <w:r w:rsidR="00023991">
        <w:rPr>
          <w:rFonts w:ascii="Arial" w:hAnsi="Arial" w:cs="Arial"/>
        </w:rPr>
        <w:t xml:space="preserve"> (avec une attention particulière sur les fiches liées au pilotage (fiches </w:t>
      </w:r>
      <w:r w:rsidR="00302557">
        <w:rPr>
          <w:rFonts w:ascii="Arial" w:hAnsi="Arial" w:cs="Arial"/>
        </w:rPr>
        <w:t>3.1, 3.4 et 3.6</w:t>
      </w:r>
      <w:r w:rsidR="00023991">
        <w:rPr>
          <w:rFonts w:ascii="Arial" w:hAnsi="Arial" w:cs="Arial"/>
        </w:rPr>
        <w:t>)</w:t>
      </w:r>
    </w:p>
    <w:p w:rsidR="00150569" w:rsidRPr="007A1FD6" w:rsidRDefault="00BC4B10" w:rsidP="008C31FD">
      <w:pPr>
        <w:numPr>
          <w:ilvl w:val="0"/>
          <w:numId w:val="2"/>
        </w:numPr>
        <w:jc w:val="both"/>
        <w:rPr>
          <w:rFonts w:ascii="Arial" w:hAnsi="Arial" w:cs="Arial"/>
        </w:rPr>
      </w:pPr>
      <w:r w:rsidRPr="007A1FD6">
        <w:rPr>
          <w:rFonts w:ascii="Arial" w:hAnsi="Arial" w:cs="Arial"/>
        </w:rPr>
        <w:t>d</w:t>
      </w:r>
      <w:r w:rsidR="00150569" w:rsidRPr="007A1FD6">
        <w:rPr>
          <w:rFonts w:ascii="Arial" w:hAnsi="Arial" w:cs="Arial"/>
        </w:rPr>
        <w:t>es fiches créées par l’établissement</w:t>
      </w:r>
    </w:p>
    <w:p w:rsidR="00023991" w:rsidRPr="00023991" w:rsidRDefault="00023991" w:rsidP="00023991">
      <w:pPr>
        <w:rPr>
          <w:rFonts w:ascii="Arial" w:hAnsi="Arial" w:cs="Arial"/>
          <w:b/>
        </w:rPr>
      </w:pPr>
      <w:r>
        <w:rPr>
          <w:rFonts w:ascii="Arial" w:hAnsi="Arial" w:cs="Arial"/>
          <w:b/>
        </w:rPr>
        <w:t xml:space="preserve">Le dossier est </w:t>
      </w:r>
      <w:r w:rsidRPr="00023991">
        <w:rPr>
          <w:rFonts w:ascii="Arial" w:hAnsi="Arial" w:cs="Arial"/>
          <w:b/>
        </w:rPr>
        <w:t>complété par l</w:t>
      </w:r>
      <w:r w:rsidRPr="00023991">
        <w:rPr>
          <w:rFonts w:ascii="Arial" w:hAnsi="Arial" w:cs="Arial"/>
          <w:b/>
          <w:u w:val="single"/>
        </w:rPr>
        <w:t>a communauté éducative de l’établissement</w:t>
      </w:r>
      <w:r w:rsidRPr="00023991">
        <w:rPr>
          <w:rFonts w:ascii="Arial" w:hAnsi="Arial" w:cs="Arial"/>
          <w:b/>
        </w:rPr>
        <w:t xml:space="preserve"> en son sein. Les rédacteurs sont choisis en fonction du</w:t>
      </w:r>
      <w:r w:rsidRPr="002B4F96">
        <w:rPr>
          <w:rFonts w:ascii="Arial" w:hAnsi="Arial" w:cs="Arial"/>
        </w:rPr>
        <w:t xml:space="preserve"> </w:t>
      </w:r>
      <w:r w:rsidRPr="00023991">
        <w:rPr>
          <w:rFonts w:ascii="Arial" w:hAnsi="Arial" w:cs="Arial"/>
          <w:b/>
        </w:rPr>
        <w:t xml:space="preserve">thème abordé. </w:t>
      </w:r>
    </w:p>
    <w:p w:rsidR="00150569" w:rsidRDefault="00150569" w:rsidP="00150569">
      <w:pPr>
        <w:pStyle w:val="Paragraphedeliste"/>
        <w:jc w:val="both"/>
        <w:rPr>
          <w:rFonts w:ascii="Arial" w:hAnsi="Arial" w:cs="Arial"/>
          <w:b/>
        </w:rPr>
      </w:pPr>
    </w:p>
    <w:p w:rsidR="00150569" w:rsidRPr="00150569" w:rsidRDefault="00150569" w:rsidP="008C31FD">
      <w:pPr>
        <w:pStyle w:val="Paragraphedeliste"/>
        <w:numPr>
          <w:ilvl w:val="0"/>
          <w:numId w:val="4"/>
        </w:numPr>
        <w:jc w:val="both"/>
        <w:rPr>
          <w:rFonts w:ascii="Arial" w:hAnsi="Arial" w:cs="Arial"/>
          <w:b/>
        </w:rPr>
      </w:pPr>
      <w:r w:rsidRPr="00150569">
        <w:rPr>
          <w:rFonts w:ascii="Arial" w:hAnsi="Arial" w:cs="Arial"/>
          <w:b/>
        </w:rPr>
        <w:t>Les autres documents</w:t>
      </w:r>
    </w:p>
    <w:p w:rsidR="00150569" w:rsidRPr="00C87C07" w:rsidRDefault="00150569" w:rsidP="008C31FD">
      <w:pPr>
        <w:numPr>
          <w:ilvl w:val="0"/>
          <w:numId w:val="2"/>
        </w:numPr>
        <w:jc w:val="both"/>
        <w:rPr>
          <w:rFonts w:ascii="Arial" w:hAnsi="Arial" w:cs="Arial"/>
        </w:rPr>
      </w:pPr>
      <w:r w:rsidRPr="00C87C07">
        <w:rPr>
          <w:rFonts w:ascii="Arial" w:hAnsi="Arial" w:cs="Arial"/>
        </w:rPr>
        <w:t>la grille récapitulative (</w:t>
      </w:r>
      <w:r w:rsidRPr="00150569">
        <w:rPr>
          <w:rFonts w:ascii="Arial" w:hAnsi="Arial" w:cs="Arial"/>
          <w:b/>
          <w:i/>
        </w:rPr>
        <w:t>annexe 1</w:t>
      </w:r>
      <w:r w:rsidRPr="00C87C07">
        <w:rPr>
          <w:rFonts w:ascii="Arial" w:hAnsi="Arial" w:cs="Arial"/>
        </w:rPr>
        <w:t>)</w:t>
      </w:r>
    </w:p>
    <w:p w:rsidR="00150569" w:rsidRPr="00C87C07" w:rsidRDefault="00150569" w:rsidP="008C31FD">
      <w:pPr>
        <w:numPr>
          <w:ilvl w:val="0"/>
          <w:numId w:val="2"/>
        </w:numPr>
        <w:jc w:val="both"/>
        <w:rPr>
          <w:rFonts w:ascii="Arial" w:hAnsi="Arial" w:cs="Arial"/>
        </w:rPr>
      </w:pPr>
      <w:r w:rsidRPr="00C87C07">
        <w:rPr>
          <w:rFonts w:ascii="Arial" w:hAnsi="Arial" w:cs="Arial"/>
        </w:rPr>
        <w:t>le projet d’établissement</w:t>
      </w:r>
    </w:p>
    <w:p w:rsidR="00150569" w:rsidRPr="00150569" w:rsidRDefault="00150569" w:rsidP="008C31FD">
      <w:pPr>
        <w:numPr>
          <w:ilvl w:val="0"/>
          <w:numId w:val="2"/>
        </w:numPr>
        <w:jc w:val="both"/>
        <w:rPr>
          <w:rFonts w:ascii="Arial" w:hAnsi="Arial" w:cs="Arial"/>
        </w:rPr>
      </w:pPr>
      <w:r w:rsidRPr="00C87C07">
        <w:rPr>
          <w:rFonts w:ascii="Arial" w:hAnsi="Arial" w:cs="Arial"/>
        </w:rPr>
        <w:t>Tout document jugé utile</w:t>
      </w:r>
    </w:p>
    <w:p w:rsidR="00150569" w:rsidRPr="00023991" w:rsidRDefault="00150569" w:rsidP="00150569">
      <w:pPr>
        <w:jc w:val="both"/>
        <w:rPr>
          <w:rFonts w:ascii="Arial" w:hAnsi="Arial" w:cs="Arial"/>
        </w:rPr>
      </w:pPr>
    </w:p>
    <w:p w:rsidR="00ED1BC1" w:rsidRPr="00023991" w:rsidRDefault="00150569" w:rsidP="00F6785B">
      <w:pPr>
        <w:rPr>
          <w:rFonts w:ascii="Arial" w:hAnsi="Arial" w:cs="Arial"/>
        </w:rPr>
      </w:pPr>
      <w:r w:rsidRPr="00023991">
        <w:rPr>
          <w:rFonts w:ascii="Arial" w:hAnsi="Arial" w:cs="Arial"/>
        </w:rPr>
        <w:t xml:space="preserve">Envoi à </w:t>
      </w:r>
      <w:hyperlink r:id="rId12" w:history="1">
        <w:r w:rsidR="00023991" w:rsidRPr="00023991">
          <w:rPr>
            <w:rStyle w:val="Lienhypertexte"/>
            <w:rFonts w:ascii="Arial" w:hAnsi="Arial" w:cs="Arial"/>
            <w:color w:val="auto"/>
          </w:rPr>
          <w:t>lyceedesmetiers@ac-lille.fr</w:t>
        </w:r>
      </w:hyperlink>
      <w:r w:rsidR="00F6785B" w:rsidRPr="00023991">
        <w:rPr>
          <w:rFonts w:ascii="Arial" w:hAnsi="Arial" w:cs="Arial"/>
        </w:rPr>
        <w:t xml:space="preserve"> conformément au calendrier fixé par le rectorat.</w:t>
      </w:r>
    </w:p>
    <w:p w:rsidR="004D67D4" w:rsidRPr="00CE302F" w:rsidRDefault="004D67D4" w:rsidP="00CD5678">
      <w:pPr>
        <w:jc w:val="both"/>
        <w:rPr>
          <w:rFonts w:ascii="Arial" w:hAnsi="Arial" w:cs="Arial"/>
        </w:rPr>
      </w:pPr>
    </w:p>
    <w:p w:rsidR="00C87C07" w:rsidRPr="00CE302F" w:rsidRDefault="00C87C07" w:rsidP="00CD5678">
      <w:pPr>
        <w:jc w:val="both"/>
        <w:rPr>
          <w:rFonts w:ascii="Arial" w:hAnsi="Arial" w:cs="Arial"/>
        </w:rPr>
      </w:pPr>
      <w:r w:rsidRPr="00CE302F">
        <w:rPr>
          <w:rFonts w:ascii="Arial" w:hAnsi="Arial" w:cs="Arial"/>
          <w:b/>
          <w:u w:val="single"/>
        </w:rPr>
        <w:sym w:font="Wingdings" w:char="F0D8"/>
      </w:r>
      <w:r w:rsidR="00F972B4" w:rsidRPr="00CE302F">
        <w:rPr>
          <w:rFonts w:ascii="Arial" w:hAnsi="Arial" w:cs="Arial"/>
          <w:b/>
          <w:u w:val="single"/>
        </w:rPr>
        <w:t>Les</w:t>
      </w:r>
      <w:r w:rsidRPr="00CE302F">
        <w:rPr>
          <w:rFonts w:ascii="Arial" w:hAnsi="Arial" w:cs="Arial"/>
          <w:b/>
          <w:u w:val="single"/>
        </w:rPr>
        <w:t xml:space="preserve"> auditeurs</w:t>
      </w:r>
      <w:r w:rsidRPr="00CE302F">
        <w:rPr>
          <w:rFonts w:ascii="Arial" w:hAnsi="Arial" w:cs="Arial"/>
        </w:rPr>
        <w:t xml:space="preserve"> : </w:t>
      </w:r>
      <w:r w:rsidR="00F972B4" w:rsidRPr="00CE302F">
        <w:rPr>
          <w:rFonts w:ascii="Arial" w:hAnsi="Arial" w:cs="Arial"/>
        </w:rPr>
        <w:t xml:space="preserve">Le groupe est composé de </w:t>
      </w:r>
      <w:r w:rsidR="00023991" w:rsidRPr="00374A19">
        <w:rPr>
          <w:rFonts w:ascii="Arial" w:hAnsi="Arial" w:cs="Arial"/>
        </w:rPr>
        <w:t>2</w:t>
      </w:r>
      <w:r w:rsidR="00F972B4" w:rsidRPr="00CE302F">
        <w:rPr>
          <w:rFonts w:ascii="Arial" w:hAnsi="Arial" w:cs="Arial"/>
        </w:rPr>
        <w:t xml:space="preserve"> auditeurs*</w:t>
      </w:r>
    </w:p>
    <w:p w:rsidR="00C87C07" w:rsidRPr="00CE302F" w:rsidRDefault="00C87C07" w:rsidP="00CD5678">
      <w:pPr>
        <w:jc w:val="both"/>
        <w:rPr>
          <w:rFonts w:ascii="Arial" w:hAnsi="Arial" w:cs="Arial"/>
        </w:rPr>
      </w:pPr>
    </w:p>
    <w:p w:rsidR="00AD1F2B" w:rsidRPr="00CE302F" w:rsidRDefault="007E440F" w:rsidP="008C31FD">
      <w:pPr>
        <w:pStyle w:val="Paragraphedeliste"/>
        <w:numPr>
          <w:ilvl w:val="0"/>
          <w:numId w:val="4"/>
        </w:numPr>
        <w:jc w:val="both"/>
        <w:rPr>
          <w:rFonts w:ascii="Arial" w:hAnsi="Arial" w:cs="Arial"/>
          <w:strike/>
        </w:rPr>
      </w:pPr>
      <w:r w:rsidRPr="00CE302F">
        <w:rPr>
          <w:rFonts w:ascii="Arial" w:hAnsi="Arial" w:cs="Arial"/>
        </w:rPr>
        <w:t xml:space="preserve">L’inspecteur responsable contacte le co-auditeur dès </w:t>
      </w:r>
      <w:r w:rsidR="00023991">
        <w:rPr>
          <w:rFonts w:ascii="Arial" w:hAnsi="Arial" w:cs="Arial"/>
        </w:rPr>
        <w:t>sa</w:t>
      </w:r>
      <w:r w:rsidRPr="00CE302F">
        <w:rPr>
          <w:rFonts w:ascii="Arial" w:hAnsi="Arial" w:cs="Arial"/>
        </w:rPr>
        <w:t xml:space="preserve"> désignation par le recteur afin de se réunir.</w:t>
      </w:r>
    </w:p>
    <w:p w:rsidR="00E72850" w:rsidRPr="006B3847" w:rsidRDefault="00C25482" w:rsidP="008C31FD">
      <w:pPr>
        <w:numPr>
          <w:ilvl w:val="0"/>
          <w:numId w:val="3"/>
        </w:numPr>
        <w:jc w:val="both"/>
        <w:rPr>
          <w:rFonts w:ascii="Arial" w:hAnsi="Arial" w:cs="Arial"/>
        </w:rPr>
      </w:pPr>
      <w:r w:rsidRPr="006B3847">
        <w:rPr>
          <w:rFonts w:ascii="Arial" w:hAnsi="Arial" w:cs="Arial"/>
        </w:rPr>
        <w:t>Après étude des documents transmis par l’établissement, i</w:t>
      </w:r>
      <w:r w:rsidR="00BD1E06" w:rsidRPr="006B3847">
        <w:rPr>
          <w:rFonts w:ascii="Arial" w:hAnsi="Arial" w:cs="Arial"/>
        </w:rPr>
        <w:t>l</w:t>
      </w:r>
      <w:r w:rsidRPr="006B3847">
        <w:rPr>
          <w:rFonts w:ascii="Arial" w:hAnsi="Arial" w:cs="Arial"/>
        </w:rPr>
        <w:t>s</w:t>
      </w:r>
      <w:r w:rsidR="00BD1E06" w:rsidRPr="006B3847">
        <w:rPr>
          <w:rFonts w:ascii="Arial" w:hAnsi="Arial" w:cs="Arial"/>
        </w:rPr>
        <w:t xml:space="preserve"> rédige</w:t>
      </w:r>
      <w:r w:rsidRPr="006B3847">
        <w:rPr>
          <w:rFonts w:ascii="Arial" w:hAnsi="Arial" w:cs="Arial"/>
        </w:rPr>
        <w:t>nt</w:t>
      </w:r>
      <w:r w:rsidR="00BD1E06" w:rsidRPr="006B3847">
        <w:rPr>
          <w:rFonts w:ascii="Arial" w:hAnsi="Arial" w:cs="Arial"/>
        </w:rPr>
        <w:t xml:space="preserve"> le plan d’audit</w:t>
      </w:r>
      <w:r w:rsidR="00DE3C2E" w:rsidRPr="006B3847">
        <w:rPr>
          <w:rFonts w:ascii="Arial" w:hAnsi="Arial" w:cs="Arial"/>
        </w:rPr>
        <w:t xml:space="preserve"> provisoire</w:t>
      </w:r>
      <w:r w:rsidR="00BD1E06" w:rsidRPr="006B3847">
        <w:rPr>
          <w:rFonts w:ascii="Arial" w:hAnsi="Arial" w:cs="Arial"/>
        </w:rPr>
        <w:t xml:space="preserve"> </w:t>
      </w:r>
      <w:r w:rsidR="0052777C" w:rsidRPr="006B3847">
        <w:rPr>
          <w:rFonts w:ascii="Arial" w:hAnsi="Arial" w:cs="Arial"/>
        </w:rPr>
        <w:t>prennent contact avec le proviseur</w:t>
      </w:r>
      <w:r w:rsidRPr="006B3847">
        <w:rPr>
          <w:rFonts w:ascii="Arial" w:hAnsi="Arial" w:cs="Arial"/>
        </w:rPr>
        <w:t xml:space="preserve"> afin de définir une date</w:t>
      </w:r>
      <w:r w:rsidR="00E72850" w:rsidRPr="006B3847">
        <w:rPr>
          <w:rFonts w:ascii="Arial" w:hAnsi="Arial" w:cs="Arial"/>
        </w:rPr>
        <w:t>. L’ensemble des pièces peut faire l’objet, avant l’audit, d’échanges avec l’établissement candidat et de demandes d’explicitation.</w:t>
      </w:r>
    </w:p>
    <w:p w:rsidR="00C87C07" w:rsidRPr="006B3847" w:rsidRDefault="00C87C07" w:rsidP="008C31FD">
      <w:pPr>
        <w:numPr>
          <w:ilvl w:val="0"/>
          <w:numId w:val="3"/>
        </w:numPr>
        <w:jc w:val="both"/>
        <w:rPr>
          <w:rFonts w:ascii="Arial" w:hAnsi="Arial" w:cs="Arial"/>
        </w:rPr>
      </w:pPr>
      <w:r w:rsidRPr="006B3847">
        <w:rPr>
          <w:rFonts w:ascii="Arial" w:hAnsi="Arial" w:cs="Arial"/>
        </w:rPr>
        <w:t xml:space="preserve">Envoi </w:t>
      </w:r>
      <w:r w:rsidR="00DA3315" w:rsidRPr="006B3847">
        <w:rPr>
          <w:rFonts w:ascii="Arial" w:hAnsi="Arial" w:cs="Arial"/>
        </w:rPr>
        <w:t xml:space="preserve">par l’auditeur responsable </w:t>
      </w:r>
      <w:r w:rsidRPr="006B3847">
        <w:rPr>
          <w:rFonts w:ascii="Arial" w:hAnsi="Arial" w:cs="Arial"/>
        </w:rPr>
        <w:t>à l’établissement</w:t>
      </w:r>
      <w:r w:rsidR="00B07A1D" w:rsidRPr="006B3847">
        <w:rPr>
          <w:rFonts w:ascii="Arial" w:hAnsi="Arial" w:cs="Arial"/>
        </w:rPr>
        <w:t xml:space="preserve"> 3 semaines </w:t>
      </w:r>
      <w:r w:rsidR="00E72850" w:rsidRPr="006B3847">
        <w:rPr>
          <w:rFonts w:ascii="Arial" w:hAnsi="Arial" w:cs="Arial"/>
        </w:rPr>
        <w:t xml:space="preserve">minimum </w:t>
      </w:r>
      <w:r w:rsidR="00B07A1D" w:rsidRPr="006B3847">
        <w:rPr>
          <w:rFonts w:ascii="Arial" w:hAnsi="Arial" w:cs="Arial"/>
        </w:rPr>
        <w:t>avant la date de l’audit</w:t>
      </w:r>
      <w:r w:rsidRPr="006B3847">
        <w:rPr>
          <w:rFonts w:ascii="Arial" w:hAnsi="Arial" w:cs="Arial"/>
        </w:rPr>
        <w:t xml:space="preserve"> : </w:t>
      </w:r>
    </w:p>
    <w:p w:rsidR="00C87C07" w:rsidRPr="006B3847" w:rsidRDefault="00BC4B10" w:rsidP="008C31FD">
      <w:pPr>
        <w:numPr>
          <w:ilvl w:val="0"/>
          <w:numId w:val="5"/>
        </w:numPr>
        <w:jc w:val="both"/>
        <w:rPr>
          <w:rFonts w:ascii="Arial" w:hAnsi="Arial" w:cs="Arial"/>
        </w:rPr>
      </w:pPr>
      <w:r>
        <w:rPr>
          <w:rFonts w:ascii="Arial" w:hAnsi="Arial" w:cs="Arial"/>
        </w:rPr>
        <w:t>du</w:t>
      </w:r>
      <w:r w:rsidR="00C87C07" w:rsidRPr="006B3847">
        <w:rPr>
          <w:rFonts w:ascii="Arial" w:hAnsi="Arial" w:cs="Arial"/>
        </w:rPr>
        <w:t xml:space="preserve"> plan d’audit </w:t>
      </w:r>
      <w:r w:rsidR="00DE3C2E" w:rsidRPr="006B3847">
        <w:rPr>
          <w:rFonts w:ascii="Arial" w:hAnsi="Arial" w:cs="Arial"/>
        </w:rPr>
        <w:t xml:space="preserve">définitif </w:t>
      </w:r>
      <w:r w:rsidR="00C87C07" w:rsidRPr="006B3847">
        <w:rPr>
          <w:rFonts w:ascii="Arial" w:hAnsi="Arial" w:cs="Arial"/>
        </w:rPr>
        <w:t>(</w:t>
      </w:r>
      <w:r w:rsidR="00C87C07" w:rsidRPr="006B3847">
        <w:rPr>
          <w:rFonts w:ascii="Arial" w:hAnsi="Arial" w:cs="Arial"/>
          <w:b/>
          <w:i/>
        </w:rPr>
        <w:t>annexe 2</w:t>
      </w:r>
      <w:r w:rsidR="00C87C07" w:rsidRPr="006B3847">
        <w:rPr>
          <w:rFonts w:ascii="Arial" w:hAnsi="Arial" w:cs="Arial"/>
        </w:rPr>
        <w:t>)</w:t>
      </w:r>
    </w:p>
    <w:p w:rsidR="00B07A1D" w:rsidRPr="006B3847" w:rsidRDefault="00BC4B10" w:rsidP="00CD5678">
      <w:pPr>
        <w:ind w:left="1440"/>
        <w:jc w:val="both"/>
        <w:rPr>
          <w:rFonts w:ascii="Arial" w:hAnsi="Arial" w:cs="Arial"/>
        </w:rPr>
      </w:pPr>
      <w:r>
        <w:rPr>
          <w:rFonts w:ascii="Arial" w:hAnsi="Arial" w:cs="Arial"/>
        </w:rPr>
        <w:t>(l</w:t>
      </w:r>
      <w:r w:rsidR="00B07A1D" w:rsidRPr="006B3847">
        <w:rPr>
          <w:rFonts w:ascii="Arial" w:hAnsi="Arial" w:cs="Arial"/>
        </w:rPr>
        <w:t xml:space="preserve">e chef d’établissement désigne les personnes qui seront auditées en fonction </w:t>
      </w:r>
      <w:r w:rsidR="00DA3315" w:rsidRPr="006B3847">
        <w:rPr>
          <w:rFonts w:ascii="Arial" w:hAnsi="Arial" w:cs="Arial"/>
        </w:rPr>
        <w:t>du plan d’audit retenu</w:t>
      </w:r>
      <w:r>
        <w:rPr>
          <w:rFonts w:ascii="Arial" w:hAnsi="Arial" w:cs="Arial"/>
        </w:rPr>
        <w:t>.)</w:t>
      </w:r>
    </w:p>
    <w:p w:rsidR="00C87C07" w:rsidRPr="006B3847" w:rsidRDefault="00BC4B10" w:rsidP="008C31FD">
      <w:pPr>
        <w:numPr>
          <w:ilvl w:val="0"/>
          <w:numId w:val="5"/>
        </w:numPr>
        <w:jc w:val="both"/>
        <w:rPr>
          <w:rFonts w:ascii="Arial" w:hAnsi="Arial" w:cs="Arial"/>
        </w:rPr>
      </w:pPr>
      <w:r>
        <w:rPr>
          <w:rFonts w:ascii="Arial" w:hAnsi="Arial" w:cs="Arial"/>
        </w:rPr>
        <w:t>d</w:t>
      </w:r>
      <w:r w:rsidR="00C87C07" w:rsidRPr="006B3847">
        <w:rPr>
          <w:rFonts w:ascii="Arial" w:hAnsi="Arial" w:cs="Arial"/>
        </w:rPr>
        <w:t>es demandes éventuelles de documents complémentaires</w:t>
      </w:r>
    </w:p>
    <w:p w:rsidR="00C87C07" w:rsidRPr="006B3847" w:rsidRDefault="00C87C07" w:rsidP="00CD5678">
      <w:pPr>
        <w:ind w:left="1440"/>
        <w:jc w:val="both"/>
        <w:rPr>
          <w:rFonts w:ascii="Arial" w:hAnsi="Arial" w:cs="Arial"/>
        </w:rPr>
      </w:pPr>
    </w:p>
    <w:p w:rsidR="00BC4B10" w:rsidRPr="00DB05CE" w:rsidRDefault="00C87C07" w:rsidP="00CD5678">
      <w:pPr>
        <w:jc w:val="both"/>
        <w:rPr>
          <w:rFonts w:ascii="Arial" w:hAnsi="Arial" w:cs="Arial"/>
          <w:strike/>
          <w:color w:val="FF0000"/>
        </w:rPr>
      </w:pPr>
      <w:r w:rsidRPr="006B3847">
        <w:rPr>
          <w:rFonts w:ascii="Arial" w:hAnsi="Arial" w:cs="Arial"/>
          <w:b/>
        </w:rPr>
        <w:t>Conclusion</w:t>
      </w:r>
      <w:r w:rsidRPr="006B3847">
        <w:rPr>
          <w:rFonts w:ascii="Arial" w:hAnsi="Arial" w:cs="Arial"/>
        </w:rPr>
        <w:t> : Le chef d’établissement r</w:t>
      </w:r>
      <w:r w:rsidR="00E554E8">
        <w:rPr>
          <w:rFonts w:ascii="Arial" w:hAnsi="Arial" w:cs="Arial"/>
        </w:rPr>
        <w:t xml:space="preserve">envoie le plan d’audit </w:t>
      </w:r>
      <w:r w:rsidR="00374A19">
        <w:rPr>
          <w:rFonts w:ascii="Arial" w:hAnsi="Arial" w:cs="Arial"/>
        </w:rPr>
        <w:t xml:space="preserve">validé </w:t>
      </w:r>
      <w:r w:rsidR="00374A19" w:rsidRPr="006B3847">
        <w:rPr>
          <w:rFonts w:ascii="Arial" w:hAnsi="Arial" w:cs="Arial"/>
        </w:rPr>
        <w:t>deux</w:t>
      </w:r>
      <w:r w:rsidR="00B07A1D" w:rsidRPr="006B3847">
        <w:rPr>
          <w:rFonts w:ascii="Arial" w:hAnsi="Arial" w:cs="Arial"/>
        </w:rPr>
        <w:t xml:space="preserve"> semaines </w:t>
      </w:r>
      <w:r w:rsidR="00B71955" w:rsidRPr="006B3847">
        <w:rPr>
          <w:rFonts w:ascii="Arial" w:hAnsi="Arial" w:cs="Arial"/>
        </w:rPr>
        <w:t>avant la date d’audit</w:t>
      </w:r>
      <w:r w:rsidR="00BC4B10">
        <w:rPr>
          <w:rFonts w:ascii="Arial" w:hAnsi="Arial" w:cs="Arial"/>
        </w:rPr>
        <w:t xml:space="preserve"> retenue</w:t>
      </w:r>
      <w:r w:rsidR="00593975" w:rsidRPr="006B3847">
        <w:rPr>
          <w:rFonts w:ascii="Arial" w:hAnsi="Arial" w:cs="Arial"/>
        </w:rPr>
        <w:t xml:space="preserve">. L’auditeur responsable communique </w:t>
      </w:r>
      <w:r w:rsidR="00BC4B10">
        <w:rPr>
          <w:rFonts w:ascii="Arial" w:hAnsi="Arial" w:cs="Arial"/>
        </w:rPr>
        <w:t xml:space="preserve">l’ensemble des éléments </w:t>
      </w:r>
      <w:r w:rsidR="00BC4B10" w:rsidRPr="00023991">
        <w:rPr>
          <w:rFonts w:ascii="Arial" w:hAnsi="Arial" w:cs="Arial"/>
        </w:rPr>
        <w:t xml:space="preserve">à </w:t>
      </w:r>
      <w:hyperlink r:id="rId13" w:history="1">
        <w:r w:rsidR="00023991" w:rsidRPr="00480874">
          <w:rPr>
            <w:rStyle w:val="Lienhypertexte"/>
            <w:rFonts w:ascii="Arial" w:hAnsi="Arial" w:cs="Arial"/>
          </w:rPr>
          <w:t>lyceedesmetiers@ac-lille.fr</w:t>
        </w:r>
      </w:hyperlink>
    </w:p>
    <w:p w:rsidR="00593975" w:rsidRDefault="00593975" w:rsidP="00CD5678">
      <w:pPr>
        <w:jc w:val="both"/>
        <w:rPr>
          <w:rFonts w:ascii="Arial" w:hAnsi="Arial" w:cs="Arial"/>
        </w:rPr>
      </w:pPr>
      <w:r>
        <w:rPr>
          <w:rFonts w:ascii="Arial" w:hAnsi="Arial" w:cs="Arial"/>
        </w:rPr>
        <w:t xml:space="preserve"> </w:t>
      </w:r>
    </w:p>
    <w:p w:rsidR="00593975" w:rsidRDefault="004E0ADD" w:rsidP="00CD5678">
      <w:pPr>
        <w:jc w:val="both"/>
        <w:rPr>
          <w:rFonts w:ascii="Arial" w:hAnsi="Arial" w:cs="Arial"/>
          <w:i/>
          <w:sz w:val="18"/>
          <w:szCs w:val="18"/>
        </w:rPr>
      </w:pPr>
      <w:r w:rsidRPr="004E0ADD">
        <w:rPr>
          <w:rFonts w:ascii="Arial" w:hAnsi="Arial" w:cs="Arial"/>
          <w:i/>
          <w:sz w:val="18"/>
          <w:szCs w:val="18"/>
        </w:rPr>
        <w:t xml:space="preserve">*Tous les auditeurs sont issus de corps différents, ayant suivi la même formation sur les procédures. </w:t>
      </w:r>
    </w:p>
    <w:p w:rsidR="00593975" w:rsidRDefault="00593975" w:rsidP="00CD5678">
      <w:pPr>
        <w:jc w:val="both"/>
        <w:rPr>
          <w:rFonts w:ascii="Arial" w:hAnsi="Arial" w:cs="Arial"/>
          <w:i/>
          <w:sz w:val="18"/>
          <w:szCs w:val="18"/>
        </w:rPr>
      </w:pPr>
    </w:p>
    <w:p w:rsidR="00AD41E7" w:rsidRDefault="00AD41E7" w:rsidP="00CD5678">
      <w:pPr>
        <w:jc w:val="both"/>
        <w:rPr>
          <w:rFonts w:ascii="Arial" w:hAnsi="Arial" w:cs="Arial"/>
          <w:i/>
          <w:sz w:val="18"/>
          <w:szCs w:val="18"/>
        </w:rPr>
      </w:pPr>
    </w:p>
    <w:p w:rsidR="00C87C07" w:rsidRDefault="004E0ADD" w:rsidP="00CD5678">
      <w:pPr>
        <w:pBdr>
          <w:top w:val="single" w:sz="4" w:space="1" w:color="auto"/>
          <w:left w:val="single" w:sz="4" w:space="4" w:color="auto"/>
          <w:bottom w:val="single" w:sz="4" w:space="1" w:color="auto"/>
          <w:right w:val="single" w:sz="4" w:space="4" w:color="auto"/>
        </w:pBdr>
        <w:shd w:val="clear" w:color="auto" w:fill="B8CCE4"/>
        <w:rPr>
          <w:rFonts w:ascii="Arial" w:hAnsi="Arial" w:cs="Arial"/>
          <w:b/>
        </w:rPr>
      </w:pPr>
      <w:r>
        <w:rPr>
          <w:rFonts w:ascii="Arial" w:hAnsi="Arial" w:cs="Arial"/>
          <w:b/>
        </w:rPr>
        <w:t>ÉTAPE</w:t>
      </w:r>
      <w:r w:rsidR="00ED1BC1">
        <w:rPr>
          <w:rFonts w:ascii="Arial" w:hAnsi="Arial" w:cs="Arial"/>
          <w:b/>
        </w:rPr>
        <w:t xml:space="preserve"> N°</w:t>
      </w:r>
      <w:r w:rsidR="00C87C07" w:rsidRPr="00C87C07">
        <w:rPr>
          <w:rFonts w:ascii="Arial" w:hAnsi="Arial" w:cs="Arial"/>
          <w:b/>
        </w:rPr>
        <w:t>2</w:t>
      </w:r>
      <w:r w:rsidR="003E11AD">
        <w:rPr>
          <w:rFonts w:ascii="Arial" w:hAnsi="Arial" w:cs="Arial"/>
          <w:b/>
        </w:rPr>
        <w:t> :</w:t>
      </w:r>
      <w:r w:rsidR="00C87C07" w:rsidRPr="00C87C07">
        <w:rPr>
          <w:rFonts w:ascii="Arial" w:hAnsi="Arial" w:cs="Arial"/>
          <w:b/>
        </w:rPr>
        <w:t xml:space="preserve"> PHASE DE RÉALISATION</w:t>
      </w:r>
      <w:r w:rsidR="00ED1BC1">
        <w:rPr>
          <w:rFonts w:ascii="Arial" w:hAnsi="Arial" w:cs="Arial"/>
          <w:b/>
        </w:rPr>
        <w:t xml:space="preserve"> DE L’AUDIT</w:t>
      </w:r>
      <w:r>
        <w:rPr>
          <w:rFonts w:ascii="Arial" w:hAnsi="Arial" w:cs="Arial"/>
          <w:b/>
        </w:rPr>
        <w:t xml:space="preserve"> DE LABELLISATION</w:t>
      </w:r>
    </w:p>
    <w:p w:rsidR="00C87C07" w:rsidRDefault="00C87C07" w:rsidP="00CD5678">
      <w:pPr>
        <w:jc w:val="both"/>
        <w:rPr>
          <w:rFonts w:ascii="Arial" w:hAnsi="Arial" w:cs="Arial"/>
        </w:rPr>
      </w:pPr>
    </w:p>
    <w:p w:rsidR="00450B98" w:rsidRPr="00450B98" w:rsidRDefault="00450B98" w:rsidP="00CD5678">
      <w:pPr>
        <w:jc w:val="both"/>
        <w:rPr>
          <w:rFonts w:ascii="Arial" w:hAnsi="Arial" w:cs="Arial"/>
          <w:b/>
        </w:rPr>
      </w:pPr>
      <w:r w:rsidRPr="00450B98">
        <w:rPr>
          <w:rFonts w:ascii="Arial" w:hAnsi="Arial" w:cs="Arial"/>
          <w:b/>
        </w:rPr>
        <w:t>L’audit de labellisation est réalisé en présentiel.</w:t>
      </w:r>
    </w:p>
    <w:p w:rsidR="00450B98" w:rsidRPr="00374A19" w:rsidRDefault="00450B98" w:rsidP="00CD5678">
      <w:pPr>
        <w:jc w:val="both"/>
        <w:rPr>
          <w:rFonts w:ascii="Arial" w:hAnsi="Arial" w:cs="Arial"/>
        </w:rPr>
      </w:pPr>
      <w:r w:rsidRPr="00374A19">
        <w:rPr>
          <w:rFonts w:ascii="Arial" w:hAnsi="Arial" w:cs="Arial"/>
          <w:b/>
        </w:rPr>
        <w:t>Les audits de renouvellement et de suivi sont réalisés par visioconférence.</w:t>
      </w:r>
    </w:p>
    <w:p w:rsidR="00C87C07" w:rsidRPr="00C87C07" w:rsidRDefault="00C87C07" w:rsidP="00CD5678">
      <w:pPr>
        <w:pBdr>
          <w:top w:val="single" w:sz="4" w:space="1" w:color="auto"/>
          <w:left w:val="single" w:sz="4" w:space="4" w:color="auto"/>
          <w:bottom w:val="single" w:sz="4" w:space="1" w:color="auto"/>
          <w:right w:val="single" w:sz="4" w:space="4" w:color="auto"/>
        </w:pBdr>
        <w:rPr>
          <w:rFonts w:ascii="Arial" w:hAnsi="Arial" w:cs="Arial"/>
          <w:i/>
        </w:rPr>
      </w:pPr>
      <w:r w:rsidRPr="00C87C07">
        <w:rPr>
          <w:rFonts w:ascii="Arial" w:hAnsi="Arial" w:cs="Arial"/>
          <w:b/>
        </w:rPr>
        <w:t>Présentation du label et de l’audit par le responsable d’audit auprès des représentants </w:t>
      </w:r>
      <w:r w:rsidRPr="00C87C07">
        <w:rPr>
          <w:rFonts w:ascii="Arial" w:hAnsi="Arial" w:cs="Arial"/>
          <w:i/>
        </w:rPr>
        <w:t xml:space="preserve">: </w:t>
      </w:r>
    </w:p>
    <w:p w:rsidR="00C87C07" w:rsidRPr="00C87C07" w:rsidRDefault="00C87C07" w:rsidP="00CD5678">
      <w:pPr>
        <w:pBdr>
          <w:top w:val="single" w:sz="4" w:space="1" w:color="auto"/>
          <w:left w:val="single" w:sz="4" w:space="4" w:color="auto"/>
          <w:bottom w:val="single" w:sz="4" w:space="1" w:color="auto"/>
          <w:right w:val="single" w:sz="4" w:space="4" w:color="auto"/>
        </w:pBdr>
        <w:rPr>
          <w:rFonts w:ascii="Arial" w:hAnsi="Arial" w:cs="Arial"/>
        </w:rPr>
      </w:pPr>
      <w:r w:rsidRPr="00C87C07">
        <w:rPr>
          <w:rFonts w:ascii="Arial" w:hAnsi="Arial" w:cs="Arial"/>
        </w:rPr>
        <w:t>Des membres de l’équipe éducative</w:t>
      </w:r>
    </w:p>
    <w:p w:rsidR="00C87C07" w:rsidRPr="00C87C07" w:rsidRDefault="00B90288" w:rsidP="00CD5678">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noProof/>
          <w:lang w:eastAsia="fr-FR"/>
        </w:rPr>
        <mc:AlternateContent>
          <mc:Choice Requires="wps">
            <w:drawing>
              <wp:anchor distT="0" distB="0" distL="114300" distR="114300" simplePos="0" relativeHeight="251796480" behindDoc="0" locked="0" layoutInCell="1" allowOverlap="1" wp14:anchorId="2D2F4738" wp14:editId="09CBF362">
                <wp:simplePos x="0" y="0"/>
                <wp:positionH relativeFrom="column">
                  <wp:posOffset>5003165</wp:posOffset>
                </wp:positionH>
                <wp:positionV relativeFrom="paragraph">
                  <wp:posOffset>60960</wp:posOffset>
                </wp:positionV>
                <wp:extent cx="1586865" cy="647700"/>
                <wp:effectExtent l="0" t="0" r="13335" b="19050"/>
                <wp:wrapNone/>
                <wp:docPr id="88" name="Oval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865" cy="647700"/>
                        </a:xfrm>
                        <a:prstGeom prst="ellipse">
                          <a:avLst/>
                        </a:prstGeom>
                        <a:solidFill>
                          <a:srgbClr val="FFFFFF"/>
                        </a:solidFill>
                        <a:ln w="9525">
                          <a:solidFill>
                            <a:srgbClr val="000000"/>
                          </a:solidFill>
                          <a:round/>
                          <a:headEnd/>
                          <a:tailEnd/>
                        </a:ln>
                      </wps:spPr>
                      <wps:txbx>
                        <w:txbxContent>
                          <w:p w:rsidR="009C3649" w:rsidRDefault="009C3649" w:rsidP="00DD597A">
                            <w:pPr>
                              <w:rPr>
                                <w:rFonts w:ascii="Arial" w:hAnsi="Arial" w:cs="Arial"/>
                                <w:b/>
                                <w:sz w:val="16"/>
                                <w:szCs w:val="16"/>
                              </w:rPr>
                            </w:pPr>
                            <w:r>
                              <w:rPr>
                                <w:rFonts w:ascii="Arial" w:hAnsi="Arial" w:cs="Arial"/>
                                <w:b/>
                                <w:sz w:val="16"/>
                                <w:szCs w:val="16"/>
                              </w:rPr>
                              <w:t>Renouvellement ou suivi :</w:t>
                            </w:r>
                          </w:p>
                          <w:p w:rsidR="009C3649" w:rsidRPr="00DD597A" w:rsidRDefault="009C3649" w:rsidP="00DD597A">
                            <w:pPr>
                              <w:rPr>
                                <w:rFonts w:ascii="Arial" w:hAnsi="Arial" w:cs="Arial"/>
                                <w:sz w:val="16"/>
                                <w:szCs w:val="16"/>
                              </w:rPr>
                            </w:pPr>
                            <w:r>
                              <w:rPr>
                                <w:rFonts w:ascii="Arial" w:hAnsi="Arial" w:cs="Arial"/>
                                <w:sz w:val="16"/>
                                <w:szCs w:val="16"/>
                              </w:rPr>
                              <w:t>15</w:t>
                            </w:r>
                            <w:r w:rsidRPr="00DD597A">
                              <w:rPr>
                                <w:rFonts w:ascii="Arial" w:hAnsi="Arial" w:cs="Arial"/>
                                <w:sz w:val="16"/>
                                <w:szCs w:val="16"/>
                              </w:rPr>
                              <w:t xml:space="preserve"> minutes</w:t>
                            </w:r>
                          </w:p>
                          <w:p w:rsidR="009C3649" w:rsidRDefault="009C36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2F4738" id="Oval 378" o:spid="_x0000_s1026" style="position:absolute;left:0;text-align:left;margin-left:393.95pt;margin-top:4.8pt;width:124.95pt;height:51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">
                <v:textbox>
                  <w:txbxContent>
                    <w:p w:rsidR="009C3649" w:rsidRDefault="009C3649" w:rsidP="00DD597A">
                      <w:pPr>
                        <w:rPr>
                          <w:rFonts w:ascii="Arial" w:hAnsi="Arial" w:cs="Arial"/>
                          <w:b/>
                          <w:sz w:val="16"/>
                          <w:szCs w:val="16"/>
                        </w:rPr>
                      </w:pPr>
                      <w:r>
                        <w:rPr>
                          <w:rFonts w:ascii="Arial" w:hAnsi="Arial" w:cs="Arial"/>
                          <w:b/>
                          <w:sz w:val="16"/>
                          <w:szCs w:val="16"/>
                        </w:rPr>
                        <w:t>Renouvellement ou suivi :</w:t>
                      </w:r>
                    </w:p>
                    <w:p w:rsidR="009C3649" w:rsidRPr="00DD597A" w:rsidRDefault="009C3649" w:rsidP="00DD597A">
                      <w:pPr>
                        <w:rPr>
                          <w:rFonts w:ascii="Arial" w:hAnsi="Arial" w:cs="Arial"/>
                          <w:sz w:val="16"/>
                          <w:szCs w:val="16"/>
                        </w:rPr>
                      </w:pPr>
                      <w:r>
                        <w:rPr>
                          <w:rFonts w:ascii="Arial" w:hAnsi="Arial" w:cs="Arial"/>
                          <w:sz w:val="16"/>
                          <w:szCs w:val="16"/>
                        </w:rPr>
                        <w:t>15</w:t>
                      </w:r>
                      <w:r w:rsidRPr="00DD597A">
                        <w:rPr>
                          <w:rFonts w:ascii="Arial" w:hAnsi="Arial" w:cs="Arial"/>
                          <w:sz w:val="16"/>
                          <w:szCs w:val="16"/>
                        </w:rPr>
                        <w:t xml:space="preserve"> minutes</w:t>
                      </w:r>
                    </w:p>
                    <w:p w:rsidR="009C3649" w:rsidRDefault="009C3649"/>
                  </w:txbxContent>
                </v:textbox>
              </v:oval>
            </w:pict>
          </mc:Fallback>
        </mc:AlternateContent>
      </w:r>
      <w:r>
        <w:rPr>
          <w:rFonts w:ascii="Arial" w:hAnsi="Arial" w:cs="Arial"/>
          <w:noProof/>
          <w:lang w:eastAsia="fr-FR"/>
        </w:rPr>
        <mc:AlternateContent>
          <mc:Choice Requires="wps">
            <w:drawing>
              <wp:anchor distT="0" distB="0" distL="114300" distR="114300" simplePos="0" relativeHeight="251738112" behindDoc="0" locked="0" layoutInCell="1" allowOverlap="1" wp14:anchorId="7044A761" wp14:editId="14D61799">
                <wp:simplePos x="0" y="0"/>
                <wp:positionH relativeFrom="column">
                  <wp:posOffset>3671570</wp:posOffset>
                </wp:positionH>
                <wp:positionV relativeFrom="paragraph">
                  <wp:posOffset>62865</wp:posOffset>
                </wp:positionV>
                <wp:extent cx="1333500" cy="592455"/>
                <wp:effectExtent l="11430" t="8890" r="7620" b="8255"/>
                <wp:wrapNone/>
                <wp:docPr id="87" name="Oval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92455"/>
                        </a:xfrm>
                        <a:prstGeom prst="ellipse">
                          <a:avLst/>
                        </a:prstGeom>
                        <a:solidFill>
                          <a:srgbClr val="FFFFFF"/>
                        </a:solidFill>
                        <a:ln w="9525">
                          <a:solidFill>
                            <a:srgbClr val="000000"/>
                          </a:solidFill>
                          <a:round/>
                          <a:headEnd/>
                          <a:tailEnd/>
                        </a:ln>
                      </wps:spPr>
                      <wps:txbx>
                        <w:txbxContent>
                          <w:p w:rsidR="009C3649" w:rsidRDefault="009C3649" w:rsidP="003E11AD">
                            <w:pPr>
                              <w:rPr>
                                <w:rFonts w:ascii="Arial" w:hAnsi="Arial" w:cs="Arial"/>
                                <w:b/>
                                <w:sz w:val="16"/>
                                <w:szCs w:val="16"/>
                              </w:rPr>
                            </w:pPr>
                            <w:r>
                              <w:rPr>
                                <w:rFonts w:ascii="Arial" w:hAnsi="Arial" w:cs="Arial"/>
                                <w:b/>
                                <w:sz w:val="16"/>
                                <w:szCs w:val="16"/>
                              </w:rPr>
                              <w:t>Labellisation :</w:t>
                            </w:r>
                          </w:p>
                          <w:p w:rsidR="009C3649" w:rsidRPr="00DD597A" w:rsidRDefault="009C3649" w:rsidP="003E11AD">
                            <w:pPr>
                              <w:rPr>
                                <w:rFonts w:ascii="Arial" w:hAnsi="Arial" w:cs="Arial"/>
                                <w:sz w:val="16"/>
                                <w:szCs w:val="16"/>
                              </w:rPr>
                            </w:pPr>
                            <w:r w:rsidRPr="00DD597A">
                              <w:rPr>
                                <w:rFonts w:ascii="Arial" w:hAnsi="Arial" w:cs="Arial"/>
                                <w:sz w:val="16"/>
                                <w:szCs w:val="16"/>
                              </w:rPr>
                              <w:t>30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44A761" id="Oval 249" o:spid="_x0000_s1027" style="position:absolute;left:0;text-align:left;margin-left:289.1pt;margin-top:4.95pt;width:105pt;height:46.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">
                <v:textbox>
                  <w:txbxContent>
                    <w:p w:rsidR="009C3649" w:rsidRDefault="009C3649" w:rsidP="003E11AD">
                      <w:pPr>
                        <w:rPr>
                          <w:rFonts w:ascii="Arial" w:hAnsi="Arial" w:cs="Arial"/>
                          <w:b/>
                          <w:sz w:val="16"/>
                          <w:szCs w:val="16"/>
                        </w:rPr>
                      </w:pPr>
                      <w:r>
                        <w:rPr>
                          <w:rFonts w:ascii="Arial" w:hAnsi="Arial" w:cs="Arial"/>
                          <w:b/>
                          <w:sz w:val="16"/>
                          <w:szCs w:val="16"/>
                        </w:rPr>
                        <w:t>Labellisation :</w:t>
                      </w:r>
                    </w:p>
                    <w:p w:rsidR="009C3649" w:rsidRPr="00DD597A" w:rsidRDefault="009C3649" w:rsidP="003E11AD">
                      <w:pPr>
                        <w:rPr>
                          <w:rFonts w:ascii="Arial" w:hAnsi="Arial" w:cs="Arial"/>
                          <w:sz w:val="16"/>
                          <w:szCs w:val="16"/>
                        </w:rPr>
                      </w:pPr>
                      <w:r w:rsidRPr="00DD597A">
                        <w:rPr>
                          <w:rFonts w:ascii="Arial" w:hAnsi="Arial" w:cs="Arial"/>
                          <w:sz w:val="16"/>
                          <w:szCs w:val="16"/>
                        </w:rPr>
                        <w:t>30 minutes</w:t>
                      </w:r>
                    </w:p>
                  </w:txbxContent>
                </v:textbox>
              </v:oval>
            </w:pict>
          </mc:Fallback>
        </mc:AlternateContent>
      </w:r>
      <w:r w:rsidR="00C87C07" w:rsidRPr="00C87C07">
        <w:rPr>
          <w:rFonts w:ascii="Arial" w:hAnsi="Arial" w:cs="Arial"/>
        </w:rPr>
        <w:t>Des apprenants</w:t>
      </w:r>
    </w:p>
    <w:p w:rsidR="00C87C07" w:rsidRPr="00C87C07" w:rsidRDefault="00C87C07" w:rsidP="00CD5678">
      <w:pPr>
        <w:pBdr>
          <w:top w:val="single" w:sz="4" w:space="1" w:color="auto"/>
          <w:left w:val="single" w:sz="4" w:space="4" w:color="auto"/>
          <w:bottom w:val="single" w:sz="4" w:space="1" w:color="auto"/>
          <w:right w:val="single" w:sz="4" w:space="4" w:color="auto"/>
        </w:pBdr>
        <w:rPr>
          <w:rFonts w:ascii="Arial" w:hAnsi="Arial" w:cs="Arial"/>
        </w:rPr>
      </w:pPr>
      <w:r w:rsidRPr="00C87C07">
        <w:rPr>
          <w:rFonts w:ascii="Arial" w:hAnsi="Arial" w:cs="Arial"/>
        </w:rPr>
        <w:t>Des partenaires</w:t>
      </w:r>
    </w:p>
    <w:p w:rsidR="00C87C07" w:rsidRPr="00C87C07" w:rsidRDefault="00B90288" w:rsidP="00CD5678">
      <w:pPr>
        <w:jc w:val="both"/>
        <w:rPr>
          <w:rFonts w:ascii="Arial" w:hAnsi="Arial" w:cs="Arial"/>
        </w:rPr>
      </w:pPr>
      <w:r>
        <w:rPr>
          <w:rFonts w:ascii="Arial" w:hAnsi="Arial" w:cs="Arial"/>
          <w:noProof/>
          <w:lang w:eastAsia="fr-FR"/>
        </w:rPr>
        <mc:AlternateContent>
          <mc:Choice Requires="wps">
            <w:drawing>
              <wp:anchor distT="0" distB="0" distL="114300" distR="114300" simplePos="0" relativeHeight="251663360" behindDoc="0" locked="0" layoutInCell="1" allowOverlap="1" wp14:anchorId="7453F6A9" wp14:editId="542AA66E">
                <wp:simplePos x="0" y="0"/>
                <wp:positionH relativeFrom="column">
                  <wp:posOffset>3049270</wp:posOffset>
                </wp:positionH>
                <wp:positionV relativeFrom="paragraph">
                  <wp:posOffset>3175</wp:posOffset>
                </wp:positionV>
                <wp:extent cx="361315" cy="463550"/>
                <wp:effectExtent l="36830" t="13335" r="30480" b="27940"/>
                <wp:wrapNone/>
                <wp:docPr id="8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463550"/>
                        </a:xfrm>
                        <a:prstGeom prst="downArrow">
                          <a:avLst>
                            <a:gd name="adj1" fmla="val 50000"/>
                            <a:gd name="adj2" fmla="val 32074"/>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3455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6" type="#_x0000_t67" style="position:absolute;margin-left:240.1pt;margin-top:.25pt;width:28.45pt;height: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" fillcolor="#95b3d7" strokecolor="#95b3d7" strokeweight="1pt">
                <v:fill color2="#dbe5f1" angle="135" focus="50%" type="gradient"/>
                <v:shadow on="t" color="#243f60" opacity=".5" offset="1pt"/>
                <v:textbox style="layout-flow:vertical-ideographic"/>
              </v:shape>
            </w:pict>
          </mc:Fallback>
        </mc:AlternateContent>
      </w:r>
    </w:p>
    <w:p w:rsidR="00C87C07" w:rsidRPr="00C87C07" w:rsidRDefault="00C87C07" w:rsidP="00CD5678">
      <w:pPr>
        <w:jc w:val="both"/>
        <w:rPr>
          <w:rFonts w:ascii="Arial" w:hAnsi="Arial" w:cs="Arial"/>
        </w:rPr>
      </w:pPr>
    </w:p>
    <w:p w:rsidR="00C87C07" w:rsidRDefault="00C87C07" w:rsidP="00CD5678">
      <w:pPr>
        <w:jc w:val="both"/>
        <w:rPr>
          <w:rFonts w:ascii="Arial" w:hAnsi="Arial" w:cs="Arial"/>
        </w:rPr>
      </w:pPr>
    </w:p>
    <w:tbl>
      <w:tblPr>
        <w:tblStyle w:val="Grilledutableau"/>
        <w:tblW w:w="0" w:type="auto"/>
        <w:tblLook w:val="04A0" w:firstRow="1" w:lastRow="0" w:firstColumn="1" w:lastColumn="0" w:noHBand="0" w:noVBand="1"/>
      </w:tblPr>
      <w:tblGrid>
        <w:gridCol w:w="10194"/>
      </w:tblGrid>
      <w:tr w:rsidR="00385430" w:rsidTr="00385430">
        <w:tc>
          <w:tcPr>
            <w:tcW w:w="10344" w:type="dxa"/>
          </w:tcPr>
          <w:p w:rsidR="00385430" w:rsidRDefault="00385430" w:rsidP="00AD41E7">
            <w:pPr>
              <w:rPr>
                <w:rFonts w:ascii="Arial" w:hAnsi="Arial" w:cs="Arial"/>
                <w:b/>
              </w:rPr>
            </w:pPr>
            <w:r w:rsidRPr="00C87C07">
              <w:rPr>
                <w:rFonts w:ascii="Arial" w:hAnsi="Arial" w:cs="Arial"/>
                <w:b/>
              </w:rPr>
              <w:t>Les auditeurs échangent avec les représentants des acteurs de l’établissement</w:t>
            </w:r>
            <w:r w:rsidR="00AD1F2B">
              <w:rPr>
                <w:rFonts w:ascii="Arial" w:hAnsi="Arial" w:cs="Arial"/>
                <w:b/>
              </w:rPr>
              <w:t> :</w:t>
            </w:r>
          </w:p>
          <w:p w:rsidR="000746A7" w:rsidRDefault="000746A7" w:rsidP="00AD41E7">
            <w:pPr>
              <w:jc w:val="left"/>
              <w:rPr>
                <w:rFonts w:ascii="Arial" w:hAnsi="Arial" w:cs="Arial"/>
                <w:b/>
              </w:rPr>
            </w:pPr>
          </w:p>
          <w:p w:rsidR="00385430" w:rsidRPr="000746A7" w:rsidRDefault="00BD1E06" w:rsidP="00317844">
            <w:pPr>
              <w:pStyle w:val="Paragraphedeliste"/>
              <w:numPr>
                <w:ilvl w:val="0"/>
                <w:numId w:val="11"/>
              </w:numPr>
              <w:jc w:val="left"/>
              <w:rPr>
                <w:rFonts w:ascii="Arial" w:hAnsi="Arial" w:cs="Arial"/>
              </w:rPr>
            </w:pPr>
            <w:r w:rsidRPr="000746A7">
              <w:rPr>
                <w:rFonts w:ascii="Arial" w:hAnsi="Arial" w:cs="Arial"/>
              </w:rPr>
              <w:t>Le déroulement de l’audit s’appuie sur le plan d’audit, avec les aménagements éventuels inhérents aux circonstances</w:t>
            </w:r>
          </w:p>
          <w:p w:rsidR="00BD1E06" w:rsidRPr="000746A7" w:rsidRDefault="00BD1E06" w:rsidP="00317844">
            <w:pPr>
              <w:pStyle w:val="Paragraphedeliste"/>
              <w:numPr>
                <w:ilvl w:val="0"/>
                <w:numId w:val="11"/>
              </w:numPr>
              <w:jc w:val="left"/>
              <w:rPr>
                <w:rFonts w:ascii="Arial" w:hAnsi="Arial" w:cs="Arial"/>
              </w:rPr>
            </w:pPr>
            <w:r w:rsidRPr="000746A7">
              <w:rPr>
                <w:rFonts w:ascii="Arial" w:hAnsi="Arial" w:cs="Arial"/>
              </w:rPr>
              <w:t>La recherche de</w:t>
            </w:r>
            <w:r w:rsidR="00593975">
              <w:rPr>
                <w:rFonts w:ascii="Arial" w:hAnsi="Arial" w:cs="Arial"/>
              </w:rPr>
              <w:t xml:space="preserve"> preuve de la conformité associe</w:t>
            </w:r>
            <w:r w:rsidRPr="000746A7">
              <w:rPr>
                <w:rFonts w:ascii="Arial" w:hAnsi="Arial" w:cs="Arial"/>
              </w:rPr>
              <w:t xml:space="preserve"> </w:t>
            </w:r>
            <w:r w:rsidR="00593975">
              <w:rPr>
                <w:rFonts w:ascii="Arial" w:hAnsi="Arial" w:cs="Arial"/>
              </w:rPr>
              <w:t>« </w:t>
            </w:r>
            <w:r w:rsidRPr="000746A7">
              <w:rPr>
                <w:rFonts w:ascii="Arial" w:hAnsi="Arial" w:cs="Arial"/>
              </w:rPr>
              <w:t>écoute, observation, questionnement, analyse documentaire</w:t>
            </w:r>
            <w:r w:rsidR="00593975">
              <w:rPr>
                <w:rFonts w:ascii="Arial" w:hAnsi="Arial" w:cs="Arial"/>
              </w:rPr>
              <w:t xml:space="preserve"> ». </w:t>
            </w:r>
            <w:r w:rsidRPr="000746A7">
              <w:rPr>
                <w:rFonts w:ascii="Arial" w:hAnsi="Arial" w:cs="Arial"/>
              </w:rPr>
              <w:t xml:space="preserve"> Aucun de ces éléments n’est à privilégier systématiquement, les preuves étant souvent fournies pa</w:t>
            </w:r>
            <w:r w:rsidR="00593975">
              <w:rPr>
                <w:rFonts w:ascii="Arial" w:hAnsi="Arial" w:cs="Arial"/>
              </w:rPr>
              <w:t xml:space="preserve">r le croisement de ces éléments. </w:t>
            </w:r>
            <w:r w:rsidRPr="000746A7">
              <w:rPr>
                <w:rFonts w:ascii="Arial" w:hAnsi="Arial" w:cs="Arial"/>
              </w:rPr>
              <w:t>Il conviendra de veiller à l’équilibre de ces différents modes de recherche de preuves pour lesquels aucun ordre chronologique n’est imposé ou préconi</w:t>
            </w:r>
            <w:r w:rsidR="000746A7">
              <w:rPr>
                <w:rFonts w:ascii="Arial" w:hAnsi="Arial" w:cs="Arial"/>
              </w:rPr>
              <w:t>s</w:t>
            </w:r>
            <w:r w:rsidRPr="000746A7">
              <w:rPr>
                <w:rFonts w:ascii="Arial" w:hAnsi="Arial" w:cs="Arial"/>
              </w:rPr>
              <w:t xml:space="preserve">é, et de prendre en compte les éléments fournis par le dossier </w:t>
            </w:r>
            <w:r w:rsidR="00B95348">
              <w:rPr>
                <w:rFonts w:ascii="Arial" w:hAnsi="Arial" w:cs="Arial"/>
              </w:rPr>
              <w:t>« L</w:t>
            </w:r>
            <w:r w:rsidRPr="000746A7">
              <w:rPr>
                <w:rFonts w:ascii="Arial" w:hAnsi="Arial" w:cs="Arial"/>
              </w:rPr>
              <w:t>y</w:t>
            </w:r>
            <w:r w:rsidR="00B95348">
              <w:rPr>
                <w:rFonts w:ascii="Arial" w:hAnsi="Arial" w:cs="Arial"/>
              </w:rPr>
              <w:t>cée des métiers – D</w:t>
            </w:r>
            <w:r w:rsidR="00341FFF">
              <w:rPr>
                <w:rFonts w:ascii="Arial" w:hAnsi="Arial" w:cs="Arial"/>
              </w:rPr>
              <w:t>émarche Qualé</w:t>
            </w:r>
            <w:r w:rsidRPr="000746A7">
              <w:rPr>
                <w:rFonts w:ascii="Arial" w:hAnsi="Arial" w:cs="Arial"/>
              </w:rPr>
              <w:t>duc</w:t>
            </w:r>
            <w:r w:rsidR="00B95348">
              <w:rPr>
                <w:rFonts w:ascii="Arial" w:hAnsi="Arial" w:cs="Arial"/>
              </w:rPr>
              <w:t> »</w:t>
            </w:r>
            <w:r w:rsidR="00593975">
              <w:rPr>
                <w:rFonts w:ascii="Arial" w:hAnsi="Arial" w:cs="Arial"/>
              </w:rPr>
              <w:t>.</w:t>
            </w:r>
          </w:p>
          <w:p w:rsidR="00BD1E06" w:rsidRPr="000746A7" w:rsidRDefault="00BD1E06" w:rsidP="00317844">
            <w:pPr>
              <w:pStyle w:val="Paragraphedeliste"/>
              <w:numPr>
                <w:ilvl w:val="0"/>
                <w:numId w:val="11"/>
              </w:numPr>
              <w:jc w:val="left"/>
              <w:rPr>
                <w:rFonts w:ascii="Arial" w:hAnsi="Arial" w:cs="Arial"/>
              </w:rPr>
            </w:pPr>
            <w:r w:rsidRPr="000746A7">
              <w:rPr>
                <w:rFonts w:ascii="Arial" w:hAnsi="Arial" w:cs="Arial"/>
              </w:rPr>
              <w:t>Les fiches d’écart</w:t>
            </w:r>
            <w:r w:rsidR="00CE73C0">
              <w:rPr>
                <w:rFonts w:ascii="Arial" w:hAnsi="Arial" w:cs="Arial"/>
              </w:rPr>
              <w:t xml:space="preserve"> </w:t>
            </w:r>
            <w:r w:rsidRPr="000746A7">
              <w:rPr>
                <w:rFonts w:ascii="Arial" w:hAnsi="Arial" w:cs="Arial"/>
              </w:rPr>
              <w:t>sont rens</w:t>
            </w:r>
            <w:r w:rsidR="000746A7">
              <w:rPr>
                <w:rFonts w:ascii="Arial" w:hAnsi="Arial" w:cs="Arial"/>
              </w:rPr>
              <w:t>e</w:t>
            </w:r>
            <w:r w:rsidRPr="000746A7">
              <w:rPr>
                <w:rFonts w:ascii="Arial" w:hAnsi="Arial" w:cs="Arial"/>
              </w:rPr>
              <w:t>igné</w:t>
            </w:r>
            <w:r w:rsidR="00593975">
              <w:rPr>
                <w:rFonts w:ascii="Arial" w:hAnsi="Arial" w:cs="Arial"/>
              </w:rPr>
              <w:t xml:space="preserve">es intégralement lors de l’audit. </w:t>
            </w:r>
            <w:r w:rsidRPr="000746A7">
              <w:rPr>
                <w:rFonts w:ascii="Arial" w:hAnsi="Arial" w:cs="Arial"/>
              </w:rPr>
              <w:t>Les auditeurs rédigent une fiche écart par éca</w:t>
            </w:r>
            <w:r w:rsidR="000746A7">
              <w:rPr>
                <w:rFonts w:ascii="Arial" w:hAnsi="Arial" w:cs="Arial"/>
              </w:rPr>
              <w:t>r</w:t>
            </w:r>
            <w:r w:rsidRPr="000746A7">
              <w:rPr>
                <w:rFonts w:ascii="Arial" w:hAnsi="Arial" w:cs="Arial"/>
              </w:rPr>
              <w:t>t constaté lors de l’audit</w:t>
            </w:r>
            <w:r w:rsidR="00593975">
              <w:rPr>
                <w:rFonts w:ascii="Arial" w:hAnsi="Arial" w:cs="Arial"/>
              </w:rPr>
              <w:t>.</w:t>
            </w:r>
          </w:p>
          <w:p w:rsidR="00BD1E06" w:rsidRDefault="000746A7" w:rsidP="00AD41E7">
            <w:pPr>
              <w:jc w:val="left"/>
              <w:rPr>
                <w:rFonts w:ascii="Arial" w:hAnsi="Arial" w:cs="Arial"/>
              </w:rPr>
            </w:pPr>
            <w:r>
              <w:rPr>
                <w:rFonts w:ascii="Arial" w:hAnsi="Arial" w:cs="Arial"/>
              </w:rPr>
              <w:tab/>
            </w:r>
            <w:r w:rsidR="00BD1E06">
              <w:rPr>
                <w:rFonts w:ascii="Arial" w:hAnsi="Arial" w:cs="Arial"/>
              </w:rPr>
              <w:t>Ces éca</w:t>
            </w:r>
            <w:r>
              <w:rPr>
                <w:rFonts w:ascii="Arial" w:hAnsi="Arial" w:cs="Arial"/>
              </w:rPr>
              <w:t>r</w:t>
            </w:r>
            <w:r w:rsidR="00BD1E06">
              <w:rPr>
                <w:rFonts w:ascii="Arial" w:hAnsi="Arial" w:cs="Arial"/>
              </w:rPr>
              <w:t xml:space="preserve">ts sont qualifiés de : </w:t>
            </w:r>
          </w:p>
          <w:p w:rsidR="00BD1E06" w:rsidRPr="000746A7" w:rsidRDefault="00BD1E06" w:rsidP="00317844">
            <w:pPr>
              <w:pStyle w:val="Paragraphedeliste"/>
              <w:numPr>
                <w:ilvl w:val="0"/>
                <w:numId w:val="12"/>
              </w:numPr>
              <w:jc w:val="left"/>
              <w:rPr>
                <w:rFonts w:ascii="Arial" w:hAnsi="Arial" w:cs="Arial"/>
              </w:rPr>
            </w:pPr>
            <w:r w:rsidRPr="000746A7">
              <w:rPr>
                <w:rFonts w:ascii="Arial" w:hAnsi="Arial" w:cs="Arial"/>
                <w:u w:val="single"/>
              </w:rPr>
              <w:t>Écart mineur</w:t>
            </w:r>
            <w:r w:rsidRPr="000746A7">
              <w:rPr>
                <w:rFonts w:ascii="Arial" w:hAnsi="Arial" w:cs="Arial"/>
              </w:rPr>
              <w:t> : indice d’un éc</w:t>
            </w:r>
            <w:r w:rsidR="000746A7" w:rsidRPr="000746A7">
              <w:rPr>
                <w:rFonts w:ascii="Arial" w:hAnsi="Arial" w:cs="Arial"/>
              </w:rPr>
              <w:t>a</w:t>
            </w:r>
            <w:r w:rsidRPr="000746A7">
              <w:rPr>
                <w:rFonts w:ascii="Arial" w:hAnsi="Arial" w:cs="Arial"/>
              </w:rPr>
              <w:t>rt au regard d’un critère de la norme, mais qui ne met en danger ni le système qualité, ni la qualité du service rendu au bénéficia</w:t>
            </w:r>
            <w:r w:rsidR="000746A7" w:rsidRPr="000746A7">
              <w:rPr>
                <w:rFonts w:ascii="Arial" w:hAnsi="Arial" w:cs="Arial"/>
              </w:rPr>
              <w:t>i</w:t>
            </w:r>
            <w:r w:rsidRPr="000746A7">
              <w:rPr>
                <w:rFonts w:ascii="Arial" w:hAnsi="Arial" w:cs="Arial"/>
              </w:rPr>
              <w:t>re, financeur, prescripteur.</w:t>
            </w:r>
          </w:p>
          <w:p w:rsidR="00BD1E06" w:rsidRPr="000746A7" w:rsidRDefault="00BD1E06" w:rsidP="00317844">
            <w:pPr>
              <w:pStyle w:val="Paragraphedeliste"/>
              <w:numPr>
                <w:ilvl w:val="0"/>
                <w:numId w:val="12"/>
              </w:numPr>
              <w:jc w:val="left"/>
              <w:rPr>
                <w:rFonts w:ascii="Arial" w:hAnsi="Arial" w:cs="Arial"/>
              </w:rPr>
            </w:pPr>
            <w:r w:rsidRPr="000746A7">
              <w:rPr>
                <w:rFonts w:ascii="Arial" w:hAnsi="Arial" w:cs="Arial"/>
                <w:u w:val="single"/>
              </w:rPr>
              <w:t>Écart majeur</w:t>
            </w:r>
            <w:r w:rsidRPr="000746A7">
              <w:rPr>
                <w:rFonts w:ascii="Arial" w:hAnsi="Arial" w:cs="Arial"/>
              </w:rPr>
              <w:t xml:space="preserve"> : écart manifeste au regard d’un critère du cahier des charges national, mettant en </w:t>
            </w:r>
            <w:r w:rsidR="00593975">
              <w:rPr>
                <w:rFonts w:ascii="Arial" w:hAnsi="Arial" w:cs="Arial"/>
              </w:rPr>
              <w:t>danger</w:t>
            </w:r>
            <w:r w:rsidRPr="000746A7">
              <w:rPr>
                <w:rFonts w:ascii="Arial" w:hAnsi="Arial" w:cs="Arial"/>
              </w:rPr>
              <w:t xml:space="preserve"> le système qualité et/ou la qualité de service rendu aux bénéficia</w:t>
            </w:r>
            <w:r w:rsidR="000746A7" w:rsidRPr="000746A7">
              <w:rPr>
                <w:rFonts w:ascii="Arial" w:hAnsi="Arial" w:cs="Arial"/>
              </w:rPr>
              <w:t>i</w:t>
            </w:r>
            <w:r w:rsidRPr="000746A7">
              <w:rPr>
                <w:rFonts w:ascii="Arial" w:hAnsi="Arial" w:cs="Arial"/>
              </w:rPr>
              <w:t>res, financeurs, prescripteurs.</w:t>
            </w:r>
          </w:p>
          <w:p w:rsidR="00BD1E06" w:rsidRDefault="00BD1E06" w:rsidP="00AD41E7">
            <w:pPr>
              <w:jc w:val="left"/>
              <w:rPr>
                <w:rFonts w:ascii="Arial" w:hAnsi="Arial" w:cs="Arial"/>
              </w:rPr>
            </w:pPr>
          </w:p>
          <w:p w:rsidR="00BD1E06" w:rsidRDefault="00374A19" w:rsidP="00AD41E7">
            <w:pPr>
              <w:jc w:val="left"/>
              <w:rPr>
                <w:rFonts w:ascii="Arial" w:hAnsi="Arial" w:cs="Arial"/>
              </w:rPr>
            </w:pPr>
            <w:r>
              <w:rPr>
                <w:rFonts w:ascii="Arial" w:hAnsi="Arial" w:cs="Arial"/>
                <w:noProof/>
                <w:lang w:eastAsia="fr-FR"/>
              </w:rPr>
              <mc:AlternateContent>
                <mc:Choice Requires="wps">
                  <w:drawing>
                    <wp:anchor distT="0" distB="0" distL="114300" distR="114300" simplePos="0" relativeHeight="251797504" behindDoc="0" locked="0" layoutInCell="1" allowOverlap="1" wp14:anchorId="033FBFAD" wp14:editId="3FA91109">
                      <wp:simplePos x="0" y="0"/>
                      <wp:positionH relativeFrom="column">
                        <wp:posOffset>4979035</wp:posOffset>
                      </wp:positionH>
                      <wp:positionV relativeFrom="paragraph">
                        <wp:posOffset>260349</wp:posOffset>
                      </wp:positionV>
                      <wp:extent cx="1962150" cy="847725"/>
                      <wp:effectExtent l="0" t="0" r="19050" b="28575"/>
                      <wp:wrapNone/>
                      <wp:docPr id="79" name="Oval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847725"/>
                              </a:xfrm>
                              <a:prstGeom prst="ellipse">
                                <a:avLst/>
                              </a:prstGeom>
                              <a:solidFill>
                                <a:srgbClr val="FFFFFF"/>
                              </a:solidFill>
                              <a:ln w="9525">
                                <a:solidFill>
                                  <a:srgbClr val="000000"/>
                                </a:solidFill>
                                <a:round/>
                                <a:headEnd/>
                                <a:tailEnd/>
                              </a:ln>
                            </wps:spPr>
                            <wps:txbx>
                              <w:txbxContent>
                                <w:p w:rsidR="009C3649" w:rsidRPr="00F25307" w:rsidRDefault="009C3649" w:rsidP="00F25307">
                                  <w:pPr>
                                    <w:rPr>
                                      <w:rFonts w:ascii="Arial" w:hAnsi="Arial" w:cs="Arial"/>
                                      <w:b/>
                                      <w:sz w:val="16"/>
                                      <w:szCs w:val="16"/>
                                    </w:rPr>
                                  </w:pPr>
                                  <w:r>
                                    <w:rPr>
                                      <w:rFonts w:ascii="Arial" w:hAnsi="Arial" w:cs="Arial"/>
                                      <w:b/>
                                      <w:sz w:val="16"/>
                                      <w:szCs w:val="16"/>
                                    </w:rPr>
                                    <w:t>Renouvellement ou suivi</w:t>
                                  </w:r>
                                  <w:r w:rsidRPr="00F25307">
                                    <w:rPr>
                                      <w:rFonts w:ascii="Arial" w:hAnsi="Arial" w:cs="Arial"/>
                                      <w:b/>
                                      <w:sz w:val="16"/>
                                      <w:szCs w:val="16"/>
                                    </w:rPr>
                                    <w:t xml:space="preserve"> :</w:t>
                                  </w:r>
                                </w:p>
                                <w:p w:rsidR="009C3649" w:rsidRPr="00F25307" w:rsidRDefault="009C3649" w:rsidP="00F25307">
                                  <w:pPr>
                                    <w:rPr>
                                      <w:rFonts w:ascii="Arial" w:hAnsi="Arial" w:cs="Arial"/>
                                      <w:sz w:val="16"/>
                                      <w:szCs w:val="16"/>
                                    </w:rPr>
                                  </w:pPr>
                                  <w:r w:rsidRPr="00F25307">
                                    <w:rPr>
                                      <w:rFonts w:ascii="Arial" w:hAnsi="Arial" w:cs="Arial"/>
                                      <w:sz w:val="16"/>
                                      <w:szCs w:val="16"/>
                                    </w:rPr>
                                    <w:t>Par groupe : 0,5</w:t>
                                  </w:r>
                                  <w:r>
                                    <w:rPr>
                                      <w:rFonts w:ascii="Arial" w:hAnsi="Arial" w:cs="Arial"/>
                                      <w:sz w:val="16"/>
                                      <w:szCs w:val="16"/>
                                    </w:rPr>
                                    <w:t xml:space="preserve"> à 1</w:t>
                                  </w:r>
                                  <w:r w:rsidRPr="00F25307">
                                    <w:rPr>
                                      <w:rFonts w:ascii="Arial" w:hAnsi="Arial" w:cs="Arial"/>
                                      <w:sz w:val="16"/>
                                      <w:szCs w:val="16"/>
                                    </w:rPr>
                                    <w:t xml:space="preserve"> heure</w:t>
                                  </w:r>
                                </w:p>
                                <w:p w:rsidR="009C3649" w:rsidRPr="00F25307" w:rsidRDefault="009C3649" w:rsidP="00F25307">
                                  <w:pPr>
                                    <w:rPr>
                                      <w:rFonts w:ascii="Arial" w:hAnsi="Arial" w:cs="Arial"/>
                                      <w:sz w:val="16"/>
                                      <w:szCs w:val="16"/>
                                    </w:rPr>
                                  </w:pPr>
                                  <w:r>
                                    <w:rPr>
                                      <w:rFonts w:ascii="Arial" w:hAnsi="Arial" w:cs="Arial"/>
                                      <w:sz w:val="16"/>
                                      <w:szCs w:val="16"/>
                                    </w:rPr>
                                    <w:t>Total : 1 demi-</w:t>
                                  </w:r>
                                  <w:r w:rsidRPr="00F25307">
                                    <w:rPr>
                                      <w:rFonts w:ascii="Arial" w:hAnsi="Arial" w:cs="Arial"/>
                                      <w:sz w:val="16"/>
                                      <w:szCs w:val="16"/>
                                    </w:rPr>
                                    <w:t>jour</w:t>
                                  </w:r>
                                  <w:r>
                                    <w:rPr>
                                      <w:rFonts w:ascii="Arial" w:hAnsi="Arial" w:cs="Arial"/>
                                      <w:sz w:val="16"/>
                                      <w:szCs w:val="16"/>
                                    </w:rPr>
                                    <w:t>née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3FBFAD" id="Oval 379" o:spid="_x0000_s1028" style="position:absolute;margin-left:392.05pt;margin-top:20.5pt;width:154.5pt;height:66.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">
                      <v:textbox>
                        <w:txbxContent>
                          <w:p w:rsidR="009C3649" w:rsidRPr="00F25307" w:rsidRDefault="009C3649" w:rsidP="00F25307">
                            <w:pPr>
                              <w:rPr>
                                <w:rFonts w:ascii="Arial" w:hAnsi="Arial" w:cs="Arial"/>
                                <w:b/>
                                <w:sz w:val="16"/>
                                <w:szCs w:val="16"/>
                              </w:rPr>
                            </w:pPr>
                            <w:r>
                              <w:rPr>
                                <w:rFonts w:ascii="Arial" w:hAnsi="Arial" w:cs="Arial"/>
                                <w:b/>
                                <w:sz w:val="16"/>
                                <w:szCs w:val="16"/>
                              </w:rPr>
                              <w:t>Renouvellement ou suivi</w:t>
                            </w:r>
                            <w:r w:rsidRPr="00F25307">
                              <w:rPr>
                                <w:rFonts w:ascii="Arial" w:hAnsi="Arial" w:cs="Arial"/>
                                <w:b/>
                                <w:sz w:val="16"/>
                                <w:szCs w:val="16"/>
                              </w:rPr>
                              <w:t xml:space="preserve"> :</w:t>
                            </w:r>
                          </w:p>
                          <w:p w:rsidR="009C3649" w:rsidRPr="00F25307" w:rsidRDefault="009C3649" w:rsidP="00F25307">
                            <w:pPr>
                              <w:rPr>
                                <w:rFonts w:ascii="Arial" w:hAnsi="Arial" w:cs="Arial"/>
                                <w:sz w:val="16"/>
                                <w:szCs w:val="16"/>
                              </w:rPr>
                            </w:pPr>
                            <w:r w:rsidRPr="00F25307">
                              <w:rPr>
                                <w:rFonts w:ascii="Arial" w:hAnsi="Arial" w:cs="Arial"/>
                                <w:sz w:val="16"/>
                                <w:szCs w:val="16"/>
                              </w:rPr>
                              <w:t>Par groupe : 0,5</w:t>
                            </w:r>
                            <w:r>
                              <w:rPr>
                                <w:rFonts w:ascii="Arial" w:hAnsi="Arial" w:cs="Arial"/>
                                <w:sz w:val="16"/>
                                <w:szCs w:val="16"/>
                              </w:rPr>
                              <w:t xml:space="preserve"> à 1</w:t>
                            </w:r>
                            <w:r w:rsidRPr="00F25307">
                              <w:rPr>
                                <w:rFonts w:ascii="Arial" w:hAnsi="Arial" w:cs="Arial"/>
                                <w:sz w:val="16"/>
                                <w:szCs w:val="16"/>
                              </w:rPr>
                              <w:t xml:space="preserve"> heure</w:t>
                            </w:r>
                          </w:p>
                          <w:p w:rsidR="009C3649" w:rsidRPr="00F25307" w:rsidRDefault="009C3649" w:rsidP="00F25307">
                            <w:pPr>
                              <w:rPr>
                                <w:rFonts w:ascii="Arial" w:hAnsi="Arial" w:cs="Arial"/>
                                <w:sz w:val="16"/>
                                <w:szCs w:val="16"/>
                              </w:rPr>
                            </w:pPr>
                            <w:r>
                              <w:rPr>
                                <w:rFonts w:ascii="Arial" w:hAnsi="Arial" w:cs="Arial"/>
                                <w:sz w:val="16"/>
                                <w:szCs w:val="16"/>
                              </w:rPr>
                              <w:t>Total : 1 demi-</w:t>
                            </w:r>
                            <w:r w:rsidRPr="00F25307">
                              <w:rPr>
                                <w:rFonts w:ascii="Arial" w:hAnsi="Arial" w:cs="Arial"/>
                                <w:sz w:val="16"/>
                                <w:szCs w:val="16"/>
                              </w:rPr>
                              <w:t>jour</w:t>
                            </w:r>
                            <w:r>
                              <w:rPr>
                                <w:rFonts w:ascii="Arial" w:hAnsi="Arial" w:cs="Arial"/>
                                <w:sz w:val="16"/>
                                <w:szCs w:val="16"/>
                              </w:rPr>
                              <w:t>née</w:t>
                            </w:r>
                          </w:p>
                        </w:txbxContent>
                      </v:textbox>
                    </v:oval>
                  </w:pict>
                </mc:Fallback>
              </mc:AlternateContent>
            </w:r>
            <w:r>
              <w:rPr>
                <w:noProof/>
                <w:lang w:eastAsia="fr-FR"/>
              </w:rPr>
              <mc:AlternateContent>
                <mc:Choice Requires="wps">
                  <w:drawing>
                    <wp:anchor distT="0" distB="0" distL="114300" distR="114300" simplePos="0" relativeHeight="251739136" behindDoc="0" locked="0" layoutInCell="1" allowOverlap="1" wp14:anchorId="53FF6129" wp14:editId="073F390A">
                      <wp:simplePos x="0" y="0"/>
                      <wp:positionH relativeFrom="column">
                        <wp:posOffset>3464560</wp:posOffset>
                      </wp:positionH>
                      <wp:positionV relativeFrom="paragraph">
                        <wp:posOffset>250825</wp:posOffset>
                      </wp:positionV>
                      <wp:extent cx="1962150" cy="857250"/>
                      <wp:effectExtent l="0" t="0" r="19050" b="19050"/>
                      <wp:wrapNone/>
                      <wp:docPr id="72"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857250"/>
                              </a:xfrm>
                              <a:prstGeom prst="ellipse">
                                <a:avLst/>
                              </a:prstGeom>
                              <a:solidFill>
                                <a:srgbClr val="FFFFFF"/>
                              </a:solidFill>
                              <a:ln w="9525">
                                <a:solidFill>
                                  <a:srgbClr val="000000"/>
                                </a:solidFill>
                                <a:round/>
                                <a:headEnd/>
                                <a:tailEnd/>
                              </a:ln>
                            </wps:spPr>
                            <wps:txbx>
                              <w:txbxContent>
                                <w:p w:rsidR="009C3649" w:rsidRPr="00F25307" w:rsidRDefault="009C3649" w:rsidP="00593975">
                                  <w:pPr>
                                    <w:rPr>
                                      <w:rFonts w:ascii="Arial" w:hAnsi="Arial" w:cs="Arial"/>
                                      <w:b/>
                                      <w:sz w:val="16"/>
                                      <w:szCs w:val="16"/>
                                    </w:rPr>
                                  </w:pPr>
                                  <w:r w:rsidRPr="00F25307">
                                    <w:rPr>
                                      <w:rFonts w:ascii="Arial" w:hAnsi="Arial" w:cs="Arial"/>
                                      <w:b/>
                                      <w:sz w:val="16"/>
                                      <w:szCs w:val="16"/>
                                    </w:rPr>
                                    <w:t>Labellisation :</w:t>
                                  </w:r>
                                </w:p>
                                <w:p w:rsidR="009C3649" w:rsidRPr="00F25307" w:rsidRDefault="009C3649" w:rsidP="00593975">
                                  <w:pPr>
                                    <w:rPr>
                                      <w:rFonts w:ascii="Arial" w:hAnsi="Arial" w:cs="Arial"/>
                                      <w:sz w:val="16"/>
                                      <w:szCs w:val="16"/>
                                    </w:rPr>
                                  </w:pPr>
                                  <w:r w:rsidRPr="00F25307">
                                    <w:rPr>
                                      <w:rFonts w:ascii="Arial" w:hAnsi="Arial" w:cs="Arial"/>
                                      <w:sz w:val="16"/>
                                      <w:szCs w:val="16"/>
                                    </w:rPr>
                                    <w:t>Par groupe : 0,5 à 1,5 heures</w:t>
                                  </w:r>
                                </w:p>
                                <w:p w:rsidR="009C3649" w:rsidRPr="00F25307" w:rsidRDefault="009C3649" w:rsidP="008D77A7">
                                  <w:pPr>
                                    <w:rPr>
                                      <w:rFonts w:ascii="Arial" w:hAnsi="Arial" w:cs="Arial"/>
                                      <w:sz w:val="16"/>
                                      <w:szCs w:val="16"/>
                                    </w:rPr>
                                  </w:pPr>
                                  <w:r>
                                    <w:rPr>
                                      <w:rFonts w:ascii="Arial" w:hAnsi="Arial" w:cs="Arial"/>
                                      <w:sz w:val="16"/>
                                      <w:szCs w:val="16"/>
                                    </w:rPr>
                                    <w:t>Total : 1</w:t>
                                  </w:r>
                                  <w:r w:rsidRPr="00F25307">
                                    <w:rPr>
                                      <w:rFonts w:ascii="Arial" w:hAnsi="Arial" w:cs="Arial"/>
                                      <w:sz w:val="16"/>
                                      <w:szCs w:val="16"/>
                                    </w:rPr>
                                    <w:t xml:space="preserve"> jour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FF6129" id="Oval 250" o:spid="_x0000_s1029" style="position:absolute;margin-left:272.8pt;margin-top:19.75pt;width:154.5pt;height:6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">
                      <v:textbox>
                        <w:txbxContent>
                          <w:p w:rsidR="009C3649" w:rsidRPr="00F25307" w:rsidRDefault="009C3649" w:rsidP="00593975">
                            <w:pPr>
                              <w:rPr>
                                <w:rFonts w:ascii="Arial" w:hAnsi="Arial" w:cs="Arial"/>
                                <w:b/>
                                <w:sz w:val="16"/>
                                <w:szCs w:val="16"/>
                              </w:rPr>
                            </w:pPr>
                            <w:r w:rsidRPr="00F25307">
                              <w:rPr>
                                <w:rFonts w:ascii="Arial" w:hAnsi="Arial" w:cs="Arial"/>
                                <w:b/>
                                <w:sz w:val="16"/>
                                <w:szCs w:val="16"/>
                              </w:rPr>
                              <w:t>Labellisation :</w:t>
                            </w:r>
                          </w:p>
                          <w:p w:rsidR="009C3649" w:rsidRPr="00F25307" w:rsidRDefault="009C3649" w:rsidP="00593975">
                            <w:pPr>
                              <w:rPr>
                                <w:rFonts w:ascii="Arial" w:hAnsi="Arial" w:cs="Arial"/>
                                <w:sz w:val="16"/>
                                <w:szCs w:val="16"/>
                              </w:rPr>
                            </w:pPr>
                            <w:r w:rsidRPr="00F25307">
                              <w:rPr>
                                <w:rFonts w:ascii="Arial" w:hAnsi="Arial" w:cs="Arial"/>
                                <w:sz w:val="16"/>
                                <w:szCs w:val="16"/>
                              </w:rPr>
                              <w:t>Par groupe : 0,5 à 1,5 heures</w:t>
                            </w:r>
                          </w:p>
                          <w:p w:rsidR="009C3649" w:rsidRPr="00F25307" w:rsidRDefault="009C3649" w:rsidP="008D77A7">
                            <w:pPr>
                              <w:rPr>
                                <w:rFonts w:ascii="Arial" w:hAnsi="Arial" w:cs="Arial"/>
                                <w:sz w:val="16"/>
                                <w:szCs w:val="16"/>
                              </w:rPr>
                            </w:pPr>
                            <w:r>
                              <w:rPr>
                                <w:rFonts w:ascii="Arial" w:hAnsi="Arial" w:cs="Arial"/>
                                <w:sz w:val="16"/>
                                <w:szCs w:val="16"/>
                              </w:rPr>
                              <w:t>Total : 1</w:t>
                            </w:r>
                            <w:r w:rsidRPr="00F25307">
                              <w:rPr>
                                <w:rFonts w:ascii="Arial" w:hAnsi="Arial" w:cs="Arial"/>
                                <w:sz w:val="16"/>
                                <w:szCs w:val="16"/>
                              </w:rPr>
                              <w:t xml:space="preserve"> jour</w:t>
                            </w:r>
                          </w:p>
                        </w:txbxContent>
                      </v:textbox>
                    </v:oval>
                  </w:pict>
                </mc:Fallback>
              </mc:AlternateContent>
            </w:r>
            <w:r w:rsidR="000746A7">
              <w:rPr>
                <w:rFonts w:ascii="Arial" w:hAnsi="Arial" w:cs="Arial"/>
              </w:rPr>
              <w:tab/>
            </w:r>
            <w:r w:rsidR="00BD1E06">
              <w:rPr>
                <w:rFonts w:ascii="Arial" w:hAnsi="Arial" w:cs="Arial"/>
              </w:rPr>
              <w:t xml:space="preserve">De la même façon, des points forts peuvent être relevés. Il s’agit de domaine dépassant de </w:t>
            </w:r>
            <w:r w:rsidR="000746A7">
              <w:rPr>
                <w:rFonts w:ascii="Arial" w:hAnsi="Arial" w:cs="Arial"/>
              </w:rPr>
              <w:tab/>
              <w:t>manière prouvée les exig</w:t>
            </w:r>
            <w:r w:rsidR="00BD1E06">
              <w:rPr>
                <w:rFonts w:ascii="Arial" w:hAnsi="Arial" w:cs="Arial"/>
              </w:rPr>
              <w:t>e</w:t>
            </w:r>
            <w:r w:rsidR="000746A7">
              <w:rPr>
                <w:rFonts w:ascii="Arial" w:hAnsi="Arial" w:cs="Arial"/>
              </w:rPr>
              <w:t>n</w:t>
            </w:r>
            <w:r w:rsidR="00BD1E06">
              <w:rPr>
                <w:rFonts w:ascii="Arial" w:hAnsi="Arial" w:cs="Arial"/>
              </w:rPr>
              <w:t>ces du cahier des charges national.</w:t>
            </w:r>
          </w:p>
          <w:p w:rsidR="00BD1E06" w:rsidRDefault="00BD1E06" w:rsidP="00BD1E06">
            <w:pPr>
              <w:rPr>
                <w:rFonts w:ascii="Arial" w:hAnsi="Arial" w:cs="Arial"/>
              </w:rPr>
            </w:pPr>
          </w:p>
          <w:p w:rsidR="00BD1E06" w:rsidRDefault="00BD1E06" w:rsidP="00BD1E06">
            <w:pPr>
              <w:rPr>
                <w:rFonts w:ascii="Arial" w:hAnsi="Arial" w:cs="Arial"/>
              </w:rPr>
            </w:pPr>
          </w:p>
        </w:tc>
      </w:tr>
    </w:tbl>
    <w:p w:rsidR="00D44569" w:rsidRPr="00C87C07" w:rsidRDefault="00B90288" w:rsidP="00385430">
      <w:pPr>
        <w:rPr>
          <w:rFonts w:ascii="Arial" w:hAnsi="Arial" w:cs="Arial"/>
        </w:rPr>
      </w:pPr>
      <w:r>
        <w:rPr>
          <w:rFonts w:ascii="Arial" w:hAnsi="Arial" w:cs="Arial"/>
          <w:noProof/>
          <w:lang w:eastAsia="fr-FR"/>
        </w:rPr>
        <mc:AlternateContent>
          <mc:Choice Requires="wps">
            <w:drawing>
              <wp:anchor distT="0" distB="0" distL="114300" distR="114300" simplePos="0" relativeHeight="251701248" behindDoc="0" locked="0" layoutInCell="1" allowOverlap="1" wp14:anchorId="1F7BF1A0" wp14:editId="70F15B6B">
                <wp:simplePos x="0" y="0"/>
                <wp:positionH relativeFrom="column">
                  <wp:posOffset>3049270</wp:posOffset>
                </wp:positionH>
                <wp:positionV relativeFrom="paragraph">
                  <wp:posOffset>17145</wp:posOffset>
                </wp:positionV>
                <wp:extent cx="361315" cy="567690"/>
                <wp:effectExtent l="27305" t="12065" r="30480" b="29845"/>
                <wp:wrapNone/>
                <wp:docPr id="71"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567690"/>
                        </a:xfrm>
                        <a:prstGeom prst="downArrow">
                          <a:avLst>
                            <a:gd name="adj1" fmla="val 50000"/>
                            <a:gd name="adj2" fmla="val 39279"/>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ECA0F" id="AutoShape 110" o:spid="_x0000_s1026" type="#_x0000_t67" style="position:absolute;margin-left:240.1pt;margin-top:1.35pt;width:28.45pt;height:44.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" fillcolor="#95b3d7" strokecolor="#95b3d7" strokeweight="1pt">
                <v:fill color2="#dbe5f1" angle="135" focus="50%" type="gradient"/>
                <v:shadow on="t" color="#243f60" opacity=".5" offset="1pt"/>
                <v:textbox style="layout-flow:vertical-ideographic"/>
              </v:shape>
            </w:pict>
          </mc:Fallback>
        </mc:AlternateContent>
      </w:r>
    </w:p>
    <w:p w:rsidR="00C87C07" w:rsidRPr="00C87C07" w:rsidRDefault="00C87C07" w:rsidP="00CD5678">
      <w:pPr>
        <w:jc w:val="both"/>
        <w:rPr>
          <w:rFonts w:ascii="Arial" w:hAnsi="Arial" w:cs="Arial"/>
        </w:rPr>
      </w:pPr>
    </w:p>
    <w:p w:rsidR="00C87C07" w:rsidRPr="00C87C07" w:rsidRDefault="00C87C07" w:rsidP="00CD5678">
      <w:pPr>
        <w:jc w:val="both"/>
        <w:rPr>
          <w:rFonts w:ascii="Arial" w:hAnsi="Arial" w:cs="Arial"/>
        </w:rPr>
      </w:pPr>
    </w:p>
    <w:p w:rsidR="00AD1F2B" w:rsidRPr="00C87C07" w:rsidRDefault="00AD1F2B" w:rsidP="00CD5678">
      <w:pPr>
        <w:jc w:val="both"/>
        <w:rPr>
          <w:rFonts w:ascii="Arial" w:hAnsi="Arial" w:cs="Arial"/>
        </w:rPr>
      </w:pPr>
    </w:p>
    <w:p w:rsidR="00C87C07" w:rsidRDefault="00C87C07" w:rsidP="00CD5678">
      <w:pPr>
        <w:pBdr>
          <w:top w:val="single" w:sz="4" w:space="1" w:color="auto"/>
          <w:left w:val="single" w:sz="4" w:space="4" w:color="auto"/>
          <w:bottom w:val="single" w:sz="4" w:space="1" w:color="auto"/>
          <w:right w:val="single" w:sz="4" w:space="4" w:color="auto"/>
        </w:pBdr>
        <w:rPr>
          <w:rFonts w:ascii="Arial" w:hAnsi="Arial" w:cs="Arial"/>
          <w:b/>
        </w:rPr>
      </w:pPr>
      <w:r w:rsidRPr="00C87C07">
        <w:rPr>
          <w:rFonts w:ascii="Arial" w:hAnsi="Arial" w:cs="Arial"/>
          <w:b/>
        </w:rPr>
        <w:t>Au terme de l’audit, l’inspecteur restitue ses conclusions</w:t>
      </w:r>
    </w:p>
    <w:p w:rsidR="004D67D4" w:rsidRDefault="004D67D4" w:rsidP="00CD5678">
      <w:pPr>
        <w:pBdr>
          <w:top w:val="single" w:sz="4" w:space="1" w:color="auto"/>
          <w:left w:val="single" w:sz="4" w:space="4" w:color="auto"/>
          <w:bottom w:val="single" w:sz="4" w:space="1" w:color="auto"/>
          <w:right w:val="single" w:sz="4" w:space="4" w:color="auto"/>
        </w:pBdr>
        <w:rPr>
          <w:rFonts w:ascii="Arial" w:hAnsi="Arial" w:cs="Arial"/>
          <w:b/>
        </w:rPr>
      </w:pPr>
    </w:p>
    <w:p w:rsidR="005B0CF4" w:rsidRDefault="00FA7769" w:rsidP="00385430">
      <w:pPr>
        <w:pBdr>
          <w:top w:val="single" w:sz="4" w:space="1" w:color="auto"/>
          <w:left w:val="single" w:sz="4" w:space="4" w:color="auto"/>
          <w:bottom w:val="single" w:sz="4" w:space="1" w:color="auto"/>
          <w:right w:val="single" w:sz="4" w:space="4" w:color="auto"/>
        </w:pBdr>
        <w:rPr>
          <w:rFonts w:ascii="Arial" w:hAnsi="Arial" w:cs="Arial"/>
        </w:rPr>
      </w:pPr>
      <w:r w:rsidRPr="00FA7769">
        <w:rPr>
          <w:rFonts w:ascii="Arial" w:hAnsi="Arial" w:cs="Arial"/>
        </w:rPr>
        <w:t>L’établissement prend connaissance des conclusions des auditeurs</w:t>
      </w:r>
      <w:r w:rsidR="00CE73C0">
        <w:rPr>
          <w:rFonts w:ascii="Arial" w:hAnsi="Arial" w:cs="Arial"/>
        </w:rPr>
        <w:t xml:space="preserve"> </w:t>
      </w:r>
      <w:r w:rsidRPr="00FA7769">
        <w:rPr>
          <w:rFonts w:ascii="Arial" w:hAnsi="Arial" w:cs="Arial"/>
        </w:rPr>
        <w:t xml:space="preserve">et appréhende ainsi les différents constats d’audit relevés. Tous ces constats le sont par rapport à une exigence du dossier </w:t>
      </w:r>
      <w:r w:rsidR="00D95C5F">
        <w:rPr>
          <w:rFonts w:ascii="Arial" w:hAnsi="Arial" w:cs="Arial"/>
        </w:rPr>
        <w:t>« L</w:t>
      </w:r>
      <w:r w:rsidRPr="00FA7769">
        <w:rPr>
          <w:rFonts w:ascii="Arial" w:hAnsi="Arial" w:cs="Arial"/>
        </w:rPr>
        <w:t>ycée des métiers</w:t>
      </w:r>
      <w:r w:rsidR="00D727EB">
        <w:rPr>
          <w:rFonts w:ascii="Arial" w:hAnsi="Arial" w:cs="Arial"/>
        </w:rPr>
        <w:t xml:space="preserve"> – Démarche qualé</w:t>
      </w:r>
      <w:r w:rsidR="00D95C5F">
        <w:rPr>
          <w:rFonts w:ascii="Arial" w:hAnsi="Arial" w:cs="Arial"/>
        </w:rPr>
        <w:t>duc »</w:t>
      </w:r>
      <w:r w:rsidRPr="00FA7769">
        <w:rPr>
          <w:rFonts w:ascii="Arial" w:hAnsi="Arial" w:cs="Arial"/>
        </w:rPr>
        <w:t xml:space="preserve"> et jamais dans l’absolu.</w:t>
      </w:r>
      <w:r w:rsidR="005928FA" w:rsidRPr="005928FA">
        <w:rPr>
          <w:rFonts w:ascii="Arial" w:hAnsi="Arial" w:cs="Arial"/>
        </w:rPr>
        <w:t xml:space="preserve"> </w:t>
      </w:r>
      <w:r w:rsidR="000746A7">
        <w:rPr>
          <w:rFonts w:ascii="Arial" w:hAnsi="Arial" w:cs="Arial"/>
        </w:rPr>
        <w:t>Ils s’appuient sur les fiches d’écart complétées.</w:t>
      </w:r>
    </w:p>
    <w:p w:rsidR="004D67D4" w:rsidRPr="00385430" w:rsidRDefault="004D67D4" w:rsidP="00385430">
      <w:pPr>
        <w:pBdr>
          <w:top w:val="single" w:sz="4" w:space="1" w:color="auto"/>
          <w:left w:val="single" w:sz="4" w:space="4" w:color="auto"/>
          <w:bottom w:val="single" w:sz="4" w:space="1" w:color="auto"/>
          <w:right w:val="single" w:sz="4" w:space="4" w:color="auto"/>
        </w:pBdr>
        <w:rPr>
          <w:rFonts w:ascii="Arial" w:hAnsi="Arial" w:cs="Arial"/>
        </w:rPr>
      </w:pPr>
    </w:p>
    <w:p w:rsidR="005B0CF4" w:rsidRDefault="005B0CF4" w:rsidP="00CD5678">
      <w:pPr>
        <w:rPr>
          <w:rFonts w:ascii="Arial" w:hAnsi="Arial" w:cs="Arial"/>
          <w:b/>
        </w:rPr>
      </w:pPr>
    </w:p>
    <w:p w:rsidR="001433B2" w:rsidRDefault="001433B2">
      <w:pPr>
        <w:rPr>
          <w:rFonts w:ascii="Arial" w:hAnsi="Arial" w:cs="Arial"/>
          <w:b/>
        </w:rPr>
      </w:pPr>
      <w:r>
        <w:rPr>
          <w:rFonts w:ascii="Arial" w:hAnsi="Arial" w:cs="Arial"/>
          <w:b/>
        </w:rPr>
        <w:br w:type="page"/>
      </w:r>
    </w:p>
    <w:p w:rsidR="006338D5" w:rsidRDefault="006338D5" w:rsidP="00CD5678">
      <w:pPr>
        <w:rPr>
          <w:rFonts w:ascii="Arial" w:hAnsi="Arial" w:cs="Arial"/>
          <w:b/>
        </w:rPr>
      </w:pPr>
    </w:p>
    <w:p w:rsidR="00C87C07" w:rsidRPr="00C87C07" w:rsidRDefault="00B07A1D" w:rsidP="00CD5678">
      <w:pPr>
        <w:pBdr>
          <w:top w:val="single" w:sz="4" w:space="1" w:color="auto"/>
          <w:left w:val="single" w:sz="4" w:space="4" w:color="auto"/>
          <w:bottom w:val="single" w:sz="4" w:space="1" w:color="auto"/>
          <w:right w:val="single" w:sz="4" w:space="4" w:color="auto"/>
        </w:pBdr>
        <w:shd w:val="clear" w:color="auto" w:fill="B8CCE4"/>
        <w:rPr>
          <w:rFonts w:ascii="Arial" w:hAnsi="Arial" w:cs="Arial"/>
          <w:b/>
        </w:rPr>
      </w:pPr>
      <w:r>
        <w:rPr>
          <w:rFonts w:ascii="Arial" w:hAnsi="Arial" w:cs="Arial"/>
          <w:b/>
        </w:rPr>
        <w:t xml:space="preserve">ÉTAPE N°3 : </w:t>
      </w:r>
      <w:r w:rsidR="00C87C07" w:rsidRPr="00C87C07">
        <w:rPr>
          <w:rFonts w:ascii="Arial" w:hAnsi="Arial" w:cs="Arial"/>
          <w:b/>
        </w:rPr>
        <w:t>PHASE D</w:t>
      </w:r>
      <w:r w:rsidR="004E0ADD">
        <w:rPr>
          <w:rFonts w:ascii="Arial" w:hAnsi="Arial" w:cs="Arial"/>
          <w:b/>
        </w:rPr>
        <w:t>E TRAITEMENT (APRÈS L’AUDIT)</w:t>
      </w:r>
    </w:p>
    <w:p w:rsidR="00385430" w:rsidRDefault="00385430" w:rsidP="006338D5">
      <w:pPr>
        <w:rPr>
          <w:rFonts w:ascii="Arial" w:hAnsi="Arial" w:cs="Arial"/>
          <w:b/>
        </w:rPr>
      </w:pPr>
    </w:p>
    <w:tbl>
      <w:tblPr>
        <w:tblStyle w:val="Grilledutableau"/>
        <w:tblW w:w="0" w:type="auto"/>
        <w:tblLook w:val="04A0" w:firstRow="1" w:lastRow="0" w:firstColumn="1" w:lastColumn="0" w:noHBand="0" w:noVBand="1"/>
      </w:tblPr>
      <w:tblGrid>
        <w:gridCol w:w="10194"/>
      </w:tblGrid>
      <w:tr w:rsidR="00385430" w:rsidTr="00385430">
        <w:tc>
          <w:tcPr>
            <w:tcW w:w="10344" w:type="dxa"/>
          </w:tcPr>
          <w:p w:rsidR="00385430" w:rsidRDefault="00385430" w:rsidP="00AD1F2B">
            <w:pPr>
              <w:rPr>
                <w:rFonts w:ascii="Arial" w:hAnsi="Arial" w:cs="Arial"/>
                <w:b/>
              </w:rPr>
            </w:pPr>
            <w:r w:rsidRPr="00C87C07">
              <w:rPr>
                <w:rFonts w:ascii="Arial" w:hAnsi="Arial" w:cs="Arial"/>
                <w:b/>
              </w:rPr>
              <w:t>Les auditeurs rédigent leurs conclusions et envoient le rapport d’audit (</w:t>
            </w:r>
            <w:r w:rsidRPr="00C87C07">
              <w:rPr>
                <w:rFonts w:ascii="Arial" w:hAnsi="Arial" w:cs="Arial"/>
                <w:b/>
                <w:i/>
              </w:rPr>
              <w:t xml:space="preserve">annexe </w:t>
            </w:r>
            <w:r w:rsidR="00CE73C0">
              <w:rPr>
                <w:rFonts w:ascii="Arial" w:hAnsi="Arial" w:cs="Arial"/>
                <w:b/>
                <w:i/>
              </w:rPr>
              <w:t>3</w:t>
            </w:r>
            <w:r w:rsidRPr="00C87C07">
              <w:rPr>
                <w:rFonts w:ascii="Arial" w:hAnsi="Arial" w:cs="Arial"/>
                <w:b/>
              </w:rPr>
              <w:t xml:space="preserve">) </w:t>
            </w:r>
            <w:r w:rsidRPr="002515D9">
              <w:rPr>
                <w:rFonts w:ascii="Arial" w:hAnsi="Arial" w:cs="Arial"/>
                <w:b/>
              </w:rPr>
              <w:t>et des fiches d’écart (</w:t>
            </w:r>
            <w:r w:rsidRPr="002515D9">
              <w:rPr>
                <w:rFonts w:ascii="Arial" w:hAnsi="Arial" w:cs="Arial"/>
                <w:b/>
                <w:i/>
              </w:rPr>
              <w:t xml:space="preserve">annexe </w:t>
            </w:r>
            <w:r w:rsidR="00CE73C0" w:rsidRPr="002515D9">
              <w:rPr>
                <w:rFonts w:ascii="Arial" w:hAnsi="Arial" w:cs="Arial"/>
                <w:b/>
                <w:i/>
              </w:rPr>
              <w:t>4</w:t>
            </w:r>
            <w:r w:rsidRPr="002515D9">
              <w:rPr>
                <w:rFonts w:ascii="Arial" w:hAnsi="Arial" w:cs="Arial"/>
                <w:b/>
              </w:rPr>
              <w:t>)</w:t>
            </w:r>
            <w:r w:rsidRPr="00C87C07">
              <w:rPr>
                <w:rFonts w:ascii="Arial" w:hAnsi="Arial" w:cs="Arial"/>
                <w:b/>
              </w:rPr>
              <w:t xml:space="preserve"> à l’établissement</w:t>
            </w:r>
            <w:r>
              <w:rPr>
                <w:rFonts w:ascii="Arial" w:hAnsi="Arial" w:cs="Arial"/>
                <w:b/>
              </w:rPr>
              <w:t>.</w:t>
            </w:r>
          </w:p>
          <w:p w:rsidR="000746A7" w:rsidRDefault="000746A7" w:rsidP="00AD41E7">
            <w:pPr>
              <w:jc w:val="left"/>
              <w:rPr>
                <w:rFonts w:ascii="Arial" w:hAnsi="Arial" w:cs="Arial"/>
                <w:b/>
              </w:rPr>
            </w:pPr>
          </w:p>
          <w:p w:rsidR="000746A7" w:rsidRPr="000746A7" w:rsidRDefault="000746A7" w:rsidP="00317844">
            <w:pPr>
              <w:pStyle w:val="Paragraphedeliste"/>
              <w:numPr>
                <w:ilvl w:val="0"/>
                <w:numId w:val="13"/>
              </w:numPr>
              <w:jc w:val="left"/>
              <w:rPr>
                <w:rFonts w:ascii="Arial" w:hAnsi="Arial" w:cs="Arial"/>
              </w:rPr>
            </w:pPr>
            <w:r w:rsidRPr="000746A7">
              <w:rPr>
                <w:rFonts w:ascii="Arial" w:hAnsi="Arial" w:cs="Arial"/>
              </w:rPr>
              <w:t xml:space="preserve">La rédaction </w:t>
            </w:r>
            <w:r w:rsidR="008C0EB7">
              <w:rPr>
                <w:rFonts w:ascii="Arial" w:hAnsi="Arial" w:cs="Arial"/>
              </w:rPr>
              <w:t>du rapport est coordonnée par le pilote d’</w:t>
            </w:r>
            <w:r w:rsidRPr="000746A7">
              <w:rPr>
                <w:rFonts w:ascii="Arial" w:hAnsi="Arial" w:cs="Arial"/>
              </w:rPr>
              <w:t>auditeur.</w:t>
            </w:r>
          </w:p>
          <w:p w:rsidR="000746A7" w:rsidRPr="000746A7" w:rsidRDefault="000746A7" w:rsidP="00317844">
            <w:pPr>
              <w:pStyle w:val="Paragraphedeliste"/>
              <w:numPr>
                <w:ilvl w:val="0"/>
                <w:numId w:val="13"/>
              </w:numPr>
              <w:jc w:val="left"/>
              <w:rPr>
                <w:rFonts w:ascii="Arial" w:hAnsi="Arial" w:cs="Arial"/>
              </w:rPr>
            </w:pPr>
            <w:r w:rsidRPr="000746A7">
              <w:rPr>
                <w:rFonts w:ascii="Arial" w:hAnsi="Arial" w:cs="Arial"/>
              </w:rPr>
              <w:t xml:space="preserve">Le rapport se définit comme un outil d’aide à la décision pour deux catégories d’acteurs : </w:t>
            </w:r>
          </w:p>
          <w:p w:rsidR="000746A7" w:rsidRPr="000746A7" w:rsidRDefault="000746A7" w:rsidP="00317844">
            <w:pPr>
              <w:pStyle w:val="Paragraphedeliste"/>
              <w:numPr>
                <w:ilvl w:val="0"/>
                <w:numId w:val="15"/>
              </w:numPr>
              <w:jc w:val="left"/>
              <w:rPr>
                <w:rFonts w:ascii="Arial" w:hAnsi="Arial" w:cs="Arial"/>
              </w:rPr>
            </w:pPr>
            <w:r w:rsidRPr="000746A7">
              <w:rPr>
                <w:rFonts w:ascii="Arial" w:hAnsi="Arial" w:cs="Arial"/>
              </w:rPr>
              <w:t>Les acteurs de l’établissement qui, le cas échéant, décident des plans d’action à mettre en œuvre par rapport à ses conclusions.</w:t>
            </w:r>
          </w:p>
          <w:p w:rsidR="000746A7" w:rsidRPr="000746A7" w:rsidRDefault="000746A7" w:rsidP="00317844">
            <w:pPr>
              <w:pStyle w:val="Paragraphedeliste"/>
              <w:numPr>
                <w:ilvl w:val="0"/>
                <w:numId w:val="15"/>
              </w:numPr>
              <w:jc w:val="left"/>
              <w:rPr>
                <w:rFonts w:ascii="Arial" w:hAnsi="Arial" w:cs="Arial"/>
              </w:rPr>
            </w:pPr>
            <w:r w:rsidRPr="000746A7">
              <w:rPr>
                <w:rFonts w:ascii="Arial" w:hAnsi="Arial" w:cs="Arial"/>
              </w:rPr>
              <w:t>Les membres du groupe académique « lycée des métiers » qui proposent l’attribution du label.</w:t>
            </w:r>
          </w:p>
          <w:p w:rsidR="000746A7" w:rsidRPr="000746A7" w:rsidRDefault="000746A7" w:rsidP="00317844">
            <w:pPr>
              <w:pStyle w:val="Paragraphedeliste"/>
              <w:numPr>
                <w:ilvl w:val="0"/>
                <w:numId w:val="14"/>
              </w:numPr>
              <w:jc w:val="left"/>
              <w:rPr>
                <w:rFonts w:ascii="Arial" w:hAnsi="Arial" w:cs="Arial"/>
              </w:rPr>
            </w:pPr>
            <w:r w:rsidRPr="000746A7">
              <w:rPr>
                <w:rFonts w:ascii="Arial" w:hAnsi="Arial" w:cs="Arial"/>
              </w:rPr>
              <w:t>Le rapport définitif est remis à l’établissement dans le délai d’une semaine après l’audit.</w:t>
            </w:r>
          </w:p>
          <w:p w:rsidR="000746A7" w:rsidRPr="00AD1F2B" w:rsidRDefault="000746A7" w:rsidP="000746A7">
            <w:pPr>
              <w:rPr>
                <w:rFonts w:ascii="Arial" w:hAnsi="Arial" w:cs="Arial"/>
                <w:b/>
              </w:rPr>
            </w:pPr>
          </w:p>
        </w:tc>
      </w:tr>
    </w:tbl>
    <w:p w:rsidR="00385430" w:rsidRDefault="00B90288" w:rsidP="00385430">
      <w:pPr>
        <w:rPr>
          <w:rFonts w:ascii="Arial" w:hAnsi="Arial" w:cs="Arial"/>
          <w:b/>
        </w:rPr>
      </w:pPr>
      <w:r>
        <w:rPr>
          <w:rFonts w:ascii="Arial" w:hAnsi="Arial" w:cs="Arial"/>
          <w:noProof/>
          <w:lang w:eastAsia="fr-FR"/>
        </w:rPr>
        <mc:AlternateContent>
          <mc:Choice Requires="wps">
            <w:drawing>
              <wp:anchor distT="0" distB="0" distL="114300" distR="114300" simplePos="0" relativeHeight="251702272" behindDoc="0" locked="0" layoutInCell="1" allowOverlap="1" wp14:anchorId="764CFEF8" wp14:editId="02DE6DE7">
                <wp:simplePos x="0" y="0"/>
                <wp:positionH relativeFrom="column">
                  <wp:posOffset>3049270</wp:posOffset>
                </wp:positionH>
                <wp:positionV relativeFrom="paragraph">
                  <wp:posOffset>154940</wp:posOffset>
                </wp:positionV>
                <wp:extent cx="361315" cy="463550"/>
                <wp:effectExtent l="36830" t="6350" r="30480" b="25400"/>
                <wp:wrapNone/>
                <wp:docPr id="64"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463550"/>
                        </a:xfrm>
                        <a:prstGeom prst="downArrow">
                          <a:avLst>
                            <a:gd name="adj1" fmla="val 50000"/>
                            <a:gd name="adj2" fmla="val 32074"/>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72321" id="AutoShape 111" o:spid="_x0000_s1026" type="#_x0000_t67" style="position:absolute;margin-left:240.1pt;margin-top:12.2pt;width:28.45pt;height:3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" fillcolor="#95b3d7" strokecolor="#95b3d7" strokeweight="1pt">
                <v:fill color2="#dbe5f1" angle="135" focus="50%" type="gradient"/>
                <v:shadow on="t" color="#243f60" opacity=".5" offset="1pt"/>
                <v:textbox style="layout-flow:vertical-ideographic"/>
              </v:shape>
            </w:pict>
          </mc:Fallback>
        </mc:AlternateContent>
      </w:r>
    </w:p>
    <w:p w:rsidR="005928FA" w:rsidRDefault="005928FA" w:rsidP="00385430">
      <w:pPr>
        <w:rPr>
          <w:rFonts w:ascii="Arial" w:hAnsi="Arial" w:cs="Arial"/>
          <w:b/>
        </w:rPr>
      </w:pPr>
    </w:p>
    <w:p w:rsidR="00C87C07" w:rsidRDefault="00C87C07" w:rsidP="00CD5678">
      <w:pPr>
        <w:jc w:val="both"/>
        <w:rPr>
          <w:rFonts w:ascii="Arial" w:hAnsi="Arial" w:cs="Arial"/>
        </w:rPr>
      </w:pPr>
    </w:p>
    <w:p w:rsidR="00AD1F2B" w:rsidRPr="00C87C07" w:rsidRDefault="00AD1F2B" w:rsidP="00CD5678">
      <w:pPr>
        <w:jc w:val="both"/>
        <w:rPr>
          <w:rFonts w:ascii="Arial" w:hAnsi="Arial" w:cs="Arial"/>
        </w:rPr>
      </w:pPr>
    </w:p>
    <w:p w:rsidR="00C87C07" w:rsidRDefault="00C87C07" w:rsidP="00CD5678">
      <w:pPr>
        <w:pBdr>
          <w:top w:val="single" w:sz="4" w:space="1" w:color="auto"/>
          <w:left w:val="single" w:sz="4" w:space="4" w:color="auto"/>
          <w:bottom w:val="single" w:sz="4" w:space="1" w:color="auto"/>
          <w:right w:val="single" w:sz="4" w:space="4" w:color="auto"/>
        </w:pBdr>
        <w:rPr>
          <w:rFonts w:ascii="Arial" w:hAnsi="Arial" w:cs="Arial"/>
          <w:b/>
        </w:rPr>
      </w:pPr>
      <w:r w:rsidRPr="00C87C07">
        <w:rPr>
          <w:rFonts w:ascii="Arial" w:hAnsi="Arial" w:cs="Arial"/>
          <w:b/>
        </w:rPr>
        <w:t>L’établissement doit proposer des actions correctives sous 15 jours</w:t>
      </w:r>
    </w:p>
    <w:p w:rsidR="004D67D4" w:rsidRDefault="004D67D4" w:rsidP="00CD5678">
      <w:pPr>
        <w:pBdr>
          <w:top w:val="single" w:sz="4" w:space="1" w:color="auto"/>
          <w:left w:val="single" w:sz="4" w:space="4" w:color="auto"/>
          <w:bottom w:val="single" w:sz="4" w:space="1" w:color="auto"/>
          <w:right w:val="single" w:sz="4" w:space="4" w:color="auto"/>
        </w:pBdr>
        <w:rPr>
          <w:rFonts w:ascii="Arial" w:hAnsi="Arial" w:cs="Arial"/>
          <w:b/>
        </w:rPr>
      </w:pPr>
    </w:p>
    <w:p w:rsidR="00FA7769" w:rsidRDefault="00FA7769" w:rsidP="00CD5678">
      <w:pPr>
        <w:pBdr>
          <w:top w:val="single" w:sz="4" w:space="1" w:color="auto"/>
          <w:left w:val="single" w:sz="4" w:space="4" w:color="auto"/>
          <w:bottom w:val="single" w:sz="4" w:space="1" w:color="auto"/>
          <w:right w:val="single" w:sz="4" w:space="4" w:color="auto"/>
        </w:pBdr>
        <w:rPr>
          <w:rFonts w:ascii="Arial" w:hAnsi="Arial" w:cs="Arial"/>
        </w:rPr>
      </w:pPr>
      <w:r w:rsidRPr="00FA7769">
        <w:rPr>
          <w:rFonts w:ascii="Arial" w:hAnsi="Arial" w:cs="Arial"/>
        </w:rPr>
        <w:t>Il apporte des réponses sur ce qu’il compte mettre en œuvre en termes d’actions correctives pour devenir conform</w:t>
      </w:r>
      <w:r w:rsidR="00DA3315">
        <w:rPr>
          <w:rFonts w:ascii="Arial" w:hAnsi="Arial" w:cs="Arial"/>
        </w:rPr>
        <w:t xml:space="preserve">e au dossier </w:t>
      </w:r>
      <w:r w:rsidR="00EE3885">
        <w:rPr>
          <w:rFonts w:ascii="Arial" w:hAnsi="Arial" w:cs="Arial"/>
        </w:rPr>
        <w:t>« </w:t>
      </w:r>
      <w:r w:rsidR="00DA3315">
        <w:rPr>
          <w:rFonts w:ascii="Arial" w:hAnsi="Arial" w:cs="Arial"/>
        </w:rPr>
        <w:t xml:space="preserve">Lycée des métiers </w:t>
      </w:r>
      <w:r w:rsidR="00FA4FE5">
        <w:rPr>
          <w:rFonts w:ascii="Arial" w:hAnsi="Arial" w:cs="Arial"/>
        </w:rPr>
        <w:t>– Démarche Qualé</w:t>
      </w:r>
      <w:r w:rsidR="00EE3885">
        <w:rPr>
          <w:rFonts w:ascii="Arial" w:hAnsi="Arial" w:cs="Arial"/>
        </w:rPr>
        <w:t xml:space="preserve">duc » </w:t>
      </w:r>
      <w:r w:rsidRPr="00FA7769">
        <w:rPr>
          <w:rFonts w:ascii="Arial" w:hAnsi="Arial" w:cs="Arial"/>
        </w:rPr>
        <w:t>sur la</w:t>
      </w:r>
      <w:r w:rsidR="00DA3315">
        <w:rPr>
          <w:rFonts w:ascii="Arial" w:hAnsi="Arial" w:cs="Arial"/>
        </w:rPr>
        <w:t>(les)</w:t>
      </w:r>
      <w:r w:rsidRPr="00FA7769">
        <w:rPr>
          <w:rFonts w:ascii="Arial" w:hAnsi="Arial" w:cs="Arial"/>
        </w:rPr>
        <w:t xml:space="preserve"> fiche</w:t>
      </w:r>
      <w:r w:rsidR="00DA3315">
        <w:rPr>
          <w:rFonts w:ascii="Arial" w:hAnsi="Arial" w:cs="Arial"/>
        </w:rPr>
        <w:t>(s)</w:t>
      </w:r>
      <w:r w:rsidRPr="00FA7769">
        <w:rPr>
          <w:rFonts w:ascii="Arial" w:hAnsi="Arial" w:cs="Arial"/>
        </w:rPr>
        <w:t xml:space="preserve"> </w:t>
      </w:r>
      <w:r w:rsidR="003E11AD">
        <w:rPr>
          <w:rFonts w:ascii="Arial" w:hAnsi="Arial" w:cs="Arial"/>
        </w:rPr>
        <w:t>d’écart</w:t>
      </w:r>
      <w:r w:rsidRPr="00FA7769">
        <w:rPr>
          <w:rFonts w:ascii="Arial" w:hAnsi="Arial" w:cs="Arial"/>
        </w:rPr>
        <w:t xml:space="preserve">. </w:t>
      </w:r>
    </w:p>
    <w:p w:rsidR="004D67D4" w:rsidRPr="00FA7769" w:rsidRDefault="004D67D4" w:rsidP="00CD5678">
      <w:pPr>
        <w:pBdr>
          <w:top w:val="single" w:sz="4" w:space="1" w:color="auto"/>
          <w:left w:val="single" w:sz="4" w:space="4" w:color="auto"/>
          <w:bottom w:val="single" w:sz="4" w:space="1" w:color="auto"/>
          <w:right w:val="single" w:sz="4" w:space="4" w:color="auto"/>
        </w:pBdr>
        <w:rPr>
          <w:rFonts w:ascii="Arial" w:hAnsi="Arial" w:cs="Arial"/>
        </w:rPr>
      </w:pPr>
    </w:p>
    <w:p w:rsidR="00C87C07" w:rsidRPr="00C87C07" w:rsidRDefault="00B90288" w:rsidP="00CD5678">
      <w:pPr>
        <w:jc w:val="both"/>
        <w:rPr>
          <w:rFonts w:ascii="Arial" w:hAnsi="Arial" w:cs="Arial"/>
        </w:rPr>
      </w:pPr>
      <w:r>
        <w:rPr>
          <w:rFonts w:ascii="Arial" w:hAnsi="Arial" w:cs="Arial"/>
          <w:noProof/>
          <w:lang w:eastAsia="fr-FR"/>
        </w:rPr>
        <mc:AlternateContent>
          <mc:Choice Requires="wps">
            <w:drawing>
              <wp:anchor distT="0" distB="0" distL="114300" distR="114300" simplePos="0" relativeHeight="251703296" behindDoc="0" locked="0" layoutInCell="1" allowOverlap="1" wp14:anchorId="2A2AE97F" wp14:editId="4B4C77EB">
                <wp:simplePos x="0" y="0"/>
                <wp:positionH relativeFrom="column">
                  <wp:posOffset>3049270</wp:posOffset>
                </wp:positionH>
                <wp:positionV relativeFrom="paragraph">
                  <wp:posOffset>15875</wp:posOffset>
                </wp:positionV>
                <wp:extent cx="361315" cy="463550"/>
                <wp:effectExtent l="36830" t="8255" r="30480" b="33020"/>
                <wp:wrapNone/>
                <wp:docPr id="63"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463550"/>
                        </a:xfrm>
                        <a:prstGeom prst="downArrow">
                          <a:avLst>
                            <a:gd name="adj1" fmla="val 50000"/>
                            <a:gd name="adj2" fmla="val 32074"/>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6A16D" id="AutoShape 112" o:spid="_x0000_s1026" type="#_x0000_t67" style="position:absolute;margin-left:240.1pt;margin-top:1.25pt;width:28.45pt;height:3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" fillcolor="#95b3d7" strokecolor="#95b3d7" strokeweight="1pt">
                <v:fill color2="#dbe5f1" angle="135" focus="50%" type="gradient"/>
                <v:shadow on="t" color="#243f60" opacity=".5" offset="1pt"/>
                <v:textbox style="layout-flow:vertical-ideographic"/>
              </v:shape>
            </w:pict>
          </mc:Fallback>
        </mc:AlternateContent>
      </w:r>
    </w:p>
    <w:p w:rsidR="00C87C07" w:rsidRPr="00C87C07" w:rsidRDefault="00C87C07" w:rsidP="00CD5678">
      <w:pPr>
        <w:jc w:val="both"/>
        <w:rPr>
          <w:rFonts w:ascii="Arial" w:hAnsi="Arial" w:cs="Arial"/>
        </w:rPr>
      </w:pPr>
    </w:p>
    <w:p w:rsidR="00C87C07" w:rsidRPr="00C87C07" w:rsidRDefault="00C87C07" w:rsidP="00CD5678">
      <w:pPr>
        <w:jc w:val="both"/>
        <w:rPr>
          <w:rFonts w:ascii="Arial" w:hAnsi="Arial" w:cs="Arial"/>
        </w:rPr>
      </w:pPr>
    </w:p>
    <w:p w:rsidR="00C87C07" w:rsidRPr="00C87C07" w:rsidRDefault="00C87C07" w:rsidP="00D44569">
      <w:pPr>
        <w:pBdr>
          <w:top w:val="single" w:sz="4" w:space="0" w:color="auto"/>
          <w:left w:val="single" w:sz="4" w:space="4" w:color="auto"/>
          <w:bottom w:val="single" w:sz="4" w:space="1" w:color="auto"/>
          <w:right w:val="single" w:sz="4" w:space="4" w:color="auto"/>
        </w:pBdr>
        <w:rPr>
          <w:rFonts w:ascii="Arial" w:hAnsi="Arial" w:cs="Arial"/>
          <w:b/>
        </w:rPr>
      </w:pPr>
      <w:r w:rsidRPr="00C87C07">
        <w:rPr>
          <w:rFonts w:ascii="Arial" w:hAnsi="Arial" w:cs="Arial"/>
          <w:b/>
        </w:rPr>
        <w:t xml:space="preserve">Les auditeurs valident </w:t>
      </w:r>
      <w:r w:rsidR="00BC4B10">
        <w:rPr>
          <w:rFonts w:ascii="Arial" w:hAnsi="Arial" w:cs="Arial"/>
          <w:b/>
        </w:rPr>
        <w:t xml:space="preserve">ou non </w:t>
      </w:r>
      <w:r w:rsidRPr="00C87C07">
        <w:rPr>
          <w:rFonts w:ascii="Arial" w:hAnsi="Arial" w:cs="Arial"/>
          <w:b/>
        </w:rPr>
        <w:t>les propositions et envoient les documents à</w:t>
      </w:r>
    </w:p>
    <w:p w:rsidR="00C87C07" w:rsidRPr="002515D9" w:rsidRDefault="00C87C07" w:rsidP="00D44569">
      <w:pPr>
        <w:pBdr>
          <w:top w:val="single" w:sz="4" w:space="0" w:color="auto"/>
          <w:left w:val="single" w:sz="4" w:space="4" w:color="auto"/>
          <w:bottom w:val="single" w:sz="4" w:space="1" w:color="auto"/>
          <w:right w:val="single" w:sz="4" w:space="4" w:color="auto"/>
        </w:pBdr>
      </w:pPr>
      <w:r w:rsidRPr="002515D9">
        <w:rPr>
          <w:rFonts w:ascii="Arial" w:hAnsi="Arial" w:cs="Arial"/>
          <w:b/>
        </w:rPr>
        <w:t xml:space="preserve"> </w:t>
      </w:r>
      <w:hyperlink r:id="rId14" w:history="1">
        <w:r w:rsidR="002515D9" w:rsidRPr="00480874">
          <w:rPr>
            <w:rStyle w:val="Lienhypertexte"/>
            <w:rFonts w:ascii="Arial" w:hAnsi="Arial" w:cs="Arial"/>
            <w:b/>
          </w:rPr>
          <w:t>lyceedesmetiers@ac-lille.fr</w:t>
        </w:r>
      </w:hyperlink>
    </w:p>
    <w:p w:rsidR="000746A7" w:rsidRDefault="000746A7" w:rsidP="000746A7">
      <w:pPr>
        <w:pBdr>
          <w:top w:val="single" w:sz="4" w:space="0" w:color="auto"/>
          <w:left w:val="single" w:sz="4" w:space="4" w:color="auto"/>
          <w:bottom w:val="single" w:sz="4" w:space="1" w:color="auto"/>
          <w:right w:val="single" w:sz="4" w:space="4" w:color="auto"/>
        </w:pBdr>
      </w:pPr>
    </w:p>
    <w:p w:rsidR="000746A7" w:rsidRPr="000746A7" w:rsidRDefault="000746A7" w:rsidP="000746A7">
      <w:pPr>
        <w:pBdr>
          <w:top w:val="single" w:sz="4" w:space="0" w:color="auto"/>
          <w:left w:val="single" w:sz="4" w:space="4" w:color="auto"/>
          <w:bottom w:val="single" w:sz="4" w:space="1" w:color="auto"/>
          <w:right w:val="single" w:sz="4" w:space="4" w:color="auto"/>
        </w:pBdr>
        <w:rPr>
          <w:rFonts w:ascii="Arial" w:hAnsi="Arial" w:cs="Arial"/>
        </w:rPr>
      </w:pPr>
      <w:r w:rsidRPr="000746A7">
        <w:rPr>
          <w:rFonts w:ascii="Arial" w:hAnsi="Arial" w:cs="Arial"/>
        </w:rPr>
        <w:t>Le rapport d’audit et les fiches d’écart sont adressés par le responsable de la labellisation du rectorat aux membres du Groupe Académique Lycée des Métiers, au moins 15 jours avant sa réunion.</w:t>
      </w:r>
    </w:p>
    <w:p w:rsidR="00D44569" w:rsidRPr="00C87C07" w:rsidRDefault="00D44569" w:rsidP="000746A7">
      <w:pPr>
        <w:pBdr>
          <w:top w:val="single" w:sz="4" w:space="0" w:color="auto"/>
          <w:left w:val="single" w:sz="4" w:space="4" w:color="auto"/>
          <w:bottom w:val="single" w:sz="4" w:space="1" w:color="auto"/>
          <w:right w:val="single" w:sz="4" w:space="4" w:color="auto"/>
        </w:pBdr>
        <w:rPr>
          <w:rFonts w:ascii="Arial" w:hAnsi="Arial" w:cs="Arial"/>
          <w:b/>
        </w:rPr>
      </w:pPr>
    </w:p>
    <w:p w:rsidR="00C87C07" w:rsidRPr="00C87C07" w:rsidRDefault="00B90288" w:rsidP="00CD5678">
      <w:pPr>
        <w:jc w:val="both"/>
        <w:rPr>
          <w:rFonts w:ascii="Arial" w:hAnsi="Arial" w:cs="Arial"/>
        </w:rPr>
      </w:pPr>
      <w:r>
        <w:rPr>
          <w:rFonts w:ascii="Arial" w:hAnsi="Arial" w:cs="Arial"/>
          <w:b/>
          <w:noProof/>
          <w:lang w:eastAsia="fr-FR"/>
        </w:rPr>
        <mc:AlternateContent>
          <mc:Choice Requires="wps">
            <w:drawing>
              <wp:anchor distT="0" distB="0" distL="114300" distR="114300" simplePos="0" relativeHeight="251704320" behindDoc="0" locked="0" layoutInCell="1" allowOverlap="1" wp14:anchorId="4FA1477D" wp14:editId="79406D6F">
                <wp:simplePos x="0" y="0"/>
                <wp:positionH relativeFrom="column">
                  <wp:posOffset>3049270</wp:posOffset>
                </wp:positionH>
                <wp:positionV relativeFrom="paragraph">
                  <wp:posOffset>5080</wp:posOffset>
                </wp:positionV>
                <wp:extent cx="361315" cy="463550"/>
                <wp:effectExtent l="36830" t="13335" r="30480" b="27940"/>
                <wp:wrapNone/>
                <wp:docPr id="56"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463550"/>
                        </a:xfrm>
                        <a:prstGeom prst="downArrow">
                          <a:avLst>
                            <a:gd name="adj1" fmla="val 50000"/>
                            <a:gd name="adj2" fmla="val 32074"/>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706E2" id="AutoShape 113" o:spid="_x0000_s1026" type="#_x0000_t67" style="position:absolute;margin-left:240.1pt;margin-top:.4pt;width:28.45pt;height:3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" fillcolor="#95b3d7" strokecolor="#95b3d7" strokeweight="1pt">
                <v:fill color2="#dbe5f1" angle="135" focus="50%" type="gradient"/>
                <v:shadow on="t" color="#243f60" opacity=".5" offset="1pt"/>
                <v:textbox style="layout-flow:vertical-ideographic"/>
              </v:shape>
            </w:pict>
          </mc:Fallback>
        </mc:AlternateContent>
      </w:r>
    </w:p>
    <w:p w:rsidR="00444738" w:rsidRDefault="00444738" w:rsidP="00444738">
      <w:pPr>
        <w:jc w:val="both"/>
        <w:rPr>
          <w:rFonts w:ascii="Arial" w:hAnsi="Arial" w:cs="Arial"/>
        </w:rPr>
      </w:pPr>
    </w:p>
    <w:p w:rsidR="00444738" w:rsidRDefault="00444738" w:rsidP="00444738">
      <w:pPr>
        <w:jc w:val="both"/>
        <w:rPr>
          <w:rFonts w:ascii="Arial" w:hAnsi="Arial" w:cs="Arial"/>
        </w:rPr>
      </w:pPr>
    </w:p>
    <w:p w:rsidR="00444738" w:rsidRDefault="00444738" w:rsidP="00444738">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 xml:space="preserve">Restitution </w:t>
      </w:r>
    </w:p>
    <w:p w:rsidR="00444738" w:rsidRPr="002515D9" w:rsidRDefault="00444738" w:rsidP="00444738">
      <w:pPr>
        <w:pBdr>
          <w:top w:val="single" w:sz="4" w:space="1" w:color="auto"/>
          <w:left w:val="single" w:sz="4" w:space="4" w:color="auto"/>
          <w:bottom w:val="single" w:sz="4" w:space="1" w:color="auto"/>
          <w:right w:val="single" w:sz="4" w:space="4" w:color="auto"/>
        </w:pBdr>
        <w:rPr>
          <w:rFonts w:ascii="Arial" w:hAnsi="Arial" w:cs="Arial"/>
        </w:rPr>
      </w:pPr>
      <w:r w:rsidRPr="002515D9">
        <w:rPr>
          <w:rFonts w:ascii="Arial" w:hAnsi="Arial" w:cs="Arial"/>
        </w:rPr>
        <w:t>L’inspecteur en charge de l’audit restitue, accompagné éventuellement de l’inspecteur référent en établissement, lors d’un conseil pédagogique, par exemple.</w:t>
      </w:r>
    </w:p>
    <w:p w:rsidR="00444738" w:rsidRDefault="00B90288" w:rsidP="00444738">
      <w:pPr>
        <w:jc w:val="both"/>
        <w:rPr>
          <w:rFonts w:ascii="Arial" w:hAnsi="Arial" w:cs="Arial"/>
        </w:rPr>
      </w:pPr>
      <w:r>
        <w:rPr>
          <w:rFonts w:ascii="Arial" w:hAnsi="Arial" w:cs="Arial"/>
          <w:noProof/>
          <w:lang w:eastAsia="fr-FR"/>
        </w:rPr>
        <mc:AlternateContent>
          <mc:Choice Requires="wps">
            <w:drawing>
              <wp:anchor distT="0" distB="0" distL="114300" distR="114300" simplePos="0" relativeHeight="251799552" behindDoc="0" locked="0" layoutInCell="1" allowOverlap="1" wp14:anchorId="37B33229" wp14:editId="70982C07">
                <wp:simplePos x="0" y="0"/>
                <wp:positionH relativeFrom="column">
                  <wp:posOffset>2985770</wp:posOffset>
                </wp:positionH>
                <wp:positionV relativeFrom="paragraph">
                  <wp:posOffset>15875</wp:posOffset>
                </wp:positionV>
                <wp:extent cx="361315" cy="463550"/>
                <wp:effectExtent l="30480" t="6985" r="36830" b="34290"/>
                <wp:wrapNone/>
                <wp:docPr id="55" name="AutoShap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463550"/>
                        </a:xfrm>
                        <a:prstGeom prst="downArrow">
                          <a:avLst>
                            <a:gd name="adj1" fmla="val 50000"/>
                            <a:gd name="adj2" fmla="val 32074"/>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8A80B" id="AutoShape 380" o:spid="_x0000_s1026" type="#_x0000_t67" style="position:absolute;margin-left:235.1pt;margin-top:1.25pt;width:28.45pt;height:36.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" fillcolor="#95b3d7" strokecolor="#95b3d7" strokeweight="1pt">
                <v:fill color2="#dbe5f1" angle="135" focus="50%" type="gradient"/>
                <v:shadow on="t" color="#243f60" opacity=".5" offset="1pt"/>
                <v:textbox style="layout-flow:vertical-ideographic"/>
              </v:shape>
            </w:pict>
          </mc:Fallback>
        </mc:AlternateContent>
      </w:r>
    </w:p>
    <w:p w:rsidR="00444738" w:rsidRDefault="00444738" w:rsidP="00444738">
      <w:pPr>
        <w:jc w:val="both"/>
        <w:rPr>
          <w:rFonts w:ascii="Arial" w:hAnsi="Arial" w:cs="Arial"/>
        </w:rPr>
      </w:pPr>
    </w:p>
    <w:p w:rsidR="00C87C07" w:rsidRDefault="00C87C07" w:rsidP="00CD5678">
      <w:pPr>
        <w:jc w:val="both"/>
        <w:rPr>
          <w:rFonts w:ascii="Arial" w:hAnsi="Arial" w:cs="Arial"/>
        </w:rPr>
      </w:pPr>
    </w:p>
    <w:p w:rsidR="008F27D2" w:rsidRPr="00C87C07" w:rsidRDefault="008F27D2" w:rsidP="00CD5678">
      <w:pPr>
        <w:jc w:val="both"/>
        <w:rPr>
          <w:rFonts w:ascii="Arial" w:hAnsi="Arial" w:cs="Arial"/>
        </w:rPr>
      </w:pPr>
    </w:p>
    <w:p w:rsidR="00FA7769" w:rsidRDefault="00FA7769" w:rsidP="00CD5678">
      <w:pPr>
        <w:pBdr>
          <w:top w:val="single" w:sz="4" w:space="1" w:color="auto"/>
          <w:left w:val="single" w:sz="4" w:space="4" w:color="auto"/>
          <w:bottom w:val="single" w:sz="4" w:space="1" w:color="auto"/>
          <w:right w:val="single" w:sz="4" w:space="4" w:color="auto"/>
        </w:pBdr>
        <w:rPr>
          <w:rFonts w:ascii="Arial" w:hAnsi="Arial" w:cs="Arial"/>
          <w:b/>
        </w:rPr>
      </w:pPr>
      <w:r w:rsidRPr="00C87C07">
        <w:rPr>
          <w:rFonts w:ascii="Arial" w:hAnsi="Arial" w:cs="Arial"/>
          <w:b/>
        </w:rPr>
        <w:t>L</w:t>
      </w:r>
      <w:r>
        <w:rPr>
          <w:rFonts w:ascii="Arial" w:hAnsi="Arial" w:cs="Arial"/>
          <w:b/>
        </w:rPr>
        <w:t xml:space="preserve">a décision d’attribution </w:t>
      </w:r>
      <w:r w:rsidR="00C910DA">
        <w:rPr>
          <w:rFonts w:ascii="Arial" w:hAnsi="Arial" w:cs="Arial"/>
          <w:b/>
        </w:rPr>
        <w:t xml:space="preserve">ou de renouvellement </w:t>
      </w:r>
      <w:r>
        <w:rPr>
          <w:rFonts w:ascii="Arial" w:hAnsi="Arial" w:cs="Arial"/>
          <w:b/>
        </w:rPr>
        <w:t xml:space="preserve">du label est prise par le recteur après consultation du </w:t>
      </w:r>
      <w:r w:rsidR="008C5EF2">
        <w:rPr>
          <w:rFonts w:ascii="Arial" w:hAnsi="Arial" w:cs="Arial"/>
          <w:b/>
        </w:rPr>
        <w:t>g</w:t>
      </w:r>
      <w:r>
        <w:rPr>
          <w:rFonts w:ascii="Arial" w:hAnsi="Arial" w:cs="Arial"/>
          <w:b/>
        </w:rPr>
        <w:t>roupe académique Lycée des métiers </w:t>
      </w:r>
      <w:r w:rsidR="001374E4">
        <w:rPr>
          <w:rFonts w:ascii="Arial" w:hAnsi="Arial" w:cs="Arial"/>
          <w:b/>
        </w:rPr>
        <w:t>et avis du « conseil académiqu</w:t>
      </w:r>
      <w:r w:rsidR="00E81C85">
        <w:rPr>
          <w:rFonts w:ascii="Arial" w:hAnsi="Arial" w:cs="Arial"/>
          <w:b/>
        </w:rPr>
        <w:t>e de l’Education nationale » (CA</w:t>
      </w:r>
      <w:r w:rsidR="001374E4">
        <w:rPr>
          <w:rFonts w:ascii="Arial" w:hAnsi="Arial" w:cs="Arial"/>
          <w:b/>
        </w:rPr>
        <w:t>EN)</w:t>
      </w:r>
    </w:p>
    <w:p w:rsidR="001374E4" w:rsidRDefault="001374E4" w:rsidP="00CD5678">
      <w:pPr>
        <w:pBdr>
          <w:top w:val="single" w:sz="4" w:space="1" w:color="auto"/>
          <w:left w:val="single" w:sz="4" w:space="4" w:color="auto"/>
          <w:bottom w:val="single" w:sz="4" w:space="1" w:color="auto"/>
          <w:right w:val="single" w:sz="4" w:space="4" w:color="auto"/>
        </w:pBdr>
        <w:rPr>
          <w:rFonts w:ascii="Arial" w:hAnsi="Arial" w:cs="Arial"/>
          <w:b/>
        </w:rPr>
      </w:pPr>
    </w:p>
    <w:p w:rsidR="001374E4" w:rsidRDefault="001374E4" w:rsidP="00CD5678">
      <w:pPr>
        <w:pBdr>
          <w:top w:val="single" w:sz="4" w:space="1" w:color="auto"/>
          <w:left w:val="single" w:sz="4" w:space="4" w:color="auto"/>
          <w:bottom w:val="single" w:sz="4" w:space="1" w:color="auto"/>
          <w:right w:val="single" w:sz="4" w:space="4" w:color="auto"/>
        </w:pBdr>
        <w:rPr>
          <w:rFonts w:ascii="Arial" w:hAnsi="Arial" w:cs="Arial"/>
        </w:rPr>
      </w:pPr>
      <w:r w:rsidRPr="001374E4">
        <w:rPr>
          <w:rFonts w:ascii="Arial" w:hAnsi="Arial" w:cs="Arial"/>
        </w:rPr>
        <w:t xml:space="preserve">Le </w:t>
      </w:r>
      <w:r w:rsidR="008C5EF2">
        <w:rPr>
          <w:rFonts w:ascii="Arial" w:hAnsi="Arial" w:cs="Arial"/>
        </w:rPr>
        <w:t xml:space="preserve">groupe académique </w:t>
      </w:r>
      <w:r w:rsidRPr="001374E4">
        <w:rPr>
          <w:rFonts w:ascii="Arial" w:hAnsi="Arial" w:cs="Arial"/>
        </w:rPr>
        <w:t>L</w:t>
      </w:r>
      <w:r w:rsidR="008C5EF2">
        <w:rPr>
          <w:rFonts w:ascii="Arial" w:hAnsi="Arial" w:cs="Arial"/>
        </w:rPr>
        <w:t xml:space="preserve">ycée des </w:t>
      </w:r>
      <w:r w:rsidRPr="001374E4">
        <w:rPr>
          <w:rFonts w:ascii="Arial" w:hAnsi="Arial" w:cs="Arial"/>
        </w:rPr>
        <w:t>M</w:t>
      </w:r>
      <w:r w:rsidR="008C5EF2">
        <w:rPr>
          <w:rFonts w:ascii="Arial" w:hAnsi="Arial" w:cs="Arial"/>
        </w:rPr>
        <w:t>étiers</w:t>
      </w:r>
      <w:r w:rsidRPr="001374E4">
        <w:rPr>
          <w:rFonts w:ascii="Arial" w:hAnsi="Arial" w:cs="Arial"/>
        </w:rPr>
        <w:t xml:space="preserve"> envoie un courrier pour prévenir l’établissement </w:t>
      </w:r>
      <w:r w:rsidR="002402CA">
        <w:rPr>
          <w:rFonts w:ascii="Arial" w:hAnsi="Arial" w:cs="Arial"/>
        </w:rPr>
        <w:t>de sa décision, qui sera offici</w:t>
      </w:r>
      <w:r w:rsidRPr="001374E4">
        <w:rPr>
          <w:rFonts w:ascii="Arial" w:hAnsi="Arial" w:cs="Arial"/>
        </w:rPr>
        <w:t>a</w:t>
      </w:r>
      <w:r w:rsidR="002402CA">
        <w:rPr>
          <w:rFonts w:ascii="Arial" w:hAnsi="Arial" w:cs="Arial"/>
        </w:rPr>
        <w:t>l</w:t>
      </w:r>
      <w:r w:rsidRPr="001374E4">
        <w:rPr>
          <w:rFonts w:ascii="Arial" w:hAnsi="Arial" w:cs="Arial"/>
        </w:rPr>
        <w:t>isée lors de la publication de la labellisation au BOEN</w:t>
      </w:r>
    </w:p>
    <w:p w:rsidR="004D67D4" w:rsidRPr="001374E4" w:rsidRDefault="004D67D4" w:rsidP="00CD5678">
      <w:pPr>
        <w:pBdr>
          <w:top w:val="single" w:sz="4" w:space="1" w:color="auto"/>
          <w:left w:val="single" w:sz="4" w:space="4" w:color="auto"/>
          <w:bottom w:val="single" w:sz="4" w:space="1" w:color="auto"/>
          <w:right w:val="single" w:sz="4" w:space="4" w:color="auto"/>
        </w:pBdr>
        <w:rPr>
          <w:rFonts w:ascii="Arial" w:hAnsi="Arial" w:cs="Arial"/>
        </w:rPr>
      </w:pPr>
    </w:p>
    <w:p w:rsidR="00BF628D" w:rsidRPr="00C87C07" w:rsidRDefault="00BF628D" w:rsidP="00CD5678">
      <w:pPr>
        <w:rPr>
          <w:rFonts w:ascii="Arial" w:hAnsi="Arial" w:cs="Arial"/>
        </w:rPr>
      </w:pPr>
    </w:p>
    <w:p w:rsidR="00BF628D" w:rsidRPr="0079783A" w:rsidRDefault="002402CA" w:rsidP="00AD41E7">
      <w:pPr>
        <w:jc w:val="left"/>
        <w:rPr>
          <w:rFonts w:ascii="Arial" w:hAnsi="Arial" w:cs="Arial"/>
          <w:i/>
        </w:rPr>
      </w:pPr>
      <w:r w:rsidRPr="0079783A">
        <w:rPr>
          <w:rFonts w:ascii="Arial" w:hAnsi="Arial" w:cs="Arial"/>
          <w:i/>
        </w:rPr>
        <w:t>Trois</w:t>
      </w:r>
      <w:r w:rsidR="00593975">
        <w:rPr>
          <w:rFonts w:ascii="Arial" w:hAnsi="Arial" w:cs="Arial"/>
          <w:i/>
        </w:rPr>
        <w:t xml:space="preserve"> ans</w:t>
      </w:r>
      <w:r w:rsidRPr="0079783A">
        <w:rPr>
          <w:rFonts w:ascii="Arial" w:hAnsi="Arial" w:cs="Arial"/>
          <w:i/>
        </w:rPr>
        <w:t xml:space="preserve"> après l’obtention du label « Lycée des métiers », l’établisseme</w:t>
      </w:r>
      <w:r w:rsidR="00593975">
        <w:rPr>
          <w:rFonts w:ascii="Arial" w:hAnsi="Arial" w:cs="Arial"/>
          <w:i/>
        </w:rPr>
        <w:t xml:space="preserve">nt </w:t>
      </w:r>
      <w:r w:rsidRPr="0079783A">
        <w:rPr>
          <w:rFonts w:ascii="Arial" w:hAnsi="Arial" w:cs="Arial"/>
          <w:i/>
        </w:rPr>
        <w:t>doit</w:t>
      </w:r>
      <w:r w:rsidR="00593975">
        <w:rPr>
          <w:rFonts w:ascii="Arial" w:hAnsi="Arial" w:cs="Arial"/>
          <w:i/>
        </w:rPr>
        <w:t>,</w:t>
      </w:r>
      <w:r w:rsidRPr="0079783A">
        <w:rPr>
          <w:rFonts w:ascii="Arial" w:hAnsi="Arial" w:cs="Arial"/>
          <w:i/>
        </w:rPr>
        <w:t xml:space="preserve"> conformément aux </w:t>
      </w:r>
      <w:r w:rsidR="00374A19" w:rsidRPr="0079783A">
        <w:rPr>
          <w:rFonts w:ascii="Arial" w:hAnsi="Arial" w:cs="Arial"/>
          <w:i/>
        </w:rPr>
        <w:t>textes</w:t>
      </w:r>
      <w:r w:rsidR="00374A19">
        <w:rPr>
          <w:rFonts w:ascii="Arial" w:hAnsi="Arial" w:cs="Arial"/>
          <w:i/>
        </w:rPr>
        <w:t xml:space="preserve">, </w:t>
      </w:r>
      <w:r w:rsidR="00374A19" w:rsidRPr="0079783A">
        <w:rPr>
          <w:rFonts w:ascii="Arial" w:hAnsi="Arial" w:cs="Arial"/>
          <w:i/>
        </w:rPr>
        <w:t>passer</w:t>
      </w:r>
      <w:r w:rsidRPr="0079783A">
        <w:rPr>
          <w:rFonts w:ascii="Arial" w:hAnsi="Arial" w:cs="Arial"/>
          <w:i/>
        </w:rPr>
        <w:t xml:space="preserve"> un audit de suivi puis se soumettre à un audit de renouvellement au terme de cinq ans. Celui-ci vise le renouvellement du label.</w:t>
      </w:r>
    </w:p>
    <w:p w:rsidR="002402CA" w:rsidRPr="00C87C07" w:rsidRDefault="002402CA" w:rsidP="00AD41E7">
      <w:pPr>
        <w:jc w:val="left"/>
        <w:rPr>
          <w:rFonts w:ascii="Arial" w:hAnsi="Arial" w:cs="Arial"/>
        </w:rPr>
      </w:pPr>
    </w:p>
    <w:p w:rsidR="005E2F79" w:rsidRDefault="005E2F79" w:rsidP="00F853F5">
      <w:pPr>
        <w:rPr>
          <w:rFonts w:ascii="Arial" w:hAnsi="Arial" w:cs="Arial"/>
          <w:b/>
        </w:rPr>
      </w:pPr>
    </w:p>
    <w:p w:rsidR="00EA1ADC" w:rsidRPr="00C87C07" w:rsidRDefault="00EA1ADC" w:rsidP="00F853F5">
      <w:pPr>
        <w:rPr>
          <w:rFonts w:ascii="Arial" w:hAnsi="Arial" w:cs="Arial"/>
          <w:b/>
        </w:rPr>
      </w:pPr>
    </w:p>
    <w:p w:rsidR="005E2F79" w:rsidRPr="00C87C07" w:rsidRDefault="005E2F79" w:rsidP="00CD5678">
      <w:pPr>
        <w:pBdr>
          <w:top w:val="single" w:sz="4" w:space="1" w:color="auto"/>
          <w:left w:val="single" w:sz="4" w:space="4" w:color="auto"/>
          <w:bottom w:val="single" w:sz="4" w:space="1" w:color="auto"/>
          <w:right w:val="single" w:sz="4" w:space="4" w:color="auto"/>
        </w:pBdr>
        <w:shd w:val="clear" w:color="auto" w:fill="B8CCE4"/>
        <w:rPr>
          <w:rFonts w:ascii="Arial" w:hAnsi="Arial" w:cs="Arial"/>
          <w:b/>
        </w:rPr>
      </w:pPr>
      <w:r>
        <w:rPr>
          <w:rFonts w:ascii="Arial" w:hAnsi="Arial" w:cs="Arial"/>
          <w:b/>
        </w:rPr>
        <w:t xml:space="preserve">ÉTAPE N°3 : </w:t>
      </w:r>
      <w:r w:rsidRPr="00C87C07">
        <w:rPr>
          <w:rFonts w:ascii="Arial" w:hAnsi="Arial" w:cs="Arial"/>
          <w:b/>
        </w:rPr>
        <w:t>PHASE D</w:t>
      </w:r>
      <w:r w:rsidR="004E0ADD">
        <w:rPr>
          <w:rFonts w:ascii="Arial" w:hAnsi="Arial" w:cs="Arial"/>
          <w:b/>
        </w:rPr>
        <w:t>E TRAITEMENT (APRÈS L’AUDIT DE SUIVI OU RENOUVELLEMENT</w:t>
      </w:r>
      <w:r w:rsidR="00E91DD7">
        <w:rPr>
          <w:rFonts w:ascii="Arial" w:hAnsi="Arial" w:cs="Arial"/>
          <w:b/>
        </w:rPr>
        <w:t>)</w:t>
      </w:r>
    </w:p>
    <w:p w:rsidR="005E2F79" w:rsidRDefault="005E2F79" w:rsidP="00ED48AF">
      <w:pPr>
        <w:jc w:val="both"/>
        <w:rPr>
          <w:rFonts w:ascii="Arial" w:hAnsi="Arial" w:cs="Arial"/>
        </w:rPr>
      </w:pPr>
    </w:p>
    <w:tbl>
      <w:tblPr>
        <w:tblStyle w:val="Grilledutableau"/>
        <w:tblW w:w="0" w:type="auto"/>
        <w:tblLook w:val="04A0" w:firstRow="1" w:lastRow="0" w:firstColumn="1" w:lastColumn="0" w:noHBand="0" w:noVBand="1"/>
      </w:tblPr>
      <w:tblGrid>
        <w:gridCol w:w="10194"/>
      </w:tblGrid>
      <w:tr w:rsidR="00ED48AF" w:rsidTr="00ED48AF">
        <w:tc>
          <w:tcPr>
            <w:tcW w:w="10344" w:type="dxa"/>
          </w:tcPr>
          <w:p w:rsidR="00ED48AF" w:rsidRDefault="00ED48AF" w:rsidP="00ED48AF">
            <w:pPr>
              <w:rPr>
                <w:rFonts w:ascii="Arial" w:hAnsi="Arial" w:cs="Arial"/>
                <w:b/>
              </w:rPr>
            </w:pPr>
            <w:r w:rsidRPr="00C87C07">
              <w:rPr>
                <w:rFonts w:ascii="Arial" w:hAnsi="Arial" w:cs="Arial"/>
                <w:b/>
              </w:rPr>
              <w:t>Les auditeurs rédigent leurs conclusions et envoient le rapport d’audit (</w:t>
            </w:r>
            <w:r w:rsidRPr="00C87C07">
              <w:rPr>
                <w:rFonts w:ascii="Arial" w:hAnsi="Arial" w:cs="Arial"/>
                <w:b/>
                <w:i/>
              </w:rPr>
              <w:t xml:space="preserve">annexe </w:t>
            </w:r>
            <w:r w:rsidR="00E46067">
              <w:rPr>
                <w:rFonts w:ascii="Arial" w:hAnsi="Arial" w:cs="Arial"/>
                <w:b/>
                <w:i/>
              </w:rPr>
              <w:t>3</w:t>
            </w:r>
            <w:r w:rsidR="00EA1ADC">
              <w:rPr>
                <w:rFonts w:ascii="Arial" w:hAnsi="Arial" w:cs="Arial"/>
                <w:b/>
              </w:rPr>
              <w:t xml:space="preserve">) </w:t>
            </w:r>
            <w:r w:rsidR="00EA1ADC" w:rsidRPr="008C5EF2">
              <w:rPr>
                <w:rFonts w:ascii="Arial" w:hAnsi="Arial" w:cs="Arial"/>
                <w:b/>
              </w:rPr>
              <w:t>et des fiches d’écart</w:t>
            </w:r>
            <w:r w:rsidRPr="00C87C07">
              <w:rPr>
                <w:rFonts w:ascii="Arial" w:hAnsi="Arial" w:cs="Arial"/>
                <w:b/>
              </w:rPr>
              <w:t xml:space="preserve"> (</w:t>
            </w:r>
            <w:r w:rsidRPr="00C87C07">
              <w:rPr>
                <w:rFonts w:ascii="Arial" w:hAnsi="Arial" w:cs="Arial"/>
                <w:b/>
                <w:i/>
              </w:rPr>
              <w:t xml:space="preserve">annexe </w:t>
            </w:r>
            <w:r w:rsidR="00E46067">
              <w:rPr>
                <w:rFonts w:ascii="Arial" w:hAnsi="Arial" w:cs="Arial"/>
                <w:b/>
                <w:i/>
              </w:rPr>
              <w:t>4</w:t>
            </w:r>
            <w:r w:rsidRPr="00C87C07">
              <w:rPr>
                <w:rFonts w:ascii="Arial" w:hAnsi="Arial" w:cs="Arial"/>
                <w:b/>
              </w:rPr>
              <w:t>) à l’établissement</w:t>
            </w:r>
            <w:r>
              <w:rPr>
                <w:rFonts w:ascii="Arial" w:hAnsi="Arial" w:cs="Arial"/>
                <w:b/>
              </w:rPr>
              <w:t>.</w:t>
            </w:r>
          </w:p>
          <w:p w:rsidR="00F853F5" w:rsidRDefault="00F853F5" w:rsidP="00ED48AF">
            <w:pPr>
              <w:rPr>
                <w:rFonts w:ascii="Arial" w:hAnsi="Arial" w:cs="Arial"/>
                <w:b/>
              </w:rPr>
            </w:pPr>
          </w:p>
          <w:p w:rsidR="00ED48AF" w:rsidRPr="00ED48AF" w:rsidRDefault="00ED48AF" w:rsidP="00C06BD7">
            <w:pPr>
              <w:pStyle w:val="Paragraphedeliste"/>
              <w:numPr>
                <w:ilvl w:val="0"/>
                <w:numId w:val="6"/>
              </w:numPr>
              <w:jc w:val="left"/>
              <w:rPr>
                <w:rFonts w:ascii="Arial" w:hAnsi="Arial" w:cs="Arial"/>
              </w:rPr>
            </w:pPr>
            <w:r w:rsidRPr="00ED48AF">
              <w:rPr>
                <w:rFonts w:ascii="Arial" w:hAnsi="Arial" w:cs="Arial"/>
              </w:rPr>
              <w:t xml:space="preserve">La rédaction du rapport est coordonnée par </w:t>
            </w:r>
            <w:r w:rsidR="00F95777">
              <w:rPr>
                <w:rFonts w:ascii="Arial" w:hAnsi="Arial" w:cs="Arial"/>
              </w:rPr>
              <w:t>le pilote d’audit</w:t>
            </w:r>
            <w:r w:rsidRPr="00ED48AF">
              <w:rPr>
                <w:rFonts w:ascii="Arial" w:hAnsi="Arial" w:cs="Arial"/>
              </w:rPr>
              <w:t>. Elle doit être réalisée au terme de l’audit.</w:t>
            </w:r>
          </w:p>
          <w:p w:rsidR="00ED48AF" w:rsidRDefault="00ED48AF" w:rsidP="00C06BD7">
            <w:pPr>
              <w:pStyle w:val="Paragraphedeliste"/>
              <w:numPr>
                <w:ilvl w:val="0"/>
                <w:numId w:val="6"/>
              </w:numPr>
              <w:jc w:val="left"/>
              <w:rPr>
                <w:rFonts w:ascii="Arial" w:hAnsi="Arial" w:cs="Arial"/>
              </w:rPr>
            </w:pPr>
            <w:r w:rsidRPr="00ED48AF">
              <w:rPr>
                <w:rFonts w:ascii="Arial" w:hAnsi="Arial" w:cs="Arial"/>
              </w:rPr>
              <w:t xml:space="preserve">Le rapport se définit comme un outil d’aide à la décision pour deux catégories d’acteurs : </w:t>
            </w:r>
          </w:p>
          <w:p w:rsidR="000E3176" w:rsidRPr="00ED48AF" w:rsidRDefault="000E3176" w:rsidP="00C06BD7">
            <w:pPr>
              <w:pStyle w:val="Paragraphedeliste"/>
              <w:numPr>
                <w:ilvl w:val="0"/>
                <w:numId w:val="7"/>
              </w:numPr>
              <w:jc w:val="left"/>
              <w:rPr>
                <w:rFonts w:ascii="Arial" w:hAnsi="Arial" w:cs="Arial"/>
              </w:rPr>
            </w:pPr>
            <w:r w:rsidRPr="00ED48AF">
              <w:rPr>
                <w:rFonts w:ascii="Arial" w:hAnsi="Arial" w:cs="Arial"/>
              </w:rPr>
              <w:t>Les acteurs de l’établissement qui, le cas échéant, décident des plans d’action à mettre en œuvre par rapport à ses conclusions.</w:t>
            </w:r>
          </w:p>
          <w:p w:rsidR="00ED48AF" w:rsidRPr="00ED48AF" w:rsidRDefault="00ED48AF" w:rsidP="00C06BD7">
            <w:pPr>
              <w:pStyle w:val="Paragraphedeliste"/>
              <w:numPr>
                <w:ilvl w:val="0"/>
                <w:numId w:val="7"/>
              </w:numPr>
              <w:jc w:val="left"/>
              <w:rPr>
                <w:rFonts w:ascii="Arial" w:hAnsi="Arial" w:cs="Arial"/>
              </w:rPr>
            </w:pPr>
            <w:r w:rsidRPr="00ED48AF">
              <w:rPr>
                <w:rFonts w:ascii="Arial" w:hAnsi="Arial" w:cs="Arial"/>
              </w:rPr>
              <w:t>Les membres du groupe académique « lycée des métiers » qui proposent l’attribution du label</w:t>
            </w:r>
          </w:p>
          <w:p w:rsidR="00ED48AF" w:rsidRPr="00ED48AF" w:rsidRDefault="00ED48AF" w:rsidP="00C06BD7">
            <w:pPr>
              <w:pStyle w:val="Paragraphedeliste"/>
              <w:numPr>
                <w:ilvl w:val="0"/>
                <w:numId w:val="8"/>
              </w:numPr>
              <w:jc w:val="left"/>
              <w:rPr>
                <w:rFonts w:ascii="Arial" w:hAnsi="Arial" w:cs="Arial"/>
              </w:rPr>
            </w:pPr>
            <w:r w:rsidRPr="00ED48AF">
              <w:rPr>
                <w:rFonts w:ascii="Arial" w:hAnsi="Arial" w:cs="Arial"/>
              </w:rPr>
              <w:t>Le rapport définitif est remis à l’établissement dans le délai d’une semaine après l’audit.</w:t>
            </w:r>
          </w:p>
          <w:p w:rsidR="00ED48AF" w:rsidRDefault="00ED48AF" w:rsidP="00ED48AF">
            <w:pPr>
              <w:jc w:val="both"/>
              <w:rPr>
                <w:rFonts w:ascii="Arial" w:hAnsi="Arial" w:cs="Arial"/>
              </w:rPr>
            </w:pPr>
          </w:p>
        </w:tc>
      </w:tr>
    </w:tbl>
    <w:p w:rsidR="00ED48AF" w:rsidRPr="00C87C07" w:rsidRDefault="00B90288" w:rsidP="00ED48AF">
      <w:pPr>
        <w:jc w:val="both"/>
        <w:rPr>
          <w:rFonts w:ascii="Arial" w:hAnsi="Arial" w:cs="Arial"/>
        </w:rPr>
      </w:pPr>
      <w:r>
        <w:rPr>
          <w:rFonts w:ascii="Arial" w:hAnsi="Arial" w:cs="Arial"/>
          <w:b/>
          <w:noProof/>
          <w:lang w:eastAsia="fr-FR"/>
        </w:rPr>
        <mc:AlternateContent>
          <mc:Choice Requires="wps">
            <w:drawing>
              <wp:anchor distT="0" distB="0" distL="114300" distR="114300" simplePos="0" relativeHeight="251707392" behindDoc="0" locked="0" layoutInCell="1" allowOverlap="1" wp14:anchorId="18DE0048" wp14:editId="17BD87D3">
                <wp:simplePos x="0" y="0"/>
                <wp:positionH relativeFrom="column">
                  <wp:posOffset>2985770</wp:posOffset>
                </wp:positionH>
                <wp:positionV relativeFrom="paragraph">
                  <wp:posOffset>15875</wp:posOffset>
                </wp:positionV>
                <wp:extent cx="361315" cy="463550"/>
                <wp:effectExtent l="30480" t="6985" r="36830" b="34290"/>
                <wp:wrapNone/>
                <wp:docPr id="48"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463550"/>
                        </a:xfrm>
                        <a:prstGeom prst="downArrow">
                          <a:avLst>
                            <a:gd name="adj1" fmla="val 50000"/>
                            <a:gd name="adj2" fmla="val 32074"/>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2ED6A" id="AutoShape 116" o:spid="_x0000_s1026" type="#_x0000_t67" style="position:absolute;margin-left:235.1pt;margin-top:1.25pt;width:28.45pt;height:3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" fillcolor="#95b3d7" strokecolor="#95b3d7" strokeweight="1pt">
                <v:fill color2="#dbe5f1" angle="135" focus="50%" type="gradient"/>
                <v:shadow on="t" color="#243f60" opacity=".5" offset="1pt"/>
                <v:textbox style="layout-flow:vertical-ideographic"/>
              </v:shape>
            </w:pict>
          </mc:Fallback>
        </mc:AlternateContent>
      </w:r>
    </w:p>
    <w:p w:rsidR="00E91DD7" w:rsidRDefault="00E91DD7" w:rsidP="00ED48AF">
      <w:pPr>
        <w:rPr>
          <w:rFonts w:ascii="Arial" w:hAnsi="Arial" w:cs="Arial"/>
          <w:b/>
        </w:rPr>
      </w:pPr>
    </w:p>
    <w:p w:rsidR="005E2F79" w:rsidRPr="00C87C07" w:rsidRDefault="005E2F79" w:rsidP="00CD5678">
      <w:pPr>
        <w:jc w:val="both"/>
        <w:rPr>
          <w:rFonts w:ascii="Arial" w:hAnsi="Arial" w:cs="Arial"/>
        </w:rPr>
      </w:pPr>
    </w:p>
    <w:p w:rsidR="005E2F79" w:rsidRDefault="005E2F79" w:rsidP="00CD5678">
      <w:pPr>
        <w:pBdr>
          <w:top w:val="single" w:sz="4" w:space="1" w:color="auto"/>
          <w:left w:val="single" w:sz="4" w:space="4" w:color="auto"/>
          <w:bottom w:val="single" w:sz="4" w:space="1" w:color="auto"/>
          <w:right w:val="single" w:sz="4" w:space="4" w:color="auto"/>
        </w:pBdr>
        <w:rPr>
          <w:rFonts w:ascii="Arial" w:hAnsi="Arial" w:cs="Arial"/>
          <w:b/>
        </w:rPr>
      </w:pPr>
      <w:r w:rsidRPr="00C87C07">
        <w:rPr>
          <w:rFonts w:ascii="Arial" w:hAnsi="Arial" w:cs="Arial"/>
          <w:b/>
        </w:rPr>
        <w:t>L’établissement doit proposer des actions correctives sous 15 jours</w:t>
      </w:r>
    </w:p>
    <w:p w:rsidR="00F853F5" w:rsidRDefault="00F853F5" w:rsidP="00CD5678">
      <w:pPr>
        <w:pBdr>
          <w:top w:val="single" w:sz="4" w:space="1" w:color="auto"/>
          <w:left w:val="single" w:sz="4" w:space="4" w:color="auto"/>
          <w:bottom w:val="single" w:sz="4" w:space="1" w:color="auto"/>
          <w:right w:val="single" w:sz="4" w:space="4" w:color="auto"/>
        </w:pBdr>
        <w:rPr>
          <w:rFonts w:ascii="Arial" w:hAnsi="Arial" w:cs="Arial"/>
          <w:b/>
        </w:rPr>
      </w:pPr>
    </w:p>
    <w:p w:rsidR="005E2F79" w:rsidRPr="00FA7769" w:rsidRDefault="005E2F79" w:rsidP="00CD5678">
      <w:pPr>
        <w:pBdr>
          <w:top w:val="single" w:sz="4" w:space="1" w:color="auto"/>
          <w:left w:val="single" w:sz="4" w:space="4" w:color="auto"/>
          <w:bottom w:val="single" w:sz="4" w:space="1" w:color="auto"/>
          <w:right w:val="single" w:sz="4" w:space="4" w:color="auto"/>
        </w:pBdr>
        <w:rPr>
          <w:rFonts w:ascii="Arial" w:hAnsi="Arial" w:cs="Arial"/>
        </w:rPr>
      </w:pPr>
      <w:r w:rsidRPr="00FA7769">
        <w:rPr>
          <w:rFonts w:ascii="Arial" w:hAnsi="Arial" w:cs="Arial"/>
        </w:rPr>
        <w:t xml:space="preserve">Il apporte des réponses sur ce qu’il compte mettre en œuvre en termes d’actions correctives pour devenir conforme au dossier </w:t>
      </w:r>
      <w:r w:rsidR="00EA1ADC">
        <w:rPr>
          <w:rFonts w:ascii="Arial" w:hAnsi="Arial" w:cs="Arial"/>
        </w:rPr>
        <w:t>« </w:t>
      </w:r>
      <w:r w:rsidRPr="00FA7769">
        <w:rPr>
          <w:rFonts w:ascii="Arial" w:hAnsi="Arial" w:cs="Arial"/>
        </w:rPr>
        <w:t>Lycée des métiers</w:t>
      </w:r>
      <w:r w:rsidR="00EA1ADC">
        <w:rPr>
          <w:rFonts w:ascii="Arial" w:hAnsi="Arial" w:cs="Arial"/>
        </w:rPr>
        <w:t xml:space="preserve"> – Démarche </w:t>
      </w:r>
      <w:r w:rsidR="00FA4FE5">
        <w:rPr>
          <w:rFonts w:ascii="Arial" w:hAnsi="Arial" w:cs="Arial"/>
        </w:rPr>
        <w:t>Qualé</w:t>
      </w:r>
      <w:r w:rsidR="00EA1ADC">
        <w:rPr>
          <w:rFonts w:ascii="Arial" w:hAnsi="Arial" w:cs="Arial"/>
        </w:rPr>
        <w:t>duc »</w:t>
      </w:r>
      <w:r w:rsidRPr="00FA7769">
        <w:rPr>
          <w:rFonts w:ascii="Arial" w:hAnsi="Arial" w:cs="Arial"/>
        </w:rPr>
        <w:t xml:space="preserve"> sur la fiche d’écart. </w:t>
      </w:r>
    </w:p>
    <w:p w:rsidR="005E2F79" w:rsidRPr="00C87C07" w:rsidRDefault="00B90288" w:rsidP="00CD5678">
      <w:pPr>
        <w:jc w:val="both"/>
        <w:rPr>
          <w:rFonts w:ascii="Arial" w:hAnsi="Arial" w:cs="Arial"/>
        </w:rPr>
      </w:pPr>
      <w:r>
        <w:rPr>
          <w:rFonts w:ascii="Arial" w:hAnsi="Arial" w:cs="Arial"/>
          <w:b/>
          <w:noProof/>
          <w:lang w:eastAsia="fr-FR"/>
        </w:rPr>
        <mc:AlternateContent>
          <mc:Choice Requires="wps">
            <w:drawing>
              <wp:anchor distT="0" distB="0" distL="114300" distR="114300" simplePos="0" relativeHeight="251708416" behindDoc="0" locked="0" layoutInCell="1" allowOverlap="1" wp14:anchorId="5D106FEF" wp14:editId="5AA30C33">
                <wp:simplePos x="0" y="0"/>
                <wp:positionH relativeFrom="column">
                  <wp:posOffset>2985770</wp:posOffset>
                </wp:positionH>
                <wp:positionV relativeFrom="paragraph">
                  <wp:posOffset>11430</wp:posOffset>
                </wp:positionV>
                <wp:extent cx="361315" cy="463550"/>
                <wp:effectExtent l="30480" t="12700" r="36830" b="28575"/>
                <wp:wrapNone/>
                <wp:docPr id="41"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463550"/>
                        </a:xfrm>
                        <a:prstGeom prst="downArrow">
                          <a:avLst>
                            <a:gd name="adj1" fmla="val 50000"/>
                            <a:gd name="adj2" fmla="val 32074"/>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FFDDD" id="AutoShape 117" o:spid="_x0000_s1026" type="#_x0000_t67" style="position:absolute;margin-left:235.1pt;margin-top:.9pt;width:28.45pt;height:3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" fillcolor="#95b3d7" strokecolor="#95b3d7" strokeweight="1pt">
                <v:fill color2="#dbe5f1" angle="135" focus="50%" type="gradient"/>
                <v:shadow on="t" color="#243f60" opacity=".5" offset="1pt"/>
                <v:textbox style="layout-flow:vertical-ideographic"/>
              </v:shape>
            </w:pict>
          </mc:Fallback>
        </mc:AlternateContent>
      </w:r>
    </w:p>
    <w:p w:rsidR="005E2F79" w:rsidRPr="00C87C07" w:rsidRDefault="005E2F79" w:rsidP="00CD5678">
      <w:pPr>
        <w:jc w:val="both"/>
        <w:rPr>
          <w:rFonts w:ascii="Arial" w:hAnsi="Arial" w:cs="Arial"/>
        </w:rPr>
      </w:pPr>
    </w:p>
    <w:p w:rsidR="00E91DD7" w:rsidRPr="00C87C07" w:rsidRDefault="00E91DD7" w:rsidP="00CD5678">
      <w:pPr>
        <w:jc w:val="both"/>
        <w:rPr>
          <w:rFonts w:ascii="Arial" w:hAnsi="Arial" w:cs="Arial"/>
        </w:rPr>
      </w:pPr>
    </w:p>
    <w:p w:rsidR="005E2F79" w:rsidRPr="00C87C07" w:rsidRDefault="005E2F79" w:rsidP="00CD5678">
      <w:pPr>
        <w:pBdr>
          <w:top w:val="single" w:sz="4" w:space="1" w:color="auto"/>
          <w:left w:val="single" w:sz="4" w:space="4" w:color="auto"/>
          <w:bottom w:val="single" w:sz="4" w:space="1" w:color="auto"/>
          <w:right w:val="single" w:sz="4" w:space="4" w:color="auto"/>
        </w:pBdr>
        <w:rPr>
          <w:rFonts w:ascii="Arial" w:hAnsi="Arial" w:cs="Arial"/>
          <w:b/>
        </w:rPr>
      </w:pPr>
      <w:r w:rsidRPr="00C87C07">
        <w:rPr>
          <w:rFonts w:ascii="Arial" w:hAnsi="Arial" w:cs="Arial"/>
          <w:b/>
        </w:rPr>
        <w:t xml:space="preserve">Les auditeurs valident </w:t>
      </w:r>
      <w:r w:rsidR="00305A5E">
        <w:rPr>
          <w:rFonts w:ascii="Arial" w:hAnsi="Arial" w:cs="Arial"/>
          <w:b/>
        </w:rPr>
        <w:t xml:space="preserve">ou non </w:t>
      </w:r>
      <w:r w:rsidRPr="00C87C07">
        <w:rPr>
          <w:rFonts w:ascii="Arial" w:hAnsi="Arial" w:cs="Arial"/>
          <w:b/>
        </w:rPr>
        <w:t>les propositions et envoient les documents à</w:t>
      </w:r>
    </w:p>
    <w:p w:rsidR="005E2F79" w:rsidRPr="008C5EF2" w:rsidRDefault="005E2F79" w:rsidP="00CD5678">
      <w:pPr>
        <w:pBdr>
          <w:top w:val="single" w:sz="4" w:space="1" w:color="auto"/>
          <w:left w:val="single" w:sz="4" w:space="4" w:color="auto"/>
          <w:bottom w:val="single" w:sz="4" w:space="1" w:color="auto"/>
          <w:right w:val="single" w:sz="4" w:space="4" w:color="auto"/>
        </w:pBdr>
      </w:pPr>
      <w:r w:rsidRPr="008C5EF2">
        <w:rPr>
          <w:rFonts w:ascii="Arial" w:hAnsi="Arial" w:cs="Arial"/>
          <w:b/>
        </w:rPr>
        <w:t xml:space="preserve"> </w:t>
      </w:r>
      <w:hyperlink r:id="rId15" w:history="1">
        <w:r w:rsidR="008C5EF2" w:rsidRPr="00480874">
          <w:rPr>
            <w:rStyle w:val="Lienhypertexte"/>
            <w:rFonts w:ascii="Arial" w:hAnsi="Arial" w:cs="Arial"/>
            <w:b/>
          </w:rPr>
          <w:t>lyceedesmetiers@ac-lille.fr</w:t>
        </w:r>
      </w:hyperlink>
    </w:p>
    <w:p w:rsidR="00F853F5" w:rsidRDefault="00F853F5" w:rsidP="00CD5678">
      <w:pPr>
        <w:pBdr>
          <w:top w:val="single" w:sz="4" w:space="1" w:color="auto"/>
          <w:left w:val="single" w:sz="4" w:space="4" w:color="auto"/>
          <w:bottom w:val="single" w:sz="4" w:space="1" w:color="auto"/>
          <w:right w:val="single" w:sz="4" w:space="4" w:color="auto"/>
        </w:pBdr>
      </w:pPr>
    </w:p>
    <w:p w:rsidR="00E91DD7" w:rsidRPr="00E91DD7" w:rsidRDefault="00507442" w:rsidP="00CD5678">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Le rapport</w:t>
      </w:r>
      <w:r w:rsidR="00E91DD7" w:rsidRPr="00E91DD7">
        <w:rPr>
          <w:rFonts w:ascii="Arial" w:hAnsi="Arial" w:cs="Arial"/>
        </w:rPr>
        <w:t xml:space="preserve"> d’audit et les fiches d’écart sont adressés par le responsable de labellisation du rectorat aux membres du </w:t>
      </w:r>
      <w:r w:rsidR="008C5EF2">
        <w:rPr>
          <w:rFonts w:ascii="Arial" w:hAnsi="Arial" w:cs="Arial"/>
        </w:rPr>
        <w:t>g</w:t>
      </w:r>
      <w:r w:rsidR="00E91DD7" w:rsidRPr="00E91DD7">
        <w:rPr>
          <w:rFonts w:ascii="Arial" w:hAnsi="Arial" w:cs="Arial"/>
        </w:rPr>
        <w:t>roupe académique Lycée des métiers, au moins 15 jours avant sa réunion.</w:t>
      </w:r>
    </w:p>
    <w:p w:rsidR="005E2F79" w:rsidRDefault="00B90288" w:rsidP="00CD5678">
      <w:pPr>
        <w:jc w:val="both"/>
        <w:rPr>
          <w:rFonts w:ascii="Arial" w:hAnsi="Arial" w:cs="Arial"/>
        </w:rPr>
      </w:pPr>
      <w:r>
        <w:rPr>
          <w:rFonts w:ascii="Arial" w:hAnsi="Arial" w:cs="Arial"/>
          <w:noProof/>
          <w:lang w:eastAsia="fr-FR"/>
        </w:rPr>
        <mc:AlternateContent>
          <mc:Choice Requires="wps">
            <w:drawing>
              <wp:anchor distT="0" distB="0" distL="114300" distR="114300" simplePos="0" relativeHeight="251709440" behindDoc="0" locked="0" layoutInCell="1" allowOverlap="1" wp14:anchorId="3C17DB57" wp14:editId="7A467823">
                <wp:simplePos x="0" y="0"/>
                <wp:positionH relativeFrom="column">
                  <wp:posOffset>2985770</wp:posOffset>
                </wp:positionH>
                <wp:positionV relativeFrom="paragraph">
                  <wp:posOffset>6985</wp:posOffset>
                </wp:positionV>
                <wp:extent cx="361315" cy="463550"/>
                <wp:effectExtent l="30480" t="13970" r="36830" b="27305"/>
                <wp:wrapNone/>
                <wp:docPr id="34"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463550"/>
                        </a:xfrm>
                        <a:prstGeom prst="downArrow">
                          <a:avLst>
                            <a:gd name="adj1" fmla="val 50000"/>
                            <a:gd name="adj2" fmla="val 32074"/>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36792" id="AutoShape 118" o:spid="_x0000_s1026" type="#_x0000_t67" style="position:absolute;margin-left:235.1pt;margin-top:.55pt;width:28.45pt;height:3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" fillcolor="#95b3d7" strokecolor="#95b3d7" strokeweight="1pt">
                <v:fill color2="#dbe5f1" angle="135" focus="50%" type="gradient"/>
                <v:shadow on="t" color="#243f60" opacity=".5" offset="1pt"/>
                <v:textbox style="layout-flow:vertical-ideographic"/>
              </v:shape>
            </w:pict>
          </mc:Fallback>
        </mc:AlternateContent>
      </w:r>
    </w:p>
    <w:p w:rsidR="00091463" w:rsidRDefault="00091463" w:rsidP="00CD5678">
      <w:pPr>
        <w:jc w:val="both"/>
        <w:rPr>
          <w:rFonts w:ascii="Arial" w:hAnsi="Arial" w:cs="Arial"/>
        </w:rPr>
      </w:pPr>
    </w:p>
    <w:p w:rsidR="003D7E37" w:rsidRDefault="003D7E37" w:rsidP="00CD5678">
      <w:pPr>
        <w:jc w:val="both"/>
        <w:rPr>
          <w:rFonts w:ascii="Arial" w:hAnsi="Arial" w:cs="Arial"/>
        </w:rPr>
      </w:pPr>
    </w:p>
    <w:p w:rsidR="00507442" w:rsidRDefault="003D7E37" w:rsidP="003D7E37">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 xml:space="preserve">Restitution </w:t>
      </w:r>
    </w:p>
    <w:p w:rsidR="003D7E37" w:rsidRPr="008C5EF2" w:rsidRDefault="003D7E37" w:rsidP="003D7E37">
      <w:pPr>
        <w:pBdr>
          <w:top w:val="single" w:sz="4" w:space="1" w:color="auto"/>
          <w:left w:val="single" w:sz="4" w:space="4" w:color="auto"/>
          <w:bottom w:val="single" w:sz="4" w:space="1" w:color="auto"/>
          <w:right w:val="single" w:sz="4" w:space="4" w:color="auto"/>
        </w:pBdr>
        <w:rPr>
          <w:rFonts w:ascii="Arial" w:hAnsi="Arial" w:cs="Arial"/>
        </w:rPr>
      </w:pPr>
      <w:r w:rsidRPr="008C5EF2">
        <w:rPr>
          <w:rFonts w:ascii="Arial" w:hAnsi="Arial" w:cs="Arial"/>
        </w:rPr>
        <w:t>L’inspecteur en charge de l’audit restitue, accompagné éventuellement de l’inspecteur référent en établissement, lors d’un conseil pédagogique, par exemple.</w:t>
      </w:r>
    </w:p>
    <w:p w:rsidR="00507442" w:rsidRDefault="00B90288" w:rsidP="00507442">
      <w:pPr>
        <w:jc w:val="both"/>
        <w:rPr>
          <w:rFonts w:ascii="Arial" w:hAnsi="Arial" w:cs="Arial"/>
        </w:rPr>
      </w:pPr>
      <w:r>
        <w:rPr>
          <w:rFonts w:ascii="Arial" w:hAnsi="Arial" w:cs="Arial"/>
          <w:noProof/>
          <w:lang w:eastAsia="fr-FR"/>
        </w:rPr>
        <mc:AlternateContent>
          <mc:Choice Requires="wps">
            <w:drawing>
              <wp:anchor distT="0" distB="0" distL="114300" distR="114300" simplePos="0" relativeHeight="251710464" behindDoc="0" locked="0" layoutInCell="1" allowOverlap="1" wp14:anchorId="7C7BC741" wp14:editId="33980239">
                <wp:simplePos x="0" y="0"/>
                <wp:positionH relativeFrom="column">
                  <wp:posOffset>2985770</wp:posOffset>
                </wp:positionH>
                <wp:positionV relativeFrom="paragraph">
                  <wp:posOffset>15875</wp:posOffset>
                </wp:positionV>
                <wp:extent cx="361315" cy="463550"/>
                <wp:effectExtent l="30480" t="15240" r="36830" b="26035"/>
                <wp:wrapNone/>
                <wp:docPr id="32"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463550"/>
                        </a:xfrm>
                        <a:prstGeom prst="downArrow">
                          <a:avLst>
                            <a:gd name="adj1" fmla="val 50000"/>
                            <a:gd name="adj2" fmla="val 32074"/>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5E0CD" id="AutoShape 119" o:spid="_x0000_s1026" type="#_x0000_t67" style="position:absolute;margin-left:235.1pt;margin-top:1.25pt;width:28.45pt;height:3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" fillcolor="#95b3d7" strokecolor="#95b3d7" strokeweight="1pt">
                <v:fill color2="#dbe5f1" angle="135" focus="50%" type="gradient"/>
                <v:shadow on="t" color="#243f60" opacity=".5" offset="1pt"/>
                <v:textbox style="layout-flow:vertical-ideographic"/>
              </v:shape>
            </w:pict>
          </mc:Fallback>
        </mc:AlternateContent>
      </w:r>
    </w:p>
    <w:p w:rsidR="00ED48AF" w:rsidRDefault="00ED48AF" w:rsidP="00CD5678">
      <w:pPr>
        <w:jc w:val="both"/>
        <w:rPr>
          <w:rFonts w:ascii="Arial" w:hAnsi="Arial" w:cs="Arial"/>
        </w:rPr>
      </w:pPr>
    </w:p>
    <w:p w:rsidR="00507442" w:rsidRPr="00C87C07" w:rsidRDefault="00507442" w:rsidP="00CD5678">
      <w:pPr>
        <w:jc w:val="both"/>
        <w:rPr>
          <w:rFonts w:ascii="Arial" w:hAnsi="Arial" w:cs="Arial"/>
        </w:rPr>
      </w:pPr>
    </w:p>
    <w:p w:rsidR="005E2F79" w:rsidRDefault="005E2F79" w:rsidP="00CD5678">
      <w:pPr>
        <w:pBdr>
          <w:top w:val="single" w:sz="4" w:space="1" w:color="auto"/>
          <w:left w:val="single" w:sz="4" w:space="4" w:color="auto"/>
          <w:bottom w:val="single" w:sz="4" w:space="1" w:color="auto"/>
          <w:right w:val="single" w:sz="4" w:space="4" w:color="auto"/>
        </w:pBdr>
        <w:rPr>
          <w:rFonts w:ascii="Arial" w:hAnsi="Arial" w:cs="Arial"/>
          <w:b/>
        </w:rPr>
      </w:pPr>
      <w:r w:rsidRPr="00C87C07">
        <w:rPr>
          <w:rFonts w:ascii="Arial" w:hAnsi="Arial" w:cs="Arial"/>
          <w:b/>
        </w:rPr>
        <w:t>L</w:t>
      </w:r>
      <w:r>
        <w:rPr>
          <w:rFonts w:ascii="Arial" w:hAnsi="Arial" w:cs="Arial"/>
          <w:b/>
        </w:rPr>
        <w:t>a décision d</w:t>
      </w:r>
      <w:r w:rsidR="00E91DD7">
        <w:rPr>
          <w:rFonts w:ascii="Arial" w:hAnsi="Arial" w:cs="Arial"/>
          <w:b/>
        </w:rPr>
        <w:t>e renouvellement</w:t>
      </w:r>
      <w:r>
        <w:rPr>
          <w:rFonts w:ascii="Arial" w:hAnsi="Arial" w:cs="Arial"/>
          <w:b/>
        </w:rPr>
        <w:t xml:space="preserve"> du label est prise par le recteur après consultation du </w:t>
      </w:r>
      <w:r w:rsidR="008C5EF2">
        <w:rPr>
          <w:rFonts w:ascii="Arial" w:hAnsi="Arial" w:cs="Arial"/>
          <w:b/>
        </w:rPr>
        <w:t>g</w:t>
      </w:r>
      <w:r>
        <w:rPr>
          <w:rFonts w:ascii="Arial" w:hAnsi="Arial" w:cs="Arial"/>
          <w:b/>
        </w:rPr>
        <w:t>roupe académique Lycée des métiers et avis du « conseil académique de l’</w:t>
      </w:r>
      <w:r w:rsidR="005B420E">
        <w:rPr>
          <w:rFonts w:ascii="Arial" w:hAnsi="Arial" w:cs="Arial"/>
          <w:b/>
        </w:rPr>
        <w:t>É</w:t>
      </w:r>
      <w:r w:rsidR="00826BFF">
        <w:rPr>
          <w:rFonts w:ascii="Arial" w:hAnsi="Arial" w:cs="Arial"/>
          <w:b/>
        </w:rPr>
        <w:t>ducation nationale » (CA</w:t>
      </w:r>
      <w:r>
        <w:rPr>
          <w:rFonts w:ascii="Arial" w:hAnsi="Arial" w:cs="Arial"/>
          <w:b/>
        </w:rPr>
        <w:t>EN)</w:t>
      </w:r>
    </w:p>
    <w:p w:rsidR="005E2F79" w:rsidRDefault="005E2F79" w:rsidP="00CD5678">
      <w:pPr>
        <w:pBdr>
          <w:top w:val="single" w:sz="4" w:space="1" w:color="auto"/>
          <w:left w:val="single" w:sz="4" w:space="4" w:color="auto"/>
          <w:bottom w:val="single" w:sz="4" w:space="1" w:color="auto"/>
          <w:right w:val="single" w:sz="4" w:space="4" w:color="auto"/>
        </w:pBdr>
        <w:rPr>
          <w:rFonts w:ascii="Arial" w:hAnsi="Arial" w:cs="Arial"/>
          <w:b/>
        </w:rPr>
      </w:pPr>
    </w:p>
    <w:p w:rsidR="007519C3" w:rsidRPr="002128A9" w:rsidRDefault="005E2F79" w:rsidP="00CD5678">
      <w:pPr>
        <w:pBdr>
          <w:top w:val="single" w:sz="4" w:space="1" w:color="auto"/>
          <w:left w:val="single" w:sz="4" w:space="4" w:color="auto"/>
          <w:bottom w:val="single" w:sz="4" w:space="1" w:color="auto"/>
          <w:right w:val="single" w:sz="4" w:space="4" w:color="auto"/>
        </w:pBdr>
        <w:rPr>
          <w:rFonts w:ascii="Arial" w:hAnsi="Arial" w:cs="Arial"/>
        </w:rPr>
      </w:pPr>
      <w:r w:rsidRPr="001374E4">
        <w:rPr>
          <w:rFonts w:ascii="Arial" w:hAnsi="Arial" w:cs="Arial"/>
        </w:rPr>
        <w:t xml:space="preserve">Le </w:t>
      </w:r>
      <w:r w:rsidR="008C5EF2">
        <w:rPr>
          <w:rFonts w:ascii="Arial" w:hAnsi="Arial" w:cs="Arial"/>
        </w:rPr>
        <w:t xml:space="preserve">groupe académique Lycée des Métiers </w:t>
      </w:r>
      <w:r w:rsidRPr="001374E4">
        <w:rPr>
          <w:rFonts w:ascii="Arial" w:hAnsi="Arial" w:cs="Arial"/>
        </w:rPr>
        <w:t xml:space="preserve">envoie un courrier pour prévenir l’établissement </w:t>
      </w:r>
      <w:r>
        <w:rPr>
          <w:rFonts w:ascii="Arial" w:hAnsi="Arial" w:cs="Arial"/>
        </w:rPr>
        <w:t>de sa décision, qui sera offici</w:t>
      </w:r>
      <w:r w:rsidRPr="001374E4">
        <w:rPr>
          <w:rFonts w:ascii="Arial" w:hAnsi="Arial" w:cs="Arial"/>
        </w:rPr>
        <w:t>a</w:t>
      </w:r>
      <w:r>
        <w:rPr>
          <w:rFonts w:ascii="Arial" w:hAnsi="Arial" w:cs="Arial"/>
        </w:rPr>
        <w:t>l</w:t>
      </w:r>
      <w:r w:rsidRPr="001374E4">
        <w:rPr>
          <w:rFonts w:ascii="Arial" w:hAnsi="Arial" w:cs="Arial"/>
        </w:rPr>
        <w:t>isée lors de la publication de la labellisation au BOEN</w:t>
      </w:r>
    </w:p>
    <w:p w:rsidR="0079783A" w:rsidRDefault="0079783A" w:rsidP="00CD5678">
      <w:pPr>
        <w:rPr>
          <w:rFonts w:asciiTheme="majorHAnsi" w:hAnsiTheme="majorHAnsi" w:cs="Arial"/>
          <w:b/>
          <w:sz w:val="28"/>
          <w:szCs w:val="28"/>
        </w:rPr>
      </w:pPr>
    </w:p>
    <w:p w:rsidR="0079783A" w:rsidRDefault="0079783A" w:rsidP="00CD5678">
      <w:pPr>
        <w:rPr>
          <w:rFonts w:asciiTheme="majorHAnsi" w:hAnsiTheme="majorHAnsi" w:cs="Arial"/>
          <w:b/>
          <w:sz w:val="28"/>
          <w:szCs w:val="28"/>
        </w:rPr>
      </w:pPr>
    </w:p>
    <w:p w:rsidR="0079783A" w:rsidRDefault="0079783A" w:rsidP="00CD5678">
      <w:pPr>
        <w:rPr>
          <w:rFonts w:asciiTheme="majorHAnsi" w:hAnsiTheme="majorHAnsi" w:cs="Arial"/>
          <w:b/>
          <w:sz w:val="28"/>
          <w:szCs w:val="28"/>
        </w:rPr>
      </w:pPr>
    </w:p>
    <w:p w:rsidR="0079783A" w:rsidRDefault="0079783A" w:rsidP="00CD5678">
      <w:pPr>
        <w:rPr>
          <w:rFonts w:asciiTheme="majorHAnsi" w:hAnsiTheme="majorHAnsi" w:cs="Arial"/>
          <w:b/>
          <w:sz w:val="28"/>
          <w:szCs w:val="28"/>
        </w:rPr>
      </w:pPr>
    </w:p>
    <w:p w:rsidR="0079783A" w:rsidRDefault="0079783A" w:rsidP="00CD5678">
      <w:pPr>
        <w:rPr>
          <w:rFonts w:asciiTheme="majorHAnsi" w:hAnsiTheme="majorHAnsi" w:cs="Arial"/>
          <w:b/>
          <w:sz w:val="28"/>
          <w:szCs w:val="28"/>
        </w:rPr>
      </w:pPr>
    </w:p>
    <w:p w:rsidR="0079783A" w:rsidRDefault="0079783A" w:rsidP="00CD5678">
      <w:pPr>
        <w:rPr>
          <w:rFonts w:asciiTheme="majorHAnsi" w:hAnsiTheme="majorHAnsi" w:cs="Arial"/>
          <w:b/>
          <w:sz w:val="28"/>
          <w:szCs w:val="28"/>
        </w:rPr>
      </w:pPr>
    </w:p>
    <w:p w:rsidR="0079783A" w:rsidRDefault="0079783A" w:rsidP="00CD5678">
      <w:pPr>
        <w:rPr>
          <w:rFonts w:asciiTheme="majorHAnsi" w:hAnsiTheme="majorHAnsi" w:cs="Arial"/>
          <w:b/>
          <w:sz w:val="28"/>
          <w:szCs w:val="28"/>
        </w:rPr>
      </w:pPr>
    </w:p>
    <w:p w:rsidR="00277DA5" w:rsidRDefault="00277DA5" w:rsidP="001433B2">
      <w:pPr>
        <w:jc w:val="both"/>
        <w:rPr>
          <w:rFonts w:asciiTheme="majorHAnsi" w:hAnsiTheme="majorHAnsi" w:cs="Arial"/>
          <w:b/>
          <w:sz w:val="28"/>
          <w:szCs w:val="28"/>
        </w:rPr>
      </w:pPr>
    </w:p>
    <w:p w:rsidR="003D7E37" w:rsidRDefault="003D7E37" w:rsidP="00CD5678">
      <w:pPr>
        <w:rPr>
          <w:rFonts w:asciiTheme="majorHAnsi" w:hAnsiTheme="majorHAnsi" w:cs="Arial"/>
          <w:b/>
          <w:sz w:val="28"/>
          <w:szCs w:val="28"/>
        </w:rPr>
      </w:pPr>
    </w:p>
    <w:p w:rsidR="00F853F5" w:rsidRDefault="00F853F5" w:rsidP="00CD5678">
      <w:pPr>
        <w:rPr>
          <w:rFonts w:asciiTheme="majorHAnsi" w:hAnsiTheme="majorHAnsi" w:cs="Arial"/>
          <w:b/>
          <w:sz w:val="28"/>
          <w:szCs w:val="28"/>
        </w:rPr>
      </w:pPr>
    </w:p>
    <w:p w:rsidR="00F853F5" w:rsidRDefault="00F853F5" w:rsidP="001433B2">
      <w:pPr>
        <w:jc w:val="both"/>
        <w:rPr>
          <w:rFonts w:asciiTheme="majorHAnsi" w:hAnsiTheme="majorHAnsi" w:cs="Arial"/>
          <w:b/>
          <w:sz w:val="28"/>
          <w:szCs w:val="28"/>
        </w:rPr>
      </w:pPr>
    </w:p>
    <w:p w:rsidR="00F853F5" w:rsidRDefault="00F853F5" w:rsidP="00CD5678">
      <w:pPr>
        <w:rPr>
          <w:rFonts w:asciiTheme="majorHAnsi" w:hAnsiTheme="majorHAnsi" w:cs="Arial"/>
          <w:b/>
          <w:sz w:val="28"/>
          <w:szCs w:val="28"/>
        </w:rPr>
      </w:pPr>
    </w:p>
    <w:p w:rsidR="00F853F5" w:rsidRDefault="00F853F5" w:rsidP="00CD5678">
      <w:pPr>
        <w:rPr>
          <w:rFonts w:asciiTheme="majorHAnsi" w:hAnsiTheme="majorHAnsi" w:cs="Arial"/>
          <w:b/>
          <w:sz w:val="28"/>
          <w:szCs w:val="28"/>
        </w:rPr>
      </w:pPr>
    </w:p>
    <w:p w:rsidR="00F853F5" w:rsidRDefault="00F853F5" w:rsidP="00CD5678">
      <w:pPr>
        <w:rPr>
          <w:rFonts w:asciiTheme="majorHAnsi" w:hAnsiTheme="majorHAnsi" w:cs="Arial"/>
          <w:b/>
          <w:sz w:val="28"/>
          <w:szCs w:val="28"/>
        </w:rPr>
      </w:pPr>
    </w:p>
    <w:p w:rsidR="00F853F5" w:rsidRDefault="00F853F5" w:rsidP="00CD5678">
      <w:pPr>
        <w:rPr>
          <w:rFonts w:asciiTheme="majorHAnsi" w:hAnsiTheme="majorHAnsi" w:cs="Arial"/>
          <w:b/>
          <w:sz w:val="28"/>
          <w:szCs w:val="28"/>
        </w:rPr>
      </w:pPr>
    </w:p>
    <w:p w:rsidR="00F853F5" w:rsidRDefault="00F853F5" w:rsidP="00CD5678">
      <w:pPr>
        <w:rPr>
          <w:rFonts w:asciiTheme="majorHAnsi" w:hAnsiTheme="majorHAnsi" w:cs="Arial"/>
          <w:b/>
          <w:sz w:val="28"/>
          <w:szCs w:val="28"/>
        </w:rPr>
      </w:pPr>
    </w:p>
    <w:p w:rsidR="00F853F5" w:rsidRDefault="00F853F5" w:rsidP="00CD5678">
      <w:pPr>
        <w:rPr>
          <w:rFonts w:asciiTheme="majorHAnsi" w:hAnsiTheme="majorHAnsi" w:cs="Arial"/>
          <w:b/>
          <w:sz w:val="28"/>
          <w:szCs w:val="28"/>
        </w:rPr>
      </w:pPr>
    </w:p>
    <w:p w:rsidR="00F853F5" w:rsidRDefault="00F853F5" w:rsidP="00CD5678">
      <w:pPr>
        <w:rPr>
          <w:rFonts w:asciiTheme="majorHAnsi" w:hAnsiTheme="majorHAnsi" w:cs="Arial"/>
          <w:b/>
          <w:sz w:val="28"/>
          <w:szCs w:val="28"/>
        </w:rPr>
      </w:pPr>
    </w:p>
    <w:p w:rsidR="00F853F5" w:rsidRDefault="00F853F5" w:rsidP="00CD5678">
      <w:pPr>
        <w:rPr>
          <w:rFonts w:asciiTheme="majorHAnsi" w:hAnsiTheme="majorHAnsi" w:cs="Arial"/>
          <w:b/>
          <w:sz w:val="28"/>
          <w:szCs w:val="28"/>
        </w:rPr>
      </w:pPr>
    </w:p>
    <w:p w:rsidR="00C74781" w:rsidRDefault="00C74781" w:rsidP="00CD5678">
      <w:pPr>
        <w:rPr>
          <w:rFonts w:asciiTheme="majorHAnsi" w:hAnsiTheme="majorHAnsi" w:cs="Arial"/>
          <w:b/>
          <w:sz w:val="28"/>
          <w:szCs w:val="28"/>
        </w:rPr>
      </w:pPr>
    </w:p>
    <w:p w:rsidR="00C74781" w:rsidRDefault="00C74781" w:rsidP="00CD5678">
      <w:pPr>
        <w:rPr>
          <w:rFonts w:asciiTheme="majorHAnsi" w:hAnsiTheme="majorHAnsi" w:cs="Arial"/>
          <w:b/>
          <w:sz w:val="28"/>
          <w:szCs w:val="28"/>
        </w:rPr>
      </w:pPr>
    </w:p>
    <w:p w:rsidR="00C74781" w:rsidRDefault="00C74781" w:rsidP="00CD5678">
      <w:pPr>
        <w:rPr>
          <w:rFonts w:asciiTheme="majorHAnsi" w:hAnsiTheme="majorHAnsi" w:cs="Arial"/>
          <w:b/>
          <w:sz w:val="28"/>
          <w:szCs w:val="28"/>
        </w:rPr>
      </w:pPr>
    </w:p>
    <w:p w:rsidR="00C74781" w:rsidRDefault="00C74781" w:rsidP="00CD5678">
      <w:pPr>
        <w:rPr>
          <w:rFonts w:asciiTheme="majorHAnsi" w:hAnsiTheme="majorHAnsi" w:cs="Arial"/>
          <w:b/>
          <w:sz w:val="28"/>
          <w:szCs w:val="28"/>
        </w:rPr>
      </w:pPr>
    </w:p>
    <w:p w:rsidR="00C74781" w:rsidRDefault="00C74781" w:rsidP="00CD5678">
      <w:pPr>
        <w:rPr>
          <w:rFonts w:asciiTheme="majorHAnsi" w:hAnsiTheme="majorHAnsi" w:cs="Arial"/>
          <w:b/>
          <w:sz w:val="28"/>
          <w:szCs w:val="28"/>
        </w:rPr>
      </w:pPr>
    </w:p>
    <w:p w:rsidR="0041048F" w:rsidRDefault="0041048F" w:rsidP="00CD5678">
      <w:pPr>
        <w:rPr>
          <w:rFonts w:asciiTheme="majorHAnsi" w:hAnsiTheme="majorHAnsi" w:cs="Arial"/>
          <w:b/>
          <w:sz w:val="28"/>
          <w:szCs w:val="28"/>
        </w:rPr>
      </w:pPr>
    </w:p>
    <w:p w:rsidR="0041048F" w:rsidRDefault="0041048F" w:rsidP="00CD5678">
      <w:pPr>
        <w:rPr>
          <w:rFonts w:asciiTheme="majorHAnsi" w:hAnsiTheme="majorHAnsi" w:cs="Arial"/>
          <w:b/>
          <w:sz w:val="28"/>
          <w:szCs w:val="28"/>
        </w:rPr>
      </w:pPr>
    </w:p>
    <w:p w:rsidR="00C74781" w:rsidRDefault="00C74781" w:rsidP="00CD5678">
      <w:pPr>
        <w:rPr>
          <w:rFonts w:asciiTheme="majorHAnsi" w:hAnsiTheme="majorHAnsi" w:cs="Arial"/>
          <w:b/>
          <w:sz w:val="28"/>
          <w:szCs w:val="28"/>
        </w:rPr>
      </w:pPr>
    </w:p>
    <w:p w:rsidR="00C74781" w:rsidRDefault="00C74781" w:rsidP="00CD5678">
      <w:pPr>
        <w:rPr>
          <w:rFonts w:asciiTheme="majorHAnsi" w:hAnsiTheme="majorHAnsi" w:cs="Arial"/>
          <w:b/>
          <w:sz w:val="28"/>
          <w:szCs w:val="28"/>
        </w:rPr>
      </w:pPr>
    </w:p>
    <w:p w:rsidR="00C74781" w:rsidRDefault="00C74781" w:rsidP="00CD5678">
      <w:pPr>
        <w:rPr>
          <w:rFonts w:asciiTheme="majorHAnsi" w:hAnsiTheme="majorHAnsi" w:cs="Arial"/>
          <w:b/>
          <w:sz w:val="28"/>
          <w:szCs w:val="28"/>
        </w:rPr>
      </w:pPr>
    </w:p>
    <w:p w:rsidR="00C74781" w:rsidRDefault="00C74781" w:rsidP="00CD5678">
      <w:pPr>
        <w:rPr>
          <w:rFonts w:asciiTheme="majorHAnsi" w:hAnsiTheme="majorHAnsi" w:cs="Arial"/>
          <w:b/>
          <w:sz w:val="28"/>
          <w:szCs w:val="28"/>
        </w:rPr>
      </w:pPr>
    </w:p>
    <w:p w:rsidR="00C74781" w:rsidRDefault="00C74781" w:rsidP="00CD5678">
      <w:pPr>
        <w:rPr>
          <w:rFonts w:asciiTheme="majorHAnsi" w:hAnsiTheme="majorHAnsi" w:cs="Arial"/>
          <w:b/>
          <w:sz w:val="28"/>
          <w:szCs w:val="28"/>
        </w:rPr>
      </w:pPr>
    </w:p>
    <w:p w:rsidR="00C74781" w:rsidRDefault="00C74781" w:rsidP="00CD5678">
      <w:pPr>
        <w:rPr>
          <w:rFonts w:asciiTheme="majorHAnsi" w:hAnsiTheme="majorHAnsi" w:cs="Arial"/>
          <w:b/>
          <w:sz w:val="28"/>
          <w:szCs w:val="28"/>
        </w:rPr>
      </w:pPr>
    </w:p>
    <w:p w:rsidR="00C74781" w:rsidRDefault="00C74781" w:rsidP="00CD5678">
      <w:pPr>
        <w:rPr>
          <w:rFonts w:asciiTheme="majorHAnsi" w:hAnsiTheme="majorHAnsi" w:cs="Arial"/>
          <w:b/>
          <w:sz w:val="28"/>
          <w:szCs w:val="28"/>
        </w:rPr>
      </w:pPr>
    </w:p>
    <w:p w:rsidR="00C74781" w:rsidRDefault="00C74781" w:rsidP="00CD5678">
      <w:pPr>
        <w:rPr>
          <w:rFonts w:asciiTheme="majorHAnsi" w:hAnsiTheme="majorHAnsi" w:cs="Arial"/>
          <w:b/>
          <w:sz w:val="28"/>
          <w:szCs w:val="28"/>
        </w:rPr>
      </w:pPr>
    </w:p>
    <w:p w:rsidR="00C74781" w:rsidRDefault="00C74781" w:rsidP="00CD5678">
      <w:pPr>
        <w:rPr>
          <w:rFonts w:asciiTheme="majorHAnsi" w:hAnsiTheme="majorHAnsi" w:cs="Arial"/>
          <w:b/>
          <w:sz w:val="28"/>
          <w:szCs w:val="28"/>
        </w:rPr>
      </w:pPr>
    </w:p>
    <w:p w:rsidR="00C74781" w:rsidRDefault="00C74781" w:rsidP="00CD5678">
      <w:pPr>
        <w:rPr>
          <w:rFonts w:asciiTheme="majorHAnsi" w:hAnsiTheme="majorHAnsi" w:cs="Arial"/>
          <w:b/>
          <w:sz w:val="28"/>
          <w:szCs w:val="28"/>
        </w:rPr>
      </w:pPr>
    </w:p>
    <w:p w:rsidR="00C74781" w:rsidRDefault="00C74781" w:rsidP="00CD5678">
      <w:pPr>
        <w:rPr>
          <w:rFonts w:asciiTheme="majorHAnsi" w:hAnsiTheme="majorHAnsi" w:cs="Arial"/>
          <w:b/>
          <w:sz w:val="28"/>
          <w:szCs w:val="28"/>
        </w:rPr>
      </w:pPr>
    </w:p>
    <w:p w:rsidR="0079783A" w:rsidRPr="003D7E37" w:rsidRDefault="00CE73C0" w:rsidP="003A6FAC">
      <w:pPr>
        <w:pStyle w:val="Titre1"/>
        <w:rPr>
          <w:rFonts w:asciiTheme="majorHAnsi" w:hAnsiTheme="majorHAnsi" w:cs="Arial"/>
          <w:b w:val="0"/>
          <w:color w:val="1F497D" w:themeColor="text2"/>
          <w:sz w:val="96"/>
          <w:szCs w:val="96"/>
        </w:rPr>
      </w:pPr>
      <w:bookmarkStart w:id="6" w:name="_Toc67579726"/>
      <w:r>
        <w:rPr>
          <w:rFonts w:asciiTheme="majorHAnsi" w:hAnsiTheme="majorHAnsi"/>
          <w:color w:val="1F497D" w:themeColor="text2"/>
          <w:sz w:val="96"/>
          <w:szCs w:val="96"/>
        </w:rPr>
        <w:t>LYCÉE DES MÉTIERS ET</w:t>
      </w:r>
      <w:r w:rsidR="003D7E37" w:rsidRPr="003D7E37">
        <w:rPr>
          <w:rFonts w:asciiTheme="majorHAnsi" w:hAnsiTheme="majorHAnsi"/>
          <w:color w:val="1F497D" w:themeColor="text2"/>
          <w:sz w:val="96"/>
          <w:szCs w:val="96"/>
        </w:rPr>
        <w:t xml:space="preserve"> DÉMARCHE QUALÉDUC</w:t>
      </w:r>
      <w:bookmarkEnd w:id="6"/>
    </w:p>
    <w:p w:rsidR="0079783A" w:rsidRDefault="0079783A" w:rsidP="00CD5678">
      <w:pPr>
        <w:rPr>
          <w:rFonts w:asciiTheme="majorHAnsi" w:hAnsiTheme="majorHAnsi" w:cs="Arial"/>
          <w:b/>
          <w:sz w:val="28"/>
          <w:szCs w:val="28"/>
        </w:rPr>
      </w:pPr>
    </w:p>
    <w:p w:rsidR="0079783A" w:rsidRDefault="0079783A" w:rsidP="00CD5678">
      <w:pPr>
        <w:rPr>
          <w:rFonts w:asciiTheme="majorHAnsi" w:hAnsiTheme="majorHAnsi" w:cs="Arial"/>
          <w:b/>
          <w:sz w:val="28"/>
          <w:szCs w:val="28"/>
        </w:rPr>
      </w:pPr>
    </w:p>
    <w:p w:rsidR="0079783A" w:rsidRDefault="0079783A" w:rsidP="00CD5678">
      <w:pPr>
        <w:rPr>
          <w:rFonts w:asciiTheme="majorHAnsi" w:hAnsiTheme="majorHAnsi" w:cs="Arial"/>
          <w:b/>
          <w:sz w:val="28"/>
          <w:szCs w:val="28"/>
        </w:rPr>
      </w:pPr>
    </w:p>
    <w:p w:rsidR="0079783A" w:rsidRDefault="0079783A" w:rsidP="00CD5678">
      <w:pPr>
        <w:rPr>
          <w:rFonts w:asciiTheme="majorHAnsi" w:hAnsiTheme="majorHAnsi" w:cs="Arial"/>
          <w:b/>
          <w:sz w:val="28"/>
          <w:szCs w:val="28"/>
        </w:rPr>
      </w:pPr>
    </w:p>
    <w:p w:rsidR="0079783A" w:rsidRDefault="0079783A" w:rsidP="00CD5678">
      <w:pPr>
        <w:rPr>
          <w:rFonts w:asciiTheme="majorHAnsi" w:hAnsiTheme="majorHAnsi" w:cs="Arial"/>
          <w:b/>
          <w:sz w:val="28"/>
          <w:szCs w:val="28"/>
        </w:rPr>
      </w:pPr>
    </w:p>
    <w:p w:rsidR="001F3185" w:rsidRPr="00087A9B" w:rsidRDefault="001F3185" w:rsidP="001F3185">
      <w:pPr>
        <w:pStyle w:val="Titre2"/>
        <w:jc w:val="left"/>
        <w:rPr>
          <w:rFonts w:cs="Arial"/>
          <w:color w:val="auto"/>
          <w:sz w:val="28"/>
          <w:szCs w:val="28"/>
        </w:rPr>
      </w:pPr>
      <w:bookmarkStart w:id="7" w:name="_Toc67579727"/>
      <w:r w:rsidRPr="00087A9B">
        <w:rPr>
          <w:rFonts w:cs="Arial"/>
          <w:color w:val="auto"/>
          <w:sz w:val="28"/>
          <w:szCs w:val="28"/>
        </w:rPr>
        <w:t>A. LA DEMARCHE QUALEDUC</w:t>
      </w:r>
      <w:bookmarkEnd w:id="7"/>
    </w:p>
    <w:p w:rsidR="00505D63" w:rsidRDefault="00505D63" w:rsidP="00AD41E7">
      <w:pPr>
        <w:jc w:val="left"/>
        <w:rPr>
          <w:rFonts w:asciiTheme="majorHAnsi" w:hAnsiTheme="majorHAnsi" w:cs="Arial"/>
          <w:b/>
          <w:sz w:val="28"/>
          <w:szCs w:val="28"/>
        </w:rPr>
      </w:pPr>
    </w:p>
    <w:p w:rsidR="009D49CF" w:rsidRPr="009D49CF" w:rsidRDefault="009D49CF" w:rsidP="009D49CF">
      <w:pPr>
        <w:jc w:val="left"/>
        <w:rPr>
          <w:rFonts w:ascii="Arial" w:hAnsi="Arial" w:cs="Arial"/>
        </w:rPr>
      </w:pPr>
      <w:r w:rsidRPr="009D49CF">
        <w:rPr>
          <w:rFonts w:ascii="Arial" w:hAnsi="Arial" w:cs="Arial"/>
        </w:rPr>
        <w:t>Issu du projet européen Qualep, initié et porté par le ministère de l’éducation nationale, Qualéduc est un outil d’auto-évaluation, évolutif et adaptable destiné à :</w:t>
      </w:r>
    </w:p>
    <w:p w:rsidR="009D49CF" w:rsidRDefault="009D49CF" w:rsidP="009D49CF">
      <w:pPr>
        <w:jc w:val="left"/>
        <w:rPr>
          <w:rFonts w:ascii="Arial" w:hAnsi="Arial" w:cs="Arial"/>
          <w:u w:val="single"/>
        </w:rPr>
      </w:pPr>
    </w:p>
    <w:p w:rsidR="009D49CF" w:rsidRPr="009D49CF" w:rsidRDefault="009D49CF" w:rsidP="009D49CF">
      <w:pPr>
        <w:jc w:val="left"/>
        <w:rPr>
          <w:rFonts w:ascii="Arial" w:hAnsi="Arial" w:cs="Arial"/>
        </w:rPr>
      </w:pPr>
      <w:r w:rsidRPr="009D49CF">
        <w:rPr>
          <w:rFonts w:ascii="Arial" w:hAnsi="Arial" w:cs="Arial"/>
          <w:u w:val="single"/>
        </w:rPr>
        <w:t xml:space="preserve">Elle vise à : </w:t>
      </w:r>
    </w:p>
    <w:p w:rsidR="00011B78" w:rsidRPr="009D49CF" w:rsidRDefault="00C06BD7" w:rsidP="00317844">
      <w:pPr>
        <w:numPr>
          <w:ilvl w:val="0"/>
          <w:numId w:val="23"/>
        </w:numPr>
        <w:jc w:val="left"/>
        <w:rPr>
          <w:rFonts w:ascii="Arial" w:hAnsi="Arial" w:cs="Arial"/>
        </w:rPr>
      </w:pPr>
      <w:r w:rsidRPr="009D49CF">
        <w:rPr>
          <w:rFonts w:ascii="Arial" w:hAnsi="Arial" w:cs="Arial"/>
        </w:rPr>
        <w:t>Développer la culture de l’auto-évaluation en établissement de formation.</w:t>
      </w:r>
    </w:p>
    <w:p w:rsidR="00011B78" w:rsidRPr="009D49CF" w:rsidRDefault="00C06BD7" w:rsidP="00317844">
      <w:pPr>
        <w:numPr>
          <w:ilvl w:val="0"/>
          <w:numId w:val="23"/>
        </w:numPr>
        <w:jc w:val="left"/>
        <w:rPr>
          <w:rFonts w:ascii="Arial" w:hAnsi="Arial" w:cs="Arial"/>
        </w:rPr>
      </w:pPr>
      <w:r w:rsidRPr="009D49CF">
        <w:rPr>
          <w:rFonts w:ascii="Arial" w:hAnsi="Arial" w:cs="Arial"/>
        </w:rPr>
        <w:t>Inscrire la communauté éducative dans un processus d’amélioration continue.</w:t>
      </w:r>
    </w:p>
    <w:p w:rsidR="00011B78" w:rsidRPr="009D49CF" w:rsidRDefault="00C06BD7" w:rsidP="00317844">
      <w:pPr>
        <w:numPr>
          <w:ilvl w:val="0"/>
          <w:numId w:val="23"/>
        </w:numPr>
        <w:jc w:val="left"/>
        <w:rPr>
          <w:rFonts w:ascii="Arial" w:hAnsi="Arial" w:cs="Arial"/>
        </w:rPr>
      </w:pPr>
      <w:r w:rsidRPr="009D49CF">
        <w:rPr>
          <w:rFonts w:ascii="Arial" w:hAnsi="Arial" w:cs="Arial"/>
        </w:rPr>
        <w:t>Améliorer le pilotage grâce à une démarche participative.</w:t>
      </w:r>
    </w:p>
    <w:p w:rsidR="00011B78" w:rsidRPr="009D49CF" w:rsidRDefault="00C06BD7" w:rsidP="00317844">
      <w:pPr>
        <w:numPr>
          <w:ilvl w:val="0"/>
          <w:numId w:val="23"/>
        </w:numPr>
        <w:jc w:val="left"/>
        <w:rPr>
          <w:rFonts w:ascii="Arial" w:hAnsi="Arial" w:cs="Arial"/>
        </w:rPr>
      </w:pPr>
      <w:r w:rsidRPr="009D49CF">
        <w:rPr>
          <w:rFonts w:ascii="Arial" w:hAnsi="Arial" w:cs="Arial"/>
        </w:rPr>
        <w:t>Mobiliser et impliquer l’ensemble des personnels d’un établissement ou d’une équipe autour d’un diagnostic partagé et la mise en place d’axes de progrès.</w:t>
      </w:r>
    </w:p>
    <w:p w:rsidR="00011B78" w:rsidRDefault="00C06BD7" w:rsidP="00317844">
      <w:pPr>
        <w:numPr>
          <w:ilvl w:val="0"/>
          <w:numId w:val="23"/>
        </w:numPr>
        <w:jc w:val="left"/>
        <w:rPr>
          <w:rFonts w:ascii="Arial" w:hAnsi="Arial" w:cs="Arial"/>
        </w:rPr>
      </w:pPr>
      <w:r w:rsidRPr="009D49CF">
        <w:rPr>
          <w:rFonts w:ascii="Arial" w:hAnsi="Arial" w:cs="Arial"/>
        </w:rPr>
        <w:t>Mutualiser les bonnes pratiques.</w:t>
      </w:r>
    </w:p>
    <w:p w:rsidR="009805FD" w:rsidRDefault="009805FD" w:rsidP="009805FD">
      <w:pPr>
        <w:jc w:val="left"/>
        <w:rPr>
          <w:rFonts w:ascii="Arial" w:hAnsi="Arial" w:cs="Arial"/>
        </w:rPr>
      </w:pPr>
    </w:p>
    <w:p w:rsidR="009805FD" w:rsidRPr="009D49CF" w:rsidRDefault="009805FD" w:rsidP="009805FD">
      <w:pPr>
        <w:jc w:val="left"/>
        <w:rPr>
          <w:rFonts w:ascii="Arial" w:hAnsi="Arial" w:cs="Arial"/>
        </w:rPr>
      </w:pPr>
      <w:r>
        <w:rPr>
          <w:noProof/>
          <w:lang w:eastAsia="fr-FR"/>
        </w:rPr>
        <w:drawing>
          <wp:inline distT="0" distB="0" distL="0" distR="0" wp14:anchorId="699A170D" wp14:editId="57733F76">
            <wp:extent cx="6479540" cy="4622508"/>
            <wp:effectExtent l="0" t="0" r="0" b="6985"/>
            <wp:docPr id="2260" name="Image 2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79540" cy="4622508"/>
                    </a:xfrm>
                    <a:prstGeom prst="rect">
                      <a:avLst/>
                    </a:prstGeom>
                  </pic:spPr>
                </pic:pic>
              </a:graphicData>
            </a:graphic>
          </wp:inline>
        </w:drawing>
      </w:r>
    </w:p>
    <w:p w:rsidR="00505D63" w:rsidRPr="009D49CF" w:rsidRDefault="00505D63" w:rsidP="00AD41E7">
      <w:pPr>
        <w:jc w:val="left"/>
        <w:rPr>
          <w:rFonts w:ascii="Arial" w:hAnsi="Arial" w:cs="Arial"/>
        </w:rPr>
      </w:pPr>
    </w:p>
    <w:p w:rsidR="00087A9B" w:rsidRDefault="00087A9B">
      <w:pPr>
        <w:rPr>
          <w:rFonts w:ascii="Cambria" w:eastAsiaTheme="majorEastAsia" w:hAnsi="Cambria" w:cstheme="majorBidi"/>
          <w:b/>
          <w:bCs/>
          <w:color w:val="4F81BD" w:themeColor="accent1"/>
          <w:sz w:val="28"/>
          <w:szCs w:val="28"/>
        </w:rPr>
      </w:pPr>
      <w:r>
        <w:rPr>
          <w:rFonts w:ascii="Cambria" w:eastAsiaTheme="majorEastAsia" w:hAnsi="Cambria" w:cstheme="majorBidi"/>
          <w:b/>
          <w:bCs/>
          <w:color w:val="4F81BD" w:themeColor="accent1"/>
          <w:sz w:val="28"/>
          <w:szCs w:val="28"/>
        </w:rPr>
        <w:br w:type="page"/>
      </w:r>
    </w:p>
    <w:p w:rsidR="009805FD" w:rsidRPr="00087A9B" w:rsidRDefault="009805FD" w:rsidP="009805FD">
      <w:pPr>
        <w:keepNext/>
        <w:keepLines/>
        <w:spacing w:before="200"/>
        <w:jc w:val="left"/>
        <w:outlineLvl w:val="1"/>
        <w:rPr>
          <w:rFonts w:ascii="Cambria" w:eastAsiaTheme="majorEastAsia" w:hAnsi="Cambria" w:cstheme="majorBidi"/>
          <w:b/>
          <w:bCs/>
          <w:sz w:val="28"/>
          <w:szCs w:val="28"/>
        </w:rPr>
      </w:pPr>
      <w:bookmarkStart w:id="8" w:name="_Toc67579728"/>
      <w:r w:rsidRPr="00087A9B">
        <w:rPr>
          <w:rFonts w:ascii="Cambria" w:eastAsiaTheme="majorEastAsia" w:hAnsi="Cambria" w:cstheme="majorBidi"/>
          <w:b/>
          <w:bCs/>
          <w:sz w:val="28"/>
          <w:szCs w:val="28"/>
        </w:rPr>
        <w:t>B. STRUCTURE D’UNE FICHE</w:t>
      </w:r>
      <w:bookmarkEnd w:id="8"/>
    </w:p>
    <w:p w:rsidR="009805FD" w:rsidRPr="009805FD" w:rsidRDefault="009805FD" w:rsidP="009805FD">
      <w:pPr>
        <w:jc w:val="left"/>
        <w:rPr>
          <w:rFonts w:asciiTheme="majorHAnsi" w:hAnsiTheme="majorHAnsi" w:cs="Arial"/>
          <w:b/>
          <w:sz w:val="28"/>
          <w:szCs w:val="28"/>
        </w:rPr>
      </w:pPr>
    </w:p>
    <w:p w:rsidR="009805FD" w:rsidRDefault="009805FD" w:rsidP="009805FD">
      <w:pPr>
        <w:ind w:right="-393"/>
        <w:jc w:val="left"/>
        <w:rPr>
          <w:rFonts w:ascii="Arial" w:hAnsi="Arial" w:cs="Arial"/>
        </w:rPr>
      </w:pPr>
      <w:r w:rsidRPr="001A42CD">
        <w:rPr>
          <w:rFonts w:ascii="Arial" w:hAnsi="Arial" w:cs="Arial"/>
        </w:rPr>
        <w:t>Chaque fiche</w:t>
      </w:r>
      <w:r>
        <w:rPr>
          <w:rFonts w:ascii="Arial" w:hAnsi="Arial" w:cs="Arial"/>
        </w:rPr>
        <w:t xml:space="preserve"> est </w:t>
      </w:r>
      <w:r w:rsidRPr="00505D63">
        <w:rPr>
          <w:rFonts w:ascii="Arial" w:hAnsi="Arial" w:cs="Arial"/>
        </w:rPr>
        <w:t>introduite par une référence législative et réglementaire</w:t>
      </w:r>
      <w:r>
        <w:rPr>
          <w:rFonts w:ascii="Arial" w:hAnsi="Arial" w:cs="Arial"/>
        </w:rPr>
        <w:t xml:space="preserve"> en lien avec la thématique.</w:t>
      </w:r>
    </w:p>
    <w:p w:rsidR="009805FD" w:rsidRDefault="009805FD" w:rsidP="009805FD">
      <w:pPr>
        <w:ind w:right="-393"/>
        <w:jc w:val="left"/>
        <w:rPr>
          <w:rFonts w:ascii="Arial" w:hAnsi="Arial" w:cs="Arial"/>
        </w:rPr>
      </w:pPr>
      <w:r>
        <w:rPr>
          <w:rFonts w:ascii="Arial" w:hAnsi="Arial" w:cs="Arial"/>
        </w:rPr>
        <w:t>Les fiches sont décomposées en deux parties :</w:t>
      </w:r>
    </w:p>
    <w:p w:rsidR="009805FD" w:rsidRDefault="009805FD" w:rsidP="009805FD">
      <w:pPr>
        <w:ind w:right="-393"/>
        <w:jc w:val="left"/>
        <w:rPr>
          <w:rFonts w:ascii="Arial" w:hAnsi="Arial" w:cs="Arial"/>
        </w:rPr>
      </w:pPr>
      <w:r w:rsidRPr="001A42CD">
        <w:rPr>
          <w:rFonts w:ascii="Arial" w:hAnsi="Arial" w:cs="Arial"/>
          <w:b/>
        </w:rPr>
        <w:t>La partie 1</w:t>
      </w:r>
      <w:r w:rsidRPr="001A42CD">
        <w:rPr>
          <w:rFonts w:ascii="Arial" w:hAnsi="Arial" w:cs="Arial"/>
        </w:rPr>
        <w:t xml:space="preserve"> (Plan, Do, Check) permet de contextualiser la thématique au sein de l’établissement</w:t>
      </w:r>
      <w:r>
        <w:rPr>
          <w:rFonts w:ascii="Arial" w:hAnsi="Arial" w:cs="Arial"/>
        </w:rPr>
        <w:t>, de réaliser l’état des lieux des actions mises en œuvres dans l’établissement en y associant des indicateurs qui vont permettre de définir un diagnostic partagé (points forts, points faibles)</w:t>
      </w:r>
    </w:p>
    <w:p w:rsidR="009805FD" w:rsidRPr="009805FD" w:rsidRDefault="009805FD" w:rsidP="009805FD">
      <w:pPr>
        <w:rPr>
          <w:rFonts w:ascii="Arial" w:hAnsi="Arial" w:cs="Arial"/>
        </w:rPr>
      </w:pPr>
      <w:r>
        <w:rPr>
          <w:noProof/>
          <w:lang w:eastAsia="fr-FR"/>
        </w:rPr>
        <w:drawing>
          <wp:inline distT="0" distB="0" distL="0" distR="0" wp14:anchorId="7B5687BA" wp14:editId="41A1E00F">
            <wp:extent cx="4399280" cy="3091815"/>
            <wp:effectExtent l="0" t="0" r="1270" b="0"/>
            <wp:docPr id="2262" name="Image 2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4399280" cy="3091815"/>
                    </a:xfrm>
                    <a:prstGeom prst="rect">
                      <a:avLst/>
                    </a:prstGeom>
                  </pic:spPr>
                </pic:pic>
              </a:graphicData>
            </a:graphic>
          </wp:inline>
        </w:drawing>
      </w:r>
    </w:p>
    <w:p w:rsidR="009805FD" w:rsidRPr="009805FD" w:rsidRDefault="009805FD" w:rsidP="009805FD">
      <w:pPr>
        <w:rPr>
          <w:rFonts w:ascii="Arial" w:hAnsi="Arial" w:cs="Arial"/>
        </w:rPr>
      </w:pPr>
    </w:p>
    <w:p w:rsidR="009805FD" w:rsidRPr="009805FD" w:rsidRDefault="009805FD" w:rsidP="009805FD">
      <w:pPr>
        <w:rPr>
          <w:rFonts w:ascii="Arial" w:hAnsi="Arial" w:cs="Arial"/>
        </w:rPr>
      </w:pPr>
    </w:p>
    <w:p w:rsidR="009805FD" w:rsidRDefault="009805FD" w:rsidP="009805FD">
      <w:pPr>
        <w:ind w:right="-393"/>
        <w:jc w:val="left"/>
        <w:rPr>
          <w:rFonts w:ascii="Arial" w:hAnsi="Arial" w:cs="Arial"/>
        </w:rPr>
      </w:pPr>
      <w:r w:rsidRPr="00392618">
        <w:rPr>
          <w:rFonts w:ascii="Arial" w:hAnsi="Arial" w:cs="Arial"/>
          <w:b/>
        </w:rPr>
        <w:t>Le questionnement et les indicateurs déjà présents dans les fiches du guide Qualeduc ne sont que des éléments permettant de guider la réflexion des groupes de travail. Il ne s’agit en aucun cas de répondre à toutes les questions posées.</w:t>
      </w:r>
      <w:r>
        <w:rPr>
          <w:rFonts w:ascii="Arial" w:hAnsi="Arial" w:cs="Arial"/>
        </w:rPr>
        <w:t xml:space="preserve"> De même les indicateurs de suivi qui seront choisis doivent être en cohérence avec les objectifs définis et les actions mises en place.</w:t>
      </w:r>
    </w:p>
    <w:p w:rsidR="009805FD" w:rsidRDefault="009805FD" w:rsidP="009805FD">
      <w:pPr>
        <w:ind w:right="-393"/>
        <w:jc w:val="left"/>
        <w:rPr>
          <w:rFonts w:ascii="Arial" w:hAnsi="Arial" w:cs="Arial"/>
        </w:rPr>
      </w:pPr>
    </w:p>
    <w:p w:rsidR="009805FD" w:rsidRDefault="009805FD" w:rsidP="009805FD">
      <w:pPr>
        <w:ind w:right="-393"/>
        <w:jc w:val="left"/>
        <w:rPr>
          <w:rFonts w:ascii="Arial" w:hAnsi="Arial" w:cs="Arial"/>
        </w:rPr>
      </w:pPr>
    </w:p>
    <w:p w:rsidR="009805FD" w:rsidRDefault="009805FD" w:rsidP="009805FD">
      <w:pPr>
        <w:jc w:val="left"/>
        <w:rPr>
          <w:rFonts w:ascii="Arial" w:hAnsi="Arial" w:cs="Arial"/>
        </w:rPr>
      </w:pPr>
      <w:r w:rsidRPr="00B970E6">
        <w:rPr>
          <w:rFonts w:ascii="Arial" w:hAnsi="Arial" w:cs="Arial"/>
          <w:b/>
        </w:rPr>
        <w:t>La partie 2</w:t>
      </w:r>
      <w:r>
        <w:rPr>
          <w:rFonts w:ascii="Arial" w:hAnsi="Arial" w:cs="Arial"/>
          <w:b/>
        </w:rPr>
        <w:t xml:space="preserve"> </w:t>
      </w:r>
      <w:r w:rsidRPr="00B970E6">
        <w:rPr>
          <w:rFonts w:ascii="Arial" w:hAnsi="Arial" w:cs="Arial"/>
        </w:rPr>
        <w:t>(Act</w:t>
      </w:r>
      <w:r>
        <w:rPr>
          <w:rFonts w:ascii="Arial" w:hAnsi="Arial" w:cs="Arial"/>
          <w:b/>
        </w:rPr>
        <w:t xml:space="preserve">) </w:t>
      </w:r>
      <w:r w:rsidRPr="00D37960">
        <w:rPr>
          <w:rFonts w:ascii="Arial" w:hAnsi="Arial" w:cs="Arial"/>
        </w:rPr>
        <w:t xml:space="preserve">permet de rédiger le </w:t>
      </w:r>
      <w:r>
        <w:rPr>
          <w:rFonts w:ascii="Arial" w:hAnsi="Arial" w:cs="Arial"/>
        </w:rPr>
        <w:t>diagnostic partagé et d’établir le plan prévisionnel des actions.</w:t>
      </w:r>
    </w:p>
    <w:p w:rsidR="009805FD" w:rsidRPr="00B970E6" w:rsidRDefault="009805FD" w:rsidP="009805FD">
      <w:pPr>
        <w:jc w:val="left"/>
        <w:rPr>
          <w:rFonts w:ascii="Arial" w:hAnsi="Arial" w:cs="Arial"/>
          <w:b/>
        </w:rPr>
      </w:pPr>
    </w:p>
    <w:p w:rsidR="009805FD" w:rsidRDefault="009805FD" w:rsidP="009805FD">
      <w:pPr>
        <w:rPr>
          <w:rFonts w:ascii="Arial" w:hAnsi="Arial" w:cs="Arial"/>
        </w:rPr>
      </w:pPr>
      <w:r>
        <w:rPr>
          <w:noProof/>
          <w:lang w:eastAsia="fr-FR"/>
        </w:rPr>
        <w:drawing>
          <wp:inline distT="0" distB="0" distL="0" distR="0" wp14:anchorId="7A1D7218" wp14:editId="56AEE9F8">
            <wp:extent cx="4685665" cy="3192145"/>
            <wp:effectExtent l="0" t="0" r="635" b="8255"/>
            <wp:docPr id="2263" name="Image 2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4685665" cy="3192145"/>
                    </a:xfrm>
                    <a:prstGeom prst="rect">
                      <a:avLst/>
                    </a:prstGeom>
                  </pic:spPr>
                </pic:pic>
              </a:graphicData>
            </a:graphic>
          </wp:inline>
        </w:drawing>
      </w:r>
    </w:p>
    <w:p w:rsidR="009805FD" w:rsidRDefault="009805FD" w:rsidP="009805FD">
      <w:pPr>
        <w:rPr>
          <w:rFonts w:ascii="Arial" w:hAnsi="Arial" w:cs="Arial"/>
        </w:rPr>
      </w:pPr>
    </w:p>
    <w:p w:rsidR="009805FD" w:rsidRDefault="009805FD" w:rsidP="009805FD">
      <w:pPr>
        <w:rPr>
          <w:rFonts w:ascii="Arial" w:hAnsi="Arial" w:cs="Arial"/>
        </w:rPr>
      </w:pPr>
    </w:p>
    <w:p w:rsidR="009805FD" w:rsidRPr="009805FD" w:rsidRDefault="009805FD" w:rsidP="009805FD">
      <w:pPr>
        <w:jc w:val="left"/>
        <w:rPr>
          <w:rFonts w:ascii="Arial" w:hAnsi="Arial" w:cs="Arial"/>
        </w:rPr>
      </w:pPr>
      <w:r w:rsidRPr="009805FD">
        <w:rPr>
          <w:rFonts w:ascii="Arial" w:hAnsi="Arial" w:cs="Arial"/>
        </w:rPr>
        <w:t>Les fiches sont complétées par les différents acteurs de la communauté éducative. Ces derniers sont choisis en fonction du thème abordé. Il s’agira de faire travailler les acteurs concernés par groupe.</w:t>
      </w:r>
    </w:p>
    <w:p w:rsidR="009805FD" w:rsidRPr="009805FD" w:rsidRDefault="009805FD" w:rsidP="009805FD">
      <w:pPr>
        <w:rPr>
          <w:rFonts w:ascii="Arial" w:hAnsi="Arial" w:cs="Arial"/>
          <w:bCs/>
        </w:rPr>
      </w:pPr>
    </w:p>
    <w:p w:rsidR="009805FD" w:rsidRPr="009805FD" w:rsidRDefault="009805FD" w:rsidP="009805FD">
      <w:pPr>
        <w:jc w:val="left"/>
        <w:rPr>
          <w:rFonts w:ascii="Arial" w:hAnsi="Arial" w:cs="Arial"/>
          <w:bCs/>
        </w:rPr>
      </w:pPr>
      <w:r w:rsidRPr="009805FD">
        <w:rPr>
          <w:rFonts w:ascii="Arial" w:hAnsi="Arial" w:cs="Arial"/>
          <w:bCs/>
        </w:rPr>
        <w:t>La grille récapitulative (</w:t>
      </w:r>
      <w:r w:rsidRPr="009805FD">
        <w:rPr>
          <w:rFonts w:ascii="Arial" w:hAnsi="Arial" w:cs="Arial"/>
          <w:b/>
          <w:bCs/>
          <w:i/>
        </w:rPr>
        <w:t>annexe 1</w:t>
      </w:r>
      <w:r w:rsidRPr="009805FD">
        <w:rPr>
          <w:rFonts w:ascii="Arial" w:hAnsi="Arial" w:cs="Arial"/>
          <w:bCs/>
        </w:rPr>
        <w:t xml:space="preserve">) sera à compléter et à renvoyer avec les fiches au rectorat  à l’adresse : </w:t>
      </w:r>
      <w:hyperlink r:id="rId19" w:history="1">
        <w:r w:rsidRPr="009805FD">
          <w:rPr>
            <w:rFonts w:ascii="Arial" w:hAnsi="Arial" w:cs="Arial"/>
            <w:bCs/>
            <w:color w:val="0000FF"/>
            <w:u w:val="single"/>
          </w:rPr>
          <w:t>www.lyceedesmetiers@ac-lille.fr</w:t>
        </w:r>
      </w:hyperlink>
      <w:r w:rsidRPr="009805FD">
        <w:t> </w:t>
      </w:r>
    </w:p>
    <w:p w:rsidR="009805FD" w:rsidRPr="009805FD" w:rsidRDefault="009805FD" w:rsidP="009805FD">
      <w:pPr>
        <w:jc w:val="left"/>
        <w:rPr>
          <w:rFonts w:ascii="Arial" w:hAnsi="Arial" w:cs="Arial"/>
          <w:bCs/>
        </w:rPr>
      </w:pPr>
    </w:p>
    <w:p w:rsidR="009805FD" w:rsidRPr="009805FD" w:rsidRDefault="009805FD" w:rsidP="009805FD">
      <w:pPr>
        <w:jc w:val="left"/>
        <w:rPr>
          <w:rFonts w:ascii="Arial" w:hAnsi="Arial" w:cs="Arial"/>
          <w:bCs/>
          <w:u w:val="single"/>
        </w:rPr>
      </w:pPr>
      <w:r w:rsidRPr="009805FD">
        <w:rPr>
          <w:rFonts w:ascii="Arial" w:hAnsi="Arial" w:cs="Arial"/>
          <w:bCs/>
        </w:rPr>
        <w:t xml:space="preserve">La structure des fiches </w:t>
      </w:r>
      <w:r w:rsidRPr="009805FD">
        <w:rPr>
          <w:rFonts w:ascii="Arial" w:hAnsi="Arial" w:cs="Arial"/>
          <w:bCs/>
          <w:u w:val="single"/>
        </w:rPr>
        <w:t>ne peut être modifiée en aucun cas.</w:t>
      </w:r>
    </w:p>
    <w:p w:rsidR="00087A9B" w:rsidRDefault="00087A9B">
      <w:pPr>
        <w:rPr>
          <w:rFonts w:ascii="Cambria" w:eastAsiaTheme="majorEastAsia" w:hAnsi="Cambria" w:cstheme="majorBidi"/>
          <w:b/>
          <w:bCs/>
          <w:color w:val="4F81BD" w:themeColor="accent1"/>
          <w:sz w:val="28"/>
          <w:szCs w:val="28"/>
        </w:rPr>
      </w:pPr>
      <w:r>
        <w:rPr>
          <w:rFonts w:ascii="Cambria" w:hAnsi="Cambria"/>
          <w:sz w:val="28"/>
          <w:szCs w:val="28"/>
        </w:rPr>
        <w:br w:type="page"/>
      </w:r>
    </w:p>
    <w:p w:rsidR="00505D63" w:rsidRPr="00087A9B" w:rsidRDefault="009805FD" w:rsidP="001F3185">
      <w:pPr>
        <w:pStyle w:val="Titre2"/>
        <w:jc w:val="left"/>
        <w:rPr>
          <w:rFonts w:ascii="Cambria" w:hAnsi="Cambria"/>
          <w:b w:val="0"/>
          <w:color w:val="auto"/>
          <w:sz w:val="28"/>
          <w:szCs w:val="28"/>
        </w:rPr>
      </w:pPr>
      <w:bookmarkStart w:id="9" w:name="_Toc67579729"/>
      <w:r w:rsidRPr="00087A9B">
        <w:rPr>
          <w:rFonts w:ascii="Cambria" w:hAnsi="Cambria"/>
          <w:color w:val="auto"/>
          <w:sz w:val="28"/>
          <w:szCs w:val="28"/>
        </w:rPr>
        <w:t>C</w:t>
      </w:r>
      <w:r w:rsidR="00505D63" w:rsidRPr="00087A9B">
        <w:rPr>
          <w:rFonts w:ascii="Cambria" w:hAnsi="Cambria"/>
          <w:color w:val="auto"/>
          <w:sz w:val="28"/>
          <w:szCs w:val="28"/>
        </w:rPr>
        <w:t>. LES FICHES QUALEDUC</w:t>
      </w:r>
      <w:bookmarkEnd w:id="9"/>
    </w:p>
    <w:p w:rsidR="00505D63" w:rsidRDefault="00505D63" w:rsidP="00505D63">
      <w:pPr>
        <w:autoSpaceDE w:val="0"/>
        <w:autoSpaceDN w:val="0"/>
        <w:adjustRightInd w:val="0"/>
        <w:jc w:val="left"/>
        <w:rPr>
          <w:rFonts w:ascii="Arial" w:hAnsi="Arial" w:cs="Arial"/>
          <w:color w:val="000000"/>
        </w:rPr>
      </w:pPr>
    </w:p>
    <w:tbl>
      <w:tblPr>
        <w:tblStyle w:val="Grilledutableau"/>
        <w:tblW w:w="15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gridCol w:w="5081"/>
      </w:tblGrid>
      <w:tr w:rsidR="000F749D" w:rsidTr="00374A19">
        <w:tc>
          <w:tcPr>
            <w:tcW w:w="10065" w:type="dxa"/>
          </w:tcPr>
          <w:p w:rsidR="00A13602" w:rsidRDefault="009354FB" w:rsidP="00374A19">
            <w:pPr>
              <w:widowControl w:val="0"/>
              <w:autoSpaceDE w:val="0"/>
              <w:autoSpaceDN w:val="0"/>
              <w:adjustRightInd w:val="0"/>
              <w:ind w:right="-5055"/>
              <w:jc w:val="left"/>
              <w:rPr>
                <w:rFonts w:ascii="Arial" w:hAnsi="Arial" w:cs="Arial"/>
                <w:b/>
                <w:bCs/>
              </w:rPr>
            </w:pPr>
            <w:r>
              <w:br w:type="page"/>
            </w:r>
            <w:r w:rsidR="00A13602">
              <w:rPr>
                <w:rFonts w:ascii="Arial" w:hAnsi="Arial" w:cs="Arial"/>
                <w:b/>
                <w:bCs/>
              </w:rPr>
              <w:t>Fiches Transformation de la voie professionnelle</w:t>
            </w:r>
          </w:p>
          <w:p w:rsidR="00D8387A" w:rsidRDefault="00D8387A" w:rsidP="00374A19">
            <w:pPr>
              <w:widowControl w:val="0"/>
              <w:autoSpaceDE w:val="0"/>
              <w:autoSpaceDN w:val="0"/>
              <w:adjustRightInd w:val="0"/>
              <w:ind w:right="-5055"/>
              <w:jc w:val="left"/>
              <w:rPr>
                <w:rFonts w:ascii="Arial" w:hAnsi="Arial" w:cs="Arial"/>
                <w:b/>
                <w:bCs/>
              </w:rPr>
            </w:pPr>
          </w:p>
          <w:p w:rsidR="00D8387A" w:rsidRDefault="00D875E5" w:rsidP="00317844">
            <w:pPr>
              <w:pStyle w:val="Paragraphedeliste"/>
              <w:widowControl w:val="0"/>
              <w:numPr>
                <w:ilvl w:val="0"/>
                <w:numId w:val="28"/>
              </w:numPr>
              <w:autoSpaceDE w:val="0"/>
              <w:autoSpaceDN w:val="0"/>
              <w:adjustRightInd w:val="0"/>
              <w:ind w:right="-5055"/>
              <w:jc w:val="left"/>
              <w:rPr>
                <w:rFonts w:ascii="Arial" w:hAnsi="Arial" w:cs="Arial"/>
                <w:bCs/>
              </w:rPr>
            </w:pPr>
            <w:r>
              <w:rPr>
                <w:rFonts w:ascii="Arial" w:hAnsi="Arial" w:cs="Arial"/>
                <w:bCs/>
              </w:rPr>
              <w:t xml:space="preserve">F1.1 : </w:t>
            </w:r>
            <w:r w:rsidR="00D8387A">
              <w:rPr>
                <w:rFonts w:ascii="Arial" w:hAnsi="Arial" w:cs="Arial"/>
                <w:bCs/>
              </w:rPr>
              <w:t>Déployer la TVP dans l’établissement</w:t>
            </w:r>
          </w:p>
          <w:p w:rsidR="00D8387A" w:rsidRDefault="00D875E5" w:rsidP="00317844">
            <w:pPr>
              <w:pStyle w:val="Paragraphedeliste"/>
              <w:widowControl w:val="0"/>
              <w:numPr>
                <w:ilvl w:val="0"/>
                <w:numId w:val="28"/>
              </w:numPr>
              <w:autoSpaceDE w:val="0"/>
              <w:autoSpaceDN w:val="0"/>
              <w:adjustRightInd w:val="0"/>
              <w:ind w:right="-5055"/>
              <w:jc w:val="left"/>
              <w:rPr>
                <w:rFonts w:ascii="Arial" w:hAnsi="Arial" w:cs="Arial"/>
                <w:bCs/>
              </w:rPr>
            </w:pPr>
            <w:r>
              <w:rPr>
                <w:rFonts w:ascii="Arial" w:hAnsi="Arial" w:cs="Arial"/>
                <w:bCs/>
              </w:rPr>
              <w:t xml:space="preserve">F1.2 : </w:t>
            </w:r>
            <w:r w:rsidR="00D8387A">
              <w:rPr>
                <w:rFonts w:ascii="Arial" w:hAnsi="Arial" w:cs="Arial"/>
                <w:bCs/>
              </w:rPr>
              <w:t>Mettre en œuvre la co-intervention</w:t>
            </w:r>
          </w:p>
          <w:p w:rsidR="00D8387A" w:rsidRDefault="00D875E5" w:rsidP="00317844">
            <w:pPr>
              <w:pStyle w:val="Paragraphedeliste"/>
              <w:widowControl w:val="0"/>
              <w:numPr>
                <w:ilvl w:val="0"/>
                <w:numId w:val="28"/>
              </w:numPr>
              <w:autoSpaceDE w:val="0"/>
              <w:autoSpaceDN w:val="0"/>
              <w:adjustRightInd w:val="0"/>
              <w:ind w:right="-5055"/>
              <w:jc w:val="left"/>
              <w:rPr>
                <w:rFonts w:ascii="Arial" w:hAnsi="Arial" w:cs="Arial"/>
                <w:bCs/>
              </w:rPr>
            </w:pPr>
            <w:r>
              <w:rPr>
                <w:rFonts w:ascii="Arial" w:hAnsi="Arial" w:cs="Arial"/>
                <w:bCs/>
              </w:rPr>
              <w:t xml:space="preserve">F1.3 : </w:t>
            </w:r>
            <w:r w:rsidR="00D8387A">
              <w:rPr>
                <w:rFonts w:ascii="Arial" w:hAnsi="Arial" w:cs="Arial"/>
                <w:bCs/>
              </w:rPr>
              <w:t>Mettre en œuvre la réalisation du chef d’œuvre</w:t>
            </w:r>
          </w:p>
          <w:p w:rsidR="00D8387A" w:rsidRDefault="00D875E5" w:rsidP="00317844">
            <w:pPr>
              <w:pStyle w:val="Paragraphedeliste"/>
              <w:widowControl w:val="0"/>
              <w:numPr>
                <w:ilvl w:val="0"/>
                <w:numId w:val="28"/>
              </w:numPr>
              <w:autoSpaceDE w:val="0"/>
              <w:autoSpaceDN w:val="0"/>
              <w:adjustRightInd w:val="0"/>
              <w:ind w:right="-5055"/>
              <w:jc w:val="left"/>
              <w:rPr>
                <w:rFonts w:ascii="Arial" w:hAnsi="Arial" w:cs="Arial"/>
                <w:bCs/>
              </w:rPr>
            </w:pPr>
            <w:r>
              <w:rPr>
                <w:rFonts w:ascii="Arial" w:hAnsi="Arial" w:cs="Arial"/>
                <w:bCs/>
              </w:rPr>
              <w:t xml:space="preserve">F1.4 : </w:t>
            </w:r>
            <w:r w:rsidR="00D8387A">
              <w:rPr>
                <w:rFonts w:ascii="Arial" w:hAnsi="Arial" w:cs="Arial"/>
                <w:bCs/>
              </w:rPr>
              <w:t>Mettre en œuvre le parcours CAP en 1, 2, ou 3 ans</w:t>
            </w:r>
          </w:p>
          <w:p w:rsidR="00D8387A" w:rsidRDefault="00D875E5" w:rsidP="00317844">
            <w:pPr>
              <w:pStyle w:val="Paragraphedeliste"/>
              <w:widowControl w:val="0"/>
              <w:numPr>
                <w:ilvl w:val="0"/>
                <w:numId w:val="28"/>
              </w:numPr>
              <w:autoSpaceDE w:val="0"/>
              <w:autoSpaceDN w:val="0"/>
              <w:adjustRightInd w:val="0"/>
              <w:ind w:right="-5055"/>
              <w:jc w:val="left"/>
              <w:rPr>
                <w:rFonts w:ascii="Arial" w:hAnsi="Arial" w:cs="Arial"/>
                <w:bCs/>
              </w:rPr>
            </w:pPr>
            <w:r>
              <w:rPr>
                <w:rFonts w:ascii="Arial" w:hAnsi="Arial" w:cs="Arial"/>
                <w:bCs/>
              </w:rPr>
              <w:t xml:space="preserve">F1.5 : </w:t>
            </w:r>
            <w:r w:rsidR="00D8387A">
              <w:rPr>
                <w:rFonts w:ascii="Arial" w:hAnsi="Arial" w:cs="Arial"/>
                <w:bCs/>
              </w:rPr>
              <w:t>Mettre en œuvre l’accompagnement renforcé</w:t>
            </w:r>
          </w:p>
          <w:p w:rsidR="00A13602" w:rsidRDefault="00D875E5" w:rsidP="00317844">
            <w:pPr>
              <w:pStyle w:val="Paragraphedeliste"/>
              <w:widowControl w:val="0"/>
              <w:numPr>
                <w:ilvl w:val="0"/>
                <w:numId w:val="28"/>
              </w:numPr>
              <w:autoSpaceDE w:val="0"/>
              <w:autoSpaceDN w:val="0"/>
              <w:adjustRightInd w:val="0"/>
              <w:ind w:right="-5055"/>
              <w:jc w:val="left"/>
              <w:rPr>
                <w:rFonts w:ascii="Arial" w:hAnsi="Arial" w:cs="Arial"/>
                <w:bCs/>
              </w:rPr>
            </w:pPr>
            <w:r>
              <w:rPr>
                <w:rFonts w:ascii="Arial" w:hAnsi="Arial" w:cs="Arial"/>
                <w:bCs/>
              </w:rPr>
              <w:t xml:space="preserve">F1.6 : </w:t>
            </w:r>
            <w:r w:rsidR="00D8387A">
              <w:rPr>
                <w:rFonts w:ascii="Arial" w:hAnsi="Arial" w:cs="Arial"/>
                <w:bCs/>
              </w:rPr>
              <w:t>Mettre en œuvre l’accompagnement personnalisé</w:t>
            </w:r>
          </w:p>
          <w:p w:rsidR="00D8387A" w:rsidRDefault="00D875E5" w:rsidP="00317844">
            <w:pPr>
              <w:pStyle w:val="Paragraphedeliste"/>
              <w:widowControl w:val="0"/>
              <w:numPr>
                <w:ilvl w:val="0"/>
                <w:numId w:val="28"/>
              </w:numPr>
              <w:autoSpaceDE w:val="0"/>
              <w:autoSpaceDN w:val="0"/>
              <w:adjustRightInd w:val="0"/>
              <w:ind w:right="-5055"/>
              <w:jc w:val="left"/>
              <w:rPr>
                <w:rFonts w:ascii="Arial" w:hAnsi="Arial" w:cs="Arial"/>
                <w:bCs/>
              </w:rPr>
            </w:pPr>
            <w:r>
              <w:rPr>
                <w:rFonts w:ascii="Arial" w:hAnsi="Arial" w:cs="Arial"/>
                <w:bCs/>
              </w:rPr>
              <w:t xml:space="preserve">F1.7 : </w:t>
            </w:r>
            <w:r w:rsidR="00D8387A">
              <w:rPr>
                <w:rFonts w:ascii="Arial" w:hAnsi="Arial" w:cs="Arial"/>
                <w:bCs/>
              </w:rPr>
              <w:t>Mettre en œuvre la consolidation des acquis</w:t>
            </w:r>
          </w:p>
          <w:p w:rsidR="00D8387A" w:rsidRPr="00D875E5" w:rsidRDefault="00D875E5" w:rsidP="00317844">
            <w:pPr>
              <w:pStyle w:val="Paragraphedeliste"/>
              <w:widowControl w:val="0"/>
              <w:numPr>
                <w:ilvl w:val="0"/>
                <w:numId w:val="28"/>
              </w:numPr>
              <w:autoSpaceDE w:val="0"/>
              <w:autoSpaceDN w:val="0"/>
              <w:adjustRightInd w:val="0"/>
              <w:ind w:right="-5055"/>
              <w:jc w:val="left"/>
              <w:rPr>
                <w:rFonts w:ascii="Arial" w:hAnsi="Arial" w:cs="Arial"/>
                <w:bCs/>
              </w:rPr>
            </w:pPr>
            <w:r>
              <w:rPr>
                <w:rFonts w:ascii="Arial" w:hAnsi="Arial" w:cs="Arial"/>
                <w:bCs/>
              </w:rPr>
              <w:t xml:space="preserve">F1.8 : </w:t>
            </w:r>
            <w:r w:rsidR="00D8387A" w:rsidRPr="00D875E5">
              <w:rPr>
                <w:rFonts w:ascii="Arial" w:hAnsi="Arial" w:cs="Arial"/>
                <w:bCs/>
              </w:rPr>
              <w:t>Préparer à l’insertion professionnelle ou à la poursuite d’études</w:t>
            </w:r>
          </w:p>
          <w:p w:rsidR="00D8387A" w:rsidRDefault="00D875E5" w:rsidP="00317844">
            <w:pPr>
              <w:pStyle w:val="Paragraphedeliste"/>
              <w:widowControl w:val="0"/>
              <w:numPr>
                <w:ilvl w:val="0"/>
                <w:numId w:val="28"/>
              </w:numPr>
              <w:autoSpaceDE w:val="0"/>
              <w:autoSpaceDN w:val="0"/>
              <w:adjustRightInd w:val="0"/>
              <w:ind w:right="-5055"/>
              <w:jc w:val="left"/>
              <w:rPr>
                <w:rFonts w:ascii="Arial" w:hAnsi="Arial" w:cs="Arial"/>
                <w:bCs/>
              </w:rPr>
            </w:pPr>
            <w:r>
              <w:rPr>
                <w:rFonts w:ascii="Arial" w:hAnsi="Arial" w:cs="Arial"/>
                <w:bCs/>
              </w:rPr>
              <w:t xml:space="preserve">F1.9 : </w:t>
            </w:r>
            <w:r w:rsidR="00D8387A">
              <w:rPr>
                <w:rFonts w:ascii="Arial" w:hAnsi="Arial" w:cs="Arial"/>
                <w:bCs/>
              </w:rPr>
              <w:t>Mettre en œuvre l’apprentissage dans l’établissement</w:t>
            </w:r>
          </w:p>
          <w:p w:rsidR="00A13602" w:rsidRDefault="00A13602" w:rsidP="00A13602">
            <w:pPr>
              <w:widowControl w:val="0"/>
              <w:autoSpaceDE w:val="0"/>
              <w:autoSpaceDN w:val="0"/>
              <w:adjustRightInd w:val="0"/>
              <w:ind w:right="-5055"/>
              <w:jc w:val="left"/>
              <w:rPr>
                <w:rFonts w:ascii="Arial" w:hAnsi="Arial" w:cs="Arial"/>
                <w:bCs/>
              </w:rPr>
            </w:pPr>
          </w:p>
          <w:p w:rsidR="00A13602" w:rsidRDefault="00A13602" w:rsidP="00A13602">
            <w:pPr>
              <w:widowControl w:val="0"/>
              <w:autoSpaceDE w:val="0"/>
              <w:autoSpaceDN w:val="0"/>
              <w:adjustRightInd w:val="0"/>
              <w:ind w:right="-5055"/>
              <w:jc w:val="left"/>
              <w:rPr>
                <w:rFonts w:ascii="Arial" w:hAnsi="Arial" w:cs="Arial"/>
                <w:bCs/>
              </w:rPr>
            </w:pPr>
          </w:p>
          <w:p w:rsidR="00A13602" w:rsidRPr="00A13602" w:rsidRDefault="00A13602" w:rsidP="00A13602">
            <w:pPr>
              <w:widowControl w:val="0"/>
              <w:autoSpaceDE w:val="0"/>
              <w:autoSpaceDN w:val="0"/>
              <w:adjustRightInd w:val="0"/>
              <w:ind w:right="-5055"/>
              <w:jc w:val="left"/>
              <w:rPr>
                <w:rFonts w:ascii="Arial" w:hAnsi="Arial" w:cs="Arial"/>
                <w:bCs/>
              </w:rPr>
            </w:pPr>
          </w:p>
          <w:p w:rsidR="000F749D" w:rsidRDefault="00D875E5" w:rsidP="00374A19">
            <w:pPr>
              <w:widowControl w:val="0"/>
              <w:autoSpaceDE w:val="0"/>
              <w:autoSpaceDN w:val="0"/>
              <w:adjustRightInd w:val="0"/>
              <w:ind w:right="-5055"/>
              <w:jc w:val="left"/>
              <w:rPr>
                <w:rFonts w:ascii="Arial" w:hAnsi="Arial" w:cs="Arial"/>
                <w:b/>
                <w:bCs/>
              </w:rPr>
            </w:pPr>
            <w:r>
              <w:rPr>
                <w:rFonts w:ascii="Arial" w:hAnsi="Arial" w:cs="Arial"/>
                <w:b/>
                <w:bCs/>
              </w:rPr>
              <w:t>Enseignements et pédagogie dans l’établissement </w:t>
            </w:r>
          </w:p>
          <w:p w:rsidR="00D875E5" w:rsidRPr="0012124D" w:rsidRDefault="00D875E5" w:rsidP="00374A19">
            <w:pPr>
              <w:widowControl w:val="0"/>
              <w:autoSpaceDE w:val="0"/>
              <w:autoSpaceDN w:val="0"/>
              <w:adjustRightInd w:val="0"/>
              <w:ind w:right="-5055"/>
              <w:jc w:val="left"/>
              <w:rPr>
                <w:rFonts w:ascii="Arial" w:hAnsi="Arial" w:cs="Arial"/>
              </w:rPr>
            </w:pPr>
          </w:p>
          <w:p w:rsidR="00D875E5" w:rsidRDefault="00543AB7" w:rsidP="00317844">
            <w:pPr>
              <w:pStyle w:val="Paragraphedeliste"/>
              <w:widowControl w:val="0"/>
              <w:numPr>
                <w:ilvl w:val="0"/>
                <w:numId w:val="28"/>
              </w:numPr>
              <w:autoSpaceDE w:val="0"/>
              <w:autoSpaceDN w:val="0"/>
              <w:adjustRightInd w:val="0"/>
              <w:ind w:right="-5055"/>
              <w:jc w:val="left"/>
              <w:rPr>
                <w:rFonts w:ascii="Arial" w:hAnsi="Arial" w:cs="Arial"/>
                <w:bCs/>
              </w:rPr>
            </w:pPr>
            <w:r>
              <w:rPr>
                <w:rFonts w:ascii="Arial" w:hAnsi="Arial" w:cs="Arial"/>
                <w:bCs/>
              </w:rPr>
              <w:t xml:space="preserve">F2.1 : </w:t>
            </w:r>
            <w:r w:rsidR="00D875E5">
              <w:rPr>
                <w:rFonts w:ascii="Arial" w:hAnsi="Arial" w:cs="Arial"/>
                <w:bCs/>
              </w:rPr>
              <w:t>Analyser les pratiques pédagogiques mises en œuvre dans l’établissement</w:t>
            </w:r>
          </w:p>
          <w:p w:rsidR="00D875E5" w:rsidRPr="0012124D" w:rsidRDefault="00543AB7" w:rsidP="00317844">
            <w:pPr>
              <w:widowControl w:val="0"/>
              <w:numPr>
                <w:ilvl w:val="0"/>
                <w:numId w:val="21"/>
              </w:numPr>
              <w:autoSpaceDE w:val="0"/>
              <w:autoSpaceDN w:val="0"/>
              <w:adjustRightInd w:val="0"/>
              <w:ind w:right="-5055"/>
              <w:jc w:val="left"/>
              <w:rPr>
                <w:rFonts w:ascii="Arial" w:hAnsi="Arial" w:cs="Arial"/>
              </w:rPr>
            </w:pPr>
            <w:r>
              <w:rPr>
                <w:rFonts w:ascii="Arial" w:hAnsi="Arial" w:cs="Arial"/>
                <w:bCs/>
              </w:rPr>
              <w:t xml:space="preserve">F2.2 : </w:t>
            </w:r>
            <w:r w:rsidR="00D875E5">
              <w:rPr>
                <w:rFonts w:ascii="Arial" w:hAnsi="Arial" w:cs="Arial"/>
              </w:rPr>
              <w:t>Evaluer et faire évoluer les pratiques pédagogiques</w:t>
            </w:r>
          </w:p>
          <w:p w:rsidR="00D875E5" w:rsidRPr="0012124D" w:rsidRDefault="00543AB7" w:rsidP="00317844">
            <w:pPr>
              <w:widowControl w:val="0"/>
              <w:numPr>
                <w:ilvl w:val="0"/>
                <w:numId w:val="21"/>
              </w:numPr>
              <w:autoSpaceDE w:val="0"/>
              <w:autoSpaceDN w:val="0"/>
              <w:adjustRightInd w:val="0"/>
              <w:ind w:right="-5055"/>
              <w:jc w:val="left"/>
              <w:rPr>
                <w:rFonts w:ascii="Arial" w:hAnsi="Arial" w:cs="Arial"/>
              </w:rPr>
            </w:pPr>
            <w:r>
              <w:rPr>
                <w:rFonts w:ascii="Arial" w:hAnsi="Arial" w:cs="Arial"/>
                <w:bCs/>
              </w:rPr>
              <w:t xml:space="preserve">F2.3 : </w:t>
            </w:r>
            <w:r w:rsidR="00D875E5">
              <w:rPr>
                <w:rFonts w:ascii="Arial" w:hAnsi="Arial" w:cs="Arial"/>
              </w:rPr>
              <w:t>Evaluer et faire évoluer les modalités d’évaluation des élèves</w:t>
            </w:r>
          </w:p>
          <w:p w:rsidR="00D875E5" w:rsidRPr="0012124D" w:rsidRDefault="00543AB7" w:rsidP="00317844">
            <w:pPr>
              <w:widowControl w:val="0"/>
              <w:numPr>
                <w:ilvl w:val="0"/>
                <w:numId w:val="21"/>
              </w:numPr>
              <w:autoSpaceDE w:val="0"/>
              <w:autoSpaceDN w:val="0"/>
              <w:adjustRightInd w:val="0"/>
              <w:ind w:right="-5055"/>
              <w:jc w:val="left"/>
              <w:rPr>
                <w:rFonts w:ascii="Arial" w:hAnsi="Arial" w:cs="Arial"/>
              </w:rPr>
            </w:pPr>
            <w:r>
              <w:rPr>
                <w:rFonts w:ascii="Arial" w:hAnsi="Arial" w:cs="Arial"/>
                <w:bCs/>
              </w:rPr>
              <w:t xml:space="preserve">F2.4 : </w:t>
            </w:r>
            <w:r w:rsidR="00D875E5">
              <w:rPr>
                <w:rFonts w:ascii="Arial" w:hAnsi="Arial" w:cs="Arial"/>
              </w:rPr>
              <w:t>Assurer la c</w:t>
            </w:r>
            <w:r w:rsidR="00D875E5" w:rsidRPr="0012124D">
              <w:rPr>
                <w:rFonts w:ascii="Arial" w:hAnsi="Arial" w:cs="Arial"/>
              </w:rPr>
              <w:t xml:space="preserve">ontinuité </w:t>
            </w:r>
            <w:r w:rsidR="00D875E5">
              <w:rPr>
                <w:rFonts w:ascii="Arial" w:hAnsi="Arial" w:cs="Arial"/>
              </w:rPr>
              <w:t>de service et la continuité pédagogique</w:t>
            </w:r>
          </w:p>
          <w:p w:rsidR="00D875E5" w:rsidRPr="0012124D" w:rsidRDefault="00543AB7" w:rsidP="00317844">
            <w:pPr>
              <w:widowControl w:val="0"/>
              <w:numPr>
                <w:ilvl w:val="0"/>
                <w:numId w:val="21"/>
              </w:numPr>
              <w:autoSpaceDE w:val="0"/>
              <w:autoSpaceDN w:val="0"/>
              <w:adjustRightInd w:val="0"/>
              <w:ind w:right="-5055"/>
              <w:jc w:val="left"/>
              <w:rPr>
                <w:rFonts w:ascii="Arial" w:hAnsi="Arial" w:cs="Arial"/>
              </w:rPr>
            </w:pPr>
            <w:r>
              <w:rPr>
                <w:rFonts w:ascii="Arial" w:hAnsi="Arial" w:cs="Arial"/>
                <w:bCs/>
              </w:rPr>
              <w:t xml:space="preserve">F2.5 : </w:t>
            </w:r>
            <w:r w:rsidR="00D875E5">
              <w:rPr>
                <w:rFonts w:ascii="Arial" w:hAnsi="Arial" w:cs="Arial"/>
              </w:rPr>
              <w:t>Organiser et suivre le p</w:t>
            </w:r>
            <w:r w:rsidR="00D875E5" w:rsidRPr="0012124D">
              <w:rPr>
                <w:rFonts w:ascii="Arial" w:hAnsi="Arial" w:cs="Arial"/>
              </w:rPr>
              <w:t>arcours</w:t>
            </w:r>
            <w:r w:rsidR="00D875E5">
              <w:rPr>
                <w:rFonts w:ascii="Arial" w:hAnsi="Arial" w:cs="Arial"/>
              </w:rPr>
              <w:t xml:space="preserve"> de formation de l’élève</w:t>
            </w:r>
          </w:p>
          <w:p w:rsidR="00D875E5" w:rsidRDefault="00543AB7" w:rsidP="00317844">
            <w:pPr>
              <w:widowControl w:val="0"/>
              <w:numPr>
                <w:ilvl w:val="0"/>
                <w:numId w:val="21"/>
              </w:numPr>
              <w:autoSpaceDE w:val="0"/>
              <w:autoSpaceDN w:val="0"/>
              <w:adjustRightInd w:val="0"/>
              <w:ind w:right="-5055"/>
              <w:jc w:val="left"/>
              <w:rPr>
                <w:rFonts w:ascii="Arial" w:hAnsi="Arial" w:cs="Arial"/>
              </w:rPr>
            </w:pPr>
            <w:r>
              <w:rPr>
                <w:rFonts w:ascii="Arial" w:hAnsi="Arial" w:cs="Arial"/>
                <w:bCs/>
              </w:rPr>
              <w:t xml:space="preserve">F2.6 : </w:t>
            </w:r>
            <w:r w:rsidR="00D875E5" w:rsidRPr="00987EE7">
              <w:rPr>
                <w:rFonts w:ascii="Arial" w:hAnsi="Arial" w:cs="Arial"/>
              </w:rPr>
              <w:t xml:space="preserve">Intégrer les élèves à besoins éducatifs particuliers </w:t>
            </w:r>
          </w:p>
          <w:p w:rsidR="00D875E5" w:rsidRPr="0012124D" w:rsidRDefault="00543AB7" w:rsidP="00317844">
            <w:pPr>
              <w:widowControl w:val="0"/>
              <w:numPr>
                <w:ilvl w:val="0"/>
                <w:numId w:val="21"/>
              </w:numPr>
              <w:autoSpaceDE w:val="0"/>
              <w:autoSpaceDN w:val="0"/>
              <w:adjustRightInd w:val="0"/>
              <w:ind w:right="-5055"/>
              <w:jc w:val="left"/>
              <w:rPr>
                <w:rFonts w:ascii="Arial" w:hAnsi="Arial" w:cs="Arial"/>
              </w:rPr>
            </w:pPr>
            <w:r>
              <w:rPr>
                <w:rFonts w:ascii="Arial" w:hAnsi="Arial" w:cs="Arial"/>
                <w:bCs/>
              </w:rPr>
              <w:t xml:space="preserve">F2.7 : </w:t>
            </w:r>
            <w:r w:rsidR="00D875E5">
              <w:rPr>
                <w:rFonts w:ascii="Arial" w:hAnsi="Arial" w:cs="Arial"/>
              </w:rPr>
              <w:t>Organiser et exploiter les PPFMP et les</w:t>
            </w:r>
            <w:r w:rsidR="00D875E5" w:rsidRPr="0012124D">
              <w:rPr>
                <w:rFonts w:ascii="Arial" w:hAnsi="Arial" w:cs="Arial"/>
              </w:rPr>
              <w:t xml:space="preserve"> stages</w:t>
            </w:r>
          </w:p>
          <w:p w:rsidR="00D875E5" w:rsidRPr="0012124D" w:rsidRDefault="00543AB7" w:rsidP="00317844">
            <w:pPr>
              <w:widowControl w:val="0"/>
              <w:numPr>
                <w:ilvl w:val="0"/>
                <w:numId w:val="21"/>
              </w:numPr>
              <w:autoSpaceDE w:val="0"/>
              <w:autoSpaceDN w:val="0"/>
              <w:adjustRightInd w:val="0"/>
              <w:ind w:right="-5055"/>
              <w:jc w:val="left"/>
              <w:rPr>
                <w:rFonts w:ascii="Arial" w:hAnsi="Arial" w:cs="Arial"/>
              </w:rPr>
            </w:pPr>
            <w:r>
              <w:rPr>
                <w:rFonts w:ascii="Arial" w:hAnsi="Arial" w:cs="Arial"/>
                <w:bCs/>
              </w:rPr>
              <w:t xml:space="preserve">F2.8 : </w:t>
            </w:r>
            <w:r w:rsidR="00D875E5">
              <w:rPr>
                <w:rFonts w:ascii="Arial" w:hAnsi="Arial" w:cs="Arial"/>
              </w:rPr>
              <w:t>Intégrer l’éducation au d</w:t>
            </w:r>
            <w:r w:rsidR="00D875E5" w:rsidRPr="0012124D">
              <w:rPr>
                <w:rFonts w:ascii="Arial" w:hAnsi="Arial" w:cs="Arial"/>
              </w:rPr>
              <w:t>éveloppement durable</w:t>
            </w:r>
            <w:r w:rsidR="00D875E5">
              <w:rPr>
                <w:rFonts w:ascii="Arial" w:hAnsi="Arial" w:cs="Arial"/>
              </w:rPr>
              <w:t xml:space="preserve"> dans les disciplines d’enseignement</w:t>
            </w:r>
          </w:p>
          <w:p w:rsidR="00D875E5" w:rsidRDefault="00543AB7" w:rsidP="00317844">
            <w:pPr>
              <w:widowControl w:val="0"/>
              <w:numPr>
                <w:ilvl w:val="0"/>
                <w:numId w:val="21"/>
              </w:numPr>
              <w:autoSpaceDE w:val="0"/>
              <w:autoSpaceDN w:val="0"/>
              <w:adjustRightInd w:val="0"/>
              <w:ind w:right="-5055"/>
              <w:jc w:val="left"/>
              <w:rPr>
                <w:rFonts w:ascii="Arial" w:hAnsi="Arial" w:cs="Arial"/>
              </w:rPr>
            </w:pPr>
            <w:r>
              <w:rPr>
                <w:rFonts w:ascii="Arial" w:hAnsi="Arial" w:cs="Arial"/>
                <w:bCs/>
              </w:rPr>
              <w:t xml:space="preserve">F2.9 : </w:t>
            </w:r>
            <w:r w:rsidR="00D875E5">
              <w:rPr>
                <w:rFonts w:ascii="Arial" w:hAnsi="Arial" w:cs="Arial"/>
              </w:rPr>
              <w:t>Développer l’ouverture européenne et internationale</w:t>
            </w:r>
          </w:p>
          <w:p w:rsidR="00543AB7" w:rsidRDefault="00543AB7" w:rsidP="00317844">
            <w:pPr>
              <w:widowControl w:val="0"/>
              <w:numPr>
                <w:ilvl w:val="0"/>
                <w:numId w:val="21"/>
              </w:numPr>
              <w:autoSpaceDE w:val="0"/>
              <w:autoSpaceDN w:val="0"/>
              <w:adjustRightInd w:val="0"/>
              <w:ind w:right="-5055"/>
              <w:jc w:val="left"/>
              <w:rPr>
                <w:rFonts w:ascii="Arial" w:hAnsi="Arial" w:cs="Arial"/>
              </w:rPr>
            </w:pPr>
            <w:r>
              <w:rPr>
                <w:rFonts w:ascii="Arial" w:hAnsi="Arial" w:cs="Arial"/>
                <w:bCs/>
              </w:rPr>
              <w:t xml:space="preserve">F2.10 : </w:t>
            </w:r>
            <w:r>
              <w:rPr>
                <w:rFonts w:ascii="Arial" w:hAnsi="Arial" w:cs="Arial"/>
              </w:rPr>
              <w:t>Mettre en œuvre les liaisons CAP-BAC Pro et Bac Pro-BTS</w:t>
            </w:r>
          </w:p>
          <w:p w:rsidR="00543AB7" w:rsidRPr="0012124D" w:rsidRDefault="00543AB7" w:rsidP="00355986">
            <w:pPr>
              <w:widowControl w:val="0"/>
              <w:autoSpaceDE w:val="0"/>
              <w:autoSpaceDN w:val="0"/>
              <w:adjustRightInd w:val="0"/>
              <w:ind w:left="360" w:right="-5055"/>
              <w:jc w:val="left"/>
              <w:rPr>
                <w:rFonts w:ascii="Arial" w:hAnsi="Arial" w:cs="Arial"/>
              </w:rPr>
            </w:pPr>
          </w:p>
          <w:p w:rsidR="00374A19" w:rsidRDefault="00374A19" w:rsidP="00374A19">
            <w:pPr>
              <w:widowControl w:val="0"/>
              <w:autoSpaceDE w:val="0"/>
              <w:autoSpaceDN w:val="0"/>
              <w:adjustRightInd w:val="0"/>
              <w:ind w:left="720" w:right="-5055"/>
              <w:jc w:val="left"/>
              <w:rPr>
                <w:rFonts w:ascii="Arial" w:hAnsi="Arial" w:cs="Arial"/>
              </w:rPr>
            </w:pPr>
          </w:p>
          <w:p w:rsidR="00543AB7" w:rsidRDefault="00543AB7" w:rsidP="00543AB7">
            <w:pPr>
              <w:widowControl w:val="0"/>
              <w:autoSpaceDE w:val="0"/>
              <w:autoSpaceDN w:val="0"/>
              <w:adjustRightInd w:val="0"/>
              <w:ind w:right="-5055"/>
              <w:jc w:val="left"/>
              <w:rPr>
                <w:rFonts w:ascii="Arial" w:hAnsi="Arial" w:cs="Arial"/>
                <w:b/>
                <w:bCs/>
              </w:rPr>
            </w:pPr>
            <w:r>
              <w:rPr>
                <w:rFonts w:ascii="Arial" w:hAnsi="Arial" w:cs="Arial"/>
                <w:b/>
                <w:bCs/>
              </w:rPr>
              <w:t>Vie dans l’établissement</w:t>
            </w:r>
            <w:r w:rsidR="00374A19">
              <w:rPr>
                <w:rFonts w:ascii="Arial" w:hAnsi="Arial" w:cs="Arial"/>
                <w:b/>
                <w:bCs/>
              </w:rPr>
              <w:t> </w:t>
            </w:r>
          </w:p>
          <w:p w:rsidR="00543AB7" w:rsidRDefault="00543AB7" w:rsidP="00543AB7">
            <w:pPr>
              <w:widowControl w:val="0"/>
              <w:autoSpaceDE w:val="0"/>
              <w:autoSpaceDN w:val="0"/>
              <w:adjustRightInd w:val="0"/>
              <w:ind w:right="-5055"/>
              <w:jc w:val="left"/>
              <w:rPr>
                <w:rFonts w:ascii="Arial" w:hAnsi="Arial" w:cs="Arial"/>
                <w:b/>
                <w:bCs/>
              </w:rPr>
            </w:pPr>
          </w:p>
          <w:p w:rsidR="00374A19" w:rsidRDefault="00543AB7" w:rsidP="00317844">
            <w:pPr>
              <w:pStyle w:val="Paragraphedeliste"/>
              <w:widowControl w:val="0"/>
              <w:numPr>
                <w:ilvl w:val="0"/>
                <w:numId w:val="28"/>
              </w:numPr>
              <w:autoSpaceDE w:val="0"/>
              <w:autoSpaceDN w:val="0"/>
              <w:adjustRightInd w:val="0"/>
              <w:ind w:right="-5055"/>
              <w:jc w:val="left"/>
              <w:rPr>
                <w:rFonts w:ascii="Arial" w:hAnsi="Arial" w:cs="Arial"/>
              </w:rPr>
            </w:pPr>
            <w:r>
              <w:rPr>
                <w:rFonts w:ascii="Arial" w:hAnsi="Arial" w:cs="Arial"/>
              </w:rPr>
              <w:t xml:space="preserve">F3.1 : </w:t>
            </w:r>
            <w:r w:rsidR="00987EE7" w:rsidRPr="00543AB7">
              <w:rPr>
                <w:rFonts w:ascii="Arial" w:hAnsi="Arial" w:cs="Arial"/>
              </w:rPr>
              <w:t>Faire vivre le projet d’</w:t>
            </w:r>
            <w:r w:rsidR="00374A19" w:rsidRPr="00543AB7">
              <w:rPr>
                <w:rFonts w:ascii="Arial" w:hAnsi="Arial" w:cs="Arial"/>
              </w:rPr>
              <w:t>établissement</w:t>
            </w:r>
          </w:p>
          <w:p w:rsidR="00543AB7" w:rsidRDefault="00543AB7" w:rsidP="00317844">
            <w:pPr>
              <w:widowControl w:val="0"/>
              <w:numPr>
                <w:ilvl w:val="0"/>
                <w:numId w:val="21"/>
              </w:numPr>
              <w:autoSpaceDE w:val="0"/>
              <w:autoSpaceDN w:val="0"/>
              <w:adjustRightInd w:val="0"/>
              <w:ind w:right="-5055"/>
              <w:jc w:val="left"/>
              <w:rPr>
                <w:rFonts w:ascii="Arial" w:hAnsi="Arial" w:cs="Arial"/>
              </w:rPr>
            </w:pPr>
            <w:r>
              <w:rPr>
                <w:rFonts w:ascii="Arial" w:hAnsi="Arial" w:cs="Arial"/>
              </w:rPr>
              <w:t>F3.2 : Analyser et faire évoluer l’offre de formation de l’établissement</w:t>
            </w:r>
          </w:p>
          <w:p w:rsidR="00543AB7" w:rsidRDefault="00543AB7" w:rsidP="00317844">
            <w:pPr>
              <w:widowControl w:val="0"/>
              <w:numPr>
                <w:ilvl w:val="0"/>
                <w:numId w:val="21"/>
              </w:numPr>
              <w:autoSpaceDE w:val="0"/>
              <w:autoSpaceDN w:val="0"/>
              <w:adjustRightInd w:val="0"/>
              <w:ind w:right="-5055"/>
              <w:jc w:val="left"/>
              <w:rPr>
                <w:rFonts w:ascii="Arial" w:hAnsi="Arial" w:cs="Arial"/>
              </w:rPr>
            </w:pPr>
            <w:r>
              <w:rPr>
                <w:rFonts w:ascii="Arial" w:hAnsi="Arial" w:cs="Arial"/>
              </w:rPr>
              <w:t xml:space="preserve">F3.3 : </w:t>
            </w:r>
            <w:r w:rsidRPr="0012124D">
              <w:rPr>
                <w:rFonts w:ascii="Arial" w:hAnsi="Arial" w:cs="Arial"/>
              </w:rPr>
              <w:t>Organis</w:t>
            </w:r>
            <w:r>
              <w:rPr>
                <w:rFonts w:ascii="Arial" w:hAnsi="Arial" w:cs="Arial"/>
              </w:rPr>
              <w:t>er</w:t>
            </w:r>
            <w:r w:rsidRPr="0012124D">
              <w:rPr>
                <w:rFonts w:ascii="Arial" w:hAnsi="Arial" w:cs="Arial"/>
              </w:rPr>
              <w:t xml:space="preserve"> </w:t>
            </w:r>
            <w:r>
              <w:rPr>
                <w:rFonts w:ascii="Arial" w:hAnsi="Arial" w:cs="Arial"/>
              </w:rPr>
              <w:t>le</w:t>
            </w:r>
            <w:r w:rsidRPr="0012124D">
              <w:rPr>
                <w:rFonts w:ascii="Arial" w:hAnsi="Arial" w:cs="Arial"/>
              </w:rPr>
              <w:t xml:space="preserve"> temps scolaire</w:t>
            </w:r>
          </w:p>
          <w:p w:rsidR="00543AB7" w:rsidRPr="0012124D" w:rsidRDefault="00543AB7" w:rsidP="00317844">
            <w:pPr>
              <w:widowControl w:val="0"/>
              <w:numPr>
                <w:ilvl w:val="0"/>
                <w:numId w:val="22"/>
              </w:numPr>
              <w:autoSpaceDE w:val="0"/>
              <w:autoSpaceDN w:val="0"/>
              <w:adjustRightInd w:val="0"/>
              <w:ind w:right="-5055"/>
              <w:jc w:val="left"/>
              <w:rPr>
                <w:rFonts w:ascii="Arial" w:hAnsi="Arial" w:cs="Arial"/>
              </w:rPr>
            </w:pPr>
            <w:r>
              <w:rPr>
                <w:rFonts w:ascii="Arial" w:hAnsi="Arial" w:cs="Arial"/>
              </w:rPr>
              <w:t>F3.4 : Gérer et animer l</w:t>
            </w:r>
            <w:r w:rsidRPr="0012124D">
              <w:rPr>
                <w:rFonts w:ascii="Arial" w:hAnsi="Arial" w:cs="Arial"/>
              </w:rPr>
              <w:t>es ressources humaines</w:t>
            </w:r>
            <w:r>
              <w:rPr>
                <w:rFonts w:ascii="Arial" w:hAnsi="Arial" w:cs="Arial"/>
              </w:rPr>
              <w:t xml:space="preserve"> de l’établissement</w:t>
            </w:r>
          </w:p>
          <w:p w:rsidR="00355986" w:rsidRPr="0012124D" w:rsidRDefault="00543AB7" w:rsidP="00317844">
            <w:pPr>
              <w:widowControl w:val="0"/>
              <w:numPr>
                <w:ilvl w:val="0"/>
                <w:numId w:val="22"/>
              </w:numPr>
              <w:autoSpaceDE w:val="0"/>
              <w:autoSpaceDN w:val="0"/>
              <w:adjustRightInd w:val="0"/>
              <w:ind w:right="-5055"/>
              <w:jc w:val="left"/>
              <w:rPr>
                <w:rFonts w:ascii="Arial" w:hAnsi="Arial" w:cs="Arial"/>
              </w:rPr>
            </w:pPr>
            <w:r>
              <w:rPr>
                <w:rFonts w:ascii="Arial" w:hAnsi="Arial" w:cs="Arial"/>
              </w:rPr>
              <w:t xml:space="preserve">F3.5 : </w:t>
            </w:r>
            <w:r w:rsidR="00355986">
              <w:rPr>
                <w:rFonts w:ascii="Arial" w:hAnsi="Arial" w:cs="Arial"/>
              </w:rPr>
              <w:t>Faire vivre les réseaux et les p</w:t>
            </w:r>
            <w:r w:rsidR="00355986" w:rsidRPr="0012124D">
              <w:rPr>
                <w:rFonts w:ascii="Arial" w:hAnsi="Arial" w:cs="Arial"/>
              </w:rPr>
              <w:t>artenariats</w:t>
            </w:r>
          </w:p>
          <w:p w:rsidR="00374A19" w:rsidRPr="00355986" w:rsidRDefault="00355986" w:rsidP="00317844">
            <w:pPr>
              <w:widowControl w:val="0"/>
              <w:numPr>
                <w:ilvl w:val="0"/>
                <w:numId w:val="21"/>
              </w:numPr>
              <w:autoSpaceDE w:val="0"/>
              <w:autoSpaceDN w:val="0"/>
              <w:adjustRightInd w:val="0"/>
              <w:ind w:right="-5055"/>
              <w:jc w:val="left"/>
              <w:rPr>
                <w:rFonts w:ascii="Arial" w:hAnsi="Arial" w:cs="Arial"/>
              </w:rPr>
            </w:pPr>
            <w:r>
              <w:rPr>
                <w:rFonts w:ascii="Arial" w:hAnsi="Arial" w:cs="Arial"/>
              </w:rPr>
              <w:t xml:space="preserve">F3.6 : </w:t>
            </w:r>
            <w:r w:rsidR="00987EE7" w:rsidRPr="00355986">
              <w:rPr>
                <w:rFonts w:ascii="Arial" w:hAnsi="Arial" w:cs="Arial"/>
              </w:rPr>
              <w:t>Travailler la c</w:t>
            </w:r>
            <w:r w:rsidR="00374A19" w:rsidRPr="00355986">
              <w:rPr>
                <w:rFonts w:ascii="Arial" w:hAnsi="Arial" w:cs="Arial"/>
              </w:rPr>
              <w:t>ommunication interne</w:t>
            </w:r>
            <w:r w:rsidR="00987EE7" w:rsidRPr="00355986">
              <w:rPr>
                <w:rFonts w:ascii="Arial" w:hAnsi="Arial" w:cs="Arial"/>
              </w:rPr>
              <w:t xml:space="preserve"> au sein de l’établissement</w:t>
            </w:r>
          </w:p>
          <w:p w:rsidR="00374A19" w:rsidRDefault="00355986" w:rsidP="00317844">
            <w:pPr>
              <w:widowControl w:val="0"/>
              <w:numPr>
                <w:ilvl w:val="0"/>
                <w:numId w:val="22"/>
              </w:numPr>
              <w:autoSpaceDE w:val="0"/>
              <w:autoSpaceDN w:val="0"/>
              <w:adjustRightInd w:val="0"/>
              <w:ind w:right="-5055"/>
              <w:jc w:val="left"/>
              <w:rPr>
                <w:rFonts w:ascii="Arial" w:hAnsi="Arial" w:cs="Arial"/>
              </w:rPr>
            </w:pPr>
            <w:r>
              <w:rPr>
                <w:rFonts w:ascii="Arial" w:hAnsi="Arial" w:cs="Arial"/>
              </w:rPr>
              <w:t xml:space="preserve">F3.7 : </w:t>
            </w:r>
            <w:r w:rsidR="00987EE7">
              <w:rPr>
                <w:rFonts w:ascii="Arial" w:hAnsi="Arial" w:cs="Arial"/>
              </w:rPr>
              <w:t>Travailler la c</w:t>
            </w:r>
            <w:r w:rsidR="00374A19" w:rsidRPr="0012124D">
              <w:rPr>
                <w:rFonts w:ascii="Arial" w:hAnsi="Arial" w:cs="Arial"/>
              </w:rPr>
              <w:t>ommunication externe</w:t>
            </w:r>
            <w:r w:rsidR="00987EE7">
              <w:rPr>
                <w:rFonts w:ascii="Arial" w:hAnsi="Arial" w:cs="Arial"/>
              </w:rPr>
              <w:t xml:space="preserve"> de l’établissement</w:t>
            </w:r>
          </w:p>
          <w:p w:rsidR="00355986" w:rsidRDefault="00355986" w:rsidP="00317844">
            <w:pPr>
              <w:widowControl w:val="0"/>
              <w:numPr>
                <w:ilvl w:val="0"/>
                <w:numId w:val="22"/>
              </w:numPr>
              <w:autoSpaceDE w:val="0"/>
              <w:autoSpaceDN w:val="0"/>
              <w:adjustRightInd w:val="0"/>
              <w:ind w:right="-5055"/>
              <w:jc w:val="left"/>
              <w:rPr>
                <w:rFonts w:ascii="Arial" w:hAnsi="Arial" w:cs="Arial"/>
              </w:rPr>
            </w:pPr>
            <w:r>
              <w:rPr>
                <w:rFonts w:ascii="Arial" w:hAnsi="Arial" w:cs="Arial"/>
              </w:rPr>
              <w:t>F3.8 : Développer la démarche E3D dans l’établissement</w:t>
            </w:r>
          </w:p>
          <w:p w:rsidR="00355986" w:rsidRDefault="00355986" w:rsidP="00317844">
            <w:pPr>
              <w:widowControl w:val="0"/>
              <w:numPr>
                <w:ilvl w:val="0"/>
                <w:numId w:val="22"/>
              </w:numPr>
              <w:autoSpaceDE w:val="0"/>
              <w:autoSpaceDN w:val="0"/>
              <w:adjustRightInd w:val="0"/>
              <w:ind w:right="-5055"/>
              <w:jc w:val="left"/>
              <w:rPr>
                <w:rFonts w:ascii="Arial" w:hAnsi="Arial" w:cs="Arial"/>
              </w:rPr>
            </w:pPr>
            <w:r>
              <w:rPr>
                <w:rFonts w:ascii="Arial" w:hAnsi="Arial" w:cs="Arial"/>
              </w:rPr>
              <w:t>F3.9 : Agir sur le climat scolaire et la qualité de vie dans l’établissement</w:t>
            </w:r>
          </w:p>
          <w:p w:rsidR="00355986" w:rsidRPr="0012124D" w:rsidRDefault="00355986" w:rsidP="00317844">
            <w:pPr>
              <w:widowControl w:val="0"/>
              <w:numPr>
                <w:ilvl w:val="0"/>
                <w:numId w:val="21"/>
              </w:numPr>
              <w:autoSpaceDE w:val="0"/>
              <w:autoSpaceDN w:val="0"/>
              <w:adjustRightInd w:val="0"/>
              <w:ind w:right="-5055"/>
              <w:jc w:val="left"/>
              <w:rPr>
                <w:rFonts w:ascii="Arial" w:hAnsi="Arial" w:cs="Arial"/>
              </w:rPr>
            </w:pPr>
            <w:r>
              <w:rPr>
                <w:rFonts w:ascii="Arial" w:hAnsi="Arial" w:cs="Arial"/>
              </w:rPr>
              <w:t>F3.10 : Soutenir l’exercice de la v</w:t>
            </w:r>
            <w:r w:rsidRPr="0012124D">
              <w:rPr>
                <w:rFonts w:ascii="Arial" w:hAnsi="Arial" w:cs="Arial"/>
              </w:rPr>
              <w:t>ie lycéenne</w:t>
            </w:r>
            <w:r>
              <w:rPr>
                <w:rFonts w:ascii="Arial" w:hAnsi="Arial" w:cs="Arial"/>
              </w:rPr>
              <w:t>, de l’engagement</w:t>
            </w:r>
            <w:r w:rsidRPr="0012124D">
              <w:rPr>
                <w:rFonts w:ascii="Arial" w:hAnsi="Arial" w:cs="Arial"/>
              </w:rPr>
              <w:t xml:space="preserve"> et </w:t>
            </w:r>
            <w:r>
              <w:rPr>
                <w:rFonts w:ascii="Arial" w:hAnsi="Arial" w:cs="Arial"/>
              </w:rPr>
              <w:t xml:space="preserve">de la </w:t>
            </w:r>
            <w:r w:rsidRPr="0012124D">
              <w:rPr>
                <w:rFonts w:ascii="Arial" w:hAnsi="Arial" w:cs="Arial"/>
              </w:rPr>
              <w:t>citoyenneté</w:t>
            </w:r>
          </w:p>
          <w:p w:rsidR="00355986" w:rsidRPr="00987EE7" w:rsidRDefault="00355986" w:rsidP="00317844">
            <w:pPr>
              <w:widowControl w:val="0"/>
              <w:numPr>
                <w:ilvl w:val="0"/>
                <w:numId w:val="21"/>
              </w:numPr>
              <w:autoSpaceDE w:val="0"/>
              <w:autoSpaceDN w:val="0"/>
              <w:adjustRightInd w:val="0"/>
              <w:ind w:right="-5055"/>
              <w:jc w:val="left"/>
              <w:rPr>
                <w:rFonts w:ascii="Arial" w:hAnsi="Arial" w:cs="Arial"/>
              </w:rPr>
            </w:pPr>
            <w:r>
              <w:rPr>
                <w:rFonts w:ascii="Arial" w:hAnsi="Arial" w:cs="Arial"/>
              </w:rPr>
              <w:t>F3.11 : Prévenir</w:t>
            </w:r>
            <w:r w:rsidRPr="00987EE7">
              <w:rPr>
                <w:rFonts w:ascii="Arial" w:hAnsi="Arial" w:cs="Arial"/>
              </w:rPr>
              <w:t xml:space="preserve"> le décrochage scolaire</w:t>
            </w:r>
          </w:p>
          <w:p w:rsidR="00355986" w:rsidRPr="00543AB7" w:rsidRDefault="00355986" w:rsidP="00317844">
            <w:pPr>
              <w:widowControl w:val="0"/>
              <w:numPr>
                <w:ilvl w:val="0"/>
                <w:numId w:val="21"/>
              </w:numPr>
              <w:autoSpaceDE w:val="0"/>
              <w:autoSpaceDN w:val="0"/>
              <w:adjustRightInd w:val="0"/>
              <w:ind w:right="-5055"/>
              <w:jc w:val="left"/>
              <w:rPr>
                <w:rFonts w:ascii="Arial" w:hAnsi="Arial" w:cs="Arial"/>
              </w:rPr>
            </w:pPr>
            <w:r>
              <w:rPr>
                <w:rFonts w:ascii="Arial" w:hAnsi="Arial" w:cs="Arial"/>
              </w:rPr>
              <w:t>F3.12 : Proposer des actions de f</w:t>
            </w:r>
            <w:r w:rsidRPr="0012124D">
              <w:rPr>
                <w:rFonts w:ascii="Arial" w:hAnsi="Arial" w:cs="Arial"/>
              </w:rPr>
              <w:t xml:space="preserve">ormation continue </w:t>
            </w:r>
            <w:r>
              <w:rPr>
                <w:rFonts w:ascii="Arial" w:hAnsi="Arial" w:cs="Arial"/>
              </w:rPr>
              <w:t>pour adultes</w:t>
            </w:r>
          </w:p>
          <w:p w:rsidR="00355986" w:rsidRPr="0012124D" w:rsidRDefault="00355986" w:rsidP="00355986">
            <w:pPr>
              <w:widowControl w:val="0"/>
              <w:autoSpaceDE w:val="0"/>
              <w:autoSpaceDN w:val="0"/>
              <w:adjustRightInd w:val="0"/>
              <w:ind w:left="720" w:right="-5055"/>
              <w:jc w:val="left"/>
              <w:rPr>
                <w:rFonts w:ascii="Arial" w:hAnsi="Arial" w:cs="Arial"/>
              </w:rPr>
            </w:pPr>
          </w:p>
          <w:p w:rsidR="00374A19" w:rsidRPr="0012124D" w:rsidRDefault="00374A19" w:rsidP="00374A19">
            <w:pPr>
              <w:widowControl w:val="0"/>
              <w:autoSpaceDE w:val="0"/>
              <w:autoSpaceDN w:val="0"/>
              <w:adjustRightInd w:val="0"/>
              <w:ind w:right="-5055"/>
              <w:jc w:val="left"/>
              <w:rPr>
                <w:rFonts w:ascii="Arial" w:hAnsi="Arial" w:cs="Arial"/>
              </w:rPr>
            </w:pPr>
          </w:p>
          <w:p w:rsidR="000F749D" w:rsidRDefault="000F749D" w:rsidP="00374A19">
            <w:pPr>
              <w:widowControl w:val="0"/>
              <w:autoSpaceDE w:val="0"/>
              <w:autoSpaceDN w:val="0"/>
              <w:adjustRightInd w:val="0"/>
              <w:ind w:right="-5055"/>
              <w:jc w:val="left"/>
              <w:rPr>
                <w:rFonts w:ascii="Arial" w:hAnsi="Arial" w:cs="Arial"/>
                <w:b/>
                <w:bCs/>
              </w:rPr>
            </w:pPr>
          </w:p>
        </w:tc>
        <w:tc>
          <w:tcPr>
            <w:tcW w:w="5081" w:type="dxa"/>
          </w:tcPr>
          <w:p w:rsidR="000F749D" w:rsidRDefault="000F749D" w:rsidP="00374A19">
            <w:pPr>
              <w:widowControl w:val="0"/>
              <w:autoSpaceDE w:val="0"/>
              <w:autoSpaceDN w:val="0"/>
              <w:adjustRightInd w:val="0"/>
              <w:ind w:right="-5055"/>
              <w:jc w:val="left"/>
              <w:rPr>
                <w:rFonts w:ascii="Arial" w:hAnsi="Arial" w:cs="Arial"/>
                <w:b/>
                <w:bCs/>
              </w:rPr>
            </w:pPr>
          </w:p>
        </w:tc>
      </w:tr>
    </w:tbl>
    <w:p w:rsidR="009354FB" w:rsidRDefault="009354FB" w:rsidP="009F4467">
      <w:pPr>
        <w:widowControl w:val="0"/>
        <w:autoSpaceDE w:val="0"/>
        <w:autoSpaceDN w:val="0"/>
        <w:adjustRightInd w:val="0"/>
        <w:jc w:val="left"/>
        <w:rPr>
          <w:highlight w:val="yellow"/>
        </w:rPr>
      </w:pPr>
    </w:p>
    <w:p w:rsidR="009354FB" w:rsidRDefault="009354FB">
      <w:pPr>
        <w:rPr>
          <w:highlight w:val="yellow"/>
        </w:rPr>
      </w:pPr>
      <w:r>
        <w:rPr>
          <w:highlight w:val="yellow"/>
        </w:rPr>
        <w:br w:type="page"/>
      </w:r>
    </w:p>
    <w:p w:rsidR="00505D63" w:rsidRPr="008C3378" w:rsidRDefault="00505D63" w:rsidP="009F4467">
      <w:pPr>
        <w:widowControl w:val="0"/>
        <w:autoSpaceDE w:val="0"/>
        <w:autoSpaceDN w:val="0"/>
        <w:adjustRightInd w:val="0"/>
        <w:jc w:val="left"/>
        <w:rPr>
          <w:highlight w:val="yellow"/>
        </w:rPr>
      </w:pPr>
    </w:p>
    <w:p w:rsidR="00505D63" w:rsidRPr="00771B1E" w:rsidRDefault="009805FD" w:rsidP="009C3649">
      <w:pPr>
        <w:pStyle w:val="Titre2"/>
        <w:jc w:val="left"/>
        <w:rPr>
          <w:rFonts w:ascii="Cambria" w:hAnsi="Cambria"/>
          <w:color w:val="auto"/>
          <w:sz w:val="28"/>
          <w:szCs w:val="28"/>
        </w:rPr>
      </w:pPr>
      <w:bookmarkStart w:id="10" w:name="_Toc67579730"/>
      <w:r w:rsidRPr="002128C3">
        <w:rPr>
          <w:rFonts w:ascii="Cambria" w:hAnsi="Cambria"/>
          <w:color w:val="auto"/>
          <w:sz w:val="28"/>
          <w:szCs w:val="28"/>
        </w:rPr>
        <w:t>D</w:t>
      </w:r>
      <w:r w:rsidR="00505D63" w:rsidRPr="002128C3">
        <w:rPr>
          <w:rFonts w:ascii="Cambria" w:hAnsi="Cambria"/>
          <w:color w:val="auto"/>
          <w:sz w:val="28"/>
          <w:szCs w:val="28"/>
        </w:rPr>
        <w:t>. CORRESPONDANCE CRITERES « LYCEE DES ME</w:t>
      </w:r>
      <w:r w:rsidR="0087401C" w:rsidRPr="002128C3">
        <w:rPr>
          <w:rFonts w:ascii="Cambria" w:hAnsi="Cambria"/>
          <w:color w:val="auto"/>
          <w:sz w:val="28"/>
          <w:szCs w:val="28"/>
        </w:rPr>
        <w:t>TIERS » / FICHES QUALEDUC (LES 1</w:t>
      </w:r>
      <w:r w:rsidR="00D42F1E" w:rsidRPr="002128C3">
        <w:rPr>
          <w:rFonts w:ascii="Cambria" w:hAnsi="Cambria"/>
          <w:color w:val="auto"/>
          <w:sz w:val="28"/>
          <w:szCs w:val="28"/>
        </w:rPr>
        <w:t>1</w:t>
      </w:r>
      <w:r w:rsidR="00505D63" w:rsidRPr="002128C3">
        <w:rPr>
          <w:rFonts w:ascii="Cambria" w:hAnsi="Cambria"/>
          <w:color w:val="auto"/>
          <w:sz w:val="28"/>
          <w:szCs w:val="28"/>
        </w:rPr>
        <w:t xml:space="preserve"> FICHES SPECIFIQUES)</w:t>
      </w:r>
      <w:bookmarkEnd w:id="10"/>
    </w:p>
    <w:tbl>
      <w:tblPr>
        <w:tblStyle w:val="Grilledutableau"/>
        <w:tblW w:w="0" w:type="auto"/>
        <w:tblLook w:val="04A0" w:firstRow="1" w:lastRow="0" w:firstColumn="1" w:lastColumn="0" w:noHBand="0" w:noVBand="1"/>
      </w:tblPr>
      <w:tblGrid>
        <w:gridCol w:w="5095"/>
        <w:gridCol w:w="5099"/>
      </w:tblGrid>
      <w:tr w:rsidR="00505D63" w:rsidTr="008C3378">
        <w:tc>
          <w:tcPr>
            <w:tcW w:w="5172" w:type="dxa"/>
          </w:tcPr>
          <w:p w:rsidR="00505D63" w:rsidRPr="00850357" w:rsidRDefault="00505D63" w:rsidP="008C3378">
            <w:pPr>
              <w:autoSpaceDE w:val="0"/>
              <w:autoSpaceDN w:val="0"/>
              <w:adjustRightInd w:val="0"/>
              <w:rPr>
                <w:rFonts w:ascii="Arial" w:hAnsi="Arial" w:cs="Arial"/>
                <w:b/>
                <w:color w:val="000000"/>
              </w:rPr>
            </w:pPr>
            <w:r w:rsidRPr="00850357">
              <w:rPr>
                <w:rFonts w:ascii="Arial" w:hAnsi="Arial" w:cs="Arial"/>
                <w:b/>
                <w:color w:val="000000"/>
              </w:rPr>
              <w:t>Critères « lycée des métiers »</w:t>
            </w:r>
          </w:p>
        </w:tc>
        <w:tc>
          <w:tcPr>
            <w:tcW w:w="5172" w:type="dxa"/>
          </w:tcPr>
          <w:p w:rsidR="00505D63" w:rsidRPr="00850357" w:rsidRDefault="00505D63" w:rsidP="008C3378">
            <w:pPr>
              <w:autoSpaceDE w:val="0"/>
              <w:autoSpaceDN w:val="0"/>
              <w:adjustRightInd w:val="0"/>
              <w:rPr>
                <w:rFonts w:ascii="Arial" w:hAnsi="Arial" w:cs="Arial"/>
                <w:b/>
                <w:color w:val="000000"/>
              </w:rPr>
            </w:pPr>
            <w:r w:rsidRPr="00850357">
              <w:rPr>
                <w:rFonts w:ascii="Arial" w:hAnsi="Arial" w:cs="Arial"/>
                <w:b/>
                <w:color w:val="000000"/>
              </w:rPr>
              <w:t>Fiches Qualéduc</w:t>
            </w:r>
          </w:p>
        </w:tc>
      </w:tr>
      <w:tr w:rsidR="00505D63" w:rsidTr="008C3378">
        <w:tc>
          <w:tcPr>
            <w:tcW w:w="5172" w:type="dxa"/>
          </w:tcPr>
          <w:p w:rsidR="00505D63" w:rsidRDefault="00505D63" w:rsidP="008C3378">
            <w:pPr>
              <w:autoSpaceDE w:val="0"/>
              <w:autoSpaceDN w:val="0"/>
              <w:adjustRightInd w:val="0"/>
              <w:jc w:val="left"/>
              <w:rPr>
                <w:rFonts w:ascii="Arial" w:hAnsi="Arial" w:cs="Arial"/>
                <w:color w:val="000000"/>
              </w:rPr>
            </w:pPr>
            <w:r w:rsidRPr="00D61138">
              <w:rPr>
                <w:rFonts w:ascii="Arial" w:hAnsi="Arial" w:cs="Arial"/>
                <w:color w:val="000000"/>
              </w:rPr>
              <w:t>1° Une offre de formations professionnelles construite autour d'un ensemble de métiers et de parcours de formation </w:t>
            </w:r>
          </w:p>
        </w:tc>
        <w:tc>
          <w:tcPr>
            <w:tcW w:w="5172" w:type="dxa"/>
            <w:vAlign w:val="center"/>
          </w:tcPr>
          <w:p w:rsidR="00505D63" w:rsidRDefault="00505D63" w:rsidP="00876D8F">
            <w:pPr>
              <w:autoSpaceDE w:val="0"/>
              <w:autoSpaceDN w:val="0"/>
              <w:adjustRightInd w:val="0"/>
              <w:jc w:val="left"/>
              <w:rPr>
                <w:rFonts w:ascii="Arial" w:hAnsi="Arial" w:cs="Arial"/>
                <w:color w:val="000000"/>
              </w:rPr>
            </w:pPr>
            <w:r w:rsidRPr="00D61138">
              <w:rPr>
                <w:rFonts w:ascii="Arial" w:hAnsi="Arial" w:cs="Arial"/>
                <w:b/>
                <w:color w:val="000000" w:themeColor="text1"/>
              </w:rPr>
              <w:t xml:space="preserve">fiche </w:t>
            </w:r>
            <w:r w:rsidR="00876D8F">
              <w:rPr>
                <w:rFonts w:ascii="Arial" w:hAnsi="Arial" w:cs="Arial"/>
                <w:b/>
                <w:color w:val="000000" w:themeColor="text1"/>
              </w:rPr>
              <w:t>3.2</w:t>
            </w:r>
            <w:r w:rsidRPr="00D61138">
              <w:rPr>
                <w:rFonts w:ascii="Arial" w:hAnsi="Arial" w:cs="Arial"/>
                <w:b/>
                <w:color w:val="000000" w:themeColor="text1"/>
              </w:rPr>
              <w:t xml:space="preserve"> «</w:t>
            </w:r>
            <w:r w:rsidR="00C830CB" w:rsidRPr="00C830CB">
              <w:rPr>
                <w:rFonts w:ascii="Arial" w:hAnsi="Arial" w:cs="Arial"/>
                <w:b/>
                <w:color w:val="000000" w:themeColor="text1"/>
              </w:rPr>
              <w:t>Analyser et faire évoluer l’offre de formation de l’établissement</w:t>
            </w:r>
            <w:r w:rsidRPr="00D61138">
              <w:rPr>
                <w:rFonts w:ascii="Arial" w:hAnsi="Arial" w:cs="Arial"/>
                <w:color w:val="000000" w:themeColor="text1"/>
              </w:rPr>
              <w:t>»</w:t>
            </w:r>
          </w:p>
        </w:tc>
      </w:tr>
      <w:tr w:rsidR="00505D63" w:rsidTr="008C3378">
        <w:tc>
          <w:tcPr>
            <w:tcW w:w="5172" w:type="dxa"/>
          </w:tcPr>
          <w:p w:rsidR="00505D63" w:rsidRDefault="00505D63" w:rsidP="008C3378">
            <w:pPr>
              <w:autoSpaceDE w:val="0"/>
              <w:autoSpaceDN w:val="0"/>
              <w:adjustRightInd w:val="0"/>
              <w:jc w:val="left"/>
              <w:rPr>
                <w:rFonts w:ascii="Arial" w:hAnsi="Arial" w:cs="Arial"/>
                <w:color w:val="000000"/>
              </w:rPr>
            </w:pPr>
            <w:r w:rsidRPr="00D61138">
              <w:rPr>
                <w:rFonts w:ascii="Arial" w:hAnsi="Arial" w:cs="Arial"/>
                <w:color w:val="000000"/>
              </w:rPr>
              <w:t>2° L'accueil de publics de statuts différents </w:t>
            </w:r>
          </w:p>
        </w:tc>
        <w:tc>
          <w:tcPr>
            <w:tcW w:w="5172" w:type="dxa"/>
            <w:vAlign w:val="center"/>
          </w:tcPr>
          <w:p w:rsidR="009805FD" w:rsidRPr="00C87BFF" w:rsidRDefault="009805FD" w:rsidP="008C3378">
            <w:pPr>
              <w:autoSpaceDE w:val="0"/>
              <w:autoSpaceDN w:val="0"/>
              <w:adjustRightInd w:val="0"/>
              <w:jc w:val="left"/>
              <w:rPr>
                <w:rFonts w:ascii="Arial" w:hAnsi="Arial" w:cs="Arial"/>
                <w:b/>
                <w:bCs/>
              </w:rPr>
            </w:pPr>
            <w:r w:rsidRPr="00C87BFF">
              <w:rPr>
                <w:rFonts w:ascii="Arial" w:hAnsi="Arial" w:cs="Arial"/>
                <w:b/>
              </w:rPr>
              <w:t>Fiche 1.9 «</w:t>
            </w:r>
            <w:r w:rsidRPr="00C87BFF">
              <w:rPr>
                <w:rFonts w:ascii="Arial" w:hAnsi="Arial" w:cs="Arial"/>
                <w:b/>
                <w:bCs/>
              </w:rPr>
              <w:t>Mettre en œuvre l’apprentissage dans l’établissement »</w:t>
            </w:r>
          </w:p>
          <w:p w:rsidR="00505D63" w:rsidRPr="00987EE7" w:rsidRDefault="009805FD" w:rsidP="008C3378">
            <w:pPr>
              <w:autoSpaceDE w:val="0"/>
              <w:autoSpaceDN w:val="0"/>
              <w:adjustRightInd w:val="0"/>
              <w:jc w:val="left"/>
              <w:rPr>
                <w:rFonts w:ascii="Arial" w:hAnsi="Arial" w:cs="Arial"/>
              </w:rPr>
            </w:pPr>
            <w:r w:rsidRPr="00C87BFF">
              <w:rPr>
                <w:rFonts w:ascii="Arial" w:hAnsi="Arial" w:cs="Arial"/>
                <w:b/>
                <w:bCs/>
              </w:rPr>
              <w:t>Fiche 3.12 « </w:t>
            </w:r>
            <w:r w:rsidRPr="00C87BFF">
              <w:rPr>
                <w:rFonts w:ascii="Arial" w:hAnsi="Arial" w:cs="Arial"/>
                <w:b/>
              </w:rPr>
              <w:t> Proposer des actions de formation continue pour adultes »</w:t>
            </w:r>
          </w:p>
        </w:tc>
      </w:tr>
      <w:tr w:rsidR="00505D63" w:rsidTr="008C3378">
        <w:tc>
          <w:tcPr>
            <w:tcW w:w="5172" w:type="dxa"/>
          </w:tcPr>
          <w:p w:rsidR="00505D63" w:rsidRDefault="00505D63" w:rsidP="008C3378">
            <w:pPr>
              <w:autoSpaceDE w:val="0"/>
              <w:autoSpaceDN w:val="0"/>
              <w:adjustRightInd w:val="0"/>
              <w:jc w:val="left"/>
              <w:rPr>
                <w:rFonts w:ascii="Arial" w:hAnsi="Arial" w:cs="Arial"/>
                <w:color w:val="000000"/>
              </w:rPr>
            </w:pPr>
            <w:r w:rsidRPr="00D61138">
              <w:rPr>
                <w:rFonts w:ascii="Arial" w:hAnsi="Arial" w:cs="Arial"/>
                <w:color w:val="000000"/>
              </w:rPr>
              <w:t>3° Un partenariat actif avec le tissu économique local et les organismes de proximité agissant dans les domaines de la formation professionnelle, de l'orientation et de l'insertion </w:t>
            </w:r>
          </w:p>
        </w:tc>
        <w:tc>
          <w:tcPr>
            <w:tcW w:w="5172" w:type="dxa"/>
            <w:vAlign w:val="center"/>
          </w:tcPr>
          <w:p w:rsidR="00505D63" w:rsidRDefault="00505D63" w:rsidP="008C3378">
            <w:pPr>
              <w:autoSpaceDE w:val="0"/>
              <w:autoSpaceDN w:val="0"/>
              <w:adjustRightInd w:val="0"/>
              <w:jc w:val="left"/>
              <w:rPr>
                <w:rFonts w:ascii="Arial" w:hAnsi="Arial" w:cs="Arial"/>
                <w:b/>
                <w:color w:val="000000" w:themeColor="text1"/>
              </w:rPr>
            </w:pPr>
            <w:r w:rsidRPr="00D61138">
              <w:rPr>
                <w:rFonts w:ascii="Arial" w:hAnsi="Arial" w:cs="Arial"/>
                <w:b/>
                <w:color w:val="000000" w:themeColor="text1"/>
              </w:rPr>
              <w:t xml:space="preserve">fiche </w:t>
            </w:r>
            <w:r w:rsidR="00967B39">
              <w:rPr>
                <w:rFonts w:ascii="Arial" w:hAnsi="Arial" w:cs="Arial"/>
                <w:b/>
                <w:color w:val="000000" w:themeColor="text1"/>
              </w:rPr>
              <w:t>3.5</w:t>
            </w:r>
            <w:r w:rsidRPr="00D61138">
              <w:rPr>
                <w:rFonts w:ascii="Arial" w:hAnsi="Arial" w:cs="Arial"/>
                <w:color w:val="000000" w:themeColor="text1"/>
              </w:rPr>
              <w:t xml:space="preserve"> </w:t>
            </w:r>
            <w:r w:rsidRPr="00D61138">
              <w:rPr>
                <w:rFonts w:ascii="Arial" w:hAnsi="Arial" w:cs="Arial"/>
                <w:b/>
                <w:color w:val="000000" w:themeColor="text1"/>
              </w:rPr>
              <w:t xml:space="preserve">« </w:t>
            </w:r>
            <w:r w:rsidR="00876D8F">
              <w:rPr>
                <w:rFonts w:ascii="Arial" w:hAnsi="Arial" w:cs="Arial"/>
                <w:b/>
                <w:color w:val="000000" w:themeColor="text1"/>
              </w:rPr>
              <w:t>Faire vivre les réseaux et les p</w:t>
            </w:r>
            <w:r w:rsidRPr="00D61138">
              <w:rPr>
                <w:rFonts w:ascii="Arial" w:hAnsi="Arial" w:cs="Arial"/>
                <w:b/>
                <w:color w:val="000000" w:themeColor="text1"/>
              </w:rPr>
              <w:t>artenariats »</w:t>
            </w:r>
          </w:p>
          <w:p w:rsidR="00505D63" w:rsidRDefault="00001E83" w:rsidP="00967B39">
            <w:pPr>
              <w:autoSpaceDE w:val="0"/>
              <w:autoSpaceDN w:val="0"/>
              <w:adjustRightInd w:val="0"/>
              <w:jc w:val="left"/>
              <w:rPr>
                <w:rFonts w:ascii="Arial" w:hAnsi="Arial" w:cs="Arial"/>
                <w:color w:val="000000"/>
              </w:rPr>
            </w:pPr>
            <w:r>
              <w:rPr>
                <w:rFonts w:ascii="Arial" w:hAnsi="Arial" w:cs="Arial"/>
                <w:b/>
                <w:color w:val="000000" w:themeColor="text1"/>
              </w:rPr>
              <w:t>f</w:t>
            </w:r>
            <w:r w:rsidR="00505D63" w:rsidRPr="00D61138">
              <w:rPr>
                <w:rFonts w:ascii="Arial" w:hAnsi="Arial" w:cs="Arial"/>
                <w:b/>
                <w:color w:val="000000" w:themeColor="text1"/>
              </w:rPr>
              <w:t xml:space="preserve">iche </w:t>
            </w:r>
            <w:r w:rsidR="00967B39">
              <w:rPr>
                <w:rFonts w:ascii="Arial" w:hAnsi="Arial" w:cs="Arial"/>
                <w:b/>
                <w:color w:val="000000" w:themeColor="text1"/>
              </w:rPr>
              <w:t>2.5</w:t>
            </w:r>
            <w:r w:rsidR="00505D63" w:rsidRPr="00D61138">
              <w:rPr>
                <w:rFonts w:ascii="Arial" w:hAnsi="Arial" w:cs="Arial"/>
                <w:color w:val="000000" w:themeColor="text1"/>
              </w:rPr>
              <w:t xml:space="preserve"> </w:t>
            </w:r>
            <w:r w:rsidR="00505D63" w:rsidRPr="00D61138">
              <w:rPr>
                <w:rFonts w:ascii="Arial" w:hAnsi="Arial" w:cs="Arial"/>
                <w:b/>
                <w:color w:val="000000" w:themeColor="text1"/>
              </w:rPr>
              <w:t xml:space="preserve">« </w:t>
            </w:r>
            <w:r w:rsidR="00876D8F">
              <w:rPr>
                <w:rFonts w:ascii="Arial" w:hAnsi="Arial" w:cs="Arial"/>
                <w:b/>
                <w:color w:val="000000" w:themeColor="text1"/>
              </w:rPr>
              <w:t>Organiser et suivre le p</w:t>
            </w:r>
            <w:r w:rsidR="00505D63" w:rsidRPr="00D61138">
              <w:rPr>
                <w:rFonts w:ascii="Arial" w:hAnsi="Arial" w:cs="Arial"/>
                <w:b/>
                <w:color w:val="000000" w:themeColor="text1"/>
              </w:rPr>
              <w:t>arcours</w:t>
            </w:r>
            <w:r w:rsidR="00876D8F">
              <w:rPr>
                <w:rFonts w:ascii="Arial" w:hAnsi="Arial" w:cs="Arial"/>
                <w:b/>
                <w:color w:val="000000" w:themeColor="text1"/>
              </w:rPr>
              <w:t xml:space="preserve"> de formation des élèves</w:t>
            </w:r>
            <w:r w:rsidR="00505D63" w:rsidRPr="00D61138">
              <w:rPr>
                <w:rFonts w:ascii="Arial" w:hAnsi="Arial" w:cs="Arial"/>
                <w:b/>
                <w:color w:val="000000" w:themeColor="text1"/>
              </w:rPr>
              <w:t xml:space="preserve"> »</w:t>
            </w:r>
          </w:p>
        </w:tc>
      </w:tr>
      <w:tr w:rsidR="00505D63" w:rsidTr="008C3378">
        <w:tc>
          <w:tcPr>
            <w:tcW w:w="5172" w:type="dxa"/>
          </w:tcPr>
          <w:p w:rsidR="00505D63" w:rsidRDefault="00505D63" w:rsidP="008C3378">
            <w:pPr>
              <w:autoSpaceDE w:val="0"/>
              <w:autoSpaceDN w:val="0"/>
              <w:adjustRightInd w:val="0"/>
              <w:jc w:val="left"/>
              <w:rPr>
                <w:rFonts w:ascii="Arial" w:hAnsi="Arial" w:cs="Arial"/>
                <w:color w:val="000000"/>
              </w:rPr>
            </w:pPr>
            <w:r w:rsidRPr="00D61138">
              <w:rPr>
                <w:rFonts w:ascii="Arial" w:hAnsi="Arial" w:cs="Arial"/>
                <w:color w:val="000000"/>
              </w:rPr>
              <w:t>4° L'organisation d'actions culturelles </w:t>
            </w:r>
          </w:p>
        </w:tc>
        <w:tc>
          <w:tcPr>
            <w:tcW w:w="5172" w:type="dxa"/>
            <w:vAlign w:val="center"/>
          </w:tcPr>
          <w:p w:rsidR="00505D63" w:rsidRPr="00D61138" w:rsidRDefault="00505D63" w:rsidP="008C3378">
            <w:pPr>
              <w:autoSpaceDE w:val="0"/>
              <w:autoSpaceDN w:val="0"/>
              <w:adjustRightInd w:val="0"/>
              <w:jc w:val="left"/>
              <w:rPr>
                <w:rFonts w:ascii="Arial" w:hAnsi="Arial" w:cs="Arial"/>
                <w:color w:val="000000" w:themeColor="text1"/>
              </w:rPr>
            </w:pPr>
            <w:r w:rsidRPr="00D61138">
              <w:rPr>
                <w:rFonts w:ascii="Arial" w:hAnsi="Arial" w:cs="Arial"/>
                <w:b/>
                <w:color w:val="000000" w:themeColor="text1"/>
              </w:rPr>
              <w:t xml:space="preserve">fiche </w:t>
            </w:r>
            <w:r w:rsidR="00967B39">
              <w:rPr>
                <w:rFonts w:ascii="Arial" w:hAnsi="Arial" w:cs="Arial"/>
                <w:b/>
                <w:color w:val="000000" w:themeColor="text1"/>
              </w:rPr>
              <w:t>2.5</w:t>
            </w:r>
            <w:r w:rsidRPr="00D61138">
              <w:rPr>
                <w:rFonts w:ascii="Arial" w:hAnsi="Arial" w:cs="Arial"/>
                <w:b/>
                <w:color w:val="000000" w:themeColor="text1"/>
              </w:rPr>
              <w:t xml:space="preserve"> «</w:t>
            </w:r>
            <w:r w:rsidR="00967B39" w:rsidRPr="00967B39">
              <w:rPr>
                <w:rFonts w:ascii="Arial" w:hAnsi="Arial" w:cs="Arial"/>
                <w:b/>
                <w:color w:val="000000" w:themeColor="text1"/>
              </w:rPr>
              <w:t>Organiser et suivre le parcours de formation des élèves</w:t>
            </w:r>
            <w:r w:rsidRPr="00D61138">
              <w:rPr>
                <w:rFonts w:ascii="Arial" w:hAnsi="Arial" w:cs="Arial"/>
                <w:b/>
                <w:color w:val="000000" w:themeColor="text1"/>
              </w:rPr>
              <w:t xml:space="preserve"> »</w:t>
            </w:r>
          </w:p>
          <w:p w:rsidR="00505D63" w:rsidRDefault="00505D63" w:rsidP="008C3378">
            <w:pPr>
              <w:autoSpaceDE w:val="0"/>
              <w:autoSpaceDN w:val="0"/>
              <w:adjustRightInd w:val="0"/>
              <w:jc w:val="left"/>
              <w:rPr>
                <w:rFonts w:ascii="Arial" w:hAnsi="Arial" w:cs="Arial"/>
                <w:color w:val="000000"/>
              </w:rPr>
            </w:pPr>
          </w:p>
        </w:tc>
      </w:tr>
      <w:tr w:rsidR="00505D63" w:rsidTr="008C3378">
        <w:tc>
          <w:tcPr>
            <w:tcW w:w="5172" w:type="dxa"/>
          </w:tcPr>
          <w:p w:rsidR="00505D63" w:rsidRDefault="00505D63" w:rsidP="008C3378">
            <w:pPr>
              <w:autoSpaceDE w:val="0"/>
              <w:autoSpaceDN w:val="0"/>
              <w:adjustRightInd w:val="0"/>
              <w:jc w:val="left"/>
              <w:rPr>
                <w:rFonts w:ascii="Arial" w:hAnsi="Arial" w:cs="Arial"/>
                <w:color w:val="000000"/>
              </w:rPr>
            </w:pPr>
            <w:r w:rsidRPr="00D61138">
              <w:rPr>
                <w:rFonts w:ascii="Arial" w:hAnsi="Arial" w:cs="Arial"/>
                <w:color w:val="000000"/>
              </w:rPr>
              <w:t>5° La mise en œuvre d'actions visant à l'ouverture internationale</w:t>
            </w:r>
          </w:p>
        </w:tc>
        <w:tc>
          <w:tcPr>
            <w:tcW w:w="5172" w:type="dxa"/>
            <w:vAlign w:val="center"/>
          </w:tcPr>
          <w:p w:rsidR="00505D63" w:rsidRPr="00D61138" w:rsidRDefault="00505D63" w:rsidP="008C3378">
            <w:pPr>
              <w:autoSpaceDE w:val="0"/>
              <w:autoSpaceDN w:val="0"/>
              <w:adjustRightInd w:val="0"/>
              <w:jc w:val="left"/>
              <w:rPr>
                <w:rFonts w:ascii="Arial" w:hAnsi="Arial" w:cs="Arial"/>
                <w:b/>
                <w:color w:val="000000" w:themeColor="text1"/>
              </w:rPr>
            </w:pPr>
            <w:r w:rsidRPr="00D61138">
              <w:rPr>
                <w:rFonts w:ascii="Arial" w:hAnsi="Arial" w:cs="Arial"/>
                <w:b/>
                <w:color w:val="000000" w:themeColor="text1"/>
              </w:rPr>
              <w:t xml:space="preserve">fiche </w:t>
            </w:r>
            <w:r w:rsidR="00967B39">
              <w:rPr>
                <w:rFonts w:ascii="Arial" w:hAnsi="Arial" w:cs="Arial"/>
                <w:b/>
                <w:color w:val="000000" w:themeColor="text1"/>
              </w:rPr>
              <w:t>2.9</w:t>
            </w:r>
            <w:r w:rsidRPr="00D61138">
              <w:rPr>
                <w:rFonts w:ascii="Arial" w:hAnsi="Arial" w:cs="Arial"/>
                <w:b/>
                <w:color w:val="000000" w:themeColor="text1"/>
              </w:rPr>
              <w:t xml:space="preserve"> « </w:t>
            </w:r>
            <w:r w:rsidR="00967B39">
              <w:rPr>
                <w:rFonts w:ascii="Arial" w:hAnsi="Arial" w:cs="Arial"/>
                <w:b/>
                <w:color w:val="000000" w:themeColor="text1"/>
              </w:rPr>
              <w:t>Développer l’o</w:t>
            </w:r>
            <w:r w:rsidRPr="00D61138">
              <w:rPr>
                <w:rFonts w:ascii="Arial" w:hAnsi="Arial" w:cs="Arial"/>
                <w:b/>
                <w:color w:val="000000" w:themeColor="text1"/>
              </w:rPr>
              <w:t>uverture européenne et internationale »</w:t>
            </w:r>
          </w:p>
          <w:p w:rsidR="00505D63" w:rsidRDefault="00505D63" w:rsidP="008C3378">
            <w:pPr>
              <w:autoSpaceDE w:val="0"/>
              <w:autoSpaceDN w:val="0"/>
              <w:adjustRightInd w:val="0"/>
              <w:jc w:val="left"/>
              <w:rPr>
                <w:rFonts w:ascii="Arial" w:hAnsi="Arial" w:cs="Arial"/>
                <w:color w:val="000000"/>
              </w:rPr>
            </w:pPr>
          </w:p>
        </w:tc>
      </w:tr>
      <w:tr w:rsidR="00505D63" w:rsidTr="008C3378">
        <w:tc>
          <w:tcPr>
            <w:tcW w:w="5172" w:type="dxa"/>
          </w:tcPr>
          <w:p w:rsidR="00505D63" w:rsidRDefault="00505D63" w:rsidP="008C3378">
            <w:pPr>
              <w:autoSpaceDE w:val="0"/>
              <w:autoSpaceDN w:val="0"/>
              <w:adjustRightInd w:val="0"/>
              <w:jc w:val="left"/>
              <w:rPr>
                <w:rFonts w:ascii="Arial" w:hAnsi="Arial" w:cs="Arial"/>
                <w:color w:val="000000"/>
              </w:rPr>
            </w:pPr>
            <w:r w:rsidRPr="00D61138">
              <w:rPr>
                <w:rFonts w:ascii="Arial" w:hAnsi="Arial" w:cs="Arial"/>
                <w:color w:val="000000"/>
              </w:rPr>
              <w:t>6° La mise en place et le suivi d'actions pour prévenir le décrochage scolaire et pour accueillir des jeunes bénéficiant du droit au retour en formation initiale prévu à l'article L. 122-2 </w:t>
            </w:r>
          </w:p>
        </w:tc>
        <w:tc>
          <w:tcPr>
            <w:tcW w:w="5172" w:type="dxa"/>
            <w:vAlign w:val="center"/>
          </w:tcPr>
          <w:p w:rsidR="00505D63" w:rsidRPr="00D61138" w:rsidRDefault="00505D63" w:rsidP="008C3378">
            <w:pPr>
              <w:autoSpaceDE w:val="0"/>
              <w:autoSpaceDN w:val="0"/>
              <w:adjustRightInd w:val="0"/>
              <w:jc w:val="left"/>
              <w:rPr>
                <w:rFonts w:ascii="Arial" w:hAnsi="Arial" w:cs="Arial"/>
                <w:b/>
                <w:color w:val="000000" w:themeColor="text1"/>
              </w:rPr>
            </w:pPr>
            <w:r w:rsidRPr="00D61138">
              <w:rPr>
                <w:rFonts w:ascii="Arial" w:hAnsi="Arial" w:cs="Arial"/>
                <w:b/>
                <w:color w:val="000000" w:themeColor="text1"/>
              </w:rPr>
              <w:t xml:space="preserve">fiche </w:t>
            </w:r>
            <w:r w:rsidR="00967B39">
              <w:rPr>
                <w:rFonts w:ascii="Arial" w:hAnsi="Arial" w:cs="Arial"/>
                <w:b/>
                <w:color w:val="000000" w:themeColor="text1"/>
              </w:rPr>
              <w:t>3.11</w:t>
            </w:r>
            <w:r w:rsidRPr="00D61138">
              <w:rPr>
                <w:rFonts w:ascii="Arial" w:hAnsi="Arial" w:cs="Arial"/>
                <w:b/>
                <w:color w:val="000000" w:themeColor="text1"/>
              </w:rPr>
              <w:t xml:space="preserve"> « </w:t>
            </w:r>
            <w:r w:rsidR="00967B39">
              <w:rPr>
                <w:rFonts w:ascii="Arial" w:hAnsi="Arial" w:cs="Arial"/>
                <w:b/>
                <w:color w:val="000000" w:themeColor="text1"/>
              </w:rPr>
              <w:t>Prévenir</w:t>
            </w:r>
            <w:r w:rsidRPr="00D61138">
              <w:rPr>
                <w:rFonts w:ascii="Arial" w:hAnsi="Arial" w:cs="Arial"/>
                <w:b/>
                <w:color w:val="000000" w:themeColor="text1"/>
              </w:rPr>
              <w:t xml:space="preserve"> le décrochage scolaire »</w:t>
            </w:r>
          </w:p>
          <w:p w:rsidR="00505D63" w:rsidRDefault="00505D63" w:rsidP="008C3378">
            <w:pPr>
              <w:autoSpaceDE w:val="0"/>
              <w:autoSpaceDN w:val="0"/>
              <w:adjustRightInd w:val="0"/>
              <w:jc w:val="left"/>
              <w:rPr>
                <w:rFonts w:ascii="Arial" w:hAnsi="Arial" w:cs="Arial"/>
                <w:color w:val="000000"/>
              </w:rPr>
            </w:pPr>
          </w:p>
        </w:tc>
      </w:tr>
      <w:tr w:rsidR="00505D63" w:rsidTr="008C3378">
        <w:tc>
          <w:tcPr>
            <w:tcW w:w="5172" w:type="dxa"/>
          </w:tcPr>
          <w:p w:rsidR="00505D63" w:rsidRDefault="00505D63" w:rsidP="008C3378">
            <w:pPr>
              <w:autoSpaceDE w:val="0"/>
              <w:autoSpaceDN w:val="0"/>
              <w:adjustRightInd w:val="0"/>
              <w:jc w:val="left"/>
              <w:rPr>
                <w:rFonts w:ascii="Arial" w:hAnsi="Arial" w:cs="Arial"/>
                <w:color w:val="000000"/>
              </w:rPr>
            </w:pPr>
            <w:r w:rsidRPr="00D61138">
              <w:rPr>
                <w:rFonts w:ascii="Arial" w:hAnsi="Arial" w:cs="Arial"/>
                <w:color w:val="000000"/>
              </w:rPr>
              <w:t>7° Une politique active de communication </w:t>
            </w:r>
          </w:p>
        </w:tc>
        <w:tc>
          <w:tcPr>
            <w:tcW w:w="5172" w:type="dxa"/>
            <w:vAlign w:val="center"/>
          </w:tcPr>
          <w:p w:rsidR="00505D63" w:rsidRDefault="00505D63" w:rsidP="00967B39">
            <w:pPr>
              <w:autoSpaceDE w:val="0"/>
              <w:autoSpaceDN w:val="0"/>
              <w:adjustRightInd w:val="0"/>
              <w:jc w:val="left"/>
              <w:rPr>
                <w:rFonts w:ascii="Arial" w:hAnsi="Arial" w:cs="Arial"/>
                <w:color w:val="000000"/>
              </w:rPr>
            </w:pPr>
            <w:r w:rsidRPr="00D61138">
              <w:rPr>
                <w:rFonts w:ascii="Arial" w:hAnsi="Arial" w:cs="Arial"/>
                <w:b/>
                <w:color w:val="000000" w:themeColor="text1"/>
              </w:rPr>
              <w:t xml:space="preserve">fiche </w:t>
            </w:r>
            <w:r w:rsidR="00967B39">
              <w:rPr>
                <w:rFonts w:ascii="Arial" w:hAnsi="Arial" w:cs="Arial"/>
                <w:b/>
                <w:color w:val="000000" w:themeColor="text1"/>
              </w:rPr>
              <w:t>3.7</w:t>
            </w:r>
            <w:r w:rsidRPr="00D61138">
              <w:rPr>
                <w:rFonts w:ascii="Arial" w:hAnsi="Arial" w:cs="Arial"/>
                <w:b/>
                <w:color w:val="000000" w:themeColor="text1"/>
              </w:rPr>
              <w:t xml:space="preserve"> « </w:t>
            </w:r>
            <w:r w:rsidR="00967B39">
              <w:rPr>
                <w:rFonts w:ascii="Arial" w:hAnsi="Arial" w:cs="Arial"/>
                <w:b/>
                <w:color w:val="000000" w:themeColor="text1"/>
              </w:rPr>
              <w:t>Travailler la c</w:t>
            </w:r>
            <w:r w:rsidRPr="00D61138">
              <w:rPr>
                <w:rFonts w:ascii="Arial" w:hAnsi="Arial" w:cs="Arial"/>
                <w:b/>
                <w:color w:val="000000" w:themeColor="text1"/>
              </w:rPr>
              <w:t>ommunication externe</w:t>
            </w:r>
            <w:r w:rsidR="00967B39">
              <w:rPr>
                <w:rFonts w:ascii="Arial" w:hAnsi="Arial" w:cs="Arial"/>
                <w:b/>
                <w:color w:val="000000" w:themeColor="text1"/>
              </w:rPr>
              <w:t xml:space="preserve"> de l’établissement</w:t>
            </w:r>
            <w:r w:rsidRPr="00D61138">
              <w:rPr>
                <w:rFonts w:ascii="Arial" w:hAnsi="Arial" w:cs="Arial"/>
                <w:b/>
                <w:color w:val="000000" w:themeColor="text1"/>
              </w:rPr>
              <w:t xml:space="preserve"> »</w:t>
            </w:r>
          </w:p>
        </w:tc>
      </w:tr>
      <w:tr w:rsidR="0087401C" w:rsidTr="008C3378">
        <w:tc>
          <w:tcPr>
            <w:tcW w:w="5172" w:type="dxa"/>
          </w:tcPr>
          <w:p w:rsidR="00001E83" w:rsidRDefault="0087401C" w:rsidP="00001E83">
            <w:pPr>
              <w:autoSpaceDE w:val="0"/>
              <w:autoSpaceDN w:val="0"/>
              <w:adjustRightInd w:val="0"/>
              <w:jc w:val="left"/>
              <w:rPr>
                <w:rFonts w:ascii="Arial" w:hAnsi="Arial" w:cs="Arial"/>
                <w:b/>
                <w:color w:val="000000" w:themeColor="text1"/>
              </w:rPr>
            </w:pPr>
            <w:r w:rsidRPr="00C45E5C">
              <w:rPr>
                <w:rFonts w:ascii="Arial" w:hAnsi="Arial" w:cs="Arial"/>
                <w:color w:val="000000"/>
              </w:rPr>
              <w:t xml:space="preserve">8° </w:t>
            </w:r>
            <w:r w:rsidR="00001E83" w:rsidRPr="00001E83">
              <w:rPr>
                <w:rFonts w:ascii="Arial" w:hAnsi="Arial" w:cs="Arial"/>
                <w:color w:val="000000" w:themeColor="text1"/>
              </w:rPr>
              <w:t>Continuum de parcours</w:t>
            </w:r>
          </w:p>
          <w:p w:rsidR="0087401C" w:rsidRPr="00001E83" w:rsidRDefault="00001E83" w:rsidP="00001E83">
            <w:pPr>
              <w:autoSpaceDE w:val="0"/>
              <w:autoSpaceDN w:val="0"/>
              <w:adjustRightInd w:val="0"/>
              <w:jc w:val="left"/>
              <w:rPr>
                <w:rFonts w:ascii="Arial" w:hAnsi="Arial" w:cs="Arial"/>
                <w:i/>
                <w:color w:val="000000"/>
              </w:rPr>
            </w:pPr>
            <w:r w:rsidRPr="00001E83">
              <w:rPr>
                <w:rFonts w:ascii="Arial" w:hAnsi="Arial" w:cs="Arial"/>
                <w:i/>
                <w:color w:val="000000" w:themeColor="text1"/>
              </w:rPr>
              <w:t>(critère académique optionnel)</w:t>
            </w:r>
          </w:p>
        </w:tc>
        <w:tc>
          <w:tcPr>
            <w:tcW w:w="5172" w:type="dxa"/>
            <w:vAlign w:val="center"/>
          </w:tcPr>
          <w:p w:rsidR="0087401C" w:rsidRPr="00C45E5C" w:rsidRDefault="00001E83" w:rsidP="00967B39">
            <w:pPr>
              <w:autoSpaceDE w:val="0"/>
              <w:autoSpaceDN w:val="0"/>
              <w:adjustRightInd w:val="0"/>
              <w:jc w:val="left"/>
              <w:rPr>
                <w:rFonts w:ascii="Arial" w:hAnsi="Arial" w:cs="Arial"/>
                <w:b/>
                <w:color w:val="000000" w:themeColor="text1"/>
              </w:rPr>
            </w:pPr>
            <w:r w:rsidRPr="00D61138">
              <w:rPr>
                <w:rFonts w:ascii="Arial" w:hAnsi="Arial" w:cs="Arial"/>
                <w:b/>
                <w:color w:val="000000" w:themeColor="text1"/>
              </w:rPr>
              <w:t xml:space="preserve">fiche </w:t>
            </w:r>
            <w:r w:rsidR="00967B39">
              <w:rPr>
                <w:rFonts w:ascii="Arial" w:hAnsi="Arial" w:cs="Arial"/>
                <w:b/>
                <w:color w:val="000000" w:themeColor="text1"/>
              </w:rPr>
              <w:t>3.2</w:t>
            </w:r>
            <w:r w:rsidRPr="00D61138">
              <w:rPr>
                <w:rFonts w:ascii="Arial" w:hAnsi="Arial" w:cs="Arial"/>
                <w:b/>
                <w:color w:val="000000" w:themeColor="text1"/>
              </w:rPr>
              <w:t xml:space="preserve"> « </w:t>
            </w:r>
            <w:r w:rsidR="00967B39">
              <w:rPr>
                <w:rFonts w:ascii="Arial" w:hAnsi="Arial" w:cs="Arial"/>
                <w:b/>
                <w:color w:val="000000" w:themeColor="text1"/>
              </w:rPr>
              <w:t>Analyser et faire évoluer l’o</w:t>
            </w:r>
            <w:r w:rsidRPr="00D61138">
              <w:rPr>
                <w:rFonts w:ascii="Arial" w:hAnsi="Arial" w:cs="Arial"/>
                <w:b/>
                <w:color w:val="000000" w:themeColor="text1"/>
              </w:rPr>
              <w:t>ffre de formation</w:t>
            </w:r>
            <w:r w:rsidR="00967B39">
              <w:rPr>
                <w:rFonts w:ascii="Arial" w:hAnsi="Arial" w:cs="Arial"/>
                <w:b/>
                <w:color w:val="000000" w:themeColor="text1"/>
              </w:rPr>
              <w:t xml:space="preserve"> de l’établissement</w:t>
            </w:r>
            <w:r w:rsidRPr="00D61138">
              <w:rPr>
                <w:rFonts w:ascii="Arial" w:hAnsi="Arial" w:cs="Arial"/>
                <w:color w:val="000000" w:themeColor="text1"/>
              </w:rPr>
              <w:t xml:space="preserve"> »</w:t>
            </w:r>
          </w:p>
        </w:tc>
      </w:tr>
    </w:tbl>
    <w:p w:rsidR="00505D63" w:rsidRPr="00131CF1" w:rsidRDefault="00505D63" w:rsidP="00505D63">
      <w:pPr>
        <w:autoSpaceDE w:val="0"/>
        <w:autoSpaceDN w:val="0"/>
        <w:adjustRightInd w:val="0"/>
        <w:jc w:val="left"/>
        <w:rPr>
          <w:rFonts w:ascii="Arial" w:hAnsi="Arial" w:cs="Arial"/>
          <w:color w:val="000000"/>
          <w:sz w:val="20"/>
          <w:szCs w:val="20"/>
        </w:rPr>
      </w:pPr>
    </w:p>
    <w:p w:rsidR="00001E92" w:rsidRDefault="008C5EF2" w:rsidP="008C5EF2">
      <w:pPr>
        <w:jc w:val="both"/>
        <w:rPr>
          <w:rFonts w:ascii="Arial" w:hAnsi="Arial" w:cs="Arial"/>
        </w:rPr>
      </w:pPr>
      <w:r>
        <w:rPr>
          <w:rFonts w:ascii="Arial" w:hAnsi="Arial" w:cs="Arial"/>
        </w:rPr>
        <w:t>En complément, une attention particulière est portée sur les fiches liées au pilotage</w:t>
      </w:r>
      <w:r w:rsidR="00001E92">
        <w:rPr>
          <w:rFonts w:ascii="Arial" w:hAnsi="Arial" w:cs="Arial"/>
        </w:rPr>
        <w:t> :</w:t>
      </w:r>
    </w:p>
    <w:p w:rsidR="00001E92" w:rsidRPr="00001E92" w:rsidRDefault="00001E92" w:rsidP="00317844">
      <w:pPr>
        <w:pStyle w:val="Paragraphedeliste"/>
        <w:numPr>
          <w:ilvl w:val="0"/>
          <w:numId w:val="26"/>
        </w:numPr>
        <w:autoSpaceDE w:val="0"/>
        <w:autoSpaceDN w:val="0"/>
        <w:adjustRightInd w:val="0"/>
        <w:jc w:val="left"/>
        <w:rPr>
          <w:rFonts w:ascii="Arial" w:hAnsi="Arial" w:cs="Arial"/>
          <w:b/>
          <w:color w:val="000000" w:themeColor="text1"/>
        </w:rPr>
      </w:pPr>
      <w:r w:rsidRPr="00001E92">
        <w:rPr>
          <w:rFonts w:ascii="Arial" w:hAnsi="Arial" w:cs="Arial"/>
          <w:b/>
          <w:color w:val="000000" w:themeColor="text1"/>
        </w:rPr>
        <w:t xml:space="preserve">fiche </w:t>
      </w:r>
      <w:r w:rsidR="00967B39">
        <w:rPr>
          <w:rFonts w:ascii="Arial" w:hAnsi="Arial" w:cs="Arial"/>
          <w:b/>
          <w:color w:val="000000" w:themeColor="text1"/>
        </w:rPr>
        <w:t>3.1</w:t>
      </w:r>
      <w:r w:rsidRPr="00001E92">
        <w:rPr>
          <w:rFonts w:ascii="Arial" w:hAnsi="Arial" w:cs="Arial"/>
          <w:b/>
          <w:color w:val="000000" w:themeColor="text1"/>
        </w:rPr>
        <w:t xml:space="preserve"> « </w:t>
      </w:r>
      <w:r w:rsidR="00967B39">
        <w:rPr>
          <w:rFonts w:ascii="Arial" w:hAnsi="Arial" w:cs="Arial"/>
          <w:b/>
          <w:color w:val="000000" w:themeColor="text1"/>
        </w:rPr>
        <w:t>Faire vivre le projet d’</w:t>
      </w:r>
      <w:r w:rsidRPr="00001E92">
        <w:rPr>
          <w:rFonts w:ascii="Arial" w:hAnsi="Arial" w:cs="Arial"/>
          <w:b/>
          <w:color w:val="000000" w:themeColor="text1"/>
        </w:rPr>
        <w:t>établissement »</w:t>
      </w:r>
    </w:p>
    <w:p w:rsidR="00001E92" w:rsidRPr="00001E92" w:rsidRDefault="00001E92" w:rsidP="00317844">
      <w:pPr>
        <w:pStyle w:val="Paragraphedeliste"/>
        <w:numPr>
          <w:ilvl w:val="0"/>
          <w:numId w:val="26"/>
        </w:numPr>
        <w:autoSpaceDE w:val="0"/>
        <w:autoSpaceDN w:val="0"/>
        <w:adjustRightInd w:val="0"/>
        <w:jc w:val="left"/>
        <w:rPr>
          <w:rFonts w:ascii="Arial" w:hAnsi="Arial" w:cs="Arial"/>
          <w:b/>
          <w:color w:val="000000" w:themeColor="text1"/>
        </w:rPr>
      </w:pPr>
      <w:r w:rsidRPr="00001E92">
        <w:rPr>
          <w:rFonts w:ascii="Arial" w:hAnsi="Arial" w:cs="Arial"/>
          <w:b/>
          <w:color w:val="000000" w:themeColor="text1"/>
        </w:rPr>
        <w:t xml:space="preserve">fiche </w:t>
      </w:r>
      <w:r w:rsidR="00967B39">
        <w:rPr>
          <w:rFonts w:ascii="Arial" w:hAnsi="Arial" w:cs="Arial"/>
          <w:b/>
          <w:color w:val="000000" w:themeColor="text1"/>
        </w:rPr>
        <w:t>3.6</w:t>
      </w:r>
      <w:r w:rsidRPr="00001E92">
        <w:rPr>
          <w:rFonts w:ascii="Arial" w:hAnsi="Arial" w:cs="Arial"/>
          <w:b/>
          <w:color w:val="000000" w:themeColor="text1"/>
        </w:rPr>
        <w:t xml:space="preserve"> « </w:t>
      </w:r>
      <w:r w:rsidR="00967B39">
        <w:rPr>
          <w:rFonts w:ascii="Arial" w:hAnsi="Arial" w:cs="Arial"/>
          <w:b/>
          <w:color w:val="000000" w:themeColor="text1"/>
        </w:rPr>
        <w:t>Travailler la c</w:t>
      </w:r>
      <w:r w:rsidRPr="00001E92">
        <w:rPr>
          <w:rFonts w:ascii="Arial" w:hAnsi="Arial" w:cs="Arial"/>
          <w:b/>
          <w:color w:val="000000" w:themeColor="text1"/>
        </w:rPr>
        <w:t>ommunication interne</w:t>
      </w:r>
      <w:r w:rsidR="00967B39">
        <w:rPr>
          <w:rFonts w:ascii="Arial" w:hAnsi="Arial" w:cs="Arial"/>
          <w:b/>
          <w:color w:val="000000" w:themeColor="text1"/>
        </w:rPr>
        <w:t xml:space="preserve"> au sein de l’établissement</w:t>
      </w:r>
      <w:r w:rsidRPr="00001E92">
        <w:rPr>
          <w:rFonts w:ascii="Arial" w:hAnsi="Arial" w:cs="Arial"/>
          <w:b/>
          <w:color w:val="000000" w:themeColor="text1"/>
        </w:rPr>
        <w:t> »</w:t>
      </w:r>
    </w:p>
    <w:p w:rsidR="008C5EF2" w:rsidRPr="00001E92" w:rsidRDefault="00001E92" w:rsidP="00317844">
      <w:pPr>
        <w:pStyle w:val="Paragraphedeliste"/>
        <w:numPr>
          <w:ilvl w:val="0"/>
          <w:numId w:val="26"/>
        </w:numPr>
        <w:jc w:val="both"/>
        <w:rPr>
          <w:rFonts w:ascii="Arial" w:hAnsi="Arial" w:cs="Arial"/>
        </w:rPr>
      </w:pPr>
      <w:r w:rsidRPr="00001E92">
        <w:rPr>
          <w:rFonts w:ascii="Arial" w:hAnsi="Arial" w:cs="Arial"/>
          <w:b/>
          <w:color w:val="000000" w:themeColor="text1"/>
        </w:rPr>
        <w:t xml:space="preserve">fiche </w:t>
      </w:r>
      <w:r w:rsidR="00967B39">
        <w:rPr>
          <w:rFonts w:ascii="Arial" w:hAnsi="Arial" w:cs="Arial"/>
          <w:b/>
          <w:color w:val="000000" w:themeColor="text1"/>
        </w:rPr>
        <w:t>3.4</w:t>
      </w:r>
      <w:r w:rsidRPr="00001E92">
        <w:rPr>
          <w:rFonts w:ascii="Arial" w:hAnsi="Arial" w:cs="Arial"/>
          <w:b/>
          <w:color w:val="000000" w:themeColor="text1"/>
        </w:rPr>
        <w:t xml:space="preserve"> « </w:t>
      </w:r>
      <w:r w:rsidR="00967B39">
        <w:rPr>
          <w:rFonts w:ascii="Arial" w:hAnsi="Arial" w:cs="Arial"/>
          <w:b/>
          <w:color w:val="000000" w:themeColor="text1"/>
        </w:rPr>
        <w:t xml:space="preserve">Gérer et animer les </w:t>
      </w:r>
      <w:r w:rsidRPr="00001E92">
        <w:rPr>
          <w:rFonts w:ascii="Arial" w:hAnsi="Arial" w:cs="Arial"/>
          <w:b/>
          <w:color w:val="000000" w:themeColor="text1"/>
        </w:rPr>
        <w:t>ressources humaines »</w:t>
      </w:r>
      <w:r w:rsidRPr="00001E92">
        <w:rPr>
          <w:rFonts w:ascii="Arial" w:hAnsi="Arial" w:cs="Arial"/>
        </w:rPr>
        <w:t xml:space="preserve"> </w:t>
      </w:r>
    </w:p>
    <w:p w:rsidR="008C5EF2" w:rsidRPr="001672EB" w:rsidRDefault="008C5EF2" w:rsidP="00505D63">
      <w:pPr>
        <w:widowControl w:val="0"/>
        <w:autoSpaceDE w:val="0"/>
        <w:autoSpaceDN w:val="0"/>
        <w:adjustRightInd w:val="0"/>
        <w:jc w:val="left"/>
        <w:rPr>
          <w:rFonts w:ascii="Arial" w:hAnsi="Arial" w:cs="Arial"/>
          <w:b/>
        </w:rPr>
      </w:pPr>
    </w:p>
    <w:p w:rsidR="00505D63" w:rsidRPr="001672EB" w:rsidRDefault="00505D63" w:rsidP="00505D63">
      <w:pPr>
        <w:jc w:val="left"/>
        <w:rPr>
          <w:rFonts w:ascii="Arial" w:hAnsi="Arial" w:cs="Arial"/>
          <w:i/>
        </w:rPr>
      </w:pPr>
      <w:r w:rsidRPr="001672EB">
        <w:rPr>
          <w:rFonts w:ascii="Arial" w:hAnsi="Arial" w:cs="Arial"/>
          <w:i/>
          <w:u w:val="single"/>
        </w:rPr>
        <w:t>Remarque </w:t>
      </w:r>
      <w:r w:rsidRPr="001672EB">
        <w:rPr>
          <w:rFonts w:ascii="Arial" w:hAnsi="Arial" w:cs="Arial"/>
          <w:i/>
        </w:rPr>
        <w:t>: les établissements ont la possibilité d’ajouter toute fiche Qualéduc jugée pertinente</w:t>
      </w:r>
    </w:p>
    <w:p w:rsidR="00505D63" w:rsidRDefault="00505D63" w:rsidP="00AD41E7">
      <w:pPr>
        <w:jc w:val="left"/>
        <w:rPr>
          <w:rFonts w:asciiTheme="majorHAnsi" w:hAnsiTheme="majorHAnsi" w:cs="Arial"/>
          <w:b/>
          <w:sz w:val="28"/>
          <w:szCs w:val="28"/>
        </w:rPr>
      </w:pPr>
    </w:p>
    <w:p w:rsidR="005F5E08" w:rsidRDefault="005F5E08">
      <w:pPr>
        <w:rPr>
          <w:rFonts w:ascii="Arial" w:hAnsi="Arial" w:cs="Arial"/>
          <w:bCs/>
        </w:rPr>
      </w:pPr>
      <w:r>
        <w:rPr>
          <w:rFonts w:ascii="Arial" w:hAnsi="Arial" w:cs="Arial"/>
          <w:bCs/>
        </w:rPr>
        <w:br w:type="page"/>
      </w:r>
    </w:p>
    <w:p w:rsidR="00967A46" w:rsidRDefault="00967A46" w:rsidP="00CD5678">
      <w:pPr>
        <w:rPr>
          <w:rFonts w:ascii="Arial" w:hAnsi="Arial" w:cs="Arial"/>
          <w:bCs/>
        </w:rPr>
      </w:pPr>
    </w:p>
    <w:p w:rsidR="00967A46" w:rsidRDefault="00967A46" w:rsidP="00CD5678">
      <w:pPr>
        <w:rPr>
          <w:rFonts w:ascii="Arial" w:hAnsi="Arial" w:cs="Arial"/>
          <w:bCs/>
        </w:rPr>
      </w:pPr>
    </w:p>
    <w:p w:rsidR="00967A46" w:rsidRDefault="00967A46" w:rsidP="00CD5678">
      <w:pPr>
        <w:rPr>
          <w:rFonts w:ascii="Arial" w:hAnsi="Arial" w:cs="Arial"/>
          <w:bCs/>
        </w:rPr>
      </w:pPr>
    </w:p>
    <w:p w:rsidR="00967A46" w:rsidRDefault="00967A46" w:rsidP="00CD5678">
      <w:pPr>
        <w:rPr>
          <w:rFonts w:ascii="Arial" w:hAnsi="Arial" w:cs="Arial"/>
          <w:bCs/>
        </w:rPr>
      </w:pPr>
    </w:p>
    <w:p w:rsidR="00B72C0D" w:rsidRDefault="00B72C0D" w:rsidP="00CD5678">
      <w:pPr>
        <w:rPr>
          <w:rFonts w:ascii="Arial" w:hAnsi="Arial" w:cs="Arial"/>
          <w:bCs/>
        </w:rPr>
      </w:pPr>
    </w:p>
    <w:p w:rsidR="00B72C0D" w:rsidRDefault="00B72C0D" w:rsidP="00CD5678">
      <w:pPr>
        <w:rPr>
          <w:rFonts w:ascii="Arial" w:hAnsi="Arial" w:cs="Arial"/>
          <w:bCs/>
        </w:rPr>
      </w:pPr>
    </w:p>
    <w:p w:rsidR="00B72C0D" w:rsidRDefault="00B72C0D" w:rsidP="00CD5678">
      <w:pPr>
        <w:rPr>
          <w:rFonts w:ascii="Arial" w:hAnsi="Arial" w:cs="Arial"/>
          <w:bCs/>
        </w:rPr>
      </w:pPr>
    </w:p>
    <w:p w:rsidR="0079783A" w:rsidRDefault="0079783A" w:rsidP="00CD5678">
      <w:pPr>
        <w:rPr>
          <w:rFonts w:ascii="Arial" w:hAnsi="Arial" w:cs="Arial"/>
          <w:bCs/>
        </w:rPr>
      </w:pPr>
    </w:p>
    <w:p w:rsidR="0079783A" w:rsidRDefault="0079783A" w:rsidP="00CD5678">
      <w:pPr>
        <w:rPr>
          <w:rFonts w:ascii="Arial" w:hAnsi="Arial" w:cs="Arial"/>
          <w:bCs/>
        </w:rPr>
      </w:pPr>
    </w:p>
    <w:p w:rsidR="0079783A" w:rsidRDefault="0079783A" w:rsidP="00CD5678">
      <w:pPr>
        <w:rPr>
          <w:rFonts w:ascii="Arial" w:hAnsi="Arial" w:cs="Arial"/>
          <w:bCs/>
        </w:rPr>
      </w:pPr>
    </w:p>
    <w:p w:rsidR="0079783A" w:rsidRDefault="0079783A" w:rsidP="00CD5678">
      <w:pPr>
        <w:rPr>
          <w:rFonts w:ascii="Arial" w:hAnsi="Arial" w:cs="Arial"/>
          <w:bCs/>
        </w:rPr>
      </w:pPr>
    </w:p>
    <w:p w:rsidR="0079783A" w:rsidRDefault="0079783A" w:rsidP="00CD5678">
      <w:pPr>
        <w:rPr>
          <w:rFonts w:ascii="Arial" w:hAnsi="Arial" w:cs="Arial"/>
          <w:bCs/>
        </w:rPr>
      </w:pPr>
    </w:p>
    <w:p w:rsidR="0079783A" w:rsidRDefault="0079783A" w:rsidP="00CD5678">
      <w:pPr>
        <w:rPr>
          <w:rFonts w:ascii="Arial" w:hAnsi="Arial" w:cs="Arial"/>
          <w:bCs/>
        </w:rPr>
      </w:pPr>
    </w:p>
    <w:p w:rsidR="0079783A" w:rsidRDefault="0079783A" w:rsidP="00CD5678">
      <w:pPr>
        <w:rPr>
          <w:rFonts w:ascii="Arial" w:hAnsi="Arial" w:cs="Arial"/>
          <w:bCs/>
        </w:rPr>
      </w:pPr>
    </w:p>
    <w:p w:rsidR="0079783A" w:rsidRDefault="0079783A" w:rsidP="00CD5678">
      <w:pPr>
        <w:rPr>
          <w:rFonts w:ascii="Arial" w:hAnsi="Arial" w:cs="Arial"/>
          <w:bCs/>
        </w:rPr>
      </w:pPr>
    </w:p>
    <w:p w:rsidR="00B43C2B" w:rsidRDefault="00B43C2B" w:rsidP="00CD5678">
      <w:pPr>
        <w:rPr>
          <w:rFonts w:ascii="Arial" w:hAnsi="Arial" w:cs="Arial"/>
          <w:bCs/>
        </w:rPr>
      </w:pPr>
    </w:p>
    <w:p w:rsidR="00B43C2B" w:rsidRDefault="00B43C2B" w:rsidP="00CD5678">
      <w:pPr>
        <w:rPr>
          <w:rFonts w:ascii="Arial" w:hAnsi="Arial" w:cs="Arial"/>
          <w:bCs/>
        </w:rPr>
      </w:pPr>
    </w:p>
    <w:p w:rsidR="00B43C2B" w:rsidRDefault="00B43C2B" w:rsidP="00CD5678">
      <w:pPr>
        <w:rPr>
          <w:rFonts w:ascii="Arial" w:hAnsi="Arial" w:cs="Arial"/>
          <w:bCs/>
        </w:rPr>
      </w:pPr>
    </w:p>
    <w:p w:rsidR="00B43C2B" w:rsidRDefault="00B43C2B" w:rsidP="00CD5678">
      <w:pPr>
        <w:rPr>
          <w:rFonts w:ascii="Arial" w:hAnsi="Arial" w:cs="Arial"/>
          <w:bCs/>
        </w:rPr>
      </w:pPr>
    </w:p>
    <w:p w:rsidR="00B43C2B" w:rsidRDefault="00B43C2B" w:rsidP="00CD5678">
      <w:pPr>
        <w:rPr>
          <w:rFonts w:ascii="Arial" w:hAnsi="Arial" w:cs="Arial"/>
          <w:bCs/>
        </w:rPr>
      </w:pPr>
    </w:p>
    <w:p w:rsidR="00B43C2B" w:rsidRDefault="00B43C2B" w:rsidP="00CD5678">
      <w:pPr>
        <w:rPr>
          <w:rFonts w:ascii="Arial" w:hAnsi="Arial" w:cs="Arial"/>
          <w:bCs/>
        </w:rPr>
      </w:pPr>
    </w:p>
    <w:p w:rsidR="00B43C2B" w:rsidRDefault="00B43C2B" w:rsidP="00CD5678">
      <w:pPr>
        <w:rPr>
          <w:rFonts w:ascii="Arial" w:hAnsi="Arial" w:cs="Arial"/>
          <w:bCs/>
        </w:rPr>
      </w:pPr>
    </w:p>
    <w:p w:rsidR="00B43C2B" w:rsidRDefault="00B43C2B" w:rsidP="00CD5678">
      <w:pPr>
        <w:rPr>
          <w:rFonts w:ascii="Arial" w:hAnsi="Arial" w:cs="Arial"/>
          <w:bCs/>
        </w:rPr>
      </w:pPr>
    </w:p>
    <w:p w:rsidR="00B43C2B" w:rsidRDefault="00B43C2B" w:rsidP="00CD5678">
      <w:pPr>
        <w:rPr>
          <w:rFonts w:ascii="Arial" w:hAnsi="Arial" w:cs="Arial"/>
          <w:bCs/>
        </w:rPr>
      </w:pPr>
    </w:p>
    <w:p w:rsidR="00B43C2B" w:rsidRDefault="00B43C2B" w:rsidP="00CD5678">
      <w:pPr>
        <w:rPr>
          <w:rFonts w:ascii="Arial" w:hAnsi="Arial" w:cs="Arial"/>
          <w:bCs/>
        </w:rPr>
      </w:pPr>
    </w:p>
    <w:p w:rsidR="00B43C2B" w:rsidRDefault="00B43C2B" w:rsidP="00CD5678">
      <w:pPr>
        <w:rPr>
          <w:rFonts w:ascii="Arial" w:hAnsi="Arial" w:cs="Arial"/>
          <w:bCs/>
        </w:rPr>
      </w:pPr>
    </w:p>
    <w:p w:rsidR="00277DA5" w:rsidRDefault="00277DA5" w:rsidP="00CD5678">
      <w:pPr>
        <w:rPr>
          <w:rFonts w:ascii="Arial" w:hAnsi="Arial" w:cs="Arial"/>
          <w:bCs/>
        </w:rPr>
      </w:pPr>
    </w:p>
    <w:p w:rsidR="00277DA5" w:rsidRDefault="00277DA5" w:rsidP="00CD5678">
      <w:pPr>
        <w:rPr>
          <w:rFonts w:ascii="Arial" w:hAnsi="Arial" w:cs="Arial"/>
          <w:bCs/>
        </w:rPr>
      </w:pPr>
    </w:p>
    <w:p w:rsidR="00277DA5" w:rsidRDefault="00277DA5" w:rsidP="00CD5678">
      <w:pPr>
        <w:rPr>
          <w:rFonts w:ascii="Arial" w:hAnsi="Arial" w:cs="Arial"/>
          <w:bCs/>
        </w:rPr>
      </w:pPr>
    </w:p>
    <w:p w:rsidR="00277DA5" w:rsidRDefault="00277DA5" w:rsidP="00CD5678">
      <w:pPr>
        <w:rPr>
          <w:rFonts w:ascii="Arial" w:hAnsi="Arial" w:cs="Arial"/>
          <w:bCs/>
        </w:rPr>
      </w:pPr>
    </w:p>
    <w:p w:rsidR="00CE73C0" w:rsidRDefault="00CE73C0" w:rsidP="00745414">
      <w:pPr>
        <w:jc w:val="both"/>
        <w:rPr>
          <w:rFonts w:ascii="Arial" w:hAnsi="Arial" w:cs="Arial"/>
          <w:bCs/>
        </w:rPr>
      </w:pPr>
    </w:p>
    <w:p w:rsidR="00CE73C0" w:rsidRPr="00CE73C0" w:rsidRDefault="00CE73C0" w:rsidP="00377BA9">
      <w:pPr>
        <w:pStyle w:val="Titre1"/>
        <w:rPr>
          <w:rFonts w:asciiTheme="majorHAnsi" w:hAnsiTheme="majorHAnsi" w:cs="Arial"/>
          <w:bCs w:val="0"/>
          <w:color w:val="1F497D" w:themeColor="text2"/>
          <w:sz w:val="96"/>
          <w:szCs w:val="96"/>
        </w:rPr>
      </w:pPr>
      <w:bookmarkStart w:id="11" w:name="_Toc67579731"/>
      <w:r w:rsidRPr="00CE73C0">
        <w:rPr>
          <w:rFonts w:asciiTheme="majorHAnsi" w:hAnsiTheme="majorHAnsi" w:cs="Arial"/>
          <w:color w:val="1F497D" w:themeColor="text2"/>
          <w:sz w:val="96"/>
          <w:szCs w:val="96"/>
        </w:rPr>
        <w:t>LE DOSSIER LYCÉ</w:t>
      </w:r>
      <w:r w:rsidR="00DE3C2E">
        <w:rPr>
          <w:rFonts w:asciiTheme="majorHAnsi" w:hAnsiTheme="majorHAnsi" w:cs="Arial"/>
          <w:color w:val="1F497D" w:themeColor="text2"/>
          <w:sz w:val="96"/>
          <w:szCs w:val="96"/>
        </w:rPr>
        <w:t>E</w:t>
      </w:r>
      <w:r w:rsidRPr="00CE73C0">
        <w:rPr>
          <w:rFonts w:asciiTheme="majorHAnsi" w:hAnsiTheme="majorHAnsi" w:cs="Arial"/>
          <w:color w:val="1F497D" w:themeColor="text2"/>
          <w:sz w:val="96"/>
          <w:szCs w:val="96"/>
        </w:rPr>
        <w:t xml:space="preserve"> DES MÉTIERS – DÉMARCHE QUALÉDUC</w:t>
      </w:r>
      <w:bookmarkEnd w:id="11"/>
    </w:p>
    <w:p w:rsidR="00CE73C0" w:rsidRDefault="00CE73C0" w:rsidP="00CD5678">
      <w:pPr>
        <w:rPr>
          <w:rFonts w:ascii="Arial" w:hAnsi="Arial" w:cs="Arial"/>
          <w:bCs/>
        </w:rPr>
      </w:pPr>
    </w:p>
    <w:p w:rsidR="00CE73C0" w:rsidRDefault="00CE73C0" w:rsidP="00CD5678">
      <w:pPr>
        <w:rPr>
          <w:rFonts w:ascii="Arial" w:hAnsi="Arial" w:cs="Arial"/>
          <w:bCs/>
        </w:rPr>
      </w:pPr>
    </w:p>
    <w:p w:rsidR="00CE73C0" w:rsidRDefault="00CE73C0" w:rsidP="00CD5678">
      <w:pPr>
        <w:rPr>
          <w:rFonts w:ascii="Arial" w:hAnsi="Arial" w:cs="Arial"/>
          <w:bCs/>
        </w:rPr>
      </w:pPr>
    </w:p>
    <w:p w:rsidR="00CE73C0" w:rsidRDefault="00CE73C0" w:rsidP="00CD5678">
      <w:pPr>
        <w:rPr>
          <w:rFonts w:ascii="Arial" w:hAnsi="Arial" w:cs="Arial"/>
          <w:bCs/>
        </w:rPr>
      </w:pPr>
    </w:p>
    <w:p w:rsidR="00CE73C0" w:rsidRDefault="00CE73C0" w:rsidP="00CD5678">
      <w:pPr>
        <w:rPr>
          <w:rFonts w:ascii="Arial" w:hAnsi="Arial" w:cs="Arial"/>
          <w:bCs/>
        </w:rPr>
      </w:pPr>
    </w:p>
    <w:p w:rsidR="00CE73C0" w:rsidRDefault="00CE73C0" w:rsidP="00CD5678">
      <w:pPr>
        <w:rPr>
          <w:rFonts w:ascii="Arial" w:hAnsi="Arial" w:cs="Arial"/>
          <w:bCs/>
        </w:rPr>
      </w:pPr>
    </w:p>
    <w:p w:rsidR="00CE73C0" w:rsidRDefault="00CE73C0" w:rsidP="00CD5678">
      <w:pPr>
        <w:rPr>
          <w:rFonts w:ascii="Arial" w:hAnsi="Arial" w:cs="Arial"/>
          <w:bCs/>
        </w:rPr>
      </w:pPr>
    </w:p>
    <w:p w:rsidR="00CE73C0" w:rsidRDefault="00CE73C0" w:rsidP="00CD5678">
      <w:pPr>
        <w:rPr>
          <w:rFonts w:ascii="Arial" w:hAnsi="Arial" w:cs="Arial"/>
          <w:bCs/>
        </w:rPr>
      </w:pPr>
    </w:p>
    <w:p w:rsidR="00A5766D" w:rsidRDefault="00C94E2E" w:rsidP="00C94E2E">
      <w:pPr>
        <w:jc w:val="left"/>
        <w:rPr>
          <w:rFonts w:ascii="Arial" w:hAnsi="Arial" w:cs="Arial"/>
        </w:rPr>
      </w:pPr>
      <w:r w:rsidRPr="004E0ADD">
        <w:rPr>
          <w:rFonts w:ascii="Arial" w:hAnsi="Arial" w:cs="Arial"/>
        </w:rPr>
        <w:t xml:space="preserve">Le dossier </w:t>
      </w:r>
      <w:r>
        <w:rPr>
          <w:rFonts w:ascii="Arial" w:hAnsi="Arial" w:cs="Arial"/>
        </w:rPr>
        <w:t>« </w:t>
      </w:r>
      <w:r w:rsidRPr="004E0ADD">
        <w:rPr>
          <w:rFonts w:ascii="Arial" w:hAnsi="Arial" w:cs="Arial"/>
        </w:rPr>
        <w:t>Ly</w:t>
      </w:r>
      <w:r>
        <w:rPr>
          <w:rFonts w:ascii="Arial" w:hAnsi="Arial" w:cs="Arial"/>
        </w:rPr>
        <w:t>cée des métiers – Démarche Qualé</w:t>
      </w:r>
      <w:r w:rsidRPr="004E0ADD">
        <w:rPr>
          <w:rFonts w:ascii="Arial" w:hAnsi="Arial" w:cs="Arial"/>
        </w:rPr>
        <w:t>duc</w:t>
      </w:r>
      <w:r>
        <w:rPr>
          <w:rFonts w:ascii="Arial" w:hAnsi="Arial" w:cs="Arial"/>
        </w:rPr>
        <w:t> »</w:t>
      </w:r>
      <w:r w:rsidRPr="004E0ADD">
        <w:rPr>
          <w:rFonts w:ascii="Arial" w:hAnsi="Arial" w:cs="Arial"/>
        </w:rPr>
        <w:t xml:space="preserve"> est constitué de</w:t>
      </w:r>
      <w:r w:rsidR="00A5766D">
        <w:rPr>
          <w:rFonts w:ascii="Arial" w:hAnsi="Arial" w:cs="Arial"/>
        </w:rPr>
        <w:t> :</w:t>
      </w:r>
    </w:p>
    <w:p w:rsidR="00A5766D" w:rsidRDefault="00D42F1E" w:rsidP="00317844">
      <w:pPr>
        <w:pStyle w:val="Paragraphedeliste"/>
        <w:numPr>
          <w:ilvl w:val="0"/>
          <w:numId w:val="27"/>
        </w:numPr>
        <w:jc w:val="left"/>
        <w:rPr>
          <w:rFonts w:ascii="Arial" w:hAnsi="Arial" w:cs="Arial"/>
        </w:rPr>
      </w:pPr>
      <w:r>
        <w:rPr>
          <w:rFonts w:ascii="Arial" w:hAnsi="Arial" w:cs="Arial"/>
          <w:b/>
        </w:rPr>
        <w:t>11</w:t>
      </w:r>
      <w:r w:rsidR="00C94E2E" w:rsidRPr="00A5766D">
        <w:rPr>
          <w:rFonts w:ascii="Arial" w:hAnsi="Arial" w:cs="Arial"/>
          <w:b/>
        </w:rPr>
        <w:t xml:space="preserve"> fiches spécifiques à la labellisation</w:t>
      </w:r>
      <w:r w:rsidR="00C94E2E" w:rsidRPr="00A5766D">
        <w:rPr>
          <w:rFonts w:ascii="Arial" w:hAnsi="Arial" w:cs="Arial"/>
        </w:rPr>
        <w:t xml:space="preserve"> qu’il faudra impérativement compléter pour se mettre en conformité au regard des exigences du cahier des charges national de labellisation « Lycée des métiers », </w:t>
      </w:r>
    </w:p>
    <w:p w:rsidR="00A5766D" w:rsidRPr="00A5766D" w:rsidRDefault="00C94E2E" w:rsidP="00317844">
      <w:pPr>
        <w:pStyle w:val="Paragraphedeliste"/>
        <w:numPr>
          <w:ilvl w:val="0"/>
          <w:numId w:val="27"/>
        </w:numPr>
        <w:jc w:val="left"/>
        <w:rPr>
          <w:rFonts w:ascii="Arial" w:hAnsi="Arial" w:cs="Arial"/>
        </w:rPr>
      </w:pPr>
      <w:r w:rsidRPr="00A5766D">
        <w:rPr>
          <w:rFonts w:ascii="Arial" w:hAnsi="Arial" w:cs="Arial"/>
        </w:rPr>
        <w:t xml:space="preserve">des </w:t>
      </w:r>
      <w:r w:rsidR="00D42F1E">
        <w:rPr>
          <w:rFonts w:ascii="Arial" w:hAnsi="Arial" w:cs="Arial"/>
          <w:b/>
        </w:rPr>
        <w:t>20</w:t>
      </w:r>
      <w:r w:rsidRPr="00A5766D">
        <w:rPr>
          <w:rFonts w:ascii="Arial" w:hAnsi="Arial" w:cs="Arial"/>
          <w:b/>
        </w:rPr>
        <w:t xml:space="preserve"> autres fiches Qualéduc</w:t>
      </w:r>
      <w:r w:rsidR="00A5766D" w:rsidRPr="00A5766D">
        <w:rPr>
          <w:rFonts w:ascii="Arial" w:hAnsi="Arial" w:cs="Arial"/>
          <w:b/>
        </w:rPr>
        <w:t xml:space="preserve"> </w:t>
      </w:r>
    </w:p>
    <w:p w:rsidR="00A5766D" w:rsidRPr="00EA00B1" w:rsidRDefault="00C94E2E" w:rsidP="00317844">
      <w:pPr>
        <w:pStyle w:val="Paragraphedeliste"/>
        <w:numPr>
          <w:ilvl w:val="0"/>
          <w:numId w:val="27"/>
        </w:numPr>
        <w:jc w:val="left"/>
        <w:rPr>
          <w:rFonts w:ascii="Arial" w:hAnsi="Arial" w:cs="Arial"/>
        </w:rPr>
      </w:pPr>
      <w:r w:rsidRPr="00A5766D">
        <w:rPr>
          <w:rFonts w:ascii="Arial" w:hAnsi="Arial" w:cs="Arial"/>
        </w:rPr>
        <w:t>du</w:t>
      </w:r>
      <w:r w:rsidRPr="00A5766D">
        <w:rPr>
          <w:rFonts w:ascii="Arial" w:hAnsi="Arial" w:cs="Arial"/>
          <w:b/>
        </w:rPr>
        <w:t xml:space="preserve"> projet d’établissement</w:t>
      </w:r>
      <w:r w:rsidR="00A87734" w:rsidRPr="00A5766D">
        <w:rPr>
          <w:rFonts w:ascii="Arial" w:hAnsi="Arial" w:cs="Arial"/>
          <w:b/>
        </w:rPr>
        <w:t xml:space="preserve">, </w:t>
      </w:r>
    </w:p>
    <w:p w:rsidR="00EA00B1" w:rsidRPr="00A5766D" w:rsidRDefault="00EA00B1" w:rsidP="00317844">
      <w:pPr>
        <w:pStyle w:val="Paragraphedeliste"/>
        <w:numPr>
          <w:ilvl w:val="0"/>
          <w:numId w:val="27"/>
        </w:numPr>
        <w:jc w:val="left"/>
        <w:rPr>
          <w:rFonts w:ascii="Arial" w:hAnsi="Arial" w:cs="Arial"/>
        </w:rPr>
      </w:pPr>
      <w:r>
        <w:rPr>
          <w:rFonts w:ascii="Arial" w:hAnsi="Arial" w:cs="Arial"/>
          <w:b/>
        </w:rPr>
        <w:t>de l’extrait de la délibération du conseil d’administration approuvant la demande</w:t>
      </w:r>
    </w:p>
    <w:p w:rsidR="00A5766D" w:rsidRPr="00A5766D" w:rsidRDefault="00A87734" w:rsidP="00317844">
      <w:pPr>
        <w:pStyle w:val="Paragraphedeliste"/>
        <w:numPr>
          <w:ilvl w:val="0"/>
          <w:numId w:val="27"/>
        </w:numPr>
        <w:jc w:val="left"/>
        <w:rPr>
          <w:rFonts w:ascii="Arial" w:hAnsi="Arial" w:cs="Arial"/>
        </w:rPr>
      </w:pPr>
      <w:r w:rsidRPr="00A5766D">
        <w:rPr>
          <w:rFonts w:ascii="Arial" w:hAnsi="Arial" w:cs="Arial"/>
          <w:b/>
        </w:rPr>
        <w:t>de la grille récapitulative des fiches (cf.annexe 1)</w:t>
      </w:r>
      <w:r w:rsidR="00C94E2E" w:rsidRPr="00A5766D">
        <w:rPr>
          <w:rFonts w:ascii="Arial" w:hAnsi="Arial" w:cs="Arial"/>
          <w:b/>
        </w:rPr>
        <w:t xml:space="preserve"> </w:t>
      </w:r>
    </w:p>
    <w:p w:rsidR="00C94E2E" w:rsidRPr="00A5766D" w:rsidRDefault="00C94E2E" w:rsidP="00317844">
      <w:pPr>
        <w:pStyle w:val="Paragraphedeliste"/>
        <w:numPr>
          <w:ilvl w:val="0"/>
          <w:numId w:val="27"/>
        </w:numPr>
        <w:jc w:val="left"/>
        <w:rPr>
          <w:rFonts w:ascii="Arial" w:hAnsi="Arial" w:cs="Arial"/>
        </w:rPr>
      </w:pPr>
      <w:r w:rsidRPr="00A5766D">
        <w:rPr>
          <w:rFonts w:ascii="Arial" w:hAnsi="Arial" w:cs="Arial"/>
        </w:rPr>
        <w:t xml:space="preserve">et tout document jugé utile. </w:t>
      </w:r>
    </w:p>
    <w:p w:rsidR="003A6E78" w:rsidRPr="004E0ADD" w:rsidRDefault="003A6E78" w:rsidP="00C94E2E">
      <w:pPr>
        <w:jc w:val="left"/>
        <w:rPr>
          <w:rFonts w:ascii="Arial" w:hAnsi="Arial" w:cs="Arial"/>
        </w:rPr>
      </w:pPr>
    </w:p>
    <w:p w:rsidR="00C94E2E" w:rsidRPr="004E0ADD" w:rsidRDefault="00C94E2E" w:rsidP="00C94E2E">
      <w:pPr>
        <w:jc w:val="left"/>
        <w:rPr>
          <w:rFonts w:ascii="Arial" w:hAnsi="Arial" w:cs="Arial"/>
        </w:rPr>
      </w:pPr>
      <w:r>
        <w:rPr>
          <w:rFonts w:ascii="Arial" w:hAnsi="Arial" w:cs="Arial"/>
        </w:rPr>
        <w:t>L</w:t>
      </w:r>
      <w:r w:rsidRPr="004E0ADD">
        <w:rPr>
          <w:rFonts w:ascii="Arial" w:hAnsi="Arial" w:cs="Arial"/>
        </w:rPr>
        <w:t>’établissement pourra, à sa convenance, créer toute fiche qui s’avérerait pertinente dans la démarche de labellisation.</w:t>
      </w:r>
      <w:r w:rsidRPr="00F6785B">
        <w:rPr>
          <w:rFonts w:ascii="Arial" w:hAnsi="Arial" w:cs="Arial"/>
        </w:rPr>
        <w:t xml:space="preserve"> </w:t>
      </w:r>
      <w:r w:rsidRPr="004E0ADD">
        <w:rPr>
          <w:rFonts w:ascii="Arial" w:hAnsi="Arial" w:cs="Arial"/>
        </w:rPr>
        <w:t xml:space="preserve">La fiche vierge (sous format word) </w:t>
      </w:r>
      <w:r>
        <w:rPr>
          <w:rFonts w:ascii="Arial" w:hAnsi="Arial" w:cs="Arial"/>
        </w:rPr>
        <w:t>pourra être utilisée à cet effet.</w:t>
      </w:r>
    </w:p>
    <w:p w:rsidR="00C94E2E" w:rsidRDefault="00C94E2E" w:rsidP="00C94E2E">
      <w:pPr>
        <w:rPr>
          <w:rFonts w:ascii="Arial" w:hAnsi="Arial" w:cs="Arial"/>
          <w:bCs/>
        </w:rPr>
      </w:pPr>
    </w:p>
    <w:p w:rsidR="00382346" w:rsidRDefault="00F12A14" w:rsidP="00382346">
      <w:pPr>
        <w:jc w:val="left"/>
        <w:rPr>
          <w:rFonts w:ascii="Arial" w:hAnsi="Arial" w:cs="Arial"/>
        </w:rPr>
      </w:pPr>
      <w:r>
        <w:rPr>
          <w:rFonts w:ascii="Arial" w:hAnsi="Arial" w:cs="Arial"/>
        </w:rPr>
        <w:t>Le guide Qualeduc 2020 est téléchargeable au format PDF et t</w:t>
      </w:r>
      <w:r w:rsidR="00AF7B92" w:rsidRPr="00AF7B92">
        <w:rPr>
          <w:rFonts w:ascii="Arial" w:hAnsi="Arial" w:cs="Arial"/>
        </w:rPr>
        <w:t>outes les fiches sont téléchargeable</w:t>
      </w:r>
      <w:r w:rsidR="00AF7B92">
        <w:rPr>
          <w:rFonts w:ascii="Arial" w:hAnsi="Arial" w:cs="Arial"/>
        </w:rPr>
        <w:t>s</w:t>
      </w:r>
      <w:r w:rsidR="00AF7B92" w:rsidRPr="00AF7B92">
        <w:rPr>
          <w:rFonts w:ascii="Arial" w:hAnsi="Arial" w:cs="Arial"/>
        </w:rPr>
        <w:t xml:space="preserve"> </w:t>
      </w:r>
      <w:r w:rsidR="00DE1037">
        <w:rPr>
          <w:rFonts w:ascii="Arial" w:hAnsi="Arial" w:cs="Arial"/>
        </w:rPr>
        <w:t xml:space="preserve">au format word </w:t>
      </w:r>
      <w:r w:rsidR="00AF7B92" w:rsidRPr="00AF7B92">
        <w:rPr>
          <w:rFonts w:ascii="Arial" w:hAnsi="Arial" w:cs="Arial"/>
        </w:rPr>
        <w:t>à l’adresse :</w:t>
      </w:r>
    </w:p>
    <w:p w:rsidR="00F76724" w:rsidRDefault="00AF7B92" w:rsidP="00382346">
      <w:pPr>
        <w:jc w:val="left"/>
        <w:rPr>
          <w:rStyle w:val="Lienhypertexte"/>
        </w:rPr>
      </w:pPr>
      <w:r w:rsidRPr="00AF7B92">
        <w:rPr>
          <w:rFonts w:ascii="Arial" w:hAnsi="Arial" w:cs="Arial"/>
        </w:rPr>
        <w:t xml:space="preserve"> </w:t>
      </w:r>
      <w:hyperlink r:id="rId20" w:history="1">
        <w:r w:rsidR="00382346" w:rsidRPr="00C508C1">
          <w:rPr>
            <w:rStyle w:val="Lienhypertexte"/>
          </w:rPr>
          <w:t>https://eduscol.education.fr/2192/qualeduc-un-outil-de-qualite</w:t>
        </w:r>
      </w:hyperlink>
    </w:p>
    <w:p w:rsidR="00DE1037" w:rsidRDefault="00DE1037" w:rsidP="00382346">
      <w:pPr>
        <w:jc w:val="left"/>
        <w:rPr>
          <w:rStyle w:val="Lienhypertexte"/>
        </w:rPr>
      </w:pPr>
    </w:p>
    <w:p w:rsidR="00382346" w:rsidRDefault="00382346" w:rsidP="00382346">
      <w:pPr>
        <w:jc w:val="left"/>
        <w:rPr>
          <w:rFonts w:ascii="Arial" w:hAnsi="Arial" w:cs="Arial"/>
          <w:bCs/>
        </w:rPr>
      </w:pPr>
    </w:p>
    <w:p w:rsidR="00E95DD6" w:rsidRDefault="00E95DD6" w:rsidP="00F12A14">
      <w:pPr>
        <w:jc w:val="both"/>
        <w:rPr>
          <w:rFonts w:ascii="Arial" w:hAnsi="Arial" w:cs="Arial"/>
          <w:bCs/>
        </w:rPr>
        <w:sectPr w:rsidR="00E95DD6" w:rsidSect="0081603E">
          <w:footerReference w:type="default" r:id="rId21"/>
          <w:pgSz w:w="11906" w:h="16838"/>
          <w:pgMar w:top="851" w:right="851" w:bottom="851" w:left="851" w:header="709" w:footer="709" w:gutter="0"/>
          <w:cols w:space="708"/>
          <w:docGrid w:linePitch="360"/>
        </w:sectPr>
      </w:pPr>
    </w:p>
    <w:tbl>
      <w:tblPr>
        <w:tblStyle w:val="Grilledutableau"/>
        <w:tblW w:w="18682" w:type="dxa"/>
        <w:tblInd w:w="23" w:type="dxa"/>
        <w:tblLook w:val="04A0" w:firstRow="1" w:lastRow="0" w:firstColumn="1" w:lastColumn="0" w:noHBand="0" w:noVBand="1"/>
      </w:tblPr>
      <w:tblGrid>
        <w:gridCol w:w="3227"/>
        <w:gridCol w:w="283"/>
        <w:gridCol w:w="8647"/>
        <w:gridCol w:w="273"/>
        <w:gridCol w:w="3126"/>
        <w:gridCol w:w="3126"/>
      </w:tblGrid>
      <w:tr w:rsidR="00743D89" w:rsidTr="00382346">
        <w:trPr>
          <w:trHeight w:val="80"/>
        </w:trPr>
        <w:tc>
          <w:tcPr>
            <w:tcW w:w="3227" w:type="dxa"/>
            <w:tcBorders>
              <w:top w:val="nil"/>
              <w:left w:val="nil"/>
              <w:bottom w:val="nil"/>
              <w:right w:val="nil"/>
            </w:tcBorders>
            <w:shd w:val="clear" w:color="auto" w:fill="auto"/>
          </w:tcPr>
          <w:p w:rsidR="00743D89" w:rsidRPr="0043062A" w:rsidRDefault="00743D89" w:rsidP="00382346">
            <w:pPr>
              <w:rPr>
                <w:b/>
                <w:color w:val="FFFFFF" w:themeColor="background1"/>
                <w:sz w:val="8"/>
                <w:szCs w:val="8"/>
              </w:rPr>
            </w:pPr>
          </w:p>
        </w:tc>
        <w:tc>
          <w:tcPr>
            <w:tcW w:w="283" w:type="dxa"/>
            <w:tcBorders>
              <w:top w:val="nil"/>
              <w:left w:val="nil"/>
              <w:bottom w:val="nil"/>
              <w:right w:val="nil"/>
            </w:tcBorders>
            <w:shd w:val="clear" w:color="auto" w:fill="auto"/>
          </w:tcPr>
          <w:p w:rsidR="00743D89" w:rsidRPr="0043062A" w:rsidRDefault="00743D89" w:rsidP="00B43C2B">
            <w:pPr>
              <w:rPr>
                <w:sz w:val="8"/>
                <w:szCs w:val="8"/>
              </w:rPr>
            </w:pPr>
          </w:p>
        </w:tc>
        <w:tc>
          <w:tcPr>
            <w:tcW w:w="8647" w:type="dxa"/>
            <w:tcBorders>
              <w:top w:val="nil"/>
              <w:left w:val="nil"/>
              <w:bottom w:val="nil"/>
              <w:right w:val="nil"/>
            </w:tcBorders>
            <w:shd w:val="clear" w:color="auto" w:fill="auto"/>
          </w:tcPr>
          <w:p w:rsidR="00743D89" w:rsidRPr="0043062A" w:rsidRDefault="00743D89" w:rsidP="00B43C2B">
            <w:pPr>
              <w:rPr>
                <w:rFonts w:asciiTheme="majorHAnsi" w:hAnsiTheme="majorHAnsi"/>
                <w:b/>
                <w:color w:val="FFFFFF" w:themeColor="background1"/>
                <w:sz w:val="8"/>
                <w:szCs w:val="8"/>
              </w:rPr>
            </w:pPr>
          </w:p>
        </w:tc>
        <w:tc>
          <w:tcPr>
            <w:tcW w:w="273" w:type="dxa"/>
            <w:tcBorders>
              <w:top w:val="nil"/>
              <w:left w:val="nil"/>
              <w:bottom w:val="nil"/>
              <w:right w:val="nil"/>
            </w:tcBorders>
            <w:shd w:val="clear" w:color="auto" w:fill="auto"/>
          </w:tcPr>
          <w:p w:rsidR="00743D89" w:rsidRPr="0043062A" w:rsidRDefault="00743D89" w:rsidP="00B43C2B">
            <w:pPr>
              <w:rPr>
                <w:sz w:val="8"/>
                <w:szCs w:val="8"/>
              </w:rPr>
            </w:pPr>
          </w:p>
        </w:tc>
        <w:tc>
          <w:tcPr>
            <w:tcW w:w="3126" w:type="dxa"/>
            <w:tcBorders>
              <w:top w:val="nil"/>
              <w:left w:val="nil"/>
              <w:bottom w:val="nil"/>
              <w:right w:val="nil"/>
            </w:tcBorders>
            <w:shd w:val="clear" w:color="auto" w:fill="auto"/>
          </w:tcPr>
          <w:p w:rsidR="00743D89" w:rsidRPr="0043062A" w:rsidRDefault="00743D89" w:rsidP="00B43C2B">
            <w:pPr>
              <w:rPr>
                <w:b/>
                <w:color w:val="FFFFFF" w:themeColor="background1"/>
                <w:sz w:val="8"/>
                <w:szCs w:val="8"/>
              </w:rPr>
            </w:pPr>
          </w:p>
        </w:tc>
        <w:tc>
          <w:tcPr>
            <w:tcW w:w="3126" w:type="dxa"/>
            <w:tcBorders>
              <w:top w:val="nil"/>
              <w:left w:val="nil"/>
              <w:bottom w:val="nil"/>
              <w:right w:val="nil"/>
            </w:tcBorders>
          </w:tcPr>
          <w:p w:rsidR="00743D89" w:rsidRPr="0043062A" w:rsidRDefault="00743D89" w:rsidP="00B43C2B">
            <w:pPr>
              <w:rPr>
                <w:b/>
                <w:color w:val="FFFFFF" w:themeColor="background1"/>
                <w:sz w:val="8"/>
                <w:szCs w:val="8"/>
              </w:rPr>
            </w:pPr>
          </w:p>
        </w:tc>
      </w:tr>
    </w:tbl>
    <w:p w:rsidR="00967A46" w:rsidRDefault="00967A46" w:rsidP="00CD5678">
      <w:pPr>
        <w:rPr>
          <w:rFonts w:ascii="Arial" w:hAnsi="Arial" w:cs="Arial"/>
          <w:bCs/>
        </w:rPr>
      </w:pPr>
    </w:p>
    <w:p w:rsidR="00967A46" w:rsidRDefault="00967A46" w:rsidP="00CD5678">
      <w:pPr>
        <w:rPr>
          <w:rFonts w:ascii="Arial" w:hAnsi="Arial" w:cs="Arial"/>
          <w:bCs/>
        </w:rPr>
      </w:pPr>
    </w:p>
    <w:p w:rsidR="00967A46" w:rsidRDefault="00967A46" w:rsidP="00CD5678">
      <w:pPr>
        <w:rPr>
          <w:rFonts w:ascii="Arial" w:hAnsi="Arial" w:cs="Arial"/>
          <w:bCs/>
        </w:rPr>
      </w:pPr>
    </w:p>
    <w:p w:rsidR="00967A46" w:rsidRDefault="00967A46" w:rsidP="00CD5678">
      <w:pPr>
        <w:rPr>
          <w:rFonts w:ascii="Arial" w:hAnsi="Arial" w:cs="Arial"/>
          <w:bCs/>
        </w:rPr>
      </w:pPr>
    </w:p>
    <w:p w:rsidR="00967A46" w:rsidRDefault="00967A46" w:rsidP="00CD5678">
      <w:pPr>
        <w:rPr>
          <w:rFonts w:ascii="Arial" w:hAnsi="Arial" w:cs="Arial"/>
          <w:bCs/>
        </w:rPr>
      </w:pPr>
    </w:p>
    <w:p w:rsidR="00967A46" w:rsidRDefault="00967A46" w:rsidP="00CD5678">
      <w:pPr>
        <w:rPr>
          <w:rFonts w:ascii="Arial" w:hAnsi="Arial" w:cs="Arial"/>
          <w:bCs/>
        </w:rPr>
      </w:pPr>
    </w:p>
    <w:p w:rsidR="00967A46" w:rsidRDefault="00967A46" w:rsidP="00CD5678">
      <w:pPr>
        <w:rPr>
          <w:rFonts w:ascii="Arial" w:hAnsi="Arial" w:cs="Arial"/>
          <w:bCs/>
        </w:rPr>
      </w:pPr>
    </w:p>
    <w:p w:rsidR="00B72C0D" w:rsidRDefault="00B72C0D" w:rsidP="00CD5678">
      <w:pPr>
        <w:rPr>
          <w:rFonts w:ascii="Arial" w:hAnsi="Arial" w:cs="Arial"/>
          <w:bCs/>
        </w:rPr>
      </w:pPr>
    </w:p>
    <w:p w:rsidR="00B72C0D" w:rsidRDefault="00B72C0D" w:rsidP="00CD5678">
      <w:pPr>
        <w:rPr>
          <w:rFonts w:ascii="Arial" w:hAnsi="Arial" w:cs="Arial"/>
          <w:bCs/>
        </w:rPr>
      </w:pPr>
    </w:p>
    <w:p w:rsidR="00B72C0D" w:rsidRDefault="00B72C0D" w:rsidP="00CD5678">
      <w:pPr>
        <w:rPr>
          <w:rFonts w:ascii="Arial" w:hAnsi="Arial" w:cs="Arial"/>
          <w:bCs/>
        </w:rPr>
      </w:pPr>
    </w:p>
    <w:p w:rsidR="00B72C0D" w:rsidRDefault="00B72C0D" w:rsidP="00CD5678">
      <w:pPr>
        <w:rPr>
          <w:rFonts w:ascii="Arial" w:hAnsi="Arial" w:cs="Arial"/>
          <w:bCs/>
        </w:rPr>
      </w:pPr>
    </w:p>
    <w:p w:rsidR="00B72C0D" w:rsidRDefault="00B72C0D" w:rsidP="00CD5678">
      <w:pPr>
        <w:rPr>
          <w:rFonts w:ascii="Arial" w:hAnsi="Arial" w:cs="Arial"/>
          <w:bCs/>
        </w:rPr>
      </w:pPr>
    </w:p>
    <w:p w:rsidR="00B72C0D" w:rsidRDefault="00B72C0D" w:rsidP="00CD5678">
      <w:pPr>
        <w:rPr>
          <w:rFonts w:ascii="Arial" w:hAnsi="Arial" w:cs="Arial"/>
          <w:bCs/>
        </w:rPr>
      </w:pPr>
    </w:p>
    <w:p w:rsidR="00277DA5" w:rsidRDefault="00277DA5" w:rsidP="00CD5678">
      <w:pPr>
        <w:rPr>
          <w:rFonts w:ascii="Arial" w:hAnsi="Arial" w:cs="Arial"/>
          <w:bCs/>
        </w:rPr>
      </w:pPr>
    </w:p>
    <w:p w:rsidR="00277DA5" w:rsidRDefault="00277DA5" w:rsidP="00CD5678">
      <w:pPr>
        <w:rPr>
          <w:rFonts w:ascii="Arial" w:hAnsi="Arial" w:cs="Arial"/>
          <w:bCs/>
        </w:rPr>
      </w:pPr>
    </w:p>
    <w:p w:rsidR="00277DA5" w:rsidRDefault="00277DA5" w:rsidP="00CD5678">
      <w:pPr>
        <w:rPr>
          <w:rFonts w:ascii="Arial" w:hAnsi="Arial" w:cs="Arial"/>
          <w:bCs/>
        </w:rPr>
      </w:pPr>
    </w:p>
    <w:p w:rsidR="00277DA5" w:rsidRDefault="00277DA5" w:rsidP="00CD5678">
      <w:pPr>
        <w:rPr>
          <w:rFonts w:ascii="Arial" w:hAnsi="Arial" w:cs="Arial"/>
          <w:bCs/>
        </w:rPr>
      </w:pPr>
    </w:p>
    <w:p w:rsidR="00277DA5" w:rsidRDefault="00277DA5" w:rsidP="00CD5678">
      <w:pPr>
        <w:rPr>
          <w:rFonts w:ascii="Arial" w:hAnsi="Arial" w:cs="Arial"/>
          <w:bCs/>
        </w:rPr>
      </w:pPr>
    </w:p>
    <w:p w:rsidR="00B72C0D" w:rsidRPr="001469D4" w:rsidRDefault="001469D4" w:rsidP="003A6FAC">
      <w:pPr>
        <w:pStyle w:val="Titre1"/>
        <w:rPr>
          <w:rFonts w:asciiTheme="majorHAnsi" w:hAnsiTheme="majorHAnsi" w:cs="Arial"/>
          <w:bCs w:val="0"/>
          <w:color w:val="1F497D" w:themeColor="text2"/>
          <w:sz w:val="96"/>
          <w:szCs w:val="96"/>
        </w:rPr>
      </w:pPr>
      <w:bookmarkStart w:id="12" w:name="_Toc67579732"/>
      <w:r w:rsidRPr="001469D4">
        <w:rPr>
          <w:rFonts w:asciiTheme="majorHAnsi" w:hAnsiTheme="majorHAnsi"/>
          <w:color w:val="1F497D" w:themeColor="text2"/>
          <w:sz w:val="96"/>
          <w:szCs w:val="96"/>
        </w:rPr>
        <w:t>ANNEXES : LES DOCUMENTS DE L’AUDIT</w:t>
      </w:r>
      <w:bookmarkEnd w:id="12"/>
    </w:p>
    <w:p w:rsidR="00B72C0D" w:rsidRDefault="00B72C0D" w:rsidP="00CD5678">
      <w:pPr>
        <w:rPr>
          <w:rFonts w:ascii="Arial" w:hAnsi="Arial" w:cs="Arial"/>
          <w:bCs/>
        </w:rPr>
      </w:pPr>
    </w:p>
    <w:p w:rsidR="00B72C0D" w:rsidRDefault="00B72C0D" w:rsidP="00CD5678">
      <w:pPr>
        <w:rPr>
          <w:rFonts w:ascii="Arial" w:hAnsi="Arial" w:cs="Arial"/>
          <w:bCs/>
        </w:rPr>
      </w:pPr>
    </w:p>
    <w:p w:rsidR="00B72C0D" w:rsidRDefault="00B72C0D" w:rsidP="00CD5678">
      <w:pPr>
        <w:rPr>
          <w:rFonts w:ascii="Arial" w:hAnsi="Arial" w:cs="Arial"/>
          <w:bCs/>
        </w:rPr>
      </w:pPr>
    </w:p>
    <w:p w:rsidR="00B72C0D" w:rsidRDefault="00B72C0D" w:rsidP="00CD5678">
      <w:pPr>
        <w:rPr>
          <w:rFonts w:ascii="Arial" w:hAnsi="Arial" w:cs="Arial"/>
          <w:bCs/>
        </w:rPr>
      </w:pPr>
    </w:p>
    <w:p w:rsidR="00B72C0D" w:rsidRDefault="00B72C0D" w:rsidP="00CD5678">
      <w:pPr>
        <w:rPr>
          <w:rFonts w:ascii="Arial" w:hAnsi="Arial" w:cs="Arial"/>
          <w:bCs/>
        </w:rPr>
      </w:pPr>
    </w:p>
    <w:p w:rsidR="00B72C0D" w:rsidRDefault="00B72C0D" w:rsidP="00CD5678">
      <w:pPr>
        <w:rPr>
          <w:rFonts w:ascii="Arial" w:hAnsi="Arial" w:cs="Arial"/>
          <w:bCs/>
        </w:rPr>
      </w:pPr>
    </w:p>
    <w:p w:rsidR="00B72C0D" w:rsidRDefault="00B72C0D" w:rsidP="00CD5678">
      <w:pPr>
        <w:rPr>
          <w:rFonts w:ascii="Arial" w:hAnsi="Arial" w:cs="Arial"/>
          <w:bCs/>
        </w:rPr>
      </w:pPr>
    </w:p>
    <w:p w:rsidR="00B72C0D" w:rsidRDefault="00B72C0D" w:rsidP="00CD5678">
      <w:pPr>
        <w:rPr>
          <w:rFonts w:ascii="Arial" w:hAnsi="Arial" w:cs="Arial"/>
          <w:bCs/>
        </w:rPr>
      </w:pPr>
    </w:p>
    <w:p w:rsidR="00B72C0D" w:rsidRDefault="00B72C0D" w:rsidP="00CD5678">
      <w:pPr>
        <w:rPr>
          <w:rFonts w:ascii="Arial" w:hAnsi="Arial" w:cs="Arial"/>
          <w:bCs/>
        </w:rPr>
      </w:pPr>
    </w:p>
    <w:p w:rsidR="00B72C0D" w:rsidRDefault="00B72C0D" w:rsidP="00CD5678">
      <w:pPr>
        <w:rPr>
          <w:rFonts w:ascii="Arial" w:hAnsi="Arial" w:cs="Arial"/>
          <w:bCs/>
        </w:rPr>
      </w:pPr>
    </w:p>
    <w:p w:rsidR="00B72C0D" w:rsidRDefault="00B72C0D" w:rsidP="00CD5678">
      <w:pPr>
        <w:rPr>
          <w:rFonts w:ascii="Arial" w:hAnsi="Arial" w:cs="Arial"/>
          <w:bCs/>
        </w:rPr>
      </w:pPr>
    </w:p>
    <w:p w:rsidR="00B72C0D" w:rsidRDefault="00B72C0D" w:rsidP="00CD5678">
      <w:pPr>
        <w:rPr>
          <w:rFonts w:ascii="Arial" w:hAnsi="Arial" w:cs="Arial"/>
          <w:bCs/>
        </w:rPr>
      </w:pPr>
    </w:p>
    <w:p w:rsidR="00B72C0D" w:rsidRDefault="00B72C0D" w:rsidP="00CD5678">
      <w:pPr>
        <w:rPr>
          <w:rFonts w:ascii="Arial" w:hAnsi="Arial" w:cs="Arial"/>
          <w:bCs/>
        </w:rPr>
      </w:pPr>
    </w:p>
    <w:p w:rsidR="00B72C0D" w:rsidRDefault="00B72C0D" w:rsidP="00CD5678">
      <w:pPr>
        <w:rPr>
          <w:rFonts w:ascii="Arial" w:hAnsi="Arial" w:cs="Arial"/>
          <w:bCs/>
        </w:rPr>
      </w:pPr>
    </w:p>
    <w:p w:rsidR="00B72C0D" w:rsidRDefault="00B72C0D" w:rsidP="00CD5678">
      <w:pPr>
        <w:rPr>
          <w:rFonts w:ascii="Arial" w:hAnsi="Arial" w:cs="Arial"/>
          <w:bCs/>
        </w:rPr>
      </w:pPr>
    </w:p>
    <w:p w:rsidR="00B72C0D" w:rsidRDefault="00B72C0D" w:rsidP="00CD5678">
      <w:pPr>
        <w:rPr>
          <w:rFonts w:ascii="Arial" w:hAnsi="Arial" w:cs="Arial"/>
          <w:bCs/>
        </w:rPr>
      </w:pPr>
    </w:p>
    <w:p w:rsidR="00B72C0D" w:rsidRDefault="00B72C0D" w:rsidP="00CD5678">
      <w:pPr>
        <w:rPr>
          <w:rFonts w:ascii="Arial" w:hAnsi="Arial" w:cs="Arial"/>
          <w:bCs/>
        </w:rPr>
      </w:pPr>
    </w:p>
    <w:p w:rsidR="00B72C0D" w:rsidRDefault="00B72C0D" w:rsidP="00CD5678">
      <w:pPr>
        <w:rPr>
          <w:rFonts w:ascii="Arial" w:hAnsi="Arial" w:cs="Arial"/>
          <w:bCs/>
        </w:rPr>
      </w:pPr>
    </w:p>
    <w:p w:rsidR="00B72C0D" w:rsidRDefault="00B72C0D" w:rsidP="00CD5678">
      <w:pPr>
        <w:rPr>
          <w:rFonts w:ascii="Arial" w:hAnsi="Arial" w:cs="Arial"/>
          <w:bCs/>
        </w:rPr>
      </w:pPr>
    </w:p>
    <w:p w:rsidR="00B72C0D" w:rsidRDefault="00B72C0D" w:rsidP="00CD5678">
      <w:pPr>
        <w:rPr>
          <w:rFonts w:ascii="Arial" w:hAnsi="Arial" w:cs="Arial"/>
          <w:bCs/>
        </w:rPr>
      </w:pPr>
    </w:p>
    <w:p w:rsidR="00B72C0D" w:rsidRDefault="00B72C0D" w:rsidP="00CD5678">
      <w:pPr>
        <w:rPr>
          <w:rFonts w:ascii="Arial" w:hAnsi="Arial" w:cs="Arial"/>
          <w:bCs/>
        </w:rPr>
      </w:pPr>
    </w:p>
    <w:p w:rsidR="00B72C0D" w:rsidRDefault="00B72C0D" w:rsidP="00CD5678">
      <w:pPr>
        <w:rPr>
          <w:rFonts w:ascii="Arial" w:hAnsi="Arial" w:cs="Arial"/>
          <w:bCs/>
        </w:rPr>
      </w:pPr>
    </w:p>
    <w:p w:rsidR="00B72C0D" w:rsidRDefault="00B72C0D" w:rsidP="00CD5678">
      <w:pPr>
        <w:rPr>
          <w:rFonts w:ascii="Arial" w:hAnsi="Arial" w:cs="Arial"/>
          <w:bCs/>
        </w:rPr>
      </w:pPr>
    </w:p>
    <w:p w:rsidR="00B72C0D" w:rsidRPr="00BA2ED1" w:rsidRDefault="00B72C0D" w:rsidP="003A6FAC">
      <w:pPr>
        <w:pStyle w:val="Titre2"/>
        <w:rPr>
          <w:rFonts w:ascii="Cambria" w:eastAsia="Times New Roman" w:hAnsi="Cambria"/>
          <w:lang w:eastAsia="fr-FR"/>
        </w:rPr>
      </w:pPr>
      <w:bookmarkStart w:id="13" w:name="_Toc67579733"/>
      <w:r w:rsidRPr="00B72C0D">
        <w:rPr>
          <w:rFonts w:ascii="Cambria" w:eastAsia="Times New Roman" w:hAnsi="Cambria"/>
          <w:sz w:val="28"/>
          <w:szCs w:val="28"/>
          <w:lang w:eastAsia="fr-FR"/>
        </w:rPr>
        <w:t xml:space="preserve">Annexe 1 : LA GRILLE RÉCAPITULATIVE DES FICHES </w:t>
      </w:r>
      <w:r w:rsidRPr="00745414">
        <w:rPr>
          <w:rFonts w:ascii="Cambria" w:eastAsia="Times New Roman" w:hAnsi="Cambria"/>
          <w:sz w:val="28"/>
          <w:szCs w:val="28"/>
          <w:lang w:eastAsia="fr-FR"/>
        </w:rPr>
        <w:t>QUALÉDUC</w:t>
      </w:r>
      <w:bookmarkEnd w:id="13"/>
      <w:r w:rsidR="002201AD" w:rsidRPr="00745414">
        <w:rPr>
          <w:rFonts w:ascii="Cambria" w:eastAsia="Times New Roman" w:hAnsi="Cambria"/>
          <w:sz w:val="28"/>
          <w:szCs w:val="28"/>
          <w:lang w:eastAsia="fr-FR"/>
        </w:rPr>
        <w:t xml:space="preserve"> </w:t>
      </w:r>
    </w:p>
    <w:p w:rsidR="00B72C0D" w:rsidRPr="00B72C0D" w:rsidRDefault="00B72C0D" w:rsidP="00CD5678">
      <w:pPr>
        <w:rPr>
          <w:rFonts w:ascii="Cambria" w:eastAsia="Times New Roman" w:hAnsi="Cambria"/>
          <w:b/>
          <w:sz w:val="28"/>
          <w:szCs w:val="28"/>
          <w:lang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4461"/>
        <w:gridCol w:w="3077"/>
      </w:tblGrid>
      <w:tr w:rsidR="00B72C0D" w:rsidRPr="00B72C0D" w:rsidTr="00F13BCE">
        <w:trPr>
          <w:jc w:val="center"/>
        </w:trPr>
        <w:tc>
          <w:tcPr>
            <w:tcW w:w="2656" w:type="dxa"/>
            <w:vAlign w:val="center"/>
          </w:tcPr>
          <w:p w:rsidR="00B72C0D" w:rsidRPr="00B72C0D" w:rsidRDefault="00B72C0D" w:rsidP="00CD5678">
            <w:pPr>
              <w:rPr>
                <w:rFonts w:ascii="Arial" w:eastAsia="Times New Roman" w:hAnsi="Arial" w:cs="Arial"/>
                <w:b/>
                <w:lang w:eastAsia="fr-FR"/>
              </w:rPr>
            </w:pPr>
            <w:r w:rsidRPr="00B72C0D">
              <w:rPr>
                <w:rFonts w:ascii="Arial" w:eastAsia="Times New Roman" w:hAnsi="Arial" w:cs="Arial"/>
                <w:b/>
                <w:lang w:eastAsia="fr-FR"/>
              </w:rPr>
              <w:t>Fiches</w:t>
            </w:r>
          </w:p>
        </w:tc>
        <w:tc>
          <w:tcPr>
            <w:tcW w:w="4461" w:type="dxa"/>
            <w:vAlign w:val="center"/>
          </w:tcPr>
          <w:p w:rsidR="00B72C0D" w:rsidRPr="00B72C0D" w:rsidRDefault="00B72C0D" w:rsidP="00CD5678">
            <w:pPr>
              <w:rPr>
                <w:rFonts w:ascii="Arial" w:eastAsia="Times New Roman" w:hAnsi="Arial" w:cs="Arial"/>
                <w:b/>
                <w:lang w:eastAsia="fr-FR"/>
              </w:rPr>
            </w:pPr>
            <w:r w:rsidRPr="00B72C0D">
              <w:rPr>
                <w:rFonts w:ascii="Arial" w:eastAsia="Times New Roman" w:hAnsi="Arial" w:cs="Arial"/>
                <w:b/>
                <w:lang w:eastAsia="fr-FR"/>
              </w:rPr>
              <w:t>Rédacteurs des fiches (fonction uniquement)</w:t>
            </w:r>
          </w:p>
        </w:tc>
        <w:tc>
          <w:tcPr>
            <w:tcW w:w="3077" w:type="dxa"/>
            <w:vAlign w:val="center"/>
          </w:tcPr>
          <w:p w:rsidR="00B72C0D" w:rsidRPr="00B72C0D" w:rsidRDefault="00B72C0D" w:rsidP="00CD5678">
            <w:pPr>
              <w:rPr>
                <w:rFonts w:ascii="Arial" w:eastAsia="Times New Roman" w:hAnsi="Arial" w:cs="Arial"/>
                <w:b/>
                <w:lang w:eastAsia="fr-FR"/>
              </w:rPr>
            </w:pPr>
            <w:r w:rsidRPr="00B72C0D">
              <w:rPr>
                <w:rFonts w:ascii="Arial" w:eastAsia="Times New Roman" w:hAnsi="Arial" w:cs="Arial"/>
                <w:b/>
                <w:lang w:eastAsia="fr-FR"/>
              </w:rPr>
              <w:t>Annexes éventuelles</w:t>
            </w:r>
          </w:p>
        </w:tc>
      </w:tr>
      <w:tr w:rsidR="00FD69EA" w:rsidRPr="00B72C0D" w:rsidTr="00F13BCE">
        <w:trPr>
          <w:trHeight w:val="397"/>
          <w:jc w:val="center"/>
        </w:trPr>
        <w:tc>
          <w:tcPr>
            <w:tcW w:w="10194" w:type="dxa"/>
            <w:gridSpan w:val="3"/>
            <w:shd w:val="clear" w:color="auto" w:fill="365F91" w:themeFill="accent1" w:themeFillShade="BF"/>
            <w:vAlign w:val="center"/>
          </w:tcPr>
          <w:p w:rsidR="00FD69EA" w:rsidRPr="00211BA2" w:rsidRDefault="00FD69EA" w:rsidP="00ED535F">
            <w:pPr>
              <w:rPr>
                <w:rFonts w:ascii="Arial" w:eastAsia="Times New Roman" w:hAnsi="Arial" w:cs="Arial"/>
                <w:b/>
                <w:i/>
                <w:lang w:eastAsia="fr-FR"/>
              </w:rPr>
            </w:pPr>
            <w:r>
              <w:rPr>
                <w:rFonts w:ascii="Arial" w:eastAsia="Times New Roman" w:hAnsi="Arial" w:cs="Arial"/>
                <w:b/>
                <w:i/>
                <w:lang w:eastAsia="fr-FR"/>
              </w:rPr>
              <w:t>FICHES SPECIFIQUES « LYCEE DES METIERS »</w:t>
            </w:r>
          </w:p>
        </w:tc>
      </w:tr>
      <w:tr w:rsidR="00B72C0D" w:rsidRPr="00B72C0D" w:rsidTr="00F13BCE">
        <w:trPr>
          <w:trHeight w:val="397"/>
          <w:jc w:val="center"/>
        </w:trPr>
        <w:tc>
          <w:tcPr>
            <w:tcW w:w="10194" w:type="dxa"/>
            <w:gridSpan w:val="3"/>
            <w:shd w:val="clear" w:color="auto" w:fill="B8CCE4"/>
          </w:tcPr>
          <w:p w:rsidR="00B72C0D" w:rsidRPr="00424F61" w:rsidRDefault="00211BA2" w:rsidP="00CD5678">
            <w:pPr>
              <w:rPr>
                <w:rFonts w:ascii="Arial" w:eastAsia="Times New Roman" w:hAnsi="Arial" w:cs="Arial"/>
                <w:b/>
                <w:i/>
                <w:lang w:eastAsia="fr-FR"/>
              </w:rPr>
            </w:pPr>
            <w:r w:rsidRPr="00211BA2">
              <w:rPr>
                <w:rFonts w:ascii="Arial" w:eastAsia="Times New Roman" w:hAnsi="Arial" w:cs="Arial"/>
                <w:b/>
                <w:i/>
                <w:lang w:eastAsia="fr-FR"/>
              </w:rPr>
              <w:t>Une offre de formations professionnelles construite autour d'un ensemble de métiers et de parcours de formation</w:t>
            </w:r>
          </w:p>
        </w:tc>
      </w:tr>
      <w:tr w:rsidR="00B72C0D" w:rsidRPr="00B72C0D" w:rsidTr="00F13BCE">
        <w:trPr>
          <w:trHeight w:val="170"/>
          <w:jc w:val="center"/>
        </w:trPr>
        <w:tc>
          <w:tcPr>
            <w:tcW w:w="2656" w:type="dxa"/>
            <w:vAlign w:val="center"/>
          </w:tcPr>
          <w:p w:rsidR="00B72C0D" w:rsidRPr="002637DB" w:rsidRDefault="00D42F1E" w:rsidP="00CD5678">
            <w:pPr>
              <w:rPr>
                <w:rFonts w:ascii="Arial" w:eastAsia="Times New Roman" w:hAnsi="Arial" w:cs="Arial"/>
                <w:sz w:val="18"/>
                <w:szCs w:val="18"/>
                <w:lang w:eastAsia="fr-FR"/>
              </w:rPr>
            </w:pPr>
            <w:r>
              <w:rPr>
                <w:rFonts w:ascii="Arial" w:eastAsia="Times New Roman" w:hAnsi="Arial" w:cs="Arial"/>
                <w:sz w:val="18"/>
                <w:szCs w:val="18"/>
                <w:lang w:eastAsia="fr-FR"/>
              </w:rPr>
              <w:t>3.2</w:t>
            </w:r>
            <w:r w:rsidR="00B708D8" w:rsidRPr="002637DB">
              <w:rPr>
                <w:rFonts w:ascii="Arial" w:eastAsia="Times New Roman" w:hAnsi="Arial" w:cs="Arial"/>
                <w:sz w:val="18"/>
                <w:szCs w:val="18"/>
                <w:lang w:eastAsia="fr-FR"/>
              </w:rPr>
              <w:t>. Offre de formation</w:t>
            </w:r>
          </w:p>
        </w:tc>
        <w:tc>
          <w:tcPr>
            <w:tcW w:w="4461" w:type="dxa"/>
          </w:tcPr>
          <w:p w:rsidR="00B72C0D" w:rsidRPr="00B72C0D" w:rsidRDefault="00B72C0D" w:rsidP="00CD5678">
            <w:pPr>
              <w:rPr>
                <w:rFonts w:ascii="Cambria" w:eastAsia="Times New Roman" w:hAnsi="Cambria"/>
                <w:b/>
                <w:sz w:val="28"/>
                <w:szCs w:val="28"/>
                <w:lang w:eastAsia="fr-FR"/>
              </w:rPr>
            </w:pPr>
          </w:p>
        </w:tc>
        <w:tc>
          <w:tcPr>
            <w:tcW w:w="3077" w:type="dxa"/>
          </w:tcPr>
          <w:p w:rsidR="00B72C0D" w:rsidRPr="00B72C0D" w:rsidRDefault="00B72C0D" w:rsidP="00CD5678">
            <w:pPr>
              <w:rPr>
                <w:rFonts w:ascii="Cambria" w:eastAsia="Times New Roman" w:hAnsi="Cambria"/>
                <w:b/>
                <w:sz w:val="28"/>
                <w:szCs w:val="28"/>
                <w:lang w:eastAsia="fr-FR"/>
              </w:rPr>
            </w:pPr>
          </w:p>
        </w:tc>
      </w:tr>
      <w:tr w:rsidR="00B72C0D" w:rsidRPr="00B72C0D" w:rsidTr="00F13BCE">
        <w:trPr>
          <w:jc w:val="center"/>
        </w:trPr>
        <w:tc>
          <w:tcPr>
            <w:tcW w:w="10194" w:type="dxa"/>
            <w:gridSpan w:val="3"/>
            <w:shd w:val="clear" w:color="auto" w:fill="B8CCE4"/>
            <w:vAlign w:val="center"/>
          </w:tcPr>
          <w:p w:rsidR="00B72C0D" w:rsidRPr="00B72C0D" w:rsidRDefault="00211BA2" w:rsidP="00CD5678">
            <w:pPr>
              <w:rPr>
                <w:rFonts w:ascii="Arial" w:eastAsia="Times New Roman" w:hAnsi="Arial" w:cs="Arial"/>
                <w:b/>
                <w:i/>
                <w:lang w:eastAsia="fr-FR"/>
              </w:rPr>
            </w:pPr>
            <w:r w:rsidRPr="00211BA2">
              <w:rPr>
                <w:rFonts w:ascii="Arial" w:eastAsia="Times New Roman" w:hAnsi="Arial" w:cs="Arial"/>
                <w:b/>
                <w:i/>
                <w:lang w:eastAsia="fr-FR"/>
              </w:rPr>
              <w:t>L'accueil de publics de statuts différents</w:t>
            </w:r>
          </w:p>
        </w:tc>
      </w:tr>
      <w:tr w:rsidR="00B72C0D" w:rsidRPr="00B72C0D" w:rsidTr="00F13BCE">
        <w:trPr>
          <w:trHeight w:val="170"/>
          <w:jc w:val="center"/>
        </w:trPr>
        <w:tc>
          <w:tcPr>
            <w:tcW w:w="2656" w:type="dxa"/>
            <w:vAlign w:val="center"/>
          </w:tcPr>
          <w:p w:rsidR="00B72C0D" w:rsidRDefault="00D42F1E" w:rsidP="00D42F1E">
            <w:pPr>
              <w:rPr>
                <w:rFonts w:ascii="Arial" w:eastAsia="Times New Roman" w:hAnsi="Arial" w:cs="Arial"/>
                <w:sz w:val="18"/>
                <w:szCs w:val="18"/>
                <w:lang w:eastAsia="fr-FR"/>
              </w:rPr>
            </w:pPr>
            <w:r>
              <w:rPr>
                <w:rFonts w:ascii="Arial" w:eastAsia="Times New Roman" w:hAnsi="Arial" w:cs="Arial"/>
                <w:sz w:val="18"/>
                <w:szCs w:val="18"/>
                <w:lang w:eastAsia="fr-FR"/>
              </w:rPr>
              <w:t>1.9</w:t>
            </w:r>
            <w:r w:rsidR="00B708D8" w:rsidRPr="002637DB">
              <w:rPr>
                <w:rFonts w:ascii="Arial" w:eastAsia="Times New Roman" w:hAnsi="Arial" w:cs="Arial"/>
                <w:sz w:val="18"/>
                <w:szCs w:val="18"/>
                <w:lang w:eastAsia="fr-FR"/>
              </w:rPr>
              <w:t xml:space="preserve">. </w:t>
            </w:r>
            <w:r>
              <w:rPr>
                <w:rFonts w:ascii="Arial" w:eastAsia="Times New Roman" w:hAnsi="Arial" w:cs="Arial"/>
                <w:sz w:val="18"/>
                <w:szCs w:val="18"/>
                <w:lang w:eastAsia="fr-FR"/>
              </w:rPr>
              <w:t>Apprentissage</w:t>
            </w:r>
          </w:p>
          <w:p w:rsidR="00D42F1E" w:rsidRPr="002637DB" w:rsidRDefault="00D42F1E" w:rsidP="00D42F1E">
            <w:pPr>
              <w:rPr>
                <w:rFonts w:ascii="Arial" w:eastAsia="Times New Roman" w:hAnsi="Arial" w:cs="Arial"/>
                <w:sz w:val="18"/>
                <w:szCs w:val="18"/>
                <w:lang w:eastAsia="fr-FR"/>
              </w:rPr>
            </w:pPr>
          </w:p>
        </w:tc>
        <w:tc>
          <w:tcPr>
            <w:tcW w:w="4461" w:type="dxa"/>
          </w:tcPr>
          <w:p w:rsidR="00B72C0D" w:rsidRPr="00B72C0D" w:rsidRDefault="00B72C0D" w:rsidP="00CD5678">
            <w:pPr>
              <w:rPr>
                <w:rFonts w:ascii="Cambria" w:eastAsia="Times New Roman" w:hAnsi="Cambria"/>
                <w:b/>
                <w:sz w:val="28"/>
                <w:szCs w:val="28"/>
                <w:lang w:eastAsia="fr-FR"/>
              </w:rPr>
            </w:pPr>
          </w:p>
        </w:tc>
        <w:tc>
          <w:tcPr>
            <w:tcW w:w="3077" w:type="dxa"/>
          </w:tcPr>
          <w:p w:rsidR="00B72C0D" w:rsidRPr="00B72C0D" w:rsidRDefault="00B72C0D" w:rsidP="00CD5678">
            <w:pPr>
              <w:rPr>
                <w:rFonts w:ascii="Cambria" w:eastAsia="Times New Roman" w:hAnsi="Cambria"/>
                <w:b/>
                <w:sz w:val="28"/>
                <w:szCs w:val="28"/>
                <w:lang w:eastAsia="fr-FR"/>
              </w:rPr>
            </w:pPr>
          </w:p>
        </w:tc>
      </w:tr>
      <w:tr w:rsidR="00443523" w:rsidRPr="00B72C0D" w:rsidTr="00F13BCE">
        <w:trPr>
          <w:trHeight w:val="170"/>
          <w:jc w:val="center"/>
        </w:trPr>
        <w:tc>
          <w:tcPr>
            <w:tcW w:w="2656" w:type="dxa"/>
            <w:vAlign w:val="center"/>
          </w:tcPr>
          <w:p w:rsidR="00443523" w:rsidRDefault="00443523" w:rsidP="00D42F1E">
            <w:pPr>
              <w:rPr>
                <w:rFonts w:ascii="Arial" w:eastAsia="Times New Roman" w:hAnsi="Arial" w:cs="Arial"/>
                <w:sz w:val="18"/>
                <w:szCs w:val="18"/>
                <w:lang w:eastAsia="fr-FR"/>
              </w:rPr>
            </w:pPr>
            <w:r>
              <w:rPr>
                <w:rFonts w:ascii="Arial" w:eastAsia="Times New Roman" w:hAnsi="Arial" w:cs="Arial"/>
                <w:sz w:val="18"/>
                <w:szCs w:val="18"/>
                <w:lang w:eastAsia="fr-FR"/>
              </w:rPr>
              <w:t>3.12. Formation continue pour adultes</w:t>
            </w:r>
          </w:p>
        </w:tc>
        <w:tc>
          <w:tcPr>
            <w:tcW w:w="4461" w:type="dxa"/>
          </w:tcPr>
          <w:p w:rsidR="00443523" w:rsidRPr="00B72C0D" w:rsidRDefault="00443523" w:rsidP="00CD5678">
            <w:pPr>
              <w:rPr>
                <w:rFonts w:ascii="Cambria" w:eastAsia="Times New Roman" w:hAnsi="Cambria"/>
                <w:b/>
                <w:sz w:val="28"/>
                <w:szCs w:val="28"/>
                <w:lang w:eastAsia="fr-FR"/>
              </w:rPr>
            </w:pPr>
          </w:p>
        </w:tc>
        <w:tc>
          <w:tcPr>
            <w:tcW w:w="3077" w:type="dxa"/>
          </w:tcPr>
          <w:p w:rsidR="00443523" w:rsidRPr="00B72C0D" w:rsidRDefault="00443523" w:rsidP="00CD5678">
            <w:pPr>
              <w:rPr>
                <w:rFonts w:ascii="Cambria" w:eastAsia="Times New Roman" w:hAnsi="Cambria"/>
                <w:b/>
                <w:sz w:val="28"/>
                <w:szCs w:val="28"/>
                <w:lang w:eastAsia="fr-FR"/>
              </w:rPr>
            </w:pPr>
          </w:p>
        </w:tc>
      </w:tr>
      <w:tr w:rsidR="00B72C0D" w:rsidRPr="00B72C0D" w:rsidTr="00F13BCE">
        <w:trPr>
          <w:trHeight w:val="397"/>
          <w:jc w:val="center"/>
        </w:trPr>
        <w:tc>
          <w:tcPr>
            <w:tcW w:w="10194" w:type="dxa"/>
            <w:gridSpan w:val="3"/>
            <w:shd w:val="clear" w:color="auto" w:fill="B8CCE4"/>
            <w:vAlign w:val="center"/>
          </w:tcPr>
          <w:p w:rsidR="00B72C0D" w:rsidRPr="00B72C0D" w:rsidRDefault="00211BA2" w:rsidP="00081047">
            <w:pPr>
              <w:rPr>
                <w:rFonts w:ascii="Arial" w:eastAsia="Times New Roman" w:hAnsi="Arial" w:cs="Arial"/>
                <w:b/>
                <w:i/>
                <w:lang w:eastAsia="fr-FR"/>
              </w:rPr>
            </w:pPr>
            <w:r w:rsidRPr="00081047">
              <w:rPr>
                <w:rFonts w:ascii="Arial" w:eastAsia="Times New Roman" w:hAnsi="Arial" w:cs="Arial"/>
                <w:b/>
                <w:i/>
                <w:lang w:eastAsia="fr-FR"/>
              </w:rPr>
              <w:t>Un partenariat actif avec le tissu économique local et les organismes de proximité agissant dans les domaines de la formation professionnelle, de l'orientation et de l'insertion</w:t>
            </w:r>
            <w:r>
              <w:rPr>
                <w:rFonts w:ascii="Arial" w:hAnsi="Arial" w:cs="Arial"/>
                <w:color w:val="000000"/>
                <w:sz w:val="20"/>
                <w:szCs w:val="20"/>
              </w:rPr>
              <w:t> </w:t>
            </w:r>
          </w:p>
        </w:tc>
      </w:tr>
      <w:tr w:rsidR="00443523" w:rsidRPr="00B72C0D" w:rsidTr="00F13BCE">
        <w:trPr>
          <w:trHeight w:val="170"/>
          <w:jc w:val="center"/>
        </w:trPr>
        <w:tc>
          <w:tcPr>
            <w:tcW w:w="2656" w:type="dxa"/>
          </w:tcPr>
          <w:p w:rsidR="00443523" w:rsidRPr="00086ECB" w:rsidRDefault="00443523" w:rsidP="00443523">
            <w:r w:rsidRPr="00086ECB">
              <w:t>2.5. Parcours</w:t>
            </w:r>
          </w:p>
        </w:tc>
        <w:tc>
          <w:tcPr>
            <w:tcW w:w="4461" w:type="dxa"/>
          </w:tcPr>
          <w:p w:rsidR="00443523" w:rsidRPr="00086ECB" w:rsidRDefault="00443523" w:rsidP="00443523"/>
        </w:tc>
        <w:tc>
          <w:tcPr>
            <w:tcW w:w="3077" w:type="dxa"/>
          </w:tcPr>
          <w:p w:rsidR="00443523" w:rsidRDefault="00443523" w:rsidP="00443523"/>
        </w:tc>
      </w:tr>
      <w:tr w:rsidR="00B72C0D" w:rsidRPr="00B72C0D" w:rsidTr="00F13BCE">
        <w:trPr>
          <w:trHeight w:val="170"/>
          <w:jc w:val="center"/>
        </w:trPr>
        <w:tc>
          <w:tcPr>
            <w:tcW w:w="2656" w:type="dxa"/>
            <w:vAlign w:val="center"/>
          </w:tcPr>
          <w:p w:rsidR="00B72C0D" w:rsidRPr="002637DB" w:rsidRDefault="00D42F1E" w:rsidP="00CD5678">
            <w:pPr>
              <w:rPr>
                <w:rFonts w:ascii="Arial" w:eastAsia="Times New Roman" w:hAnsi="Arial" w:cs="Arial"/>
                <w:sz w:val="18"/>
                <w:szCs w:val="18"/>
                <w:lang w:eastAsia="fr-FR"/>
              </w:rPr>
            </w:pPr>
            <w:r>
              <w:rPr>
                <w:rFonts w:ascii="Arial" w:eastAsia="Times New Roman" w:hAnsi="Arial" w:cs="Arial"/>
                <w:sz w:val="18"/>
                <w:szCs w:val="18"/>
                <w:lang w:eastAsia="fr-FR"/>
              </w:rPr>
              <w:t>3.5</w:t>
            </w:r>
            <w:r w:rsidR="00B708D8" w:rsidRPr="002637DB">
              <w:rPr>
                <w:rFonts w:ascii="Arial" w:eastAsia="Times New Roman" w:hAnsi="Arial" w:cs="Arial"/>
                <w:sz w:val="18"/>
                <w:szCs w:val="18"/>
                <w:lang w:eastAsia="fr-FR"/>
              </w:rPr>
              <w:t>. Partenariats</w:t>
            </w:r>
          </w:p>
        </w:tc>
        <w:tc>
          <w:tcPr>
            <w:tcW w:w="4461" w:type="dxa"/>
          </w:tcPr>
          <w:p w:rsidR="00B72C0D" w:rsidRPr="00B72C0D" w:rsidRDefault="00B72C0D" w:rsidP="00CD5678">
            <w:pPr>
              <w:rPr>
                <w:rFonts w:ascii="Cambria" w:eastAsia="Times New Roman" w:hAnsi="Cambria"/>
                <w:b/>
                <w:sz w:val="28"/>
                <w:szCs w:val="28"/>
                <w:lang w:eastAsia="fr-FR"/>
              </w:rPr>
            </w:pPr>
          </w:p>
        </w:tc>
        <w:tc>
          <w:tcPr>
            <w:tcW w:w="3077" w:type="dxa"/>
          </w:tcPr>
          <w:p w:rsidR="00B72C0D" w:rsidRPr="00B72C0D" w:rsidRDefault="00B72C0D" w:rsidP="00CD5678">
            <w:pPr>
              <w:rPr>
                <w:rFonts w:ascii="Cambria" w:eastAsia="Times New Roman" w:hAnsi="Cambria"/>
                <w:b/>
                <w:sz w:val="28"/>
                <w:szCs w:val="28"/>
                <w:lang w:eastAsia="fr-FR"/>
              </w:rPr>
            </w:pPr>
          </w:p>
        </w:tc>
      </w:tr>
      <w:tr w:rsidR="00B72C0D" w:rsidRPr="00B72C0D" w:rsidTr="00F13BCE">
        <w:trPr>
          <w:jc w:val="center"/>
        </w:trPr>
        <w:tc>
          <w:tcPr>
            <w:tcW w:w="10194" w:type="dxa"/>
            <w:gridSpan w:val="3"/>
            <w:shd w:val="clear" w:color="auto" w:fill="B8CCE4"/>
            <w:vAlign w:val="center"/>
          </w:tcPr>
          <w:p w:rsidR="00B72C0D" w:rsidRPr="00081047" w:rsidRDefault="00081047" w:rsidP="00081047">
            <w:pPr>
              <w:rPr>
                <w:rFonts w:ascii="Arial" w:hAnsi="Arial" w:cs="Arial"/>
                <w:color w:val="000000" w:themeColor="text1"/>
                <w:sz w:val="20"/>
                <w:szCs w:val="20"/>
              </w:rPr>
            </w:pPr>
            <w:r w:rsidRPr="00081047">
              <w:rPr>
                <w:rFonts w:ascii="Arial" w:eastAsia="Times New Roman" w:hAnsi="Arial" w:cs="Arial"/>
                <w:b/>
                <w:i/>
                <w:lang w:eastAsia="fr-FR"/>
              </w:rPr>
              <w:t>L'organisation d'actions culturelles</w:t>
            </w:r>
          </w:p>
        </w:tc>
      </w:tr>
      <w:tr w:rsidR="00B72C0D" w:rsidRPr="00B72C0D" w:rsidTr="00F13BCE">
        <w:trPr>
          <w:trHeight w:val="170"/>
          <w:jc w:val="center"/>
        </w:trPr>
        <w:tc>
          <w:tcPr>
            <w:tcW w:w="2656" w:type="dxa"/>
            <w:vAlign w:val="center"/>
          </w:tcPr>
          <w:p w:rsidR="00B72C0D" w:rsidRPr="002637DB" w:rsidRDefault="00D42F1E" w:rsidP="00CD5678">
            <w:pPr>
              <w:rPr>
                <w:rFonts w:ascii="Arial" w:eastAsia="Times New Roman" w:hAnsi="Arial" w:cs="Arial"/>
                <w:sz w:val="18"/>
                <w:szCs w:val="18"/>
                <w:lang w:eastAsia="fr-FR"/>
              </w:rPr>
            </w:pPr>
            <w:r>
              <w:rPr>
                <w:rFonts w:ascii="Arial" w:eastAsia="Times New Roman" w:hAnsi="Arial" w:cs="Arial"/>
                <w:sz w:val="18"/>
                <w:szCs w:val="18"/>
                <w:lang w:eastAsia="fr-FR"/>
              </w:rPr>
              <w:t>2.5</w:t>
            </w:r>
            <w:r w:rsidR="00B708D8" w:rsidRPr="002637DB">
              <w:rPr>
                <w:rFonts w:ascii="Arial" w:eastAsia="Times New Roman" w:hAnsi="Arial" w:cs="Arial"/>
                <w:sz w:val="18"/>
                <w:szCs w:val="18"/>
                <w:lang w:eastAsia="fr-FR"/>
              </w:rPr>
              <w:t>. Parcours</w:t>
            </w:r>
          </w:p>
        </w:tc>
        <w:tc>
          <w:tcPr>
            <w:tcW w:w="4461" w:type="dxa"/>
          </w:tcPr>
          <w:p w:rsidR="00B72C0D" w:rsidRPr="00B72C0D" w:rsidRDefault="00B72C0D" w:rsidP="00CD5678">
            <w:pPr>
              <w:rPr>
                <w:rFonts w:ascii="Cambria" w:eastAsia="Times New Roman" w:hAnsi="Cambria"/>
                <w:b/>
                <w:sz w:val="28"/>
                <w:szCs w:val="28"/>
                <w:lang w:eastAsia="fr-FR"/>
              </w:rPr>
            </w:pPr>
          </w:p>
        </w:tc>
        <w:tc>
          <w:tcPr>
            <w:tcW w:w="3077" w:type="dxa"/>
          </w:tcPr>
          <w:p w:rsidR="00B72C0D" w:rsidRPr="00B72C0D" w:rsidRDefault="00B72C0D" w:rsidP="00CD5678">
            <w:pPr>
              <w:rPr>
                <w:rFonts w:ascii="Cambria" w:eastAsia="Times New Roman" w:hAnsi="Cambria"/>
                <w:b/>
                <w:sz w:val="28"/>
                <w:szCs w:val="28"/>
                <w:lang w:eastAsia="fr-FR"/>
              </w:rPr>
            </w:pPr>
          </w:p>
        </w:tc>
      </w:tr>
      <w:tr w:rsidR="00B72C0D" w:rsidRPr="00B72C0D" w:rsidTr="00F13BCE">
        <w:trPr>
          <w:trHeight w:val="397"/>
          <w:jc w:val="center"/>
        </w:trPr>
        <w:tc>
          <w:tcPr>
            <w:tcW w:w="10194" w:type="dxa"/>
            <w:gridSpan w:val="3"/>
            <w:shd w:val="clear" w:color="auto" w:fill="B8CCE4"/>
            <w:vAlign w:val="center"/>
          </w:tcPr>
          <w:p w:rsidR="00B72C0D" w:rsidRPr="00B72C0D" w:rsidRDefault="00081047" w:rsidP="00081047">
            <w:pPr>
              <w:rPr>
                <w:rFonts w:ascii="Arial" w:eastAsia="Times New Roman" w:hAnsi="Arial" w:cs="Arial"/>
                <w:b/>
                <w:i/>
                <w:lang w:eastAsia="fr-FR"/>
              </w:rPr>
            </w:pPr>
            <w:r w:rsidRPr="00081047">
              <w:rPr>
                <w:rFonts w:ascii="Arial" w:eastAsia="Times New Roman" w:hAnsi="Arial" w:cs="Arial"/>
                <w:b/>
                <w:i/>
                <w:lang w:eastAsia="fr-FR"/>
              </w:rPr>
              <w:t>La mise en œuvre d'actions visant à l'ouverture internationale</w:t>
            </w:r>
          </w:p>
        </w:tc>
      </w:tr>
      <w:tr w:rsidR="00B72C0D" w:rsidRPr="00B72C0D" w:rsidTr="00F13BCE">
        <w:trPr>
          <w:trHeight w:val="170"/>
          <w:jc w:val="center"/>
        </w:trPr>
        <w:tc>
          <w:tcPr>
            <w:tcW w:w="2656" w:type="dxa"/>
            <w:vAlign w:val="center"/>
          </w:tcPr>
          <w:p w:rsidR="00B72C0D" w:rsidRPr="002637DB" w:rsidRDefault="00443523" w:rsidP="00CD5678">
            <w:pPr>
              <w:rPr>
                <w:rFonts w:ascii="Arial" w:eastAsia="Times New Roman" w:hAnsi="Arial" w:cs="Arial"/>
                <w:sz w:val="18"/>
                <w:szCs w:val="18"/>
                <w:lang w:eastAsia="fr-FR"/>
              </w:rPr>
            </w:pPr>
            <w:r>
              <w:rPr>
                <w:rFonts w:ascii="Arial" w:eastAsia="Times New Roman" w:hAnsi="Arial" w:cs="Arial"/>
                <w:sz w:val="18"/>
                <w:szCs w:val="18"/>
                <w:lang w:eastAsia="fr-FR"/>
              </w:rPr>
              <w:t>2.3</w:t>
            </w:r>
            <w:r w:rsidR="00B708D8" w:rsidRPr="002637DB">
              <w:rPr>
                <w:rFonts w:ascii="Arial" w:eastAsia="Times New Roman" w:hAnsi="Arial" w:cs="Arial"/>
                <w:sz w:val="18"/>
                <w:szCs w:val="18"/>
                <w:lang w:eastAsia="fr-FR"/>
              </w:rPr>
              <w:t>. Ouverture à l’international</w:t>
            </w:r>
          </w:p>
        </w:tc>
        <w:tc>
          <w:tcPr>
            <w:tcW w:w="4461" w:type="dxa"/>
          </w:tcPr>
          <w:p w:rsidR="00B72C0D" w:rsidRPr="00B72C0D" w:rsidRDefault="00B72C0D" w:rsidP="00CD5678">
            <w:pPr>
              <w:rPr>
                <w:rFonts w:ascii="Cambria" w:eastAsia="Times New Roman" w:hAnsi="Cambria"/>
                <w:b/>
                <w:sz w:val="28"/>
                <w:szCs w:val="28"/>
                <w:lang w:eastAsia="fr-FR"/>
              </w:rPr>
            </w:pPr>
          </w:p>
        </w:tc>
        <w:tc>
          <w:tcPr>
            <w:tcW w:w="3077" w:type="dxa"/>
          </w:tcPr>
          <w:p w:rsidR="00B72C0D" w:rsidRPr="00B72C0D" w:rsidRDefault="00B72C0D" w:rsidP="00CD5678">
            <w:pPr>
              <w:rPr>
                <w:rFonts w:ascii="Cambria" w:eastAsia="Times New Roman" w:hAnsi="Cambria"/>
                <w:b/>
                <w:sz w:val="28"/>
                <w:szCs w:val="28"/>
                <w:lang w:eastAsia="fr-FR"/>
              </w:rPr>
            </w:pPr>
          </w:p>
        </w:tc>
      </w:tr>
      <w:tr w:rsidR="00B72C0D" w:rsidRPr="00B72C0D" w:rsidTr="00F13BCE">
        <w:trPr>
          <w:jc w:val="center"/>
        </w:trPr>
        <w:tc>
          <w:tcPr>
            <w:tcW w:w="10194" w:type="dxa"/>
            <w:gridSpan w:val="3"/>
            <w:shd w:val="clear" w:color="auto" w:fill="B8CCE4" w:themeFill="accent1" w:themeFillTint="66"/>
            <w:vAlign w:val="center"/>
          </w:tcPr>
          <w:p w:rsidR="00B72C0D" w:rsidRPr="00B72C0D" w:rsidRDefault="00081047" w:rsidP="002637DB">
            <w:pPr>
              <w:rPr>
                <w:rFonts w:ascii="Arial" w:eastAsia="Times New Roman" w:hAnsi="Arial" w:cs="Arial"/>
                <w:b/>
                <w:i/>
                <w:lang w:eastAsia="fr-FR"/>
              </w:rPr>
            </w:pPr>
            <w:r w:rsidRPr="00081047">
              <w:rPr>
                <w:rFonts w:ascii="Arial" w:eastAsia="Times New Roman" w:hAnsi="Arial" w:cs="Arial"/>
                <w:b/>
                <w:i/>
                <w:lang w:eastAsia="fr-FR"/>
              </w:rPr>
              <w:t>La mise en place et le suivi d'actions pour prévenir le décrochage scolaire et pour accueillir des jeunes bénéficiant du droit au retour en formation initiale prévu à l'article L. 122-2</w:t>
            </w:r>
          </w:p>
        </w:tc>
      </w:tr>
      <w:tr w:rsidR="00B72C0D" w:rsidRPr="00B72C0D" w:rsidTr="00F13BCE">
        <w:trPr>
          <w:trHeight w:val="170"/>
          <w:jc w:val="center"/>
        </w:trPr>
        <w:tc>
          <w:tcPr>
            <w:tcW w:w="2656" w:type="dxa"/>
            <w:vAlign w:val="center"/>
          </w:tcPr>
          <w:p w:rsidR="00B72C0D" w:rsidRPr="002637DB" w:rsidRDefault="00443523" w:rsidP="00443523">
            <w:pPr>
              <w:rPr>
                <w:rFonts w:ascii="Arial" w:eastAsia="Times New Roman" w:hAnsi="Arial" w:cs="Arial"/>
                <w:sz w:val="18"/>
                <w:szCs w:val="18"/>
                <w:lang w:eastAsia="fr-FR"/>
              </w:rPr>
            </w:pPr>
            <w:r>
              <w:rPr>
                <w:rFonts w:ascii="Arial" w:eastAsia="Times New Roman" w:hAnsi="Arial" w:cs="Arial"/>
                <w:sz w:val="18"/>
                <w:szCs w:val="18"/>
                <w:lang w:eastAsia="fr-FR"/>
              </w:rPr>
              <w:t>3.11</w:t>
            </w:r>
            <w:r w:rsidR="00B708D8" w:rsidRPr="002637DB">
              <w:rPr>
                <w:rFonts w:ascii="Arial" w:eastAsia="Times New Roman" w:hAnsi="Arial" w:cs="Arial"/>
                <w:sz w:val="18"/>
                <w:szCs w:val="18"/>
                <w:lang w:eastAsia="fr-FR"/>
              </w:rPr>
              <w:t xml:space="preserve">. </w:t>
            </w:r>
            <w:r>
              <w:rPr>
                <w:rFonts w:ascii="Arial" w:eastAsia="Times New Roman" w:hAnsi="Arial" w:cs="Arial"/>
                <w:sz w:val="18"/>
                <w:szCs w:val="18"/>
                <w:lang w:eastAsia="fr-FR"/>
              </w:rPr>
              <w:t>Prévenir</w:t>
            </w:r>
            <w:r w:rsidR="00B708D8" w:rsidRPr="002637DB">
              <w:rPr>
                <w:rFonts w:ascii="Arial" w:eastAsia="Times New Roman" w:hAnsi="Arial" w:cs="Arial"/>
                <w:sz w:val="18"/>
                <w:szCs w:val="18"/>
                <w:lang w:eastAsia="fr-FR"/>
              </w:rPr>
              <w:t xml:space="preserve"> le décrochage scolaire</w:t>
            </w:r>
          </w:p>
        </w:tc>
        <w:tc>
          <w:tcPr>
            <w:tcW w:w="4461" w:type="dxa"/>
          </w:tcPr>
          <w:p w:rsidR="00B72C0D" w:rsidRPr="00B72C0D" w:rsidRDefault="00B72C0D" w:rsidP="00CD5678">
            <w:pPr>
              <w:rPr>
                <w:rFonts w:ascii="Cambria" w:eastAsia="Times New Roman" w:hAnsi="Cambria"/>
                <w:b/>
                <w:sz w:val="28"/>
                <w:szCs w:val="28"/>
                <w:lang w:eastAsia="fr-FR"/>
              </w:rPr>
            </w:pPr>
          </w:p>
        </w:tc>
        <w:tc>
          <w:tcPr>
            <w:tcW w:w="3077" w:type="dxa"/>
          </w:tcPr>
          <w:p w:rsidR="00B72C0D" w:rsidRPr="00B72C0D" w:rsidRDefault="00B72C0D" w:rsidP="00CD5678">
            <w:pPr>
              <w:rPr>
                <w:rFonts w:ascii="Cambria" w:eastAsia="Times New Roman" w:hAnsi="Cambria"/>
                <w:b/>
                <w:sz w:val="28"/>
                <w:szCs w:val="28"/>
                <w:lang w:eastAsia="fr-FR"/>
              </w:rPr>
            </w:pPr>
          </w:p>
        </w:tc>
      </w:tr>
      <w:tr w:rsidR="00B72C0D" w:rsidRPr="00B72C0D" w:rsidTr="00F13BCE">
        <w:trPr>
          <w:jc w:val="center"/>
        </w:trPr>
        <w:tc>
          <w:tcPr>
            <w:tcW w:w="10194" w:type="dxa"/>
            <w:gridSpan w:val="3"/>
            <w:shd w:val="clear" w:color="auto" w:fill="B8CCE4" w:themeFill="accent1" w:themeFillTint="66"/>
            <w:vAlign w:val="center"/>
          </w:tcPr>
          <w:p w:rsidR="00B72C0D" w:rsidRPr="00B72C0D" w:rsidRDefault="00081047" w:rsidP="00081047">
            <w:pPr>
              <w:rPr>
                <w:rFonts w:ascii="Arial" w:eastAsia="Times New Roman" w:hAnsi="Arial" w:cs="Arial"/>
                <w:b/>
                <w:i/>
                <w:lang w:eastAsia="fr-FR"/>
              </w:rPr>
            </w:pPr>
            <w:r w:rsidRPr="00081047">
              <w:rPr>
                <w:rFonts w:ascii="Arial" w:eastAsia="Times New Roman" w:hAnsi="Arial" w:cs="Arial"/>
                <w:b/>
                <w:i/>
                <w:lang w:eastAsia="fr-FR"/>
              </w:rPr>
              <w:t>Une politique active de communication</w:t>
            </w:r>
          </w:p>
        </w:tc>
      </w:tr>
      <w:tr w:rsidR="00B72C0D" w:rsidRPr="00B72C0D" w:rsidTr="00F13BCE">
        <w:trPr>
          <w:trHeight w:val="170"/>
          <w:jc w:val="center"/>
        </w:trPr>
        <w:tc>
          <w:tcPr>
            <w:tcW w:w="2656" w:type="dxa"/>
            <w:vAlign w:val="center"/>
          </w:tcPr>
          <w:p w:rsidR="00B72C0D" w:rsidRPr="00B708D8" w:rsidRDefault="00443523" w:rsidP="00CD5678">
            <w:pPr>
              <w:rPr>
                <w:rFonts w:ascii="Arial" w:eastAsia="Times New Roman" w:hAnsi="Arial" w:cs="Arial"/>
                <w:sz w:val="20"/>
                <w:szCs w:val="20"/>
                <w:lang w:eastAsia="fr-FR"/>
              </w:rPr>
            </w:pPr>
            <w:r>
              <w:rPr>
                <w:rFonts w:ascii="Arial" w:eastAsia="Times New Roman" w:hAnsi="Arial" w:cs="Arial"/>
                <w:sz w:val="18"/>
                <w:szCs w:val="18"/>
                <w:lang w:eastAsia="fr-FR"/>
              </w:rPr>
              <w:t>3 .7.</w:t>
            </w:r>
            <w:r w:rsidR="00FD69EA" w:rsidRPr="002637DB">
              <w:rPr>
                <w:rFonts w:ascii="Arial" w:eastAsia="Times New Roman" w:hAnsi="Arial" w:cs="Arial"/>
                <w:sz w:val="18"/>
                <w:szCs w:val="18"/>
                <w:lang w:eastAsia="fr-FR"/>
              </w:rPr>
              <w:t xml:space="preserve"> Communication externe</w:t>
            </w:r>
          </w:p>
        </w:tc>
        <w:tc>
          <w:tcPr>
            <w:tcW w:w="4461" w:type="dxa"/>
          </w:tcPr>
          <w:p w:rsidR="00B72C0D" w:rsidRPr="00B72C0D" w:rsidRDefault="00B72C0D" w:rsidP="00CD5678">
            <w:pPr>
              <w:rPr>
                <w:rFonts w:ascii="Cambria" w:eastAsia="Times New Roman" w:hAnsi="Cambria"/>
                <w:b/>
                <w:sz w:val="28"/>
                <w:szCs w:val="28"/>
                <w:lang w:eastAsia="fr-FR"/>
              </w:rPr>
            </w:pPr>
          </w:p>
        </w:tc>
        <w:tc>
          <w:tcPr>
            <w:tcW w:w="3077" w:type="dxa"/>
          </w:tcPr>
          <w:p w:rsidR="00B72C0D" w:rsidRPr="00B72C0D" w:rsidRDefault="00B72C0D" w:rsidP="00CD5678">
            <w:pPr>
              <w:rPr>
                <w:rFonts w:ascii="Cambria" w:eastAsia="Times New Roman" w:hAnsi="Cambria"/>
                <w:b/>
                <w:sz w:val="28"/>
                <w:szCs w:val="28"/>
                <w:lang w:eastAsia="fr-FR"/>
              </w:rPr>
            </w:pPr>
          </w:p>
        </w:tc>
      </w:tr>
      <w:tr w:rsidR="00A5766D" w:rsidRPr="00B72C0D" w:rsidTr="00F13BCE">
        <w:trPr>
          <w:trHeight w:val="170"/>
          <w:jc w:val="center"/>
        </w:trPr>
        <w:tc>
          <w:tcPr>
            <w:tcW w:w="10194" w:type="dxa"/>
            <w:gridSpan w:val="3"/>
            <w:shd w:val="clear" w:color="auto" w:fill="B8CCE4" w:themeFill="accent1" w:themeFillTint="66"/>
            <w:vAlign w:val="center"/>
          </w:tcPr>
          <w:p w:rsidR="00A5766D" w:rsidRDefault="00A5766D" w:rsidP="00CD5678">
            <w:pPr>
              <w:rPr>
                <w:rFonts w:ascii="Arial" w:eastAsia="Times New Roman" w:hAnsi="Arial" w:cs="Arial"/>
                <w:b/>
                <w:i/>
                <w:lang w:eastAsia="fr-FR"/>
              </w:rPr>
            </w:pPr>
            <w:r>
              <w:rPr>
                <w:rFonts w:ascii="Arial" w:eastAsia="Times New Roman" w:hAnsi="Arial" w:cs="Arial"/>
                <w:b/>
                <w:i/>
                <w:lang w:eastAsia="fr-FR"/>
              </w:rPr>
              <w:t>Continuum de parcours</w:t>
            </w:r>
            <w:r w:rsidR="00991ABC">
              <w:rPr>
                <w:rFonts w:ascii="Arial" w:eastAsia="Times New Roman" w:hAnsi="Arial" w:cs="Arial"/>
                <w:b/>
                <w:i/>
                <w:lang w:eastAsia="fr-FR"/>
              </w:rPr>
              <w:t xml:space="preserve"> (critère académique optionnel</w:t>
            </w:r>
            <w:r w:rsidR="00F13BCE">
              <w:rPr>
                <w:rFonts w:ascii="Arial" w:eastAsia="Times New Roman" w:hAnsi="Arial" w:cs="Arial"/>
                <w:b/>
                <w:i/>
                <w:lang w:eastAsia="fr-FR"/>
              </w:rPr>
              <w:t>)</w:t>
            </w:r>
          </w:p>
        </w:tc>
      </w:tr>
      <w:tr w:rsidR="00991ABC" w:rsidRPr="00B72C0D" w:rsidTr="00F13BCE">
        <w:trPr>
          <w:trHeight w:val="170"/>
          <w:jc w:val="center"/>
        </w:trPr>
        <w:tc>
          <w:tcPr>
            <w:tcW w:w="2656" w:type="dxa"/>
            <w:vAlign w:val="center"/>
          </w:tcPr>
          <w:p w:rsidR="00991ABC" w:rsidRPr="00B708D8" w:rsidRDefault="00443523" w:rsidP="004F6744">
            <w:pPr>
              <w:rPr>
                <w:rFonts w:ascii="Arial" w:eastAsia="Times New Roman" w:hAnsi="Arial" w:cs="Arial"/>
                <w:sz w:val="20"/>
                <w:szCs w:val="20"/>
                <w:lang w:eastAsia="fr-FR"/>
              </w:rPr>
            </w:pPr>
            <w:r>
              <w:rPr>
                <w:rFonts w:ascii="Arial" w:eastAsia="Times New Roman" w:hAnsi="Arial" w:cs="Arial"/>
                <w:sz w:val="18"/>
                <w:szCs w:val="18"/>
                <w:lang w:eastAsia="fr-FR"/>
              </w:rPr>
              <w:t>3.2</w:t>
            </w:r>
            <w:r w:rsidR="00991ABC" w:rsidRPr="002637DB">
              <w:rPr>
                <w:rFonts w:ascii="Arial" w:eastAsia="Times New Roman" w:hAnsi="Arial" w:cs="Arial"/>
                <w:sz w:val="18"/>
                <w:szCs w:val="18"/>
                <w:lang w:eastAsia="fr-FR"/>
              </w:rPr>
              <w:t>. Offre de formation</w:t>
            </w:r>
          </w:p>
        </w:tc>
        <w:tc>
          <w:tcPr>
            <w:tcW w:w="4461" w:type="dxa"/>
          </w:tcPr>
          <w:p w:rsidR="00991ABC" w:rsidRPr="00B72C0D" w:rsidRDefault="00991ABC" w:rsidP="004F6744">
            <w:pPr>
              <w:rPr>
                <w:rFonts w:ascii="Cambria" w:eastAsia="Times New Roman" w:hAnsi="Cambria"/>
                <w:b/>
                <w:sz w:val="28"/>
                <w:szCs w:val="28"/>
                <w:lang w:eastAsia="fr-FR"/>
              </w:rPr>
            </w:pPr>
          </w:p>
        </w:tc>
        <w:tc>
          <w:tcPr>
            <w:tcW w:w="3077" w:type="dxa"/>
          </w:tcPr>
          <w:p w:rsidR="00991ABC" w:rsidRPr="00B72C0D" w:rsidRDefault="00991ABC" w:rsidP="004F6744">
            <w:pPr>
              <w:rPr>
                <w:rFonts w:ascii="Cambria" w:eastAsia="Times New Roman" w:hAnsi="Cambria"/>
                <w:b/>
                <w:sz w:val="28"/>
                <w:szCs w:val="28"/>
                <w:lang w:eastAsia="fr-FR"/>
              </w:rPr>
            </w:pPr>
          </w:p>
        </w:tc>
      </w:tr>
      <w:tr w:rsidR="00CE3CF6" w:rsidRPr="00B72C0D" w:rsidTr="00F13BCE">
        <w:trPr>
          <w:trHeight w:val="170"/>
          <w:jc w:val="center"/>
        </w:trPr>
        <w:tc>
          <w:tcPr>
            <w:tcW w:w="10194" w:type="dxa"/>
            <w:gridSpan w:val="3"/>
            <w:shd w:val="clear" w:color="auto" w:fill="B8CCE4" w:themeFill="accent1" w:themeFillTint="66"/>
            <w:vAlign w:val="center"/>
          </w:tcPr>
          <w:p w:rsidR="00CE3CF6" w:rsidRPr="00CE3CF6" w:rsidRDefault="00CE3CF6" w:rsidP="00CD5678">
            <w:pPr>
              <w:rPr>
                <w:rFonts w:ascii="Arial" w:eastAsia="Times New Roman" w:hAnsi="Arial" w:cs="Arial"/>
                <w:b/>
                <w:i/>
                <w:lang w:eastAsia="fr-FR"/>
              </w:rPr>
            </w:pPr>
            <w:r>
              <w:rPr>
                <w:rFonts w:ascii="Arial" w:eastAsia="Times New Roman" w:hAnsi="Arial" w:cs="Arial"/>
                <w:b/>
                <w:i/>
                <w:lang w:eastAsia="fr-FR"/>
              </w:rPr>
              <w:t>Le</w:t>
            </w:r>
            <w:r w:rsidRPr="00CE3CF6">
              <w:rPr>
                <w:rFonts w:ascii="Arial" w:eastAsia="Times New Roman" w:hAnsi="Arial" w:cs="Arial"/>
                <w:b/>
                <w:i/>
                <w:lang w:eastAsia="fr-FR"/>
              </w:rPr>
              <w:t xml:space="preserve"> pilotage de l’établissement</w:t>
            </w:r>
          </w:p>
        </w:tc>
      </w:tr>
      <w:tr w:rsidR="00CE3CF6" w:rsidRPr="00B72C0D" w:rsidTr="00F13BCE">
        <w:trPr>
          <w:trHeight w:val="170"/>
          <w:jc w:val="center"/>
        </w:trPr>
        <w:tc>
          <w:tcPr>
            <w:tcW w:w="2656" w:type="dxa"/>
            <w:vAlign w:val="center"/>
          </w:tcPr>
          <w:p w:rsidR="00CE3CF6" w:rsidRPr="002637DB" w:rsidRDefault="00443523" w:rsidP="00CD5678">
            <w:pPr>
              <w:rPr>
                <w:rFonts w:ascii="Arial" w:eastAsia="Times New Roman" w:hAnsi="Arial" w:cs="Arial"/>
                <w:sz w:val="18"/>
                <w:szCs w:val="18"/>
                <w:lang w:eastAsia="fr-FR"/>
              </w:rPr>
            </w:pPr>
            <w:r>
              <w:rPr>
                <w:rFonts w:ascii="Arial" w:eastAsia="Times New Roman" w:hAnsi="Arial" w:cs="Arial"/>
                <w:sz w:val="18"/>
                <w:szCs w:val="18"/>
                <w:lang w:eastAsia="fr-FR"/>
              </w:rPr>
              <w:t>3.1</w:t>
            </w:r>
            <w:r w:rsidR="00CE3CF6">
              <w:rPr>
                <w:rFonts w:ascii="Arial" w:eastAsia="Times New Roman" w:hAnsi="Arial" w:cs="Arial"/>
                <w:sz w:val="18"/>
                <w:szCs w:val="18"/>
                <w:lang w:eastAsia="fr-FR"/>
              </w:rPr>
              <w:t>. Pilotage de l’établissement</w:t>
            </w:r>
          </w:p>
        </w:tc>
        <w:tc>
          <w:tcPr>
            <w:tcW w:w="4461" w:type="dxa"/>
          </w:tcPr>
          <w:p w:rsidR="00CE3CF6" w:rsidRPr="00B72C0D" w:rsidRDefault="00CE3CF6" w:rsidP="00CD5678">
            <w:pPr>
              <w:rPr>
                <w:rFonts w:ascii="Cambria" w:eastAsia="Times New Roman" w:hAnsi="Cambria"/>
                <w:b/>
                <w:sz w:val="28"/>
                <w:szCs w:val="28"/>
                <w:lang w:eastAsia="fr-FR"/>
              </w:rPr>
            </w:pPr>
          </w:p>
        </w:tc>
        <w:tc>
          <w:tcPr>
            <w:tcW w:w="3077" w:type="dxa"/>
          </w:tcPr>
          <w:p w:rsidR="00CE3CF6" w:rsidRPr="00B72C0D" w:rsidRDefault="00CE3CF6" w:rsidP="00CD5678">
            <w:pPr>
              <w:rPr>
                <w:rFonts w:ascii="Cambria" w:eastAsia="Times New Roman" w:hAnsi="Cambria"/>
                <w:b/>
                <w:sz w:val="28"/>
                <w:szCs w:val="28"/>
                <w:lang w:eastAsia="fr-FR"/>
              </w:rPr>
            </w:pPr>
          </w:p>
        </w:tc>
      </w:tr>
      <w:tr w:rsidR="00CE3CF6" w:rsidRPr="00B72C0D" w:rsidTr="00F13BCE">
        <w:trPr>
          <w:trHeight w:val="170"/>
          <w:jc w:val="center"/>
        </w:trPr>
        <w:tc>
          <w:tcPr>
            <w:tcW w:w="2656" w:type="dxa"/>
            <w:vAlign w:val="center"/>
          </w:tcPr>
          <w:p w:rsidR="00CE3CF6" w:rsidRPr="002637DB" w:rsidRDefault="00443523" w:rsidP="00CD5678">
            <w:pPr>
              <w:rPr>
                <w:rFonts w:ascii="Arial" w:eastAsia="Times New Roman" w:hAnsi="Arial" w:cs="Arial"/>
                <w:sz w:val="18"/>
                <w:szCs w:val="18"/>
                <w:lang w:eastAsia="fr-FR"/>
              </w:rPr>
            </w:pPr>
            <w:r>
              <w:rPr>
                <w:rFonts w:ascii="Arial" w:eastAsia="Times New Roman" w:hAnsi="Arial" w:cs="Arial"/>
                <w:sz w:val="18"/>
                <w:szCs w:val="18"/>
                <w:lang w:eastAsia="fr-FR"/>
              </w:rPr>
              <w:t>3.6</w:t>
            </w:r>
            <w:r w:rsidR="00CE3CF6">
              <w:rPr>
                <w:rFonts w:ascii="Arial" w:eastAsia="Times New Roman" w:hAnsi="Arial" w:cs="Arial"/>
                <w:sz w:val="18"/>
                <w:szCs w:val="18"/>
                <w:lang w:eastAsia="fr-FR"/>
              </w:rPr>
              <w:t>. Communication interne</w:t>
            </w:r>
          </w:p>
        </w:tc>
        <w:tc>
          <w:tcPr>
            <w:tcW w:w="4461" w:type="dxa"/>
          </w:tcPr>
          <w:p w:rsidR="00CE3CF6" w:rsidRPr="00B72C0D" w:rsidRDefault="00CE3CF6" w:rsidP="00CD5678">
            <w:pPr>
              <w:rPr>
                <w:rFonts w:ascii="Cambria" w:eastAsia="Times New Roman" w:hAnsi="Cambria"/>
                <w:b/>
                <w:sz w:val="28"/>
                <w:szCs w:val="28"/>
                <w:lang w:eastAsia="fr-FR"/>
              </w:rPr>
            </w:pPr>
          </w:p>
        </w:tc>
        <w:tc>
          <w:tcPr>
            <w:tcW w:w="3077" w:type="dxa"/>
          </w:tcPr>
          <w:p w:rsidR="00CE3CF6" w:rsidRPr="00B72C0D" w:rsidRDefault="00CE3CF6" w:rsidP="00CD5678">
            <w:pPr>
              <w:rPr>
                <w:rFonts w:ascii="Cambria" w:eastAsia="Times New Roman" w:hAnsi="Cambria"/>
                <w:b/>
                <w:sz w:val="28"/>
                <w:szCs w:val="28"/>
                <w:lang w:eastAsia="fr-FR"/>
              </w:rPr>
            </w:pPr>
          </w:p>
        </w:tc>
      </w:tr>
      <w:tr w:rsidR="00CE3CF6" w:rsidRPr="00B72C0D" w:rsidTr="00F13BCE">
        <w:trPr>
          <w:trHeight w:val="170"/>
          <w:jc w:val="center"/>
        </w:trPr>
        <w:tc>
          <w:tcPr>
            <w:tcW w:w="2656" w:type="dxa"/>
            <w:vAlign w:val="center"/>
          </w:tcPr>
          <w:p w:rsidR="00CE3CF6" w:rsidRPr="002637DB" w:rsidRDefault="00443523" w:rsidP="00CD5678">
            <w:pPr>
              <w:rPr>
                <w:rFonts w:ascii="Arial" w:eastAsia="Times New Roman" w:hAnsi="Arial" w:cs="Arial"/>
                <w:sz w:val="18"/>
                <w:szCs w:val="18"/>
                <w:lang w:eastAsia="fr-FR"/>
              </w:rPr>
            </w:pPr>
            <w:r>
              <w:rPr>
                <w:rFonts w:ascii="Arial" w:eastAsia="Times New Roman" w:hAnsi="Arial" w:cs="Arial"/>
                <w:sz w:val="18"/>
                <w:szCs w:val="18"/>
                <w:lang w:eastAsia="fr-FR"/>
              </w:rPr>
              <w:t>3.4</w:t>
            </w:r>
            <w:r w:rsidR="00CE3CF6">
              <w:rPr>
                <w:rFonts w:ascii="Arial" w:eastAsia="Times New Roman" w:hAnsi="Arial" w:cs="Arial"/>
                <w:sz w:val="18"/>
                <w:szCs w:val="18"/>
                <w:lang w:eastAsia="fr-FR"/>
              </w:rPr>
              <w:t>. Management des ressources humaines</w:t>
            </w:r>
          </w:p>
        </w:tc>
        <w:tc>
          <w:tcPr>
            <w:tcW w:w="4461" w:type="dxa"/>
          </w:tcPr>
          <w:p w:rsidR="00CE3CF6" w:rsidRPr="00B72C0D" w:rsidRDefault="00CE3CF6" w:rsidP="00CD5678">
            <w:pPr>
              <w:rPr>
                <w:rFonts w:ascii="Cambria" w:eastAsia="Times New Roman" w:hAnsi="Cambria"/>
                <w:b/>
                <w:sz w:val="28"/>
                <w:szCs w:val="28"/>
                <w:lang w:eastAsia="fr-FR"/>
              </w:rPr>
            </w:pPr>
          </w:p>
        </w:tc>
        <w:tc>
          <w:tcPr>
            <w:tcW w:w="3077" w:type="dxa"/>
          </w:tcPr>
          <w:p w:rsidR="00CE3CF6" w:rsidRPr="00B72C0D" w:rsidRDefault="00CE3CF6" w:rsidP="00CD5678">
            <w:pPr>
              <w:rPr>
                <w:rFonts w:ascii="Cambria" w:eastAsia="Times New Roman" w:hAnsi="Cambria"/>
                <w:b/>
                <w:sz w:val="28"/>
                <w:szCs w:val="28"/>
                <w:lang w:eastAsia="fr-FR"/>
              </w:rPr>
            </w:pPr>
          </w:p>
        </w:tc>
      </w:tr>
      <w:tr w:rsidR="00F13BCE" w:rsidRPr="00B72C0D" w:rsidTr="00F13BCE">
        <w:trPr>
          <w:trHeight w:val="170"/>
          <w:jc w:val="center"/>
        </w:trPr>
        <w:tc>
          <w:tcPr>
            <w:tcW w:w="10194" w:type="dxa"/>
            <w:gridSpan w:val="3"/>
            <w:shd w:val="clear" w:color="auto" w:fill="365F91" w:themeFill="accent1" w:themeFillShade="BF"/>
            <w:vAlign w:val="center"/>
          </w:tcPr>
          <w:p w:rsidR="00F13BCE" w:rsidRPr="00C01FBA" w:rsidRDefault="00F13BCE" w:rsidP="00F13BCE">
            <w:pPr>
              <w:rPr>
                <w:rFonts w:ascii="Arial" w:eastAsia="Times New Roman" w:hAnsi="Arial" w:cs="Arial"/>
                <w:b/>
                <w:i/>
                <w:lang w:eastAsia="fr-FR"/>
              </w:rPr>
            </w:pPr>
            <w:r w:rsidRPr="00F13BCE">
              <w:rPr>
                <w:rFonts w:ascii="Arial" w:eastAsia="Times New Roman" w:hAnsi="Arial" w:cs="Arial"/>
                <w:b/>
                <w:i/>
                <w:lang w:eastAsia="fr-FR"/>
              </w:rPr>
              <w:t xml:space="preserve">FICHES </w:t>
            </w:r>
            <w:r>
              <w:rPr>
                <w:rFonts w:ascii="Arial" w:eastAsia="Times New Roman" w:hAnsi="Arial" w:cs="Arial"/>
                <w:b/>
                <w:i/>
                <w:lang w:eastAsia="fr-FR"/>
              </w:rPr>
              <w:t>Qualeduc</w:t>
            </w:r>
          </w:p>
        </w:tc>
      </w:tr>
      <w:tr w:rsidR="00FD69EA" w:rsidRPr="00B72C0D" w:rsidTr="00F13BCE">
        <w:trPr>
          <w:trHeight w:val="170"/>
          <w:jc w:val="center"/>
        </w:trPr>
        <w:tc>
          <w:tcPr>
            <w:tcW w:w="10194" w:type="dxa"/>
            <w:gridSpan w:val="3"/>
            <w:shd w:val="clear" w:color="auto" w:fill="B8CCE4" w:themeFill="accent1" w:themeFillTint="66"/>
            <w:vAlign w:val="center"/>
          </w:tcPr>
          <w:p w:rsidR="00FD69EA" w:rsidRPr="00B72C0D" w:rsidRDefault="00FD69EA" w:rsidP="00CD5678">
            <w:pPr>
              <w:rPr>
                <w:rFonts w:ascii="Cambria" w:eastAsia="Times New Roman" w:hAnsi="Cambria"/>
                <w:b/>
                <w:sz w:val="28"/>
                <w:szCs w:val="28"/>
                <w:lang w:eastAsia="fr-FR"/>
              </w:rPr>
            </w:pPr>
            <w:r w:rsidRPr="00C01FBA">
              <w:rPr>
                <w:rFonts w:ascii="Arial" w:eastAsia="Times New Roman" w:hAnsi="Arial" w:cs="Arial"/>
                <w:b/>
                <w:i/>
                <w:lang w:eastAsia="fr-FR"/>
              </w:rPr>
              <w:t>Parcours et formations</w:t>
            </w:r>
          </w:p>
        </w:tc>
      </w:tr>
      <w:tr w:rsidR="00C01FBA" w:rsidRPr="00B72C0D" w:rsidTr="00F13BCE">
        <w:trPr>
          <w:trHeight w:val="170"/>
          <w:jc w:val="center"/>
        </w:trPr>
        <w:tc>
          <w:tcPr>
            <w:tcW w:w="2656" w:type="dxa"/>
            <w:vAlign w:val="center"/>
          </w:tcPr>
          <w:p w:rsidR="00C01FBA" w:rsidRPr="002637DB" w:rsidRDefault="00443523" w:rsidP="00CD5678">
            <w:pPr>
              <w:rPr>
                <w:rFonts w:ascii="Arial" w:eastAsia="Times New Roman" w:hAnsi="Arial" w:cs="Arial"/>
                <w:sz w:val="18"/>
                <w:szCs w:val="18"/>
                <w:lang w:eastAsia="fr-FR"/>
              </w:rPr>
            </w:pPr>
            <w:r>
              <w:rPr>
                <w:rFonts w:ascii="Arial" w:eastAsia="Times New Roman" w:hAnsi="Arial" w:cs="Arial"/>
                <w:sz w:val="18"/>
                <w:szCs w:val="18"/>
                <w:lang w:eastAsia="fr-FR"/>
              </w:rPr>
              <w:t>3.10</w:t>
            </w:r>
            <w:r w:rsidR="00FD69EA" w:rsidRPr="002637DB">
              <w:rPr>
                <w:rFonts w:ascii="Arial" w:eastAsia="Times New Roman" w:hAnsi="Arial" w:cs="Arial"/>
                <w:sz w:val="18"/>
                <w:szCs w:val="18"/>
                <w:lang w:eastAsia="fr-FR"/>
              </w:rPr>
              <w:t>. Vie lycéenne et citoyenneté</w:t>
            </w:r>
          </w:p>
        </w:tc>
        <w:tc>
          <w:tcPr>
            <w:tcW w:w="4461" w:type="dxa"/>
          </w:tcPr>
          <w:p w:rsidR="00C01FBA" w:rsidRPr="00B72C0D" w:rsidRDefault="00C01FBA" w:rsidP="00CD5678">
            <w:pPr>
              <w:rPr>
                <w:rFonts w:ascii="Cambria" w:eastAsia="Times New Roman" w:hAnsi="Cambria"/>
                <w:b/>
                <w:sz w:val="28"/>
                <w:szCs w:val="28"/>
                <w:lang w:eastAsia="fr-FR"/>
              </w:rPr>
            </w:pPr>
          </w:p>
        </w:tc>
        <w:tc>
          <w:tcPr>
            <w:tcW w:w="3077" w:type="dxa"/>
          </w:tcPr>
          <w:p w:rsidR="00C01FBA" w:rsidRPr="00B72C0D" w:rsidRDefault="00C01FBA" w:rsidP="00CD5678">
            <w:pPr>
              <w:rPr>
                <w:rFonts w:ascii="Cambria" w:eastAsia="Times New Roman" w:hAnsi="Cambria"/>
                <w:b/>
                <w:sz w:val="28"/>
                <w:szCs w:val="28"/>
                <w:lang w:eastAsia="fr-FR"/>
              </w:rPr>
            </w:pPr>
          </w:p>
        </w:tc>
      </w:tr>
      <w:tr w:rsidR="00C01FBA" w:rsidRPr="00B72C0D" w:rsidTr="00F13BCE">
        <w:trPr>
          <w:trHeight w:val="170"/>
          <w:jc w:val="center"/>
        </w:trPr>
        <w:tc>
          <w:tcPr>
            <w:tcW w:w="2656" w:type="dxa"/>
            <w:vAlign w:val="center"/>
          </w:tcPr>
          <w:p w:rsidR="00C01FBA" w:rsidRPr="002637DB" w:rsidRDefault="00443523" w:rsidP="00CD5678">
            <w:pPr>
              <w:rPr>
                <w:rFonts w:ascii="Arial" w:eastAsia="Times New Roman" w:hAnsi="Arial" w:cs="Arial"/>
                <w:sz w:val="18"/>
                <w:szCs w:val="18"/>
                <w:lang w:eastAsia="fr-FR"/>
              </w:rPr>
            </w:pPr>
            <w:r>
              <w:rPr>
                <w:rFonts w:ascii="Arial" w:eastAsia="Times New Roman" w:hAnsi="Arial" w:cs="Arial"/>
                <w:sz w:val="18"/>
                <w:szCs w:val="18"/>
                <w:lang w:eastAsia="fr-FR"/>
              </w:rPr>
              <w:t>3.3</w:t>
            </w:r>
            <w:r w:rsidR="00FD69EA" w:rsidRPr="002637DB">
              <w:rPr>
                <w:rFonts w:ascii="Arial" w:eastAsia="Times New Roman" w:hAnsi="Arial" w:cs="Arial"/>
                <w:sz w:val="18"/>
                <w:szCs w:val="18"/>
                <w:lang w:eastAsia="fr-FR"/>
              </w:rPr>
              <w:t>. Organisation du temps scolaire</w:t>
            </w:r>
          </w:p>
        </w:tc>
        <w:tc>
          <w:tcPr>
            <w:tcW w:w="4461" w:type="dxa"/>
          </w:tcPr>
          <w:p w:rsidR="00C01FBA" w:rsidRPr="00B72C0D" w:rsidRDefault="00C01FBA" w:rsidP="00CD5678">
            <w:pPr>
              <w:rPr>
                <w:rFonts w:ascii="Cambria" w:eastAsia="Times New Roman" w:hAnsi="Cambria"/>
                <w:b/>
                <w:sz w:val="28"/>
                <w:szCs w:val="28"/>
                <w:lang w:eastAsia="fr-FR"/>
              </w:rPr>
            </w:pPr>
          </w:p>
        </w:tc>
        <w:tc>
          <w:tcPr>
            <w:tcW w:w="3077" w:type="dxa"/>
          </w:tcPr>
          <w:p w:rsidR="00C01FBA" w:rsidRPr="00B72C0D" w:rsidRDefault="00C01FBA" w:rsidP="00CD5678">
            <w:pPr>
              <w:rPr>
                <w:rFonts w:ascii="Cambria" w:eastAsia="Times New Roman" w:hAnsi="Cambria"/>
                <w:b/>
                <w:sz w:val="28"/>
                <w:szCs w:val="28"/>
                <w:lang w:eastAsia="fr-FR"/>
              </w:rPr>
            </w:pPr>
          </w:p>
        </w:tc>
      </w:tr>
      <w:tr w:rsidR="00C01FBA" w:rsidRPr="00B72C0D" w:rsidTr="00F13BCE">
        <w:trPr>
          <w:trHeight w:val="170"/>
          <w:jc w:val="center"/>
        </w:trPr>
        <w:tc>
          <w:tcPr>
            <w:tcW w:w="2656" w:type="dxa"/>
            <w:vAlign w:val="center"/>
          </w:tcPr>
          <w:p w:rsidR="00C01FBA" w:rsidRPr="002637DB" w:rsidRDefault="00443523" w:rsidP="00CD5678">
            <w:pPr>
              <w:rPr>
                <w:rFonts w:ascii="Arial" w:eastAsia="Times New Roman" w:hAnsi="Arial" w:cs="Arial"/>
                <w:sz w:val="18"/>
                <w:szCs w:val="18"/>
                <w:lang w:eastAsia="fr-FR"/>
              </w:rPr>
            </w:pPr>
            <w:r>
              <w:rPr>
                <w:rFonts w:ascii="Arial" w:eastAsia="Times New Roman" w:hAnsi="Arial" w:cs="Arial"/>
                <w:sz w:val="18"/>
                <w:szCs w:val="18"/>
                <w:lang w:eastAsia="fr-FR"/>
              </w:rPr>
              <w:t>2.4</w:t>
            </w:r>
            <w:r w:rsidR="00FD69EA" w:rsidRPr="002637DB">
              <w:rPr>
                <w:rFonts w:ascii="Arial" w:eastAsia="Times New Roman" w:hAnsi="Arial" w:cs="Arial"/>
                <w:sz w:val="18"/>
                <w:szCs w:val="18"/>
                <w:lang w:eastAsia="fr-FR"/>
              </w:rPr>
              <w:t>. Continuité des enseignements</w:t>
            </w:r>
          </w:p>
        </w:tc>
        <w:tc>
          <w:tcPr>
            <w:tcW w:w="4461" w:type="dxa"/>
          </w:tcPr>
          <w:p w:rsidR="00C01FBA" w:rsidRPr="00B72C0D" w:rsidRDefault="00C01FBA" w:rsidP="00CD5678">
            <w:pPr>
              <w:rPr>
                <w:rFonts w:ascii="Cambria" w:eastAsia="Times New Roman" w:hAnsi="Cambria"/>
                <w:b/>
                <w:sz w:val="28"/>
                <w:szCs w:val="28"/>
                <w:lang w:eastAsia="fr-FR"/>
              </w:rPr>
            </w:pPr>
          </w:p>
        </w:tc>
        <w:tc>
          <w:tcPr>
            <w:tcW w:w="3077" w:type="dxa"/>
          </w:tcPr>
          <w:p w:rsidR="00C01FBA" w:rsidRPr="00B72C0D" w:rsidRDefault="00C01FBA" w:rsidP="00CD5678">
            <w:pPr>
              <w:rPr>
                <w:rFonts w:ascii="Cambria" w:eastAsia="Times New Roman" w:hAnsi="Cambria"/>
                <w:b/>
                <w:sz w:val="28"/>
                <w:szCs w:val="28"/>
                <w:lang w:eastAsia="fr-FR"/>
              </w:rPr>
            </w:pPr>
          </w:p>
        </w:tc>
      </w:tr>
      <w:tr w:rsidR="00C01FBA" w:rsidRPr="00B72C0D" w:rsidTr="00F13BCE">
        <w:trPr>
          <w:trHeight w:val="170"/>
          <w:jc w:val="center"/>
        </w:trPr>
        <w:tc>
          <w:tcPr>
            <w:tcW w:w="2656" w:type="dxa"/>
            <w:vAlign w:val="center"/>
          </w:tcPr>
          <w:p w:rsidR="00C01FBA" w:rsidRPr="002637DB" w:rsidRDefault="00443523" w:rsidP="00CD5678">
            <w:pPr>
              <w:rPr>
                <w:rFonts w:ascii="Arial" w:eastAsia="Times New Roman" w:hAnsi="Arial" w:cs="Arial"/>
                <w:sz w:val="18"/>
                <w:szCs w:val="18"/>
                <w:lang w:eastAsia="fr-FR"/>
              </w:rPr>
            </w:pPr>
            <w:r>
              <w:rPr>
                <w:rFonts w:ascii="Arial" w:eastAsia="Times New Roman" w:hAnsi="Arial" w:cs="Arial"/>
                <w:sz w:val="18"/>
                <w:szCs w:val="18"/>
                <w:lang w:eastAsia="fr-FR"/>
              </w:rPr>
              <w:t>2.6</w:t>
            </w:r>
            <w:r w:rsidR="00FD69EA" w:rsidRPr="002637DB">
              <w:rPr>
                <w:rFonts w:ascii="Arial" w:eastAsia="Times New Roman" w:hAnsi="Arial" w:cs="Arial"/>
                <w:sz w:val="18"/>
                <w:szCs w:val="18"/>
                <w:lang w:eastAsia="fr-FR"/>
              </w:rPr>
              <w:t>. Besoins éducatifs particuliers</w:t>
            </w:r>
          </w:p>
        </w:tc>
        <w:tc>
          <w:tcPr>
            <w:tcW w:w="4461" w:type="dxa"/>
          </w:tcPr>
          <w:p w:rsidR="00C01FBA" w:rsidRPr="00B72C0D" w:rsidRDefault="00C01FBA" w:rsidP="00CD5678">
            <w:pPr>
              <w:rPr>
                <w:rFonts w:ascii="Cambria" w:eastAsia="Times New Roman" w:hAnsi="Cambria"/>
                <w:b/>
                <w:sz w:val="28"/>
                <w:szCs w:val="28"/>
                <w:lang w:eastAsia="fr-FR"/>
              </w:rPr>
            </w:pPr>
          </w:p>
        </w:tc>
        <w:tc>
          <w:tcPr>
            <w:tcW w:w="3077" w:type="dxa"/>
          </w:tcPr>
          <w:p w:rsidR="00C01FBA" w:rsidRPr="00B72C0D" w:rsidRDefault="00C01FBA" w:rsidP="00CD5678">
            <w:pPr>
              <w:rPr>
                <w:rFonts w:ascii="Cambria" w:eastAsia="Times New Roman" w:hAnsi="Cambria"/>
                <w:b/>
                <w:sz w:val="28"/>
                <w:szCs w:val="28"/>
                <w:lang w:eastAsia="fr-FR"/>
              </w:rPr>
            </w:pPr>
          </w:p>
        </w:tc>
      </w:tr>
      <w:tr w:rsidR="00C01FBA" w:rsidRPr="00B72C0D" w:rsidTr="00F13BCE">
        <w:trPr>
          <w:trHeight w:val="170"/>
          <w:jc w:val="center"/>
        </w:trPr>
        <w:tc>
          <w:tcPr>
            <w:tcW w:w="2656" w:type="dxa"/>
            <w:vAlign w:val="center"/>
          </w:tcPr>
          <w:p w:rsidR="00C01FBA" w:rsidRPr="002637DB" w:rsidRDefault="00443523" w:rsidP="00CD5678">
            <w:pPr>
              <w:rPr>
                <w:rFonts w:ascii="Arial" w:eastAsia="Times New Roman" w:hAnsi="Arial" w:cs="Arial"/>
                <w:sz w:val="18"/>
                <w:szCs w:val="18"/>
                <w:lang w:eastAsia="fr-FR"/>
              </w:rPr>
            </w:pPr>
            <w:r>
              <w:rPr>
                <w:rFonts w:ascii="Arial" w:eastAsia="Times New Roman" w:hAnsi="Arial" w:cs="Arial"/>
                <w:sz w:val="18"/>
                <w:szCs w:val="18"/>
                <w:lang w:eastAsia="fr-FR"/>
              </w:rPr>
              <w:t>2.2</w:t>
            </w:r>
            <w:r w:rsidR="00FD69EA" w:rsidRPr="002637DB">
              <w:rPr>
                <w:rFonts w:ascii="Arial" w:eastAsia="Times New Roman" w:hAnsi="Arial" w:cs="Arial"/>
                <w:sz w:val="18"/>
                <w:szCs w:val="18"/>
                <w:lang w:eastAsia="fr-FR"/>
              </w:rPr>
              <w:t>. Modalité d’enseignement</w:t>
            </w:r>
          </w:p>
        </w:tc>
        <w:tc>
          <w:tcPr>
            <w:tcW w:w="4461" w:type="dxa"/>
          </w:tcPr>
          <w:p w:rsidR="00C01FBA" w:rsidRPr="00B72C0D" w:rsidRDefault="00C01FBA" w:rsidP="00CD5678">
            <w:pPr>
              <w:rPr>
                <w:rFonts w:ascii="Cambria" w:eastAsia="Times New Roman" w:hAnsi="Cambria"/>
                <w:b/>
                <w:sz w:val="28"/>
                <w:szCs w:val="28"/>
                <w:lang w:eastAsia="fr-FR"/>
              </w:rPr>
            </w:pPr>
          </w:p>
        </w:tc>
        <w:tc>
          <w:tcPr>
            <w:tcW w:w="3077" w:type="dxa"/>
          </w:tcPr>
          <w:p w:rsidR="00C01FBA" w:rsidRPr="00B72C0D" w:rsidRDefault="00C01FBA" w:rsidP="00CD5678">
            <w:pPr>
              <w:rPr>
                <w:rFonts w:ascii="Cambria" w:eastAsia="Times New Roman" w:hAnsi="Cambria"/>
                <w:b/>
                <w:sz w:val="28"/>
                <w:szCs w:val="28"/>
                <w:lang w:eastAsia="fr-FR"/>
              </w:rPr>
            </w:pPr>
          </w:p>
        </w:tc>
      </w:tr>
      <w:tr w:rsidR="00C01FBA" w:rsidRPr="00B72C0D" w:rsidTr="00F13BCE">
        <w:trPr>
          <w:trHeight w:val="170"/>
          <w:jc w:val="center"/>
        </w:trPr>
        <w:tc>
          <w:tcPr>
            <w:tcW w:w="2656" w:type="dxa"/>
            <w:vAlign w:val="center"/>
          </w:tcPr>
          <w:p w:rsidR="00C01FBA" w:rsidRPr="002637DB" w:rsidRDefault="00443523" w:rsidP="00CD5678">
            <w:pPr>
              <w:rPr>
                <w:rFonts w:ascii="Arial" w:eastAsia="Times New Roman" w:hAnsi="Arial" w:cs="Arial"/>
                <w:sz w:val="18"/>
                <w:szCs w:val="18"/>
                <w:lang w:eastAsia="fr-FR"/>
              </w:rPr>
            </w:pPr>
            <w:r>
              <w:rPr>
                <w:rFonts w:ascii="Arial" w:eastAsia="Times New Roman" w:hAnsi="Arial" w:cs="Arial"/>
                <w:sz w:val="18"/>
                <w:szCs w:val="18"/>
                <w:lang w:eastAsia="fr-FR"/>
              </w:rPr>
              <w:t>2.7</w:t>
            </w:r>
            <w:r w:rsidR="00FD69EA" w:rsidRPr="002637DB">
              <w:rPr>
                <w:rFonts w:ascii="Arial" w:eastAsia="Times New Roman" w:hAnsi="Arial" w:cs="Arial"/>
                <w:sz w:val="18"/>
                <w:szCs w:val="18"/>
                <w:lang w:eastAsia="fr-FR"/>
              </w:rPr>
              <w:t>. PFMP, stages</w:t>
            </w:r>
          </w:p>
        </w:tc>
        <w:tc>
          <w:tcPr>
            <w:tcW w:w="4461" w:type="dxa"/>
          </w:tcPr>
          <w:p w:rsidR="00C01FBA" w:rsidRPr="00B72C0D" w:rsidRDefault="00C01FBA" w:rsidP="00CD5678">
            <w:pPr>
              <w:rPr>
                <w:rFonts w:ascii="Cambria" w:eastAsia="Times New Roman" w:hAnsi="Cambria"/>
                <w:b/>
                <w:sz w:val="28"/>
                <w:szCs w:val="28"/>
                <w:lang w:eastAsia="fr-FR"/>
              </w:rPr>
            </w:pPr>
          </w:p>
        </w:tc>
        <w:tc>
          <w:tcPr>
            <w:tcW w:w="3077" w:type="dxa"/>
          </w:tcPr>
          <w:p w:rsidR="00C01FBA" w:rsidRPr="00B72C0D" w:rsidRDefault="00C01FBA" w:rsidP="00CD5678">
            <w:pPr>
              <w:rPr>
                <w:rFonts w:ascii="Cambria" w:eastAsia="Times New Roman" w:hAnsi="Cambria"/>
                <w:b/>
                <w:sz w:val="28"/>
                <w:szCs w:val="28"/>
                <w:lang w:eastAsia="fr-FR"/>
              </w:rPr>
            </w:pPr>
          </w:p>
        </w:tc>
      </w:tr>
      <w:tr w:rsidR="00C01FBA" w:rsidRPr="00B72C0D" w:rsidTr="00F13BCE">
        <w:trPr>
          <w:trHeight w:val="170"/>
          <w:jc w:val="center"/>
        </w:trPr>
        <w:tc>
          <w:tcPr>
            <w:tcW w:w="2656" w:type="dxa"/>
            <w:vAlign w:val="center"/>
          </w:tcPr>
          <w:p w:rsidR="00C01FBA" w:rsidRPr="002637DB" w:rsidRDefault="00443523" w:rsidP="00CD5678">
            <w:pPr>
              <w:rPr>
                <w:rFonts w:ascii="Arial" w:eastAsia="Times New Roman" w:hAnsi="Arial" w:cs="Arial"/>
                <w:sz w:val="18"/>
                <w:szCs w:val="18"/>
                <w:lang w:eastAsia="fr-FR"/>
              </w:rPr>
            </w:pPr>
            <w:r>
              <w:rPr>
                <w:rFonts w:ascii="Arial" w:eastAsia="Times New Roman" w:hAnsi="Arial" w:cs="Arial"/>
                <w:sz w:val="18"/>
                <w:szCs w:val="18"/>
                <w:lang w:eastAsia="fr-FR"/>
              </w:rPr>
              <w:t>2.8 et 3.8</w:t>
            </w:r>
            <w:r w:rsidR="00FD69EA" w:rsidRPr="002637DB">
              <w:rPr>
                <w:rFonts w:ascii="Arial" w:eastAsia="Times New Roman" w:hAnsi="Arial" w:cs="Arial"/>
                <w:sz w:val="18"/>
                <w:szCs w:val="18"/>
                <w:lang w:eastAsia="fr-FR"/>
              </w:rPr>
              <w:t>. Développement durable</w:t>
            </w:r>
          </w:p>
        </w:tc>
        <w:tc>
          <w:tcPr>
            <w:tcW w:w="4461" w:type="dxa"/>
          </w:tcPr>
          <w:p w:rsidR="00C01FBA" w:rsidRPr="00B72C0D" w:rsidRDefault="00C01FBA" w:rsidP="00CD5678">
            <w:pPr>
              <w:rPr>
                <w:rFonts w:ascii="Cambria" w:eastAsia="Times New Roman" w:hAnsi="Cambria"/>
                <w:b/>
                <w:sz w:val="28"/>
                <w:szCs w:val="28"/>
                <w:lang w:eastAsia="fr-FR"/>
              </w:rPr>
            </w:pPr>
          </w:p>
        </w:tc>
        <w:tc>
          <w:tcPr>
            <w:tcW w:w="3077" w:type="dxa"/>
          </w:tcPr>
          <w:p w:rsidR="00C01FBA" w:rsidRPr="00B72C0D" w:rsidRDefault="00C01FBA" w:rsidP="00CD5678">
            <w:pPr>
              <w:rPr>
                <w:rFonts w:ascii="Cambria" w:eastAsia="Times New Roman" w:hAnsi="Cambria"/>
                <w:b/>
                <w:sz w:val="28"/>
                <w:szCs w:val="28"/>
                <w:lang w:eastAsia="fr-FR"/>
              </w:rPr>
            </w:pPr>
          </w:p>
        </w:tc>
      </w:tr>
      <w:tr w:rsidR="00C01FBA" w:rsidRPr="00B72C0D" w:rsidTr="00F13BCE">
        <w:trPr>
          <w:trHeight w:val="170"/>
          <w:jc w:val="center"/>
        </w:trPr>
        <w:tc>
          <w:tcPr>
            <w:tcW w:w="2656" w:type="dxa"/>
            <w:vAlign w:val="center"/>
          </w:tcPr>
          <w:p w:rsidR="00C01FBA" w:rsidRPr="002637DB" w:rsidRDefault="00443523" w:rsidP="00CD5678">
            <w:pPr>
              <w:rPr>
                <w:rFonts w:ascii="Arial" w:eastAsia="Times New Roman" w:hAnsi="Arial" w:cs="Arial"/>
                <w:sz w:val="18"/>
                <w:szCs w:val="18"/>
                <w:lang w:eastAsia="fr-FR"/>
              </w:rPr>
            </w:pPr>
            <w:r>
              <w:rPr>
                <w:rFonts w:ascii="Arial" w:eastAsia="Times New Roman" w:hAnsi="Arial" w:cs="Arial"/>
                <w:sz w:val="18"/>
                <w:szCs w:val="18"/>
                <w:lang w:eastAsia="fr-FR"/>
              </w:rPr>
              <w:t>2.3</w:t>
            </w:r>
            <w:r w:rsidR="00FD69EA" w:rsidRPr="002637DB">
              <w:rPr>
                <w:rFonts w:ascii="Arial" w:eastAsia="Times New Roman" w:hAnsi="Arial" w:cs="Arial"/>
                <w:sz w:val="18"/>
                <w:szCs w:val="18"/>
                <w:lang w:eastAsia="fr-FR"/>
              </w:rPr>
              <w:t>. Evaluation</w:t>
            </w:r>
          </w:p>
        </w:tc>
        <w:tc>
          <w:tcPr>
            <w:tcW w:w="4461" w:type="dxa"/>
          </w:tcPr>
          <w:p w:rsidR="00C01FBA" w:rsidRPr="00B72C0D" w:rsidRDefault="00C01FBA" w:rsidP="00CD5678">
            <w:pPr>
              <w:rPr>
                <w:rFonts w:ascii="Cambria" w:eastAsia="Times New Roman" w:hAnsi="Cambria"/>
                <w:b/>
                <w:sz w:val="28"/>
                <w:szCs w:val="28"/>
                <w:lang w:eastAsia="fr-FR"/>
              </w:rPr>
            </w:pPr>
          </w:p>
        </w:tc>
        <w:tc>
          <w:tcPr>
            <w:tcW w:w="3077" w:type="dxa"/>
          </w:tcPr>
          <w:p w:rsidR="00C01FBA" w:rsidRPr="00B72C0D" w:rsidRDefault="00C01FBA" w:rsidP="00CD5678">
            <w:pPr>
              <w:rPr>
                <w:rFonts w:ascii="Cambria" w:eastAsia="Times New Roman" w:hAnsi="Cambria"/>
                <w:b/>
                <w:sz w:val="28"/>
                <w:szCs w:val="28"/>
                <w:lang w:eastAsia="fr-FR"/>
              </w:rPr>
            </w:pPr>
          </w:p>
        </w:tc>
      </w:tr>
      <w:tr w:rsidR="00C01FBA" w:rsidRPr="00B72C0D" w:rsidTr="00F13BCE">
        <w:trPr>
          <w:trHeight w:val="170"/>
          <w:jc w:val="center"/>
        </w:trPr>
        <w:tc>
          <w:tcPr>
            <w:tcW w:w="2656" w:type="dxa"/>
            <w:vAlign w:val="center"/>
          </w:tcPr>
          <w:p w:rsidR="00C01FBA" w:rsidRPr="002637DB" w:rsidRDefault="00443523" w:rsidP="00CD5678">
            <w:pPr>
              <w:rPr>
                <w:rFonts w:ascii="Arial" w:eastAsia="Times New Roman" w:hAnsi="Arial" w:cs="Arial"/>
                <w:sz w:val="18"/>
                <w:szCs w:val="18"/>
                <w:lang w:eastAsia="fr-FR"/>
              </w:rPr>
            </w:pPr>
            <w:r>
              <w:rPr>
                <w:rFonts w:ascii="Arial" w:eastAsia="Times New Roman" w:hAnsi="Arial" w:cs="Arial"/>
                <w:sz w:val="18"/>
                <w:szCs w:val="18"/>
                <w:lang w:eastAsia="fr-FR"/>
              </w:rPr>
              <w:t>3.12</w:t>
            </w:r>
            <w:r w:rsidR="00FD69EA" w:rsidRPr="002637DB">
              <w:rPr>
                <w:rFonts w:ascii="Arial" w:eastAsia="Times New Roman" w:hAnsi="Arial" w:cs="Arial"/>
                <w:sz w:val="18"/>
                <w:szCs w:val="18"/>
                <w:lang w:eastAsia="fr-FR"/>
              </w:rPr>
              <w:t xml:space="preserve"> Formation continue des adultes</w:t>
            </w:r>
          </w:p>
        </w:tc>
        <w:tc>
          <w:tcPr>
            <w:tcW w:w="4461" w:type="dxa"/>
          </w:tcPr>
          <w:p w:rsidR="00C01FBA" w:rsidRPr="00B72C0D" w:rsidRDefault="00C01FBA" w:rsidP="00CD5678">
            <w:pPr>
              <w:rPr>
                <w:rFonts w:ascii="Cambria" w:eastAsia="Times New Roman" w:hAnsi="Cambria"/>
                <w:b/>
                <w:sz w:val="28"/>
                <w:szCs w:val="28"/>
                <w:lang w:eastAsia="fr-FR"/>
              </w:rPr>
            </w:pPr>
          </w:p>
        </w:tc>
        <w:tc>
          <w:tcPr>
            <w:tcW w:w="3077" w:type="dxa"/>
          </w:tcPr>
          <w:p w:rsidR="00C01FBA" w:rsidRPr="00B72C0D" w:rsidRDefault="00C01FBA" w:rsidP="00CD5678">
            <w:pPr>
              <w:rPr>
                <w:rFonts w:ascii="Cambria" w:eastAsia="Times New Roman" w:hAnsi="Cambria"/>
                <w:b/>
                <w:sz w:val="28"/>
                <w:szCs w:val="28"/>
                <w:lang w:eastAsia="fr-FR"/>
              </w:rPr>
            </w:pPr>
          </w:p>
        </w:tc>
      </w:tr>
    </w:tbl>
    <w:p w:rsidR="00B72C0D" w:rsidRDefault="00B72C0D" w:rsidP="00CD5678">
      <w:pPr>
        <w:rPr>
          <w:rFonts w:ascii="Cambria" w:eastAsia="Times New Roman" w:hAnsi="Cambria"/>
          <w:b/>
          <w:sz w:val="28"/>
          <w:szCs w:val="28"/>
          <w:lang w:eastAsia="fr-FR"/>
        </w:rPr>
      </w:pPr>
    </w:p>
    <w:p w:rsidR="00B72C0D" w:rsidRPr="00BA2ED1" w:rsidRDefault="00B72C0D" w:rsidP="003A6FAC">
      <w:pPr>
        <w:pStyle w:val="Titre2"/>
        <w:rPr>
          <w:rFonts w:ascii="Cambria" w:eastAsia="Times New Roman" w:hAnsi="Cambria"/>
          <w:lang w:eastAsia="fr-FR"/>
        </w:rPr>
      </w:pPr>
      <w:bookmarkStart w:id="14" w:name="_Toc67579734"/>
      <w:r w:rsidRPr="00B72C0D">
        <w:rPr>
          <w:rFonts w:ascii="Cambria" w:eastAsia="Times New Roman" w:hAnsi="Cambria"/>
          <w:sz w:val="28"/>
          <w:szCs w:val="28"/>
          <w:lang w:eastAsia="fr-FR"/>
        </w:rPr>
        <w:t>Annexe 2 : LE PLAN D’AUDIT</w:t>
      </w:r>
      <w:bookmarkEnd w:id="14"/>
      <w:r w:rsidR="00BA2ED1">
        <w:rPr>
          <w:rFonts w:ascii="Cambria" w:eastAsia="Times New Roman" w:hAnsi="Cambria"/>
          <w:sz w:val="28"/>
          <w:szCs w:val="28"/>
          <w:lang w:eastAsia="fr-FR"/>
        </w:rPr>
        <w:t xml:space="preserve"> </w:t>
      </w:r>
    </w:p>
    <w:p w:rsidR="00B72C0D" w:rsidRPr="00BA2ED1" w:rsidRDefault="00B72C0D" w:rsidP="00CD5678">
      <w:pPr>
        <w:rPr>
          <w:rFonts w:ascii="Times New Roman" w:eastAsia="Times New Roman" w:hAnsi="Times New Roman"/>
          <w:lang w:eastAsia="fr-FR"/>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701"/>
        <w:gridCol w:w="5103"/>
      </w:tblGrid>
      <w:tr w:rsidR="00B72C0D" w:rsidRPr="00B72C0D" w:rsidTr="00B72C0D">
        <w:trPr>
          <w:trHeight w:val="850"/>
          <w:jc w:val="center"/>
        </w:trPr>
        <w:tc>
          <w:tcPr>
            <w:tcW w:w="10206" w:type="dxa"/>
            <w:gridSpan w:val="3"/>
            <w:tcBorders>
              <w:bottom w:val="single" w:sz="4" w:space="0" w:color="auto"/>
            </w:tcBorders>
            <w:vAlign w:val="center"/>
          </w:tcPr>
          <w:p w:rsidR="00B72C0D" w:rsidRPr="00B72C0D" w:rsidRDefault="00B72C0D" w:rsidP="00CD5678">
            <w:pPr>
              <w:rPr>
                <w:rFonts w:ascii="Times New Roman" w:eastAsia="Times New Roman" w:hAnsi="Times New Roman"/>
                <w:b/>
                <w:sz w:val="24"/>
                <w:szCs w:val="24"/>
                <w:lang w:eastAsia="fr-FR"/>
              </w:rPr>
            </w:pPr>
            <w:r w:rsidRPr="00B72C0D">
              <w:rPr>
                <w:rFonts w:ascii="Times New Roman" w:eastAsia="Times New Roman" w:hAnsi="Times New Roman"/>
                <w:b/>
                <w:color w:val="000080"/>
                <w:sz w:val="40"/>
                <w:szCs w:val="40"/>
                <w:u w:val="single"/>
                <w:lang w:eastAsia="fr-FR"/>
              </w:rPr>
              <w:t>LYC</w:t>
            </w:r>
            <w:r w:rsidRPr="00B72C0D">
              <w:rPr>
                <w:rFonts w:ascii="Times New Roman" w:eastAsia="Times New Roman" w:hAnsi="Times New Roman" w:cs="Arial"/>
                <w:b/>
                <w:color w:val="000080"/>
                <w:sz w:val="40"/>
                <w:szCs w:val="40"/>
                <w:u w:val="single"/>
                <w:lang w:eastAsia="fr-FR"/>
              </w:rPr>
              <w:t>É</w:t>
            </w:r>
            <w:r w:rsidRPr="00B72C0D">
              <w:rPr>
                <w:rFonts w:ascii="Times New Roman" w:eastAsia="Times New Roman" w:hAnsi="Times New Roman"/>
                <w:b/>
                <w:color w:val="000080"/>
                <w:sz w:val="40"/>
                <w:szCs w:val="40"/>
                <w:u w:val="single"/>
                <w:lang w:eastAsia="fr-FR"/>
              </w:rPr>
              <w:t>E DES M</w:t>
            </w:r>
            <w:r w:rsidRPr="00B72C0D">
              <w:rPr>
                <w:rFonts w:ascii="Times New Roman" w:eastAsia="Times New Roman" w:hAnsi="Times New Roman" w:cs="Arial"/>
                <w:b/>
                <w:color w:val="000080"/>
                <w:sz w:val="40"/>
                <w:szCs w:val="40"/>
                <w:u w:val="single"/>
                <w:lang w:eastAsia="fr-FR"/>
              </w:rPr>
              <w:t>É</w:t>
            </w:r>
            <w:r w:rsidRPr="00B72C0D">
              <w:rPr>
                <w:rFonts w:ascii="Times New Roman" w:eastAsia="Times New Roman" w:hAnsi="Times New Roman"/>
                <w:b/>
                <w:color w:val="000080"/>
                <w:sz w:val="40"/>
                <w:szCs w:val="40"/>
                <w:u w:val="single"/>
                <w:lang w:eastAsia="fr-FR"/>
              </w:rPr>
              <w:t>TIERS</w:t>
            </w:r>
          </w:p>
        </w:tc>
      </w:tr>
      <w:tr w:rsidR="00B72C0D" w:rsidRPr="00B72C0D" w:rsidTr="00B13953">
        <w:trPr>
          <w:trHeight w:val="1142"/>
          <w:jc w:val="center"/>
        </w:trPr>
        <w:tc>
          <w:tcPr>
            <w:tcW w:w="5103" w:type="dxa"/>
            <w:gridSpan w:val="2"/>
            <w:tcBorders>
              <w:bottom w:val="single" w:sz="4" w:space="0" w:color="auto"/>
            </w:tcBorders>
            <w:vAlign w:val="center"/>
          </w:tcPr>
          <w:p w:rsidR="00B13953" w:rsidRDefault="00B72C0D" w:rsidP="00CD5678">
            <w:pPr>
              <w:rPr>
                <w:rFonts w:ascii="Times New Roman" w:eastAsia="Times New Roman" w:hAnsi="Times New Roman"/>
                <w:sz w:val="24"/>
                <w:szCs w:val="24"/>
                <w:lang w:eastAsia="fr-FR"/>
              </w:rPr>
            </w:pPr>
            <w:r w:rsidRPr="00B72C0D">
              <w:rPr>
                <w:rFonts w:ascii="Times New Roman" w:eastAsia="Times New Roman" w:hAnsi="Times New Roman"/>
                <w:b/>
                <w:sz w:val="24"/>
                <w:szCs w:val="24"/>
                <w:lang w:eastAsia="fr-FR"/>
              </w:rPr>
              <w:t>Type d’audit</w:t>
            </w:r>
            <w:r w:rsidRPr="00B72C0D">
              <w:rPr>
                <w:rFonts w:ascii="Times New Roman" w:eastAsia="Times New Roman" w:hAnsi="Times New Roman"/>
                <w:sz w:val="24"/>
                <w:szCs w:val="24"/>
                <w:lang w:eastAsia="fr-FR"/>
              </w:rPr>
              <w:t> :</w:t>
            </w:r>
            <w:bookmarkStart w:id="15" w:name="ListeDéroulante1"/>
            <w:r w:rsidRPr="00B72C0D">
              <w:rPr>
                <w:rFonts w:ascii="Times New Roman" w:eastAsia="Times New Roman" w:hAnsi="Times New Roman"/>
                <w:sz w:val="24"/>
                <w:szCs w:val="24"/>
                <w:lang w:eastAsia="fr-FR"/>
              </w:rPr>
              <w:t xml:space="preserve"> </w:t>
            </w:r>
            <w:bookmarkEnd w:id="15"/>
          </w:p>
          <w:p w:rsidR="00B13953" w:rsidRDefault="00B72C0D" w:rsidP="00CD5678">
            <w:pPr>
              <w:rPr>
                <w:rFonts w:ascii="Times New Roman" w:eastAsia="Times New Roman" w:hAnsi="Times New Roman"/>
                <w:sz w:val="24"/>
                <w:szCs w:val="24"/>
                <w:lang w:eastAsia="fr-FR"/>
              </w:rPr>
            </w:pPr>
            <w:r w:rsidRPr="00B72C0D">
              <w:rPr>
                <w:rFonts w:ascii="Times New Roman" w:eastAsia="Times New Roman" w:hAnsi="Times New Roman"/>
                <w:b/>
                <w:sz w:val="24"/>
                <w:szCs w:val="24"/>
                <w:lang w:eastAsia="fr-FR"/>
              </w:rPr>
              <w:t>labellisation</w:t>
            </w:r>
            <w:r w:rsidR="00B13953">
              <w:rPr>
                <w:rFonts w:ascii="Times New Roman" w:eastAsia="Times New Roman" w:hAnsi="Times New Roman"/>
                <w:b/>
                <w:sz w:val="24"/>
                <w:szCs w:val="24"/>
                <w:lang w:eastAsia="fr-FR"/>
              </w:rPr>
              <w:t>-renouvellement-suivi</w:t>
            </w:r>
          </w:p>
          <w:p w:rsidR="00B72C0D" w:rsidRPr="00B13953" w:rsidRDefault="00B13953" w:rsidP="00CD5678">
            <w:pPr>
              <w:rPr>
                <w:rFonts w:ascii="Times New Roman" w:eastAsia="Times New Roman" w:hAnsi="Times New Roman"/>
                <w:i/>
                <w:sz w:val="20"/>
                <w:szCs w:val="20"/>
                <w:lang w:eastAsia="fr-FR"/>
              </w:rPr>
            </w:pPr>
            <w:r w:rsidRPr="00B13953">
              <w:rPr>
                <w:rFonts w:ascii="Times New Roman" w:eastAsia="Times New Roman" w:hAnsi="Times New Roman"/>
                <w:i/>
                <w:sz w:val="20"/>
                <w:szCs w:val="20"/>
                <w:lang w:eastAsia="fr-FR"/>
              </w:rPr>
              <w:t>barrer les mentions inutiles</w:t>
            </w:r>
          </w:p>
        </w:tc>
        <w:tc>
          <w:tcPr>
            <w:tcW w:w="5103" w:type="dxa"/>
            <w:tcBorders>
              <w:bottom w:val="single" w:sz="4" w:space="0" w:color="auto"/>
            </w:tcBorders>
            <w:vAlign w:val="center"/>
          </w:tcPr>
          <w:p w:rsidR="00B72C0D" w:rsidRPr="00B72C0D" w:rsidRDefault="00B72C0D" w:rsidP="00CD5678">
            <w:pPr>
              <w:rPr>
                <w:rFonts w:ascii="Times New Roman" w:eastAsia="Times New Roman" w:hAnsi="Times New Roman"/>
                <w:b/>
                <w:sz w:val="24"/>
                <w:szCs w:val="24"/>
                <w:lang w:eastAsia="fr-FR"/>
              </w:rPr>
            </w:pPr>
            <w:r w:rsidRPr="00B72C0D">
              <w:rPr>
                <w:rFonts w:ascii="Times New Roman" w:eastAsia="Times New Roman" w:hAnsi="Times New Roman"/>
                <w:b/>
                <w:sz w:val="24"/>
                <w:szCs w:val="24"/>
                <w:lang w:eastAsia="fr-FR"/>
              </w:rPr>
              <w:t xml:space="preserve">N° d’audit : </w:t>
            </w:r>
          </w:p>
        </w:tc>
      </w:tr>
      <w:tr w:rsidR="00B72C0D" w:rsidRPr="00B72C0D" w:rsidTr="00B72C0D">
        <w:trPr>
          <w:trHeight w:val="1393"/>
          <w:jc w:val="center"/>
        </w:trPr>
        <w:tc>
          <w:tcPr>
            <w:tcW w:w="10206" w:type="dxa"/>
            <w:gridSpan w:val="3"/>
            <w:tcBorders>
              <w:bottom w:val="single" w:sz="4" w:space="0" w:color="auto"/>
            </w:tcBorders>
            <w:vAlign w:val="center"/>
          </w:tcPr>
          <w:p w:rsidR="00B72C0D" w:rsidRPr="00B72C0D" w:rsidRDefault="00B72C0D" w:rsidP="00CD5678">
            <w:pPr>
              <w:rPr>
                <w:rFonts w:ascii="Times New Roman" w:eastAsia="Times New Roman" w:hAnsi="Times New Roman"/>
                <w:sz w:val="24"/>
                <w:szCs w:val="24"/>
                <w:lang w:eastAsia="fr-FR"/>
              </w:rPr>
            </w:pPr>
            <w:r w:rsidRPr="00B72C0D">
              <w:rPr>
                <w:rFonts w:ascii="Times New Roman" w:eastAsia="Times New Roman" w:hAnsi="Times New Roman"/>
                <w:sz w:val="32"/>
                <w:szCs w:val="32"/>
                <w:lang w:eastAsia="fr-FR"/>
              </w:rPr>
              <w:t>PLAN D’AUDIT</w:t>
            </w:r>
          </w:p>
        </w:tc>
      </w:tr>
      <w:tr w:rsidR="00B72C0D" w:rsidRPr="00B72C0D" w:rsidTr="00B72C0D">
        <w:trPr>
          <w:trHeight w:val="1681"/>
          <w:jc w:val="center"/>
        </w:trPr>
        <w:tc>
          <w:tcPr>
            <w:tcW w:w="5103" w:type="dxa"/>
            <w:gridSpan w:val="2"/>
            <w:tcBorders>
              <w:top w:val="single" w:sz="4" w:space="0" w:color="auto"/>
              <w:bottom w:val="single" w:sz="4" w:space="0" w:color="auto"/>
            </w:tcBorders>
            <w:vAlign w:val="center"/>
          </w:tcPr>
          <w:p w:rsidR="00B72C0D" w:rsidRPr="00B72C0D" w:rsidRDefault="00B72C0D" w:rsidP="00B13953">
            <w:pPr>
              <w:rPr>
                <w:rFonts w:ascii="Times New Roman" w:eastAsia="Times New Roman" w:hAnsi="Times New Roman"/>
                <w:sz w:val="24"/>
                <w:szCs w:val="24"/>
                <w:lang w:eastAsia="fr-FR"/>
              </w:rPr>
            </w:pPr>
            <w:r w:rsidRPr="00B72C0D">
              <w:rPr>
                <w:rFonts w:ascii="Times New Roman" w:eastAsia="Times New Roman" w:hAnsi="Times New Roman"/>
                <w:b/>
                <w:sz w:val="24"/>
                <w:szCs w:val="24"/>
                <w:lang w:eastAsia="fr-FR"/>
              </w:rPr>
              <w:t>Établissement</w:t>
            </w:r>
            <w:r w:rsidR="00B13953">
              <w:rPr>
                <w:rFonts w:ascii="Times New Roman" w:eastAsia="Times New Roman" w:hAnsi="Times New Roman"/>
                <w:b/>
                <w:sz w:val="24"/>
                <w:szCs w:val="24"/>
                <w:lang w:eastAsia="fr-FR"/>
              </w:rPr>
              <w:t xml:space="preserve"> audité</w:t>
            </w:r>
            <w:r w:rsidRPr="00B72C0D">
              <w:rPr>
                <w:rFonts w:ascii="Times New Roman" w:eastAsia="Times New Roman" w:hAnsi="Times New Roman"/>
                <w:sz w:val="24"/>
                <w:szCs w:val="24"/>
                <w:lang w:eastAsia="fr-FR"/>
              </w:rPr>
              <w:t> :</w:t>
            </w:r>
          </w:p>
        </w:tc>
        <w:tc>
          <w:tcPr>
            <w:tcW w:w="5103" w:type="dxa"/>
            <w:tcBorders>
              <w:top w:val="single" w:sz="4" w:space="0" w:color="auto"/>
              <w:bottom w:val="single" w:sz="4" w:space="0" w:color="auto"/>
            </w:tcBorders>
            <w:vAlign w:val="center"/>
          </w:tcPr>
          <w:p w:rsidR="00B72C0D" w:rsidRPr="00B72C0D" w:rsidRDefault="00B72C0D" w:rsidP="00CD5678">
            <w:pPr>
              <w:rPr>
                <w:rFonts w:ascii="Times New Roman" w:eastAsia="Times New Roman" w:hAnsi="Times New Roman"/>
                <w:b/>
                <w:i/>
                <w:sz w:val="24"/>
                <w:szCs w:val="24"/>
                <w:lang w:eastAsia="fr-FR"/>
              </w:rPr>
            </w:pPr>
          </w:p>
        </w:tc>
      </w:tr>
      <w:tr w:rsidR="00B72C0D" w:rsidRPr="00B72C0D" w:rsidTr="00B72C0D">
        <w:trPr>
          <w:trHeight w:val="510"/>
          <w:jc w:val="center"/>
        </w:trPr>
        <w:tc>
          <w:tcPr>
            <w:tcW w:w="10206" w:type="dxa"/>
            <w:gridSpan w:val="3"/>
            <w:tcBorders>
              <w:top w:val="single" w:sz="4" w:space="0" w:color="auto"/>
              <w:left w:val="nil"/>
              <w:right w:val="nil"/>
            </w:tcBorders>
          </w:tcPr>
          <w:p w:rsidR="00B72C0D" w:rsidRPr="00B72C0D" w:rsidRDefault="00B72C0D" w:rsidP="00CD5678">
            <w:pPr>
              <w:rPr>
                <w:rFonts w:ascii="Times New Roman" w:eastAsia="Times New Roman" w:hAnsi="Times New Roman"/>
                <w:sz w:val="24"/>
                <w:szCs w:val="24"/>
                <w:lang w:eastAsia="fr-FR"/>
              </w:rPr>
            </w:pPr>
          </w:p>
        </w:tc>
      </w:tr>
      <w:tr w:rsidR="00B72C0D" w:rsidRPr="00B72C0D" w:rsidTr="00B13953">
        <w:trPr>
          <w:trHeight w:val="922"/>
          <w:jc w:val="center"/>
        </w:trPr>
        <w:tc>
          <w:tcPr>
            <w:tcW w:w="3402" w:type="dxa"/>
            <w:tcBorders>
              <w:top w:val="single" w:sz="4" w:space="0" w:color="auto"/>
              <w:bottom w:val="single" w:sz="4" w:space="0" w:color="auto"/>
            </w:tcBorders>
            <w:vAlign w:val="center"/>
          </w:tcPr>
          <w:p w:rsidR="00B72C0D" w:rsidRPr="00B72C0D" w:rsidRDefault="00B72C0D" w:rsidP="00CD5678">
            <w:pPr>
              <w:rPr>
                <w:rFonts w:ascii="Times New Roman" w:eastAsia="Times New Roman" w:hAnsi="Times New Roman"/>
                <w:sz w:val="24"/>
                <w:szCs w:val="24"/>
                <w:lang w:eastAsia="fr-FR"/>
              </w:rPr>
            </w:pPr>
            <w:r w:rsidRPr="00B72C0D">
              <w:rPr>
                <w:rFonts w:ascii="Times New Roman" w:eastAsia="Times New Roman" w:hAnsi="Times New Roman"/>
                <w:sz w:val="24"/>
                <w:szCs w:val="24"/>
                <w:lang w:eastAsia="fr-FR"/>
              </w:rPr>
              <w:t xml:space="preserve">Responsable d’audit : </w:t>
            </w:r>
          </w:p>
        </w:tc>
        <w:tc>
          <w:tcPr>
            <w:tcW w:w="6804" w:type="dxa"/>
            <w:gridSpan w:val="2"/>
            <w:tcBorders>
              <w:top w:val="single" w:sz="4" w:space="0" w:color="auto"/>
              <w:bottom w:val="single" w:sz="4" w:space="0" w:color="auto"/>
            </w:tcBorders>
            <w:vAlign w:val="center"/>
          </w:tcPr>
          <w:p w:rsidR="00B72C0D" w:rsidRPr="00B72C0D" w:rsidRDefault="00B72C0D" w:rsidP="00CD5678">
            <w:pPr>
              <w:rPr>
                <w:rFonts w:ascii="Times New Roman" w:eastAsia="Times New Roman" w:hAnsi="Times New Roman"/>
                <w:i/>
                <w:sz w:val="24"/>
                <w:szCs w:val="24"/>
                <w:lang w:eastAsia="fr-FR"/>
              </w:rPr>
            </w:pPr>
          </w:p>
        </w:tc>
      </w:tr>
      <w:tr w:rsidR="00B72C0D" w:rsidRPr="00B72C0D" w:rsidTr="00B13953">
        <w:trPr>
          <w:trHeight w:val="850"/>
          <w:jc w:val="center"/>
        </w:trPr>
        <w:tc>
          <w:tcPr>
            <w:tcW w:w="3402" w:type="dxa"/>
            <w:tcBorders>
              <w:bottom w:val="single" w:sz="4" w:space="0" w:color="auto"/>
            </w:tcBorders>
            <w:vAlign w:val="center"/>
          </w:tcPr>
          <w:p w:rsidR="00B72C0D" w:rsidRPr="00B72C0D" w:rsidRDefault="00B72C0D" w:rsidP="00B13953">
            <w:pPr>
              <w:rPr>
                <w:rFonts w:ascii="Times New Roman" w:eastAsia="Times New Roman" w:hAnsi="Times New Roman"/>
                <w:sz w:val="24"/>
                <w:szCs w:val="24"/>
                <w:lang w:eastAsia="fr-FR"/>
              </w:rPr>
            </w:pPr>
            <w:r w:rsidRPr="00B72C0D">
              <w:rPr>
                <w:rFonts w:ascii="Times New Roman" w:eastAsia="Times New Roman" w:hAnsi="Times New Roman"/>
                <w:sz w:val="24"/>
                <w:szCs w:val="24"/>
                <w:lang w:eastAsia="fr-FR"/>
              </w:rPr>
              <w:t>Auditeur</w:t>
            </w:r>
            <w:r w:rsidR="00B13953">
              <w:rPr>
                <w:rFonts w:ascii="Times New Roman" w:eastAsia="Times New Roman" w:hAnsi="Times New Roman"/>
                <w:sz w:val="24"/>
                <w:szCs w:val="24"/>
                <w:lang w:eastAsia="fr-FR"/>
              </w:rPr>
              <w:t xml:space="preserve"> associé</w:t>
            </w:r>
            <w:r w:rsidRPr="00B72C0D">
              <w:rPr>
                <w:rFonts w:ascii="Times New Roman" w:eastAsia="Times New Roman" w:hAnsi="Times New Roman"/>
                <w:sz w:val="24"/>
                <w:szCs w:val="24"/>
                <w:lang w:eastAsia="fr-FR"/>
              </w:rPr>
              <w:t> :</w:t>
            </w:r>
          </w:p>
        </w:tc>
        <w:tc>
          <w:tcPr>
            <w:tcW w:w="6804" w:type="dxa"/>
            <w:gridSpan w:val="2"/>
            <w:tcBorders>
              <w:bottom w:val="single" w:sz="4" w:space="0" w:color="auto"/>
            </w:tcBorders>
            <w:vAlign w:val="center"/>
          </w:tcPr>
          <w:p w:rsidR="00B72C0D" w:rsidRPr="00B72C0D" w:rsidRDefault="00B72C0D" w:rsidP="00CD5678">
            <w:pPr>
              <w:ind w:left="720"/>
              <w:rPr>
                <w:rFonts w:ascii="Times New Roman" w:eastAsia="Times New Roman" w:hAnsi="Times New Roman"/>
                <w:sz w:val="24"/>
                <w:szCs w:val="24"/>
                <w:lang w:eastAsia="fr-FR"/>
              </w:rPr>
            </w:pPr>
          </w:p>
        </w:tc>
      </w:tr>
      <w:tr w:rsidR="00B72C0D" w:rsidRPr="00B72C0D" w:rsidTr="00B72C0D">
        <w:trPr>
          <w:trHeight w:val="520"/>
          <w:jc w:val="center"/>
        </w:trPr>
        <w:tc>
          <w:tcPr>
            <w:tcW w:w="10206" w:type="dxa"/>
            <w:gridSpan w:val="3"/>
            <w:tcBorders>
              <w:top w:val="single" w:sz="4" w:space="0" w:color="auto"/>
              <w:left w:val="nil"/>
              <w:bottom w:val="single" w:sz="4" w:space="0" w:color="auto"/>
              <w:right w:val="nil"/>
            </w:tcBorders>
          </w:tcPr>
          <w:p w:rsidR="00B72C0D" w:rsidRPr="00B72C0D" w:rsidRDefault="00B72C0D" w:rsidP="00CD5678">
            <w:pPr>
              <w:rPr>
                <w:rFonts w:ascii="Times New Roman" w:eastAsia="Times New Roman" w:hAnsi="Times New Roman"/>
                <w:sz w:val="24"/>
                <w:szCs w:val="24"/>
                <w:lang w:eastAsia="fr-FR"/>
              </w:rPr>
            </w:pPr>
          </w:p>
        </w:tc>
      </w:tr>
      <w:tr w:rsidR="00B72C0D" w:rsidRPr="00B72C0D" w:rsidTr="00B72C0D">
        <w:trPr>
          <w:trHeight w:val="570"/>
          <w:jc w:val="center"/>
        </w:trPr>
        <w:tc>
          <w:tcPr>
            <w:tcW w:w="5103" w:type="dxa"/>
            <w:gridSpan w:val="2"/>
            <w:tcBorders>
              <w:top w:val="single" w:sz="4" w:space="0" w:color="auto"/>
              <w:bottom w:val="single" w:sz="4" w:space="0" w:color="auto"/>
            </w:tcBorders>
            <w:vAlign w:val="center"/>
          </w:tcPr>
          <w:p w:rsidR="00B72C0D" w:rsidRPr="00B72C0D" w:rsidRDefault="00B72C0D" w:rsidP="00CD5678">
            <w:pPr>
              <w:rPr>
                <w:rFonts w:ascii="Times New Roman" w:eastAsia="Times New Roman" w:hAnsi="Times New Roman"/>
                <w:sz w:val="24"/>
                <w:szCs w:val="24"/>
                <w:lang w:eastAsia="fr-FR"/>
              </w:rPr>
            </w:pPr>
            <w:r w:rsidRPr="00B72C0D">
              <w:rPr>
                <w:rFonts w:ascii="Times New Roman" w:eastAsia="Times New Roman" w:hAnsi="Times New Roman"/>
                <w:sz w:val="24"/>
                <w:szCs w:val="24"/>
                <w:lang w:eastAsia="fr-FR"/>
              </w:rPr>
              <w:t>Date(s) de réalisation</w:t>
            </w:r>
          </w:p>
        </w:tc>
        <w:tc>
          <w:tcPr>
            <w:tcW w:w="5103" w:type="dxa"/>
            <w:tcBorders>
              <w:top w:val="single" w:sz="4" w:space="0" w:color="auto"/>
              <w:bottom w:val="single" w:sz="4" w:space="0" w:color="auto"/>
            </w:tcBorders>
            <w:vAlign w:val="center"/>
          </w:tcPr>
          <w:p w:rsidR="00B72C0D" w:rsidRPr="00B72C0D" w:rsidRDefault="00B72C0D" w:rsidP="00CD5678">
            <w:pPr>
              <w:rPr>
                <w:rFonts w:ascii="Times New Roman" w:eastAsia="Times New Roman" w:hAnsi="Times New Roman"/>
                <w:i/>
                <w:sz w:val="24"/>
                <w:szCs w:val="24"/>
                <w:lang w:eastAsia="fr-FR"/>
              </w:rPr>
            </w:pPr>
          </w:p>
        </w:tc>
      </w:tr>
      <w:tr w:rsidR="00B72C0D" w:rsidRPr="00B72C0D" w:rsidTr="00B72C0D">
        <w:trPr>
          <w:trHeight w:val="570"/>
          <w:jc w:val="center"/>
        </w:trPr>
        <w:tc>
          <w:tcPr>
            <w:tcW w:w="5103" w:type="dxa"/>
            <w:gridSpan w:val="2"/>
            <w:tcBorders>
              <w:top w:val="single" w:sz="4" w:space="0" w:color="auto"/>
              <w:bottom w:val="single" w:sz="4" w:space="0" w:color="auto"/>
            </w:tcBorders>
            <w:vAlign w:val="center"/>
          </w:tcPr>
          <w:p w:rsidR="00B72C0D" w:rsidRPr="00B72C0D" w:rsidRDefault="00B72C0D" w:rsidP="00CD5678">
            <w:pPr>
              <w:rPr>
                <w:rFonts w:ascii="Times New Roman" w:eastAsia="Times New Roman" w:hAnsi="Times New Roman"/>
                <w:sz w:val="24"/>
                <w:szCs w:val="24"/>
                <w:lang w:eastAsia="fr-FR"/>
              </w:rPr>
            </w:pPr>
            <w:r w:rsidRPr="00B72C0D">
              <w:rPr>
                <w:rFonts w:ascii="Times New Roman" w:eastAsia="Times New Roman" w:hAnsi="Times New Roman"/>
                <w:sz w:val="24"/>
                <w:szCs w:val="24"/>
                <w:lang w:eastAsia="fr-FR"/>
              </w:rPr>
              <w:t>Horaire</w:t>
            </w:r>
          </w:p>
        </w:tc>
        <w:tc>
          <w:tcPr>
            <w:tcW w:w="5103" w:type="dxa"/>
            <w:tcBorders>
              <w:top w:val="single" w:sz="4" w:space="0" w:color="auto"/>
              <w:bottom w:val="single" w:sz="4" w:space="0" w:color="auto"/>
            </w:tcBorders>
            <w:vAlign w:val="center"/>
          </w:tcPr>
          <w:p w:rsidR="00B72C0D" w:rsidRPr="00B72C0D" w:rsidRDefault="00B72C0D" w:rsidP="00CD5678">
            <w:pPr>
              <w:rPr>
                <w:rFonts w:ascii="Times New Roman" w:eastAsia="Times New Roman" w:hAnsi="Times New Roman"/>
                <w:i/>
                <w:sz w:val="24"/>
                <w:szCs w:val="24"/>
                <w:lang w:eastAsia="fr-FR"/>
              </w:rPr>
            </w:pPr>
          </w:p>
        </w:tc>
      </w:tr>
      <w:tr w:rsidR="00B72C0D" w:rsidRPr="00B72C0D" w:rsidTr="00B13953">
        <w:trPr>
          <w:trHeight w:val="1557"/>
          <w:jc w:val="center"/>
        </w:trPr>
        <w:tc>
          <w:tcPr>
            <w:tcW w:w="5103" w:type="dxa"/>
            <w:gridSpan w:val="2"/>
            <w:tcBorders>
              <w:top w:val="single" w:sz="4" w:space="0" w:color="auto"/>
            </w:tcBorders>
            <w:vAlign w:val="center"/>
          </w:tcPr>
          <w:p w:rsidR="00B72C0D" w:rsidRPr="00B72C0D" w:rsidRDefault="00B72C0D" w:rsidP="00CD5678">
            <w:pPr>
              <w:rPr>
                <w:rFonts w:ascii="Times New Roman" w:eastAsia="Times New Roman" w:hAnsi="Times New Roman"/>
                <w:sz w:val="24"/>
                <w:szCs w:val="24"/>
                <w:lang w:eastAsia="fr-FR"/>
              </w:rPr>
            </w:pPr>
            <w:r w:rsidRPr="00B72C0D">
              <w:rPr>
                <w:rFonts w:ascii="Times New Roman" w:eastAsia="Times New Roman" w:hAnsi="Times New Roman"/>
                <w:sz w:val="24"/>
                <w:szCs w:val="24"/>
                <w:lang w:eastAsia="fr-FR"/>
              </w:rPr>
              <w:t>Lieux</w:t>
            </w:r>
          </w:p>
        </w:tc>
        <w:tc>
          <w:tcPr>
            <w:tcW w:w="5103" w:type="dxa"/>
            <w:tcBorders>
              <w:top w:val="single" w:sz="4" w:space="0" w:color="auto"/>
            </w:tcBorders>
            <w:vAlign w:val="center"/>
          </w:tcPr>
          <w:p w:rsidR="00B72C0D" w:rsidRPr="00B72C0D" w:rsidRDefault="00B72C0D" w:rsidP="00CD5678">
            <w:pPr>
              <w:rPr>
                <w:rFonts w:ascii="Times New Roman" w:eastAsia="Times New Roman" w:hAnsi="Times New Roman"/>
                <w:i/>
                <w:sz w:val="24"/>
                <w:szCs w:val="24"/>
                <w:lang w:eastAsia="fr-FR"/>
              </w:rPr>
            </w:pPr>
          </w:p>
        </w:tc>
      </w:tr>
    </w:tbl>
    <w:p w:rsidR="00B72C0D" w:rsidRPr="00B72C0D" w:rsidRDefault="00B72C0D" w:rsidP="00CD5678">
      <w:pPr>
        <w:rPr>
          <w:rFonts w:ascii="Times New Roman" w:eastAsia="Times New Roman" w:hAnsi="Times New Roman"/>
          <w:b/>
          <w:smallCaps/>
          <w:sz w:val="36"/>
          <w:szCs w:val="36"/>
          <w:lang w:eastAsia="fr-FR"/>
        </w:rPr>
      </w:pPr>
    </w:p>
    <w:p w:rsidR="00B72C0D" w:rsidRPr="00B72C0D" w:rsidRDefault="00B72C0D" w:rsidP="00CD5678">
      <w:pPr>
        <w:rPr>
          <w:rFonts w:ascii="Times New Roman" w:eastAsia="Times New Roman" w:hAnsi="Times New Roman"/>
          <w:b/>
          <w:smallCaps/>
          <w:sz w:val="36"/>
          <w:szCs w:val="36"/>
          <w:lang w:eastAsia="fr-FR"/>
        </w:rPr>
      </w:pPr>
    </w:p>
    <w:p w:rsidR="00B72C0D" w:rsidRPr="00C32116" w:rsidRDefault="00B72C0D" w:rsidP="006F0E8C">
      <w:pPr>
        <w:rPr>
          <w:rFonts w:ascii="Cambria" w:eastAsia="Times New Roman" w:hAnsi="Cambria"/>
          <w:b/>
          <w:sz w:val="28"/>
          <w:szCs w:val="28"/>
          <w:lang w:eastAsia="fr-FR"/>
        </w:rPr>
      </w:pPr>
      <w:r w:rsidRPr="00B72C0D">
        <w:rPr>
          <w:rFonts w:ascii="Times New Roman" w:eastAsia="Times New Roman" w:hAnsi="Times New Roman"/>
          <w:smallCaps/>
          <w:sz w:val="36"/>
          <w:szCs w:val="36"/>
          <w:lang w:eastAsia="fr-FR"/>
        </w:rPr>
        <w:br w:type="page"/>
      </w:r>
      <w:r w:rsidR="00C32116">
        <w:rPr>
          <w:rFonts w:eastAsia="Times New Roman"/>
          <w:smallCaps/>
          <w:sz w:val="28"/>
          <w:szCs w:val="28"/>
          <w:lang w:eastAsia="fr-FR"/>
        </w:rPr>
        <w:t>A</w:t>
      </w:r>
      <w:r w:rsidR="00C32116" w:rsidRPr="00C32116">
        <w:rPr>
          <w:rFonts w:eastAsia="Times New Roman"/>
          <w:sz w:val="28"/>
          <w:szCs w:val="28"/>
          <w:lang w:eastAsia="fr-FR"/>
        </w:rPr>
        <w:t>nnexe 2 : suite</w:t>
      </w:r>
    </w:p>
    <w:p w:rsidR="00B72C0D" w:rsidRPr="00B72C0D" w:rsidRDefault="00B72C0D" w:rsidP="00CD5678">
      <w:pPr>
        <w:rPr>
          <w:rFonts w:ascii="Times New Roman" w:eastAsia="Times New Roman" w:hAnsi="Times New Roman"/>
          <w:b/>
          <w:smallCaps/>
          <w:sz w:val="36"/>
          <w:szCs w:val="36"/>
          <w:lang w:eastAsia="fr-FR"/>
        </w:rPr>
      </w:pPr>
    </w:p>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4"/>
        <w:gridCol w:w="3385"/>
        <w:gridCol w:w="1368"/>
        <w:gridCol w:w="1368"/>
        <w:gridCol w:w="1368"/>
      </w:tblGrid>
      <w:tr w:rsidR="00B72C0D" w:rsidRPr="00B72C0D" w:rsidTr="00B72C0D">
        <w:trPr>
          <w:jc w:val="center"/>
        </w:trPr>
        <w:tc>
          <w:tcPr>
            <w:tcW w:w="1014" w:type="dxa"/>
            <w:shd w:val="clear" w:color="auto" w:fill="737373"/>
          </w:tcPr>
          <w:p w:rsidR="00B72C0D" w:rsidRPr="00B72C0D" w:rsidRDefault="00B72C0D" w:rsidP="00CD5678">
            <w:pPr>
              <w:rPr>
                <w:rFonts w:ascii="Times New Roman" w:eastAsia="Times New Roman" w:hAnsi="Times New Roman"/>
                <w:b/>
                <w:bCs/>
                <w:i/>
                <w:sz w:val="24"/>
                <w:szCs w:val="24"/>
                <w:lang w:eastAsia="fr-FR"/>
              </w:rPr>
            </w:pPr>
            <w:r w:rsidRPr="00B72C0D">
              <w:rPr>
                <w:rFonts w:ascii="Times New Roman" w:eastAsia="Times New Roman" w:hAnsi="Times New Roman"/>
                <w:b/>
                <w:bCs/>
                <w:i/>
                <w:color w:val="FFFFFF"/>
                <w:sz w:val="24"/>
                <w:szCs w:val="24"/>
                <w:lang w:eastAsia="fr-FR"/>
              </w:rPr>
              <w:t>Heures</w:t>
            </w:r>
          </w:p>
        </w:tc>
        <w:tc>
          <w:tcPr>
            <w:tcW w:w="3385" w:type="dxa"/>
            <w:shd w:val="clear" w:color="auto" w:fill="737373"/>
          </w:tcPr>
          <w:p w:rsidR="00B72C0D" w:rsidRPr="00B72C0D" w:rsidRDefault="00B72C0D" w:rsidP="00CD5678">
            <w:pPr>
              <w:rPr>
                <w:rFonts w:ascii="Times New Roman" w:eastAsia="Times New Roman" w:hAnsi="Times New Roman"/>
                <w:b/>
                <w:bCs/>
                <w:i/>
                <w:sz w:val="24"/>
                <w:szCs w:val="24"/>
                <w:lang w:eastAsia="fr-FR"/>
              </w:rPr>
            </w:pPr>
            <w:r w:rsidRPr="00B72C0D">
              <w:rPr>
                <w:rFonts w:ascii="Times New Roman" w:eastAsia="Times New Roman" w:hAnsi="Times New Roman"/>
                <w:b/>
                <w:bCs/>
                <w:i/>
                <w:color w:val="FFFFFF"/>
                <w:sz w:val="24"/>
                <w:szCs w:val="24"/>
                <w:lang w:eastAsia="fr-FR"/>
              </w:rPr>
              <w:t>Objet</w:t>
            </w:r>
          </w:p>
        </w:tc>
        <w:tc>
          <w:tcPr>
            <w:tcW w:w="1368" w:type="dxa"/>
            <w:shd w:val="clear" w:color="auto" w:fill="737373"/>
          </w:tcPr>
          <w:p w:rsidR="00B72C0D" w:rsidRPr="00B72C0D" w:rsidRDefault="00B72C0D" w:rsidP="00CD5678">
            <w:pPr>
              <w:rPr>
                <w:rFonts w:ascii="Times New Roman" w:eastAsia="Times New Roman" w:hAnsi="Times New Roman"/>
                <w:b/>
                <w:bCs/>
                <w:i/>
                <w:color w:val="FFFFFF"/>
                <w:sz w:val="24"/>
                <w:szCs w:val="24"/>
                <w:lang w:eastAsia="fr-FR"/>
              </w:rPr>
            </w:pPr>
            <w:r w:rsidRPr="00B72C0D">
              <w:rPr>
                <w:rFonts w:ascii="Times New Roman" w:eastAsia="Times New Roman" w:hAnsi="Times New Roman"/>
                <w:b/>
                <w:bCs/>
                <w:i/>
                <w:color w:val="FFFFFF"/>
                <w:sz w:val="24"/>
                <w:szCs w:val="24"/>
                <w:lang w:eastAsia="fr-FR"/>
              </w:rPr>
              <w:t>Auditeurs</w:t>
            </w:r>
          </w:p>
        </w:tc>
        <w:tc>
          <w:tcPr>
            <w:tcW w:w="1368" w:type="dxa"/>
            <w:shd w:val="clear" w:color="auto" w:fill="737373"/>
          </w:tcPr>
          <w:p w:rsidR="00B72C0D" w:rsidRPr="00B72C0D" w:rsidRDefault="00B72C0D" w:rsidP="00CD5678">
            <w:pPr>
              <w:rPr>
                <w:rFonts w:ascii="Times New Roman" w:eastAsia="Times New Roman" w:hAnsi="Times New Roman"/>
                <w:b/>
                <w:bCs/>
                <w:i/>
                <w:color w:val="FFFFFF"/>
                <w:sz w:val="24"/>
                <w:szCs w:val="24"/>
                <w:lang w:eastAsia="fr-FR"/>
              </w:rPr>
            </w:pPr>
            <w:r w:rsidRPr="00B72C0D">
              <w:rPr>
                <w:rFonts w:ascii="Times New Roman" w:eastAsia="Times New Roman" w:hAnsi="Times New Roman"/>
                <w:b/>
                <w:bCs/>
                <w:i/>
                <w:color w:val="FFFFFF"/>
                <w:sz w:val="24"/>
                <w:szCs w:val="24"/>
                <w:lang w:eastAsia="fr-FR"/>
              </w:rPr>
              <w:t>Audités</w:t>
            </w:r>
          </w:p>
        </w:tc>
        <w:tc>
          <w:tcPr>
            <w:tcW w:w="1368" w:type="dxa"/>
            <w:shd w:val="clear" w:color="auto" w:fill="737373"/>
          </w:tcPr>
          <w:p w:rsidR="00B72C0D" w:rsidRPr="00B72C0D" w:rsidRDefault="00B72C0D" w:rsidP="00CD5678">
            <w:pPr>
              <w:rPr>
                <w:rFonts w:ascii="Times New Roman" w:eastAsia="Times New Roman" w:hAnsi="Times New Roman"/>
                <w:b/>
                <w:bCs/>
                <w:i/>
                <w:sz w:val="24"/>
                <w:szCs w:val="24"/>
                <w:lang w:eastAsia="fr-FR"/>
              </w:rPr>
            </w:pPr>
            <w:r w:rsidRPr="00B72C0D">
              <w:rPr>
                <w:rFonts w:ascii="Times New Roman" w:eastAsia="Times New Roman" w:hAnsi="Times New Roman"/>
                <w:b/>
                <w:bCs/>
                <w:i/>
                <w:color w:val="FFFFFF"/>
                <w:sz w:val="24"/>
                <w:szCs w:val="24"/>
                <w:lang w:eastAsia="fr-FR"/>
              </w:rPr>
              <w:t>Lieux</w:t>
            </w:r>
          </w:p>
        </w:tc>
      </w:tr>
      <w:tr w:rsidR="00B72C0D" w:rsidRPr="00B72C0D" w:rsidTr="00B72C0D">
        <w:trPr>
          <w:cantSplit/>
          <w:trHeight w:val="454"/>
          <w:jc w:val="center"/>
        </w:trPr>
        <w:tc>
          <w:tcPr>
            <w:tcW w:w="1014" w:type="dxa"/>
            <w:vAlign w:val="center"/>
          </w:tcPr>
          <w:p w:rsidR="00B72C0D" w:rsidRPr="00B72C0D" w:rsidRDefault="00B72C0D" w:rsidP="00CD5678">
            <w:pPr>
              <w:rPr>
                <w:rFonts w:ascii="Times New Roman" w:eastAsia="Times New Roman" w:hAnsi="Times New Roman"/>
                <w:sz w:val="24"/>
                <w:szCs w:val="24"/>
                <w:lang w:eastAsia="fr-FR"/>
              </w:rPr>
            </w:pPr>
          </w:p>
        </w:tc>
        <w:tc>
          <w:tcPr>
            <w:tcW w:w="3385" w:type="dxa"/>
            <w:vAlign w:val="center"/>
          </w:tcPr>
          <w:p w:rsidR="00B72C0D" w:rsidRPr="00B72C0D" w:rsidRDefault="00B72C0D" w:rsidP="00CD5678">
            <w:pPr>
              <w:rPr>
                <w:rFonts w:ascii="Times New Roman" w:eastAsia="Times New Roman" w:hAnsi="Times New Roman"/>
                <w:sz w:val="24"/>
                <w:szCs w:val="24"/>
                <w:lang w:eastAsia="fr-FR"/>
              </w:rPr>
            </w:pPr>
          </w:p>
        </w:tc>
        <w:tc>
          <w:tcPr>
            <w:tcW w:w="1368" w:type="dxa"/>
            <w:vAlign w:val="center"/>
          </w:tcPr>
          <w:p w:rsidR="00B72C0D" w:rsidRPr="00B72C0D" w:rsidRDefault="00B72C0D" w:rsidP="00CD5678">
            <w:pPr>
              <w:rPr>
                <w:rFonts w:ascii="Times New Roman" w:eastAsia="Times New Roman" w:hAnsi="Times New Roman"/>
                <w:sz w:val="24"/>
                <w:szCs w:val="24"/>
                <w:lang w:val="de-DE" w:eastAsia="fr-FR"/>
              </w:rPr>
            </w:pPr>
          </w:p>
        </w:tc>
        <w:tc>
          <w:tcPr>
            <w:tcW w:w="1368" w:type="dxa"/>
            <w:vAlign w:val="center"/>
          </w:tcPr>
          <w:p w:rsidR="00B72C0D" w:rsidRPr="00B72C0D" w:rsidRDefault="00B72C0D" w:rsidP="00CD5678">
            <w:pPr>
              <w:rPr>
                <w:rFonts w:ascii="Times New Roman" w:eastAsia="Times New Roman" w:hAnsi="Times New Roman"/>
                <w:sz w:val="24"/>
                <w:szCs w:val="24"/>
                <w:lang w:eastAsia="fr-FR"/>
              </w:rPr>
            </w:pPr>
          </w:p>
        </w:tc>
        <w:tc>
          <w:tcPr>
            <w:tcW w:w="1368" w:type="dxa"/>
            <w:vAlign w:val="center"/>
          </w:tcPr>
          <w:p w:rsidR="00B72C0D" w:rsidRPr="00B72C0D" w:rsidRDefault="00B72C0D" w:rsidP="00CD5678">
            <w:pPr>
              <w:rPr>
                <w:rFonts w:ascii="Times New Roman" w:eastAsia="Times New Roman" w:hAnsi="Times New Roman"/>
                <w:sz w:val="24"/>
                <w:szCs w:val="24"/>
                <w:lang w:eastAsia="fr-FR"/>
              </w:rPr>
            </w:pPr>
          </w:p>
        </w:tc>
      </w:tr>
      <w:tr w:rsidR="00B72C0D" w:rsidRPr="00B72C0D" w:rsidTr="00B72C0D">
        <w:trPr>
          <w:cantSplit/>
          <w:trHeight w:val="454"/>
          <w:jc w:val="center"/>
        </w:trPr>
        <w:tc>
          <w:tcPr>
            <w:tcW w:w="1014" w:type="dxa"/>
            <w:vAlign w:val="center"/>
          </w:tcPr>
          <w:p w:rsidR="00B72C0D" w:rsidRPr="00B72C0D" w:rsidRDefault="00B72C0D" w:rsidP="00CD5678">
            <w:pPr>
              <w:rPr>
                <w:rFonts w:ascii="Times New Roman" w:eastAsia="Times New Roman" w:hAnsi="Times New Roman"/>
                <w:sz w:val="24"/>
                <w:szCs w:val="24"/>
                <w:lang w:eastAsia="fr-FR"/>
              </w:rPr>
            </w:pPr>
          </w:p>
        </w:tc>
        <w:tc>
          <w:tcPr>
            <w:tcW w:w="3385" w:type="dxa"/>
            <w:vAlign w:val="center"/>
          </w:tcPr>
          <w:p w:rsidR="00B72C0D" w:rsidRPr="00B72C0D" w:rsidRDefault="00B72C0D" w:rsidP="00CD5678">
            <w:pPr>
              <w:rPr>
                <w:rFonts w:ascii="Times New Roman" w:eastAsia="Times New Roman" w:hAnsi="Times New Roman"/>
                <w:sz w:val="24"/>
                <w:szCs w:val="24"/>
                <w:lang w:eastAsia="fr-FR"/>
              </w:rPr>
            </w:pPr>
          </w:p>
        </w:tc>
        <w:tc>
          <w:tcPr>
            <w:tcW w:w="1368" w:type="dxa"/>
            <w:vAlign w:val="center"/>
          </w:tcPr>
          <w:p w:rsidR="00B72C0D" w:rsidRPr="00B72C0D" w:rsidRDefault="00B72C0D" w:rsidP="00CD5678">
            <w:pPr>
              <w:rPr>
                <w:rFonts w:ascii="Times New Roman" w:eastAsia="Times New Roman" w:hAnsi="Times New Roman"/>
                <w:sz w:val="24"/>
                <w:szCs w:val="24"/>
                <w:lang w:val="de-DE" w:eastAsia="fr-FR"/>
              </w:rPr>
            </w:pPr>
          </w:p>
        </w:tc>
        <w:tc>
          <w:tcPr>
            <w:tcW w:w="1368" w:type="dxa"/>
            <w:vAlign w:val="center"/>
          </w:tcPr>
          <w:p w:rsidR="00B72C0D" w:rsidRPr="00B72C0D" w:rsidRDefault="00B72C0D" w:rsidP="00CD5678">
            <w:pPr>
              <w:rPr>
                <w:rFonts w:ascii="Times New Roman" w:eastAsia="Times New Roman" w:hAnsi="Times New Roman"/>
                <w:sz w:val="24"/>
                <w:szCs w:val="24"/>
                <w:lang w:eastAsia="fr-FR"/>
              </w:rPr>
            </w:pPr>
          </w:p>
        </w:tc>
        <w:tc>
          <w:tcPr>
            <w:tcW w:w="1368" w:type="dxa"/>
            <w:vAlign w:val="center"/>
          </w:tcPr>
          <w:p w:rsidR="00B72C0D" w:rsidRPr="00B72C0D" w:rsidRDefault="00B72C0D" w:rsidP="00CD5678">
            <w:pPr>
              <w:rPr>
                <w:rFonts w:ascii="Times New Roman" w:eastAsia="Times New Roman" w:hAnsi="Times New Roman"/>
                <w:sz w:val="24"/>
                <w:szCs w:val="24"/>
                <w:lang w:eastAsia="fr-FR"/>
              </w:rPr>
            </w:pPr>
          </w:p>
        </w:tc>
      </w:tr>
      <w:tr w:rsidR="00B72C0D" w:rsidRPr="00B72C0D" w:rsidTr="00B72C0D">
        <w:trPr>
          <w:cantSplit/>
          <w:trHeight w:val="454"/>
          <w:jc w:val="center"/>
        </w:trPr>
        <w:tc>
          <w:tcPr>
            <w:tcW w:w="1014" w:type="dxa"/>
            <w:vAlign w:val="center"/>
          </w:tcPr>
          <w:p w:rsidR="00B72C0D" w:rsidRPr="00B72C0D" w:rsidRDefault="00B90288" w:rsidP="00CD5678">
            <w:pPr>
              <w:rPr>
                <w:rFonts w:ascii="Times New Roman" w:eastAsia="Times New Roman" w:hAnsi="Times New Roman"/>
                <w:sz w:val="24"/>
                <w:szCs w:val="24"/>
                <w:lang w:eastAsia="fr-FR"/>
              </w:rPr>
            </w:pPr>
            <w:r>
              <w:rPr>
                <w:rFonts w:ascii="Times New Roman" w:eastAsia="Times New Roman" w:hAnsi="Times New Roman"/>
                <w:noProof/>
                <w:sz w:val="24"/>
                <w:szCs w:val="24"/>
                <w:lang w:eastAsia="fr-FR"/>
              </w:rPr>
              <mc:AlternateContent>
                <mc:Choice Requires="wps">
                  <w:drawing>
                    <wp:anchor distT="0" distB="0" distL="114300" distR="114300" simplePos="0" relativeHeight="251696128" behindDoc="0" locked="0" layoutInCell="1" allowOverlap="1" wp14:anchorId="0F52B4A0" wp14:editId="72E81652">
                      <wp:simplePos x="0" y="0"/>
                      <wp:positionH relativeFrom="column">
                        <wp:posOffset>1889125</wp:posOffset>
                      </wp:positionH>
                      <wp:positionV relativeFrom="paragraph">
                        <wp:posOffset>-1915795</wp:posOffset>
                      </wp:positionV>
                      <wp:extent cx="662940" cy="4526915"/>
                      <wp:effectExtent l="14605" t="14605" r="20955" b="27305"/>
                      <wp:wrapNone/>
                      <wp:docPr id="9"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62940" cy="4526915"/>
                              </a:xfrm>
                              <a:prstGeom prst="leftBrace">
                                <a:avLst>
                                  <a:gd name="adj1" fmla="val 56905"/>
                                  <a:gd name="adj2" fmla="val 52333"/>
                                </a:avLst>
                              </a:prstGeom>
                              <a:gradFill rotWithShape="0">
                                <a:gsLst>
                                  <a:gs pos="0">
                                    <a:srgbClr val="FFFFFF"/>
                                  </a:gs>
                                  <a:gs pos="100000">
                                    <a:srgbClr val="999999"/>
                                  </a:gs>
                                </a:gsLst>
                                <a:lin ang="5400000" scaled="1"/>
                              </a:gradFill>
                              <a:ln w="12700">
                                <a:solidFill>
                                  <a:srgbClr val="666666"/>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5FF2D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89" o:spid="_x0000_s1026" type="#_x0000_t87" style="position:absolute;margin-left:148.75pt;margin-top:-150.85pt;width:52.2pt;height:356.4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" adj=",11304" filled="t" strokecolor="#666" strokeweight="1pt">
                      <v:fill color2="#999" focus="100%" type="gradient"/>
                      <v:shadow on="t" color="#7f7f7f" opacity=".5" offset="1pt"/>
                    </v:shape>
                  </w:pict>
                </mc:Fallback>
              </mc:AlternateContent>
            </w:r>
          </w:p>
        </w:tc>
        <w:tc>
          <w:tcPr>
            <w:tcW w:w="3385" w:type="dxa"/>
            <w:vAlign w:val="center"/>
          </w:tcPr>
          <w:p w:rsidR="00B72C0D" w:rsidRPr="00B72C0D" w:rsidRDefault="00B72C0D" w:rsidP="00CD5678">
            <w:pPr>
              <w:rPr>
                <w:rFonts w:ascii="Times New Roman" w:eastAsia="Times New Roman" w:hAnsi="Times New Roman"/>
                <w:sz w:val="24"/>
                <w:szCs w:val="24"/>
                <w:lang w:eastAsia="fr-FR"/>
              </w:rPr>
            </w:pPr>
          </w:p>
        </w:tc>
        <w:tc>
          <w:tcPr>
            <w:tcW w:w="1368" w:type="dxa"/>
            <w:vAlign w:val="center"/>
          </w:tcPr>
          <w:p w:rsidR="00B72C0D" w:rsidRPr="00B72C0D" w:rsidRDefault="00B72C0D" w:rsidP="00CD5678">
            <w:pPr>
              <w:rPr>
                <w:rFonts w:ascii="Times New Roman" w:eastAsia="Times New Roman" w:hAnsi="Times New Roman"/>
                <w:sz w:val="24"/>
                <w:szCs w:val="24"/>
                <w:lang w:eastAsia="fr-FR"/>
              </w:rPr>
            </w:pPr>
          </w:p>
        </w:tc>
        <w:tc>
          <w:tcPr>
            <w:tcW w:w="1368" w:type="dxa"/>
            <w:vAlign w:val="center"/>
          </w:tcPr>
          <w:p w:rsidR="00B72C0D" w:rsidRPr="00B72C0D" w:rsidRDefault="00B72C0D" w:rsidP="00CD5678">
            <w:pPr>
              <w:rPr>
                <w:rFonts w:ascii="Times New Roman" w:eastAsia="Times New Roman" w:hAnsi="Times New Roman"/>
                <w:sz w:val="24"/>
                <w:szCs w:val="24"/>
                <w:lang w:eastAsia="fr-FR"/>
              </w:rPr>
            </w:pPr>
          </w:p>
        </w:tc>
        <w:tc>
          <w:tcPr>
            <w:tcW w:w="1368" w:type="dxa"/>
            <w:vAlign w:val="center"/>
          </w:tcPr>
          <w:p w:rsidR="00B72C0D" w:rsidRPr="00B72C0D" w:rsidRDefault="00B90288" w:rsidP="00CD5678">
            <w:pPr>
              <w:rPr>
                <w:rFonts w:ascii="Times New Roman" w:eastAsia="Times New Roman" w:hAnsi="Times New Roman"/>
                <w:sz w:val="24"/>
                <w:szCs w:val="24"/>
                <w:lang w:eastAsia="fr-FR"/>
              </w:rPr>
            </w:pPr>
            <w:r>
              <w:rPr>
                <w:rFonts w:ascii="Times New Roman" w:eastAsia="Times New Roman" w:hAnsi="Times New Roman"/>
                <w:noProof/>
                <w:sz w:val="24"/>
                <w:szCs w:val="24"/>
                <w:lang w:eastAsia="fr-FR"/>
              </w:rPr>
              <mc:AlternateContent>
                <mc:Choice Requires="wps">
                  <w:drawing>
                    <wp:anchor distT="0" distB="0" distL="114300" distR="114300" simplePos="0" relativeHeight="251698176" behindDoc="0" locked="0" layoutInCell="1" allowOverlap="1" wp14:anchorId="4CAD2A78" wp14:editId="2A431FFA">
                      <wp:simplePos x="0" y="0"/>
                      <wp:positionH relativeFrom="column">
                        <wp:posOffset>80010</wp:posOffset>
                      </wp:positionH>
                      <wp:positionV relativeFrom="paragraph">
                        <wp:posOffset>-84455</wp:posOffset>
                      </wp:positionV>
                      <wp:extent cx="610870" cy="828040"/>
                      <wp:effectExtent l="6985" t="12700" r="12700" b="33655"/>
                      <wp:wrapNone/>
                      <wp:docPr id="5"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10870" cy="828040"/>
                              </a:xfrm>
                              <a:prstGeom prst="leftBrace">
                                <a:avLst>
                                  <a:gd name="adj1" fmla="val 11296"/>
                                  <a:gd name="adj2" fmla="val 52333"/>
                                </a:avLst>
                              </a:prstGeom>
                              <a:gradFill rotWithShape="0">
                                <a:gsLst>
                                  <a:gs pos="0">
                                    <a:srgbClr val="FFFFFF"/>
                                  </a:gs>
                                  <a:gs pos="100000">
                                    <a:srgbClr val="999999"/>
                                  </a:gs>
                                </a:gsLst>
                                <a:lin ang="5400000" scaled="1"/>
                              </a:gradFill>
                              <a:ln w="12700">
                                <a:solidFill>
                                  <a:srgbClr val="666666"/>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DDA53" id="AutoShape 91" o:spid="_x0000_s1026" type="#_x0000_t87" style="position:absolute;margin-left:6.3pt;margin-top:-6.65pt;width:48.1pt;height:65.2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" adj=",11304" filled="t" strokecolor="#666" strokeweight="1pt">
                      <v:fill color2="#999" focus="100%" type="gradient"/>
                      <v:shadow on="t" color="#7f7f7f" opacity=".5" offset="1pt"/>
                    </v:shape>
                  </w:pict>
                </mc:Fallback>
              </mc:AlternateContent>
            </w:r>
          </w:p>
        </w:tc>
      </w:tr>
      <w:tr w:rsidR="00B72C0D" w:rsidRPr="00B72C0D" w:rsidTr="00B72C0D">
        <w:trPr>
          <w:cantSplit/>
          <w:trHeight w:val="454"/>
          <w:jc w:val="center"/>
        </w:trPr>
        <w:tc>
          <w:tcPr>
            <w:tcW w:w="1014" w:type="dxa"/>
            <w:vAlign w:val="center"/>
          </w:tcPr>
          <w:p w:rsidR="00B72C0D" w:rsidRPr="00B72C0D" w:rsidRDefault="00B72C0D" w:rsidP="00CD5678">
            <w:pPr>
              <w:rPr>
                <w:rFonts w:ascii="Times New Roman" w:eastAsia="Times New Roman" w:hAnsi="Times New Roman"/>
                <w:sz w:val="24"/>
                <w:szCs w:val="24"/>
                <w:lang w:eastAsia="fr-FR"/>
              </w:rPr>
            </w:pPr>
          </w:p>
        </w:tc>
        <w:tc>
          <w:tcPr>
            <w:tcW w:w="3385" w:type="dxa"/>
            <w:vAlign w:val="center"/>
          </w:tcPr>
          <w:p w:rsidR="00B72C0D" w:rsidRPr="00B72C0D" w:rsidRDefault="00B72C0D" w:rsidP="00CD5678">
            <w:pPr>
              <w:rPr>
                <w:rFonts w:ascii="Times New Roman" w:eastAsia="Times New Roman" w:hAnsi="Times New Roman"/>
                <w:sz w:val="24"/>
                <w:szCs w:val="24"/>
                <w:lang w:eastAsia="fr-FR"/>
              </w:rPr>
            </w:pPr>
          </w:p>
        </w:tc>
        <w:tc>
          <w:tcPr>
            <w:tcW w:w="1368" w:type="dxa"/>
            <w:vAlign w:val="center"/>
          </w:tcPr>
          <w:p w:rsidR="00B72C0D" w:rsidRPr="00B72C0D" w:rsidRDefault="00B72C0D" w:rsidP="00CD5678">
            <w:pPr>
              <w:rPr>
                <w:rFonts w:ascii="Times New Roman" w:eastAsia="Times New Roman" w:hAnsi="Times New Roman"/>
                <w:sz w:val="24"/>
                <w:szCs w:val="24"/>
                <w:lang w:val="de-DE" w:eastAsia="fr-FR"/>
              </w:rPr>
            </w:pPr>
          </w:p>
        </w:tc>
        <w:tc>
          <w:tcPr>
            <w:tcW w:w="1368" w:type="dxa"/>
            <w:vAlign w:val="center"/>
          </w:tcPr>
          <w:p w:rsidR="00B72C0D" w:rsidRPr="00B72C0D" w:rsidRDefault="00B72C0D" w:rsidP="00CD5678">
            <w:pPr>
              <w:rPr>
                <w:rFonts w:ascii="Times New Roman" w:eastAsia="Times New Roman" w:hAnsi="Times New Roman"/>
                <w:sz w:val="24"/>
                <w:szCs w:val="24"/>
                <w:lang w:eastAsia="fr-FR"/>
              </w:rPr>
            </w:pPr>
          </w:p>
        </w:tc>
        <w:tc>
          <w:tcPr>
            <w:tcW w:w="1368" w:type="dxa"/>
            <w:vAlign w:val="center"/>
          </w:tcPr>
          <w:p w:rsidR="00B72C0D" w:rsidRPr="00B72C0D" w:rsidRDefault="00B72C0D" w:rsidP="00CD5678">
            <w:pPr>
              <w:rPr>
                <w:rFonts w:ascii="Times New Roman" w:eastAsia="Times New Roman" w:hAnsi="Times New Roman"/>
                <w:sz w:val="24"/>
                <w:szCs w:val="24"/>
                <w:lang w:eastAsia="fr-FR"/>
              </w:rPr>
            </w:pPr>
          </w:p>
        </w:tc>
      </w:tr>
      <w:tr w:rsidR="00B72C0D" w:rsidRPr="00B72C0D" w:rsidTr="00B72C0D">
        <w:trPr>
          <w:cantSplit/>
          <w:trHeight w:val="454"/>
          <w:jc w:val="center"/>
        </w:trPr>
        <w:tc>
          <w:tcPr>
            <w:tcW w:w="1014" w:type="dxa"/>
            <w:vAlign w:val="center"/>
          </w:tcPr>
          <w:p w:rsidR="00B72C0D" w:rsidRPr="00B72C0D" w:rsidRDefault="00B72C0D" w:rsidP="00CD5678">
            <w:pPr>
              <w:rPr>
                <w:rFonts w:ascii="Times New Roman" w:eastAsia="Times New Roman" w:hAnsi="Times New Roman"/>
                <w:b/>
                <w:sz w:val="24"/>
                <w:szCs w:val="24"/>
                <w:lang w:eastAsia="fr-FR"/>
              </w:rPr>
            </w:pPr>
          </w:p>
        </w:tc>
        <w:tc>
          <w:tcPr>
            <w:tcW w:w="3385" w:type="dxa"/>
            <w:vAlign w:val="center"/>
          </w:tcPr>
          <w:p w:rsidR="00B72C0D" w:rsidRPr="00B72C0D" w:rsidRDefault="00B90288" w:rsidP="00CD5678">
            <w:pPr>
              <w:rPr>
                <w:rFonts w:ascii="Times New Roman" w:eastAsia="Times New Roman" w:hAnsi="Times New Roman"/>
                <w:b/>
                <w:sz w:val="24"/>
                <w:szCs w:val="24"/>
                <w:lang w:eastAsia="fr-FR"/>
              </w:rPr>
            </w:pPr>
            <w:r>
              <w:rPr>
                <w:rFonts w:ascii="Times New Roman" w:eastAsia="Times New Roman" w:hAnsi="Times New Roman"/>
                <w:b/>
                <w:noProof/>
                <w:sz w:val="24"/>
                <w:szCs w:val="24"/>
                <w:lang w:eastAsia="fr-FR"/>
              </w:rPr>
              <mc:AlternateContent>
                <mc:Choice Requires="wps">
                  <w:drawing>
                    <wp:anchor distT="0" distB="0" distL="114300" distR="114300" simplePos="0" relativeHeight="251697152" behindDoc="0" locked="0" layoutInCell="1" allowOverlap="1" wp14:anchorId="6C2E8040" wp14:editId="4EFB0D90">
                      <wp:simplePos x="0" y="0"/>
                      <wp:positionH relativeFrom="column">
                        <wp:posOffset>972820</wp:posOffset>
                      </wp:positionH>
                      <wp:positionV relativeFrom="paragraph">
                        <wp:posOffset>41910</wp:posOffset>
                      </wp:positionV>
                      <wp:extent cx="1722755" cy="495935"/>
                      <wp:effectExtent l="7620" t="10160" r="12700" b="8255"/>
                      <wp:wrapNone/>
                      <wp:docPr id="4"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755" cy="495935"/>
                              </a:xfrm>
                              <a:prstGeom prst="rect">
                                <a:avLst/>
                              </a:prstGeom>
                              <a:solidFill>
                                <a:srgbClr val="FFFFFF"/>
                              </a:solidFill>
                              <a:ln w="9525">
                                <a:solidFill>
                                  <a:srgbClr val="000000"/>
                                </a:solidFill>
                                <a:miter lim="800000"/>
                                <a:headEnd/>
                                <a:tailEnd/>
                              </a:ln>
                            </wps:spPr>
                            <wps:txbx>
                              <w:txbxContent>
                                <w:p w:rsidR="009C3649" w:rsidRPr="004A5DEB" w:rsidRDefault="009C3649" w:rsidP="00B72C0D">
                                  <w:pPr>
                                    <w:rPr>
                                      <w:b/>
                                    </w:rPr>
                                  </w:pPr>
                                  <w:r w:rsidRPr="004A5DEB">
                                    <w:rPr>
                                      <w:b/>
                                    </w:rPr>
                                    <w:t>Complété par les auditeurs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E8040" id="_x0000_t202" coordsize="21600,21600" o:spt="202" path="m,l,21600r21600,l21600,xe">
                      <v:stroke joinstyle="miter"/>
                      <v:path gradientshapeok="t" o:connecttype="rect"/>
                    </v:shapetype>
                    <v:shape id="Text Box 90" o:spid="_x0000_s1030" type="#_x0000_t202" style="position:absolute;left:0;text-align:left;margin-left:76.6pt;margin-top:3.3pt;width:135.65pt;height:39.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">
                      <v:textbox>
                        <w:txbxContent>
                          <w:p w:rsidR="009C3649" w:rsidRPr="004A5DEB" w:rsidRDefault="009C3649" w:rsidP="00B72C0D">
                            <w:pPr>
                              <w:rPr>
                                <w:b/>
                              </w:rPr>
                            </w:pPr>
                            <w:r w:rsidRPr="004A5DEB">
                              <w:rPr>
                                <w:b/>
                              </w:rPr>
                              <w:t>Complété par les auditeurs</w:t>
                            </w:r>
                          </w:p>
                        </w:txbxContent>
                      </v:textbox>
                    </v:shape>
                  </w:pict>
                </mc:Fallback>
              </mc:AlternateContent>
            </w:r>
          </w:p>
        </w:tc>
        <w:tc>
          <w:tcPr>
            <w:tcW w:w="1368" w:type="dxa"/>
            <w:vAlign w:val="center"/>
          </w:tcPr>
          <w:p w:rsidR="00B72C0D" w:rsidRPr="00B72C0D" w:rsidRDefault="00B72C0D" w:rsidP="00CD5678">
            <w:pPr>
              <w:rPr>
                <w:rFonts w:ascii="Times New Roman" w:eastAsia="Times New Roman" w:hAnsi="Times New Roman"/>
                <w:sz w:val="24"/>
                <w:szCs w:val="24"/>
                <w:lang w:val="de-DE" w:eastAsia="fr-FR"/>
              </w:rPr>
            </w:pPr>
          </w:p>
        </w:tc>
        <w:tc>
          <w:tcPr>
            <w:tcW w:w="1368" w:type="dxa"/>
            <w:vAlign w:val="center"/>
          </w:tcPr>
          <w:p w:rsidR="00B72C0D" w:rsidRPr="00B72C0D" w:rsidRDefault="00B90288" w:rsidP="00CD5678">
            <w:pPr>
              <w:rPr>
                <w:rFonts w:ascii="Times New Roman" w:eastAsia="Times New Roman" w:hAnsi="Times New Roman"/>
                <w:sz w:val="24"/>
                <w:szCs w:val="24"/>
                <w:lang w:eastAsia="fr-FR"/>
              </w:rPr>
            </w:pPr>
            <w:r>
              <w:rPr>
                <w:rFonts w:ascii="Times New Roman" w:eastAsia="Times New Roman" w:hAnsi="Times New Roman"/>
                <w:noProof/>
                <w:sz w:val="24"/>
                <w:szCs w:val="24"/>
                <w:lang w:eastAsia="fr-FR"/>
              </w:rPr>
              <mc:AlternateContent>
                <mc:Choice Requires="wps">
                  <w:drawing>
                    <wp:anchor distT="0" distB="0" distL="114300" distR="114300" simplePos="0" relativeHeight="251699200" behindDoc="0" locked="0" layoutInCell="1" allowOverlap="1" wp14:anchorId="10441FF6" wp14:editId="208AE142">
                      <wp:simplePos x="0" y="0"/>
                      <wp:positionH relativeFrom="column">
                        <wp:posOffset>490220</wp:posOffset>
                      </wp:positionH>
                      <wp:positionV relativeFrom="paragraph">
                        <wp:posOffset>58420</wp:posOffset>
                      </wp:positionV>
                      <wp:extent cx="1339850" cy="495935"/>
                      <wp:effectExtent l="9525" t="7620" r="12700" b="10795"/>
                      <wp:wrapNone/>
                      <wp:docPr id="3"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495935"/>
                              </a:xfrm>
                              <a:prstGeom prst="rect">
                                <a:avLst/>
                              </a:prstGeom>
                              <a:solidFill>
                                <a:srgbClr val="FFFFFF"/>
                              </a:solidFill>
                              <a:ln w="9525">
                                <a:solidFill>
                                  <a:srgbClr val="000000"/>
                                </a:solidFill>
                                <a:miter lim="800000"/>
                                <a:headEnd/>
                                <a:tailEnd/>
                              </a:ln>
                            </wps:spPr>
                            <wps:txbx>
                              <w:txbxContent>
                                <w:p w:rsidR="009C3649" w:rsidRPr="008F5938" w:rsidRDefault="009C3649" w:rsidP="00B72C0D">
                                  <w:pPr>
                                    <w:rPr>
                                      <w:b/>
                                    </w:rPr>
                                  </w:pPr>
                                  <w:r w:rsidRPr="008F5938">
                                    <w:rPr>
                                      <w:b/>
                                    </w:rPr>
                                    <w:t>Complété par l’établissement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41FF6" id="Text Box 92" o:spid="_x0000_s1031" type="#_x0000_t202" style="position:absolute;left:0;text-align:left;margin-left:38.6pt;margin-top:4.6pt;width:105.5pt;height:39.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">
                      <v:textbox>
                        <w:txbxContent>
                          <w:p w:rsidR="009C3649" w:rsidRPr="008F5938" w:rsidRDefault="009C3649" w:rsidP="00B72C0D">
                            <w:pPr>
                              <w:rPr>
                                <w:b/>
                              </w:rPr>
                            </w:pPr>
                            <w:r w:rsidRPr="008F5938">
                              <w:rPr>
                                <w:b/>
                              </w:rPr>
                              <w:t>Complété par l’établissement</w:t>
                            </w:r>
                          </w:p>
                        </w:txbxContent>
                      </v:textbox>
                    </v:shape>
                  </w:pict>
                </mc:Fallback>
              </mc:AlternateContent>
            </w:r>
          </w:p>
        </w:tc>
        <w:tc>
          <w:tcPr>
            <w:tcW w:w="1368" w:type="dxa"/>
            <w:vAlign w:val="center"/>
          </w:tcPr>
          <w:p w:rsidR="00B72C0D" w:rsidRPr="00B72C0D" w:rsidRDefault="00B72C0D" w:rsidP="00CD5678">
            <w:pPr>
              <w:rPr>
                <w:rFonts w:ascii="Times New Roman" w:eastAsia="Times New Roman" w:hAnsi="Times New Roman"/>
                <w:sz w:val="24"/>
                <w:szCs w:val="24"/>
                <w:lang w:eastAsia="fr-FR"/>
              </w:rPr>
            </w:pPr>
          </w:p>
        </w:tc>
      </w:tr>
      <w:tr w:rsidR="00B72C0D" w:rsidRPr="00B72C0D" w:rsidTr="00B72C0D">
        <w:trPr>
          <w:cantSplit/>
          <w:trHeight w:val="454"/>
          <w:jc w:val="center"/>
        </w:trPr>
        <w:tc>
          <w:tcPr>
            <w:tcW w:w="1014" w:type="dxa"/>
            <w:vAlign w:val="center"/>
          </w:tcPr>
          <w:p w:rsidR="00B72C0D" w:rsidRPr="00B72C0D" w:rsidRDefault="00B72C0D" w:rsidP="00CD5678">
            <w:pPr>
              <w:rPr>
                <w:rFonts w:ascii="Times New Roman" w:eastAsia="Times New Roman" w:hAnsi="Times New Roman"/>
                <w:sz w:val="24"/>
                <w:szCs w:val="24"/>
                <w:lang w:eastAsia="fr-FR"/>
              </w:rPr>
            </w:pPr>
          </w:p>
        </w:tc>
        <w:tc>
          <w:tcPr>
            <w:tcW w:w="3385" w:type="dxa"/>
            <w:vAlign w:val="center"/>
          </w:tcPr>
          <w:p w:rsidR="00B72C0D" w:rsidRPr="00B72C0D" w:rsidRDefault="00B72C0D" w:rsidP="00CD5678">
            <w:pPr>
              <w:rPr>
                <w:rFonts w:ascii="Times New Roman" w:eastAsia="Times New Roman" w:hAnsi="Times New Roman"/>
                <w:sz w:val="24"/>
                <w:szCs w:val="24"/>
                <w:lang w:eastAsia="fr-FR"/>
              </w:rPr>
            </w:pPr>
          </w:p>
        </w:tc>
        <w:tc>
          <w:tcPr>
            <w:tcW w:w="1368" w:type="dxa"/>
            <w:vAlign w:val="center"/>
          </w:tcPr>
          <w:p w:rsidR="00B72C0D" w:rsidRPr="00B72C0D" w:rsidRDefault="00B72C0D" w:rsidP="00CD5678">
            <w:pPr>
              <w:rPr>
                <w:rFonts w:ascii="Times New Roman" w:eastAsia="Times New Roman" w:hAnsi="Times New Roman"/>
                <w:sz w:val="24"/>
                <w:szCs w:val="24"/>
                <w:lang w:val="de-DE" w:eastAsia="fr-FR"/>
              </w:rPr>
            </w:pPr>
          </w:p>
        </w:tc>
        <w:tc>
          <w:tcPr>
            <w:tcW w:w="1368" w:type="dxa"/>
            <w:vAlign w:val="center"/>
          </w:tcPr>
          <w:p w:rsidR="00B72C0D" w:rsidRPr="00B72C0D" w:rsidRDefault="00B72C0D" w:rsidP="00CD5678">
            <w:pPr>
              <w:rPr>
                <w:rFonts w:ascii="Times New Roman" w:eastAsia="Times New Roman" w:hAnsi="Times New Roman"/>
                <w:sz w:val="24"/>
                <w:szCs w:val="24"/>
                <w:lang w:eastAsia="fr-FR"/>
              </w:rPr>
            </w:pPr>
          </w:p>
        </w:tc>
        <w:tc>
          <w:tcPr>
            <w:tcW w:w="1368" w:type="dxa"/>
            <w:vAlign w:val="center"/>
          </w:tcPr>
          <w:p w:rsidR="00B72C0D" w:rsidRPr="00B72C0D" w:rsidRDefault="00B72C0D" w:rsidP="00CD5678">
            <w:pPr>
              <w:rPr>
                <w:rFonts w:ascii="Times New Roman" w:eastAsia="Times New Roman" w:hAnsi="Times New Roman"/>
                <w:sz w:val="24"/>
                <w:szCs w:val="24"/>
                <w:lang w:eastAsia="fr-FR"/>
              </w:rPr>
            </w:pPr>
          </w:p>
        </w:tc>
      </w:tr>
      <w:tr w:rsidR="00B72C0D" w:rsidRPr="00B72C0D" w:rsidTr="00B72C0D">
        <w:trPr>
          <w:cantSplit/>
          <w:trHeight w:val="454"/>
          <w:jc w:val="center"/>
        </w:trPr>
        <w:tc>
          <w:tcPr>
            <w:tcW w:w="1014" w:type="dxa"/>
            <w:vAlign w:val="center"/>
          </w:tcPr>
          <w:p w:rsidR="00B72C0D" w:rsidRPr="00B72C0D" w:rsidRDefault="00B72C0D" w:rsidP="00CD5678">
            <w:pPr>
              <w:rPr>
                <w:rFonts w:ascii="Times New Roman" w:eastAsia="Times New Roman" w:hAnsi="Times New Roman"/>
                <w:sz w:val="24"/>
                <w:szCs w:val="24"/>
                <w:lang w:eastAsia="fr-FR"/>
              </w:rPr>
            </w:pPr>
          </w:p>
        </w:tc>
        <w:tc>
          <w:tcPr>
            <w:tcW w:w="3385" w:type="dxa"/>
            <w:vAlign w:val="center"/>
          </w:tcPr>
          <w:p w:rsidR="00B72C0D" w:rsidRPr="00B72C0D" w:rsidRDefault="00B72C0D" w:rsidP="00CD5678">
            <w:pPr>
              <w:rPr>
                <w:rFonts w:ascii="Times New Roman" w:eastAsia="Times New Roman" w:hAnsi="Times New Roman"/>
                <w:sz w:val="24"/>
                <w:szCs w:val="24"/>
                <w:lang w:eastAsia="fr-FR"/>
              </w:rPr>
            </w:pPr>
          </w:p>
        </w:tc>
        <w:tc>
          <w:tcPr>
            <w:tcW w:w="1368" w:type="dxa"/>
            <w:vAlign w:val="center"/>
          </w:tcPr>
          <w:p w:rsidR="00B72C0D" w:rsidRPr="00B72C0D" w:rsidRDefault="00B72C0D" w:rsidP="00CD5678">
            <w:pPr>
              <w:rPr>
                <w:rFonts w:ascii="Times New Roman" w:eastAsia="Times New Roman" w:hAnsi="Times New Roman"/>
                <w:sz w:val="24"/>
                <w:szCs w:val="24"/>
                <w:lang w:val="de-DE" w:eastAsia="fr-FR"/>
              </w:rPr>
            </w:pPr>
          </w:p>
        </w:tc>
        <w:tc>
          <w:tcPr>
            <w:tcW w:w="1368" w:type="dxa"/>
            <w:vAlign w:val="center"/>
          </w:tcPr>
          <w:p w:rsidR="00B72C0D" w:rsidRPr="00B72C0D" w:rsidRDefault="00B72C0D" w:rsidP="00CD5678">
            <w:pPr>
              <w:rPr>
                <w:rFonts w:ascii="Times New Roman" w:eastAsia="Times New Roman" w:hAnsi="Times New Roman"/>
                <w:sz w:val="24"/>
                <w:szCs w:val="24"/>
                <w:lang w:eastAsia="fr-FR"/>
              </w:rPr>
            </w:pPr>
          </w:p>
        </w:tc>
        <w:tc>
          <w:tcPr>
            <w:tcW w:w="1368" w:type="dxa"/>
            <w:vAlign w:val="center"/>
          </w:tcPr>
          <w:p w:rsidR="00B72C0D" w:rsidRPr="00B72C0D" w:rsidRDefault="00B72C0D" w:rsidP="00CD5678">
            <w:pPr>
              <w:rPr>
                <w:rFonts w:ascii="Times New Roman" w:eastAsia="Times New Roman" w:hAnsi="Times New Roman"/>
                <w:sz w:val="24"/>
                <w:szCs w:val="24"/>
                <w:lang w:eastAsia="fr-FR"/>
              </w:rPr>
            </w:pPr>
          </w:p>
        </w:tc>
      </w:tr>
      <w:tr w:rsidR="00B72C0D" w:rsidRPr="00B72C0D" w:rsidTr="00B72C0D">
        <w:trPr>
          <w:cantSplit/>
          <w:trHeight w:val="454"/>
          <w:jc w:val="center"/>
        </w:trPr>
        <w:tc>
          <w:tcPr>
            <w:tcW w:w="1014" w:type="dxa"/>
            <w:vAlign w:val="center"/>
          </w:tcPr>
          <w:p w:rsidR="00B72C0D" w:rsidRPr="00B72C0D" w:rsidRDefault="00B72C0D" w:rsidP="00CD5678">
            <w:pPr>
              <w:rPr>
                <w:rFonts w:ascii="Times New Roman" w:eastAsia="Times New Roman" w:hAnsi="Times New Roman"/>
                <w:sz w:val="24"/>
                <w:szCs w:val="24"/>
                <w:lang w:eastAsia="fr-FR"/>
              </w:rPr>
            </w:pPr>
          </w:p>
        </w:tc>
        <w:tc>
          <w:tcPr>
            <w:tcW w:w="3385" w:type="dxa"/>
            <w:vAlign w:val="center"/>
          </w:tcPr>
          <w:p w:rsidR="00B72C0D" w:rsidRPr="00B72C0D" w:rsidRDefault="00B72C0D" w:rsidP="00CD5678">
            <w:pPr>
              <w:rPr>
                <w:rFonts w:ascii="Times New Roman" w:eastAsia="Times New Roman" w:hAnsi="Times New Roman"/>
                <w:sz w:val="24"/>
                <w:szCs w:val="24"/>
                <w:lang w:eastAsia="fr-FR"/>
              </w:rPr>
            </w:pPr>
          </w:p>
        </w:tc>
        <w:tc>
          <w:tcPr>
            <w:tcW w:w="1368" w:type="dxa"/>
            <w:vAlign w:val="center"/>
          </w:tcPr>
          <w:p w:rsidR="00B72C0D" w:rsidRPr="00B72C0D" w:rsidRDefault="00B72C0D" w:rsidP="00CD5678">
            <w:pPr>
              <w:rPr>
                <w:rFonts w:ascii="Times New Roman" w:eastAsia="Times New Roman" w:hAnsi="Times New Roman"/>
                <w:sz w:val="24"/>
                <w:szCs w:val="24"/>
                <w:lang w:val="de-DE" w:eastAsia="fr-FR"/>
              </w:rPr>
            </w:pPr>
          </w:p>
        </w:tc>
        <w:tc>
          <w:tcPr>
            <w:tcW w:w="1368" w:type="dxa"/>
            <w:vAlign w:val="center"/>
          </w:tcPr>
          <w:p w:rsidR="00B72C0D" w:rsidRPr="00B72C0D" w:rsidRDefault="00B72C0D" w:rsidP="00CD5678">
            <w:pPr>
              <w:rPr>
                <w:rFonts w:ascii="Times New Roman" w:eastAsia="Times New Roman" w:hAnsi="Times New Roman"/>
                <w:sz w:val="24"/>
                <w:szCs w:val="24"/>
                <w:lang w:eastAsia="fr-FR"/>
              </w:rPr>
            </w:pPr>
          </w:p>
        </w:tc>
        <w:tc>
          <w:tcPr>
            <w:tcW w:w="1368" w:type="dxa"/>
            <w:vAlign w:val="center"/>
          </w:tcPr>
          <w:p w:rsidR="00B72C0D" w:rsidRPr="00B72C0D" w:rsidRDefault="00B72C0D" w:rsidP="00CD5678">
            <w:pPr>
              <w:rPr>
                <w:rFonts w:ascii="Times New Roman" w:eastAsia="Times New Roman" w:hAnsi="Times New Roman"/>
                <w:sz w:val="24"/>
                <w:szCs w:val="24"/>
                <w:lang w:eastAsia="fr-FR"/>
              </w:rPr>
            </w:pPr>
          </w:p>
        </w:tc>
      </w:tr>
      <w:tr w:rsidR="00B72C0D" w:rsidRPr="00B72C0D" w:rsidTr="00B72C0D">
        <w:trPr>
          <w:cantSplit/>
          <w:trHeight w:val="454"/>
          <w:jc w:val="center"/>
        </w:trPr>
        <w:tc>
          <w:tcPr>
            <w:tcW w:w="1014" w:type="dxa"/>
            <w:vAlign w:val="center"/>
          </w:tcPr>
          <w:p w:rsidR="00B72C0D" w:rsidRPr="00B72C0D" w:rsidRDefault="00B72C0D" w:rsidP="00CD5678">
            <w:pPr>
              <w:rPr>
                <w:rFonts w:ascii="Times New Roman" w:eastAsia="Times New Roman" w:hAnsi="Times New Roman"/>
                <w:sz w:val="24"/>
                <w:szCs w:val="24"/>
                <w:lang w:eastAsia="fr-FR"/>
              </w:rPr>
            </w:pPr>
          </w:p>
        </w:tc>
        <w:tc>
          <w:tcPr>
            <w:tcW w:w="3385" w:type="dxa"/>
            <w:vAlign w:val="center"/>
          </w:tcPr>
          <w:p w:rsidR="00B72C0D" w:rsidRPr="00B72C0D" w:rsidRDefault="00B72C0D" w:rsidP="00CD5678">
            <w:pPr>
              <w:rPr>
                <w:rFonts w:ascii="Times New Roman" w:eastAsia="Times New Roman" w:hAnsi="Times New Roman"/>
                <w:sz w:val="24"/>
                <w:szCs w:val="24"/>
                <w:lang w:eastAsia="fr-FR"/>
              </w:rPr>
            </w:pPr>
          </w:p>
        </w:tc>
        <w:tc>
          <w:tcPr>
            <w:tcW w:w="1368" w:type="dxa"/>
            <w:vAlign w:val="center"/>
          </w:tcPr>
          <w:p w:rsidR="00B72C0D" w:rsidRPr="00B72C0D" w:rsidRDefault="00B72C0D" w:rsidP="00CD5678">
            <w:pPr>
              <w:rPr>
                <w:rFonts w:ascii="Times New Roman" w:eastAsia="Times New Roman" w:hAnsi="Times New Roman"/>
                <w:sz w:val="24"/>
                <w:szCs w:val="24"/>
                <w:lang w:val="de-DE" w:eastAsia="fr-FR"/>
              </w:rPr>
            </w:pPr>
          </w:p>
        </w:tc>
        <w:tc>
          <w:tcPr>
            <w:tcW w:w="1368" w:type="dxa"/>
            <w:vAlign w:val="center"/>
          </w:tcPr>
          <w:p w:rsidR="00B72C0D" w:rsidRPr="00B72C0D" w:rsidRDefault="00B72C0D" w:rsidP="00CD5678">
            <w:pPr>
              <w:rPr>
                <w:rFonts w:ascii="Times New Roman" w:eastAsia="Times New Roman" w:hAnsi="Times New Roman"/>
                <w:sz w:val="24"/>
                <w:szCs w:val="24"/>
                <w:lang w:eastAsia="fr-FR"/>
              </w:rPr>
            </w:pPr>
          </w:p>
        </w:tc>
        <w:tc>
          <w:tcPr>
            <w:tcW w:w="1368" w:type="dxa"/>
            <w:vAlign w:val="center"/>
          </w:tcPr>
          <w:p w:rsidR="00B72C0D" w:rsidRPr="00B72C0D" w:rsidRDefault="00B72C0D" w:rsidP="00CD5678">
            <w:pPr>
              <w:rPr>
                <w:rFonts w:ascii="Times New Roman" w:eastAsia="Times New Roman" w:hAnsi="Times New Roman"/>
                <w:sz w:val="24"/>
                <w:szCs w:val="24"/>
                <w:lang w:eastAsia="fr-FR"/>
              </w:rPr>
            </w:pPr>
          </w:p>
        </w:tc>
      </w:tr>
      <w:tr w:rsidR="00B72C0D" w:rsidRPr="00B72C0D" w:rsidTr="00B72C0D">
        <w:trPr>
          <w:cantSplit/>
          <w:trHeight w:val="454"/>
          <w:jc w:val="center"/>
        </w:trPr>
        <w:tc>
          <w:tcPr>
            <w:tcW w:w="1014" w:type="dxa"/>
            <w:vAlign w:val="center"/>
          </w:tcPr>
          <w:p w:rsidR="00B72C0D" w:rsidRPr="00B72C0D" w:rsidRDefault="00B72C0D" w:rsidP="00CD5678">
            <w:pPr>
              <w:rPr>
                <w:rFonts w:ascii="Times New Roman" w:eastAsia="Times New Roman" w:hAnsi="Times New Roman"/>
                <w:sz w:val="24"/>
                <w:szCs w:val="24"/>
                <w:lang w:eastAsia="fr-FR"/>
              </w:rPr>
            </w:pPr>
          </w:p>
        </w:tc>
        <w:tc>
          <w:tcPr>
            <w:tcW w:w="3385" w:type="dxa"/>
            <w:vAlign w:val="center"/>
          </w:tcPr>
          <w:p w:rsidR="00B72C0D" w:rsidRPr="00B72C0D" w:rsidRDefault="00B72C0D" w:rsidP="00CD5678">
            <w:pPr>
              <w:rPr>
                <w:rFonts w:ascii="Times New Roman" w:eastAsia="Times New Roman" w:hAnsi="Times New Roman"/>
                <w:sz w:val="24"/>
                <w:szCs w:val="24"/>
                <w:lang w:eastAsia="fr-FR"/>
              </w:rPr>
            </w:pPr>
          </w:p>
        </w:tc>
        <w:tc>
          <w:tcPr>
            <w:tcW w:w="1368" w:type="dxa"/>
            <w:vAlign w:val="center"/>
          </w:tcPr>
          <w:p w:rsidR="00B72C0D" w:rsidRPr="00B72C0D" w:rsidRDefault="00B72C0D" w:rsidP="00CD5678">
            <w:pPr>
              <w:rPr>
                <w:rFonts w:ascii="Times New Roman" w:eastAsia="Times New Roman" w:hAnsi="Times New Roman"/>
                <w:sz w:val="24"/>
                <w:szCs w:val="24"/>
                <w:lang w:val="de-DE" w:eastAsia="fr-FR"/>
              </w:rPr>
            </w:pPr>
          </w:p>
        </w:tc>
        <w:tc>
          <w:tcPr>
            <w:tcW w:w="1368" w:type="dxa"/>
            <w:vAlign w:val="center"/>
          </w:tcPr>
          <w:p w:rsidR="00B72C0D" w:rsidRPr="00B72C0D" w:rsidRDefault="00B72C0D" w:rsidP="00CD5678">
            <w:pPr>
              <w:rPr>
                <w:rFonts w:ascii="Times New Roman" w:eastAsia="Times New Roman" w:hAnsi="Times New Roman"/>
                <w:sz w:val="24"/>
                <w:szCs w:val="24"/>
                <w:lang w:eastAsia="fr-FR"/>
              </w:rPr>
            </w:pPr>
          </w:p>
        </w:tc>
        <w:tc>
          <w:tcPr>
            <w:tcW w:w="1368" w:type="dxa"/>
            <w:vAlign w:val="center"/>
          </w:tcPr>
          <w:p w:rsidR="00B72C0D" w:rsidRPr="00B72C0D" w:rsidRDefault="00B72C0D" w:rsidP="00CD5678">
            <w:pPr>
              <w:rPr>
                <w:rFonts w:ascii="Times New Roman" w:eastAsia="Times New Roman" w:hAnsi="Times New Roman"/>
                <w:sz w:val="24"/>
                <w:szCs w:val="24"/>
                <w:lang w:eastAsia="fr-FR"/>
              </w:rPr>
            </w:pPr>
          </w:p>
        </w:tc>
      </w:tr>
      <w:tr w:rsidR="00B72C0D" w:rsidRPr="00B72C0D" w:rsidTr="00B72C0D">
        <w:trPr>
          <w:cantSplit/>
          <w:trHeight w:val="454"/>
          <w:jc w:val="center"/>
        </w:trPr>
        <w:tc>
          <w:tcPr>
            <w:tcW w:w="1014" w:type="dxa"/>
            <w:vAlign w:val="center"/>
          </w:tcPr>
          <w:p w:rsidR="00B72C0D" w:rsidRPr="00B72C0D" w:rsidRDefault="00B72C0D" w:rsidP="00CD5678">
            <w:pPr>
              <w:rPr>
                <w:rFonts w:ascii="Times New Roman" w:eastAsia="Times New Roman" w:hAnsi="Times New Roman"/>
                <w:sz w:val="24"/>
                <w:szCs w:val="24"/>
                <w:lang w:eastAsia="fr-FR"/>
              </w:rPr>
            </w:pPr>
          </w:p>
        </w:tc>
        <w:tc>
          <w:tcPr>
            <w:tcW w:w="3385" w:type="dxa"/>
            <w:vAlign w:val="center"/>
          </w:tcPr>
          <w:p w:rsidR="00B72C0D" w:rsidRPr="00B72C0D" w:rsidRDefault="00B72C0D" w:rsidP="00CD5678">
            <w:pPr>
              <w:rPr>
                <w:rFonts w:ascii="Times New Roman" w:eastAsia="Times New Roman" w:hAnsi="Times New Roman"/>
                <w:sz w:val="24"/>
                <w:szCs w:val="24"/>
                <w:lang w:eastAsia="fr-FR"/>
              </w:rPr>
            </w:pPr>
          </w:p>
        </w:tc>
        <w:tc>
          <w:tcPr>
            <w:tcW w:w="1368" w:type="dxa"/>
            <w:vAlign w:val="center"/>
          </w:tcPr>
          <w:p w:rsidR="00B72C0D" w:rsidRPr="00B72C0D" w:rsidRDefault="00B72C0D" w:rsidP="00CD5678">
            <w:pPr>
              <w:rPr>
                <w:rFonts w:ascii="Times New Roman" w:eastAsia="Times New Roman" w:hAnsi="Times New Roman"/>
                <w:sz w:val="24"/>
                <w:szCs w:val="24"/>
                <w:lang w:val="de-DE" w:eastAsia="fr-FR"/>
              </w:rPr>
            </w:pPr>
          </w:p>
        </w:tc>
        <w:tc>
          <w:tcPr>
            <w:tcW w:w="1368" w:type="dxa"/>
            <w:vAlign w:val="center"/>
          </w:tcPr>
          <w:p w:rsidR="00B72C0D" w:rsidRPr="00B72C0D" w:rsidRDefault="00B72C0D" w:rsidP="00CD5678">
            <w:pPr>
              <w:rPr>
                <w:rFonts w:ascii="Times New Roman" w:eastAsia="Times New Roman" w:hAnsi="Times New Roman"/>
                <w:sz w:val="24"/>
                <w:szCs w:val="24"/>
                <w:lang w:eastAsia="fr-FR"/>
              </w:rPr>
            </w:pPr>
          </w:p>
        </w:tc>
        <w:tc>
          <w:tcPr>
            <w:tcW w:w="1368" w:type="dxa"/>
            <w:vAlign w:val="center"/>
          </w:tcPr>
          <w:p w:rsidR="00B72C0D" w:rsidRPr="00B72C0D" w:rsidRDefault="00B72C0D" w:rsidP="00CD5678">
            <w:pPr>
              <w:rPr>
                <w:rFonts w:ascii="Times New Roman" w:eastAsia="Times New Roman" w:hAnsi="Times New Roman"/>
                <w:sz w:val="24"/>
                <w:szCs w:val="24"/>
                <w:lang w:eastAsia="fr-FR"/>
              </w:rPr>
            </w:pPr>
          </w:p>
        </w:tc>
      </w:tr>
      <w:tr w:rsidR="00B72C0D" w:rsidRPr="00B72C0D" w:rsidTr="00B72C0D">
        <w:trPr>
          <w:cantSplit/>
          <w:trHeight w:val="454"/>
          <w:jc w:val="center"/>
        </w:trPr>
        <w:tc>
          <w:tcPr>
            <w:tcW w:w="1014" w:type="dxa"/>
            <w:vAlign w:val="center"/>
          </w:tcPr>
          <w:p w:rsidR="00B72C0D" w:rsidRPr="00B72C0D" w:rsidRDefault="00B72C0D" w:rsidP="00CD5678">
            <w:pPr>
              <w:rPr>
                <w:rFonts w:ascii="Times New Roman" w:eastAsia="Times New Roman" w:hAnsi="Times New Roman"/>
                <w:sz w:val="24"/>
                <w:szCs w:val="24"/>
                <w:lang w:eastAsia="fr-FR"/>
              </w:rPr>
            </w:pPr>
          </w:p>
        </w:tc>
        <w:tc>
          <w:tcPr>
            <w:tcW w:w="3385" w:type="dxa"/>
            <w:vAlign w:val="center"/>
          </w:tcPr>
          <w:p w:rsidR="00B72C0D" w:rsidRPr="00B72C0D" w:rsidRDefault="00B72C0D" w:rsidP="00CD5678">
            <w:pPr>
              <w:rPr>
                <w:rFonts w:ascii="Times New Roman" w:eastAsia="Times New Roman" w:hAnsi="Times New Roman"/>
                <w:sz w:val="24"/>
                <w:szCs w:val="24"/>
                <w:lang w:eastAsia="fr-FR"/>
              </w:rPr>
            </w:pPr>
          </w:p>
        </w:tc>
        <w:tc>
          <w:tcPr>
            <w:tcW w:w="1368" w:type="dxa"/>
            <w:vAlign w:val="center"/>
          </w:tcPr>
          <w:p w:rsidR="00B72C0D" w:rsidRPr="00B72C0D" w:rsidRDefault="00B72C0D" w:rsidP="00CD5678">
            <w:pPr>
              <w:rPr>
                <w:rFonts w:ascii="Times New Roman" w:eastAsia="Times New Roman" w:hAnsi="Times New Roman"/>
                <w:sz w:val="24"/>
                <w:szCs w:val="24"/>
                <w:lang w:val="de-DE" w:eastAsia="fr-FR"/>
              </w:rPr>
            </w:pPr>
          </w:p>
        </w:tc>
        <w:tc>
          <w:tcPr>
            <w:tcW w:w="1368" w:type="dxa"/>
            <w:vAlign w:val="center"/>
          </w:tcPr>
          <w:p w:rsidR="00B72C0D" w:rsidRPr="00B72C0D" w:rsidRDefault="00B72C0D" w:rsidP="00CD5678">
            <w:pPr>
              <w:rPr>
                <w:rFonts w:ascii="Times New Roman" w:eastAsia="Times New Roman" w:hAnsi="Times New Roman"/>
                <w:sz w:val="24"/>
                <w:szCs w:val="24"/>
                <w:lang w:eastAsia="fr-FR"/>
              </w:rPr>
            </w:pPr>
          </w:p>
        </w:tc>
        <w:tc>
          <w:tcPr>
            <w:tcW w:w="1368" w:type="dxa"/>
            <w:vAlign w:val="center"/>
          </w:tcPr>
          <w:p w:rsidR="00B72C0D" w:rsidRPr="00B72C0D" w:rsidRDefault="00B72C0D" w:rsidP="00CD5678">
            <w:pPr>
              <w:rPr>
                <w:rFonts w:ascii="Times New Roman" w:eastAsia="Times New Roman" w:hAnsi="Times New Roman"/>
                <w:sz w:val="24"/>
                <w:szCs w:val="24"/>
                <w:lang w:eastAsia="fr-FR"/>
              </w:rPr>
            </w:pPr>
          </w:p>
        </w:tc>
      </w:tr>
      <w:tr w:rsidR="00B72C0D" w:rsidRPr="00B72C0D" w:rsidTr="00B72C0D">
        <w:trPr>
          <w:cantSplit/>
          <w:trHeight w:val="454"/>
          <w:jc w:val="center"/>
        </w:trPr>
        <w:tc>
          <w:tcPr>
            <w:tcW w:w="1014" w:type="dxa"/>
            <w:vAlign w:val="center"/>
          </w:tcPr>
          <w:p w:rsidR="00B72C0D" w:rsidRPr="00B72C0D" w:rsidRDefault="00B72C0D" w:rsidP="00CD5678">
            <w:pPr>
              <w:rPr>
                <w:rFonts w:ascii="Times New Roman" w:eastAsia="Times New Roman" w:hAnsi="Times New Roman"/>
                <w:sz w:val="24"/>
                <w:szCs w:val="24"/>
                <w:lang w:eastAsia="fr-FR"/>
              </w:rPr>
            </w:pPr>
          </w:p>
        </w:tc>
        <w:tc>
          <w:tcPr>
            <w:tcW w:w="3385" w:type="dxa"/>
            <w:vAlign w:val="center"/>
          </w:tcPr>
          <w:p w:rsidR="00B72C0D" w:rsidRPr="00B72C0D" w:rsidRDefault="00B72C0D" w:rsidP="00CD5678">
            <w:pPr>
              <w:rPr>
                <w:rFonts w:ascii="Times New Roman" w:eastAsia="Times New Roman" w:hAnsi="Times New Roman"/>
                <w:sz w:val="24"/>
                <w:szCs w:val="24"/>
                <w:lang w:eastAsia="fr-FR"/>
              </w:rPr>
            </w:pPr>
          </w:p>
        </w:tc>
        <w:tc>
          <w:tcPr>
            <w:tcW w:w="1368" w:type="dxa"/>
            <w:vAlign w:val="center"/>
          </w:tcPr>
          <w:p w:rsidR="00B72C0D" w:rsidRPr="00B72C0D" w:rsidRDefault="00B72C0D" w:rsidP="00CD5678">
            <w:pPr>
              <w:rPr>
                <w:rFonts w:ascii="Times New Roman" w:eastAsia="Times New Roman" w:hAnsi="Times New Roman"/>
                <w:sz w:val="24"/>
                <w:szCs w:val="24"/>
                <w:lang w:val="de-DE" w:eastAsia="fr-FR"/>
              </w:rPr>
            </w:pPr>
          </w:p>
        </w:tc>
        <w:tc>
          <w:tcPr>
            <w:tcW w:w="1368" w:type="dxa"/>
            <w:vAlign w:val="center"/>
          </w:tcPr>
          <w:p w:rsidR="00B72C0D" w:rsidRPr="00B72C0D" w:rsidRDefault="00B72C0D" w:rsidP="00CD5678">
            <w:pPr>
              <w:rPr>
                <w:rFonts w:ascii="Times New Roman" w:eastAsia="Times New Roman" w:hAnsi="Times New Roman"/>
                <w:sz w:val="24"/>
                <w:szCs w:val="24"/>
                <w:lang w:eastAsia="fr-FR"/>
              </w:rPr>
            </w:pPr>
          </w:p>
        </w:tc>
        <w:tc>
          <w:tcPr>
            <w:tcW w:w="1368" w:type="dxa"/>
            <w:vAlign w:val="center"/>
          </w:tcPr>
          <w:p w:rsidR="00B72C0D" w:rsidRPr="00B72C0D" w:rsidRDefault="00B72C0D" w:rsidP="00CD5678">
            <w:pPr>
              <w:rPr>
                <w:rFonts w:ascii="Times New Roman" w:eastAsia="Times New Roman" w:hAnsi="Times New Roman"/>
                <w:sz w:val="24"/>
                <w:szCs w:val="24"/>
                <w:lang w:eastAsia="fr-FR"/>
              </w:rPr>
            </w:pPr>
          </w:p>
        </w:tc>
      </w:tr>
    </w:tbl>
    <w:p w:rsidR="00B72C0D" w:rsidRPr="00B72C0D" w:rsidRDefault="00B72C0D" w:rsidP="00CD5678">
      <w:pPr>
        <w:rPr>
          <w:rFonts w:ascii="Times New Roman" w:eastAsia="Times New Roman" w:hAnsi="Times New Roman"/>
          <w:b/>
          <w:smallCaps/>
          <w:sz w:val="36"/>
          <w:szCs w:val="36"/>
          <w:lang w:eastAsia="fr-FR"/>
        </w:rPr>
      </w:pPr>
      <w:r>
        <w:rPr>
          <w:rFonts w:ascii="Times New Roman" w:eastAsia="Times New Roman" w:hAnsi="Times New Roman"/>
          <w:b/>
          <w:smallCaps/>
          <w:noProof/>
          <w:sz w:val="36"/>
          <w:szCs w:val="36"/>
          <w:lang w:eastAsia="fr-FR"/>
        </w:rPr>
        <w:drawing>
          <wp:inline distT="0" distB="0" distL="0" distR="0" wp14:anchorId="0AF05FFF" wp14:editId="429F63E5">
            <wp:extent cx="5676900" cy="3733800"/>
            <wp:effectExtent l="19050" t="0" r="0" b="0"/>
            <wp:docPr id="106" name="Imag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2" cstate="print"/>
                    <a:srcRect/>
                    <a:stretch>
                      <a:fillRect/>
                    </a:stretch>
                  </pic:blipFill>
                  <pic:spPr bwMode="auto">
                    <a:xfrm>
                      <a:off x="0" y="0"/>
                      <a:ext cx="5676900" cy="3733800"/>
                    </a:xfrm>
                    <a:prstGeom prst="rect">
                      <a:avLst/>
                    </a:prstGeom>
                    <a:noFill/>
                    <a:ln w="9525">
                      <a:noFill/>
                      <a:miter lim="800000"/>
                      <a:headEnd/>
                      <a:tailEnd/>
                    </a:ln>
                  </pic:spPr>
                </pic:pic>
              </a:graphicData>
            </a:graphic>
          </wp:inline>
        </w:drawing>
      </w:r>
    </w:p>
    <w:p w:rsidR="004F6744" w:rsidRDefault="004F6744" w:rsidP="0090680E">
      <w:pPr>
        <w:jc w:val="left"/>
        <w:rPr>
          <w:rFonts w:ascii="Times New Roman" w:eastAsia="Times New Roman" w:hAnsi="Times New Roman"/>
          <w:b/>
          <w:smallCaps/>
          <w:sz w:val="36"/>
          <w:szCs w:val="36"/>
          <w:lang w:eastAsia="fr-FR"/>
        </w:rPr>
      </w:pPr>
    </w:p>
    <w:p w:rsidR="00B72C0D" w:rsidRDefault="00B72C0D" w:rsidP="003A6FAC">
      <w:pPr>
        <w:pStyle w:val="Titre2"/>
        <w:rPr>
          <w:rFonts w:ascii="Cambria" w:eastAsia="Times New Roman" w:hAnsi="Cambria"/>
          <w:b w:val="0"/>
          <w:smallCaps/>
          <w:sz w:val="28"/>
          <w:szCs w:val="28"/>
          <w:lang w:eastAsia="fr-FR"/>
        </w:rPr>
      </w:pPr>
      <w:r w:rsidRPr="00B72C0D">
        <w:rPr>
          <w:rFonts w:ascii="Times New Roman" w:eastAsia="Times New Roman" w:hAnsi="Times New Roman"/>
          <w:smallCaps/>
          <w:sz w:val="36"/>
          <w:szCs w:val="36"/>
          <w:lang w:eastAsia="fr-FR"/>
        </w:rPr>
        <w:br w:type="page"/>
      </w:r>
      <w:bookmarkStart w:id="16" w:name="_Toc67579735"/>
      <w:r w:rsidRPr="00B72C0D">
        <w:rPr>
          <w:rFonts w:ascii="Cambria" w:eastAsia="Times New Roman" w:hAnsi="Cambria"/>
          <w:smallCaps/>
          <w:sz w:val="28"/>
          <w:szCs w:val="28"/>
          <w:lang w:eastAsia="fr-FR"/>
        </w:rPr>
        <w:t xml:space="preserve">Annexe </w:t>
      </w:r>
      <w:r w:rsidR="00C32116">
        <w:rPr>
          <w:rFonts w:ascii="Cambria" w:eastAsia="Times New Roman" w:hAnsi="Cambria"/>
          <w:smallCaps/>
          <w:sz w:val="28"/>
          <w:szCs w:val="28"/>
          <w:lang w:eastAsia="fr-FR"/>
        </w:rPr>
        <w:t>3</w:t>
      </w:r>
      <w:r w:rsidRPr="00B72C0D">
        <w:rPr>
          <w:rFonts w:ascii="Cambria" w:eastAsia="Times New Roman" w:hAnsi="Cambria"/>
          <w:smallCaps/>
          <w:sz w:val="28"/>
          <w:szCs w:val="28"/>
          <w:lang w:eastAsia="fr-FR"/>
        </w:rPr>
        <w:t> : CONCLUSIONS DE L’AUDIT</w:t>
      </w:r>
      <w:bookmarkEnd w:id="16"/>
      <w:r w:rsidR="00BA2ED1">
        <w:rPr>
          <w:rFonts w:ascii="Cambria" w:eastAsia="Times New Roman" w:hAnsi="Cambria"/>
          <w:smallCaps/>
          <w:sz w:val="28"/>
          <w:szCs w:val="28"/>
          <w:lang w:eastAsia="fr-FR"/>
        </w:rPr>
        <w:t xml:space="preserve"> </w:t>
      </w:r>
    </w:p>
    <w:p w:rsidR="0090680E" w:rsidRDefault="0090680E" w:rsidP="0090680E">
      <w:pPr>
        <w:jc w:val="left"/>
        <w:rPr>
          <w:rFonts w:ascii="Cambria" w:eastAsia="Times New Roman" w:hAnsi="Cambria"/>
          <w:b/>
          <w:smallCaps/>
          <w:sz w:val="28"/>
          <w:szCs w:val="28"/>
          <w:lang w:eastAsia="fr-FR"/>
        </w:rPr>
      </w:pPr>
    </w:p>
    <w:tbl>
      <w:tblPr>
        <w:tblW w:w="10206" w:type="dxa"/>
        <w:tblInd w:w="212" w:type="dxa"/>
        <w:tblLayout w:type="fixed"/>
        <w:tblCellMar>
          <w:left w:w="10" w:type="dxa"/>
          <w:right w:w="10" w:type="dxa"/>
        </w:tblCellMar>
        <w:tblLook w:val="04A0" w:firstRow="1" w:lastRow="0" w:firstColumn="1" w:lastColumn="0" w:noHBand="0" w:noVBand="1"/>
      </w:tblPr>
      <w:tblGrid>
        <w:gridCol w:w="3402"/>
        <w:gridCol w:w="1701"/>
        <w:gridCol w:w="5103"/>
      </w:tblGrid>
      <w:tr w:rsidR="0090680E" w:rsidTr="0090680E">
        <w:trPr>
          <w:trHeight w:val="850"/>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0680E" w:rsidRDefault="0090680E" w:rsidP="008C3378">
            <w:r>
              <w:rPr>
                <w:b/>
                <w:color w:val="000080"/>
                <w:sz w:val="40"/>
                <w:u w:val="single"/>
              </w:rPr>
              <w:t>LYCÉE DES MÉTIERS</w:t>
            </w:r>
          </w:p>
        </w:tc>
      </w:tr>
      <w:tr w:rsidR="0090680E" w:rsidTr="00986F0C">
        <w:trPr>
          <w:trHeight w:val="1162"/>
        </w:trPr>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86F0C" w:rsidRDefault="0090680E" w:rsidP="00986F0C">
            <w:r>
              <w:rPr>
                <w:b/>
              </w:rPr>
              <w:t>Type d’audit</w:t>
            </w:r>
            <w:r>
              <w:t xml:space="preserve"> : </w:t>
            </w:r>
          </w:p>
          <w:p w:rsidR="00986F0C" w:rsidRDefault="00986F0C" w:rsidP="00986F0C">
            <w:pPr>
              <w:rPr>
                <w:rFonts w:ascii="Times New Roman" w:eastAsia="Times New Roman" w:hAnsi="Times New Roman"/>
                <w:sz w:val="24"/>
                <w:szCs w:val="24"/>
                <w:lang w:eastAsia="fr-FR"/>
              </w:rPr>
            </w:pPr>
            <w:r w:rsidRPr="00B72C0D">
              <w:rPr>
                <w:rFonts w:ascii="Times New Roman" w:eastAsia="Times New Roman" w:hAnsi="Times New Roman"/>
                <w:b/>
                <w:sz w:val="24"/>
                <w:szCs w:val="24"/>
                <w:lang w:eastAsia="fr-FR"/>
              </w:rPr>
              <w:t>labellisation</w:t>
            </w:r>
            <w:r>
              <w:rPr>
                <w:rFonts w:ascii="Times New Roman" w:eastAsia="Times New Roman" w:hAnsi="Times New Roman"/>
                <w:b/>
                <w:sz w:val="24"/>
                <w:szCs w:val="24"/>
                <w:lang w:eastAsia="fr-FR"/>
              </w:rPr>
              <w:t>-renouvellement-suivi</w:t>
            </w:r>
          </w:p>
          <w:p w:rsidR="0090680E" w:rsidRDefault="00986F0C" w:rsidP="00986F0C">
            <w:r w:rsidRPr="00B13953">
              <w:rPr>
                <w:rFonts w:ascii="Times New Roman" w:eastAsia="Times New Roman" w:hAnsi="Times New Roman"/>
                <w:i/>
                <w:sz w:val="20"/>
                <w:szCs w:val="20"/>
                <w:lang w:eastAsia="fr-FR"/>
              </w:rPr>
              <w:t>barrer les mentions inutiles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0680E" w:rsidRDefault="0090680E" w:rsidP="008C3378">
            <w:r>
              <w:rPr>
                <w:b/>
              </w:rPr>
              <w:t xml:space="preserve">N° d’audit : </w:t>
            </w:r>
            <w:r w:rsidR="009F3A1E">
              <w:rPr>
                <w:b/>
              </w:rPr>
              <w:fldChar w:fldCharType="begin">
                <w:ffData>
                  <w:name w:val="Texte1"/>
                  <w:enabled/>
                  <w:calcOnExit w:val="0"/>
                  <w:textInput>
                    <w:type w:val="number"/>
                    <w:maxLength w:val="5"/>
                  </w:textInput>
                </w:ffData>
              </w:fldChar>
            </w:r>
            <w:r>
              <w:rPr>
                <w:b/>
              </w:rPr>
              <w:instrText xml:space="preserve"> FORMTEXT </w:instrText>
            </w:r>
            <w:r w:rsidR="009F3A1E">
              <w:rPr>
                <w:b/>
              </w:rPr>
            </w:r>
            <w:r w:rsidR="009F3A1E">
              <w:rPr>
                <w:b/>
              </w:rPr>
              <w:fldChar w:fldCharType="separate"/>
            </w:r>
            <w:r>
              <w:rPr>
                <w:b/>
                <w:noProof/>
              </w:rPr>
              <w:t> </w:t>
            </w:r>
            <w:r>
              <w:rPr>
                <w:b/>
                <w:noProof/>
              </w:rPr>
              <w:t> </w:t>
            </w:r>
            <w:r>
              <w:rPr>
                <w:b/>
                <w:noProof/>
              </w:rPr>
              <w:t> </w:t>
            </w:r>
            <w:r>
              <w:rPr>
                <w:b/>
                <w:noProof/>
              </w:rPr>
              <w:t> </w:t>
            </w:r>
            <w:r>
              <w:rPr>
                <w:b/>
                <w:noProof/>
              </w:rPr>
              <w:t> </w:t>
            </w:r>
            <w:r w:rsidR="009F3A1E">
              <w:rPr>
                <w:b/>
              </w:rPr>
              <w:fldChar w:fldCharType="end"/>
            </w:r>
            <w:r>
              <w:rPr>
                <w:b/>
              </w:rPr>
              <w:t> </w:t>
            </w:r>
            <w:r>
              <w:rPr>
                <w:b/>
              </w:rPr>
              <w:t> </w:t>
            </w:r>
            <w:r>
              <w:rPr>
                <w:b/>
              </w:rPr>
              <w:t> </w:t>
            </w:r>
            <w:r>
              <w:rPr>
                <w:b/>
              </w:rPr>
              <w:t> </w:t>
            </w:r>
            <w:r>
              <w:rPr>
                <w:b/>
              </w:rPr>
              <w:t> </w:t>
            </w:r>
          </w:p>
        </w:tc>
      </w:tr>
      <w:tr w:rsidR="0090680E" w:rsidTr="00321CD0">
        <w:trPr>
          <w:trHeight w:val="5233"/>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0680E" w:rsidRDefault="0090680E" w:rsidP="008C3378">
            <w:pPr>
              <w:rPr>
                <w:sz w:val="32"/>
              </w:rPr>
            </w:pPr>
            <w:r>
              <w:rPr>
                <w:sz w:val="32"/>
              </w:rPr>
              <w:t>CONCLUSIONS GÉNÉRALES DE L’AUDIT</w:t>
            </w:r>
          </w:p>
          <w:p w:rsidR="0090680E" w:rsidRDefault="0090680E" w:rsidP="008C3378">
            <w:r>
              <w:t>*</w:t>
            </w:r>
            <w:r>
              <w:rPr>
                <w:b/>
              </w:rPr>
              <w:t>Identifier</w:t>
            </w:r>
            <w:r>
              <w:t xml:space="preserve"> : </w:t>
            </w:r>
            <w:r>
              <w:rPr>
                <w:b/>
              </w:rPr>
              <w:t>Emi</w:t>
            </w:r>
            <w:r>
              <w:t xml:space="preserve"> (Écart mineur) – </w:t>
            </w:r>
            <w:r>
              <w:rPr>
                <w:b/>
              </w:rPr>
              <w:t>EMa</w:t>
            </w:r>
            <w:r>
              <w:t xml:space="preserve"> (Écart majeur)</w:t>
            </w:r>
          </w:p>
          <w:p w:rsidR="00986F0C" w:rsidRDefault="00986F0C" w:rsidP="008C3378"/>
          <w:p w:rsidR="00986F0C" w:rsidRDefault="00986F0C" w:rsidP="008C3378"/>
          <w:p w:rsidR="00986F0C" w:rsidRDefault="00986F0C" w:rsidP="008C3378"/>
          <w:p w:rsidR="00986F0C" w:rsidRDefault="00986F0C" w:rsidP="008C3378"/>
          <w:p w:rsidR="00986F0C" w:rsidRDefault="00986F0C" w:rsidP="008C3378"/>
          <w:p w:rsidR="00986F0C" w:rsidRDefault="00986F0C" w:rsidP="008C3378"/>
          <w:p w:rsidR="00986F0C" w:rsidRDefault="00986F0C" w:rsidP="008C3378"/>
          <w:p w:rsidR="00986F0C" w:rsidRDefault="00986F0C" w:rsidP="008C3378"/>
          <w:p w:rsidR="00986F0C" w:rsidRDefault="00986F0C" w:rsidP="008C3378"/>
          <w:p w:rsidR="00986F0C" w:rsidRDefault="00986F0C" w:rsidP="008C3378"/>
          <w:p w:rsidR="00986F0C" w:rsidRDefault="00986F0C" w:rsidP="008C3378"/>
          <w:p w:rsidR="00986F0C" w:rsidRDefault="00986F0C" w:rsidP="008C3378"/>
          <w:p w:rsidR="00986F0C" w:rsidRDefault="00986F0C" w:rsidP="008C3378"/>
          <w:p w:rsidR="00986F0C" w:rsidRDefault="00986F0C" w:rsidP="008C3378"/>
          <w:p w:rsidR="00986F0C" w:rsidRDefault="00986F0C" w:rsidP="008C3378"/>
        </w:tc>
      </w:tr>
      <w:tr w:rsidR="0090680E" w:rsidTr="0090680E">
        <w:trPr>
          <w:trHeight w:val="1690"/>
        </w:trPr>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0680E" w:rsidRDefault="0090680E" w:rsidP="002C36DF">
            <w:r>
              <w:rPr>
                <w:b/>
              </w:rPr>
              <w:t>Etablissement(s) audité(s)</w:t>
            </w:r>
            <w:r>
              <w: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0680E" w:rsidRDefault="0090680E" w:rsidP="008C3378">
            <w:r>
              <w:rPr>
                <w:b/>
                <w:i/>
              </w:rPr>
              <w:t> </w:t>
            </w:r>
            <w:r w:rsidR="009F3A1E">
              <w:rPr>
                <w:b/>
                <w:i/>
              </w:rPr>
              <w:fldChar w:fldCharType="begin">
                <w:ffData>
                  <w:name w:val=""/>
                  <w:enabled/>
                  <w:calcOnExit w:val="0"/>
                  <w:textInput/>
                </w:ffData>
              </w:fldChar>
            </w:r>
            <w:r>
              <w:rPr>
                <w:b/>
                <w:i/>
              </w:rPr>
              <w:instrText xml:space="preserve"> FORMTEXT </w:instrText>
            </w:r>
            <w:r w:rsidR="009F3A1E">
              <w:rPr>
                <w:b/>
                <w:i/>
              </w:rPr>
            </w:r>
            <w:r w:rsidR="009F3A1E">
              <w:rPr>
                <w:b/>
                <w:i/>
              </w:rPr>
              <w:fldChar w:fldCharType="separate"/>
            </w:r>
            <w:r>
              <w:rPr>
                <w:b/>
                <w:i/>
                <w:noProof/>
              </w:rPr>
              <w:t> </w:t>
            </w:r>
            <w:r>
              <w:rPr>
                <w:b/>
                <w:i/>
                <w:noProof/>
              </w:rPr>
              <w:t> </w:t>
            </w:r>
            <w:r>
              <w:rPr>
                <w:b/>
                <w:i/>
                <w:noProof/>
              </w:rPr>
              <w:t> </w:t>
            </w:r>
            <w:r>
              <w:rPr>
                <w:b/>
                <w:i/>
                <w:noProof/>
              </w:rPr>
              <w:t> </w:t>
            </w:r>
            <w:r>
              <w:rPr>
                <w:b/>
                <w:i/>
                <w:noProof/>
              </w:rPr>
              <w:t> </w:t>
            </w:r>
            <w:r w:rsidR="009F3A1E">
              <w:rPr>
                <w:b/>
                <w:i/>
              </w:rPr>
              <w:fldChar w:fldCharType="end"/>
            </w:r>
            <w:r>
              <w:rPr>
                <w:b/>
                <w:i/>
              </w:rPr>
              <w:t> </w:t>
            </w:r>
            <w:r>
              <w:rPr>
                <w:b/>
                <w:i/>
              </w:rPr>
              <w:t> </w:t>
            </w:r>
            <w:r>
              <w:rPr>
                <w:b/>
                <w:i/>
              </w:rPr>
              <w:t> </w:t>
            </w:r>
            <w:r>
              <w:rPr>
                <w:b/>
                <w:i/>
              </w:rPr>
              <w:t> </w:t>
            </w:r>
          </w:p>
        </w:tc>
      </w:tr>
      <w:tr w:rsidR="0090680E" w:rsidTr="0090680E">
        <w:trPr>
          <w:trHeight w:val="510"/>
        </w:trPr>
        <w:tc>
          <w:tcPr>
            <w:tcW w:w="10206" w:type="dxa"/>
            <w:gridSpan w:val="3"/>
            <w:tcBorders>
              <w:top w:val="single" w:sz="4" w:space="0" w:color="000000"/>
              <w:bottom w:val="single" w:sz="4" w:space="0" w:color="000000"/>
            </w:tcBorders>
            <w:shd w:val="clear" w:color="auto" w:fill="auto"/>
            <w:tcMar>
              <w:top w:w="0" w:type="dxa"/>
              <w:left w:w="70" w:type="dxa"/>
              <w:bottom w:w="0" w:type="dxa"/>
              <w:right w:w="70" w:type="dxa"/>
            </w:tcMar>
          </w:tcPr>
          <w:p w:rsidR="0090680E" w:rsidRDefault="0090680E" w:rsidP="008C3378"/>
        </w:tc>
      </w:tr>
      <w:tr w:rsidR="0090680E" w:rsidTr="00986F0C">
        <w:trPr>
          <w:trHeight w:val="972"/>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0680E" w:rsidRDefault="0090680E" w:rsidP="008C3378">
            <w:r>
              <w:t xml:space="preserve">Responsable d’audit : </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0680E" w:rsidRDefault="0090680E" w:rsidP="008C3378">
            <w:r>
              <w:rPr>
                <w:i/>
              </w:rPr>
              <w:t> </w:t>
            </w:r>
            <w:r w:rsidR="009F3A1E">
              <w:rPr>
                <w:i/>
              </w:rPr>
              <w:fldChar w:fldCharType="begin">
                <w:ffData>
                  <w:name w:val="Texte3"/>
                  <w:enabled/>
                  <w:calcOnExit w:val="0"/>
                  <w:textInput/>
                </w:ffData>
              </w:fldChar>
            </w:r>
            <w:bookmarkStart w:id="17" w:name="Texte3"/>
            <w:r>
              <w:rPr>
                <w:i/>
              </w:rPr>
              <w:instrText xml:space="preserve"> FORMTEXT </w:instrText>
            </w:r>
            <w:r w:rsidR="009F3A1E">
              <w:rPr>
                <w:i/>
              </w:rPr>
            </w:r>
            <w:r w:rsidR="009F3A1E">
              <w:rPr>
                <w:i/>
              </w:rPr>
              <w:fldChar w:fldCharType="separate"/>
            </w:r>
            <w:r>
              <w:rPr>
                <w:i/>
                <w:noProof/>
              </w:rPr>
              <w:t> </w:t>
            </w:r>
            <w:r>
              <w:rPr>
                <w:i/>
                <w:noProof/>
              </w:rPr>
              <w:t> </w:t>
            </w:r>
            <w:r>
              <w:rPr>
                <w:i/>
                <w:noProof/>
              </w:rPr>
              <w:t> </w:t>
            </w:r>
            <w:r>
              <w:rPr>
                <w:i/>
                <w:noProof/>
              </w:rPr>
              <w:t> </w:t>
            </w:r>
            <w:r>
              <w:rPr>
                <w:i/>
                <w:noProof/>
              </w:rPr>
              <w:t> </w:t>
            </w:r>
            <w:r w:rsidR="009F3A1E">
              <w:rPr>
                <w:i/>
              </w:rPr>
              <w:fldChar w:fldCharType="end"/>
            </w:r>
            <w:bookmarkEnd w:id="17"/>
            <w:r>
              <w:rPr>
                <w:i/>
              </w:rPr>
              <w:t> </w:t>
            </w:r>
            <w:r>
              <w:rPr>
                <w:i/>
              </w:rPr>
              <w:t> </w:t>
            </w:r>
            <w:r>
              <w:rPr>
                <w:i/>
              </w:rPr>
              <w:t> </w:t>
            </w:r>
            <w:r>
              <w:rPr>
                <w:i/>
              </w:rPr>
              <w:t> </w:t>
            </w:r>
          </w:p>
        </w:tc>
      </w:tr>
      <w:tr w:rsidR="0090680E" w:rsidTr="00986F0C">
        <w:trPr>
          <w:trHeight w:val="1113"/>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0680E" w:rsidRDefault="0090680E" w:rsidP="00986F0C">
            <w:r>
              <w:t>Auditeur :</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0680E" w:rsidRDefault="0090680E" w:rsidP="008C3378">
            <w:r>
              <w:t> </w:t>
            </w:r>
            <w:r w:rsidR="009F3A1E">
              <w:fldChar w:fldCharType="begin">
                <w:ffData>
                  <w:name w:val="Texte4"/>
                  <w:enabled/>
                  <w:calcOnExit w:val="0"/>
                  <w:textInput/>
                </w:ffData>
              </w:fldChar>
            </w:r>
            <w:r>
              <w:instrText xml:space="preserve"> FORMTEXT </w:instrText>
            </w:r>
            <w:r w:rsidR="009F3A1E">
              <w:fldChar w:fldCharType="separate"/>
            </w:r>
            <w:r>
              <w:rPr>
                <w:noProof/>
              </w:rPr>
              <w:t> </w:t>
            </w:r>
            <w:r>
              <w:rPr>
                <w:noProof/>
              </w:rPr>
              <w:t> </w:t>
            </w:r>
            <w:r>
              <w:rPr>
                <w:noProof/>
              </w:rPr>
              <w:t> </w:t>
            </w:r>
            <w:r>
              <w:rPr>
                <w:noProof/>
              </w:rPr>
              <w:t> </w:t>
            </w:r>
            <w:r>
              <w:rPr>
                <w:noProof/>
              </w:rPr>
              <w:t> </w:t>
            </w:r>
            <w:r w:rsidR="009F3A1E">
              <w:fldChar w:fldCharType="end"/>
            </w:r>
            <w:r>
              <w:t>    </w:t>
            </w:r>
          </w:p>
        </w:tc>
      </w:tr>
      <w:tr w:rsidR="0090680E" w:rsidTr="0090680E">
        <w:trPr>
          <w:trHeight w:val="520"/>
        </w:trPr>
        <w:tc>
          <w:tcPr>
            <w:tcW w:w="10206" w:type="dxa"/>
            <w:gridSpan w:val="3"/>
            <w:tcBorders>
              <w:top w:val="single" w:sz="4" w:space="0" w:color="000000"/>
              <w:bottom w:val="single" w:sz="4" w:space="0" w:color="000000"/>
            </w:tcBorders>
            <w:shd w:val="clear" w:color="auto" w:fill="auto"/>
            <w:tcMar>
              <w:top w:w="0" w:type="dxa"/>
              <w:left w:w="70" w:type="dxa"/>
              <w:bottom w:w="0" w:type="dxa"/>
              <w:right w:w="70" w:type="dxa"/>
            </w:tcMar>
          </w:tcPr>
          <w:p w:rsidR="0090680E" w:rsidRDefault="0090680E" w:rsidP="008C3378"/>
        </w:tc>
      </w:tr>
      <w:tr w:rsidR="0090680E" w:rsidTr="0090680E">
        <w:trPr>
          <w:trHeight w:val="727"/>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0680E" w:rsidRDefault="0090680E" w:rsidP="008C3378">
            <w:r>
              <w:t>Date(s) de réalisation</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0680E" w:rsidRDefault="0090680E" w:rsidP="008C3378">
            <w:r>
              <w:t> </w:t>
            </w:r>
            <w:r w:rsidR="009F3A1E">
              <w:fldChar w:fldCharType="begin">
                <w:ffData>
                  <w:name w:val="Texte5"/>
                  <w:enabled/>
                  <w:calcOnExit w:val="0"/>
                  <w:textInput/>
                </w:ffData>
              </w:fldChar>
            </w:r>
            <w:r>
              <w:instrText xml:space="preserve"> FORMTEXT </w:instrText>
            </w:r>
            <w:r w:rsidR="009F3A1E">
              <w:fldChar w:fldCharType="separate"/>
            </w:r>
            <w:r>
              <w:rPr>
                <w:noProof/>
              </w:rPr>
              <w:t> </w:t>
            </w:r>
            <w:r>
              <w:rPr>
                <w:noProof/>
              </w:rPr>
              <w:t> </w:t>
            </w:r>
            <w:r>
              <w:rPr>
                <w:noProof/>
              </w:rPr>
              <w:t> </w:t>
            </w:r>
            <w:r>
              <w:rPr>
                <w:noProof/>
              </w:rPr>
              <w:t> </w:t>
            </w:r>
            <w:r>
              <w:rPr>
                <w:noProof/>
              </w:rPr>
              <w:t> </w:t>
            </w:r>
            <w:r w:rsidR="009F3A1E">
              <w:fldChar w:fldCharType="end"/>
            </w:r>
            <w:r>
              <w:t>    </w:t>
            </w:r>
          </w:p>
        </w:tc>
      </w:tr>
    </w:tbl>
    <w:p w:rsidR="0090680E" w:rsidRPr="00321CD0" w:rsidRDefault="0090680E" w:rsidP="00321CD0">
      <w:pPr>
        <w:pStyle w:val="Paragraphedeliste"/>
        <w:ind w:left="450"/>
        <w:jc w:val="both"/>
        <w:rPr>
          <w:rFonts w:ascii="Arial" w:eastAsia="Times New Roman" w:hAnsi="Arial" w:cs="Arial"/>
          <w:b/>
          <w:smallCaps/>
          <w:lang w:eastAsia="fr-FR"/>
        </w:rPr>
      </w:pPr>
    </w:p>
    <w:p w:rsidR="00321CD0" w:rsidRPr="00403CF9" w:rsidRDefault="00321CD0" w:rsidP="00321CD0">
      <w:pPr>
        <w:pStyle w:val="Paragraphedeliste"/>
        <w:ind w:left="450"/>
        <w:jc w:val="left"/>
        <w:rPr>
          <w:rFonts w:ascii="Arial" w:eastAsia="Times New Roman" w:hAnsi="Arial" w:cs="Arial"/>
          <w:smallCaps/>
          <w:lang w:eastAsia="fr-FR"/>
        </w:rPr>
        <w:sectPr w:rsidR="00321CD0" w:rsidRPr="00403CF9" w:rsidSect="00E6678C">
          <w:headerReference w:type="even" r:id="rId23"/>
          <w:headerReference w:type="default" r:id="rId24"/>
          <w:headerReference w:type="first" r:id="rId25"/>
          <w:pgSz w:w="11906" w:h="16838"/>
          <w:pgMar w:top="851" w:right="851" w:bottom="851" w:left="851" w:header="709" w:footer="709" w:gutter="0"/>
          <w:cols w:space="708"/>
          <w:docGrid w:linePitch="360"/>
        </w:sectPr>
      </w:pPr>
    </w:p>
    <w:p w:rsidR="00B72C0D" w:rsidRDefault="00C32116" w:rsidP="006F0E8C">
      <w:pPr>
        <w:rPr>
          <w:rFonts w:ascii="Cambria" w:eastAsia="Times New Roman" w:hAnsi="Cambria"/>
          <w:b/>
          <w:sz w:val="28"/>
          <w:szCs w:val="28"/>
          <w:lang w:eastAsia="fr-FR"/>
        </w:rPr>
      </w:pPr>
      <w:r>
        <w:rPr>
          <w:rFonts w:ascii="Cambria" w:eastAsia="Times New Roman" w:hAnsi="Cambria"/>
          <w:smallCaps/>
          <w:sz w:val="28"/>
          <w:szCs w:val="28"/>
          <w:lang w:eastAsia="fr-FR"/>
        </w:rPr>
        <w:t xml:space="preserve">Annexe 3 : </w:t>
      </w:r>
      <w:r>
        <w:rPr>
          <w:rFonts w:ascii="Cambria" w:eastAsia="Times New Roman" w:hAnsi="Cambria"/>
          <w:sz w:val="28"/>
          <w:szCs w:val="28"/>
          <w:lang w:eastAsia="fr-FR"/>
        </w:rPr>
        <w:t>suite</w:t>
      </w:r>
    </w:p>
    <w:tbl>
      <w:tblPr>
        <w:tblStyle w:val="Grilledutableau"/>
        <w:tblW w:w="0" w:type="auto"/>
        <w:tblLayout w:type="fixed"/>
        <w:tblLook w:val="04A0" w:firstRow="1" w:lastRow="0" w:firstColumn="1" w:lastColumn="0" w:noHBand="0" w:noVBand="1"/>
      </w:tblPr>
      <w:tblGrid>
        <w:gridCol w:w="2014"/>
        <w:gridCol w:w="4525"/>
        <w:gridCol w:w="7461"/>
        <w:gridCol w:w="1276"/>
      </w:tblGrid>
      <w:tr w:rsidR="00FB0C80" w:rsidTr="00105096">
        <w:tc>
          <w:tcPr>
            <w:tcW w:w="2014" w:type="dxa"/>
            <w:vAlign w:val="center"/>
          </w:tcPr>
          <w:p w:rsidR="00FB0C80" w:rsidRPr="001C2649" w:rsidRDefault="00FB0C80" w:rsidP="008C3378">
            <w:pPr>
              <w:pStyle w:val="stitre1"/>
              <w:jc w:val="center"/>
              <w:rPr>
                <w:rFonts w:ascii="Arial" w:hAnsi="Arial" w:cs="Arial"/>
                <w:b/>
                <w:sz w:val="22"/>
                <w:szCs w:val="22"/>
              </w:rPr>
            </w:pPr>
            <w:r w:rsidRPr="001C2649">
              <w:rPr>
                <w:rFonts w:ascii="Arial" w:hAnsi="Arial" w:cs="Arial"/>
                <w:b/>
                <w:sz w:val="22"/>
                <w:szCs w:val="22"/>
              </w:rPr>
              <w:t>CRITERES</w:t>
            </w:r>
          </w:p>
        </w:tc>
        <w:tc>
          <w:tcPr>
            <w:tcW w:w="4525" w:type="dxa"/>
            <w:vAlign w:val="center"/>
          </w:tcPr>
          <w:p w:rsidR="00FB0C80" w:rsidRPr="001C2649" w:rsidRDefault="00FB0C80" w:rsidP="008C3378">
            <w:pPr>
              <w:rPr>
                <w:rFonts w:ascii="Arial" w:hAnsi="Arial" w:cs="Arial"/>
                <w:b/>
              </w:rPr>
            </w:pPr>
            <w:r>
              <w:rPr>
                <w:rFonts w:ascii="Arial" w:hAnsi="Arial" w:cs="Arial"/>
                <w:b/>
              </w:rPr>
              <w:t>EXIGENCES</w:t>
            </w:r>
          </w:p>
        </w:tc>
        <w:tc>
          <w:tcPr>
            <w:tcW w:w="7461" w:type="dxa"/>
            <w:vAlign w:val="center"/>
          </w:tcPr>
          <w:p w:rsidR="00FB0C80" w:rsidRPr="001C2649" w:rsidRDefault="00FB0C80" w:rsidP="00105096">
            <w:pPr>
              <w:rPr>
                <w:rFonts w:ascii="Arial" w:hAnsi="Arial" w:cs="Arial"/>
                <w:b/>
              </w:rPr>
            </w:pPr>
            <w:r w:rsidRPr="001C2649">
              <w:rPr>
                <w:rFonts w:ascii="Arial" w:hAnsi="Arial" w:cs="Arial"/>
                <w:b/>
              </w:rPr>
              <w:t>COMMENTAIRES</w:t>
            </w:r>
          </w:p>
        </w:tc>
        <w:tc>
          <w:tcPr>
            <w:tcW w:w="1276" w:type="dxa"/>
            <w:vAlign w:val="center"/>
          </w:tcPr>
          <w:p w:rsidR="00FB0C80" w:rsidRPr="003F2E1E" w:rsidRDefault="00FB0C80" w:rsidP="008C3378">
            <w:pPr>
              <w:rPr>
                <w:rFonts w:ascii="Arial" w:hAnsi="Arial" w:cs="Arial"/>
                <w:b/>
                <w:sz w:val="20"/>
                <w:szCs w:val="20"/>
              </w:rPr>
            </w:pPr>
            <w:r w:rsidRPr="003F2E1E">
              <w:rPr>
                <w:rFonts w:ascii="Arial" w:hAnsi="Arial" w:cs="Arial"/>
                <w:b/>
                <w:sz w:val="20"/>
                <w:szCs w:val="20"/>
              </w:rPr>
              <w:t>NOMBRE D’ECARTS</w:t>
            </w:r>
          </w:p>
        </w:tc>
      </w:tr>
      <w:tr w:rsidR="00FB0C80" w:rsidTr="00B43C2B">
        <w:tc>
          <w:tcPr>
            <w:tcW w:w="2014" w:type="dxa"/>
            <w:vAlign w:val="center"/>
          </w:tcPr>
          <w:p w:rsidR="00FB0C80" w:rsidRPr="001C2649" w:rsidRDefault="00FB0C80" w:rsidP="008C3378">
            <w:pPr>
              <w:pStyle w:val="stitre1"/>
              <w:jc w:val="center"/>
              <w:rPr>
                <w:rFonts w:ascii="Arial" w:hAnsi="Arial" w:cs="Arial"/>
                <w:b/>
                <w:sz w:val="22"/>
                <w:szCs w:val="22"/>
              </w:rPr>
            </w:pPr>
            <w:r w:rsidRPr="001C2649">
              <w:rPr>
                <w:rFonts w:ascii="Arial" w:hAnsi="Arial" w:cs="Arial"/>
                <w:b/>
                <w:sz w:val="22"/>
                <w:szCs w:val="22"/>
              </w:rPr>
              <w:t>Une offre de formations professionnelles construite autour d'un ensemble de métiers et de parcours de formation</w:t>
            </w:r>
          </w:p>
        </w:tc>
        <w:tc>
          <w:tcPr>
            <w:tcW w:w="4525" w:type="dxa"/>
            <w:shd w:val="clear" w:color="auto" w:fill="FFFFFF" w:themeFill="background1"/>
          </w:tcPr>
          <w:p w:rsidR="00FB0C80" w:rsidRDefault="00FB0C80" w:rsidP="00317844">
            <w:pPr>
              <w:pStyle w:val="Paragraphedeliste"/>
              <w:numPr>
                <w:ilvl w:val="0"/>
                <w:numId w:val="16"/>
              </w:numPr>
              <w:autoSpaceDE w:val="0"/>
              <w:autoSpaceDN w:val="0"/>
              <w:adjustRightInd w:val="0"/>
              <w:jc w:val="left"/>
              <w:rPr>
                <w:rFonts w:ascii="Arial" w:hAnsi="Arial" w:cs="Arial"/>
                <w:color w:val="000000"/>
              </w:rPr>
            </w:pPr>
            <w:r>
              <w:rPr>
                <w:rFonts w:ascii="Arial" w:hAnsi="Arial" w:cs="Arial"/>
                <w:color w:val="000000"/>
              </w:rPr>
              <w:t>Préparation d’une gamme étendue de diplômes ou titres (CAP -&gt; diplômes d’enseignement supérieur)</w:t>
            </w:r>
          </w:p>
          <w:p w:rsidR="00FB0C80" w:rsidRDefault="00FB0C80" w:rsidP="00317844">
            <w:pPr>
              <w:pStyle w:val="Paragraphedeliste"/>
              <w:numPr>
                <w:ilvl w:val="0"/>
                <w:numId w:val="16"/>
              </w:numPr>
              <w:autoSpaceDE w:val="0"/>
              <w:autoSpaceDN w:val="0"/>
              <w:adjustRightInd w:val="0"/>
              <w:jc w:val="left"/>
              <w:rPr>
                <w:rFonts w:ascii="Arial" w:hAnsi="Arial" w:cs="Arial"/>
                <w:color w:val="000000"/>
              </w:rPr>
            </w:pPr>
            <w:r>
              <w:rPr>
                <w:rFonts w:ascii="Arial" w:hAnsi="Arial" w:cs="Arial"/>
                <w:color w:val="000000"/>
              </w:rPr>
              <w:t>Parcours de formation ascendants construits autour d’un ou plusieurs métiers</w:t>
            </w:r>
          </w:p>
          <w:p w:rsidR="00FB0C80" w:rsidRDefault="00FB0C80" w:rsidP="00317844">
            <w:pPr>
              <w:pStyle w:val="Paragraphedeliste"/>
              <w:numPr>
                <w:ilvl w:val="0"/>
                <w:numId w:val="16"/>
              </w:numPr>
              <w:autoSpaceDE w:val="0"/>
              <w:autoSpaceDN w:val="0"/>
              <w:adjustRightInd w:val="0"/>
              <w:jc w:val="left"/>
              <w:rPr>
                <w:rFonts w:ascii="Arial" w:hAnsi="Arial" w:cs="Arial"/>
                <w:color w:val="000000"/>
              </w:rPr>
            </w:pPr>
            <w:r>
              <w:rPr>
                <w:rFonts w:ascii="Arial" w:hAnsi="Arial" w:cs="Arial"/>
                <w:color w:val="000000"/>
              </w:rPr>
              <w:t>P</w:t>
            </w:r>
            <w:r w:rsidRPr="001C2649">
              <w:rPr>
                <w:rFonts w:ascii="Arial" w:hAnsi="Arial" w:cs="Arial"/>
                <w:color w:val="000000"/>
              </w:rPr>
              <w:t xml:space="preserve">asserelles </w:t>
            </w:r>
            <w:r>
              <w:rPr>
                <w:rFonts w:ascii="Arial" w:hAnsi="Arial" w:cs="Arial"/>
                <w:color w:val="000000"/>
              </w:rPr>
              <w:t>proposées</w:t>
            </w:r>
            <w:r w:rsidRPr="001C2649">
              <w:rPr>
                <w:rFonts w:ascii="Arial" w:hAnsi="Arial" w:cs="Arial"/>
                <w:color w:val="000000"/>
              </w:rPr>
              <w:t xml:space="preserve"> </w:t>
            </w:r>
          </w:p>
          <w:p w:rsidR="00FB0C80" w:rsidRPr="001C2649" w:rsidRDefault="00FB0C80" w:rsidP="00317844">
            <w:pPr>
              <w:pStyle w:val="Paragraphedeliste"/>
              <w:numPr>
                <w:ilvl w:val="0"/>
                <w:numId w:val="16"/>
              </w:numPr>
              <w:autoSpaceDE w:val="0"/>
              <w:autoSpaceDN w:val="0"/>
              <w:adjustRightInd w:val="0"/>
              <w:jc w:val="left"/>
              <w:rPr>
                <w:rFonts w:ascii="Arial" w:hAnsi="Arial" w:cs="Arial"/>
                <w:color w:val="000000"/>
              </w:rPr>
            </w:pPr>
            <w:r>
              <w:rPr>
                <w:rFonts w:ascii="Arial" w:hAnsi="Arial" w:cs="Arial"/>
                <w:color w:val="000000"/>
              </w:rPr>
              <w:t>P</w:t>
            </w:r>
            <w:r w:rsidRPr="001C2649">
              <w:rPr>
                <w:rFonts w:ascii="Arial" w:hAnsi="Arial" w:cs="Arial"/>
                <w:color w:val="000000"/>
              </w:rPr>
              <w:t>arcours mixtes</w:t>
            </w:r>
            <w:r>
              <w:rPr>
                <w:rFonts w:ascii="Arial" w:hAnsi="Arial" w:cs="Arial"/>
                <w:color w:val="000000"/>
              </w:rPr>
              <w:t xml:space="preserve"> possibles</w:t>
            </w:r>
          </w:p>
          <w:p w:rsidR="00FB0C80" w:rsidRPr="008F47CD" w:rsidRDefault="00FB0C80" w:rsidP="00317844">
            <w:pPr>
              <w:pStyle w:val="Paragraphedeliste"/>
              <w:numPr>
                <w:ilvl w:val="0"/>
                <w:numId w:val="16"/>
              </w:numPr>
              <w:autoSpaceDE w:val="0"/>
              <w:autoSpaceDN w:val="0"/>
              <w:adjustRightInd w:val="0"/>
              <w:jc w:val="left"/>
              <w:rPr>
                <w:rFonts w:ascii="Arial" w:hAnsi="Arial" w:cs="Arial"/>
                <w:color w:val="000000" w:themeColor="text1"/>
              </w:rPr>
            </w:pPr>
            <w:r w:rsidRPr="00F12692">
              <w:rPr>
                <w:rFonts w:ascii="Arial" w:hAnsi="Arial" w:cs="Arial"/>
                <w:color w:val="000000"/>
              </w:rPr>
              <w:t>Mise en valeur des métiers et des parcours</w:t>
            </w:r>
          </w:p>
        </w:tc>
        <w:tc>
          <w:tcPr>
            <w:tcW w:w="7461" w:type="dxa"/>
          </w:tcPr>
          <w:p w:rsidR="00FB0C80" w:rsidRPr="001C2649" w:rsidRDefault="00FB0C80" w:rsidP="008C3378">
            <w:pPr>
              <w:rPr>
                <w:rFonts w:ascii="Arial" w:hAnsi="Arial" w:cs="Arial"/>
              </w:rPr>
            </w:pPr>
          </w:p>
        </w:tc>
        <w:tc>
          <w:tcPr>
            <w:tcW w:w="1276" w:type="dxa"/>
          </w:tcPr>
          <w:p w:rsidR="00FB0C80" w:rsidRPr="001C2649" w:rsidRDefault="00FB0C80" w:rsidP="008C3378">
            <w:pPr>
              <w:rPr>
                <w:rFonts w:ascii="Arial" w:hAnsi="Arial" w:cs="Arial"/>
              </w:rPr>
            </w:pPr>
          </w:p>
        </w:tc>
      </w:tr>
      <w:tr w:rsidR="00FB0C80" w:rsidTr="00B43C2B">
        <w:tc>
          <w:tcPr>
            <w:tcW w:w="2014" w:type="dxa"/>
            <w:vAlign w:val="center"/>
          </w:tcPr>
          <w:p w:rsidR="00FB0C80" w:rsidRPr="001C2649" w:rsidRDefault="00FB0C80" w:rsidP="008C3378">
            <w:pPr>
              <w:autoSpaceDE w:val="0"/>
              <w:autoSpaceDN w:val="0"/>
              <w:adjustRightInd w:val="0"/>
              <w:rPr>
                <w:rFonts w:ascii="Arial" w:hAnsi="Arial" w:cs="Arial"/>
                <w:b/>
                <w:color w:val="000000" w:themeColor="text1"/>
              </w:rPr>
            </w:pPr>
            <w:r w:rsidRPr="001C2649">
              <w:rPr>
                <w:rFonts w:ascii="Arial" w:hAnsi="Arial" w:cs="Arial"/>
                <w:b/>
                <w:color w:val="000000" w:themeColor="text1"/>
              </w:rPr>
              <w:t>L'accueil de publics de statuts différents</w:t>
            </w:r>
          </w:p>
        </w:tc>
        <w:tc>
          <w:tcPr>
            <w:tcW w:w="4525" w:type="dxa"/>
            <w:shd w:val="clear" w:color="auto" w:fill="FFFFFF" w:themeFill="background1"/>
          </w:tcPr>
          <w:p w:rsidR="00FB0C80" w:rsidRDefault="00FB0C80" w:rsidP="00317844">
            <w:pPr>
              <w:pStyle w:val="Paragraphedeliste"/>
              <w:numPr>
                <w:ilvl w:val="0"/>
                <w:numId w:val="19"/>
              </w:numPr>
              <w:jc w:val="both"/>
              <w:rPr>
                <w:rFonts w:ascii="Arial" w:hAnsi="Arial" w:cs="Arial"/>
              </w:rPr>
            </w:pPr>
            <w:r w:rsidRPr="00F12692">
              <w:rPr>
                <w:rFonts w:ascii="Arial" w:hAnsi="Arial" w:cs="Arial"/>
              </w:rPr>
              <w:t>Accueil d’élèves</w:t>
            </w:r>
          </w:p>
          <w:p w:rsidR="00FB0C80" w:rsidRDefault="00FB0C80" w:rsidP="00317844">
            <w:pPr>
              <w:pStyle w:val="Paragraphedeliste"/>
              <w:numPr>
                <w:ilvl w:val="0"/>
                <w:numId w:val="19"/>
              </w:numPr>
              <w:jc w:val="both"/>
              <w:rPr>
                <w:rFonts w:ascii="Arial" w:hAnsi="Arial" w:cs="Arial"/>
              </w:rPr>
            </w:pPr>
            <w:r w:rsidRPr="00F12692">
              <w:rPr>
                <w:rFonts w:ascii="Arial" w:hAnsi="Arial" w:cs="Arial"/>
              </w:rPr>
              <w:t>Accueil d’</w:t>
            </w:r>
            <w:r>
              <w:rPr>
                <w:rFonts w:ascii="Arial" w:hAnsi="Arial" w:cs="Arial"/>
              </w:rPr>
              <w:t>apprentis</w:t>
            </w:r>
          </w:p>
          <w:p w:rsidR="00FB0C80" w:rsidRDefault="00FB0C80" w:rsidP="00317844">
            <w:pPr>
              <w:pStyle w:val="Paragraphedeliste"/>
              <w:numPr>
                <w:ilvl w:val="0"/>
                <w:numId w:val="19"/>
              </w:numPr>
              <w:jc w:val="both"/>
              <w:rPr>
                <w:rFonts w:ascii="Arial" w:hAnsi="Arial" w:cs="Arial"/>
              </w:rPr>
            </w:pPr>
            <w:r w:rsidRPr="00F12692">
              <w:rPr>
                <w:rFonts w:ascii="Arial" w:hAnsi="Arial" w:cs="Arial"/>
              </w:rPr>
              <w:t>Accueil d</w:t>
            </w:r>
            <w:r>
              <w:rPr>
                <w:rFonts w:ascii="Arial" w:hAnsi="Arial" w:cs="Arial"/>
              </w:rPr>
              <w:t>e stagiaires de la formation continue</w:t>
            </w:r>
          </w:p>
          <w:p w:rsidR="00FB0C80" w:rsidRDefault="00FB0C80" w:rsidP="00317844">
            <w:pPr>
              <w:pStyle w:val="Paragraphedeliste"/>
              <w:numPr>
                <w:ilvl w:val="0"/>
                <w:numId w:val="19"/>
              </w:numPr>
              <w:jc w:val="both"/>
              <w:rPr>
                <w:rFonts w:ascii="Arial" w:hAnsi="Arial" w:cs="Arial"/>
              </w:rPr>
            </w:pPr>
            <w:r w:rsidRPr="00F12692">
              <w:rPr>
                <w:rFonts w:ascii="Arial" w:hAnsi="Arial" w:cs="Arial"/>
              </w:rPr>
              <w:t>Accueil d</w:t>
            </w:r>
            <w:r>
              <w:rPr>
                <w:rFonts w:ascii="Arial" w:hAnsi="Arial" w:cs="Arial"/>
              </w:rPr>
              <w:t>’étudiants</w:t>
            </w:r>
          </w:p>
          <w:p w:rsidR="00FB0C80" w:rsidRDefault="00FB0C80" w:rsidP="00317844">
            <w:pPr>
              <w:pStyle w:val="Paragraphedeliste"/>
              <w:numPr>
                <w:ilvl w:val="0"/>
                <w:numId w:val="19"/>
              </w:numPr>
              <w:jc w:val="both"/>
              <w:rPr>
                <w:rFonts w:ascii="Arial" w:hAnsi="Arial" w:cs="Arial"/>
              </w:rPr>
            </w:pPr>
            <w:r>
              <w:rPr>
                <w:rFonts w:ascii="Arial" w:hAnsi="Arial" w:cs="Arial"/>
              </w:rPr>
              <w:t>Parcours VAE</w:t>
            </w:r>
          </w:p>
          <w:p w:rsidR="00FB0C80" w:rsidRDefault="00FB0C80" w:rsidP="00317844">
            <w:pPr>
              <w:pStyle w:val="Paragraphedeliste"/>
              <w:numPr>
                <w:ilvl w:val="0"/>
                <w:numId w:val="19"/>
              </w:numPr>
              <w:jc w:val="both"/>
              <w:rPr>
                <w:rFonts w:ascii="Arial" w:hAnsi="Arial" w:cs="Arial"/>
              </w:rPr>
            </w:pPr>
            <w:r>
              <w:rPr>
                <w:rFonts w:ascii="Arial" w:hAnsi="Arial" w:cs="Arial"/>
              </w:rPr>
              <w:t xml:space="preserve">Organisation de l’intégration dans un parcours (tous </w:t>
            </w:r>
            <w:r w:rsidR="00321CD0">
              <w:rPr>
                <w:rFonts w:ascii="Arial" w:hAnsi="Arial" w:cs="Arial"/>
              </w:rPr>
              <w:t>statuts</w:t>
            </w:r>
            <w:r>
              <w:rPr>
                <w:rFonts w:ascii="Arial" w:hAnsi="Arial" w:cs="Arial"/>
              </w:rPr>
              <w:t>)</w:t>
            </w:r>
          </w:p>
          <w:p w:rsidR="00FB0C80" w:rsidRPr="008F47CD" w:rsidRDefault="00FB0C80" w:rsidP="00317844">
            <w:pPr>
              <w:pStyle w:val="Paragraphedeliste"/>
              <w:numPr>
                <w:ilvl w:val="0"/>
                <w:numId w:val="19"/>
              </w:numPr>
              <w:jc w:val="both"/>
              <w:rPr>
                <w:rFonts w:ascii="Arial" w:hAnsi="Arial" w:cs="Arial"/>
              </w:rPr>
            </w:pPr>
            <w:r>
              <w:rPr>
                <w:rFonts w:ascii="Arial" w:hAnsi="Arial" w:cs="Arial"/>
              </w:rPr>
              <w:t>Possibilité de changement de statut au cours de la formation</w:t>
            </w:r>
          </w:p>
        </w:tc>
        <w:tc>
          <w:tcPr>
            <w:tcW w:w="7461" w:type="dxa"/>
          </w:tcPr>
          <w:p w:rsidR="00FB0C80" w:rsidRPr="001C2649" w:rsidRDefault="00FB0C80" w:rsidP="008C3378">
            <w:pPr>
              <w:rPr>
                <w:rFonts w:ascii="Arial" w:hAnsi="Arial" w:cs="Arial"/>
              </w:rPr>
            </w:pPr>
          </w:p>
        </w:tc>
        <w:tc>
          <w:tcPr>
            <w:tcW w:w="1276" w:type="dxa"/>
          </w:tcPr>
          <w:p w:rsidR="00FB0C80" w:rsidRPr="001C2649" w:rsidRDefault="00FB0C80" w:rsidP="008C3378">
            <w:pPr>
              <w:rPr>
                <w:rFonts w:ascii="Arial" w:hAnsi="Arial" w:cs="Arial"/>
              </w:rPr>
            </w:pPr>
          </w:p>
        </w:tc>
      </w:tr>
      <w:tr w:rsidR="00FB0C80" w:rsidTr="00B43C2B">
        <w:tc>
          <w:tcPr>
            <w:tcW w:w="2014" w:type="dxa"/>
            <w:vAlign w:val="center"/>
          </w:tcPr>
          <w:p w:rsidR="00FB0C80" w:rsidRPr="001C2649" w:rsidRDefault="00FB0C80" w:rsidP="008C3378">
            <w:pPr>
              <w:autoSpaceDE w:val="0"/>
              <w:autoSpaceDN w:val="0"/>
              <w:adjustRightInd w:val="0"/>
              <w:rPr>
                <w:rFonts w:ascii="Arial" w:hAnsi="Arial" w:cs="Arial"/>
                <w:b/>
                <w:color w:val="000000" w:themeColor="text1"/>
              </w:rPr>
            </w:pPr>
            <w:r w:rsidRPr="001C2649">
              <w:rPr>
                <w:rFonts w:ascii="Arial" w:hAnsi="Arial" w:cs="Arial"/>
                <w:b/>
                <w:color w:val="000000" w:themeColor="text1"/>
              </w:rPr>
              <w:t>Un partenariat actif avec le tissu économique local et les organismes de proximité agissant dans les domaines de la formation professionnelle, de l'orientation et de l'insertion</w:t>
            </w:r>
          </w:p>
          <w:p w:rsidR="00FB0C80" w:rsidRPr="001C2649" w:rsidRDefault="00FB0C80" w:rsidP="008C3378">
            <w:pPr>
              <w:autoSpaceDE w:val="0"/>
              <w:autoSpaceDN w:val="0"/>
              <w:adjustRightInd w:val="0"/>
              <w:rPr>
                <w:rFonts w:ascii="Arial" w:hAnsi="Arial" w:cs="Arial"/>
              </w:rPr>
            </w:pPr>
          </w:p>
        </w:tc>
        <w:tc>
          <w:tcPr>
            <w:tcW w:w="4525" w:type="dxa"/>
            <w:shd w:val="clear" w:color="auto" w:fill="FFFFFF" w:themeFill="background1"/>
          </w:tcPr>
          <w:p w:rsidR="00FB0C80" w:rsidRDefault="00FB0C80" w:rsidP="00317844">
            <w:pPr>
              <w:pStyle w:val="Paragraphedeliste"/>
              <w:numPr>
                <w:ilvl w:val="0"/>
                <w:numId w:val="17"/>
              </w:numPr>
              <w:autoSpaceDE w:val="0"/>
              <w:autoSpaceDN w:val="0"/>
              <w:adjustRightInd w:val="0"/>
              <w:jc w:val="left"/>
              <w:rPr>
                <w:rFonts w:ascii="Arial" w:hAnsi="Arial" w:cs="Arial"/>
                <w:color w:val="000000"/>
              </w:rPr>
            </w:pPr>
            <w:r>
              <w:rPr>
                <w:rFonts w:ascii="Arial" w:hAnsi="Arial" w:cs="Arial"/>
                <w:color w:val="000000"/>
              </w:rPr>
              <w:t>Relations avec le tissu local</w:t>
            </w:r>
          </w:p>
          <w:p w:rsidR="00FB0C80" w:rsidRDefault="00FB0C80" w:rsidP="00317844">
            <w:pPr>
              <w:pStyle w:val="Paragraphedeliste"/>
              <w:numPr>
                <w:ilvl w:val="0"/>
                <w:numId w:val="17"/>
              </w:numPr>
              <w:autoSpaceDE w:val="0"/>
              <w:autoSpaceDN w:val="0"/>
              <w:adjustRightInd w:val="0"/>
              <w:jc w:val="left"/>
              <w:rPr>
                <w:rFonts w:ascii="Arial" w:hAnsi="Arial" w:cs="Arial"/>
                <w:color w:val="000000"/>
              </w:rPr>
            </w:pPr>
            <w:r>
              <w:rPr>
                <w:rFonts w:ascii="Arial" w:hAnsi="Arial" w:cs="Arial"/>
                <w:color w:val="000000"/>
              </w:rPr>
              <w:t>Relations avec les établissements avoisinants</w:t>
            </w:r>
          </w:p>
          <w:p w:rsidR="00FB0C80" w:rsidRDefault="00FB0C80" w:rsidP="00317844">
            <w:pPr>
              <w:pStyle w:val="Paragraphedeliste"/>
              <w:numPr>
                <w:ilvl w:val="0"/>
                <w:numId w:val="17"/>
              </w:numPr>
              <w:autoSpaceDE w:val="0"/>
              <w:autoSpaceDN w:val="0"/>
              <w:adjustRightInd w:val="0"/>
              <w:jc w:val="left"/>
              <w:rPr>
                <w:rFonts w:ascii="Arial" w:hAnsi="Arial" w:cs="Arial"/>
                <w:color w:val="000000"/>
              </w:rPr>
            </w:pPr>
            <w:r>
              <w:rPr>
                <w:rFonts w:ascii="Arial" w:hAnsi="Arial" w:cs="Arial"/>
                <w:color w:val="000000"/>
              </w:rPr>
              <w:t>Relations avec les branches professionnelles</w:t>
            </w:r>
          </w:p>
          <w:p w:rsidR="00FB0C80" w:rsidRDefault="00FB0C80" w:rsidP="00317844">
            <w:pPr>
              <w:pStyle w:val="Paragraphedeliste"/>
              <w:numPr>
                <w:ilvl w:val="0"/>
                <w:numId w:val="17"/>
              </w:numPr>
              <w:autoSpaceDE w:val="0"/>
              <w:autoSpaceDN w:val="0"/>
              <w:adjustRightInd w:val="0"/>
              <w:jc w:val="left"/>
              <w:rPr>
                <w:rFonts w:ascii="Arial" w:hAnsi="Arial" w:cs="Arial"/>
                <w:color w:val="000000"/>
              </w:rPr>
            </w:pPr>
            <w:r>
              <w:rPr>
                <w:rFonts w:ascii="Arial" w:hAnsi="Arial" w:cs="Arial"/>
                <w:color w:val="000000"/>
              </w:rPr>
              <w:t>Relations avec les dispositifs d’insertion</w:t>
            </w:r>
          </w:p>
          <w:p w:rsidR="00FB0C80" w:rsidRDefault="00FB0C80" w:rsidP="00317844">
            <w:pPr>
              <w:pStyle w:val="Paragraphedeliste"/>
              <w:numPr>
                <w:ilvl w:val="0"/>
                <w:numId w:val="17"/>
              </w:numPr>
              <w:autoSpaceDE w:val="0"/>
              <w:autoSpaceDN w:val="0"/>
              <w:adjustRightInd w:val="0"/>
              <w:jc w:val="left"/>
              <w:rPr>
                <w:rFonts w:ascii="Arial" w:hAnsi="Arial" w:cs="Arial"/>
                <w:color w:val="000000"/>
              </w:rPr>
            </w:pPr>
            <w:r>
              <w:rPr>
                <w:rFonts w:ascii="Arial" w:hAnsi="Arial" w:cs="Arial"/>
                <w:color w:val="000000"/>
              </w:rPr>
              <w:t>Relations avec les missions locales</w:t>
            </w:r>
          </w:p>
          <w:p w:rsidR="00FB0C80" w:rsidRDefault="00FB0C80" w:rsidP="00317844">
            <w:pPr>
              <w:pStyle w:val="Paragraphedeliste"/>
              <w:numPr>
                <w:ilvl w:val="0"/>
                <w:numId w:val="17"/>
              </w:numPr>
              <w:autoSpaceDE w:val="0"/>
              <w:autoSpaceDN w:val="0"/>
              <w:adjustRightInd w:val="0"/>
              <w:jc w:val="left"/>
              <w:rPr>
                <w:rFonts w:ascii="Arial" w:hAnsi="Arial" w:cs="Arial"/>
                <w:color w:val="000000"/>
              </w:rPr>
            </w:pPr>
            <w:r>
              <w:rPr>
                <w:rFonts w:ascii="Arial" w:hAnsi="Arial" w:cs="Arial"/>
                <w:color w:val="000000"/>
              </w:rPr>
              <w:t>Relations avec pôle Emploi</w:t>
            </w:r>
          </w:p>
          <w:p w:rsidR="00FB0C80" w:rsidRDefault="00FB0C80" w:rsidP="00317844">
            <w:pPr>
              <w:pStyle w:val="Paragraphedeliste"/>
              <w:numPr>
                <w:ilvl w:val="0"/>
                <w:numId w:val="17"/>
              </w:numPr>
              <w:autoSpaceDE w:val="0"/>
              <w:autoSpaceDN w:val="0"/>
              <w:adjustRightInd w:val="0"/>
              <w:jc w:val="left"/>
              <w:rPr>
                <w:rFonts w:ascii="Arial" w:hAnsi="Arial" w:cs="Arial"/>
                <w:color w:val="000000"/>
              </w:rPr>
            </w:pPr>
            <w:r>
              <w:rPr>
                <w:rFonts w:ascii="Arial" w:hAnsi="Arial" w:cs="Arial"/>
                <w:color w:val="000000"/>
              </w:rPr>
              <w:t>Relations avec le CIO</w:t>
            </w:r>
          </w:p>
          <w:p w:rsidR="00FB0C80" w:rsidRDefault="00FB0C80" w:rsidP="00317844">
            <w:pPr>
              <w:pStyle w:val="Paragraphedeliste"/>
              <w:numPr>
                <w:ilvl w:val="0"/>
                <w:numId w:val="17"/>
              </w:numPr>
              <w:autoSpaceDE w:val="0"/>
              <w:autoSpaceDN w:val="0"/>
              <w:adjustRightInd w:val="0"/>
              <w:jc w:val="left"/>
              <w:rPr>
                <w:rFonts w:ascii="Arial" w:hAnsi="Arial" w:cs="Arial"/>
                <w:color w:val="000000"/>
              </w:rPr>
            </w:pPr>
            <w:r>
              <w:rPr>
                <w:rFonts w:ascii="Arial" w:hAnsi="Arial" w:cs="Arial"/>
                <w:color w:val="000000"/>
              </w:rPr>
              <w:t>Relations formalisées par des conventions</w:t>
            </w:r>
          </w:p>
          <w:p w:rsidR="00FB0C80" w:rsidRPr="008F47CD" w:rsidRDefault="00FB0C80" w:rsidP="00317844">
            <w:pPr>
              <w:pStyle w:val="Paragraphedeliste"/>
              <w:numPr>
                <w:ilvl w:val="0"/>
                <w:numId w:val="17"/>
              </w:numPr>
              <w:autoSpaceDE w:val="0"/>
              <w:autoSpaceDN w:val="0"/>
              <w:adjustRightInd w:val="0"/>
              <w:jc w:val="left"/>
              <w:rPr>
                <w:rFonts w:ascii="Arial" w:hAnsi="Arial" w:cs="Arial"/>
              </w:rPr>
            </w:pPr>
            <w:r w:rsidRPr="001C2649">
              <w:rPr>
                <w:rFonts w:ascii="Arial" w:hAnsi="Arial" w:cs="Arial"/>
                <w:color w:val="000000"/>
              </w:rPr>
              <w:t>Les actions relevant du parcours Avenir sont formalisées et suivies.</w:t>
            </w:r>
          </w:p>
          <w:p w:rsidR="008F47CD" w:rsidRPr="001C2649" w:rsidRDefault="008F47CD" w:rsidP="00317844">
            <w:pPr>
              <w:pStyle w:val="Paragraphedeliste"/>
              <w:numPr>
                <w:ilvl w:val="0"/>
                <w:numId w:val="17"/>
              </w:numPr>
              <w:autoSpaceDE w:val="0"/>
              <w:autoSpaceDN w:val="0"/>
              <w:adjustRightInd w:val="0"/>
              <w:jc w:val="left"/>
              <w:rPr>
                <w:rFonts w:ascii="Arial" w:hAnsi="Arial" w:cs="Arial"/>
              </w:rPr>
            </w:pPr>
          </w:p>
        </w:tc>
        <w:tc>
          <w:tcPr>
            <w:tcW w:w="7461" w:type="dxa"/>
          </w:tcPr>
          <w:p w:rsidR="00FB0C80" w:rsidRPr="001C2649" w:rsidRDefault="00FB0C80" w:rsidP="008C3378">
            <w:pPr>
              <w:rPr>
                <w:rFonts w:ascii="Arial" w:hAnsi="Arial" w:cs="Arial"/>
              </w:rPr>
            </w:pPr>
          </w:p>
        </w:tc>
        <w:tc>
          <w:tcPr>
            <w:tcW w:w="1276" w:type="dxa"/>
          </w:tcPr>
          <w:p w:rsidR="00FB0C80" w:rsidRPr="001C2649" w:rsidRDefault="00FB0C80" w:rsidP="008C3378">
            <w:pPr>
              <w:rPr>
                <w:rFonts w:ascii="Arial" w:hAnsi="Arial" w:cs="Arial"/>
              </w:rPr>
            </w:pPr>
          </w:p>
        </w:tc>
      </w:tr>
      <w:tr w:rsidR="00FB0C80" w:rsidTr="00B43C2B">
        <w:tc>
          <w:tcPr>
            <w:tcW w:w="2014" w:type="dxa"/>
            <w:vAlign w:val="center"/>
          </w:tcPr>
          <w:p w:rsidR="00FB0C80" w:rsidRPr="008F47CD" w:rsidRDefault="00FB0C80" w:rsidP="008F47CD">
            <w:pPr>
              <w:autoSpaceDE w:val="0"/>
              <w:autoSpaceDN w:val="0"/>
              <w:adjustRightInd w:val="0"/>
              <w:rPr>
                <w:rFonts w:ascii="Arial" w:hAnsi="Arial" w:cs="Arial"/>
                <w:b/>
                <w:color w:val="000000" w:themeColor="text1"/>
              </w:rPr>
            </w:pPr>
            <w:r w:rsidRPr="001C2649">
              <w:rPr>
                <w:rFonts w:ascii="Arial" w:hAnsi="Arial" w:cs="Arial"/>
                <w:b/>
                <w:color w:val="000000" w:themeColor="text1"/>
              </w:rPr>
              <w:t>L'organisation d'actions culturelles</w:t>
            </w:r>
          </w:p>
        </w:tc>
        <w:tc>
          <w:tcPr>
            <w:tcW w:w="4525" w:type="dxa"/>
            <w:shd w:val="clear" w:color="auto" w:fill="FFFFFF" w:themeFill="background1"/>
          </w:tcPr>
          <w:p w:rsidR="00FB0C80" w:rsidRDefault="00FB0C80" w:rsidP="00317844">
            <w:pPr>
              <w:pStyle w:val="Paragraphedeliste"/>
              <w:numPr>
                <w:ilvl w:val="0"/>
                <w:numId w:val="18"/>
              </w:numPr>
              <w:autoSpaceDE w:val="0"/>
              <w:autoSpaceDN w:val="0"/>
              <w:adjustRightInd w:val="0"/>
              <w:jc w:val="left"/>
              <w:rPr>
                <w:rFonts w:ascii="Arial" w:hAnsi="Arial" w:cs="Arial"/>
                <w:color w:val="000000"/>
              </w:rPr>
            </w:pPr>
            <w:r>
              <w:rPr>
                <w:rFonts w:ascii="Arial" w:hAnsi="Arial" w:cs="Arial"/>
                <w:color w:val="000000"/>
              </w:rPr>
              <w:t>Mise en place d’actions culturelles</w:t>
            </w:r>
          </w:p>
          <w:p w:rsidR="00FB0C80" w:rsidRDefault="00FB0C80" w:rsidP="00317844">
            <w:pPr>
              <w:pStyle w:val="Paragraphedeliste"/>
              <w:numPr>
                <w:ilvl w:val="0"/>
                <w:numId w:val="18"/>
              </w:numPr>
              <w:autoSpaceDE w:val="0"/>
              <w:autoSpaceDN w:val="0"/>
              <w:adjustRightInd w:val="0"/>
              <w:jc w:val="left"/>
              <w:rPr>
                <w:rFonts w:ascii="Arial" w:hAnsi="Arial" w:cs="Arial"/>
                <w:color w:val="000000"/>
              </w:rPr>
            </w:pPr>
            <w:r>
              <w:rPr>
                <w:rFonts w:ascii="Arial" w:hAnsi="Arial" w:cs="Arial"/>
                <w:color w:val="000000"/>
              </w:rPr>
              <w:t>Public large touché</w:t>
            </w:r>
          </w:p>
          <w:p w:rsidR="00FB0C80" w:rsidRPr="008F47CD" w:rsidRDefault="00FB0C80" w:rsidP="00317844">
            <w:pPr>
              <w:pStyle w:val="Paragraphedeliste"/>
              <w:numPr>
                <w:ilvl w:val="0"/>
                <w:numId w:val="18"/>
              </w:numPr>
              <w:autoSpaceDE w:val="0"/>
              <w:autoSpaceDN w:val="0"/>
              <w:adjustRightInd w:val="0"/>
              <w:jc w:val="left"/>
              <w:rPr>
                <w:rFonts w:ascii="Arial" w:hAnsi="Arial" w:cs="Arial"/>
                <w:color w:val="000000"/>
              </w:rPr>
            </w:pPr>
            <w:r>
              <w:rPr>
                <w:rFonts w:ascii="Arial" w:hAnsi="Arial" w:cs="Arial"/>
                <w:color w:val="000000"/>
              </w:rPr>
              <w:t>Inscription dans un parcours formalisé et suivi</w:t>
            </w:r>
          </w:p>
        </w:tc>
        <w:tc>
          <w:tcPr>
            <w:tcW w:w="7461" w:type="dxa"/>
          </w:tcPr>
          <w:p w:rsidR="00FB0C80" w:rsidRPr="001C2649" w:rsidRDefault="00FB0C80" w:rsidP="008C3378">
            <w:pPr>
              <w:rPr>
                <w:rFonts w:ascii="Arial" w:hAnsi="Arial" w:cs="Arial"/>
              </w:rPr>
            </w:pPr>
          </w:p>
        </w:tc>
        <w:tc>
          <w:tcPr>
            <w:tcW w:w="1276" w:type="dxa"/>
          </w:tcPr>
          <w:p w:rsidR="00FB0C80" w:rsidRPr="001C2649" w:rsidRDefault="00FB0C80" w:rsidP="008C3378">
            <w:pPr>
              <w:rPr>
                <w:rFonts w:ascii="Arial" w:hAnsi="Arial" w:cs="Arial"/>
              </w:rPr>
            </w:pPr>
          </w:p>
        </w:tc>
      </w:tr>
      <w:tr w:rsidR="00FB0C80" w:rsidTr="00B43C2B">
        <w:tc>
          <w:tcPr>
            <w:tcW w:w="2014" w:type="dxa"/>
            <w:vAlign w:val="center"/>
          </w:tcPr>
          <w:p w:rsidR="00FB0C80" w:rsidRPr="001C2649" w:rsidRDefault="00FB0C80" w:rsidP="008C3378">
            <w:pPr>
              <w:autoSpaceDE w:val="0"/>
              <w:autoSpaceDN w:val="0"/>
              <w:adjustRightInd w:val="0"/>
              <w:rPr>
                <w:rFonts w:ascii="Arial" w:hAnsi="Arial" w:cs="Arial"/>
                <w:b/>
                <w:color w:val="000000" w:themeColor="text1"/>
              </w:rPr>
            </w:pPr>
            <w:r w:rsidRPr="001C2649">
              <w:rPr>
                <w:rFonts w:ascii="Arial" w:hAnsi="Arial" w:cs="Arial"/>
                <w:b/>
                <w:color w:val="000000" w:themeColor="text1"/>
              </w:rPr>
              <w:t>La mise en œuvre d'actions visant à l'ouverture internationale</w:t>
            </w:r>
          </w:p>
          <w:p w:rsidR="00FB0C80" w:rsidRPr="001C2649" w:rsidRDefault="00FB0C80" w:rsidP="008C3378">
            <w:pPr>
              <w:autoSpaceDE w:val="0"/>
              <w:autoSpaceDN w:val="0"/>
              <w:adjustRightInd w:val="0"/>
              <w:rPr>
                <w:rFonts w:ascii="Arial" w:hAnsi="Arial" w:cs="Arial"/>
              </w:rPr>
            </w:pPr>
          </w:p>
        </w:tc>
        <w:tc>
          <w:tcPr>
            <w:tcW w:w="4525" w:type="dxa"/>
            <w:shd w:val="clear" w:color="auto" w:fill="FFFFFF" w:themeFill="background1"/>
          </w:tcPr>
          <w:p w:rsidR="00FB0C80" w:rsidRDefault="00FB0C80" w:rsidP="00317844">
            <w:pPr>
              <w:pStyle w:val="Paragraphedeliste"/>
              <w:numPr>
                <w:ilvl w:val="0"/>
                <w:numId w:val="18"/>
              </w:numPr>
              <w:autoSpaceDE w:val="0"/>
              <w:autoSpaceDN w:val="0"/>
              <w:adjustRightInd w:val="0"/>
              <w:jc w:val="left"/>
              <w:rPr>
                <w:rFonts w:ascii="Arial" w:hAnsi="Arial" w:cs="Arial"/>
                <w:color w:val="000000"/>
              </w:rPr>
            </w:pPr>
            <w:r>
              <w:rPr>
                <w:rFonts w:ascii="Arial" w:hAnsi="Arial" w:cs="Arial"/>
                <w:color w:val="000000"/>
              </w:rPr>
              <w:t>Echanges avec les pays étrangers, notamment pays de l’UE</w:t>
            </w:r>
          </w:p>
          <w:p w:rsidR="00FB0C80" w:rsidRDefault="00FB0C80" w:rsidP="00317844">
            <w:pPr>
              <w:pStyle w:val="Paragraphedeliste"/>
              <w:numPr>
                <w:ilvl w:val="0"/>
                <w:numId w:val="18"/>
              </w:numPr>
              <w:autoSpaceDE w:val="0"/>
              <w:autoSpaceDN w:val="0"/>
              <w:adjustRightInd w:val="0"/>
              <w:jc w:val="left"/>
              <w:rPr>
                <w:rFonts w:ascii="Arial" w:hAnsi="Arial" w:cs="Arial"/>
                <w:color w:val="000000"/>
              </w:rPr>
            </w:pPr>
            <w:r>
              <w:rPr>
                <w:rFonts w:ascii="Arial" w:hAnsi="Arial" w:cs="Arial"/>
                <w:color w:val="000000"/>
              </w:rPr>
              <w:t>Identification d’un référent pour les actions européennes et internationales</w:t>
            </w:r>
          </w:p>
          <w:p w:rsidR="00FB0C80" w:rsidRDefault="00FB0C80" w:rsidP="00317844">
            <w:pPr>
              <w:pStyle w:val="Paragraphedeliste"/>
              <w:numPr>
                <w:ilvl w:val="0"/>
                <w:numId w:val="18"/>
              </w:numPr>
              <w:autoSpaceDE w:val="0"/>
              <w:autoSpaceDN w:val="0"/>
              <w:adjustRightInd w:val="0"/>
              <w:jc w:val="left"/>
              <w:rPr>
                <w:rFonts w:ascii="Arial" w:hAnsi="Arial" w:cs="Arial"/>
                <w:color w:val="000000"/>
              </w:rPr>
            </w:pPr>
            <w:r>
              <w:rPr>
                <w:rFonts w:ascii="Arial" w:hAnsi="Arial" w:cs="Arial"/>
                <w:color w:val="000000"/>
              </w:rPr>
              <w:t>Ouverture de sections européennes</w:t>
            </w:r>
          </w:p>
          <w:p w:rsidR="00FB0C80" w:rsidRDefault="00FB0C80" w:rsidP="00317844">
            <w:pPr>
              <w:pStyle w:val="Paragraphedeliste"/>
              <w:numPr>
                <w:ilvl w:val="0"/>
                <w:numId w:val="18"/>
              </w:numPr>
              <w:autoSpaceDE w:val="0"/>
              <w:autoSpaceDN w:val="0"/>
              <w:adjustRightInd w:val="0"/>
              <w:jc w:val="left"/>
              <w:rPr>
                <w:rFonts w:ascii="Arial" w:hAnsi="Arial" w:cs="Arial"/>
                <w:color w:val="000000"/>
              </w:rPr>
            </w:pPr>
            <w:r>
              <w:rPr>
                <w:rFonts w:ascii="Arial" w:hAnsi="Arial" w:cs="Arial"/>
                <w:color w:val="000000"/>
              </w:rPr>
              <w:t>Partenariat avec des établissements et/ou entreprises à l’étranger</w:t>
            </w:r>
          </w:p>
          <w:p w:rsidR="00FB0C80" w:rsidRPr="008F47CD" w:rsidRDefault="00FB0C80" w:rsidP="00317844">
            <w:pPr>
              <w:pStyle w:val="Paragraphedeliste"/>
              <w:numPr>
                <w:ilvl w:val="0"/>
                <w:numId w:val="18"/>
              </w:numPr>
              <w:autoSpaceDE w:val="0"/>
              <w:autoSpaceDN w:val="0"/>
              <w:adjustRightInd w:val="0"/>
              <w:jc w:val="left"/>
              <w:rPr>
                <w:rFonts w:ascii="Arial" w:hAnsi="Arial" w:cs="Arial"/>
                <w:color w:val="000000"/>
              </w:rPr>
            </w:pPr>
            <w:r>
              <w:rPr>
                <w:rFonts w:ascii="Arial" w:hAnsi="Arial" w:cs="Arial"/>
                <w:color w:val="000000"/>
              </w:rPr>
              <w:t>Préparation de l’attestation Europro, programme ERASMUS+…</w:t>
            </w:r>
          </w:p>
        </w:tc>
        <w:tc>
          <w:tcPr>
            <w:tcW w:w="7461" w:type="dxa"/>
          </w:tcPr>
          <w:p w:rsidR="00FB0C80" w:rsidRPr="001C2649" w:rsidRDefault="00FB0C80" w:rsidP="008C3378">
            <w:pPr>
              <w:rPr>
                <w:rFonts w:ascii="Arial" w:hAnsi="Arial" w:cs="Arial"/>
              </w:rPr>
            </w:pPr>
          </w:p>
        </w:tc>
        <w:tc>
          <w:tcPr>
            <w:tcW w:w="1276" w:type="dxa"/>
          </w:tcPr>
          <w:p w:rsidR="00FB0C80" w:rsidRPr="001C2649" w:rsidRDefault="00FB0C80" w:rsidP="008C3378">
            <w:pPr>
              <w:rPr>
                <w:rFonts w:ascii="Arial" w:hAnsi="Arial" w:cs="Arial"/>
              </w:rPr>
            </w:pPr>
          </w:p>
        </w:tc>
      </w:tr>
      <w:tr w:rsidR="00FB0C80" w:rsidTr="00B43C2B">
        <w:tc>
          <w:tcPr>
            <w:tcW w:w="2014" w:type="dxa"/>
            <w:vAlign w:val="center"/>
          </w:tcPr>
          <w:p w:rsidR="00FB0C80" w:rsidRPr="008F47CD" w:rsidRDefault="00FB0C80" w:rsidP="008F47CD">
            <w:pPr>
              <w:autoSpaceDE w:val="0"/>
              <w:autoSpaceDN w:val="0"/>
              <w:adjustRightInd w:val="0"/>
              <w:rPr>
                <w:rFonts w:ascii="Arial" w:hAnsi="Arial" w:cs="Arial"/>
                <w:b/>
                <w:color w:val="000000" w:themeColor="text1"/>
              </w:rPr>
            </w:pPr>
            <w:r w:rsidRPr="001C2649">
              <w:rPr>
                <w:rFonts w:ascii="Arial" w:hAnsi="Arial" w:cs="Arial"/>
                <w:b/>
                <w:color w:val="000000" w:themeColor="text1"/>
              </w:rPr>
              <w:t>La mise en place et le suivi d'actions pour prévenir le décrochage scolaire et pour accueillir des jeunes bénéficiant du droit au retour en formation initiale</w:t>
            </w:r>
          </w:p>
        </w:tc>
        <w:tc>
          <w:tcPr>
            <w:tcW w:w="4525" w:type="dxa"/>
            <w:shd w:val="clear" w:color="auto" w:fill="FFFFFF" w:themeFill="background1"/>
          </w:tcPr>
          <w:p w:rsidR="00FB0C80" w:rsidRDefault="00FB0C80" w:rsidP="008C3378">
            <w:pPr>
              <w:autoSpaceDE w:val="0"/>
              <w:autoSpaceDN w:val="0"/>
              <w:adjustRightInd w:val="0"/>
              <w:ind w:left="396"/>
              <w:rPr>
                <w:rFonts w:ascii="Arial" w:hAnsi="Arial" w:cs="Arial"/>
                <w:color w:val="000000"/>
              </w:rPr>
            </w:pPr>
            <w:r>
              <w:rPr>
                <w:rFonts w:ascii="Arial" w:hAnsi="Arial" w:cs="Arial"/>
                <w:color w:val="000000"/>
              </w:rPr>
              <w:t>P</w:t>
            </w:r>
            <w:r w:rsidRPr="00B45FCF">
              <w:rPr>
                <w:rFonts w:ascii="Arial" w:hAnsi="Arial" w:cs="Arial"/>
                <w:color w:val="000000"/>
              </w:rPr>
              <w:t xml:space="preserve">our lutter contre le décrochage scolaire </w:t>
            </w:r>
            <w:r>
              <w:rPr>
                <w:rFonts w:ascii="Arial" w:hAnsi="Arial" w:cs="Arial"/>
                <w:color w:val="000000"/>
              </w:rPr>
              <w:t>l'établissement organise :</w:t>
            </w:r>
          </w:p>
          <w:p w:rsidR="00FB0C80" w:rsidRDefault="00FB0C80" w:rsidP="00317844">
            <w:pPr>
              <w:pStyle w:val="Paragraphedeliste"/>
              <w:numPr>
                <w:ilvl w:val="0"/>
                <w:numId w:val="20"/>
              </w:numPr>
              <w:autoSpaceDE w:val="0"/>
              <w:autoSpaceDN w:val="0"/>
              <w:adjustRightInd w:val="0"/>
              <w:jc w:val="left"/>
              <w:rPr>
                <w:rFonts w:ascii="Arial" w:hAnsi="Arial" w:cs="Arial"/>
                <w:color w:val="000000"/>
              </w:rPr>
            </w:pPr>
            <w:r w:rsidRPr="00B45FCF">
              <w:rPr>
                <w:rFonts w:ascii="Arial" w:hAnsi="Arial" w:cs="Arial"/>
                <w:color w:val="000000"/>
              </w:rPr>
              <w:t>des actions de prévention</w:t>
            </w:r>
            <w:r>
              <w:rPr>
                <w:rFonts w:ascii="Arial" w:hAnsi="Arial" w:cs="Arial"/>
                <w:color w:val="000000"/>
              </w:rPr>
              <w:t>,</w:t>
            </w:r>
          </w:p>
          <w:p w:rsidR="00FB0C80" w:rsidRDefault="00FB0C80" w:rsidP="00317844">
            <w:pPr>
              <w:pStyle w:val="Paragraphedeliste"/>
              <w:numPr>
                <w:ilvl w:val="0"/>
                <w:numId w:val="20"/>
              </w:numPr>
              <w:autoSpaceDE w:val="0"/>
              <w:autoSpaceDN w:val="0"/>
              <w:adjustRightInd w:val="0"/>
              <w:jc w:val="left"/>
              <w:rPr>
                <w:rFonts w:ascii="Arial" w:hAnsi="Arial" w:cs="Arial"/>
                <w:color w:val="000000"/>
              </w:rPr>
            </w:pPr>
            <w:r w:rsidRPr="00B45FCF">
              <w:rPr>
                <w:rFonts w:ascii="Arial" w:hAnsi="Arial" w:cs="Arial"/>
                <w:color w:val="000000"/>
              </w:rPr>
              <w:t xml:space="preserve">des interventions, </w:t>
            </w:r>
          </w:p>
          <w:p w:rsidR="00FB0C80" w:rsidRPr="00B45FCF" w:rsidRDefault="00FB0C80" w:rsidP="00317844">
            <w:pPr>
              <w:pStyle w:val="Paragraphedeliste"/>
              <w:numPr>
                <w:ilvl w:val="0"/>
                <w:numId w:val="20"/>
              </w:numPr>
              <w:autoSpaceDE w:val="0"/>
              <w:autoSpaceDN w:val="0"/>
              <w:adjustRightInd w:val="0"/>
              <w:jc w:val="left"/>
              <w:rPr>
                <w:rFonts w:ascii="Arial" w:hAnsi="Arial" w:cs="Arial"/>
                <w:color w:val="000000"/>
              </w:rPr>
            </w:pPr>
            <w:r w:rsidRPr="00B45FCF">
              <w:rPr>
                <w:rFonts w:ascii="Arial" w:hAnsi="Arial" w:cs="Arial"/>
                <w:color w:val="000000"/>
              </w:rPr>
              <w:t xml:space="preserve"> </w:t>
            </w:r>
            <w:r>
              <w:rPr>
                <w:rFonts w:ascii="Arial" w:hAnsi="Arial" w:cs="Arial"/>
                <w:color w:val="000000"/>
              </w:rPr>
              <w:t>des actions</w:t>
            </w:r>
            <w:r w:rsidRPr="00B45FCF">
              <w:rPr>
                <w:rFonts w:ascii="Arial" w:hAnsi="Arial" w:cs="Arial"/>
                <w:color w:val="000000"/>
              </w:rPr>
              <w:t xml:space="preserve"> de remédiation</w:t>
            </w:r>
            <w:r>
              <w:rPr>
                <w:rFonts w:ascii="Arial" w:hAnsi="Arial" w:cs="Arial"/>
                <w:color w:val="000000"/>
              </w:rPr>
              <w:t>.</w:t>
            </w:r>
          </w:p>
          <w:p w:rsidR="00FB0C80" w:rsidRDefault="00FB0C80" w:rsidP="008C3378">
            <w:pPr>
              <w:autoSpaceDE w:val="0"/>
              <w:autoSpaceDN w:val="0"/>
              <w:adjustRightInd w:val="0"/>
              <w:rPr>
                <w:rFonts w:ascii="Arial" w:hAnsi="Arial" w:cs="Arial"/>
                <w:color w:val="000000" w:themeColor="text1"/>
              </w:rPr>
            </w:pPr>
          </w:p>
          <w:p w:rsidR="00FB0C80" w:rsidRPr="001C2649" w:rsidRDefault="00FB0C80" w:rsidP="008C3378">
            <w:pPr>
              <w:autoSpaceDE w:val="0"/>
              <w:autoSpaceDN w:val="0"/>
              <w:adjustRightInd w:val="0"/>
              <w:rPr>
                <w:rFonts w:ascii="Arial" w:hAnsi="Arial" w:cs="Arial"/>
                <w:color w:val="000000" w:themeColor="text1"/>
              </w:rPr>
            </w:pPr>
          </w:p>
          <w:p w:rsidR="00ED535F" w:rsidRPr="008F47CD" w:rsidRDefault="00FB0C80" w:rsidP="00317844">
            <w:pPr>
              <w:pStyle w:val="Paragraphedeliste"/>
              <w:numPr>
                <w:ilvl w:val="0"/>
                <w:numId w:val="18"/>
              </w:numPr>
              <w:autoSpaceDE w:val="0"/>
              <w:autoSpaceDN w:val="0"/>
              <w:adjustRightInd w:val="0"/>
              <w:jc w:val="left"/>
              <w:rPr>
                <w:rFonts w:ascii="Arial" w:hAnsi="Arial" w:cs="Arial"/>
                <w:color w:val="000000"/>
              </w:rPr>
            </w:pPr>
            <w:r>
              <w:rPr>
                <w:rFonts w:ascii="Arial" w:hAnsi="Arial" w:cs="Arial"/>
                <w:color w:val="000000"/>
              </w:rPr>
              <w:t>Proposition de</w:t>
            </w:r>
            <w:r w:rsidRPr="001C2649">
              <w:rPr>
                <w:rFonts w:ascii="Arial" w:hAnsi="Arial" w:cs="Arial"/>
                <w:color w:val="000000"/>
              </w:rPr>
              <w:t xml:space="preserve"> parcours adaptés aux jeunes faisant valoir leur droit au retour en formation  initiale ou le droit au redoublement dans l'établissement d'origine.</w:t>
            </w:r>
          </w:p>
        </w:tc>
        <w:tc>
          <w:tcPr>
            <w:tcW w:w="7461" w:type="dxa"/>
          </w:tcPr>
          <w:p w:rsidR="00FB0C80" w:rsidRPr="001C2649" w:rsidRDefault="00FB0C80" w:rsidP="008C3378">
            <w:pPr>
              <w:rPr>
                <w:rFonts w:ascii="Arial" w:hAnsi="Arial" w:cs="Arial"/>
              </w:rPr>
            </w:pPr>
          </w:p>
        </w:tc>
        <w:tc>
          <w:tcPr>
            <w:tcW w:w="1276" w:type="dxa"/>
          </w:tcPr>
          <w:p w:rsidR="00FB0C80" w:rsidRPr="001C2649" w:rsidRDefault="00FB0C80" w:rsidP="008C3378">
            <w:pPr>
              <w:rPr>
                <w:rFonts w:ascii="Arial" w:hAnsi="Arial" w:cs="Arial"/>
              </w:rPr>
            </w:pPr>
          </w:p>
        </w:tc>
      </w:tr>
      <w:tr w:rsidR="00FB0C80" w:rsidTr="00B43C2B">
        <w:tc>
          <w:tcPr>
            <w:tcW w:w="2014" w:type="dxa"/>
            <w:vAlign w:val="center"/>
          </w:tcPr>
          <w:p w:rsidR="00FB0C80" w:rsidRPr="001C2649" w:rsidRDefault="00FB0C80" w:rsidP="008C3378">
            <w:pPr>
              <w:autoSpaceDE w:val="0"/>
              <w:autoSpaceDN w:val="0"/>
              <w:adjustRightInd w:val="0"/>
              <w:rPr>
                <w:rFonts w:ascii="Arial" w:hAnsi="Arial" w:cs="Arial"/>
                <w:b/>
                <w:color w:val="000000" w:themeColor="text1"/>
              </w:rPr>
            </w:pPr>
            <w:r w:rsidRPr="001C2649">
              <w:rPr>
                <w:rFonts w:ascii="Arial" w:hAnsi="Arial" w:cs="Arial"/>
                <w:b/>
                <w:color w:val="000000" w:themeColor="text1"/>
              </w:rPr>
              <w:t>Une politique active de communication</w:t>
            </w:r>
          </w:p>
          <w:p w:rsidR="00FB0C80" w:rsidRPr="001C2649" w:rsidRDefault="00FB0C80" w:rsidP="008C3378">
            <w:pPr>
              <w:autoSpaceDE w:val="0"/>
              <w:autoSpaceDN w:val="0"/>
              <w:adjustRightInd w:val="0"/>
              <w:rPr>
                <w:rFonts w:ascii="Arial" w:hAnsi="Arial" w:cs="Arial"/>
              </w:rPr>
            </w:pPr>
          </w:p>
        </w:tc>
        <w:tc>
          <w:tcPr>
            <w:tcW w:w="4525" w:type="dxa"/>
            <w:shd w:val="clear" w:color="auto" w:fill="FFFFFF" w:themeFill="background1"/>
          </w:tcPr>
          <w:p w:rsidR="00FB0C80" w:rsidRPr="001C2649" w:rsidRDefault="00FB0C80" w:rsidP="008C3378">
            <w:pPr>
              <w:autoSpaceDE w:val="0"/>
              <w:autoSpaceDN w:val="0"/>
              <w:adjustRightInd w:val="0"/>
              <w:rPr>
                <w:rFonts w:ascii="Arial" w:hAnsi="Arial" w:cs="Arial"/>
                <w:color w:val="000000"/>
              </w:rPr>
            </w:pPr>
            <w:r w:rsidRPr="001C2649">
              <w:rPr>
                <w:rFonts w:ascii="Arial" w:hAnsi="Arial" w:cs="Arial"/>
                <w:color w:val="000000"/>
              </w:rPr>
              <w:t>L'établissement définit et met en œuvre un plan de communication pour :</w:t>
            </w:r>
          </w:p>
          <w:p w:rsidR="00FB0C80" w:rsidRPr="001C2649" w:rsidRDefault="00FB0C80" w:rsidP="00317844">
            <w:pPr>
              <w:pStyle w:val="Paragraphedeliste"/>
              <w:numPr>
                <w:ilvl w:val="0"/>
                <w:numId w:val="18"/>
              </w:numPr>
              <w:autoSpaceDE w:val="0"/>
              <w:autoSpaceDN w:val="0"/>
              <w:adjustRightInd w:val="0"/>
              <w:jc w:val="left"/>
              <w:rPr>
                <w:rFonts w:ascii="Arial" w:hAnsi="Arial" w:cs="Arial"/>
                <w:color w:val="000000"/>
              </w:rPr>
            </w:pPr>
            <w:r w:rsidRPr="001C2649">
              <w:rPr>
                <w:rFonts w:ascii="Arial" w:hAnsi="Arial" w:cs="Arial"/>
                <w:color w:val="000000"/>
              </w:rPr>
              <w:t>être clairement identifié par les usagers et les partenaires ;</w:t>
            </w:r>
          </w:p>
          <w:p w:rsidR="00FB0C80" w:rsidRPr="001C2649" w:rsidRDefault="00FB0C80" w:rsidP="00317844">
            <w:pPr>
              <w:pStyle w:val="Paragraphedeliste"/>
              <w:numPr>
                <w:ilvl w:val="0"/>
                <w:numId w:val="18"/>
              </w:numPr>
              <w:autoSpaceDE w:val="0"/>
              <w:autoSpaceDN w:val="0"/>
              <w:adjustRightInd w:val="0"/>
              <w:jc w:val="left"/>
              <w:rPr>
                <w:rFonts w:ascii="Arial" w:hAnsi="Arial" w:cs="Arial"/>
                <w:color w:val="000000"/>
              </w:rPr>
            </w:pPr>
            <w:r w:rsidRPr="001C2649">
              <w:rPr>
                <w:rFonts w:ascii="Arial" w:hAnsi="Arial" w:cs="Arial"/>
                <w:color w:val="000000"/>
              </w:rPr>
              <w:t>promouvoir une offre de formation attractive ;</w:t>
            </w:r>
          </w:p>
          <w:p w:rsidR="00FB0C80" w:rsidRPr="001C2649" w:rsidRDefault="00C755FB" w:rsidP="00317844">
            <w:pPr>
              <w:pStyle w:val="Paragraphedeliste"/>
              <w:numPr>
                <w:ilvl w:val="0"/>
                <w:numId w:val="18"/>
              </w:numPr>
              <w:autoSpaceDE w:val="0"/>
              <w:autoSpaceDN w:val="0"/>
              <w:adjustRightInd w:val="0"/>
              <w:jc w:val="left"/>
              <w:rPr>
                <w:rFonts w:ascii="Arial" w:hAnsi="Arial" w:cs="Arial"/>
                <w:color w:val="000000"/>
              </w:rPr>
            </w:pPr>
            <w:r>
              <w:rPr>
                <w:rFonts w:ascii="Arial" w:hAnsi="Arial" w:cs="Arial"/>
                <w:color w:val="000000"/>
              </w:rPr>
              <w:t xml:space="preserve">initier et </w:t>
            </w:r>
            <w:r w:rsidR="00FB0C80" w:rsidRPr="001C2649">
              <w:rPr>
                <w:rFonts w:ascii="Arial" w:hAnsi="Arial" w:cs="Arial"/>
                <w:color w:val="000000"/>
              </w:rPr>
              <w:t xml:space="preserve">valoriser ses relations partenariales </w:t>
            </w:r>
            <w:r>
              <w:rPr>
                <w:rFonts w:ascii="Arial" w:hAnsi="Arial" w:cs="Arial"/>
                <w:color w:val="000000"/>
              </w:rPr>
              <w:t xml:space="preserve">et particulièrement dans le cadre de la relation Ecole-Entreprise </w:t>
            </w:r>
            <w:r w:rsidR="00FB0C80" w:rsidRPr="001C2649">
              <w:rPr>
                <w:rFonts w:ascii="Arial" w:hAnsi="Arial" w:cs="Arial"/>
                <w:color w:val="000000"/>
              </w:rPr>
              <w:t>;</w:t>
            </w:r>
          </w:p>
          <w:p w:rsidR="00FB0C80" w:rsidRDefault="00FB0C80" w:rsidP="00317844">
            <w:pPr>
              <w:pStyle w:val="Paragraphedeliste"/>
              <w:numPr>
                <w:ilvl w:val="0"/>
                <w:numId w:val="18"/>
              </w:numPr>
              <w:autoSpaceDE w:val="0"/>
              <w:autoSpaceDN w:val="0"/>
              <w:adjustRightInd w:val="0"/>
              <w:jc w:val="left"/>
              <w:rPr>
                <w:rFonts w:ascii="Arial" w:hAnsi="Arial" w:cs="Arial"/>
                <w:color w:val="000000"/>
              </w:rPr>
            </w:pPr>
            <w:r w:rsidRPr="001C2649">
              <w:rPr>
                <w:rFonts w:ascii="Arial" w:hAnsi="Arial" w:cs="Arial"/>
                <w:color w:val="000000"/>
              </w:rPr>
              <w:t>afficher avec dynamisme ses projets.</w:t>
            </w:r>
          </w:p>
          <w:p w:rsidR="00FB0C80" w:rsidRPr="001C2649" w:rsidRDefault="00FB0C80" w:rsidP="00317844">
            <w:pPr>
              <w:pStyle w:val="Paragraphedeliste"/>
              <w:numPr>
                <w:ilvl w:val="0"/>
                <w:numId w:val="18"/>
              </w:numPr>
              <w:autoSpaceDE w:val="0"/>
              <w:autoSpaceDN w:val="0"/>
              <w:adjustRightInd w:val="0"/>
              <w:jc w:val="left"/>
              <w:rPr>
                <w:rFonts w:ascii="Arial" w:hAnsi="Arial" w:cs="Arial"/>
              </w:rPr>
            </w:pPr>
            <w:r w:rsidRPr="00FB0C80">
              <w:rPr>
                <w:rFonts w:ascii="Arial" w:hAnsi="Arial" w:cs="Arial"/>
                <w:color w:val="000000" w:themeColor="text1"/>
              </w:rPr>
              <w:t>Sensibiliser et impliquer la communauté éducative à la labellisation « lycée des métiers »</w:t>
            </w:r>
          </w:p>
        </w:tc>
        <w:tc>
          <w:tcPr>
            <w:tcW w:w="7461" w:type="dxa"/>
          </w:tcPr>
          <w:p w:rsidR="00FB0C80" w:rsidRPr="001C2649" w:rsidRDefault="00FB0C80" w:rsidP="008C3378">
            <w:pPr>
              <w:rPr>
                <w:rFonts w:ascii="Arial" w:hAnsi="Arial" w:cs="Arial"/>
              </w:rPr>
            </w:pPr>
          </w:p>
        </w:tc>
        <w:tc>
          <w:tcPr>
            <w:tcW w:w="1276" w:type="dxa"/>
          </w:tcPr>
          <w:p w:rsidR="00FB0C80" w:rsidRPr="001C2649" w:rsidRDefault="00FB0C80" w:rsidP="008C3378">
            <w:pPr>
              <w:rPr>
                <w:rFonts w:ascii="Arial" w:hAnsi="Arial" w:cs="Arial"/>
              </w:rPr>
            </w:pPr>
          </w:p>
        </w:tc>
      </w:tr>
      <w:tr w:rsidR="00986F0C" w:rsidTr="00B43C2B">
        <w:tc>
          <w:tcPr>
            <w:tcW w:w="2014" w:type="dxa"/>
            <w:vAlign w:val="center"/>
          </w:tcPr>
          <w:p w:rsidR="00986F0C" w:rsidRPr="00ED535F" w:rsidRDefault="00986F0C" w:rsidP="008C3378">
            <w:pPr>
              <w:autoSpaceDE w:val="0"/>
              <w:autoSpaceDN w:val="0"/>
              <w:adjustRightInd w:val="0"/>
              <w:rPr>
                <w:rFonts w:ascii="Arial" w:hAnsi="Arial" w:cs="Arial"/>
                <w:b/>
                <w:color w:val="000000" w:themeColor="text1"/>
              </w:rPr>
            </w:pPr>
            <w:r>
              <w:rPr>
                <w:rFonts w:ascii="Arial" w:hAnsi="Arial" w:cs="Arial"/>
                <w:b/>
                <w:color w:val="000000" w:themeColor="text1"/>
              </w:rPr>
              <w:t>Continuum de parcours  (critère académique optionnel)</w:t>
            </w:r>
          </w:p>
        </w:tc>
        <w:tc>
          <w:tcPr>
            <w:tcW w:w="4525" w:type="dxa"/>
            <w:shd w:val="clear" w:color="auto" w:fill="FFFFFF" w:themeFill="background1"/>
          </w:tcPr>
          <w:p w:rsidR="00986F0C" w:rsidRDefault="00986F0C" w:rsidP="00317844">
            <w:pPr>
              <w:pStyle w:val="Paragraphedeliste"/>
              <w:numPr>
                <w:ilvl w:val="0"/>
                <w:numId w:val="18"/>
              </w:numPr>
              <w:autoSpaceDE w:val="0"/>
              <w:autoSpaceDN w:val="0"/>
              <w:adjustRightInd w:val="0"/>
              <w:jc w:val="left"/>
              <w:rPr>
                <w:rFonts w:ascii="Arial" w:hAnsi="Arial" w:cs="Arial"/>
                <w:color w:val="000000"/>
              </w:rPr>
            </w:pPr>
            <w:r w:rsidRPr="00E81C85">
              <w:rPr>
                <w:rFonts w:ascii="Arial" w:hAnsi="Arial" w:cs="Arial"/>
                <w:color w:val="000000"/>
              </w:rPr>
              <w:t>La direction </w:t>
            </w:r>
            <w:r>
              <w:rPr>
                <w:rFonts w:ascii="Arial" w:hAnsi="Arial" w:cs="Arial"/>
                <w:color w:val="000000"/>
              </w:rPr>
              <w:t xml:space="preserve">peut opter pour un </w:t>
            </w:r>
            <w:r w:rsidRPr="00C93BC6">
              <w:rPr>
                <w:rFonts w:ascii="Arial" w:hAnsi="Arial" w:cs="Arial"/>
                <w:color w:val="000000"/>
              </w:rPr>
              <w:t xml:space="preserve">fonctionnement en réseau </w:t>
            </w:r>
            <w:r>
              <w:rPr>
                <w:rFonts w:ascii="Arial" w:hAnsi="Arial" w:cs="Arial"/>
                <w:color w:val="000000"/>
              </w:rPr>
              <w:t>d’établissements, dans la logique du</w:t>
            </w:r>
            <w:r w:rsidRPr="00C93BC6">
              <w:rPr>
                <w:rFonts w:ascii="Arial" w:hAnsi="Arial" w:cs="Arial"/>
                <w:color w:val="000000"/>
              </w:rPr>
              <w:t xml:space="preserve"> continuum de parcours (Liaison Collège/Lycée et Liaison BAC-3/BAC+3 et Bac Pro/BTS)</w:t>
            </w:r>
          </w:p>
          <w:p w:rsidR="00986F0C" w:rsidRPr="00986F0C" w:rsidRDefault="00986F0C" w:rsidP="00986F0C">
            <w:pPr>
              <w:pStyle w:val="Paragraphedeliste"/>
              <w:autoSpaceDE w:val="0"/>
              <w:autoSpaceDN w:val="0"/>
              <w:adjustRightInd w:val="0"/>
              <w:ind w:left="396"/>
              <w:jc w:val="both"/>
              <w:rPr>
                <w:rFonts w:ascii="Arial" w:hAnsi="Arial" w:cs="Arial"/>
                <w:color w:val="000000"/>
              </w:rPr>
            </w:pPr>
            <w:r w:rsidRPr="00986F0C">
              <w:rPr>
                <w:rFonts w:ascii="Arial" w:hAnsi="Arial" w:cs="Arial"/>
                <w:color w:val="000000"/>
              </w:rPr>
              <w:t>L’établissement formule une convention de partenariat avec le ou les établissements concernés.</w:t>
            </w:r>
          </w:p>
        </w:tc>
        <w:tc>
          <w:tcPr>
            <w:tcW w:w="7461" w:type="dxa"/>
          </w:tcPr>
          <w:p w:rsidR="00986F0C" w:rsidRPr="00FB0C80" w:rsidRDefault="00986F0C" w:rsidP="008C3378">
            <w:pPr>
              <w:rPr>
                <w:rFonts w:ascii="Arial" w:hAnsi="Arial" w:cs="Arial"/>
                <w:highlight w:val="yellow"/>
              </w:rPr>
            </w:pPr>
          </w:p>
        </w:tc>
        <w:tc>
          <w:tcPr>
            <w:tcW w:w="1276" w:type="dxa"/>
          </w:tcPr>
          <w:p w:rsidR="00986F0C" w:rsidRPr="00FB0C80" w:rsidRDefault="00986F0C" w:rsidP="008C3378">
            <w:pPr>
              <w:rPr>
                <w:rFonts w:ascii="Arial" w:hAnsi="Arial" w:cs="Arial"/>
                <w:highlight w:val="yellow"/>
              </w:rPr>
            </w:pPr>
          </w:p>
        </w:tc>
      </w:tr>
      <w:tr w:rsidR="00FB0C80" w:rsidTr="00B43C2B">
        <w:tc>
          <w:tcPr>
            <w:tcW w:w="2014" w:type="dxa"/>
            <w:vAlign w:val="center"/>
          </w:tcPr>
          <w:p w:rsidR="00FB0C80" w:rsidRPr="00ED535F" w:rsidRDefault="00FB0C80" w:rsidP="008C3378">
            <w:pPr>
              <w:autoSpaceDE w:val="0"/>
              <w:autoSpaceDN w:val="0"/>
              <w:adjustRightInd w:val="0"/>
              <w:rPr>
                <w:rFonts w:ascii="Arial" w:hAnsi="Arial" w:cs="Arial"/>
                <w:b/>
                <w:color w:val="000000" w:themeColor="text1"/>
              </w:rPr>
            </w:pPr>
            <w:r w:rsidRPr="00ED535F">
              <w:rPr>
                <w:rFonts w:ascii="Arial" w:hAnsi="Arial" w:cs="Arial"/>
                <w:b/>
                <w:color w:val="000000" w:themeColor="text1"/>
              </w:rPr>
              <w:t>Le pilotage de l’établissement</w:t>
            </w:r>
          </w:p>
        </w:tc>
        <w:tc>
          <w:tcPr>
            <w:tcW w:w="4525" w:type="dxa"/>
            <w:shd w:val="clear" w:color="auto" w:fill="FFFFFF" w:themeFill="background1"/>
          </w:tcPr>
          <w:p w:rsidR="00FB0C80" w:rsidRPr="00ED535F" w:rsidRDefault="00FB0C80" w:rsidP="00FB0C80">
            <w:pPr>
              <w:autoSpaceDE w:val="0"/>
              <w:autoSpaceDN w:val="0"/>
              <w:adjustRightInd w:val="0"/>
              <w:rPr>
                <w:rFonts w:ascii="Arial" w:hAnsi="Arial" w:cs="Arial"/>
                <w:color w:val="000000"/>
              </w:rPr>
            </w:pPr>
            <w:r w:rsidRPr="00ED535F">
              <w:rPr>
                <w:rFonts w:ascii="Arial" w:hAnsi="Arial" w:cs="Arial"/>
                <w:color w:val="000000"/>
              </w:rPr>
              <w:t>La direction :</w:t>
            </w:r>
          </w:p>
          <w:p w:rsidR="00FB0C80" w:rsidRPr="00ED535F" w:rsidRDefault="00FB0C80" w:rsidP="00317844">
            <w:pPr>
              <w:pStyle w:val="Paragraphedeliste"/>
              <w:numPr>
                <w:ilvl w:val="0"/>
                <w:numId w:val="25"/>
              </w:numPr>
              <w:autoSpaceDE w:val="0"/>
              <w:autoSpaceDN w:val="0"/>
              <w:adjustRightInd w:val="0"/>
              <w:jc w:val="left"/>
              <w:rPr>
                <w:rFonts w:ascii="Arial" w:hAnsi="Arial" w:cs="Arial"/>
                <w:color w:val="000000"/>
              </w:rPr>
            </w:pPr>
            <w:r w:rsidRPr="00ED535F">
              <w:rPr>
                <w:rFonts w:ascii="Arial" w:hAnsi="Arial" w:cs="Arial"/>
                <w:color w:val="000000"/>
              </w:rPr>
              <w:t>définit une politique de l’établissement et la déploie par le biais d’un plan d’actions ;</w:t>
            </w:r>
          </w:p>
          <w:p w:rsidR="008F47CD" w:rsidRPr="008F47CD" w:rsidRDefault="008F47CD" w:rsidP="00317844">
            <w:pPr>
              <w:pStyle w:val="Paragraphedeliste"/>
              <w:numPr>
                <w:ilvl w:val="0"/>
                <w:numId w:val="25"/>
              </w:numPr>
              <w:autoSpaceDE w:val="0"/>
              <w:autoSpaceDN w:val="0"/>
              <w:adjustRightInd w:val="0"/>
              <w:jc w:val="left"/>
              <w:rPr>
                <w:rFonts w:ascii="Arial" w:hAnsi="Arial" w:cs="Arial"/>
                <w:color w:val="000000"/>
              </w:rPr>
            </w:pPr>
            <w:r w:rsidRPr="008F47CD">
              <w:rPr>
                <w:rFonts w:ascii="Arial" w:hAnsi="Arial" w:cs="Arial"/>
                <w:color w:val="000000"/>
              </w:rPr>
              <w:t>s’appuie sur les instances (conseil d'administration, commission permanente, conseil de discipline, assemblée générale des délégués des élèves et conseil des délégués pour la vie lycéenne, conseils pédagogiques) pour faire évoluer la stratégie et la politique de l’établissement ;</w:t>
            </w:r>
          </w:p>
          <w:p w:rsidR="008F47CD" w:rsidRPr="008F47CD" w:rsidRDefault="008F47CD" w:rsidP="00317844">
            <w:pPr>
              <w:pStyle w:val="Paragraphedeliste"/>
              <w:numPr>
                <w:ilvl w:val="0"/>
                <w:numId w:val="25"/>
              </w:numPr>
              <w:autoSpaceDE w:val="0"/>
              <w:autoSpaceDN w:val="0"/>
              <w:adjustRightInd w:val="0"/>
              <w:jc w:val="left"/>
              <w:rPr>
                <w:rFonts w:ascii="Arial" w:hAnsi="Arial" w:cs="Arial"/>
                <w:color w:val="000000"/>
              </w:rPr>
            </w:pPr>
            <w:r w:rsidRPr="008F47CD">
              <w:rPr>
                <w:rFonts w:ascii="Arial" w:hAnsi="Arial" w:cs="Arial"/>
                <w:color w:val="000000"/>
              </w:rPr>
              <w:t>rédige le projet d’établissement réfléchi par la communauté éducative, et le rend visible ;</w:t>
            </w:r>
          </w:p>
          <w:p w:rsidR="00C755FB" w:rsidRDefault="00FB0C80" w:rsidP="00317844">
            <w:pPr>
              <w:pStyle w:val="Paragraphedeliste"/>
              <w:numPr>
                <w:ilvl w:val="0"/>
                <w:numId w:val="25"/>
              </w:numPr>
              <w:autoSpaceDE w:val="0"/>
              <w:autoSpaceDN w:val="0"/>
              <w:adjustRightInd w:val="0"/>
              <w:jc w:val="left"/>
              <w:rPr>
                <w:rFonts w:ascii="Arial" w:hAnsi="Arial" w:cs="Arial"/>
                <w:color w:val="000000"/>
              </w:rPr>
            </w:pPr>
            <w:r w:rsidRPr="00ED535F">
              <w:rPr>
                <w:rFonts w:ascii="Arial" w:hAnsi="Arial" w:cs="Arial"/>
                <w:color w:val="000000"/>
              </w:rPr>
              <w:t>diffuse l’information interne par des moyens identifiés selon l’objet de communication et les destinataires ;</w:t>
            </w:r>
          </w:p>
          <w:p w:rsidR="00FB0C80" w:rsidRPr="00C755FB" w:rsidRDefault="008F47CD" w:rsidP="00317844">
            <w:pPr>
              <w:pStyle w:val="Paragraphedeliste"/>
              <w:numPr>
                <w:ilvl w:val="0"/>
                <w:numId w:val="25"/>
              </w:numPr>
              <w:autoSpaceDE w:val="0"/>
              <w:autoSpaceDN w:val="0"/>
              <w:adjustRightInd w:val="0"/>
              <w:jc w:val="left"/>
              <w:rPr>
                <w:rFonts w:ascii="Arial" w:hAnsi="Arial" w:cs="Arial"/>
                <w:color w:val="000000"/>
              </w:rPr>
            </w:pPr>
            <w:r w:rsidRPr="008F47CD">
              <w:rPr>
                <w:rFonts w:ascii="Arial" w:hAnsi="Arial" w:cs="Arial"/>
                <w:color w:val="000000"/>
              </w:rPr>
              <w:t>instaure des modalités de management des ressources humaines (accueil, gestion des carrières, professionnalisation des personnels)</w:t>
            </w:r>
          </w:p>
        </w:tc>
        <w:tc>
          <w:tcPr>
            <w:tcW w:w="7461" w:type="dxa"/>
          </w:tcPr>
          <w:p w:rsidR="00FB0C80" w:rsidRPr="00FB0C80" w:rsidRDefault="00FB0C80" w:rsidP="008C3378">
            <w:pPr>
              <w:rPr>
                <w:rFonts w:ascii="Arial" w:hAnsi="Arial" w:cs="Arial"/>
                <w:highlight w:val="yellow"/>
              </w:rPr>
            </w:pPr>
          </w:p>
        </w:tc>
        <w:tc>
          <w:tcPr>
            <w:tcW w:w="1276" w:type="dxa"/>
          </w:tcPr>
          <w:p w:rsidR="00FB0C80" w:rsidRPr="00FB0C80" w:rsidRDefault="00FB0C80" w:rsidP="008C3378">
            <w:pPr>
              <w:rPr>
                <w:rFonts w:ascii="Arial" w:hAnsi="Arial" w:cs="Arial"/>
                <w:highlight w:val="yellow"/>
              </w:rPr>
            </w:pPr>
          </w:p>
        </w:tc>
      </w:tr>
    </w:tbl>
    <w:p w:rsidR="00986F0C" w:rsidRDefault="00986F0C"/>
    <w:tbl>
      <w:tblPr>
        <w:tblStyle w:val="Grilledutableau"/>
        <w:tblW w:w="0" w:type="auto"/>
        <w:tblLayout w:type="fixed"/>
        <w:tblLook w:val="04A0" w:firstRow="1" w:lastRow="0" w:firstColumn="1" w:lastColumn="0" w:noHBand="0" w:noVBand="1"/>
      </w:tblPr>
      <w:tblGrid>
        <w:gridCol w:w="2014"/>
        <w:gridCol w:w="13262"/>
      </w:tblGrid>
      <w:tr w:rsidR="00950FB1" w:rsidTr="00986F0C">
        <w:trPr>
          <w:trHeight w:val="8923"/>
        </w:trPr>
        <w:tc>
          <w:tcPr>
            <w:tcW w:w="2014" w:type="dxa"/>
            <w:vAlign w:val="center"/>
          </w:tcPr>
          <w:p w:rsidR="00950FB1" w:rsidRPr="001C2649" w:rsidRDefault="00950FB1" w:rsidP="008C3378">
            <w:pPr>
              <w:autoSpaceDE w:val="0"/>
              <w:autoSpaceDN w:val="0"/>
              <w:adjustRightInd w:val="0"/>
              <w:rPr>
                <w:rFonts w:ascii="Arial" w:hAnsi="Arial" w:cs="Arial"/>
                <w:b/>
                <w:color w:val="000000" w:themeColor="text1"/>
              </w:rPr>
            </w:pPr>
            <w:r>
              <w:rPr>
                <w:rFonts w:ascii="Arial" w:hAnsi="Arial" w:cs="Arial"/>
                <w:b/>
                <w:color w:val="000000" w:themeColor="text1"/>
              </w:rPr>
              <w:t>Conclusion générale</w:t>
            </w:r>
          </w:p>
        </w:tc>
        <w:tc>
          <w:tcPr>
            <w:tcW w:w="13262" w:type="dxa"/>
            <w:shd w:val="clear" w:color="auto" w:fill="FFFFFF" w:themeFill="background1"/>
          </w:tcPr>
          <w:p w:rsidR="00950FB1" w:rsidRDefault="00950FB1" w:rsidP="008C3378">
            <w:pPr>
              <w:rPr>
                <w:rFonts w:ascii="Arial" w:hAnsi="Arial" w:cs="Arial"/>
              </w:rPr>
            </w:pPr>
          </w:p>
          <w:p w:rsidR="00950FB1" w:rsidRDefault="00950FB1" w:rsidP="008C3378">
            <w:pPr>
              <w:rPr>
                <w:rFonts w:ascii="Arial" w:hAnsi="Arial" w:cs="Arial"/>
              </w:rPr>
            </w:pPr>
          </w:p>
          <w:p w:rsidR="00950FB1" w:rsidRDefault="00950FB1" w:rsidP="008C3378">
            <w:pPr>
              <w:rPr>
                <w:rFonts w:ascii="Arial" w:hAnsi="Arial" w:cs="Arial"/>
              </w:rPr>
            </w:pPr>
          </w:p>
          <w:p w:rsidR="008F47CD" w:rsidRDefault="008F47CD" w:rsidP="008C3378">
            <w:pPr>
              <w:rPr>
                <w:rFonts w:ascii="Arial" w:hAnsi="Arial" w:cs="Arial"/>
              </w:rPr>
            </w:pPr>
          </w:p>
          <w:p w:rsidR="008F47CD" w:rsidRDefault="008F47CD" w:rsidP="008C3378">
            <w:pPr>
              <w:rPr>
                <w:rFonts w:ascii="Arial" w:hAnsi="Arial" w:cs="Arial"/>
              </w:rPr>
            </w:pPr>
          </w:p>
          <w:p w:rsidR="008F47CD" w:rsidRDefault="008F47CD" w:rsidP="008C3378">
            <w:pPr>
              <w:rPr>
                <w:rFonts w:ascii="Arial" w:hAnsi="Arial" w:cs="Arial"/>
              </w:rPr>
            </w:pPr>
          </w:p>
          <w:p w:rsidR="00950FB1" w:rsidRDefault="00950FB1" w:rsidP="008C3378">
            <w:pPr>
              <w:rPr>
                <w:rFonts w:ascii="Arial" w:hAnsi="Arial" w:cs="Arial"/>
              </w:rPr>
            </w:pPr>
          </w:p>
          <w:p w:rsidR="00950FB1" w:rsidRPr="001C2649" w:rsidRDefault="00950FB1" w:rsidP="008C3378">
            <w:pPr>
              <w:rPr>
                <w:rFonts w:ascii="Arial" w:hAnsi="Arial" w:cs="Arial"/>
              </w:rPr>
            </w:pPr>
          </w:p>
        </w:tc>
      </w:tr>
    </w:tbl>
    <w:p w:rsidR="00950FB1" w:rsidRDefault="00950FB1" w:rsidP="00BA2ED1">
      <w:pPr>
        <w:jc w:val="both"/>
        <w:rPr>
          <w:rFonts w:ascii="Cambria" w:eastAsia="Times New Roman" w:hAnsi="Cambria"/>
          <w:b/>
          <w:smallCaps/>
          <w:sz w:val="28"/>
          <w:szCs w:val="28"/>
          <w:lang w:eastAsia="fr-FR"/>
        </w:rPr>
        <w:sectPr w:rsidR="00950FB1" w:rsidSect="00950FB1">
          <w:pgSz w:w="16838" w:h="11906" w:orient="landscape"/>
          <w:pgMar w:top="851" w:right="851" w:bottom="851" w:left="851" w:header="709" w:footer="709" w:gutter="0"/>
          <w:cols w:space="708"/>
          <w:docGrid w:linePitch="360"/>
        </w:sectPr>
      </w:pPr>
    </w:p>
    <w:p w:rsidR="00BA2ED1" w:rsidRPr="00BA2ED1" w:rsidRDefault="00C32116" w:rsidP="003A6FAC">
      <w:pPr>
        <w:pStyle w:val="Titre2"/>
        <w:rPr>
          <w:rFonts w:ascii="Cambria" w:eastAsia="Times New Roman" w:hAnsi="Cambria"/>
          <w:lang w:eastAsia="fr-FR"/>
        </w:rPr>
      </w:pPr>
      <w:bookmarkStart w:id="18" w:name="_Toc67579736"/>
      <w:r>
        <w:rPr>
          <w:rFonts w:ascii="Cambria" w:eastAsia="Times New Roman" w:hAnsi="Cambria"/>
          <w:smallCaps/>
          <w:sz w:val="28"/>
          <w:szCs w:val="28"/>
          <w:lang w:eastAsia="fr-FR"/>
        </w:rPr>
        <w:t>Annexe 4</w:t>
      </w:r>
      <w:r w:rsidR="00B72C0D" w:rsidRPr="00B72C0D">
        <w:rPr>
          <w:rFonts w:ascii="Cambria" w:eastAsia="Times New Roman" w:hAnsi="Cambria"/>
          <w:smallCaps/>
          <w:sz w:val="28"/>
          <w:szCs w:val="28"/>
          <w:lang w:eastAsia="fr-FR"/>
        </w:rPr>
        <w:t> : FICHE D’ÉCART</w:t>
      </w:r>
      <w:bookmarkEnd w:id="18"/>
    </w:p>
    <w:p w:rsidR="00BA2ED1" w:rsidRPr="00B72C0D" w:rsidRDefault="00BA2ED1" w:rsidP="002201AD">
      <w:pPr>
        <w:jc w:val="left"/>
        <w:rPr>
          <w:rFonts w:ascii="Cambria" w:eastAsia="Times New Roman" w:hAnsi="Cambria"/>
          <w:b/>
          <w:smallCaps/>
          <w:sz w:val="28"/>
          <w:szCs w:val="28"/>
          <w:lang w:eastAsia="fr-FR"/>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96"/>
        <w:gridCol w:w="4749"/>
        <w:gridCol w:w="106"/>
        <w:gridCol w:w="603"/>
        <w:gridCol w:w="1559"/>
        <w:gridCol w:w="2977"/>
      </w:tblGrid>
      <w:tr w:rsidR="006D532D" w:rsidTr="00BD6A7D">
        <w:trPr>
          <w:trHeight w:val="390"/>
          <w:jc w:val="center"/>
        </w:trPr>
        <w:tc>
          <w:tcPr>
            <w:tcW w:w="10490" w:type="dxa"/>
            <w:gridSpan w:val="6"/>
            <w:tcBorders>
              <w:bottom w:val="single" w:sz="4" w:space="0" w:color="auto"/>
            </w:tcBorders>
            <w:vAlign w:val="center"/>
          </w:tcPr>
          <w:p w:rsidR="006D532D" w:rsidRDefault="006D532D" w:rsidP="00CD5678">
            <w:pPr>
              <w:rPr>
                <w:b/>
              </w:rPr>
            </w:pPr>
            <w:r>
              <w:rPr>
                <w:b/>
                <w:color w:val="000080"/>
                <w:sz w:val="40"/>
                <w:u w:val="single"/>
              </w:rPr>
              <w:t>LYCÉE DES MÉTIERS</w:t>
            </w:r>
          </w:p>
        </w:tc>
      </w:tr>
      <w:tr w:rsidR="006D532D" w:rsidTr="00BD6A7D">
        <w:trPr>
          <w:trHeight w:val="390"/>
          <w:jc w:val="center"/>
        </w:trPr>
        <w:tc>
          <w:tcPr>
            <w:tcW w:w="7513" w:type="dxa"/>
            <w:gridSpan w:val="5"/>
            <w:tcBorders>
              <w:bottom w:val="single" w:sz="4" w:space="0" w:color="auto"/>
            </w:tcBorders>
            <w:vAlign w:val="center"/>
          </w:tcPr>
          <w:p w:rsidR="006D532D" w:rsidRDefault="006D532D" w:rsidP="00AD41E7">
            <w:pPr>
              <w:jc w:val="left"/>
              <w:rPr>
                <w:b/>
              </w:rPr>
            </w:pPr>
            <w:r>
              <w:rPr>
                <w:b/>
              </w:rPr>
              <w:t xml:space="preserve">ÉTABLISSEMENT : </w:t>
            </w:r>
            <w:r w:rsidR="009F3A1E">
              <w:fldChar w:fldCharType="begin">
                <w:ffData>
                  <w:name w:val="Texte14"/>
                  <w:enabled/>
                  <w:calcOnExit w:val="0"/>
                  <w:textInput/>
                </w:ffData>
              </w:fldChar>
            </w:r>
            <w:bookmarkStart w:id="19" w:name="Texte14"/>
            <w:r>
              <w:instrText xml:space="preserve"> FORMTEXT </w:instrText>
            </w:r>
            <w:r w:rsidR="009F3A1E">
              <w:fldChar w:fldCharType="separate"/>
            </w:r>
            <w:r>
              <w:rPr>
                <w:noProof/>
              </w:rPr>
              <w:t> </w:t>
            </w:r>
            <w:r>
              <w:rPr>
                <w:noProof/>
              </w:rPr>
              <w:t> </w:t>
            </w:r>
            <w:r>
              <w:rPr>
                <w:noProof/>
              </w:rPr>
              <w:t> </w:t>
            </w:r>
            <w:r>
              <w:rPr>
                <w:noProof/>
              </w:rPr>
              <w:t> </w:t>
            </w:r>
            <w:r>
              <w:rPr>
                <w:noProof/>
              </w:rPr>
              <w:t> </w:t>
            </w:r>
            <w:r w:rsidR="009F3A1E">
              <w:fldChar w:fldCharType="end"/>
            </w:r>
            <w:bookmarkEnd w:id="19"/>
          </w:p>
        </w:tc>
        <w:tc>
          <w:tcPr>
            <w:tcW w:w="2977" w:type="dxa"/>
            <w:tcBorders>
              <w:bottom w:val="single" w:sz="4" w:space="0" w:color="auto"/>
            </w:tcBorders>
            <w:vAlign w:val="center"/>
          </w:tcPr>
          <w:p w:rsidR="006D532D" w:rsidRDefault="006D532D" w:rsidP="00AD41E7">
            <w:pPr>
              <w:jc w:val="left"/>
              <w:rPr>
                <w:b/>
              </w:rPr>
            </w:pPr>
            <w:r>
              <w:rPr>
                <w:b/>
              </w:rPr>
              <w:t xml:space="preserve">Date : </w:t>
            </w:r>
            <w:bookmarkStart w:id="20" w:name="Texte15"/>
            <w:r w:rsidR="009F3A1E">
              <w:rPr>
                <w:b/>
              </w:rPr>
              <w:fldChar w:fldCharType="begin">
                <w:ffData>
                  <w:name w:val="Texte15"/>
                  <w:enabled/>
                  <w:calcOnExit w:val="0"/>
                  <w:textInput>
                    <w:type w:val="date"/>
                    <w:default w:val="18/05/2005"/>
                    <w:maxLength w:val="10"/>
                    <w:format w:val="dd/MM/yyyy"/>
                  </w:textInput>
                </w:ffData>
              </w:fldChar>
            </w:r>
            <w:r>
              <w:rPr>
                <w:b/>
              </w:rPr>
              <w:instrText xml:space="preserve"> FORMTEXT </w:instrText>
            </w:r>
            <w:r w:rsidR="009F3A1E">
              <w:rPr>
                <w:b/>
              </w:rPr>
            </w:r>
            <w:r w:rsidR="009F3A1E">
              <w:rPr>
                <w:b/>
              </w:rPr>
              <w:fldChar w:fldCharType="separate"/>
            </w:r>
            <w:r>
              <w:rPr>
                <w:b/>
              </w:rPr>
              <w:t> </w:t>
            </w:r>
            <w:r>
              <w:rPr>
                <w:b/>
              </w:rPr>
              <w:t> </w:t>
            </w:r>
            <w:r>
              <w:rPr>
                <w:b/>
              </w:rPr>
              <w:t> </w:t>
            </w:r>
            <w:r>
              <w:rPr>
                <w:b/>
              </w:rPr>
              <w:t> </w:t>
            </w:r>
            <w:r>
              <w:rPr>
                <w:b/>
              </w:rPr>
              <w:t> </w:t>
            </w:r>
            <w:r w:rsidR="009F3A1E">
              <w:rPr>
                <w:b/>
              </w:rPr>
              <w:fldChar w:fldCharType="end"/>
            </w:r>
            <w:bookmarkEnd w:id="20"/>
          </w:p>
        </w:tc>
      </w:tr>
      <w:tr w:rsidR="006D532D" w:rsidTr="00BD6A7D">
        <w:trPr>
          <w:trHeight w:val="300"/>
          <w:jc w:val="center"/>
        </w:trPr>
        <w:tc>
          <w:tcPr>
            <w:tcW w:w="5245" w:type="dxa"/>
            <w:gridSpan w:val="2"/>
            <w:tcBorders>
              <w:bottom w:val="single" w:sz="4" w:space="0" w:color="auto"/>
            </w:tcBorders>
            <w:vAlign w:val="center"/>
          </w:tcPr>
          <w:p w:rsidR="006D532D" w:rsidRDefault="006D532D" w:rsidP="00AD41E7">
            <w:pPr>
              <w:jc w:val="left"/>
            </w:pPr>
            <w:r>
              <w:rPr>
                <w:b/>
              </w:rPr>
              <w:t xml:space="preserve">ÉCART N°: </w:t>
            </w:r>
            <w:bookmarkStart w:id="21" w:name="Texte1"/>
            <w:r w:rsidR="009F3A1E">
              <w:rPr>
                <w:b/>
              </w:rPr>
              <w:fldChar w:fldCharType="begin">
                <w:ffData>
                  <w:name w:val="Texte1"/>
                  <w:enabled/>
                  <w:calcOnExit w:val="0"/>
                  <w:textInput>
                    <w:type w:val="number"/>
                    <w:maxLength w:val="5"/>
                    <w:format w:val="0"/>
                  </w:textInput>
                </w:ffData>
              </w:fldChar>
            </w:r>
            <w:r>
              <w:rPr>
                <w:b/>
              </w:rPr>
              <w:instrText xml:space="preserve"> FORMTEXT </w:instrText>
            </w:r>
            <w:r w:rsidR="009F3A1E">
              <w:rPr>
                <w:b/>
              </w:rPr>
            </w:r>
            <w:r w:rsidR="009F3A1E">
              <w:rPr>
                <w:b/>
              </w:rPr>
              <w:fldChar w:fldCharType="separate"/>
            </w:r>
            <w:r>
              <w:rPr>
                <w:b/>
                <w:noProof/>
              </w:rPr>
              <w:t> </w:t>
            </w:r>
            <w:r>
              <w:rPr>
                <w:b/>
                <w:noProof/>
              </w:rPr>
              <w:t> </w:t>
            </w:r>
            <w:r>
              <w:rPr>
                <w:b/>
                <w:noProof/>
              </w:rPr>
              <w:t> </w:t>
            </w:r>
            <w:r>
              <w:rPr>
                <w:b/>
                <w:noProof/>
              </w:rPr>
              <w:t> </w:t>
            </w:r>
            <w:r>
              <w:rPr>
                <w:b/>
                <w:noProof/>
              </w:rPr>
              <w:t> </w:t>
            </w:r>
            <w:r w:rsidR="009F3A1E">
              <w:rPr>
                <w:b/>
              </w:rPr>
              <w:fldChar w:fldCharType="end"/>
            </w:r>
            <w:bookmarkEnd w:id="21"/>
          </w:p>
        </w:tc>
        <w:tc>
          <w:tcPr>
            <w:tcW w:w="5245" w:type="dxa"/>
            <w:gridSpan w:val="4"/>
            <w:tcBorders>
              <w:bottom w:val="single" w:sz="4" w:space="0" w:color="auto"/>
            </w:tcBorders>
            <w:vAlign w:val="center"/>
          </w:tcPr>
          <w:p w:rsidR="006D532D" w:rsidRDefault="006D532D" w:rsidP="00986F0C">
            <w:pPr>
              <w:jc w:val="left"/>
              <w:rPr>
                <w:b/>
              </w:rPr>
            </w:pPr>
            <w:r>
              <w:rPr>
                <w:b/>
              </w:rPr>
              <w:t>ÉCART</w:t>
            </w:r>
            <w:r w:rsidR="00986F0C">
              <w:rPr>
                <w:b/>
              </w:rPr>
              <w:t xml:space="preserve"> </w:t>
            </w:r>
            <w:r w:rsidR="00986F0C">
              <w:t xml:space="preserve">: Mineur  - Majeur </w:t>
            </w:r>
          </w:p>
        </w:tc>
      </w:tr>
      <w:tr w:rsidR="006D532D" w:rsidTr="00BD6A7D">
        <w:trPr>
          <w:trHeight w:val="555"/>
          <w:jc w:val="center"/>
        </w:trPr>
        <w:tc>
          <w:tcPr>
            <w:tcW w:w="10490" w:type="dxa"/>
            <w:gridSpan w:val="6"/>
            <w:tcBorders>
              <w:bottom w:val="single" w:sz="4" w:space="0" w:color="auto"/>
            </w:tcBorders>
            <w:vAlign w:val="center"/>
          </w:tcPr>
          <w:p w:rsidR="006D532D" w:rsidRDefault="006D532D" w:rsidP="0035521B">
            <w:r>
              <w:rPr>
                <w:sz w:val="32"/>
              </w:rPr>
              <w:t>FICHE D’ÉCART</w:t>
            </w:r>
          </w:p>
        </w:tc>
      </w:tr>
      <w:tr w:rsidR="006D532D" w:rsidTr="00BD6A7D">
        <w:trPr>
          <w:cantSplit/>
          <w:trHeight w:val="225"/>
          <w:jc w:val="center"/>
        </w:trPr>
        <w:tc>
          <w:tcPr>
            <w:tcW w:w="496" w:type="dxa"/>
            <w:vMerge w:val="restart"/>
            <w:textDirection w:val="btLr"/>
            <w:vAlign w:val="center"/>
          </w:tcPr>
          <w:p w:rsidR="006D532D" w:rsidRDefault="006D532D" w:rsidP="00AD41E7">
            <w:pPr>
              <w:ind w:left="113" w:right="113"/>
              <w:jc w:val="left"/>
              <w:rPr>
                <w:b/>
                <w:color w:val="000080"/>
              </w:rPr>
            </w:pPr>
            <w:r>
              <w:rPr>
                <w:b/>
                <w:color w:val="000080"/>
              </w:rPr>
              <w:t>1-Auditeur</w:t>
            </w:r>
          </w:p>
        </w:tc>
        <w:tc>
          <w:tcPr>
            <w:tcW w:w="4855" w:type="dxa"/>
            <w:gridSpan w:val="2"/>
          </w:tcPr>
          <w:p w:rsidR="006D532D" w:rsidRDefault="006D532D" w:rsidP="00AD41E7">
            <w:pPr>
              <w:jc w:val="left"/>
            </w:pPr>
            <w:r>
              <w:t>Ecart constaté </w:t>
            </w:r>
          </w:p>
        </w:tc>
        <w:tc>
          <w:tcPr>
            <w:tcW w:w="5139" w:type="dxa"/>
            <w:gridSpan w:val="3"/>
          </w:tcPr>
          <w:p w:rsidR="006D532D" w:rsidRDefault="0035521B" w:rsidP="00AD41E7">
            <w:pPr>
              <w:jc w:val="left"/>
            </w:pPr>
            <w:r>
              <w:t>Référence de la fiche QualÉ</w:t>
            </w:r>
            <w:r w:rsidR="006D532D">
              <w:t>duc :</w:t>
            </w:r>
            <w:r w:rsidR="009F3A1E">
              <w:fldChar w:fldCharType="begin">
                <w:ffData>
                  <w:name w:val="Texte4"/>
                  <w:enabled/>
                  <w:calcOnExit w:val="0"/>
                  <w:textInput/>
                </w:ffData>
              </w:fldChar>
            </w:r>
            <w:bookmarkStart w:id="22" w:name="Texte4"/>
            <w:r w:rsidR="006D532D">
              <w:instrText xml:space="preserve"> FORMTEXT </w:instrText>
            </w:r>
            <w:r w:rsidR="009F3A1E">
              <w:fldChar w:fldCharType="separate"/>
            </w:r>
            <w:r w:rsidR="006D532D">
              <w:rPr>
                <w:noProof/>
              </w:rPr>
              <w:t> </w:t>
            </w:r>
            <w:r w:rsidR="006D532D">
              <w:rPr>
                <w:noProof/>
              </w:rPr>
              <w:t> </w:t>
            </w:r>
            <w:r w:rsidR="006D532D">
              <w:rPr>
                <w:noProof/>
              </w:rPr>
              <w:t> </w:t>
            </w:r>
            <w:r w:rsidR="006D532D">
              <w:rPr>
                <w:noProof/>
              </w:rPr>
              <w:t> </w:t>
            </w:r>
            <w:r w:rsidR="009F3A1E">
              <w:fldChar w:fldCharType="end"/>
            </w:r>
            <w:bookmarkEnd w:id="22"/>
          </w:p>
        </w:tc>
      </w:tr>
      <w:tr w:rsidR="006D532D" w:rsidTr="00BD6A7D">
        <w:trPr>
          <w:cantSplit/>
          <w:trHeight w:val="2100"/>
          <w:jc w:val="center"/>
        </w:trPr>
        <w:tc>
          <w:tcPr>
            <w:tcW w:w="496" w:type="dxa"/>
            <w:vMerge/>
            <w:textDirection w:val="btLr"/>
            <w:vAlign w:val="center"/>
          </w:tcPr>
          <w:p w:rsidR="006D532D" w:rsidRDefault="006D532D" w:rsidP="00AD41E7">
            <w:pPr>
              <w:ind w:left="113" w:right="113"/>
              <w:jc w:val="left"/>
              <w:rPr>
                <w:b/>
                <w:color w:val="000080"/>
              </w:rPr>
            </w:pPr>
          </w:p>
        </w:tc>
        <w:tc>
          <w:tcPr>
            <w:tcW w:w="9994" w:type="dxa"/>
            <w:gridSpan w:val="5"/>
          </w:tcPr>
          <w:p w:rsidR="006D532D" w:rsidRDefault="006D532D" w:rsidP="00AD41E7">
            <w:pPr>
              <w:jc w:val="left"/>
              <w:rPr>
                <w:b/>
                <w:color w:val="000080"/>
              </w:rPr>
            </w:pPr>
            <w:r>
              <w:rPr>
                <w:b/>
                <w:color w:val="000080"/>
              </w:rPr>
              <w:t xml:space="preserve">Le critère de labellisation : </w:t>
            </w:r>
          </w:p>
          <w:p w:rsidR="006D532D" w:rsidRDefault="009F3A1E" w:rsidP="00AD41E7">
            <w:pPr>
              <w:jc w:val="left"/>
            </w:pPr>
            <w:r>
              <w:fldChar w:fldCharType="begin">
                <w:ffData>
                  <w:name w:val="Texte5"/>
                  <w:enabled/>
                  <w:calcOnExit w:val="0"/>
                  <w:textInput/>
                </w:ffData>
              </w:fldChar>
            </w:r>
            <w:bookmarkStart w:id="23" w:name="Texte5"/>
            <w:r w:rsidR="006D532D">
              <w:instrText xml:space="preserve"> FORMTEXT </w:instrText>
            </w:r>
            <w:r>
              <w:fldChar w:fldCharType="separate"/>
            </w:r>
            <w:r w:rsidR="006D532D">
              <w:rPr>
                <w:noProof/>
              </w:rPr>
              <w:t> </w:t>
            </w:r>
            <w:r w:rsidR="006D532D">
              <w:rPr>
                <w:noProof/>
              </w:rPr>
              <w:t> </w:t>
            </w:r>
            <w:r w:rsidR="006D532D">
              <w:rPr>
                <w:noProof/>
              </w:rPr>
              <w:t> </w:t>
            </w:r>
            <w:r w:rsidR="006D532D">
              <w:rPr>
                <w:noProof/>
              </w:rPr>
              <w:t> </w:t>
            </w:r>
            <w:r w:rsidR="006D532D">
              <w:rPr>
                <w:noProof/>
              </w:rPr>
              <w:t> </w:t>
            </w:r>
            <w:r>
              <w:fldChar w:fldCharType="end"/>
            </w:r>
            <w:bookmarkEnd w:id="23"/>
          </w:p>
          <w:p w:rsidR="006D532D" w:rsidRDefault="006D532D" w:rsidP="00AD41E7">
            <w:pPr>
              <w:jc w:val="left"/>
              <w:rPr>
                <w:b/>
                <w:color w:val="000080"/>
              </w:rPr>
            </w:pPr>
            <w:r>
              <w:rPr>
                <w:b/>
                <w:color w:val="000080"/>
              </w:rPr>
              <w:t>Libellé de l’écart :</w:t>
            </w:r>
          </w:p>
          <w:p w:rsidR="006D532D" w:rsidRDefault="009F3A1E" w:rsidP="0035521B">
            <w:pPr>
              <w:jc w:val="both"/>
            </w:pPr>
            <w:r>
              <w:fldChar w:fldCharType="begin">
                <w:ffData>
                  <w:name w:val="Texte6"/>
                  <w:enabled/>
                  <w:calcOnExit w:val="0"/>
                  <w:textInput/>
                </w:ffData>
              </w:fldChar>
            </w:r>
            <w:bookmarkStart w:id="24" w:name="Texte6"/>
            <w:r w:rsidR="006D532D">
              <w:instrText xml:space="preserve"> FORMTEXT </w:instrText>
            </w:r>
            <w:r>
              <w:fldChar w:fldCharType="separate"/>
            </w:r>
            <w:r w:rsidR="006D532D">
              <w:rPr>
                <w:noProof/>
              </w:rPr>
              <w:t> </w:t>
            </w:r>
            <w:r w:rsidR="006D532D">
              <w:rPr>
                <w:noProof/>
              </w:rPr>
              <w:t> </w:t>
            </w:r>
            <w:r w:rsidR="006D532D">
              <w:rPr>
                <w:noProof/>
              </w:rPr>
              <w:t> </w:t>
            </w:r>
            <w:r w:rsidR="006D532D">
              <w:rPr>
                <w:noProof/>
              </w:rPr>
              <w:t> </w:t>
            </w:r>
            <w:r w:rsidR="006D532D">
              <w:rPr>
                <w:noProof/>
              </w:rPr>
              <w:t> </w:t>
            </w:r>
            <w:r>
              <w:fldChar w:fldCharType="end"/>
            </w:r>
            <w:bookmarkEnd w:id="24"/>
          </w:p>
          <w:p w:rsidR="006D532D" w:rsidRDefault="006D532D" w:rsidP="00AD41E7">
            <w:pPr>
              <w:jc w:val="left"/>
              <w:rPr>
                <w:b/>
                <w:color w:val="000080"/>
              </w:rPr>
            </w:pPr>
            <w:r>
              <w:rPr>
                <w:b/>
                <w:color w:val="000080"/>
              </w:rPr>
              <w:t>Risque avéré et commentaires :</w:t>
            </w:r>
          </w:p>
          <w:p w:rsidR="006D532D" w:rsidRDefault="009F3A1E" w:rsidP="00AD41E7">
            <w:pPr>
              <w:jc w:val="left"/>
            </w:pPr>
            <w:r>
              <w:fldChar w:fldCharType="begin">
                <w:ffData>
                  <w:name w:val="Texte7"/>
                  <w:enabled/>
                  <w:calcOnExit w:val="0"/>
                  <w:textInput/>
                </w:ffData>
              </w:fldChar>
            </w:r>
            <w:bookmarkStart w:id="25" w:name="Texte7"/>
            <w:r w:rsidR="006D532D">
              <w:instrText xml:space="preserve"> FORMTEXT </w:instrText>
            </w:r>
            <w:r>
              <w:fldChar w:fldCharType="separate"/>
            </w:r>
            <w:r w:rsidR="006D532D">
              <w:rPr>
                <w:noProof/>
              </w:rPr>
              <w:t> </w:t>
            </w:r>
            <w:r w:rsidR="006D532D">
              <w:rPr>
                <w:noProof/>
              </w:rPr>
              <w:t> </w:t>
            </w:r>
            <w:r w:rsidR="006D532D">
              <w:rPr>
                <w:noProof/>
              </w:rPr>
              <w:t> </w:t>
            </w:r>
            <w:r w:rsidR="006D532D">
              <w:rPr>
                <w:noProof/>
              </w:rPr>
              <w:t> </w:t>
            </w:r>
            <w:r w:rsidR="006D532D">
              <w:rPr>
                <w:noProof/>
              </w:rPr>
              <w:t> </w:t>
            </w:r>
            <w:r>
              <w:fldChar w:fldCharType="end"/>
            </w:r>
            <w:bookmarkEnd w:id="25"/>
          </w:p>
        </w:tc>
      </w:tr>
      <w:tr w:rsidR="006D532D" w:rsidTr="00BD6A7D">
        <w:trPr>
          <w:cantSplit/>
          <w:trHeight w:val="335"/>
          <w:jc w:val="center"/>
        </w:trPr>
        <w:tc>
          <w:tcPr>
            <w:tcW w:w="496" w:type="dxa"/>
            <w:vMerge/>
            <w:textDirection w:val="btLr"/>
            <w:vAlign w:val="center"/>
          </w:tcPr>
          <w:p w:rsidR="006D532D" w:rsidRDefault="006D532D" w:rsidP="00CD5678">
            <w:pPr>
              <w:ind w:left="113" w:right="113"/>
              <w:rPr>
                <w:b/>
                <w:color w:val="000080"/>
              </w:rPr>
            </w:pPr>
          </w:p>
        </w:tc>
        <w:tc>
          <w:tcPr>
            <w:tcW w:w="9994" w:type="dxa"/>
            <w:gridSpan w:val="5"/>
            <w:vAlign w:val="center"/>
          </w:tcPr>
          <w:p w:rsidR="006D532D" w:rsidRDefault="006D532D" w:rsidP="00AD41E7">
            <w:pPr>
              <w:jc w:val="left"/>
            </w:pPr>
            <w:r>
              <w:rPr>
                <w:b/>
                <w:i/>
              </w:rPr>
              <w:t>Responsable d’audit</w:t>
            </w:r>
            <w:r>
              <w:t xml:space="preserve"> : </w:t>
            </w:r>
            <w:r w:rsidR="009F3A1E">
              <w:fldChar w:fldCharType="begin">
                <w:ffData>
                  <w:name w:val="Texte2"/>
                  <w:enabled/>
                  <w:calcOnExit w:val="0"/>
                  <w:textInput/>
                </w:ffData>
              </w:fldChar>
            </w:r>
            <w:bookmarkStart w:id="26" w:name="Texte2"/>
            <w:r>
              <w:instrText xml:space="preserve"> FORMTEXT </w:instrText>
            </w:r>
            <w:r w:rsidR="009F3A1E">
              <w:fldChar w:fldCharType="separate"/>
            </w:r>
            <w:r>
              <w:rPr>
                <w:noProof/>
              </w:rPr>
              <w:t> </w:t>
            </w:r>
            <w:r>
              <w:rPr>
                <w:noProof/>
              </w:rPr>
              <w:t> </w:t>
            </w:r>
            <w:r>
              <w:rPr>
                <w:noProof/>
              </w:rPr>
              <w:t> </w:t>
            </w:r>
            <w:r>
              <w:rPr>
                <w:noProof/>
              </w:rPr>
              <w:t> </w:t>
            </w:r>
            <w:r>
              <w:rPr>
                <w:noProof/>
              </w:rPr>
              <w:t> </w:t>
            </w:r>
            <w:r w:rsidR="009F3A1E">
              <w:fldChar w:fldCharType="end"/>
            </w:r>
            <w:bookmarkEnd w:id="26"/>
          </w:p>
        </w:tc>
      </w:tr>
      <w:tr w:rsidR="006D532D" w:rsidTr="00BD6A7D">
        <w:trPr>
          <w:cantSplit/>
          <w:trHeight w:val="2220"/>
          <w:jc w:val="center"/>
        </w:trPr>
        <w:tc>
          <w:tcPr>
            <w:tcW w:w="496" w:type="dxa"/>
            <w:vMerge w:val="restart"/>
            <w:textDirection w:val="btLr"/>
          </w:tcPr>
          <w:p w:rsidR="006D532D" w:rsidRDefault="006D532D" w:rsidP="00CD5678">
            <w:pPr>
              <w:ind w:left="113" w:right="113"/>
              <w:rPr>
                <w:b/>
                <w:color w:val="000080"/>
              </w:rPr>
            </w:pPr>
            <w:r>
              <w:rPr>
                <w:b/>
                <w:color w:val="000080"/>
              </w:rPr>
              <w:t>2- Etablissement</w:t>
            </w:r>
          </w:p>
        </w:tc>
        <w:tc>
          <w:tcPr>
            <w:tcW w:w="9994" w:type="dxa"/>
            <w:gridSpan w:val="5"/>
          </w:tcPr>
          <w:p w:rsidR="006D532D" w:rsidRDefault="006D532D" w:rsidP="00AD41E7">
            <w:pPr>
              <w:jc w:val="left"/>
              <w:rPr>
                <w:b/>
                <w:color w:val="000080"/>
                <w:lang w:val="en-GB"/>
              </w:rPr>
            </w:pPr>
            <w:r>
              <w:rPr>
                <w:b/>
                <w:color w:val="000080"/>
                <w:lang w:val="en-GB"/>
              </w:rPr>
              <w:t>Action(s) corrective(s) proposée(s) :</w:t>
            </w:r>
          </w:p>
          <w:p w:rsidR="006D532D" w:rsidRDefault="006D532D" w:rsidP="00AD41E7">
            <w:pPr>
              <w:jc w:val="left"/>
              <w:rPr>
                <w:i/>
                <w:sz w:val="18"/>
              </w:rPr>
            </w:pPr>
            <w:r>
              <w:rPr>
                <w:i/>
                <w:sz w:val="18"/>
              </w:rPr>
              <w:t>L’établissement doit toujours expliciter l’action corrective même dans le cas où un document, résultat de cette action, est joint.</w:t>
            </w:r>
          </w:p>
          <w:p w:rsidR="006D532D" w:rsidRDefault="009F3A1E" w:rsidP="00AD41E7">
            <w:pPr>
              <w:jc w:val="left"/>
            </w:pPr>
            <w:r>
              <w:fldChar w:fldCharType="begin">
                <w:ffData>
                  <w:name w:val="Texte8"/>
                  <w:enabled/>
                  <w:calcOnExit w:val="0"/>
                  <w:textInput/>
                </w:ffData>
              </w:fldChar>
            </w:r>
            <w:bookmarkStart w:id="27" w:name="Texte8"/>
            <w:r w:rsidR="006D532D">
              <w:instrText xml:space="preserve"> FORMTEXT </w:instrText>
            </w:r>
            <w:r>
              <w:fldChar w:fldCharType="separate"/>
            </w:r>
            <w:r w:rsidR="006D532D">
              <w:rPr>
                <w:noProof/>
              </w:rPr>
              <w:t> </w:t>
            </w:r>
            <w:r w:rsidR="006D532D">
              <w:rPr>
                <w:noProof/>
              </w:rPr>
              <w:t> </w:t>
            </w:r>
            <w:r w:rsidR="006D532D">
              <w:rPr>
                <w:noProof/>
              </w:rPr>
              <w:t> </w:t>
            </w:r>
            <w:r w:rsidR="006D532D">
              <w:rPr>
                <w:noProof/>
              </w:rPr>
              <w:t> </w:t>
            </w:r>
            <w:r w:rsidR="006D532D">
              <w:rPr>
                <w:noProof/>
              </w:rPr>
              <w:t> </w:t>
            </w:r>
            <w:r>
              <w:fldChar w:fldCharType="end"/>
            </w:r>
            <w:bookmarkEnd w:id="27"/>
          </w:p>
        </w:tc>
      </w:tr>
      <w:tr w:rsidR="006D532D" w:rsidTr="00BD6A7D">
        <w:trPr>
          <w:cantSplit/>
          <w:trHeight w:val="390"/>
          <w:jc w:val="center"/>
        </w:trPr>
        <w:tc>
          <w:tcPr>
            <w:tcW w:w="496" w:type="dxa"/>
            <w:vMerge/>
            <w:textDirection w:val="btLr"/>
          </w:tcPr>
          <w:p w:rsidR="006D532D" w:rsidRDefault="006D532D" w:rsidP="00CD5678">
            <w:pPr>
              <w:ind w:left="113" w:right="113"/>
              <w:rPr>
                <w:b/>
                <w:color w:val="000080"/>
              </w:rPr>
            </w:pPr>
          </w:p>
        </w:tc>
        <w:tc>
          <w:tcPr>
            <w:tcW w:w="5458" w:type="dxa"/>
            <w:gridSpan w:val="3"/>
            <w:vAlign w:val="center"/>
          </w:tcPr>
          <w:p w:rsidR="006D532D" w:rsidRDefault="006D532D" w:rsidP="00AD41E7">
            <w:pPr>
              <w:jc w:val="left"/>
            </w:pPr>
            <w:r>
              <w:rPr>
                <w:b/>
                <w:i/>
              </w:rPr>
              <w:t>Responsable de l’action </w:t>
            </w:r>
            <w:r>
              <w:t xml:space="preserve">: </w:t>
            </w:r>
            <w:r w:rsidR="009F3A1E">
              <w:fldChar w:fldCharType="begin">
                <w:ffData>
                  <w:name w:val="Texte10"/>
                  <w:enabled/>
                  <w:calcOnExit w:val="0"/>
                  <w:textInput/>
                </w:ffData>
              </w:fldChar>
            </w:r>
            <w:bookmarkStart w:id="28" w:name="Texte10"/>
            <w:r>
              <w:instrText xml:space="preserve"> FORMTEXT </w:instrText>
            </w:r>
            <w:r w:rsidR="009F3A1E">
              <w:fldChar w:fldCharType="separate"/>
            </w:r>
            <w:r>
              <w:rPr>
                <w:noProof/>
              </w:rPr>
              <w:t> </w:t>
            </w:r>
            <w:r>
              <w:rPr>
                <w:noProof/>
              </w:rPr>
              <w:t> </w:t>
            </w:r>
            <w:r>
              <w:rPr>
                <w:noProof/>
              </w:rPr>
              <w:t> </w:t>
            </w:r>
            <w:r>
              <w:rPr>
                <w:noProof/>
              </w:rPr>
              <w:t> </w:t>
            </w:r>
            <w:r>
              <w:rPr>
                <w:noProof/>
              </w:rPr>
              <w:t> </w:t>
            </w:r>
            <w:r w:rsidR="009F3A1E">
              <w:fldChar w:fldCharType="end"/>
            </w:r>
            <w:bookmarkEnd w:id="28"/>
          </w:p>
        </w:tc>
        <w:tc>
          <w:tcPr>
            <w:tcW w:w="4536" w:type="dxa"/>
            <w:gridSpan w:val="2"/>
            <w:vAlign w:val="center"/>
          </w:tcPr>
          <w:p w:rsidR="006D532D" w:rsidRDefault="006D532D" w:rsidP="00AD41E7">
            <w:pPr>
              <w:jc w:val="left"/>
            </w:pPr>
            <w:r>
              <w:rPr>
                <w:b/>
                <w:i/>
              </w:rPr>
              <w:t>Date de mise en œuvre</w:t>
            </w:r>
            <w:r>
              <w:t xml:space="preserve"> : </w:t>
            </w:r>
            <w:bookmarkStart w:id="29" w:name="Texte9"/>
            <w:r w:rsidR="009F3A1E">
              <w:fldChar w:fldCharType="begin">
                <w:ffData>
                  <w:name w:val="Texte9"/>
                  <w:enabled/>
                  <w:calcOnExit w:val="0"/>
                  <w:textInput>
                    <w:type w:val="date"/>
                    <w:maxLength w:val="10"/>
                    <w:format w:val="dd/MM/yyyy"/>
                  </w:textInput>
                </w:ffData>
              </w:fldChar>
            </w:r>
            <w:r>
              <w:instrText xml:space="preserve"> FORMTEXT </w:instrText>
            </w:r>
            <w:r w:rsidR="009F3A1E">
              <w:fldChar w:fldCharType="separate"/>
            </w:r>
            <w:r>
              <w:rPr>
                <w:noProof/>
              </w:rPr>
              <w:t> </w:t>
            </w:r>
            <w:r>
              <w:rPr>
                <w:noProof/>
              </w:rPr>
              <w:t> </w:t>
            </w:r>
            <w:r>
              <w:rPr>
                <w:noProof/>
              </w:rPr>
              <w:t> </w:t>
            </w:r>
            <w:r>
              <w:rPr>
                <w:noProof/>
              </w:rPr>
              <w:t> </w:t>
            </w:r>
            <w:r>
              <w:rPr>
                <w:noProof/>
              </w:rPr>
              <w:t> </w:t>
            </w:r>
            <w:r w:rsidR="009F3A1E">
              <w:fldChar w:fldCharType="end"/>
            </w:r>
            <w:bookmarkEnd w:id="29"/>
          </w:p>
        </w:tc>
      </w:tr>
      <w:tr w:rsidR="006D532D" w:rsidTr="00BD6A7D">
        <w:trPr>
          <w:cantSplit/>
          <w:trHeight w:val="2755"/>
          <w:jc w:val="center"/>
        </w:trPr>
        <w:tc>
          <w:tcPr>
            <w:tcW w:w="496" w:type="dxa"/>
            <w:vMerge w:val="restart"/>
            <w:tcBorders>
              <w:bottom w:val="single" w:sz="4" w:space="0" w:color="auto"/>
            </w:tcBorders>
            <w:textDirection w:val="btLr"/>
            <w:vAlign w:val="center"/>
          </w:tcPr>
          <w:p w:rsidR="006D532D" w:rsidRDefault="006D532D" w:rsidP="00CD5678">
            <w:pPr>
              <w:ind w:left="113" w:right="113"/>
              <w:rPr>
                <w:b/>
                <w:color w:val="000080"/>
              </w:rPr>
            </w:pPr>
            <w:r>
              <w:rPr>
                <w:b/>
                <w:color w:val="000080"/>
              </w:rPr>
              <w:t>3- Auditeur</w:t>
            </w:r>
          </w:p>
        </w:tc>
        <w:tc>
          <w:tcPr>
            <w:tcW w:w="9994" w:type="dxa"/>
            <w:gridSpan w:val="5"/>
            <w:tcBorders>
              <w:bottom w:val="single" w:sz="4" w:space="0" w:color="auto"/>
            </w:tcBorders>
          </w:tcPr>
          <w:p w:rsidR="006D532D" w:rsidRDefault="006D532D" w:rsidP="00AD41E7">
            <w:pPr>
              <w:jc w:val="left"/>
              <w:rPr>
                <w:b/>
                <w:color w:val="000080"/>
              </w:rPr>
            </w:pPr>
            <w:r>
              <w:rPr>
                <w:b/>
                <w:color w:val="000080"/>
              </w:rPr>
              <w:t>Commentaire sur la proposition de l’établissement :</w:t>
            </w:r>
          </w:p>
          <w:p w:rsidR="006D532D" w:rsidRDefault="006D532D" w:rsidP="00AD41E7">
            <w:pPr>
              <w:tabs>
                <w:tab w:val="left" w:pos="4875"/>
              </w:tabs>
              <w:jc w:val="left"/>
            </w:pPr>
            <w:r>
              <w:t xml:space="preserve">Pertinente : </w:t>
            </w:r>
            <w:r w:rsidR="009F3A1E">
              <w:fldChar w:fldCharType="begin">
                <w:ffData>
                  <w:name w:val=""/>
                  <w:enabled/>
                  <w:calcOnExit w:val="0"/>
                  <w:ddList>
                    <w:listEntry w:val="***"/>
                    <w:listEntry w:val="Oui"/>
                    <w:listEntry w:val="Non"/>
                  </w:ddList>
                </w:ffData>
              </w:fldChar>
            </w:r>
            <w:r>
              <w:instrText xml:space="preserve"> FORMDROPDOWN </w:instrText>
            </w:r>
            <w:r w:rsidR="00B628ED">
              <w:fldChar w:fldCharType="separate"/>
            </w:r>
            <w:r w:rsidR="009F3A1E">
              <w:fldChar w:fldCharType="end"/>
            </w:r>
            <w:r>
              <w:tab/>
              <w:t xml:space="preserve">En attente de vérification </w:t>
            </w:r>
            <w:r w:rsidR="009F3A1E">
              <w:fldChar w:fldCharType="begin">
                <w:ffData>
                  <w:name w:val="CaseACocher1"/>
                  <w:enabled/>
                  <w:calcOnExit w:val="0"/>
                  <w:checkBox>
                    <w:sizeAuto/>
                    <w:default w:val="0"/>
                  </w:checkBox>
                </w:ffData>
              </w:fldChar>
            </w:r>
            <w:bookmarkStart w:id="30" w:name="CaseACocher1"/>
            <w:r>
              <w:instrText xml:space="preserve"> FORMCHECKBOX </w:instrText>
            </w:r>
            <w:r w:rsidR="00B628ED">
              <w:fldChar w:fldCharType="separate"/>
            </w:r>
            <w:r w:rsidR="009F3A1E">
              <w:fldChar w:fldCharType="end"/>
            </w:r>
            <w:bookmarkEnd w:id="30"/>
          </w:p>
          <w:p w:rsidR="006D532D" w:rsidRDefault="006D532D" w:rsidP="00AD41E7">
            <w:pPr>
              <w:tabs>
                <w:tab w:val="left" w:pos="4875"/>
              </w:tabs>
              <w:jc w:val="left"/>
            </w:pPr>
          </w:p>
          <w:p w:rsidR="006D532D" w:rsidRDefault="006D532D" w:rsidP="00AD41E7">
            <w:pPr>
              <w:tabs>
                <w:tab w:val="left" w:pos="4875"/>
              </w:tabs>
              <w:jc w:val="left"/>
            </w:pPr>
            <w:r>
              <w:rPr>
                <w:u w:val="single"/>
              </w:rPr>
              <w:t>Justification</w:t>
            </w:r>
            <w:r>
              <w:t> :</w:t>
            </w:r>
          </w:p>
          <w:p w:rsidR="006D532D" w:rsidRDefault="006D532D" w:rsidP="00AD41E7">
            <w:pPr>
              <w:tabs>
                <w:tab w:val="left" w:pos="4875"/>
              </w:tabs>
              <w:jc w:val="left"/>
            </w:pPr>
          </w:p>
          <w:p w:rsidR="00E55EFE" w:rsidRDefault="009F3A1E" w:rsidP="00AD41E7">
            <w:pPr>
              <w:tabs>
                <w:tab w:val="left" w:pos="4875"/>
              </w:tabs>
              <w:jc w:val="left"/>
            </w:pPr>
            <w:r>
              <w:fldChar w:fldCharType="begin">
                <w:ffData>
                  <w:name w:val="Texte11"/>
                  <w:enabled/>
                  <w:calcOnExit w:val="0"/>
                  <w:textInput/>
                </w:ffData>
              </w:fldChar>
            </w:r>
            <w:bookmarkStart w:id="31" w:name="Texte11"/>
            <w:r w:rsidR="006D532D">
              <w:instrText xml:space="preserve"> FORMTEXT </w:instrText>
            </w:r>
            <w:r>
              <w:fldChar w:fldCharType="separate"/>
            </w:r>
            <w:r w:rsidR="006D532D">
              <w:rPr>
                <w:noProof/>
              </w:rPr>
              <w:t> </w:t>
            </w:r>
            <w:r w:rsidR="006D532D">
              <w:rPr>
                <w:noProof/>
              </w:rPr>
              <w:t> </w:t>
            </w:r>
            <w:r w:rsidR="006D532D">
              <w:rPr>
                <w:noProof/>
              </w:rPr>
              <w:t> </w:t>
            </w:r>
            <w:r w:rsidR="006D532D">
              <w:rPr>
                <w:noProof/>
              </w:rPr>
              <w:t> </w:t>
            </w:r>
            <w:r w:rsidR="006D532D">
              <w:rPr>
                <w:noProof/>
              </w:rPr>
              <w:t> </w:t>
            </w:r>
            <w:r>
              <w:fldChar w:fldCharType="end"/>
            </w:r>
            <w:bookmarkEnd w:id="31"/>
            <w:r w:rsidR="006D532D">
              <w:t xml:space="preserve">  </w:t>
            </w:r>
          </w:p>
        </w:tc>
      </w:tr>
      <w:tr w:rsidR="006D532D" w:rsidTr="00BD6A7D">
        <w:trPr>
          <w:cantSplit/>
          <w:trHeight w:val="776"/>
          <w:jc w:val="center"/>
        </w:trPr>
        <w:tc>
          <w:tcPr>
            <w:tcW w:w="496" w:type="dxa"/>
            <w:vMerge/>
            <w:tcBorders>
              <w:bottom w:val="single" w:sz="4" w:space="0" w:color="auto"/>
              <w:right w:val="nil"/>
            </w:tcBorders>
            <w:textDirection w:val="btLr"/>
            <w:vAlign w:val="center"/>
          </w:tcPr>
          <w:p w:rsidR="006D532D" w:rsidRDefault="006D532D" w:rsidP="00CD5678">
            <w:pPr>
              <w:ind w:left="113" w:right="113"/>
              <w:rPr>
                <w:b/>
                <w:color w:val="000080"/>
              </w:rPr>
            </w:pPr>
          </w:p>
        </w:tc>
        <w:tc>
          <w:tcPr>
            <w:tcW w:w="5458" w:type="dxa"/>
            <w:gridSpan w:val="3"/>
            <w:tcBorders>
              <w:left w:val="nil"/>
              <w:bottom w:val="single" w:sz="4" w:space="0" w:color="auto"/>
              <w:right w:val="nil"/>
            </w:tcBorders>
            <w:vAlign w:val="center"/>
          </w:tcPr>
          <w:p w:rsidR="006D532D" w:rsidRDefault="006D532D" w:rsidP="00AD41E7">
            <w:pPr>
              <w:jc w:val="left"/>
            </w:pPr>
            <w:r>
              <w:rPr>
                <w:b/>
                <w:i/>
              </w:rPr>
              <w:t>Responsable d’audit </w:t>
            </w:r>
            <w:r>
              <w:t xml:space="preserve">: </w:t>
            </w:r>
            <w:r w:rsidR="009F3A1E">
              <w:fldChar w:fldCharType="begin">
                <w:ffData>
                  <w:name w:val="Texte12"/>
                  <w:enabled/>
                  <w:calcOnExit w:val="0"/>
                  <w:textInput/>
                </w:ffData>
              </w:fldChar>
            </w:r>
            <w:r>
              <w:instrText xml:space="preserve"> FORMTEXT </w:instrText>
            </w:r>
            <w:r w:rsidR="009F3A1E">
              <w:fldChar w:fldCharType="separate"/>
            </w:r>
            <w:r>
              <w:rPr>
                <w:noProof/>
              </w:rPr>
              <w:t> </w:t>
            </w:r>
            <w:r>
              <w:rPr>
                <w:noProof/>
              </w:rPr>
              <w:t> </w:t>
            </w:r>
            <w:r>
              <w:rPr>
                <w:noProof/>
              </w:rPr>
              <w:t> </w:t>
            </w:r>
            <w:r>
              <w:rPr>
                <w:noProof/>
              </w:rPr>
              <w:t> </w:t>
            </w:r>
            <w:r>
              <w:rPr>
                <w:noProof/>
              </w:rPr>
              <w:t> </w:t>
            </w:r>
            <w:r w:rsidR="009F3A1E">
              <w:fldChar w:fldCharType="end"/>
            </w:r>
          </w:p>
        </w:tc>
        <w:tc>
          <w:tcPr>
            <w:tcW w:w="4536" w:type="dxa"/>
            <w:gridSpan w:val="2"/>
            <w:tcBorders>
              <w:left w:val="nil"/>
              <w:bottom w:val="single" w:sz="4" w:space="0" w:color="auto"/>
            </w:tcBorders>
            <w:vAlign w:val="center"/>
          </w:tcPr>
          <w:p w:rsidR="006D532D" w:rsidRDefault="006D532D" w:rsidP="00AD41E7">
            <w:pPr>
              <w:jc w:val="left"/>
            </w:pPr>
            <w:r>
              <w:rPr>
                <w:b/>
                <w:i/>
              </w:rPr>
              <w:t>Date</w:t>
            </w:r>
            <w:r>
              <w:t xml:space="preserve"> : </w:t>
            </w:r>
            <w:r w:rsidR="009F3A1E">
              <w:fldChar w:fldCharType="begin">
                <w:ffData>
                  <w:name w:val="Texte9"/>
                  <w:enabled/>
                  <w:calcOnExit w:val="0"/>
                  <w:textInput>
                    <w:type w:val="date"/>
                    <w:maxLength w:val="10"/>
                    <w:format w:val="dd/MM/yyyy"/>
                  </w:textInput>
                </w:ffData>
              </w:fldChar>
            </w:r>
            <w:r>
              <w:instrText xml:space="preserve"> FORMTEXT </w:instrText>
            </w:r>
            <w:r w:rsidR="009F3A1E">
              <w:fldChar w:fldCharType="separate"/>
            </w:r>
            <w:r>
              <w:rPr>
                <w:noProof/>
              </w:rPr>
              <w:t> </w:t>
            </w:r>
            <w:r>
              <w:rPr>
                <w:noProof/>
              </w:rPr>
              <w:t> </w:t>
            </w:r>
            <w:r>
              <w:rPr>
                <w:noProof/>
              </w:rPr>
              <w:t> </w:t>
            </w:r>
            <w:r>
              <w:rPr>
                <w:noProof/>
              </w:rPr>
              <w:t> </w:t>
            </w:r>
            <w:r>
              <w:rPr>
                <w:noProof/>
              </w:rPr>
              <w:t> </w:t>
            </w:r>
            <w:r w:rsidR="009F3A1E">
              <w:fldChar w:fldCharType="end"/>
            </w:r>
          </w:p>
        </w:tc>
      </w:tr>
    </w:tbl>
    <w:p w:rsidR="006D532D" w:rsidRDefault="00B90288" w:rsidP="00CD5678">
      <w:r>
        <w:rPr>
          <w:noProof/>
          <w:lang w:eastAsia="fr-FR"/>
        </w:rPr>
        <mc:AlternateContent>
          <mc:Choice Requires="wps">
            <w:drawing>
              <wp:inline distT="0" distB="0" distL="0" distR="0">
                <wp:extent cx="5762625" cy="714375"/>
                <wp:effectExtent l="0" t="0" r="0" b="0"/>
                <wp:docPr id="1" name="AutoShape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762625"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D85A92" id="AutoShape 1" o:spid="_x0000_s1026" style="width:453.7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" filled="f" stroked="f">
                <o:lock v:ext="edit" rotation="t" aspectratio="t" position="t"/>
                <w10:anchorlock/>
              </v:rect>
            </w:pict>
          </mc:Fallback>
        </mc:AlternateContent>
      </w:r>
    </w:p>
    <w:p w:rsidR="00B72C0D" w:rsidRPr="00B72C0D" w:rsidRDefault="00B72C0D" w:rsidP="00CD5678">
      <w:pPr>
        <w:rPr>
          <w:rFonts w:ascii="Arial" w:hAnsi="Arial" w:cs="Arial"/>
          <w:bCs/>
        </w:rPr>
      </w:pPr>
    </w:p>
    <w:sectPr w:rsidR="00B72C0D" w:rsidRPr="00B72C0D" w:rsidSect="00E6678C">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BAC" w:rsidRDefault="00601BAC" w:rsidP="00BF628D">
      <w:r>
        <w:separator/>
      </w:r>
    </w:p>
  </w:endnote>
  <w:endnote w:type="continuationSeparator" w:id="0">
    <w:p w:rsidR="00601BAC" w:rsidRDefault="00601BAC" w:rsidP="00BF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0483110"/>
      <w:docPartObj>
        <w:docPartGallery w:val="Page Numbers (Bottom of Page)"/>
        <w:docPartUnique/>
      </w:docPartObj>
    </w:sdtPr>
    <w:sdtEndPr/>
    <w:sdtContent>
      <w:p w:rsidR="009C3649" w:rsidRDefault="009C3649">
        <w:pPr>
          <w:pStyle w:val="Pieddepage"/>
          <w:jc w:val="right"/>
        </w:pPr>
        <w:r>
          <w:fldChar w:fldCharType="begin"/>
        </w:r>
        <w:r>
          <w:instrText xml:space="preserve"> PAGE   \* MERGEFORMAT </w:instrText>
        </w:r>
        <w:r>
          <w:fldChar w:fldCharType="separate"/>
        </w:r>
        <w:r w:rsidR="00B628ED">
          <w:rPr>
            <w:noProof/>
          </w:rPr>
          <w:t>21</w:t>
        </w:r>
        <w:r>
          <w:rPr>
            <w:noProof/>
          </w:rPr>
          <w:fldChar w:fldCharType="end"/>
        </w:r>
      </w:p>
    </w:sdtContent>
  </w:sdt>
  <w:p w:rsidR="009C3649" w:rsidRPr="001374E4" w:rsidRDefault="009C3649" w:rsidP="008723FB">
    <w:pPr>
      <w:pStyle w:val="Pieddepage"/>
      <w:rPr>
        <w:rFonts w:ascii="Cambria" w:hAnsi="Cambria"/>
        <w:sz w:val="18"/>
        <w:szCs w:val="18"/>
      </w:rPr>
    </w:pPr>
    <w:r>
      <w:rPr>
        <w:rFonts w:ascii="Cambria" w:hAnsi="Cambria"/>
      </w:rPr>
      <w:t>Lycée des métiers 2021</w:t>
    </w:r>
    <w:r w:rsidRPr="00571CC9">
      <w:rPr>
        <w:rFonts w:ascii="Cambria" w:hAnsi="Cambria"/>
      </w:rPr>
      <w:t xml:space="preserve"> – Académie d</w:t>
    </w:r>
    <w:r>
      <w:rPr>
        <w:rFonts w:ascii="Cambria" w:hAnsi="Cambria"/>
      </w:rPr>
      <w:t>e Lille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BAC" w:rsidRDefault="00601BAC" w:rsidP="00BF628D">
      <w:r>
        <w:separator/>
      </w:r>
    </w:p>
  </w:footnote>
  <w:footnote w:type="continuationSeparator" w:id="0">
    <w:p w:rsidR="00601BAC" w:rsidRDefault="00601BAC" w:rsidP="00BF6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649" w:rsidRDefault="00B628ED">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56319" o:spid="_x0000_s2067" type="#_x0000_t75" style="position:absolute;left:0;text-align:left;margin-left:0;margin-top:0;width:579.65pt;height:559.55pt;z-index:-251644928;mso-position-horizontal:center;mso-position-horizontal-relative:margin;mso-position-vertical:center;mso-position-vertical-relative:margin" o:allowincell="f">
          <v:imagedata r:id="rId1" o:title="bleu_filigrane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649" w:rsidRPr="0086655B" w:rsidRDefault="00B628ED">
    <w:pPr>
      <w:pStyle w:val="En-tte"/>
      <w:rPr>
        <w:sz w:val="4"/>
        <w:szCs w:val="4"/>
      </w:rPr>
    </w:pPr>
    <w:r>
      <w:rPr>
        <w:noProof/>
        <w:sz w:val="4"/>
        <w:szCs w:val="4"/>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56320" o:spid="_x0000_s2068" type="#_x0000_t75" style="position:absolute;left:0;text-align:left;margin-left:0;margin-top:0;width:579.65pt;height:559.55pt;z-index:-251643904;mso-position-horizontal:center;mso-position-horizontal-relative:margin;mso-position-vertical:center;mso-position-vertical-relative:margin" o:allowincell="f">
          <v:imagedata r:id="rId1" o:title="bleu_filigrane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649" w:rsidRDefault="00B628ED">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56318" o:spid="_x0000_s2066" type="#_x0000_t75" style="position:absolute;left:0;text-align:left;margin-left:0;margin-top:0;width:579.65pt;height:559.55pt;z-index:-251645952;mso-position-horizontal:center;mso-position-horizontal-relative:margin;mso-position-vertical:center;mso-position-vertical-relative:margin" o:allowincell="f">
          <v:imagedata r:id="rId1" o:title="bleu_filigrane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65C1E"/>
    <w:multiLevelType w:val="hybridMultilevel"/>
    <w:tmpl w:val="4F1ECB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8D0883"/>
    <w:multiLevelType w:val="hybridMultilevel"/>
    <w:tmpl w:val="73E225FA"/>
    <w:lvl w:ilvl="0" w:tplc="670EDDF8">
      <w:start w:val="1"/>
      <w:numFmt w:val="bullet"/>
      <w:lvlText w:val="•"/>
      <w:lvlJc w:val="left"/>
      <w:pPr>
        <w:tabs>
          <w:tab w:val="num" w:pos="720"/>
        </w:tabs>
        <w:ind w:left="720" w:hanging="360"/>
      </w:pPr>
      <w:rPr>
        <w:rFonts w:ascii="Times New Roman" w:hAnsi="Times New Roman" w:hint="default"/>
      </w:rPr>
    </w:lvl>
    <w:lvl w:ilvl="1" w:tplc="13E24092" w:tentative="1">
      <w:start w:val="1"/>
      <w:numFmt w:val="bullet"/>
      <w:lvlText w:val="•"/>
      <w:lvlJc w:val="left"/>
      <w:pPr>
        <w:tabs>
          <w:tab w:val="num" w:pos="1440"/>
        </w:tabs>
        <w:ind w:left="1440" w:hanging="360"/>
      </w:pPr>
      <w:rPr>
        <w:rFonts w:ascii="Times New Roman" w:hAnsi="Times New Roman" w:hint="default"/>
      </w:rPr>
    </w:lvl>
    <w:lvl w:ilvl="2" w:tplc="B5E8FE02" w:tentative="1">
      <w:start w:val="1"/>
      <w:numFmt w:val="bullet"/>
      <w:lvlText w:val="•"/>
      <w:lvlJc w:val="left"/>
      <w:pPr>
        <w:tabs>
          <w:tab w:val="num" w:pos="2160"/>
        </w:tabs>
        <w:ind w:left="2160" w:hanging="360"/>
      </w:pPr>
      <w:rPr>
        <w:rFonts w:ascii="Times New Roman" w:hAnsi="Times New Roman" w:hint="default"/>
      </w:rPr>
    </w:lvl>
    <w:lvl w:ilvl="3" w:tplc="5BCC3888" w:tentative="1">
      <w:start w:val="1"/>
      <w:numFmt w:val="bullet"/>
      <w:lvlText w:val="•"/>
      <w:lvlJc w:val="left"/>
      <w:pPr>
        <w:tabs>
          <w:tab w:val="num" w:pos="2880"/>
        </w:tabs>
        <w:ind w:left="2880" w:hanging="360"/>
      </w:pPr>
      <w:rPr>
        <w:rFonts w:ascii="Times New Roman" w:hAnsi="Times New Roman" w:hint="default"/>
      </w:rPr>
    </w:lvl>
    <w:lvl w:ilvl="4" w:tplc="329CDDE6" w:tentative="1">
      <w:start w:val="1"/>
      <w:numFmt w:val="bullet"/>
      <w:lvlText w:val="•"/>
      <w:lvlJc w:val="left"/>
      <w:pPr>
        <w:tabs>
          <w:tab w:val="num" w:pos="3600"/>
        </w:tabs>
        <w:ind w:left="3600" w:hanging="360"/>
      </w:pPr>
      <w:rPr>
        <w:rFonts w:ascii="Times New Roman" w:hAnsi="Times New Roman" w:hint="default"/>
      </w:rPr>
    </w:lvl>
    <w:lvl w:ilvl="5" w:tplc="440C0BB8" w:tentative="1">
      <w:start w:val="1"/>
      <w:numFmt w:val="bullet"/>
      <w:lvlText w:val="•"/>
      <w:lvlJc w:val="left"/>
      <w:pPr>
        <w:tabs>
          <w:tab w:val="num" w:pos="4320"/>
        </w:tabs>
        <w:ind w:left="4320" w:hanging="360"/>
      </w:pPr>
      <w:rPr>
        <w:rFonts w:ascii="Times New Roman" w:hAnsi="Times New Roman" w:hint="default"/>
      </w:rPr>
    </w:lvl>
    <w:lvl w:ilvl="6" w:tplc="E3945D9C" w:tentative="1">
      <w:start w:val="1"/>
      <w:numFmt w:val="bullet"/>
      <w:lvlText w:val="•"/>
      <w:lvlJc w:val="left"/>
      <w:pPr>
        <w:tabs>
          <w:tab w:val="num" w:pos="5040"/>
        </w:tabs>
        <w:ind w:left="5040" w:hanging="360"/>
      </w:pPr>
      <w:rPr>
        <w:rFonts w:ascii="Times New Roman" w:hAnsi="Times New Roman" w:hint="default"/>
      </w:rPr>
    </w:lvl>
    <w:lvl w:ilvl="7" w:tplc="A8C038C6" w:tentative="1">
      <w:start w:val="1"/>
      <w:numFmt w:val="bullet"/>
      <w:lvlText w:val="•"/>
      <w:lvlJc w:val="left"/>
      <w:pPr>
        <w:tabs>
          <w:tab w:val="num" w:pos="5760"/>
        </w:tabs>
        <w:ind w:left="5760" w:hanging="360"/>
      </w:pPr>
      <w:rPr>
        <w:rFonts w:ascii="Times New Roman" w:hAnsi="Times New Roman" w:hint="default"/>
      </w:rPr>
    </w:lvl>
    <w:lvl w:ilvl="8" w:tplc="6BE6D75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7532908"/>
    <w:multiLevelType w:val="hybridMultilevel"/>
    <w:tmpl w:val="EB1884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A56554"/>
    <w:multiLevelType w:val="hybridMultilevel"/>
    <w:tmpl w:val="2F9AA036"/>
    <w:lvl w:ilvl="0" w:tplc="FFFFFFFF">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0E532645"/>
    <w:multiLevelType w:val="hybridMultilevel"/>
    <w:tmpl w:val="AB4061AA"/>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5" w15:restartNumberingAfterBreak="0">
    <w:nsid w:val="0E562EFC"/>
    <w:multiLevelType w:val="hybridMultilevel"/>
    <w:tmpl w:val="534E5F1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104B58"/>
    <w:multiLevelType w:val="hybridMultilevel"/>
    <w:tmpl w:val="4FB8C70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C57074"/>
    <w:multiLevelType w:val="hybridMultilevel"/>
    <w:tmpl w:val="A93255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FD2816"/>
    <w:multiLevelType w:val="hybridMultilevel"/>
    <w:tmpl w:val="E0C0E3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150BED"/>
    <w:multiLevelType w:val="hybridMultilevel"/>
    <w:tmpl w:val="9A7647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4C1064"/>
    <w:multiLevelType w:val="hybridMultilevel"/>
    <w:tmpl w:val="C6040E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FF130E"/>
    <w:multiLevelType w:val="hybridMultilevel"/>
    <w:tmpl w:val="5CAA7DD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C749AE"/>
    <w:multiLevelType w:val="hybridMultilevel"/>
    <w:tmpl w:val="C0365F06"/>
    <w:lvl w:ilvl="0" w:tplc="FFFFFFFF">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2F7C5C0C"/>
    <w:multiLevelType w:val="hybridMultilevel"/>
    <w:tmpl w:val="22C2F0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4B95F1E"/>
    <w:multiLevelType w:val="hybridMultilevel"/>
    <w:tmpl w:val="67440A2E"/>
    <w:lvl w:ilvl="0" w:tplc="FFFFFFFF">
      <w:start w:val="1"/>
      <w:numFmt w:val="decimal"/>
      <w:pStyle w:val="Titre1"/>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9DB3C99"/>
    <w:multiLevelType w:val="hybridMultilevel"/>
    <w:tmpl w:val="D8526D14"/>
    <w:lvl w:ilvl="0" w:tplc="329E5E50">
      <w:start w:val="1"/>
      <w:numFmt w:val="bullet"/>
      <w:lvlText w:val="•"/>
      <w:lvlJc w:val="left"/>
      <w:pPr>
        <w:tabs>
          <w:tab w:val="num" w:pos="720"/>
        </w:tabs>
        <w:ind w:left="720" w:hanging="360"/>
      </w:pPr>
      <w:rPr>
        <w:rFonts w:ascii="Times New Roman" w:hAnsi="Times New Roman" w:hint="default"/>
      </w:rPr>
    </w:lvl>
    <w:lvl w:ilvl="1" w:tplc="BEA8A35E" w:tentative="1">
      <w:start w:val="1"/>
      <w:numFmt w:val="bullet"/>
      <w:lvlText w:val="•"/>
      <w:lvlJc w:val="left"/>
      <w:pPr>
        <w:tabs>
          <w:tab w:val="num" w:pos="1440"/>
        </w:tabs>
        <w:ind w:left="1440" w:hanging="360"/>
      </w:pPr>
      <w:rPr>
        <w:rFonts w:ascii="Times New Roman" w:hAnsi="Times New Roman" w:hint="default"/>
      </w:rPr>
    </w:lvl>
    <w:lvl w:ilvl="2" w:tplc="DB4A23F6" w:tentative="1">
      <w:start w:val="1"/>
      <w:numFmt w:val="bullet"/>
      <w:lvlText w:val="•"/>
      <w:lvlJc w:val="left"/>
      <w:pPr>
        <w:tabs>
          <w:tab w:val="num" w:pos="2160"/>
        </w:tabs>
        <w:ind w:left="2160" w:hanging="360"/>
      </w:pPr>
      <w:rPr>
        <w:rFonts w:ascii="Times New Roman" w:hAnsi="Times New Roman" w:hint="default"/>
      </w:rPr>
    </w:lvl>
    <w:lvl w:ilvl="3" w:tplc="043242BA" w:tentative="1">
      <w:start w:val="1"/>
      <w:numFmt w:val="bullet"/>
      <w:lvlText w:val="•"/>
      <w:lvlJc w:val="left"/>
      <w:pPr>
        <w:tabs>
          <w:tab w:val="num" w:pos="2880"/>
        </w:tabs>
        <w:ind w:left="2880" w:hanging="360"/>
      </w:pPr>
      <w:rPr>
        <w:rFonts w:ascii="Times New Roman" w:hAnsi="Times New Roman" w:hint="default"/>
      </w:rPr>
    </w:lvl>
    <w:lvl w:ilvl="4" w:tplc="66FC4722" w:tentative="1">
      <w:start w:val="1"/>
      <w:numFmt w:val="bullet"/>
      <w:lvlText w:val="•"/>
      <w:lvlJc w:val="left"/>
      <w:pPr>
        <w:tabs>
          <w:tab w:val="num" w:pos="3600"/>
        </w:tabs>
        <w:ind w:left="3600" w:hanging="360"/>
      </w:pPr>
      <w:rPr>
        <w:rFonts w:ascii="Times New Roman" w:hAnsi="Times New Roman" w:hint="default"/>
      </w:rPr>
    </w:lvl>
    <w:lvl w:ilvl="5" w:tplc="56E4021C" w:tentative="1">
      <w:start w:val="1"/>
      <w:numFmt w:val="bullet"/>
      <w:lvlText w:val="•"/>
      <w:lvlJc w:val="left"/>
      <w:pPr>
        <w:tabs>
          <w:tab w:val="num" w:pos="4320"/>
        </w:tabs>
        <w:ind w:left="4320" w:hanging="360"/>
      </w:pPr>
      <w:rPr>
        <w:rFonts w:ascii="Times New Roman" w:hAnsi="Times New Roman" w:hint="default"/>
      </w:rPr>
    </w:lvl>
    <w:lvl w:ilvl="6" w:tplc="37B806AE" w:tentative="1">
      <w:start w:val="1"/>
      <w:numFmt w:val="bullet"/>
      <w:lvlText w:val="•"/>
      <w:lvlJc w:val="left"/>
      <w:pPr>
        <w:tabs>
          <w:tab w:val="num" w:pos="5040"/>
        </w:tabs>
        <w:ind w:left="5040" w:hanging="360"/>
      </w:pPr>
      <w:rPr>
        <w:rFonts w:ascii="Times New Roman" w:hAnsi="Times New Roman" w:hint="default"/>
      </w:rPr>
    </w:lvl>
    <w:lvl w:ilvl="7" w:tplc="813EA8FC" w:tentative="1">
      <w:start w:val="1"/>
      <w:numFmt w:val="bullet"/>
      <w:lvlText w:val="•"/>
      <w:lvlJc w:val="left"/>
      <w:pPr>
        <w:tabs>
          <w:tab w:val="num" w:pos="5760"/>
        </w:tabs>
        <w:ind w:left="5760" w:hanging="360"/>
      </w:pPr>
      <w:rPr>
        <w:rFonts w:ascii="Times New Roman" w:hAnsi="Times New Roman" w:hint="default"/>
      </w:rPr>
    </w:lvl>
    <w:lvl w:ilvl="8" w:tplc="57302CC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230620A"/>
    <w:multiLevelType w:val="hybridMultilevel"/>
    <w:tmpl w:val="C7524CE8"/>
    <w:lvl w:ilvl="0" w:tplc="E29621A2">
      <w:start w:val="1"/>
      <w:numFmt w:val="bullet"/>
      <w:lvlText w:val="•"/>
      <w:lvlJc w:val="left"/>
      <w:pPr>
        <w:tabs>
          <w:tab w:val="num" w:pos="720"/>
        </w:tabs>
        <w:ind w:left="720" w:hanging="360"/>
      </w:pPr>
      <w:rPr>
        <w:rFonts w:ascii="Times New Roman" w:hAnsi="Times New Roman" w:hint="default"/>
      </w:rPr>
    </w:lvl>
    <w:lvl w:ilvl="1" w:tplc="871CC03E" w:tentative="1">
      <w:start w:val="1"/>
      <w:numFmt w:val="bullet"/>
      <w:lvlText w:val="•"/>
      <w:lvlJc w:val="left"/>
      <w:pPr>
        <w:tabs>
          <w:tab w:val="num" w:pos="1440"/>
        </w:tabs>
        <w:ind w:left="1440" w:hanging="360"/>
      </w:pPr>
      <w:rPr>
        <w:rFonts w:ascii="Times New Roman" w:hAnsi="Times New Roman" w:hint="default"/>
      </w:rPr>
    </w:lvl>
    <w:lvl w:ilvl="2" w:tplc="7E6685C6" w:tentative="1">
      <w:start w:val="1"/>
      <w:numFmt w:val="bullet"/>
      <w:lvlText w:val="•"/>
      <w:lvlJc w:val="left"/>
      <w:pPr>
        <w:tabs>
          <w:tab w:val="num" w:pos="2160"/>
        </w:tabs>
        <w:ind w:left="2160" w:hanging="360"/>
      </w:pPr>
      <w:rPr>
        <w:rFonts w:ascii="Times New Roman" w:hAnsi="Times New Roman" w:hint="default"/>
      </w:rPr>
    </w:lvl>
    <w:lvl w:ilvl="3" w:tplc="7D00F4C2" w:tentative="1">
      <w:start w:val="1"/>
      <w:numFmt w:val="bullet"/>
      <w:lvlText w:val="•"/>
      <w:lvlJc w:val="left"/>
      <w:pPr>
        <w:tabs>
          <w:tab w:val="num" w:pos="2880"/>
        </w:tabs>
        <w:ind w:left="2880" w:hanging="360"/>
      </w:pPr>
      <w:rPr>
        <w:rFonts w:ascii="Times New Roman" w:hAnsi="Times New Roman" w:hint="default"/>
      </w:rPr>
    </w:lvl>
    <w:lvl w:ilvl="4" w:tplc="366657CE" w:tentative="1">
      <w:start w:val="1"/>
      <w:numFmt w:val="bullet"/>
      <w:lvlText w:val="•"/>
      <w:lvlJc w:val="left"/>
      <w:pPr>
        <w:tabs>
          <w:tab w:val="num" w:pos="3600"/>
        </w:tabs>
        <w:ind w:left="3600" w:hanging="360"/>
      </w:pPr>
      <w:rPr>
        <w:rFonts w:ascii="Times New Roman" w:hAnsi="Times New Roman" w:hint="default"/>
      </w:rPr>
    </w:lvl>
    <w:lvl w:ilvl="5" w:tplc="056694B2" w:tentative="1">
      <w:start w:val="1"/>
      <w:numFmt w:val="bullet"/>
      <w:lvlText w:val="•"/>
      <w:lvlJc w:val="left"/>
      <w:pPr>
        <w:tabs>
          <w:tab w:val="num" w:pos="4320"/>
        </w:tabs>
        <w:ind w:left="4320" w:hanging="360"/>
      </w:pPr>
      <w:rPr>
        <w:rFonts w:ascii="Times New Roman" w:hAnsi="Times New Roman" w:hint="default"/>
      </w:rPr>
    </w:lvl>
    <w:lvl w:ilvl="6" w:tplc="0936A53A" w:tentative="1">
      <w:start w:val="1"/>
      <w:numFmt w:val="bullet"/>
      <w:lvlText w:val="•"/>
      <w:lvlJc w:val="left"/>
      <w:pPr>
        <w:tabs>
          <w:tab w:val="num" w:pos="5040"/>
        </w:tabs>
        <w:ind w:left="5040" w:hanging="360"/>
      </w:pPr>
      <w:rPr>
        <w:rFonts w:ascii="Times New Roman" w:hAnsi="Times New Roman" w:hint="default"/>
      </w:rPr>
    </w:lvl>
    <w:lvl w:ilvl="7" w:tplc="5650D262" w:tentative="1">
      <w:start w:val="1"/>
      <w:numFmt w:val="bullet"/>
      <w:lvlText w:val="•"/>
      <w:lvlJc w:val="left"/>
      <w:pPr>
        <w:tabs>
          <w:tab w:val="num" w:pos="5760"/>
        </w:tabs>
        <w:ind w:left="5760" w:hanging="360"/>
      </w:pPr>
      <w:rPr>
        <w:rFonts w:ascii="Times New Roman" w:hAnsi="Times New Roman" w:hint="default"/>
      </w:rPr>
    </w:lvl>
    <w:lvl w:ilvl="8" w:tplc="7CD68AD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C981DBB"/>
    <w:multiLevelType w:val="hybridMultilevel"/>
    <w:tmpl w:val="BA828C2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0EB08FD"/>
    <w:multiLevelType w:val="hybridMultilevel"/>
    <w:tmpl w:val="5D88A0D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55586390"/>
    <w:multiLevelType w:val="hybridMultilevel"/>
    <w:tmpl w:val="B0145B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68B6297"/>
    <w:multiLevelType w:val="hybridMultilevel"/>
    <w:tmpl w:val="8EB069C2"/>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1" w15:restartNumberingAfterBreak="0">
    <w:nsid w:val="5CF20629"/>
    <w:multiLevelType w:val="hybridMultilevel"/>
    <w:tmpl w:val="E946E5B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D9C6C9F"/>
    <w:multiLevelType w:val="hybridMultilevel"/>
    <w:tmpl w:val="E730C6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EC0239A"/>
    <w:multiLevelType w:val="hybridMultilevel"/>
    <w:tmpl w:val="265E2AE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664E7CF3"/>
    <w:multiLevelType w:val="hybridMultilevel"/>
    <w:tmpl w:val="AAFE72D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A534A6D"/>
    <w:multiLevelType w:val="hybridMultilevel"/>
    <w:tmpl w:val="1624E3A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13D02A8"/>
    <w:multiLevelType w:val="hybridMultilevel"/>
    <w:tmpl w:val="1762713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DFF7AEC"/>
    <w:multiLevelType w:val="hybridMultilevel"/>
    <w:tmpl w:val="23605BF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27"/>
  </w:num>
  <w:num w:numId="4">
    <w:abstractNumId w:val="17"/>
  </w:num>
  <w:num w:numId="5">
    <w:abstractNumId w:val="12"/>
  </w:num>
  <w:num w:numId="6">
    <w:abstractNumId w:val="25"/>
  </w:num>
  <w:num w:numId="7">
    <w:abstractNumId w:val="18"/>
  </w:num>
  <w:num w:numId="8">
    <w:abstractNumId w:val="26"/>
  </w:num>
  <w:num w:numId="9">
    <w:abstractNumId w:val="13"/>
  </w:num>
  <w:num w:numId="10">
    <w:abstractNumId w:val="19"/>
  </w:num>
  <w:num w:numId="11">
    <w:abstractNumId w:val="11"/>
  </w:num>
  <w:num w:numId="12">
    <w:abstractNumId w:val="20"/>
  </w:num>
  <w:num w:numId="13">
    <w:abstractNumId w:val="21"/>
  </w:num>
  <w:num w:numId="14">
    <w:abstractNumId w:val="6"/>
  </w:num>
  <w:num w:numId="15">
    <w:abstractNumId w:val="23"/>
  </w:num>
  <w:num w:numId="16">
    <w:abstractNumId w:val="9"/>
  </w:num>
  <w:num w:numId="17">
    <w:abstractNumId w:val="8"/>
  </w:num>
  <w:num w:numId="18">
    <w:abstractNumId w:val="22"/>
  </w:num>
  <w:num w:numId="19">
    <w:abstractNumId w:val="24"/>
  </w:num>
  <w:num w:numId="20">
    <w:abstractNumId w:val="7"/>
  </w:num>
  <w:num w:numId="21">
    <w:abstractNumId w:val="15"/>
  </w:num>
  <w:num w:numId="22">
    <w:abstractNumId w:val="16"/>
  </w:num>
  <w:num w:numId="23">
    <w:abstractNumId w:val="1"/>
  </w:num>
  <w:num w:numId="24">
    <w:abstractNumId w:val="5"/>
  </w:num>
  <w:num w:numId="25">
    <w:abstractNumId w:val="0"/>
  </w:num>
  <w:num w:numId="26">
    <w:abstractNumId w:val="10"/>
  </w:num>
  <w:num w:numId="27">
    <w:abstractNumId w:val="4"/>
  </w:num>
  <w:num w:numId="28">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69">
      <o:colormru v:ext="edit" colors="#ff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28D"/>
    <w:rsid w:val="00001E83"/>
    <w:rsid w:val="00001E92"/>
    <w:rsid w:val="00003ACE"/>
    <w:rsid w:val="00011B78"/>
    <w:rsid w:val="00011E78"/>
    <w:rsid w:val="00013989"/>
    <w:rsid w:val="00013991"/>
    <w:rsid w:val="00013C25"/>
    <w:rsid w:val="00022A75"/>
    <w:rsid w:val="00023991"/>
    <w:rsid w:val="00031FBC"/>
    <w:rsid w:val="00036CA4"/>
    <w:rsid w:val="000427CA"/>
    <w:rsid w:val="00044257"/>
    <w:rsid w:val="00051554"/>
    <w:rsid w:val="000577A6"/>
    <w:rsid w:val="000673C1"/>
    <w:rsid w:val="00067960"/>
    <w:rsid w:val="00067E24"/>
    <w:rsid w:val="000705D2"/>
    <w:rsid w:val="000746A7"/>
    <w:rsid w:val="00081047"/>
    <w:rsid w:val="000837B0"/>
    <w:rsid w:val="00087A9B"/>
    <w:rsid w:val="00091463"/>
    <w:rsid w:val="0009418F"/>
    <w:rsid w:val="000B0E64"/>
    <w:rsid w:val="000B2AAC"/>
    <w:rsid w:val="000B2C59"/>
    <w:rsid w:val="000B3205"/>
    <w:rsid w:val="000D48CB"/>
    <w:rsid w:val="000E3176"/>
    <w:rsid w:val="000F749D"/>
    <w:rsid w:val="001020EF"/>
    <w:rsid w:val="00105096"/>
    <w:rsid w:val="001066E2"/>
    <w:rsid w:val="00120BF1"/>
    <w:rsid w:val="0012124D"/>
    <w:rsid w:val="00122CD8"/>
    <w:rsid w:val="001257C1"/>
    <w:rsid w:val="001374E4"/>
    <w:rsid w:val="001433B2"/>
    <w:rsid w:val="00143FEE"/>
    <w:rsid w:val="001455AA"/>
    <w:rsid w:val="00145C5C"/>
    <w:rsid w:val="00146752"/>
    <w:rsid w:val="001469D4"/>
    <w:rsid w:val="00147649"/>
    <w:rsid w:val="00150569"/>
    <w:rsid w:val="00151B36"/>
    <w:rsid w:val="00160741"/>
    <w:rsid w:val="00160FB6"/>
    <w:rsid w:val="0016197A"/>
    <w:rsid w:val="001672EB"/>
    <w:rsid w:val="00174E1C"/>
    <w:rsid w:val="00186651"/>
    <w:rsid w:val="00190CD5"/>
    <w:rsid w:val="00190D3C"/>
    <w:rsid w:val="0019134F"/>
    <w:rsid w:val="001A0FE2"/>
    <w:rsid w:val="001A5AFC"/>
    <w:rsid w:val="001B1347"/>
    <w:rsid w:val="001E1C08"/>
    <w:rsid w:val="001F1DF8"/>
    <w:rsid w:val="001F3185"/>
    <w:rsid w:val="00207DF1"/>
    <w:rsid w:val="00210671"/>
    <w:rsid w:val="00210976"/>
    <w:rsid w:val="00211BA2"/>
    <w:rsid w:val="002128C3"/>
    <w:rsid w:val="00215125"/>
    <w:rsid w:val="002201AD"/>
    <w:rsid w:val="002402CA"/>
    <w:rsid w:val="00245E66"/>
    <w:rsid w:val="002515D9"/>
    <w:rsid w:val="00260652"/>
    <w:rsid w:val="002637DB"/>
    <w:rsid w:val="002666A3"/>
    <w:rsid w:val="00272E7C"/>
    <w:rsid w:val="00272F54"/>
    <w:rsid w:val="002737B1"/>
    <w:rsid w:val="00277DA5"/>
    <w:rsid w:val="002822C0"/>
    <w:rsid w:val="002872CE"/>
    <w:rsid w:val="00291A1A"/>
    <w:rsid w:val="002A7289"/>
    <w:rsid w:val="002B2FB5"/>
    <w:rsid w:val="002C36DF"/>
    <w:rsid w:val="002C5C32"/>
    <w:rsid w:val="002D4EC7"/>
    <w:rsid w:val="0030065F"/>
    <w:rsid w:val="00302557"/>
    <w:rsid w:val="00304B1F"/>
    <w:rsid w:val="00305A5E"/>
    <w:rsid w:val="00306BB0"/>
    <w:rsid w:val="0030703D"/>
    <w:rsid w:val="00311F44"/>
    <w:rsid w:val="0031294B"/>
    <w:rsid w:val="00317844"/>
    <w:rsid w:val="00321CD0"/>
    <w:rsid w:val="00337C32"/>
    <w:rsid w:val="00341FFF"/>
    <w:rsid w:val="00350004"/>
    <w:rsid w:val="00351A4D"/>
    <w:rsid w:val="00354B10"/>
    <w:rsid w:val="0035521B"/>
    <w:rsid w:val="00355986"/>
    <w:rsid w:val="003572E0"/>
    <w:rsid w:val="00362396"/>
    <w:rsid w:val="00366C20"/>
    <w:rsid w:val="00370CF1"/>
    <w:rsid w:val="00374A19"/>
    <w:rsid w:val="00375751"/>
    <w:rsid w:val="00377BA9"/>
    <w:rsid w:val="00382346"/>
    <w:rsid w:val="003851F3"/>
    <w:rsid w:val="00385430"/>
    <w:rsid w:val="00391148"/>
    <w:rsid w:val="00392C4A"/>
    <w:rsid w:val="00394565"/>
    <w:rsid w:val="003962AE"/>
    <w:rsid w:val="003A3F3E"/>
    <w:rsid w:val="003A4C21"/>
    <w:rsid w:val="003A6E78"/>
    <w:rsid w:val="003A6FAC"/>
    <w:rsid w:val="003B340B"/>
    <w:rsid w:val="003C1027"/>
    <w:rsid w:val="003C6304"/>
    <w:rsid w:val="003D01E6"/>
    <w:rsid w:val="003D06A5"/>
    <w:rsid w:val="003D45B4"/>
    <w:rsid w:val="003D4B34"/>
    <w:rsid w:val="003D7E37"/>
    <w:rsid w:val="003E11AD"/>
    <w:rsid w:val="003E29F2"/>
    <w:rsid w:val="003E5EC0"/>
    <w:rsid w:val="00403CF9"/>
    <w:rsid w:val="0040577B"/>
    <w:rsid w:val="0041048F"/>
    <w:rsid w:val="0041384B"/>
    <w:rsid w:val="004140C0"/>
    <w:rsid w:val="004166E4"/>
    <w:rsid w:val="00424BFC"/>
    <w:rsid w:val="00424F61"/>
    <w:rsid w:val="00430EF8"/>
    <w:rsid w:val="004318D8"/>
    <w:rsid w:val="004330F8"/>
    <w:rsid w:val="004339F7"/>
    <w:rsid w:val="00437B18"/>
    <w:rsid w:val="00441FAB"/>
    <w:rsid w:val="00443523"/>
    <w:rsid w:val="00444158"/>
    <w:rsid w:val="00444738"/>
    <w:rsid w:val="00450B98"/>
    <w:rsid w:val="0045183E"/>
    <w:rsid w:val="00462DB5"/>
    <w:rsid w:val="00466B08"/>
    <w:rsid w:val="00470E05"/>
    <w:rsid w:val="004732C0"/>
    <w:rsid w:val="00477517"/>
    <w:rsid w:val="00482DFA"/>
    <w:rsid w:val="00483325"/>
    <w:rsid w:val="00487004"/>
    <w:rsid w:val="00497CF4"/>
    <w:rsid w:val="004A0EF5"/>
    <w:rsid w:val="004A0FF9"/>
    <w:rsid w:val="004B1E58"/>
    <w:rsid w:val="004B2711"/>
    <w:rsid w:val="004B3650"/>
    <w:rsid w:val="004B6B39"/>
    <w:rsid w:val="004C6DA7"/>
    <w:rsid w:val="004D16FE"/>
    <w:rsid w:val="004D17F7"/>
    <w:rsid w:val="004D67D4"/>
    <w:rsid w:val="004E0ADD"/>
    <w:rsid w:val="004E3E4A"/>
    <w:rsid w:val="004E3F7E"/>
    <w:rsid w:val="004E6D6B"/>
    <w:rsid w:val="004F6744"/>
    <w:rsid w:val="004F79FB"/>
    <w:rsid w:val="00505D63"/>
    <w:rsid w:val="00507442"/>
    <w:rsid w:val="00511E42"/>
    <w:rsid w:val="00515DE6"/>
    <w:rsid w:val="0051615E"/>
    <w:rsid w:val="00521D04"/>
    <w:rsid w:val="00526080"/>
    <w:rsid w:val="0052777C"/>
    <w:rsid w:val="00531A3A"/>
    <w:rsid w:val="00532006"/>
    <w:rsid w:val="00536215"/>
    <w:rsid w:val="00542F44"/>
    <w:rsid w:val="00543AB7"/>
    <w:rsid w:val="00544E42"/>
    <w:rsid w:val="00545839"/>
    <w:rsid w:val="00563EB2"/>
    <w:rsid w:val="00566F66"/>
    <w:rsid w:val="00571CC9"/>
    <w:rsid w:val="00591441"/>
    <w:rsid w:val="005928FA"/>
    <w:rsid w:val="00593975"/>
    <w:rsid w:val="005A28AE"/>
    <w:rsid w:val="005A31B1"/>
    <w:rsid w:val="005B0CF4"/>
    <w:rsid w:val="005B420E"/>
    <w:rsid w:val="005C0B67"/>
    <w:rsid w:val="005C19FE"/>
    <w:rsid w:val="005D32C3"/>
    <w:rsid w:val="005D6BD0"/>
    <w:rsid w:val="005E2F79"/>
    <w:rsid w:val="005F435C"/>
    <w:rsid w:val="005F468A"/>
    <w:rsid w:val="005F5E08"/>
    <w:rsid w:val="005F6446"/>
    <w:rsid w:val="00601BAC"/>
    <w:rsid w:val="00601EFC"/>
    <w:rsid w:val="00610388"/>
    <w:rsid w:val="006155A4"/>
    <w:rsid w:val="00615EBC"/>
    <w:rsid w:val="0062354F"/>
    <w:rsid w:val="00627BD7"/>
    <w:rsid w:val="006305ED"/>
    <w:rsid w:val="006338D5"/>
    <w:rsid w:val="006357AB"/>
    <w:rsid w:val="00636042"/>
    <w:rsid w:val="006531C6"/>
    <w:rsid w:val="00655B9E"/>
    <w:rsid w:val="00656E3E"/>
    <w:rsid w:val="00661158"/>
    <w:rsid w:val="00661355"/>
    <w:rsid w:val="00661628"/>
    <w:rsid w:val="0066416D"/>
    <w:rsid w:val="006657D6"/>
    <w:rsid w:val="00667A44"/>
    <w:rsid w:val="0067248D"/>
    <w:rsid w:val="00677FB8"/>
    <w:rsid w:val="00680EC4"/>
    <w:rsid w:val="006842A2"/>
    <w:rsid w:val="00686E67"/>
    <w:rsid w:val="00690205"/>
    <w:rsid w:val="0069081D"/>
    <w:rsid w:val="00695EEB"/>
    <w:rsid w:val="006A340A"/>
    <w:rsid w:val="006B03A1"/>
    <w:rsid w:val="006B3847"/>
    <w:rsid w:val="006B5975"/>
    <w:rsid w:val="006C2BB3"/>
    <w:rsid w:val="006D4EBF"/>
    <w:rsid w:val="006D532D"/>
    <w:rsid w:val="006D70CA"/>
    <w:rsid w:val="006D782A"/>
    <w:rsid w:val="006D7AE7"/>
    <w:rsid w:val="006F0E8C"/>
    <w:rsid w:val="006F2818"/>
    <w:rsid w:val="006F5E9D"/>
    <w:rsid w:val="00712382"/>
    <w:rsid w:val="007168F7"/>
    <w:rsid w:val="0072545F"/>
    <w:rsid w:val="0073105A"/>
    <w:rsid w:val="00742BA6"/>
    <w:rsid w:val="007431B9"/>
    <w:rsid w:val="00743D89"/>
    <w:rsid w:val="00745414"/>
    <w:rsid w:val="00746060"/>
    <w:rsid w:val="007519C3"/>
    <w:rsid w:val="00757060"/>
    <w:rsid w:val="00761310"/>
    <w:rsid w:val="007706C5"/>
    <w:rsid w:val="00771B1E"/>
    <w:rsid w:val="00771C1F"/>
    <w:rsid w:val="00773106"/>
    <w:rsid w:val="00781EA4"/>
    <w:rsid w:val="00791AFE"/>
    <w:rsid w:val="0079783A"/>
    <w:rsid w:val="007A1FD6"/>
    <w:rsid w:val="007E2C0D"/>
    <w:rsid w:val="007E440F"/>
    <w:rsid w:val="007E6367"/>
    <w:rsid w:val="007E6B36"/>
    <w:rsid w:val="007F3DC1"/>
    <w:rsid w:val="00811C32"/>
    <w:rsid w:val="0081603E"/>
    <w:rsid w:val="00820AEB"/>
    <w:rsid w:val="0082516E"/>
    <w:rsid w:val="00826BFF"/>
    <w:rsid w:val="00830F75"/>
    <w:rsid w:val="00833EA9"/>
    <w:rsid w:val="00850357"/>
    <w:rsid w:val="00856B25"/>
    <w:rsid w:val="00860E3B"/>
    <w:rsid w:val="00862E53"/>
    <w:rsid w:val="00867A96"/>
    <w:rsid w:val="008723FB"/>
    <w:rsid w:val="0087401C"/>
    <w:rsid w:val="00875F96"/>
    <w:rsid w:val="00876D8F"/>
    <w:rsid w:val="00886401"/>
    <w:rsid w:val="00890A79"/>
    <w:rsid w:val="008920C3"/>
    <w:rsid w:val="00893162"/>
    <w:rsid w:val="008A12A3"/>
    <w:rsid w:val="008A3B53"/>
    <w:rsid w:val="008A5F5E"/>
    <w:rsid w:val="008A6907"/>
    <w:rsid w:val="008B021F"/>
    <w:rsid w:val="008B0D07"/>
    <w:rsid w:val="008B3258"/>
    <w:rsid w:val="008B6641"/>
    <w:rsid w:val="008B7EB2"/>
    <w:rsid w:val="008C0EB7"/>
    <w:rsid w:val="008C31FD"/>
    <w:rsid w:val="008C3378"/>
    <w:rsid w:val="008C3D19"/>
    <w:rsid w:val="008C5EF2"/>
    <w:rsid w:val="008D1F67"/>
    <w:rsid w:val="008D3C00"/>
    <w:rsid w:val="008D77A7"/>
    <w:rsid w:val="008E1FE4"/>
    <w:rsid w:val="008E571E"/>
    <w:rsid w:val="008F0924"/>
    <w:rsid w:val="008F27D2"/>
    <w:rsid w:val="008F2F80"/>
    <w:rsid w:val="008F330D"/>
    <w:rsid w:val="008F47CD"/>
    <w:rsid w:val="0090680E"/>
    <w:rsid w:val="00907F0B"/>
    <w:rsid w:val="009221E8"/>
    <w:rsid w:val="00926342"/>
    <w:rsid w:val="0092779B"/>
    <w:rsid w:val="009354FB"/>
    <w:rsid w:val="009360E9"/>
    <w:rsid w:val="00940BB7"/>
    <w:rsid w:val="00950568"/>
    <w:rsid w:val="00950FB1"/>
    <w:rsid w:val="00960ECA"/>
    <w:rsid w:val="00961CE1"/>
    <w:rsid w:val="00967A46"/>
    <w:rsid w:val="00967B39"/>
    <w:rsid w:val="00971FDB"/>
    <w:rsid w:val="009736CB"/>
    <w:rsid w:val="009805FD"/>
    <w:rsid w:val="009829CD"/>
    <w:rsid w:val="0098338C"/>
    <w:rsid w:val="009866F8"/>
    <w:rsid w:val="00986F0C"/>
    <w:rsid w:val="00987312"/>
    <w:rsid w:val="00987EE7"/>
    <w:rsid w:val="0099052F"/>
    <w:rsid w:val="00991246"/>
    <w:rsid w:val="00991ABC"/>
    <w:rsid w:val="00994AA8"/>
    <w:rsid w:val="009A7224"/>
    <w:rsid w:val="009B76A8"/>
    <w:rsid w:val="009B7A43"/>
    <w:rsid w:val="009C3649"/>
    <w:rsid w:val="009D2444"/>
    <w:rsid w:val="009D37CE"/>
    <w:rsid w:val="009D4760"/>
    <w:rsid w:val="009D49CF"/>
    <w:rsid w:val="009D7112"/>
    <w:rsid w:val="009E212B"/>
    <w:rsid w:val="009E22D3"/>
    <w:rsid w:val="009E3877"/>
    <w:rsid w:val="009E6CFB"/>
    <w:rsid w:val="009F3A1E"/>
    <w:rsid w:val="009F4467"/>
    <w:rsid w:val="00A05E08"/>
    <w:rsid w:val="00A10CCA"/>
    <w:rsid w:val="00A12CD3"/>
    <w:rsid w:val="00A13602"/>
    <w:rsid w:val="00A16CC1"/>
    <w:rsid w:val="00A258F2"/>
    <w:rsid w:val="00A2607A"/>
    <w:rsid w:val="00A35C3F"/>
    <w:rsid w:val="00A418A4"/>
    <w:rsid w:val="00A50E40"/>
    <w:rsid w:val="00A526EB"/>
    <w:rsid w:val="00A5766D"/>
    <w:rsid w:val="00A73CA5"/>
    <w:rsid w:val="00A7620D"/>
    <w:rsid w:val="00A860BC"/>
    <w:rsid w:val="00A87734"/>
    <w:rsid w:val="00A91610"/>
    <w:rsid w:val="00A9446B"/>
    <w:rsid w:val="00AB1D9D"/>
    <w:rsid w:val="00AB3B8D"/>
    <w:rsid w:val="00AC6794"/>
    <w:rsid w:val="00AD1F2B"/>
    <w:rsid w:val="00AD220F"/>
    <w:rsid w:val="00AD3A93"/>
    <w:rsid w:val="00AD41E7"/>
    <w:rsid w:val="00AE0D86"/>
    <w:rsid w:val="00AE77CE"/>
    <w:rsid w:val="00AF07BB"/>
    <w:rsid w:val="00AF08FF"/>
    <w:rsid w:val="00AF20B6"/>
    <w:rsid w:val="00AF7B92"/>
    <w:rsid w:val="00B03E6C"/>
    <w:rsid w:val="00B060A2"/>
    <w:rsid w:val="00B06721"/>
    <w:rsid w:val="00B07A1D"/>
    <w:rsid w:val="00B12B1A"/>
    <w:rsid w:val="00B13953"/>
    <w:rsid w:val="00B43C2B"/>
    <w:rsid w:val="00B44ED5"/>
    <w:rsid w:val="00B466C4"/>
    <w:rsid w:val="00B471A9"/>
    <w:rsid w:val="00B516C3"/>
    <w:rsid w:val="00B56DE8"/>
    <w:rsid w:val="00B576FC"/>
    <w:rsid w:val="00B61029"/>
    <w:rsid w:val="00B628ED"/>
    <w:rsid w:val="00B6440B"/>
    <w:rsid w:val="00B64A6D"/>
    <w:rsid w:val="00B708D8"/>
    <w:rsid w:val="00B71955"/>
    <w:rsid w:val="00B72C0D"/>
    <w:rsid w:val="00B745EF"/>
    <w:rsid w:val="00B7640F"/>
    <w:rsid w:val="00B76AB9"/>
    <w:rsid w:val="00B77671"/>
    <w:rsid w:val="00B85979"/>
    <w:rsid w:val="00B90288"/>
    <w:rsid w:val="00B906EC"/>
    <w:rsid w:val="00B94B35"/>
    <w:rsid w:val="00B95348"/>
    <w:rsid w:val="00BA2ED1"/>
    <w:rsid w:val="00BB72CC"/>
    <w:rsid w:val="00BC057A"/>
    <w:rsid w:val="00BC206D"/>
    <w:rsid w:val="00BC4B10"/>
    <w:rsid w:val="00BC5AA1"/>
    <w:rsid w:val="00BC7467"/>
    <w:rsid w:val="00BD1E06"/>
    <w:rsid w:val="00BD6A7D"/>
    <w:rsid w:val="00BE0F26"/>
    <w:rsid w:val="00BE2F3E"/>
    <w:rsid w:val="00BF360E"/>
    <w:rsid w:val="00BF628D"/>
    <w:rsid w:val="00C011D7"/>
    <w:rsid w:val="00C01FBA"/>
    <w:rsid w:val="00C06BD7"/>
    <w:rsid w:val="00C14B9A"/>
    <w:rsid w:val="00C14F77"/>
    <w:rsid w:val="00C1507E"/>
    <w:rsid w:val="00C25482"/>
    <w:rsid w:val="00C30AD3"/>
    <w:rsid w:val="00C32116"/>
    <w:rsid w:val="00C35872"/>
    <w:rsid w:val="00C425E5"/>
    <w:rsid w:val="00C450B3"/>
    <w:rsid w:val="00C45E5C"/>
    <w:rsid w:val="00C65DC5"/>
    <w:rsid w:val="00C661EE"/>
    <w:rsid w:val="00C736C9"/>
    <w:rsid w:val="00C73AFE"/>
    <w:rsid w:val="00C74030"/>
    <w:rsid w:val="00C74781"/>
    <w:rsid w:val="00C755FB"/>
    <w:rsid w:val="00C756F9"/>
    <w:rsid w:val="00C830CB"/>
    <w:rsid w:val="00C83A7A"/>
    <w:rsid w:val="00C856E6"/>
    <w:rsid w:val="00C87BFF"/>
    <w:rsid w:val="00C87C07"/>
    <w:rsid w:val="00C910DA"/>
    <w:rsid w:val="00C93BC6"/>
    <w:rsid w:val="00C94E2E"/>
    <w:rsid w:val="00CA7BF4"/>
    <w:rsid w:val="00CB01F4"/>
    <w:rsid w:val="00CB0EB5"/>
    <w:rsid w:val="00CB42B6"/>
    <w:rsid w:val="00CB48A1"/>
    <w:rsid w:val="00CB508B"/>
    <w:rsid w:val="00CB72F5"/>
    <w:rsid w:val="00CC49AF"/>
    <w:rsid w:val="00CC52ED"/>
    <w:rsid w:val="00CC7C2A"/>
    <w:rsid w:val="00CD1E95"/>
    <w:rsid w:val="00CD461E"/>
    <w:rsid w:val="00CD5678"/>
    <w:rsid w:val="00CE08B8"/>
    <w:rsid w:val="00CE302F"/>
    <w:rsid w:val="00CE3CF6"/>
    <w:rsid w:val="00CE73AE"/>
    <w:rsid w:val="00CE73C0"/>
    <w:rsid w:val="00CF38D6"/>
    <w:rsid w:val="00CF6215"/>
    <w:rsid w:val="00D0457A"/>
    <w:rsid w:val="00D05A19"/>
    <w:rsid w:val="00D2031A"/>
    <w:rsid w:val="00D229CE"/>
    <w:rsid w:val="00D42F1E"/>
    <w:rsid w:val="00D44569"/>
    <w:rsid w:val="00D452A4"/>
    <w:rsid w:val="00D4712E"/>
    <w:rsid w:val="00D52C4D"/>
    <w:rsid w:val="00D61138"/>
    <w:rsid w:val="00D61DCD"/>
    <w:rsid w:val="00D727EB"/>
    <w:rsid w:val="00D73695"/>
    <w:rsid w:val="00D8387A"/>
    <w:rsid w:val="00D83C0A"/>
    <w:rsid w:val="00D846EB"/>
    <w:rsid w:val="00D875E5"/>
    <w:rsid w:val="00D9230D"/>
    <w:rsid w:val="00D95C5F"/>
    <w:rsid w:val="00DA3315"/>
    <w:rsid w:val="00DB05CE"/>
    <w:rsid w:val="00DB2063"/>
    <w:rsid w:val="00DC2C46"/>
    <w:rsid w:val="00DC6803"/>
    <w:rsid w:val="00DD597A"/>
    <w:rsid w:val="00DE0366"/>
    <w:rsid w:val="00DE1037"/>
    <w:rsid w:val="00DE3C2E"/>
    <w:rsid w:val="00DE49A4"/>
    <w:rsid w:val="00DE7E60"/>
    <w:rsid w:val="00E0248E"/>
    <w:rsid w:val="00E16F92"/>
    <w:rsid w:val="00E20AD1"/>
    <w:rsid w:val="00E228AB"/>
    <w:rsid w:val="00E2448C"/>
    <w:rsid w:val="00E3363D"/>
    <w:rsid w:val="00E34BAD"/>
    <w:rsid w:val="00E46067"/>
    <w:rsid w:val="00E50033"/>
    <w:rsid w:val="00E54EC6"/>
    <w:rsid w:val="00E554E8"/>
    <w:rsid w:val="00E55EFE"/>
    <w:rsid w:val="00E60E2C"/>
    <w:rsid w:val="00E62833"/>
    <w:rsid w:val="00E62EF3"/>
    <w:rsid w:val="00E63ABC"/>
    <w:rsid w:val="00E63DF8"/>
    <w:rsid w:val="00E6678C"/>
    <w:rsid w:val="00E72850"/>
    <w:rsid w:val="00E756AF"/>
    <w:rsid w:val="00E776C5"/>
    <w:rsid w:val="00E8147D"/>
    <w:rsid w:val="00E81C85"/>
    <w:rsid w:val="00E86200"/>
    <w:rsid w:val="00E86DC4"/>
    <w:rsid w:val="00E91DD7"/>
    <w:rsid w:val="00E95DD6"/>
    <w:rsid w:val="00EA00B1"/>
    <w:rsid w:val="00EA1ADC"/>
    <w:rsid w:val="00EA3D5D"/>
    <w:rsid w:val="00EA7B3A"/>
    <w:rsid w:val="00EB1143"/>
    <w:rsid w:val="00EB723E"/>
    <w:rsid w:val="00EB7A22"/>
    <w:rsid w:val="00EC3390"/>
    <w:rsid w:val="00EC7132"/>
    <w:rsid w:val="00ED0266"/>
    <w:rsid w:val="00ED1BC1"/>
    <w:rsid w:val="00ED48AF"/>
    <w:rsid w:val="00ED535F"/>
    <w:rsid w:val="00ED7ED2"/>
    <w:rsid w:val="00EE0F8D"/>
    <w:rsid w:val="00EE3885"/>
    <w:rsid w:val="00EE7B00"/>
    <w:rsid w:val="00F03193"/>
    <w:rsid w:val="00F039CE"/>
    <w:rsid w:val="00F12A14"/>
    <w:rsid w:val="00F13BCE"/>
    <w:rsid w:val="00F2162B"/>
    <w:rsid w:val="00F25307"/>
    <w:rsid w:val="00F3035A"/>
    <w:rsid w:val="00F34676"/>
    <w:rsid w:val="00F456E0"/>
    <w:rsid w:val="00F51303"/>
    <w:rsid w:val="00F60CE0"/>
    <w:rsid w:val="00F6785B"/>
    <w:rsid w:val="00F7380D"/>
    <w:rsid w:val="00F73957"/>
    <w:rsid w:val="00F76724"/>
    <w:rsid w:val="00F845BA"/>
    <w:rsid w:val="00F853F5"/>
    <w:rsid w:val="00F95777"/>
    <w:rsid w:val="00F972B4"/>
    <w:rsid w:val="00FA4E7E"/>
    <w:rsid w:val="00FA4FE5"/>
    <w:rsid w:val="00FA7769"/>
    <w:rsid w:val="00FB0C80"/>
    <w:rsid w:val="00FB546B"/>
    <w:rsid w:val="00FC39A7"/>
    <w:rsid w:val="00FC6974"/>
    <w:rsid w:val="00FD19E9"/>
    <w:rsid w:val="00FD6473"/>
    <w:rsid w:val="00FD69EA"/>
    <w:rsid w:val="00FE6349"/>
    <w:rsid w:val="00FF6A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69">
      <o:colormru v:ext="edit" colors="#ff6"/>
    </o:shapedefaults>
    <o:shapelayout v:ext="edit">
      <o:idmap v:ext="edit" data="1"/>
    </o:shapelayout>
  </w:shapeDefaults>
  <w:decimalSymbol w:val=","/>
  <w:listSeparator w:val=";"/>
  <w15:docId w15:val="{F731507B-9031-4607-8489-67D26DB4E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28D"/>
    <w:rPr>
      <w:rFonts w:ascii="Calibri" w:eastAsia="Calibri" w:hAnsi="Calibri" w:cs="Times New Roman"/>
    </w:rPr>
  </w:style>
  <w:style w:type="paragraph" w:styleId="Titre1">
    <w:name w:val="heading 1"/>
    <w:basedOn w:val="Normal"/>
    <w:next w:val="Normal"/>
    <w:link w:val="Titre1Car"/>
    <w:uiPriority w:val="9"/>
    <w:qFormat/>
    <w:rsid w:val="00BF628D"/>
    <w:pPr>
      <w:keepNext/>
      <w:numPr>
        <w:numId w:val="1"/>
      </w:numPr>
      <w:spacing w:before="240" w:after="60"/>
      <w:outlineLvl w:val="0"/>
    </w:pPr>
    <w:rPr>
      <w:rFonts w:eastAsia="Times New Roman"/>
      <w:b/>
      <w:bCs/>
      <w:color w:val="1F497D"/>
      <w:kern w:val="32"/>
      <w:sz w:val="32"/>
      <w:szCs w:val="32"/>
    </w:rPr>
  </w:style>
  <w:style w:type="paragraph" w:styleId="Titre2">
    <w:name w:val="heading 2"/>
    <w:basedOn w:val="Normal"/>
    <w:next w:val="Normal"/>
    <w:link w:val="Titre2Car"/>
    <w:uiPriority w:val="9"/>
    <w:unhideWhenUsed/>
    <w:qFormat/>
    <w:rsid w:val="001257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1257C1"/>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next w:val="Normal"/>
    <w:link w:val="Titre4Car"/>
    <w:uiPriority w:val="9"/>
    <w:unhideWhenUsed/>
    <w:qFormat/>
    <w:rsid w:val="00DE1037"/>
    <w:pPr>
      <w:keepNext/>
      <w:keepLines/>
      <w:spacing w:line="385" w:lineRule="auto"/>
      <w:ind w:left="967" w:right="1007" w:hanging="53"/>
      <w:jc w:val="left"/>
      <w:outlineLvl w:val="3"/>
    </w:pPr>
    <w:rPr>
      <w:rFonts w:ascii="Calibri" w:eastAsia="Calibri" w:hAnsi="Calibri" w:cs="Calibri"/>
      <w:b/>
      <w:color w:val="951B81"/>
      <w:sz w:val="1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F628D"/>
    <w:rPr>
      <w:rFonts w:ascii="Calibri" w:eastAsia="Times New Roman" w:hAnsi="Calibri" w:cs="Times New Roman"/>
      <w:b/>
      <w:bCs/>
      <w:color w:val="1F497D"/>
      <w:kern w:val="32"/>
      <w:sz w:val="32"/>
      <w:szCs w:val="32"/>
    </w:rPr>
  </w:style>
  <w:style w:type="paragraph" w:styleId="En-tte">
    <w:name w:val="header"/>
    <w:basedOn w:val="Normal"/>
    <w:link w:val="En-tteCar"/>
    <w:uiPriority w:val="99"/>
    <w:unhideWhenUsed/>
    <w:rsid w:val="00BF628D"/>
    <w:pPr>
      <w:tabs>
        <w:tab w:val="center" w:pos="4536"/>
        <w:tab w:val="right" w:pos="9072"/>
      </w:tabs>
    </w:pPr>
  </w:style>
  <w:style w:type="character" w:customStyle="1" w:styleId="En-tteCar">
    <w:name w:val="En-tête Car"/>
    <w:basedOn w:val="Policepardfaut"/>
    <w:link w:val="En-tte"/>
    <w:uiPriority w:val="99"/>
    <w:rsid w:val="00BF628D"/>
    <w:rPr>
      <w:rFonts w:ascii="Calibri" w:eastAsia="Calibri" w:hAnsi="Calibri" w:cs="Times New Roman"/>
    </w:rPr>
  </w:style>
  <w:style w:type="paragraph" w:styleId="Pieddepage">
    <w:name w:val="footer"/>
    <w:basedOn w:val="Normal"/>
    <w:link w:val="PieddepageCar"/>
    <w:uiPriority w:val="99"/>
    <w:unhideWhenUsed/>
    <w:rsid w:val="00BF628D"/>
    <w:pPr>
      <w:tabs>
        <w:tab w:val="center" w:pos="4536"/>
        <w:tab w:val="right" w:pos="9072"/>
      </w:tabs>
    </w:pPr>
  </w:style>
  <w:style w:type="character" w:customStyle="1" w:styleId="PieddepageCar">
    <w:name w:val="Pied de page Car"/>
    <w:basedOn w:val="Policepardfaut"/>
    <w:link w:val="Pieddepage"/>
    <w:uiPriority w:val="99"/>
    <w:rsid w:val="00BF628D"/>
    <w:rPr>
      <w:rFonts w:ascii="Calibri" w:eastAsia="Calibri" w:hAnsi="Calibri" w:cs="Times New Roman"/>
    </w:rPr>
  </w:style>
  <w:style w:type="paragraph" w:styleId="Textedebulles">
    <w:name w:val="Balloon Text"/>
    <w:basedOn w:val="Normal"/>
    <w:link w:val="TextedebullesCar"/>
    <w:uiPriority w:val="99"/>
    <w:semiHidden/>
    <w:unhideWhenUsed/>
    <w:rsid w:val="00BF628D"/>
    <w:rPr>
      <w:rFonts w:ascii="Tahoma" w:hAnsi="Tahoma" w:cs="Tahoma"/>
      <w:sz w:val="16"/>
      <w:szCs w:val="16"/>
    </w:rPr>
  </w:style>
  <w:style w:type="character" w:customStyle="1" w:styleId="TextedebullesCar">
    <w:name w:val="Texte de bulles Car"/>
    <w:basedOn w:val="Policepardfaut"/>
    <w:link w:val="Textedebulles"/>
    <w:uiPriority w:val="99"/>
    <w:semiHidden/>
    <w:rsid w:val="00BF628D"/>
    <w:rPr>
      <w:rFonts w:ascii="Tahoma" w:eastAsia="Calibri" w:hAnsi="Tahoma" w:cs="Tahoma"/>
      <w:sz w:val="16"/>
      <w:szCs w:val="16"/>
    </w:rPr>
  </w:style>
  <w:style w:type="table" w:styleId="Grilledutableau">
    <w:name w:val="Table Grid"/>
    <w:basedOn w:val="TableauNormal"/>
    <w:uiPriority w:val="59"/>
    <w:rsid w:val="00306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C87C07"/>
    <w:rPr>
      <w:color w:val="0000FF"/>
      <w:u w:val="single"/>
    </w:rPr>
  </w:style>
  <w:style w:type="paragraph" w:styleId="Paragraphedeliste">
    <w:name w:val="List Paragraph"/>
    <w:basedOn w:val="Normal"/>
    <w:uiPriority w:val="34"/>
    <w:qFormat/>
    <w:rsid w:val="007519C3"/>
    <w:pPr>
      <w:ind w:left="720"/>
      <w:contextualSpacing/>
    </w:pPr>
  </w:style>
  <w:style w:type="paragraph" w:customStyle="1" w:styleId="Default">
    <w:name w:val="Default"/>
    <w:rsid w:val="004339F7"/>
    <w:pPr>
      <w:autoSpaceDE w:val="0"/>
      <w:autoSpaceDN w:val="0"/>
      <w:adjustRightInd w:val="0"/>
    </w:pPr>
    <w:rPr>
      <w:rFonts w:ascii="Century Gothic" w:hAnsi="Century Gothic" w:cs="Century Gothic"/>
      <w:color w:val="000000"/>
      <w:sz w:val="24"/>
      <w:szCs w:val="24"/>
    </w:rPr>
  </w:style>
  <w:style w:type="paragraph" w:styleId="Lgende">
    <w:name w:val="caption"/>
    <w:basedOn w:val="Normal"/>
    <w:next w:val="Normal"/>
    <w:uiPriority w:val="35"/>
    <w:semiHidden/>
    <w:unhideWhenUsed/>
    <w:qFormat/>
    <w:rsid w:val="00FC6974"/>
    <w:rPr>
      <w:b/>
      <w:bCs/>
      <w:color w:val="4F81BD" w:themeColor="accent1"/>
      <w:sz w:val="18"/>
      <w:szCs w:val="18"/>
    </w:rPr>
  </w:style>
  <w:style w:type="paragraph" w:customStyle="1" w:styleId="CM10">
    <w:name w:val="CM10"/>
    <w:basedOn w:val="Default"/>
    <w:next w:val="Default"/>
    <w:rsid w:val="00677FB8"/>
    <w:pPr>
      <w:widowControl w:val="0"/>
      <w:spacing w:after="340"/>
      <w:jc w:val="left"/>
    </w:pPr>
    <w:rPr>
      <w:rFonts w:ascii="Arial" w:eastAsia="Times New Roman" w:hAnsi="Arial" w:cs="Times New Roman"/>
      <w:color w:val="auto"/>
      <w:sz w:val="20"/>
      <w:lang w:eastAsia="fr-FR"/>
    </w:rPr>
  </w:style>
  <w:style w:type="paragraph" w:customStyle="1" w:styleId="CM3">
    <w:name w:val="CM3"/>
    <w:basedOn w:val="Default"/>
    <w:next w:val="Default"/>
    <w:rsid w:val="008A3B53"/>
    <w:pPr>
      <w:widowControl w:val="0"/>
      <w:jc w:val="left"/>
    </w:pPr>
    <w:rPr>
      <w:rFonts w:ascii="Arial" w:eastAsia="Times New Roman" w:hAnsi="Arial" w:cs="Times New Roman"/>
      <w:color w:val="auto"/>
      <w:sz w:val="20"/>
      <w:lang w:eastAsia="fr-FR"/>
    </w:rPr>
  </w:style>
  <w:style w:type="paragraph" w:customStyle="1" w:styleId="CM9">
    <w:name w:val="CM9"/>
    <w:basedOn w:val="Default"/>
    <w:next w:val="Default"/>
    <w:rsid w:val="008A3B53"/>
    <w:pPr>
      <w:widowControl w:val="0"/>
      <w:spacing w:after="260"/>
      <w:jc w:val="left"/>
    </w:pPr>
    <w:rPr>
      <w:rFonts w:ascii="Arial" w:eastAsia="Times New Roman" w:hAnsi="Arial" w:cs="Times New Roman"/>
      <w:color w:val="auto"/>
      <w:sz w:val="20"/>
      <w:lang w:eastAsia="fr-FR"/>
    </w:rPr>
  </w:style>
  <w:style w:type="paragraph" w:customStyle="1" w:styleId="CM12">
    <w:name w:val="CM12"/>
    <w:basedOn w:val="Default"/>
    <w:next w:val="Default"/>
    <w:rsid w:val="008A3B53"/>
    <w:pPr>
      <w:widowControl w:val="0"/>
      <w:spacing w:after="215"/>
      <w:jc w:val="left"/>
    </w:pPr>
    <w:rPr>
      <w:rFonts w:ascii="Arial" w:eastAsia="Times New Roman" w:hAnsi="Arial" w:cs="Times New Roman"/>
      <w:color w:val="auto"/>
      <w:sz w:val="20"/>
      <w:lang w:eastAsia="fr-FR"/>
    </w:rPr>
  </w:style>
  <w:style w:type="character" w:styleId="Lienhypertextesuivivisit">
    <w:name w:val="FollowedHyperlink"/>
    <w:basedOn w:val="Policepardfaut"/>
    <w:uiPriority w:val="99"/>
    <w:semiHidden/>
    <w:unhideWhenUsed/>
    <w:rsid w:val="00E46067"/>
    <w:rPr>
      <w:color w:val="800080" w:themeColor="followedHyperlink"/>
      <w:u w:val="single"/>
    </w:rPr>
  </w:style>
  <w:style w:type="character" w:customStyle="1" w:styleId="Titre2Car">
    <w:name w:val="Titre 2 Car"/>
    <w:basedOn w:val="Policepardfaut"/>
    <w:link w:val="Titre2"/>
    <w:rsid w:val="001257C1"/>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rsid w:val="001257C1"/>
    <w:rPr>
      <w:rFonts w:asciiTheme="majorHAnsi" w:eastAsiaTheme="majorEastAsia" w:hAnsiTheme="majorHAnsi" w:cstheme="majorBidi"/>
      <w:b/>
      <w:bCs/>
      <w:color w:val="4F81BD" w:themeColor="accent1"/>
    </w:rPr>
  </w:style>
  <w:style w:type="character" w:customStyle="1" w:styleId="nornor">
    <w:name w:val="nor_nor"/>
    <w:basedOn w:val="Policepardfaut"/>
    <w:rsid w:val="001257C1"/>
  </w:style>
  <w:style w:type="character" w:styleId="AcronymeHTML">
    <w:name w:val="HTML Acronym"/>
    <w:basedOn w:val="Policepardfaut"/>
    <w:uiPriority w:val="99"/>
    <w:semiHidden/>
    <w:unhideWhenUsed/>
    <w:rsid w:val="001257C1"/>
  </w:style>
  <w:style w:type="character" w:customStyle="1" w:styleId="nornature">
    <w:name w:val="nor_nature"/>
    <w:basedOn w:val="Policepardfaut"/>
    <w:rsid w:val="001257C1"/>
  </w:style>
  <w:style w:type="character" w:customStyle="1" w:styleId="noremetteur">
    <w:name w:val="nor_emetteur"/>
    <w:basedOn w:val="Policepardfaut"/>
    <w:rsid w:val="001257C1"/>
  </w:style>
  <w:style w:type="character" w:customStyle="1" w:styleId="norvu">
    <w:name w:val="nor_vu"/>
    <w:basedOn w:val="Policepardfaut"/>
    <w:rsid w:val="001257C1"/>
  </w:style>
  <w:style w:type="paragraph" w:styleId="NormalWeb">
    <w:name w:val="Normal (Web)"/>
    <w:basedOn w:val="Normal"/>
    <w:uiPriority w:val="99"/>
    <w:unhideWhenUsed/>
    <w:rsid w:val="001257C1"/>
    <w:pPr>
      <w:spacing w:before="100" w:beforeAutospacing="1" w:after="100" w:afterAutospacing="1"/>
      <w:jc w:val="left"/>
    </w:pPr>
    <w:rPr>
      <w:rFonts w:ascii="Times New Roman" w:eastAsia="Times New Roman" w:hAnsi="Times New Roman"/>
      <w:sz w:val="24"/>
      <w:szCs w:val="24"/>
      <w:lang w:eastAsia="fr-FR"/>
    </w:rPr>
  </w:style>
  <w:style w:type="character" w:styleId="lev">
    <w:name w:val="Strong"/>
    <w:basedOn w:val="Policepardfaut"/>
    <w:uiPriority w:val="22"/>
    <w:qFormat/>
    <w:rsid w:val="001257C1"/>
    <w:rPr>
      <w:b/>
      <w:bCs/>
    </w:rPr>
  </w:style>
  <w:style w:type="character" w:customStyle="1" w:styleId="article">
    <w:name w:val="article"/>
    <w:basedOn w:val="Policepardfaut"/>
    <w:rsid w:val="001257C1"/>
  </w:style>
  <w:style w:type="character" w:customStyle="1" w:styleId="norauteur">
    <w:name w:val="nor_auteur"/>
    <w:basedOn w:val="Policepardfaut"/>
    <w:rsid w:val="001257C1"/>
  </w:style>
  <w:style w:type="paragraph" w:customStyle="1" w:styleId="stitre">
    <w:name w:val="stitre"/>
    <w:basedOn w:val="Normal"/>
    <w:rsid w:val="001257C1"/>
    <w:pPr>
      <w:spacing w:before="100" w:beforeAutospacing="1" w:after="100" w:afterAutospacing="1"/>
      <w:jc w:val="left"/>
    </w:pPr>
    <w:rPr>
      <w:rFonts w:ascii="Times New Roman" w:eastAsia="Times New Roman" w:hAnsi="Times New Roman"/>
      <w:sz w:val="24"/>
      <w:szCs w:val="24"/>
      <w:lang w:eastAsia="fr-FR"/>
    </w:rPr>
  </w:style>
  <w:style w:type="paragraph" w:customStyle="1" w:styleId="stitre1">
    <w:name w:val="stitre1"/>
    <w:basedOn w:val="Normal"/>
    <w:rsid w:val="001257C1"/>
    <w:pPr>
      <w:spacing w:before="100" w:beforeAutospacing="1" w:after="100" w:afterAutospacing="1"/>
      <w:jc w:val="left"/>
    </w:pPr>
    <w:rPr>
      <w:rFonts w:ascii="Times New Roman" w:eastAsia="Times New Roman" w:hAnsi="Times New Roman"/>
      <w:sz w:val="24"/>
      <w:szCs w:val="24"/>
      <w:lang w:eastAsia="fr-FR"/>
    </w:rPr>
  </w:style>
  <w:style w:type="paragraph" w:customStyle="1" w:styleId="TableParagraph">
    <w:name w:val="Table Paragraph"/>
    <w:basedOn w:val="Normal"/>
    <w:uiPriority w:val="99"/>
    <w:rsid w:val="00E95DD6"/>
    <w:pPr>
      <w:widowControl w:val="0"/>
      <w:jc w:val="left"/>
    </w:pPr>
  </w:style>
  <w:style w:type="character" w:styleId="Marquedecommentaire">
    <w:name w:val="annotation reference"/>
    <w:basedOn w:val="Policepardfaut"/>
    <w:uiPriority w:val="99"/>
    <w:semiHidden/>
    <w:unhideWhenUsed/>
    <w:rsid w:val="00E95DD6"/>
    <w:rPr>
      <w:sz w:val="16"/>
      <w:szCs w:val="16"/>
    </w:rPr>
  </w:style>
  <w:style w:type="paragraph" w:styleId="Commentaire">
    <w:name w:val="annotation text"/>
    <w:basedOn w:val="Normal"/>
    <w:link w:val="CommentaireCar"/>
    <w:uiPriority w:val="99"/>
    <w:semiHidden/>
    <w:unhideWhenUsed/>
    <w:rsid w:val="00E95DD6"/>
    <w:pPr>
      <w:spacing w:after="200"/>
      <w:jc w:val="left"/>
    </w:pPr>
    <w:rPr>
      <w:rFonts w:asciiTheme="minorHAnsi" w:eastAsiaTheme="minorHAnsi" w:hAnsiTheme="minorHAnsi" w:cstheme="minorBidi"/>
      <w:sz w:val="20"/>
      <w:szCs w:val="20"/>
    </w:rPr>
  </w:style>
  <w:style w:type="character" w:customStyle="1" w:styleId="CommentaireCar">
    <w:name w:val="Commentaire Car"/>
    <w:basedOn w:val="Policepardfaut"/>
    <w:link w:val="Commentaire"/>
    <w:uiPriority w:val="99"/>
    <w:semiHidden/>
    <w:rsid w:val="00E95DD6"/>
    <w:rPr>
      <w:sz w:val="20"/>
      <w:szCs w:val="20"/>
    </w:rPr>
  </w:style>
  <w:style w:type="paragraph" w:styleId="Objetducommentaire">
    <w:name w:val="annotation subject"/>
    <w:basedOn w:val="Commentaire"/>
    <w:next w:val="Commentaire"/>
    <w:link w:val="ObjetducommentaireCar"/>
    <w:uiPriority w:val="99"/>
    <w:semiHidden/>
    <w:unhideWhenUsed/>
    <w:rsid w:val="00E95DD6"/>
    <w:rPr>
      <w:b/>
      <w:bCs/>
    </w:rPr>
  </w:style>
  <w:style w:type="character" w:customStyle="1" w:styleId="ObjetducommentaireCar">
    <w:name w:val="Objet du commentaire Car"/>
    <w:basedOn w:val="CommentaireCar"/>
    <w:link w:val="Objetducommentaire"/>
    <w:uiPriority w:val="99"/>
    <w:semiHidden/>
    <w:rsid w:val="00E95DD6"/>
    <w:rPr>
      <w:b/>
      <w:bCs/>
      <w:sz w:val="20"/>
      <w:szCs w:val="20"/>
    </w:rPr>
  </w:style>
  <w:style w:type="paragraph" w:styleId="En-ttedetabledesmatires">
    <w:name w:val="TOC Heading"/>
    <w:basedOn w:val="Titre1"/>
    <w:next w:val="Normal"/>
    <w:uiPriority w:val="39"/>
    <w:unhideWhenUsed/>
    <w:qFormat/>
    <w:rsid w:val="008F330D"/>
    <w:pPr>
      <w:keepLines/>
      <w:numPr>
        <w:numId w:val="0"/>
      </w:numPr>
      <w:spacing w:after="0" w:line="259" w:lineRule="auto"/>
      <w:jc w:val="left"/>
      <w:outlineLvl w:val="9"/>
    </w:pPr>
    <w:rPr>
      <w:rFonts w:asciiTheme="majorHAnsi" w:eastAsiaTheme="majorEastAsia" w:hAnsiTheme="majorHAnsi" w:cstheme="majorBidi"/>
      <w:b w:val="0"/>
      <w:bCs w:val="0"/>
      <w:color w:val="365F91" w:themeColor="accent1" w:themeShade="BF"/>
      <w:kern w:val="0"/>
      <w:lang w:eastAsia="fr-FR"/>
    </w:rPr>
  </w:style>
  <w:style w:type="paragraph" w:styleId="TM1">
    <w:name w:val="toc 1"/>
    <w:basedOn w:val="Normal"/>
    <w:next w:val="Normal"/>
    <w:autoRedefine/>
    <w:uiPriority w:val="39"/>
    <w:unhideWhenUsed/>
    <w:rsid w:val="008F330D"/>
    <w:pPr>
      <w:spacing w:before="120" w:after="120"/>
      <w:jc w:val="left"/>
    </w:pPr>
    <w:rPr>
      <w:rFonts w:asciiTheme="minorHAnsi" w:hAnsiTheme="minorHAnsi" w:cstheme="minorHAnsi"/>
      <w:b/>
      <w:bCs/>
      <w:caps/>
      <w:sz w:val="20"/>
      <w:szCs w:val="20"/>
    </w:rPr>
  </w:style>
  <w:style w:type="paragraph" w:styleId="TM2">
    <w:name w:val="toc 2"/>
    <w:basedOn w:val="Normal"/>
    <w:next w:val="Normal"/>
    <w:autoRedefine/>
    <w:uiPriority w:val="39"/>
    <w:unhideWhenUsed/>
    <w:rsid w:val="008F330D"/>
    <w:pPr>
      <w:ind w:left="220"/>
      <w:jc w:val="left"/>
    </w:pPr>
    <w:rPr>
      <w:rFonts w:asciiTheme="minorHAnsi" w:hAnsiTheme="minorHAnsi" w:cstheme="minorHAnsi"/>
      <w:smallCaps/>
      <w:sz w:val="20"/>
      <w:szCs w:val="20"/>
    </w:rPr>
  </w:style>
  <w:style w:type="paragraph" w:styleId="TM3">
    <w:name w:val="toc 3"/>
    <w:basedOn w:val="Normal"/>
    <w:next w:val="Normal"/>
    <w:autoRedefine/>
    <w:uiPriority w:val="39"/>
    <w:unhideWhenUsed/>
    <w:rsid w:val="008F330D"/>
    <w:pPr>
      <w:ind w:left="440"/>
      <w:jc w:val="left"/>
    </w:pPr>
    <w:rPr>
      <w:rFonts w:asciiTheme="minorHAnsi" w:hAnsiTheme="minorHAnsi" w:cstheme="minorHAnsi"/>
      <w:i/>
      <w:iCs/>
      <w:sz w:val="20"/>
      <w:szCs w:val="20"/>
    </w:rPr>
  </w:style>
  <w:style w:type="paragraph" w:styleId="TM4">
    <w:name w:val="toc 4"/>
    <w:basedOn w:val="Normal"/>
    <w:next w:val="Normal"/>
    <w:autoRedefine/>
    <w:uiPriority w:val="39"/>
    <w:unhideWhenUsed/>
    <w:rsid w:val="00377BA9"/>
    <w:pPr>
      <w:ind w:left="660"/>
      <w:jc w:val="left"/>
    </w:pPr>
    <w:rPr>
      <w:rFonts w:asciiTheme="minorHAnsi" w:hAnsiTheme="minorHAnsi" w:cstheme="minorHAnsi"/>
      <w:sz w:val="18"/>
      <w:szCs w:val="18"/>
    </w:rPr>
  </w:style>
  <w:style w:type="paragraph" w:styleId="TM5">
    <w:name w:val="toc 5"/>
    <w:basedOn w:val="Normal"/>
    <w:next w:val="Normal"/>
    <w:autoRedefine/>
    <w:uiPriority w:val="39"/>
    <w:unhideWhenUsed/>
    <w:rsid w:val="00377BA9"/>
    <w:pPr>
      <w:ind w:left="880"/>
      <w:jc w:val="left"/>
    </w:pPr>
    <w:rPr>
      <w:rFonts w:asciiTheme="minorHAnsi" w:hAnsiTheme="minorHAnsi" w:cstheme="minorHAnsi"/>
      <w:sz w:val="18"/>
      <w:szCs w:val="18"/>
    </w:rPr>
  </w:style>
  <w:style w:type="paragraph" w:styleId="TM6">
    <w:name w:val="toc 6"/>
    <w:basedOn w:val="Normal"/>
    <w:next w:val="Normal"/>
    <w:autoRedefine/>
    <w:uiPriority w:val="39"/>
    <w:unhideWhenUsed/>
    <w:rsid w:val="00377BA9"/>
    <w:pPr>
      <w:ind w:left="1100"/>
      <w:jc w:val="left"/>
    </w:pPr>
    <w:rPr>
      <w:rFonts w:asciiTheme="minorHAnsi" w:hAnsiTheme="minorHAnsi" w:cstheme="minorHAnsi"/>
      <w:sz w:val="18"/>
      <w:szCs w:val="18"/>
    </w:rPr>
  </w:style>
  <w:style w:type="paragraph" w:styleId="TM7">
    <w:name w:val="toc 7"/>
    <w:basedOn w:val="Normal"/>
    <w:next w:val="Normal"/>
    <w:autoRedefine/>
    <w:uiPriority w:val="39"/>
    <w:unhideWhenUsed/>
    <w:rsid w:val="00377BA9"/>
    <w:pPr>
      <w:ind w:left="1320"/>
      <w:jc w:val="left"/>
    </w:pPr>
    <w:rPr>
      <w:rFonts w:asciiTheme="minorHAnsi" w:hAnsiTheme="minorHAnsi" w:cstheme="minorHAnsi"/>
      <w:sz w:val="18"/>
      <w:szCs w:val="18"/>
    </w:rPr>
  </w:style>
  <w:style w:type="paragraph" w:styleId="TM8">
    <w:name w:val="toc 8"/>
    <w:basedOn w:val="Normal"/>
    <w:next w:val="Normal"/>
    <w:autoRedefine/>
    <w:uiPriority w:val="39"/>
    <w:unhideWhenUsed/>
    <w:rsid w:val="00377BA9"/>
    <w:pPr>
      <w:ind w:left="1540"/>
      <w:jc w:val="left"/>
    </w:pPr>
    <w:rPr>
      <w:rFonts w:asciiTheme="minorHAnsi" w:hAnsiTheme="minorHAnsi" w:cstheme="minorHAnsi"/>
      <w:sz w:val="18"/>
      <w:szCs w:val="18"/>
    </w:rPr>
  </w:style>
  <w:style w:type="paragraph" w:styleId="TM9">
    <w:name w:val="toc 9"/>
    <w:basedOn w:val="Normal"/>
    <w:next w:val="Normal"/>
    <w:autoRedefine/>
    <w:uiPriority w:val="39"/>
    <w:unhideWhenUsed/>
    <w:rsid w:val="00377BA9"/>
    <w:pPr>
      <w:ind w:left="1760"/>
      <w:jc w:val="left"/>
    </w:pPr>
    <w:rPr>
      <w:rFonts w:asciiTheme="minorHAnsi" w:hAnsiTheme="minorHAnsi" w:cstheme="minorHAnsi"/>
      <w:sz w:val="18"/>
      <w:szCs w:val="18"/>
    </w:rPr>
  </w:style>
  <w:style w:type="table" w:customStyle="1" w:styleId="Grilledutableau2">
    <w:name w:val="Grille du tableau2"/>
    <w:basedOn w:val="TableauNormal"/>
    <w:next w:val="Grilledutableau"/>
    <w:uiPriority w:val="59"/>
    <w:rsid w:val="002B2FB5"/>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uiPriority w:val="59"/>
    <w:rsid w:val="00AF20B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
    <w:name w:val="Grille du tableau22"/>
    <w:basedOn w:val="TableauNormal"/>
    <w:next w:val="Grilledutableau"/>
    <w:uiPriority w:val="59"/>
    <w:rsid w:val="00ED0266"/>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rsid w:val="00DE1037"/>
    <w:rPr>
      <w:rFonts w:ascii="Calibri" w:eastAsia="Calibri" w:hAnsi="Calibri" w:cs="Calibri"/>
      <w:b/>
      <w:color w:val="951B81"/>
      <w:sz w:val="17"/>
      <w:lang w:eastAsia="fr-FR"/>
    </w:rPr>
  </w:style>
  <w:style w:type="table" w:customStyle="1" w:styleId="TableGrid">
    <w:name w:val="TableGrid"/>
    <w:rsid w:val="00DE1037"/>
    <w:pPr>
      <w:jc w:val="left"/>
    </w:pPr>
    <w:rPr>
      <w:rFonts w:eastAsiaTheme="minorEastAsia"/>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258629">
      <w:bodyDiv w:val="1"/>
      <w:marLeft w:val="0"/>
      <w:marRight w:val="0"/>
      <w:marTop w:val="0"/>
      <w:marBottom w:val="0"/>
      <w:divBdr>
        <w:top w:val="none" w:sz="0" w:space="0" w:color="auto"/>
        <w:left w:val="none" w:sz="0" w:space="0" w:color="auto"/>
        <w:bottom w:val="none" w:sz="0" w:space="0" w:color="auto"/>
        <w:right w:val="none" w:sz="0" w:space="0" w:color="auto"/>
      </w:divBdr>
      <w:divsChild>
        <w:div w:id="861478023">
          <w:marLeft w:val="0"/>
          <w:marRight w:val="0"/>
          <w:marTop w:val="86"/>
          <w:marBottom w:val="0"/>
          <w:divBdr>
            <w:top w:val="none" w:sz="0" w:space="0" w:color="auto"/>
            <w:left w:val="none" w:sz="0" w:space="0" w:color="auto"/>
            <w:bottom w:val="none" w:sz="0" w:space="0" w:color="auto"/>
            <w:right w:val="none" w:sz="0" w:space="0" w:color="auto"/>
          </w:divBdr>
        </w:div>
        <w:div w:id="1761220495">
          <w:marLeft w:val="0"/>
          <w:marRight w:val="0"/>
          <w:marTop w:val="86"/>
          <w:marBottom w:val="0"/>
          <w:divBdr>
            <w:top w:val="none" w:sz="0" w:space="0" w:color="auto"/>
            <w:left w:val="none" w:sz="0" w:space="0" w:color="auto"/>
            <w:bottom w:val="none" w:sz="0" w:space="0" w:color="auto"/>
            <w:right w:val="none" w:sz="0" w:space="0" w:color="auto"/>
          </w:divBdr>
        </w:div>
        <w:div w:id="1749964430">
          <w:marLeft w:val="0"/>
          <w:marRight w:val="0"/>
          <w:marTop w:val="86"/>
          <w:marBottom w:val="0"/>
          <w:divBdr>
            <w:top w:val="none" w:sz="0" w:space="0" w:color="auto"/>
            <w:left w:val="none" w:sz="0" w:space="0" w:color="auto"/>
            <w:bottom w:val="none" w:sz="0" w:space="0" w:color="auto"/>
            <w:right w:val="none" w:sz="0" w:space="0" w:color="auto"/>
          </w:divBdr>
        </w:div>
      </w:divsChild>
    </w:div>
    <w:div w:id="833494760">
      <w:bodyDiv w:val="1"/>
      <w:marLeft w:val="0"/>
      <w:marRight w:val="0"/>
      <w:marTop w:val="0"/>
      <w:marBottom w:val="0"/>
      <w:divBdr>
        <w:top w:val="none" w:sz="0" w:space="0" w:color="auto"/>
        <w:left w:val="none" w:sz="0" w:space="0" w:color="auto"/>
        <w:bottom w:val="none" w:sz="0" w:space="0" w:color="auto"/>
        <w:right w:val="none" w:sz="0" w:space="0" w:color="auto"/>
      </w:divBdr>
      <w:divsChild>
        <w:div w:id="577326674">
          <w:marLeft w:val="0"/>
          <w:marRight w:val="0"/>
          <w:marTop w:val="86"/>
          <w:marBottom w:val="0"/>
          <w:divBdr>
            <w:top w:val="none" w:sz="0" w:space="0" w:color="auto"/>
            <w:left w:val="none" w:sz="0" w:space="0" w:color="auto"/>
            <w:bottom w:val="none" w:sz="0" w:space="0" w:color="auto"/>
            <w:right w:val="none" w:sz="0" w:space="0" w:color="auto"/>
          </w:divBdr>
        </w:div>
        <w:div w:id="1295981936">
          <w:marLeft w:val="0"/>
          <w:marRight w:val="0"/>
          <w:marTop w:val="86"/>
          <w:marBottom w:val="0"/>
          <w:divBdr>
            <w:top w:val="none" w:sz="0" w:space="0" w:color="auto"/>
            <w:left w:val="none" w:sz="0" w:space="0" w:color="auto"/>
            <w:bottom w:val="none" w:sz="0" w:space="0" w:color="auto"/>
            <w:right w:val="none" w:sz="0" w:space="0" w:color="auto"/>
          </w:divBdr>
        </w:div>
        <w:div w:id="1580139455">
          <w:marLeft w:val="0"/>
          <w:marRight w:val="0"/>
          <w:marTop w:val="86"/>
          <w:marBottom w:val="0"/>
          <w:divBdr>
            <w:top w:val="none" w:sz="0" w:space="0" w:color="auto"/>
            <w:left w:val="none" w:sz="0" w:space="0" w:color="auto"/>
            <w:bottom w:val="none" w:sz="0" w:space="0" w:color="auto"/>
            <w:right w:val="none" w:sz="0" w:space="0" w:color="auto"/>
          </w:divBdr>
        </w:div>
        <w:div w:id="1314136491">
          <w:marLeft w:val="0"/>
          <w:marRight w:val="0"/>
          <w:marTop w:val="86"/>
          <w:marBottom w:val="0"/>
          <w:divBdr>
            <w:top w:val="none" w:sz="0" w:space="0" w:color="auto"/>
            <w:left w:val="none" w:sz="0" w:space="0" w:color="auto"/>
            <w:bottom w:val="none" w:sz="0" w:space="0" w:color="auto"/>
            <w:right w:val="none" w:sz="0" w:space="0" w:color="auto"/>
          </w:divBdr>
        </w:div>
      </w:divsChild>
    </w:div>
    <w:div w:id="946156665">
      <w:bodyDiv w:val="1"/>
      <w:marLeft w:val="0"/>
      <w:marRight w:val="0"/>
      <w:marTop w:val="0"/>
      <w:marBottom w:val="0"/>
      <w:divBdr>
        <w:top w:val="none" w:sz="0" w:space="0" w:color="auto"/>
        <w:left w:val="none" w:sz="0" w:space="0" w:color="auto"/>
        <w:bottom w:val="none" w:sz="0" w:space="0" w:color="auto"/>
        <w:right w:val="none" w:sz="0" w:space="0" w:color="auto"/>
      </w:divBdr>
    </w:div>
    <w:div w:id="1009404675">
      <w:bodyDiv w:val="1"/>
      <w:marLeft w:val="0"/>
      <w:marRight w:val="0"/>
      <w:marTop w:val="0"/>
      <w:marBottom w:val="0"/>
      <w:divBdr>
        <w:top w:val="none" w:sz="0" w:space="0" w:color="auto"/>
        <w:left w:val="none" w:sz="0" w:space="0" w:color="auto"/>
        <w:bottom w:val="none" w:sz="0" w:space="0" w:color="auto"/>
        <w:right w:val="none" w:sz="0" w:space="0" w:color="auto"/>
      </w:divBdr>
    </w:div>
    <w:div w:id="1047144983">
      <w:bodyDiv w:val="1"/>
      <w:marLeft w:val="0"/>
      <w:marRight w:val="0"/>
      <w:marTop w:val="0"/>
      <w:marBottom w:val="0"/>
      <w:divBdr>
        <w:top w:val="none" w:sz="0" w:space="0" w:color="auto"/>
        <w:left w:val="none" w:sz="0" w:space="0" w:color="auto"/>
        <w:bottom w:val="none" w:sz="0" w:space="0" w:color="auto"/>
        <w:right w:val="none" w:sz="0" w:space="0" w:color="auto"/>
      </w:divBdr>
      <w:divsChild>
        <w:div w:id="2114468572">
          <w:marLeft w:val="0"/>
          <w:marRight w:val="0"/>
          <w:marTop w:val="86"/>
          <w:marBottom w:val="0"/>
          <w:divBdr>
            <w:top w:val="none" w:sz="0" w:space="0" w:color="auto"/>
            <w:left w:val="none" w:sz="0" w:space="0" w:color="auto"/>
            <w:bottom w:val="none" w:sz="0" w:space="0" w:color="auto"/>
            <w:right w:val="none" w:sz="0" w:space="0" w:color="auto"/>
          </w:divBdr>
        </w:div>
        <w:div w:id="708187122">
          <w:marLeft w:val="0"/>
          <w:marRight w:val="0"/>
          <w:marTop w:val="86"/>
          <w:marBottom w:val="0"/>
          <w:divBdr>
            <w:top w:val="none" w:sz="0" w:space="0" w:color="auto"/>
            <w:left w:val="none" w:sz="0" w:space="0" w:color="auto"/>
            <w:bottom w:val="none" w:sz="0" w:space="0" w:color="auto"/>
            <w:right w:val="none" w:sz="0" w:space="0" w:color="auto"/>
          </w:divBdr>
        </w:div>
        <w:div w:id="1267695436">
          <w:marLeft w:val="0"/>
          <w:marRight w:val="0"/>
          <w:marTop w:val="86"/>
          <w:marBottom w:val="0"/>
          <w:divBdr>
            <w:top w:val="none" w:sz="0" w:space="0" w:color="auto"/>
            <w:left w:val="none" w:sz="0" w:space="0" w:color="auto"/>
            <w:bottom w:val="none" w:sz="0" w:space="0" w:color="auto"/>
            <w:right w:val="none" w:sz="0" w:space="0" w:color="auto"/>
          </w:divBdr>
        </w:div>
      </w:divsChild>
    </w:div>
    <w:div w:id="1415668530">
      <w:bodyDiv w:val="1"/>
      <w:marLeft w:val="0"/>
      <w:marRight w:val="0"/>
      <w:marTop w:val="0"/>
      <w:marBottom w:val="0"/>
      <w:divBdr>
        <w:top w:val="none" w:sz="0" w:space="0" w:color="auto"/>
        <w:left w:val="none" w:sz="0" w:space="0" w:color="auto"/>
        <w:bottom w:val="none" w:sz="0" w:space="0" w:color="auto"/>
        <w:right w:val="none" w:sz="0" w:space="0" w:color="auto"/>
      </w:divBdr>
      <w:divsChild>
        <w:div w:id="1917283371">
          <w:marLeft w:val="0"/>
          <w:marRight w:val="0"/>
          <w:marTop w:val="86"/>
          <w:marBottom w:val="0"/>
          <w:divBdr>
            <w:top w:val="none" w:sz="0" w:space="0" w:color="auto"/>
            <w:left w:val="none" w:sz="0" w:space="0" w:color="auto"/>
            <w:bottom w:val="none" w:sz="0" w:space="0" w:color="auto"/>
            <w:right w:val="none" w:sz="0" w:space="0" w:color="auto"/>
          </w:divBdr>
        </w:div>
        <w:div w:id="1325165379">
          <w:marLeft w:val="0"/>
          <w:marRight w:val="0"/>
          <w:marTop w:val="86"/>
          <w:marBottom w:val="0"/>
          <w:divBdr>
            <w:top w:val="none" w:sz="0" w:space="0" w:color="auto"/>
            <w:left w:val="none" w:sz="0" w:space="0" w:color="auto"/>
            <w:bottom w:val="none" w:sz="0" w:space="0" w:color="auto"/>
            <w:right w:val="none" w:sz="0" w:space="0" w:color="auto"/>
          </w:divBdr>
        </w:div>
        <w:div w:id="360278069">
          <w:marLeft w:val="0"/>
          <w:marRight w:val="0"/>
          <w:marTop w:val="86"/>
          <w:marBottom w:val="0"/>
          <w:divBdr>
            <w:top w:val="none" w:sz="0" w:space="0" w:color="auto"/>
            <w:left w:val="none" w:sz="0" w:space="0" w:color="auto"/>
            <w:bottom w:val="none" w:sz="0" w:space="0" w:color="auto"/>
            <w:right w:val="none" w:sz="0" w:space="0" w:color="auto"/>
          </w:divBdr>
        </w:div>
      </w:divsChild>
    </w:div>
    <w:div w:id="1440445155">
      <w:bodyDiv w:val="1"/>
      <w:marLeft w:val="0"/>
      <w:marRight w:val="0"/>
      <w:marTop w:val="0"/>
      <w:marBottom w:val="0"/>
      <w:divBdr>
        <w:top w:val="none" w:sz="0" w:space="0" w:color="auto"/>
        <w:left w:val="none" w:sz="0" w:space="0" w:color="auto"/>
        <w:bottom w:val="none" w:sz="0" w:space="0" w:color="auto"/>
        <w:right w:val="none" w:sz="0" w:space="0" w:color="auto"/>
      </w:divBdr>
      <w:divsChild>
        <w:div w:id="2081362060">
          <w:marLeft w:val="0"/>
          <w:marRight w:val="0"/>
          <w:marTop w:val="0"/>
          <w:marBottom w:val="0"/>
          <w:divBdr>
            <w:top w:val="none" w:sz="0" w:space="0" w:color="auto"/>
            <w:left w:val="none" w:sz="0" w:space="0" w:color="auto"/>
            <w:bottom w:val="none" w:sz="0" w:space="0" w:color="auto"/>
            <w:right w:val="none" w:sz="0" w:space="0" w:color="auto"/>
          </w:divBdr>
          <w:divsChild>
            <w:div w:id="164904410">
              <w:marLeft w:val="0"/>
              <w:marRight w:val="0"/>
              <w:marTop w:val="0"/>
              <w:marBottom w:val="0"/>
              <w:divBdr>
                <w:top w:val="none" w:sz="0" w:space="0" w:color="auto"/>
                <w:left w:val="none" w:sz="0" w:space="0" w:color="auto"/>
                <w:bottom w:val="none" w:sz="0" w:space="0" w:color="auto"/>
                <w:right w:val="none" w:sz="0" w:space="0" w:color="auto"/>
              </w:divBdr>
              <w:divsChild>
                <w:div w:id="1830363500">
                  <w:marLeft w:val="0"/>
                  <w:marRight w:val="0"/>
                  <w:marTop w:val="0"/>
                  <w:marBottom w:val="0"/>
                  <w:divBdr>
                    <w:top w:val="none" w:sz="0" w:space="0" w:color="auto"/>
                    <w:left w:val="none" w:sz="0" w:space="0" w:color="auto"/>
                    <w:bottom w:val="none" w:sz="0" w:space="0" w:color="auto"/>
                    <w:right w:val="none" w:sz="0" w:space="0" w:color="auto"/>
                  </w:divBdr>
                </w:div>
                <w:div w:id="1324313610">
                  <w:marLeft w:val="0"/>
                  <w:marRight w:val="0"/>
                  <w:marTop w:val="0"/>
                  <w:marBottom w:val="0"/>
                  <w:divBdr>
                    <w:top w:val="none" w:sz="0" w:space="0" w:color="auto"/>
                    <w:left w:val="none" w:sz="0" w:space="0" w:color="auto"/>
                    <w:bottom w:val="none" w:sz="0" w:space="0" w:color="auto"/>
                    <w:right w:val="none" w:sz="0" w:space="0" w:color="auto"/>
                  </w:divBdr>
                </w:div>
                <w:div w:id="1926065877">
                  <w:marLeft w:val="0"/>
                  <w:marRight w:val="0"/>
                  <w:marTop w:val="0"/>
                  <w:marBottom w:val="0"/>
                  <w:divBdr>
                    <w:top w:val="none" w:sz="0" w:space="0" w:color="auto"/>
                    <w:left w:val="none" w:sz="0" w:space="0" w:color="auto"/>
                    <w:bottom w:val="none" w:sz="0" w:space="0" w:color="auto"/>
                    <w:right w:val="none" w:sz="0" w:space="0" w:color="auto"/>
                  </w:divBdr>
                  <w:divsChild>
                    <w:div w:id="1211113127">
                      <w:marLeft w:val="0"/>
                      <w:marRight w:val="0"/>
                      <w:marTop w:val="0"/>
                      <w:marBottom w:val="0"/>
                      <w:divBdr>
                        <w:top w:val="none" w:sz="0" w:space="0" w:color="auto"/>
                        <w:left w:val="none" w:sz="0" w:space="0" w:color="auto"/>
                        <w:bottom w:val="none" w:sz="0" w:space="0" w:color="auto"/>
                        <w:right w:val="none" w:sz="0" w:space="0" w:color="auto"/>
                      </w:divBdr>
                      <w:divsChild>
                        <w:div w:id="1593933005">
                          <w:marLeft w:val="0"/>
                          <w:marRight w:val="0"/>
                          <w:marTop w:val="0"/>
                          <w:marBottom w:val="0"/>
                          <w:divBdr>
                            <w:top w:val="none" w:sz="0" w:space="0" w:color="auto"/>
                            <w:left w:val="none" w:sz="0" w:space="0" w:color="auto"/>
                            <w:bottom w:val="none" w:sz="0" w:space="0" w:color="auto"/>
                            <w:right w:val="none" w:sz="0" w:space="0" w:color="auto"/>
                          </w:divBdr>
                        </w:div>
                        <w:div w:id="189616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72849">
      <w:bodyDiv w:val="1"/>
      <w:marLeft w:val="0"/>
      <w:marRight w:val="0"/>
      <w:marTop w:val="0"/>
      <w:marBottom w:val="0"/>
      <w:divBdr>
        <w:top w:val="none" w:sz="0" w:space="0" w:color="auto"/>
        <w:left w:val="none" w:sz="0" w:space="0" w:color="auto"/>
        <w:bottom w:val="none" w:sz="0" w:space="0" w:color="auto"/>
        <w:right w:val="none" w:sz="0" w:space="0" w:color="auto"/>
      </w:divBdr>
      <w:divsChild>
        <w:div w:id="583615219">
          <w:marLeft w:val="547"/>
          <w:marRight w:val="0"/>
          <w:marTop w:val="134"/>
          <w:marBottom w:val="0"/>
          <w:divBdr>
            <w:top w:val="none" w:sz="0" w:space="0" w:color="auto"/>
            <w:left w:val="none" w:sz="0" w:space="0" w:color="auto"/>
            <w:bottom w:val="none" w:sz="0" w:space="0" w:color="auto"/>
            <w:right w:val="none" w:sz="0" w:space="0" w:color="auto"/>
          </w:divBdr>
        </w:div>
        <w:div w:id="59907268">
          <w:marLeft w:val="547"/>
          <w:marRight w:val="0"/>
          <w:marTop w:val="134"/>
          <w:marBottom w:val="0"/>
          <w:divBdr>
            <w:top w:val="none" w:sz="0" w:space="0" w:color="auto"/>
            <w:left w:val="none" w:sz="0" w:space="0" w:color="auto"/>
            <w:bottom w:val="none" w:sz="0" w:space="0" w:color="auto"/>
            <w:right w:val="none" w:sz="0" w:space="0" w:color="auto"/>
          </w:divBdr>
        </w:div>
        <w:div w:id="559172870">
          <w:marLeft w:val="547"/>
          <w:marRight w:val="0"/>
          <w:marTop w:val="134"/>
          <w:marBottom w:val="0"/>
          <w:divBdr>
            <w:top w:val="none" w:sz="0" w:space="0" w:color="auto"/>
            <w:left w:val="none" w:sz="0" w:space="0" w:color="auto"/>
            <w:bottom w:val="none" w:sz="0" w:space="0" w:color="auto"/>
            <w:right w:val="none" w:sz="0" w:space="0" w:color="auto"/>
          </w:divBdr>
        </w:div>
        <w:div w:id="287786605">
          <w:marLeft w:val="547"/>
          <w:marRight w:val="0"/>
          <w:marTop w:val="134"/>
          <w:marBottom w:val="0"/>
          <w:divBdr>
            <w:top w:val="none" w:sz="0" w:space="0" w:color="auto"/>
            <w:left w:val="none" w:sz="0" w:space="0" w:color="auto"/>
            <w:bottom w:val="none" w:sz="0" w:space="0" w:color="auto"/>
            <w:right w:val="none" w:sz="0" w:space="0" w:color="auto"/>
          </w:divBdr>
        </w:div>
        <w:div w:id="1831368116">
          <w:marLeft w:val="547"/>
          <w:marRight w:val="0"/>
          <w:marTop w:val="134"/>
          <w:marBottom w:val="0"/>
          <w:divBdr>
            <w:top w:val="none" w:sz="0" w:space="0" w:color="auto"/>
            <w:left w:val="none" w:sz="0" w:space="0" w:color="auto"/>
            <w:bottom w:val="none" w:sz="0" w:space="0" w:color="auto"/>
            <w:right w:val="none" w:sz="0" w:space="0" w:color="auto"/>
          </w:divBdr>
        </w:div>
        <w:div w:id="759570929">
          <w:marLeft w:val="547"/>
          <w:marRight w:val="0"/>
          <w:marTop w:val="134"/>
          <w:marBottom w:val="0"/>
          <w:divBdr>
            <w:top w:val="none" w:sz="0" w:space="0" w:color="auto"/>
            <w:left w:val="none" w:sz="0" w:space="0" w:color="auto"/>
            <w:bottom w:val="none" w:sz="0" w:space="0" w:color="auto"/>
            <w:right w:val="none" w:sz="0" w:space="0" w:color="auto"/>
          </w:divBdr>
        </w:div>
        <w:div w:id="986400285">
          <w:marLeft w:val="547"/>
          <w:marRight w:val="0"/>
          <w:marTop w:val="134"/>
          <w:marBottom w:val="0"/>
          <w:divBdr>
            <w:top w:val="none" w:sz="0" w:space="0" w:color="auto"/>
            <w:left w:val="none" w:sz="0" w:space="0" w:color="auto"/>
            <w:bottom w:val="none" w:sz="0" w:space="0" w:color="auto"/>
            <w:right w:val="none" w:sz="0" w:space="0" w:color="auto"/>
          </w:divBdr>
        </w:div>
      </w:divsChild>
    </w:div>
    <w:div w:id="1575314462">
      <w:bodyDiv w:val="1"/>
      <w:marLeft w:val="0"/>
      <w:marRight w:val="0"/>
      <w:marTop w:val="0"/>
      <w:marBottom w:val="0"/>
      <w:divBdr>
        <w:top w:val="none" w:sz="0" w:space="0" w:color="auto"/>
        <w:left w:val="none" w:sz="0" w:space="0" w:color="auto"/>
        <w:bottom w:val="none" w:sz="0" w:space="0" w:color="auto"/>
        <w:right w:val="none" w:sz="0" w:space="0" w:color="auto"/>
      </w:divBdr>
      <w:divsChild>
        <w:div w:id="482627434">
          <w:marLeft w:val="547"/>
          <w:marRight w:val="0"/>
          <w:marTop w:val="115"/>
          <w:marBottom w:val="0"/>
          <w:divBdr>
            <w:top w:val="none" w:sz="0" w:space="0" w:color="auto"/>
            <w:left w:val="none" w:sz="0" w:space="0" w:color="auto"/>
            <w:bottom w:val="none" w:sz="0" w:space="0" w:color="auto"/>
            <w:right w:val="none" w:sz="0" w:space="0" w:color="auto"/>
          </w:divBdr>
        </w:div>
        <w:div w:id="1159535764">
          <w:marLeft w:val="547"/>
          <w:marRight w:val="0"/>
          <w:marTop w:val="115"/>
          <w:marBottom w:val="0"/>
          <w:divBdr>
            <w:top w:val="none" w:sz="0" w:space="0" w:color="auto"/>
            <w:left w:val="none" w:sz="0" w:space="0" w:color="auto"/>
            <w:bottom w:val="none" w:sz="0" w:space="0" w:color="auto"/>
            <w:right w:val="none" w:sz="0" w:space="0" w:color="auto"/>
          </w:divBdr>
        </w:div>
        <w:div w:id="1780297809">
          <w:marLeft w:val="547"/>
          <w:marRight w:val="0"/>
          <w:marTop w:val="115"/>
          <w:marBottom w:val="0"/>
          <w:divBdr>
            <w:top w:val="none" w:sz="0" w:space="0" w:color="auto"/>
            <w:left w:val="none" w:sz="0" w:space="0" w:color="auto"/>
            <w:bottom w:val="none" w:sz="0" w:space="0" w:color="auto"/>
            <w:right w:val="none" w:sz="0" w:space="0" w:color="auto"/>
          </w:divBdr>
        </w:div>
        <w:div w:id="987397457">
          <w:marLeft w:val="547"/>
          <w:marRight w:val="0"/>
          <w:marTop w:val="115"/>
          <w:marBottom w:val="0"/>
          <w:divBdr>
            <w:top w:val="none" w:sz="0" w:space="0" w:color="auto"/>
            <w:left w:val="none" w:sz="0" w:space="0" w:color="auto"/>
            <w:bottom w:val="none" w:sz="0" w:space="0" w:color="auto"/>
            <w:right w:val="none" w:sz="0" w:space="0" w:color="auto"/>
          </w:divBdr>
        </w:div>
        <w:div w:id="1220096713">
          <w:marLeft w:val="547"/>
          <w:marRight w:val="0"/>
          <w:marTop w:val="115"/>
          <w:marBottom w:val="0"/>
          <w:divBdr>
            <w:top w:val="none" w:sz="0" w:space="0" w:color="auto"/>
            <w:left w:val="none" w:sz="0" w:space="0" w:color="auto"/>
            <w:bottom w:val="none" w:sz="0" w:space="0" w:color="auto"/>
            <w:right w:val="none" w:sz="0" w:space="0" w:color="auto"/>
          </w:divBdr>
        </w:div>
      </w:divsChild>
    </w:div>
    <w:div w:id="1832328783">
      <w:bodyDiv w:val="1"/>
      <w:marLeft w:val="0"/>
      <w:marRight w:val="0"/>
      <w:marTop w:val="0"/>
      <w:marBottom w:val="0"/>
      <w:divBdr>
        <w:top w:val="none" w:sz="0" w:space="0" w:color="auto"/>
        <w:left w:val="none" w:sz="0" w:space="0" w:color="auto"/>
        <w:bottom w:val="none" w:sz="0" w:space="0" w:color="auto"/>
        <w:right w:val="none" w:sz="0" w:space="0" w:color="auto"/>
      </w:divBdr>
      <w:divsChild>
        <w:div w:id="2093745368">
          <w:marLeft w:val="547"/>
          <w:marRight w:val="0"/>
          <w:marTop w:val="86"/>
          <w:marBottom w:val="0"/>
          <w:divBdr>
            <w:top w:val="none" w:sz="0" w:space="0" w:color="auto"/>
            <w:left w:val="none" w:sz="0" w:space="0" w:color="auto"/>
            <w:bottom w:val="none" w:sz="0" w:space="0" w:color="auto"/>
            <w:right w:val="none" w:sz="0" w:space="0" w:color="auto"/>
          </w:divBdr>
        </w:div>
        <w:div w:id="1769155648">
          <w:marLeft w:val="547"/>
          <w:marRight w:val="0"/>
          <w:marTop w:val="86"/>
          <w:marBottom w:val="0"/>
          <w:divBdr>
            <w:top w:val="none" w:sz="0" w:space="0" w:color="auto"/>
            <w:left w:val="none" w:sz="0" w:space="0" w:color="auto"/>
            <w:bottom w:val="none" w:sz="0" w:space="0" w:color="auto"/>
            <w:right w:val="none" w:sz="0" w:space="0" w:color="auto"/>
          </w:divBdr>
        </w:div>
        <w:div w:id="404492459">
          <w:marLeft w:val="547"/>
          <w:marRight w:val="0"/>
          <w:marTop w:val="86"/>
          <w:marBottom w:val="0"/>
          <w:divBdr>
            <w:top w:val="none" w:sz="0" w:space="0" w:color="auto"/>
            <w:left w:val="none" w:sz="0" w:space="0" w:color="auto"/>
            <w:bottom w:val="none" w:sz="0" w:space="0" w:color="auto"/>
            <w:right w:val="none" w:sz="0" w:space="0" w:color="auto"/>
          </w:divBdr>
        </w:div>
        <w:div w:id="11960206">
          <w:marLeft w:val="547"/>
          <w:marRight w:val="0"/>
          <w:marTop w:val="86"/>
          <w:marBottom w:val="0"/>
          <w:divBdr>
            <w:top w:val="none" w:sz="0" w:space="0" w:color="auto"/>
            <w:left w:val="none" w:sz="0" w:space="0" w:color="auto"/>
            <w:bottom w:val="none" w:sz="0" w:space="0" w:color="auto"/>
            <w:right w:val="none" w:sz="0" w:space="0" w:color="auto"/>
          </w:divBdr>
        </w:div>
        <w:div w:id="391317931">
          <w:marLeft w:val="547"/>
          <w:marRight w:val="0"/>
          <w:marTop w:val="86"/>
          <w:marBottom w:val="0"/>
          <w:divBdr>
            <w:top w:val="none" w:sz="0" w:space="0" w:color="auto"/>
            <w:left w:val="none" w:sz="0" w:space="0" w:color="auto"/>
            <w:bottom w:val="none" w:sz="0" w:space="0" w:color="auto"/>
            <w:right w:val="none" w:sz="0" w:space="0" w:color="auto"/>
          </w:divBdr>
        </w:div>
      </w:divsChild>
    </w:div>
    <w:div w:id="1939757155">
      <w:bodyDiv w:val="1"/>
      <w:marLeft w:val="0"/>
      <w:marRight w:val="0"/>
      <w:marTop w:val="0"/>
      <w:marBottom w:val="0"/>
      <w:divBdr>
        <w:top w:val="none" w:sz="0" w:space="0" w:color="auto"/>
        <w:left w:val="none" w:sz="0" w:space="0" w:color="auto"/>
        <w:bottom w:val="none" w:sz="0" w:space="0" w:color="auto"/>
        <w:right w:val="none" w:sz="0" w:space="0" w:color="auto"/>
      </w:divBdr>
      <w:divsChild>
        <w:div w:id="1453934686">
          <w:marLeft w:val="547"/>
          <w:marRight w:val="0"/>
          <w:marTop w:val="86"/>
          <w:marBottom w:val="0"/>
          <w:divBdr>
            <w:top w:val="none" w:sz="0" w:space="0" w:color="auto"/>
            <w:left w:val="none" w:sz="0" w:space="0" w:color="auto"/>
            <w:bottom w:val="none" w:sz="0" w:space="0" w:color="auto"/>
            <w:right w:val="none" w:sz="0" w:space="0" w:color="auto"/>
          </w:divBdr>
        </w:div>
        <w:div w:id="1697537339">
          <w:marLeft w:val="547"/>
          <w:marRight w:val="0"/>
          <w:marTop w:val="86"/>
          <w:marBottom w:val="0"/>
          <w:divBdr>
            <w:top w:val="none" w:sz="0" w:space="0" w:color="auto"/>
            <w:left w:val="none" w:sz="0" w:space="0" w:color="auto"/>
            <w:bottom w:val="none" w:sz="0" w:space="0" w:color="auto"/>
            <w:right w:val="none" w:sz="0" w:space="0" w:color="auto"/>
          </w:divBdr>
        </w:div>
        <w:div w:id="1068456910">
          <w:marLeft w:val="547"/>
          <w:marRight w:val="0"/>
          <w:marTop w:val="86"/>
          <w:marBottom w:val="0"/>
          <w:divBdr>
            <w:top w:val="none" w:sz="0" w:space="0" w:color="auto"/>
            <w:left w:val="none" w:sz="0" w:space="0" w:color="auto"/>
            <w:bottom w:val="none" w:sz="0" w:space="0" w:color="auto"/>
            <w:right w:val="none" w:sz="0" w:space="0" w:color="auto"/>
          </w:divBdr>
        </w:div>
        <w:div w:id="416248875">
          <w:marLeft w:val="547"/>
          <w:marRight w:val="0"/>
          <w:marTop w:val="86"/>
          <w:marBottom w:val="0"/>
          <w:divBdr>
            <w:top w:val="none" w:sz="0" w:space="0" w:color="auto"/>
            <w:left w:val="none" w:sz="0" w:space="0" w:color="auto"/>
            <w:bottom w:val="none" w:sz="0" w:space="0" w:color="auto"/>
            <w:right w:val="none" w:sz="0" w:space="0" w:color="auto"/>
          </w:divBdr>
        </w:div>
        <w:div w:id="1347367356">
          <w:marLeft w:val="547"/>
          <w:marRight w:val="0"/>
          <w:marTop w:val="86"/>
          <w:marBottom w:val="0"/>
          <w:divBdr>
            <w:top w:val="none" w:sz="0" w:space="0" w:color="auto"/>
            <w:left w:val="none" w:sz="0" w:space="0" w:color="auto"/>
            <w:bottom w:val="none" w:sz="0" w:space="0" w:color="auto"/>
            <w:right w:val="none" w:sz="0" w:space="0" w:color="auto"/>
          </w:divBdr>
        </w:div>
        <w:div w:id="336813635">
          <w:marLeft w:val="547"/>
          <w:marRight w:val="0"/>
          <w:marTop w:val="86"/>
          <w:marBottom w:val="0"/>
          <w:divBdr>
            <w:top w:val="none" w:sz="0" w:space="0" w:color="auto"/>
            <w:left w:val="none" w:sz="0" w:space="0" w:color="auto"/>
            <w:bottom w:val="none" w:sz="0" w:space="0" w:color="auto"/>
            <w:right w:val="none" w:sz="0" w:space="0" w:color="auto"/>
          </w:divBdr>
        </w:div>
        <w:div w:id="1157963328">
          <w:marLeft w:val="547"/>
          <w:marRight w:val="0"/>
          <w:marTop w:val="86"/>
          <w:marBottom w:val="0"/>
          <w:divBdr>
            <w:top w:val="none" w:sz="0" w:space="0" w:color="auto"/>
            <w:left w:val="none" w:sz="0" w:space="0" w:color="auto"/>
            <w:bottom w:val="none" w:sz="0" w:space="0" w:color="auto"/>
            <w:right w:val="none" w:sz="0" w:space="0" w:color="auto"/>
          </w:divBdr>
        </w:div>
        <w:div w:id="2117140923">
          <w:marLeft w:val="547"/>
          <w:marRight w:val="0"/>
          <w:marTop w:val="86"/>
          <w:marBottom w:val="0"/>
          <w:divBdr>
            <w:top w:val="none" w:sz="0" w:space="0" w:color="auto"/>
            <w:left w:val="none" w:sz="0" w:space="0" w:color="auto"/>
            <w:bottom w:val="none" w:sz="0" w:space="0" w:color="auto"/>
            <w:right w:val="none" w:sz="0" w:space="0" w:color="auto"/>
          </w:divBdr>
        </w:div>
        <w:div w:id="1799373722">
          <w:marLeft w:val="547"/>
          <w:marRight w:val="0"/>
          <w:marTop w:val="86"/>
          <w:marBottom w:val="0"/>
          <w:divBdr>
            <w:top w:val="none" w:sz="0" w:space="0" w:color="auto"/>
            <w:left w:val="none" w:sz="0" w:space="0" w:color="auto"/>
            <w:bottom w:val="none" w:sz="0" w:space="0" w:color="auto"/>
            <w:right w:val="none" w:sz="0" w:space="0" w:color="auto"/>
          </w:divBdr>
        </w:div>
        <w:div w:id="405155790">
          <w:marLeft w:val="547"/>
          <w:marRight w:val="0"/>
          <w:marTop w:val="86"/>
          <w:marBottom w:val="0"/>
          <w:divBdr>
            <w:top w:val="none" w:sz="0" w:space="0" w:color="auto"/>
            <w:left w:val="none" w:sz="0" w:space="0" w:color="auto"/>
            <w:bottom w:val="none" w:sz="0" w:space="0" w:color="auto"/>
            <w:right w:val="none" w:sz="0" w:space="0" w:color="auto"/>
          </w:divBdr>
        </w:div>
        <w:div w:id="2029211602">
          <w:marLeft w:val="547"/>
          <w:marRight w:val="0"/>
          <w:marTop w:val="86"/>
          <w:marBottom w:val="0"/>
          <w:divBdr>
            <w:top w:val="none" w:sz="0" w:space="0" w:color="auto"/>
            <w:left w:val="none" w:sz="0" w:space="0" w:color="auto"/>
            <w:bottom w:val="none" w:sz="0" w:space="0" w:color="auto"/>
            <w:right w:val="none" w:sz="0" w:space="0" w:color="auto"/>
          </w:divBdr>
        </w:div>
        <w:div w:id="1225948847">
          <w:marLeft w:val="547"/>
          <w:marRight w:val="0"/>
          <w:marTop w:val="86"/>
          <w:marBottom w:val="0"/>
          <w:divBdr>
            <w:top w:val="none" w:sz="0" w:space="0" w:color="auto"/>
            <w:left w:val="none" w:sz="0" w:space="0" w:color="auto"/>
            <w:bottom w:val="none" w:sz="0" w:space="0" w:color="auto"/>
            <w:right w:val="none" w:sz="0" w:space="0" w:color="auto"/>
          </w:divBdr>
        </w:div>
        <w:div w:id="548539232">
          <w:marLeft w:val="547"/>
          <w:marRight w:val="0"/>
          <w:marTop w:val="86"/>
          <w:marBottom w:val="0"/>
          <w:divBdr>
            <w:top w:val="none" w:sz="0" w:space="0" w:color="auto"/>
            <w:left w:val="none" w:sz="0" w:space="0" w:color="auto"/>
            <w:bottom w:val="none" w:sz="0" w:space="0" w:color="auto"/>
            <w:right w:val="none" w:sz="0" w:space="0" w:color="auto"/>
          </w:divBdr>
        </w:div>
        <w:div w:id="1814055250">
          <w:marLeft w:val="547"/>
          <w:marRight w:val="0"/>
          <w:marTop w:val="86"/>
          <w:marBottom w:val="0"/>
          <w:divBdr>
            <w:top w:val="none" w:sz="0" w:space="0" w:color="auto"/>
            <w:left w:val="none" w:sz="0" w:space="0" w:color="auto"/>
            <w:bottom w:val="none" w:sz="0" w:space="0" w:color="auto"/>
            <w:right w:val="none" w:sz="0" w:space="0" w:color="auto"/>
          </w:divBdr>
        </w:div>
      </w:divsChild>
    </w:div>
    <w:div w:id="2057118200">
      <w:bodyDiv w:val="1"/>
      <w:marLeft w:val="0"/>
      <w:marRight w:val="0"/>
      <w:marTop w:val="0"/>
      <w:marBottom w:val="0"/>
      <w:divBdr>
        <w:top w:val="none" w:sz="0" w:space="0" w:color="auto"/>
        <w:left w:val="none" w:sz="0" w:space="0" w:color="auto"/>
        <w:bottom w:val="none" w:sz="0" w:space="0" w:color="auto"/>
        <w:right w:val="none" w:sz="0" w:space="0" w:color="auto"/>
      </w:divBdr>
      <w:divsChild>
        <w:div w:id="1968583873">
          <w:marLeft w:val="0"/>
          <w:marRight w:val="0"/>
          <w:marTop w:val="0"/>
          <w:marBottom w:val="0"/>
          <w:divBdr>
            <w:top w:val="none" w:sz="0" w:space="0" w:color="auto"/>
            <w:left w:val="none" w:sz="0" w:space="0" w:color="auto"/>
            <w:bottom w:val="none" w:sz="0" w:space="0" w:color="auto"/>
            <w:right w:val="none" w:sz="0" w:space="0" w:color="auto"/>
          </w:divBdr>
          <w:divsChild>
            <w:div w:id="1015426184">
              <w:marLeft w:val="0"/>
              <w:marRight w:val="0"/>
              <w:marTop w:val="0"/>
              <w:marBottom w:val="0"/>
              <w:divBdr>
                <w:top w:val="none" w:sz="0" w:space="0" w:color="auto"/>
                <w:left w:val="none" w:sz="0" w:space="0" w:color="auto"/>
                <w:bottom w:val="none" w:sz="0" w:space="0" w:color="auto"/>
                <w:right w:val="none" w:sz="0" w:space="0" w:color="auto"/>
              </w:divBdr>
              <w:divsChild>
                <w:div w:id="622426815">
                  <w:marLeft w:val="0"/>
                  <w:marRight w:val="0"/>
                  <w:marTop w:val="0"/>
                  <w:marBottom w:val="0"/>
                  <w:divBdr>
                    <w:top w:val="none" w:sz="0" w:space="0" w:color="auto"/>
                    <w:left w:val="none" w:sz="0" w:space="0" w:color="auto"/>
                    <w:bottom w:val="none" w:sz="0" w:space="0" w:color="auto"/>
                    <w:right w:val="none" w:sz="0" w:space="0" w:color="auto"/>
                  </w:divBdr>
                </w:div>
                <w:div w:id="573131027">
                  <w:marLeft w:val="0"/>
                  <w:marRight w:val="0"/>
                  <w:marTop w:val="0"/>
                  <w:marBottom w:val="0"/>
                  <w:divBdr>
                    <w:top w:val="none" w:sz="0" w:space="0" w:color="auto"/>
                    <w:left w:val="none" w:sz="0" w:space="0" w:color="auto"/>
                    <w:bottom w:val="none" w:sz="0" w:space="0" w:color="auto"/>
                    <w:right w:val="none" w:sz="0" w:space="0" w:color="auto"/>
                  </w:divBdr>
                </w:div>
                <w:div w:id="94525988">
                  <w:marLeft w:val="0"/>
                  <w:marRight w:val="0"/>
                  <w:marTop w:val="0"/>
                  <w:marBottom w:val="0"/>
                  <w:divBdr>
                    <w:top w:val="none" w:sz="0" w:space="0" w:color="auto"/>
                    <w:left w:val="none" w:sz="0" w:space="0" w:color="auto"/>
                    <w:bottom w:val="none" w:sz="0" w:space="0" w:color="auto"/>
                    <w:right w:val="none" w:sz="0" w:space="0" w:color="auto"/>
                  </w:divBdr>
                  <w:divsChild>
                    <w:div w:id="762529750">
                      <w:marLeft w:val="0"/>
                      <w:marRight w:val="0"/>
                      <w:marTop w:val="0"/>
                      <w:marBottom w:val="0"/>
                      <w:divBdr>
                        <w:top w:val="none" w:sz="0" w:space="0" w:color="auto"/>
                        <w:left w:val="none" w:sz="0" w:space="0" w:color="auto"/>
                        <w:bottom w:val="none" w:sz="0" w:space="0" w:color="auto"/>
                        <w:right w:val="none" w:sz="0" w:space="0" w:color="auto"/>
                      </w:divBdr>
                      <w:divsChild>
                        <w:div w:id="17766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yceedesmetiers@ac-lille.fr" TargetMode="Externa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yceedesmetiers@ac-lille.fr" TargetMode="External"/><Relationship Id="rId17" Type="http://schemas.openxmlformats.org/officeDocument/2006/relationships/image" Target="media/image5.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eduscol.education.fr/2192/qualeduc-un-outil-de-quali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lyceedesmetiers@ac-lille.fr" TargetMode="Externa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www.lyceedesmetiers@ac-lille.fr" TargetMode="External"/><Relationship Id="rId4" Type="http://schemas.openxmlformats.org/officeDocument/2006/relationships/settings" Target="settings.xml"/><Relationship Id="rId9" Type="http://schemas.openxmlformats.org/officeDocument/2006/relationships/hyperlink" Target="https://www.legifrance.gouv.fr/affichCode.do?idArticle=LEGIARTI000006526745&amp;idSectionTA=LEGISCTA000006166831&amp;cidTexte=LEGITEXT000006071191" TargetMode="External"/><Relationship Id="rId14" Type="http://schemas.openxmlformats.org/officeDocument/2006/relationships/hyperlink" Target="mailto:lyceedesmetiers@ac-lille.fr" TargetMode="External"/><Relationship Id="rId22" Type="http://schemas.openxmlformats.org/officeDocument/2006/relationships/image" Target="media/image7.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3E9E6A-BF43-4A53-A127-8DC24D30A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5091</Words>
  <Characters>28004</Characters>
  <Application>Microsoft Office Word</Application>
  <DocSecurity>4</DocSecurity>
  <Lines>233</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dc:creator>
  <cp:lastModifiedBy>IUNA GUIDUCCI</cp:lastModifiedBy>
  <cp:revision>2</cp:revision>
  <cp:lastPrinted>2021-03-24T11:15:00Z</cp:lastPrinted>
  <dcterms:created xsi:type="dcterms:W3CDTF">2022-05-16T11:54:00Z</dcterms:created>
  <dcterms:modified xsi:type="dcterms:W3CDTF">2022-05-16T11:54:00Z</dcterms:modified>
</cp:coreProperties>
</file>