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5854B773"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Pr="00CB7931">
        <w:t>Interroger mon rôle en tant que</w:t>
      </w:r>
      <w:r w:rsidR="0023010B">
        <w:t xml:space="preserve"> </w:t>
      </w:r>
      <w:r w:rsidR="00426D69">
        <w:t>gestionnaire</w:t>
      </w:r>
      <w:r w:rsidR="003D1D4A" w:rsidRPr="00CB7931">
        <w:rPr>
          <w:rFonts w:cs="Cambria Math"/>
        </w:rPr>
        <w:t> </w:t>
      </w:r>
      <w:r w:rsidRPr="00CB7931">
        <w:t>»</w:t>
      </w:r>
      <w:bookmarkEnd w:id="0"/>
    </w:p>
    <w:p w14:paraId="6A41C261" w14:textId="77777777" w:rsidR="004E11C6" w:rsidRPr="00CB7931" w:rsidRDefault="004E11C6" w:rsidP="005333B3">
      <w:pPr>
        <w:pStyle w:val="Titre1"/>
      </w:pPr>
      <w:r w:rsidRPr="00CB7931">
        <w:t xml:space="preserve">Conseils </w:t>
      </w:r>
      <w:r w:rsidRPr="007C1D1E">
        <w:t>d’utilisation</w:t>
      </w:r>
    </w:p>
    <w:p w14:paraId="77CB0503" w14:textId="77777777" w:rsidR="004E11C6" w:rsidRPr="00CB7931" w:rsidRDefault="004E11C6" w:rsidP="005333B3">
      <w:r w:rsidRPr="00CB7931">
        <w:t>Chaque professionnel de l’établissement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1E0" w:firstRow="1" w:lastRow="1" w:firstColumn="1" w:lastColumn="1" w:noHBand="0" w:noVBand="0"/>
      </w:tblPr>
      <w:tblGrid>
        <w:gridCol w:w="2069"/>
        <w:gridCol w:w="2069"/>
        <w:gridCol w:w="2070"/>
        <w:gridCol w:w="2069"/>
        <w:gridCol w:w="2070"/>
      </w:tblGrid>
      <w:tr w:rsidR="00177BF2" w:rsidRPr="00BD3581" w14:paraId="0EAE8B5D" w14:textId="77777777" w:rsidTr="00BD3581">
        <w:trPr>
          <w:trHeight w:val="640"/>
          <w:tblHeader/>
        </w:trPr>
        <w:tc>
          <w:tcPr>
            <w:tcW w:w="2069" w:type="dxa"/>
            <w:shd w:val="clear" w:color="auto" w:fill="FFFFFF" w:themeFill="background1"/>
          </w:tcPr>
          <w:p w14:paraId="0A04159F" w14:textId="77777777" w:rsidR="00177BF2" w:rsidRPr="00BD3581" w:rsidRDefault="00177BF2" w:rsidP="00BD3581">
            <w:pPr>
              <w:shd w:val="clear" w:color="auto" w:fill="auto"/>
              <w:spacing w:before="60" w:beforeAutospacing="0" w:after="60" w:afterAutospacing="0"/>
              <w:rPr>
                <w:b/>
                <w:color w:val="0070C0"/>
                <w:szCs w:val="20"/>
              </w:rPr>
            </w:pPr>
            <w:bookmarkStart w:id="1" w:name="_GoBack"/>
            <w:bookmarkEnd w:id="1"/>
            <w:r w:rsidRPr="00BD3581">
              <w:rPr>
                <w:b/>
                <w:color w:val="0070C0"/>
                <w:szCs w:val="20"/>
              </w:rPr>
              <w:lastRenderedPageBreak/>
              <w:t>Développer un sentiment de sécurité</w:t>
            </w:r>
          </w:p>
        </w:tc>
        <w:tc>
          <w:tcPr>
            <w:tcW w:w="2069" w:type="dxa"/>
            <w:shd w:val="clear" w:color="auto" w:fill="FFFFFF" w:themeFill="background1"/>
          </w:tcPr>
          <w:p w14:paraId="59BE31C1"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t>Développer un sentiment de justice/ d’autorité</w:t>
            </w:r>
          </w:p>
        </w:tc>
        <w:tc>
          <w:tcPr>
            <w:tcW w:w="2070" w:type="dxa"/>
            <w:shd w:val="clear" w:color="auto" w:fill="FFFFFF" w:themeFill="background1"/>
          </w:tcPr>
          <w:p w14:paraId="70878D68"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t>Développer un sentiment de reconnaissance/ respect</w:t>
            </w:r>
          </w:p>
        </w:tc>
        <w:tc>
          <w:tcPr>
            <w:tcW w:w="2069" w:type="dxa"/>
            <w:shd w:val="clear" w:color="auto" w:fill="FFFFFF" w:themeFill="background1"/>
          </w:tcPr>
          <w:p w14:paraId="1B48B5E3"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t>Développer un sentiment d’appartenance</w:t>
            </w:r>
          </w:p>
        </w:tc>
        <w:tc>
          <w:tcPr>
            <w:tcW w:w="2070" w:type="dxa"/>
            <w:shd w:val="clear" w:color="auto" w:fill="FFFFFF" w:themeFill="background1"/>
          </w:tcPr>
          <w:p w14:paraId="4F76768B"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t>Développer l’estime de soi</w:t>
            </w:r>
          </w:p>
        </w:tc>
      </w:tr>
      <w:tr w:rsidR="00177BF2" w:rsidRPr="00BD3581" w14:paraId="0312D9D3" w14:textId="77777777" w:rsidTr="00BD3581">
        <w:trPr>
          <w:trHeight w:val="184"/>
        </w:trPr>
        <w:tc>
          <w:tcPr>
            <w:tcW w:w="10347" w:type="dxa"/>
            <w:gridSpan w:val="5"/>
            <w:shd w:val="clear" w:color="auto" w:fill="FFFFFF" w:themeFill="background1"/>
          </w:tcPr>
          <w:p w14:paraId="59253298" w14:textId="77777777" w:rsidR="00177BF2" w:rsidRPr="00BD3581" w:rsidRDefault="00177BF2" w:rsidP="00BD3581">
            <w:pPr>
              <w:shd w:val="clear" w:color="auto" w:fill="auto"/>
              <w:spacing w:before="60" w:beforeAutospacing="0" w:after="60" w:afterAutospacing="0" w:line="0" w:lineRule="atLeast"/>
              <w:rPr>
                <w:b/>
                <w:color w:val="0070C0"/>
                <w:szCs w:val="20"/>
              </w:rPr>
            </w:pPr>
            <w:r w:rsidRPr="00BD3581">
              <w:rPr>
                <w:b/>
                <w:i/>
                <w:szCs w:val="20"/>
              </w:rPr>
              <w:t>Pour les élèves</w:t>
            </w:r>
          </w:p>
        </w:tc>
      </w:tr>
      <w:tr w:rsidR="00177BF2" w:rsidRPr="00BD3581" w14:paraId="47FF84FA" w14:textId="77777777" w:rsidTr="00426D69">
        <w:trPr>
          <w:trHeight w:val="12468"/>
        </w:trPr>
        <w:tc>
          <w:tcPr>
            <w:tcW w:w="2069" w:type="dxa"/>
            <w:shd w:val="clear" w:color="auto" w:fill="FFFFFF"/>
          </w:tcPr>
          <w:p w14:paraId="053B16A6"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J’organise l’accueil et la circulation des visiteurs afin que tous travaillent dans la sérénité.</w:t>
            </w:r>
          </w:p>
          <w:p w14:paraId="46E08B1D"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mets en place une signalétique adaptée aux élèves.</w:t>
            </w:r>
          </w:p>
          <w:p w14:paraId="2F45B9D5"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J’organise les exercices de sécurité de telle sorte que les élèves prennent confiance dans la capacité des adultes à les protéger et dans leur propre capacité à agir en cas de situation exceptionnelle.</w:t>
            </w:r>
          </w:p>
          <w:p w14:paraId="20F6F6EC"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3D6B8DB5"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suis attentif à la dimension symbolique et veille à promouvoir un traitement égalitaire des adultes et des élèves (entretien des locaux, restauration scolaire).</w:t>
            </w:r>
          </w:p>
          <w:p w14:paraId="622827A7"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ce que chacune des personnes (élèves et adultes) soit reconnue dans ses droits et aussi ses obligations.</w:t>
            </w:r>
          </w:p>
          <w:p w14:paraId="398615C6"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67FE1A2E"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J’associe les élèves à la préparation des décisions qui les concernent.</w:t>
            </w:r>
          </w:p>
          <w:p w14:paraId="1A3F3AF8"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l’accueil des élèves et des personnels en situation de handicap ou de maladie.</w:t>
            </w:r>
          </w:p>
          <w:p w14:paraId="06C5F0EC"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demeure ouvert à l’examen de toute situation particulière ou exceptionnelle.</w:t>
            </w:r>
          </w:p>
          <w:p w14:paraId="72B84361"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21FDE28A" w14:textId="77777777" w:rsidR="00177BF2" w:rsidRPr="00BD3581" w:rsidRDefault="00177BF2" w:rsidP="00BD3581">
            <w:pPr>
              <w:shd w:val="clear" w:color="auto" w:fill="auto"/>
              <w:spacing w:before="60" w:beforeAutospacing="0" w:after="60" w:afterAutospacing="0" w:line="0" w:lineRule="atLeast"/>
              <w:rPr>
                <w:b/>
                <w:szCs w:val="20"/>
              </w:rPr>
            </w:pPr>
            <w:r w:rsidRPr="00BD3581">
              <w:rPr>
                <w:szCs w:val="20"/>
              </w:rPr>
              <w:t>Je facilite la mise en œuvre des projets et innovations dans un cadre sûr.</w:t>
            </w:r>
          </w:p>
          <w:p w14:paraId="23E89D2E"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J’apporte des réponses argumentées aux demandes effectuées par le CVL ou le conseil des délégués.</w:t>
            </w:r>
          </w:p>
          <w:p w14:paraId="2DE2A768"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favorise et participe à l’élaboration des projets péri-éducatifs (manifestations sportives, sorties, voyages, manifestation de remise de diplôme, manifestation de présentation de filières, d’orientation...).</w:t>
            </w:r>
          </w:p>
          <w:p w14:paraId="6B3D155F"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2169E07D"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ce que les sanitaires soient accessibles et bien entretenus.</w:t>
            </w:r>
          </w:p>
          <w:p w14:paraId="75D5E25D"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J’organise le service de restauration en promouvant la fluidité des passages en développant le plaisir et la découverte des goûts.</w:t>
            </w:r>
          </w:p>
          <w:p w14:paraId="295A0A84"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repère les nuisances liées au bruit pour les réduire.</w:t>
            </w:r>
          </w:p>
          <w:p w14:paraId="7E521FD3"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J’évite tout stigmatisation des élèves au regard de leurs choix alimentaires.</w:t>
            </w:r>
          </w:p>
          <w:p w14:paraId="2F9BD27F"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J’élabore un programme de réfection, de réhabilitation, des salles de classes ou des salles de vie des élèves (peinture, équipement...).</w:t>
            </w:r>
          </w:p>
          <w:p w14:paraId="07E71AE5"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1F22F941" w14:textId="77777777" w:rsidTr="00BD3581">
        <w:trPr>
          <w:trHeight w:val="397"/>
        </w:trPr>
        <w:tc>
          <w:tcPr>
            <w:tcW w:w="10347" w:type="dxa"/>
            <w:gridSpan w:val="5"/>
            <w:shd w:val="clear" w:color="auto" w:fill="FFFFFF"/>
          </w:tcPr>
          <w:p w14:paraId="309D5718" w14:textId="77777777" w:rsidR="00177BF2" w:rsidRPr="00BD3581" w:rsidRDefault="00177BF2" w:rsidP="00BD3581">
            <w:pPr>
              <w:shd w:val="clear" w:color="auto" w:fill="auto"/>
              <w:spacing w:before="60" w:beforeAutospacing="0" w:after="60" w:afterAutospacing="0" w:line="0" w:lineRule="atLeast"/>
              <w:rPr>
                <w:b/>
                <w:i/>
                <w:szCs w:val="20"/>
              </w:rPr>
            </w:pPr>
            <w:r w:rsidRPr="00BD3581">
              <w:rPr>
                <w:b/>
                <w:i/>
                <w:szCs w:val="20"/>
              </w:rPr>
              <w:lastRenderedPageBreak/>
              <w:t>Pour les professeurs</w:t>
            </w:r>
          </w:p>
        </w:tc>
      </w:tr>
      <w:tr w:rsidR="00177BF2" w:rsidRPr="00BD3581" w14:paraId="6013CC53" w14:textId="77777777" w:rsidTr="00BD3581">
        <w:trPr>
          <w:trHeight w:val="7239"/>
        </w:trPr>
        <w:tc>
          <w:tcPr>
            <w:tcW w:w="2069" w:type="dxa"/>
            <w:shd w:val="clear" w:color="auto" w:fill="FFFFFF"/>
          </w:tcPr>
          <w:p w14:paraId="1BC0FBAC"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ce que les consignes de sécurité soient affichées dans les salles de classe afin d’informer tous les usagers.</w:t>
            </w:r>
          </w:p>
          <w:p w14:paraId="5583ACC8"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mets à disposition le document unique pour les adultes de l’établissement afin qu’ils soient au fait des risques encourus.</w:t>
            </w:r>
          </w:p>
          <w:p w14:paraId="37885072"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0382EC73"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m’attache à rester disponible sur prise de rendez-vous si nécessaire afin d’écouter les demandes quelle que soit leur nature.</w:t>
            </w:r>
          </w:p>
          <w:p w14:paraId="50B5B2BF"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ce que chacune des personnes (élèves et adultes) soit reconnue dans ses droits et aussi ses obligations.</w:t>
            </w:r>
          </w:p>
          <w:p w14:paraId="6597215A"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Dans ma gestion, je m’impose une communication transparente et pédagogique, le tout avec un traitement égalitaire des enseignants entre eux.</w:t>
            </w:r>
          </w:p>
          <w:p w14:paraId="71E75CF9"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53E6B025"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mettre en place une organisation qui permette de répondre rapidement aux petites demandes matérielles.</w:t>
            </w:r>
          </w:p>
          <w:p w14:paraId="540066AA"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J’assiste les enseignants dans les montages de leurs projets (sorties, innovations pédagogique...).</w:t>
            </w:r>
          </w:p>
          <w:p w14:paraId="2E6F5ED3"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0195A10B"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mets en place un système de gestion suffisamment transparent et précis (comptabilité analytique) pour permettre aux enseignants de maîtriser les moyens de leur matière ou de leurs projets.</w:t>
            </w:r>
          </w:p>
          <w:p w14:paraId="644FD50C"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65AD1416"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favorise un cadre de vie dans l’enceinte de l’établissement qui permette à chacun de s’épanouir.</w:t>
            </w:r>
          </w:p>
          <w:p w14:paraId="3BE8766B"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750956D2" w14:textId="77777777" w:rsidTr="00BD3581">
        <w:trPr>
          <w:trHeight w:val="386"/>
        </w:trPr>
        <w:tc>
          <w:tcPr>
            <w:tcW w:w="10347" w:type="dxa"/>
            <w:gridSpan w:val="5"/>
            <w:shd w:val="clear" w:color="auto" w:fill="FFFFFF"/>
          </w:tcPr>
          <w:p w14:paraId="729263BE" w14:textId="77777777" w:rsidR="00177BF2" w:rsidRPr="00BD3581" w:rsidRDefault="00177BF2" w:rsidP="00BD3581">
            <w:pPr>
              <w:shd w:val="clear" w:color="auto" w:fill="auto"/>
              <w:spacing w:before="60" w:beforeAutospacing="0" w:after="60" w:afterAutospacing="0" w:line="0" w:lineRule="atLeast"/>
              <w:rPr>
                <w:szCs w:val="20"/>
              </w:rPr>
            </w:pPr>
            <w:r w:rsidRPr="00BD3581">
              <w:rPr>
                <w:b/>
                <w:i/>
                <w:szCs w:val="20"/>
              </w:rPr>
              <w:t>Pour le chef d’établissement</w:t>
            </w:r>
          </w:p>
        </w:tc>
      </w:tr>
      <w:tr w:rsidR="00177BF2" w:rsidRPr="00BD3581" w14:paraId="7133B95F" w14:textId="77777777" w:rsidTr="00BD3581">
        <w:trPr>
          <w:trHeight w:val="4982"/>
        </w:trPr>
        <w:tc>
          <w:tcPr>
            <w:tcW w:w="2069" w:type="dxa"/>
            <w:shd w:val="clear" w:color="auto" w:fill="FFFFFF"/>
          </w:tcPr>
          <w:p w14:paraId="0254BE96"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donne au chef d’établissement les informations dont il a besoin en qualité de responsable de la sécurité des personnes et des biens.</w:t>
            </w:r>
          </w:p>
          <w:p w14:paraId="0820438F"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58CC67DE"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Dans les domaines de compétence qui sont les miens, j’assiste le chef d’établissement dans l’élaboration des réponses aux injonctions, enquêtes ou projets souhaités par la hiérarchie.</w:t>
            </w:r>
          </w:p>
          <w:p w14:paraId="34B992D8"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4E4345E7"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Dans le cadre règlementaire qui est le nôtre, je veille à respecter les rôles de chacun, le tout dans la courtoisie.</w:t>
            </w:r>
          </w:p>
          <w:p w14:paraId="05DD9C2B"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21BCCAA8"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favorise l’intégration et communique le plus possible pour rendre les indicateurs de gestion les plus compréhensibles possible.</w:t>
            </w:r>
          </w:p>
          <w:p w14:paraId="62B748E0"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2C739BE8"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mettre à disposition les organigrammes fonctionnels des personnels placés sous ma responsabilité.</w:t>
            </w:r>
          </w:p>
          <w:p w14:paraId="6A30E7A6"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162C3668" w14:textId="77777777" w:rsidTr="00BD3581">
        <w:trPr>
          <w:trHeight w:val="416"/>
        </w:trPr>
        <w:tc>
          <w:tcPr>
            <w:tcW w:w="10347" w:type="dxa"/>
            <w:gridSpan w:val="5"/>
            <w:shd w:val="clear" w:color="auto" w:fill="FFFFFF"/>
          </w:tcPr>
          <w:p w14:paraId="685B6B31" w14:textId="77777777" w:rsidR="00177BF2" w:rsidRPr="00BD3581" w:rsidRDefault="00177BF2" w:rsidP="00BD3581">
            <w:pPr>
              <w:shd w:val="clear" w:color="auto" w:fill="auto"/>
              <w:spacing w:before="60" w:beforeAutospacing="0" w:after="60" w:afterAutospacing="0" w:line="0" w:lineRule="atLeast"/>
              <w:rPr>
                <w:b/>
                <w:i/>
                <w:szCs w:val="20"/>
              </w:rPr>
            </w:pPr>
            <w:r w:rsidRPr="00BD3581">
              <w:rPr>
                <w:b/>
                <w:i/>
                <w:szCs w:val="20"/>
              </w:rPr>
              <w:lastRenderedPageBreak/>
              <w:t>Pour les parents d’élèves</w:t>
            </w:r>
          </w:p>
        </w:tc>
      </w:tr>
      <w:tr w:rsidR="00177BF2" w:rsidRPr="00BD3581" w14:paraId="76E865F1" w14:textId="77777777" w:rsidTr="00BD3581">
        <w:trPr>
          <w:trHeight w:val="5808"/>
        </w:trPr>
        <w:tc>
          <w:tcPr>
            <w:tcW w:w="2069" w:type="dxa"/>
            <w:shd w:val="clear" w:color="auto" w:fill="FFFFFF"/>
          </w:tcPr>
          <w:p w14:paraId="392FF412"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J’explicite les procédures.</w:t>
            </w:r>
          </w:p>
          <w:p w14:paraId="7FB32A88"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facilite l’accès aux aides financières.</w:t>
            </w:r>
          </w:p>
          <w:p w14:paraId="17739500"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4827E290"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J’organise le recueil des contestations et le traitement des recours.</w:t>
            </w:r>
          </w:p>
          <w:p w14:paraId="3D2B85AE"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49B4361B"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associer les deux parents aux décisions concernant leur enfant.</w:t>
            </w:r>
          </w:p>
          <w:p w14:paraId="218C981B"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donner aux fédérations et associations de parents d’élèves des espaces de rencontre après accord du chef d’établissement.</w:t>
            </w:r>
          </w:p>
          <w:p w14:paraId="29B405AC"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7A4A645C"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facilite la participation de tous les élèves aux projets des établissements.</w:t>
            </w:r>
          </w:p>
          <w:p w14:paraId="12F90533"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suis attentif au risque de fracture numérique.</w:t>
            </w:r>
          </w:p>
          <w:p w14:paraId="76493F07"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7303F703"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organiser des lieux de rencontre avec les parents leur permettant d’assumer leur rôle.</w:t>
            </w:r>
          </w:p>
          <w:p w14:paraId="7A281783"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ce que les règles de confidentialité soient respectées notamment pour toutes les communications litigieuses (avis avant poursuites...).</w:t>
            </w:r>
          </w:p>
          <w:p w14:paraId="6F1AEC4E"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0F3820CC" w14:textId="77777777" w:rsidTr="00BD3581">
        <w:trPr>
          <w:trHeight w:val="276"/>
        </w:trPr>
        <w:tc>
          <w:tcPr>
            <w:tcW w:w="10347" w:type="dxa"/>
            <w:gridSpan w:val="5"/>
            <w:shd w:val="clear" w:color="auto" w:fill="FFFFFF"/>
          </w:tcPr>
          <w:p w14:paraId="4C9BC743" w14:textId="77777777" w:rsidR="00177BF2" w:rsidRPr="00BD3581" w:rsidRDefault="00177BF2" w:rsidP="00BD3581">
            <w:pPr>
              <w:shd w:val="clear" w:color="auto" w:fill="auto"/>
              <w:spacing w:before="60" w:beforeAutospacing="0" w:after="60" w:afterAutospacing="0" w:line="0" w:lineRule="atLeast"/>
              <w:rPr>
                <w:szCs w:val="20"/>
              </w:rPr>
            </w:pPr>
            <w:r w:rsidRPr="00BD3581">
              <w:rPr>
                <w:b/>
                <w:i/>
                <w:szCs w:val="20"/>
              </w:rPr>
              <w:t>Pour les partenaires</w:t>
            </w:r>
          </w:p>
        </w:tc>
      </w:tr>
      <w:tr w:rsidR="00177BF2" w:rsidRPr="00BD3581" w14:paraId="1C8D1DD1" w14:textId="77777777" w:rsidTr="00BD3581">
        <w:trPr>
          <w:trHeight w:val="6265"/>
        </w:trPr>
        <w:tc>
          <w:tcPr>
            <w:tcW w:w="2069" w:type="dxa"/>
            <w:shd w:val="clear" w:color="auto" w:fill="FFFFFF"/>
          </w:tcPr>
          <w:p w14:paraId="774EE236"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J’étudie avec le propriétaire les aménagements nécessaires à l’amélioration du climat scolaire.</w:t>
            </w:r>
          </w:p>
          <w:p w14:paraId="284922FC"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18CFF0A5"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au respect des délais de paiement pour les fournisseurs.</w:t>
            </w:r>
          </w:p>
          <w:p w14:paraId="7C4FAE46"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J’élabore des procédures lisibles et explicites.</w:t>
            </w:r>
          </w:p>
          <w:p w14:paraId="17DDA673"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2D47365C"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Les engagements pris par l’établissement doivent être tenus sauf cas de force majeure.</w:t>
            </w:r>
          </w:p>
          <w:p w14:paraId="1FFD442F"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522D93F8"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favorise des relations conviviales avec les partenaires, ex : café d’accueil, repas thématique, courriers de remerciement pour versement de la taxe d’apprentissage.</w:t>
            </w:r>
          </w:p>
          <w:p w14:paraId="39926337"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3FF511D1" w14:textId="77777777" w:rsidR="00177BF2" w:rsidRPr="00BD3581" w:rsidRDefault="00177BF2" w:rsidP="00BD3581">
            <w:pPr>
              <w:shd w:val="clear" w:color="auto" w:fill="auto"/>
              <w:spacing w:before="60" w:beforeAutospacing="0" w:after="60" w:afterAutospacing="0" w:line="0" w:lineRule="atLeast"/>
              <w:rPr>
                <w:b/>
                <w:szCs w:val="20"/>
              </w:rPr>
            </w:pPr>
            <w:r w:rsidRPr="00BD3581">
              <w:rPr>
                <w:szCs w:val="20"/>
              </w:rPr>
              <w:t>Je rappelle aux entreprises le rôle qu’elles jouent dans la réalisation de nos missions.</w:t>
            </w:r>
          </w:p>
          <w:p w14:paraId="37B95ACA"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J’indique l’utilisation faite de la taxe d’apprentissage.</w:t>
            </w:r>
          </w:p>
          <w:p w14:paraId="5CDCC562"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3ED359AD" w14:textId="77777777" w:rsidTr="00BD3581">
        <w:trPr>
          <w:trHeight w:val="333"/>
        </w:trPr>
        <w:tc>
          <w:tcPr>
            <w:tcW w:w="10347" w:type="dxa"/>
            <w:gridSpan w:val="5"/>
            <w:shd w:val="clear" w:color="auto" w:fill="FFFFFF"/>
          </w:tcPr>
          <w:p w14:paraId="6CBD8CE7" w14:textId="77777777" w:rsidR="00177BF2" w:rsidRPr="00BD3581" w:rsidRDefault="00177BF2" w:rsidP="00BD3581">
            <w:pPr>
              <w:shd w:val="clear" w:color="auto" w:fill="auto"/>
              <w:spacing w:before="60" w:beforeAutospacing="0" w:after="60" w:afterAutospacing="0" w:line="0" w:lineRule="atLeast"/>
              <w:rPr>
                <w:szCs w:val="20"/>
              </w:rPr>
            </w:pPr>
            <w:r w:rsidRPr="00BD3581">
              <w:rPr>
                <w:b/>
                <w:i/>
                <w:szCs w:val="20"/>
              </w:rPr>
              <w:lastRenderedPageBreak/>
              <w:t>Pour les personnels ATTEE</w:t>
            </w:r>
          </w:p>
        </w:tc>
      </w:tr>
      <w:tr w:rsidR="00177BF2" w:rsidRPr="00BD3581" w14:paraId="29168860" w14:textId="77777777" w:rsidTr="00426D69">
        <w:trPr>
          <w:trHeight w:val="5522"/>
        </w:trPr>
        <w:tc>
          <w:tcPr>
            <w:tcW w:w="2069" w:type="dxa"/>
            <w:shd w:val="clear" w:color="auto" w:fill="FFFFFF"/>
          </w:tcPr>
          <w:p w14:paraId="4D242115"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la formation des personnels en relation avec la collectivité territoriale.</w:t>
            </w:r>
          </w:p>
          <w:p w14:paraId="7E15F74B"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2BBD0231"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suis attentif au respect du travail des personnels et au traitement des difficultés qu’ils signalent.</w:t>
            </w:r>
          </w:p>
          <w:p w14:paraId="0D09D4B7"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4D322BD3"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mets en place une organisation équitable dans la répartition de la charge de travail.</w:t>
            </w:r>
          </w:p>
          <w:p w14:paraId="18C81219"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69" w:type="dxa"/>
            <w:shd w:val="clear" w:color="auto" w:fill="FFFFFF"/>
          </w:tcPr>
          <w:p w14:paraId="4E6B17C2"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demande que les personnels soient invités à la réunion de pré-rentrée.</w:t>
            </w:r>
          </w:p>
          <w:p w14:paraId="7D7B3CAC"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veille à ce que les personnels soient associés aux projets de l’établissement et à tous les moments conviviaux de l’établissement.</w:t>
            </w:r>
          </w:p>
          <w:p w14:paraId="7BD39275"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2070" w:type="dxa"/>
            <w:shd w:val="clear" w:color="auto" w:fill="FFFFFF"/>
          </w:tcPr>
          <w:p w14:paraId="7EA69BFE" w14:textId="77777777" w:rsidR="00177BF2" w:rsidRPr="00BD3581" w:rsidRDefault="00177BF2" w:rsidP="00BD3581">
            <w:pPr>
              <w:shd w:val="clear" w:color="auto" w:fill="auto"/>
              <w:spacing w:before="60" w:beforeAutospacing="0" w:after="60" w:afterAutospacing="0" w:line="0" w:lineRule="atLeast"/>
              <w:rPr>
                <w:szCs w:val="20"/>
              </w:rPr>
            </w:pPr>
            <w:r w:rsidRPr="00BD3581">
              <w:rPr>
                <w:szCs w:val="20"/>
              </w:rPr>
              <w:t>Je sais les reconnaître et je ne manque pas une occasion de les saluer et de leur faire comprendre que je connais leurs missions.</w:t>
            </w:r>
          </w:p>
          <w:p w14:paraId="58BB6B77" w14:textId="77777777" w:rsidR="00177BF2" w:rsidRPr="00BD3581" w:rsidRDefault="00177BF2" w:rsidP="00BD3581">
            <w:pPr>
              <w:shd w:val="clear" w:color="auto" w:fill="auto"/>
              <w:spacing w:before="60" w:beforeAutospacing="0" w:after="60" w:afterAutospacing="0" w:line="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353039C1" w14:textId="77777777" w:rsidTr="00BD3581">
        <w:trPr>
          <w:trHeight w:val="3887"/>
        </w:trPr>
        <w:tc>
          <w:tcPr>
            <w:tcW w:w="2069" w:type="dxa"/>
            <w:shd w:val="clear" w:color="auto" w:fill="BDD6EE" w:themeFill="accent1" w:themeFillTint="66"/>
          </w:tcPr>
          <w:p w14:paraId="607AA40A" w14:textId="77777777" w:rsidR="00177BF2" w:rsidRPr="00BD3581" w:rsidRDefault="00177BF2" w:rsidP="00BD3581">
            <w:pPr>
              <w:shd w:val="clear" w:color="auto" w:fill="auto"/>
              <w:spacing w:before="60" w:beforeAutospacing="0" w:after="60" w:afterAutospacing="0"/>
              <w:rPr>
                <w:b/>
                <w:szCs w:val="20"/>
              </w:rPr>
            </w:pPr>
            <w:r w:rsidRPr="00BD3581">
              <w:rPr>
                <w:b/>
                <w:szCs w:val="20"/>
              </w:rPr>
              <w:t xml:space="preserve">… agir avec un plan de prévention des violences </w:t>
            </w:r>
          </w:p>
        </w:tc>
        <w:tc>
          <w:tcPr>
            <w:tcW w:w="2069" w:type="dxa"/>
            <w:shd w:val="clear" w:color="auto" w:fill="BDD6EE" w:themeFill="accent1" w:themeFillTint="66"/>
          </w:tcPr>
          <w:p w14:paraId="5BF3F351"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la justice scolaire, avec un cadre et des règles clairs</w:t>
            </w:r>
          </w:p>
        </w:tc>
        <w:tc>
          <w:tcPr>
            <w:tcW w:w="2070" w:type="dxa"/>
            <w:shd w:val="clear" w:color="auto" w:fill="BDD6EE" w:themeFill="accent1" w:themeFillTint="66"/>
          </w:tcPr>
          <w:p w14:paraId="38CA428B"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les stratégies d’équipe pour briser la solitude dans la classe</w:t>
            </w:r>
          </w:p>
          <w:p w14:paraId="4267995A"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les stratégies pédagogiques favorables à l’engagement et la motivation des élèves…</w:t>
            </w:r>
          </w:p>
        </w:tc>
        <w:tc>
          <w:tcPr>
            <w:tcW w:w="2069" w:type="dxa"/>
            <w:shd w:val="clear" w:color="auto" w:fill="BDD6EE" w:themeFill="accent1" w:themeFillTint="66"/>
          </w:tcPr>
          <w:p w14:paraId="1B72D6C8"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la qualité de vie dans l’établissement</w:t>
            </w:r>
          </w:p>
          <w:p w14:paraId="1FA67C44"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avec les partenaires</w:t>
            </w:r>
          </w:p>
          <w:p w14:paraId="50FA0CBA"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en coéducation avec les familles</w:t>
            </w:r>
          </w:p>
        </w:tc>
        <w:tc>
          <w:tcPr>
            <w:tcW w:w="2070" w:type="dxa"/>
            <w:shd w:val="clear" w:color="auto" w:fill="BDD6EE" w:themeFill="accent1" w:themeFillTint="66"/>
          </w:tcPr>
          <w:p w14:paraId="23C7151D"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les stratégies d’équipe pour briser la solitude dans la classe</w:t>
            </w:r>
          </w:p>
          <w:p w14:paraId="2781AF56"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les stratégies pédagogiques favorables à l’engagement et la motivation des élèves…</w:t>
            </w:r>
          </w:p>
        </w:tc>
      </w:tr>
    </w:tbl>
    <w:p w14:paraId="1DF3DC32" w14:textId="7600E720" w:rsidR="00026C2C" w:rsidRPr="00CB7931" w:rsidRDefault="00026C2C" w:rsidP="00CB7931">
      <w:pPr>
        <w:shd w:val="clear" w:color="auto" w:fill="auto"/>
        <w:spacing w:before="240" w:beforeAutospacing="0" w:after="240" w:afterAutospacing="0" w:line="259" w:lineRule="auto"/>
        <w:rPr>
          <w:rFonts w:ascii="Marianne Light" w:eastAsiaTheme="majorEastAsia" w:hAnsi="Marianne Light" w:cstheme="majorBidi"/>
          <w:b/>
          <w:color w:val="0070C0"/>
          <w:sz w:val="28"/>
          <w:szCs w:val="28"/>
        </w:rPr>
      </w:pPr>
    </w:p>
    <w:sectPr w:rsidR="00026C2C" w:rsidRPr="00CB7931"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5195789F"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00426D69">
      <w:rPr>
        <w:sz w:val="18"/>
      </w:rPr>
      <w:t>gestionnaire</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426D69">
      <w:rPr>
        <w:noProof/>
        <w:sz w:val="18"/>
      </w:rPr>
      <w:t>2</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433EA497"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00426D69">
      <w:rPr>
        <w:sz w:val="18"/>
      </w:rPr>
      <w:t>gestionnaire</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426D69">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spacing w:before="0" w:beforeAutospacing="0" w:afterAutospacing="0"/>
      <w:rPr>
        <w:sz w:val="6"/>
      </w:rPr>
    </w:pPr>
    <w:r w:rsidRPr="00B86D9C">
      <w:rPr>
        <w:noProof/>
        <w:sz w:val="6"/>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6D81"/>
    <w:rsid w:val="001179EC"/>
    <w:rsid w:val="00126F9F"/>
    <w:rsid w:val="00132A2B"/>
    <w:rsid w:val="00137EE9"/>
    <w:rsid w:val="001419A8"/>
    <w:rsid w:val="00144415"/>
    <w:rsid w:val="001450B2"/>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441"/>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26D69"/>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EAA"/>
    <w:rsid w:val="005C1BCD"/>
    <w:rsid w:val="005C626B"/>
    <w:rsid w:val="005D3C33"/>
    <w:rsid w:val="005E071F"/>
    <w:rsid w:val="005E31B8"/>
    <w:rsid w:val="005E6333"/>
    <w:rsid w:val="005E65ED"/>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6555"/>
    <w:rsid w:val="008328E7"/>
    <w:rsid w:val="00852433"/>
    <w:rsid w:val="00853E3A"/>
    <w:rsid w:val="00870D5D"/>
    <w:rsid w:val="00870E66"/>
    <w:rsid w:val="0087189C"/>
    <w:rsid w:val="008740B8"/>
    <w:rsid w:val="00886805"/>
    <w:rsid w:val="008A2378"/>
    <w:rsid w:val="008A4C46"/>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419D"/>
    <w:rsid w:val="009D18DE"/>
    <w:rsid w:val="009D2959"/>
    <w:rsid w:val="009E6605"/>
    <w:rsid w:val="009F2ED2"/>
    <w:rsid w:val="009F3A4F"/>
    <w:rsid w:val="00A1585C"/>
    <w:rsid w:val="00A17D09"/>
    <w:rsid w:val="00A25B70"/>
    <w:rsid w:val="00A323CE"/>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7724"/>
    <w:rsid w:val="00B554AD"/>
    <w:rsid w:val="00B65936"/>
    <w:rsid w:val="00B7377D"/>
    <w:rsid w:val="00B810C3"/>
    <w:rsid w:val="00B86D9C"/>
    <w:rsid w:val="00BA3B17"/>
    <w:rsid w:val="00BA4F8F"/>
    <w:rsid w:val="00BC56E5"/>
    <w:rsid w:val="00BD0A67"/>
    <w:rsid w:val="00BD3581"/>
    <w:rsid w:val="00BE16DF"/>
    <w:rsid w:val="00BF35E3"/>
    <w:rsid w:val="00BF48DA"/>
    <w:rsid w:val="00C04610"/>
    <w:rsid w:val="00C05A43"/>
    <w:rsid w:val="00C11F61"/>
    <w:rsid w:val="00C12302"/>
    <w:rsid w:val="00C13A8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97B80"/>
    <w:rsid w:val="00DA0097"/>
    <w:rsid w:val="00DA46A0"/>
    <w:rsid w:val="00DB3985"/>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441"/>
    <w:pPr>
      <w:shd w:val="clear" w:color="auto" w:fill="FFFFFF"/>
      <w:spacing w:before="100" w:beforeAutospacing="1" w:after="100" w:afterAutospacing="1" w:line="240" w:lineRule="auto"/>
    </w:pPr>
    <w:rPr>
      <w:rFonts w:ascii="Arial" w:eastAsia="Times New Roman" w:hAnsi="Arial" w:cs="Arial"/>
      <w:iCs/>
      <w:color w:val="252525"/>
      <w:sz w:val="20"/>
      <w:lang w:eastAsia="fr-FR"/>
    </w:rPr>
  </w:style>
  <w:style w:type="paragraph" w:styleId="Titre1">
    <w:name w:val="heading 1"/>
    <w:basedOn w:val="Normal"/>
    <w:next w:val="Normal"/>
    <w:link w:val="Titre1Car"/>
    <w:uiPriority w:val="9"/>
    <w:qFormat/>
    <w:rsid w:val="00200441"/>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200441"/>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200441"/>
    <w:pPr>
      <w:keepNext/>
      <w:suppressAutoHyphens/>
      <w:spacing w:before="240"/>
      <w:outlineLvl w:val="2"/>
    </w:pPr>
    <w:rPr>
      <w:rFonts w:cs="Times New Roman"/>
      <w:bCs/>
      <w:color w:val="auto"/>
      <w:sz w:val="28"/>
    </w:rPr>
  </w:style>
  <w:style w:type="paragraph" w:styleId="Titre4">
    <w:name w:val="heading 4"/>
    <w:basedOn w:val="Normal"/>
    <w:next w:val="Normal"/>
    <w:link w:val="Titre4Car"/>
    <w:uiPriority w:val="9"/>
    <w:unhideWhenUsed/>
    <w:qFormat/>
    <w:rsid w:val="00200441"/>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2004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20044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200441"/>
  </w:style>
  <w:style w:type="paragraph" w:styleId="Titre">
    <w:name w:val="Title"/>
    <w:basedOn w:val="Normal"/>
    <w:next w:val="Normal"/>
    <w:link w:val="TitreCar"/>
    <w:uiPriority w:val="10"/>
    <w:qFormat/>
    <w:rsid w:val="00200441"/>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0441"/>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200441"/>
    <w:pPr>
      <w:tabs>
        <w:tab w:val="center" w:pos="4536"/>
        <w:tab w:val="right" w:pos="9072"/>
      </w:tabs>
      <w:spacing w:after="0"/>
    </w:pPr>
  </w:style>
  <w:style w:type="character" w:customStyle="1" w:styleId="En-tteCar">
    <w:name w:val="En-tête Car"/>
    <w:basedOn w:val="Policepardfaut"/>
    <w:link w:val="En-tte"/>
    <w:rsid w:val="00200441"/>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200441"/>
    <w:pPr>
      <w:tabs>
        <w:tab w:val="center" w:pos="4536"/>
        <w:tab w:val="right" w:pos="9072"/>
      </w:tabs>
      <w:spacing w:before="0" w:after="0"/>
    </w:pPr>
  </w:style>
  <w:style w:type="character" w:customStyle="1" w:styleId="PieddepageCar">
    <w:name w:val="Pied de page Car"/>
    <w:link w:val="Pieddepage"/>
    <w:uiPriority w:val="99"/>
    <w:rsid w:val="00200441"/>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200441"/>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200441"/>
    <w:pPr>
      <w:keepLines/>
      <w:shd w:val="clear" w:color="auto" w:fill="auto"/>
      <w:suppressAutoHyphens w:val="0"/>
      <w:spacing w:before="480" w:after="0" w:line="276" w:lineRule="auto"/>
      <w:outlineLvl w:val="9"/>
    </w:pPr>
    <w:rPr>
      <w:rFonts w:ascii="Cambria" w:hAnsi="Cambria" w:cs="Times New Roman"/>
      <w:b/>
      <w:bCs/>
      <w:iCs w:val="0"/>
      <w:color w:val="365F91"/>
      <w:sz w:val="28"/>
      <w:szCs w:val="28"/>
    </w:rPr>
  </w:style>
  <w:style w:type="paragraph" w:styleId="TM1">
    <w:name w:val="toc 1"/>
    <w:basedOn w:val="Normal"/>
    <w:next w:val="Normal"/>
    <w:autoRedefine/>
    <w:uiPriority w:val="39"/>
    <w:unhideWhenUsed/>
    <w:rsid w:val="00200441"/>
  </w:style>
  <w:style w:type="character" w:styleId="Lienhypertexte">
    <w:name w:val="Hyperlink"/>
    <w:uiPriority w:val="99"/>
    <w:unhideWhenUsed/>
    <w:rsid w:val="00200441"/>
    <w:rPr>
      <w:color w:val="0000FF"/>
      <w:u w:val="single"/>
    </w:rPr>
  </w:style>
  <w:style w:type="character" w:customStyle="1" w:styleId="Titre2Car">
    <w:name w:val="Titre 2 Car"/>
    <w:link w:val="Titre2"/>
    <w:uiPriority w:val="9"/>
    <w:rsid w:val="00200441"/>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200441"/>
    <w:pPr>
      <w:ind w:left="720"/>
      <w:contextualSpacing/>
    </w:pPr>
  </w:style>
  <w:style w:type="character" w:customStyle="1" w:styleId="Titre3Car">
    <w:name w:val="Titre 3 Car"/>
    <w:link w:val="Titre3"/>
    <w:uiPriority w:val="9"/>
    <w:rsid w:val="00200441"/>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200441"/>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200441"/>
    <w:pPr>
      <w:ind w:left="220"/>
    </w:pPr>
  </w:style>
  <w:style w:type="paragraph" w:styleId="TM3">
    <w:name w:val="toc 3"/>
    <w:basedOn w:val="Normal"/>
    <w:next w:val="Normal"/>
    <w:autoRedefine/>
    <w:uiPriority w:val="39"/>
    <w:unhideWhenUsed/>
    <w:rsid w:val="00200441"/>
    <w:pPr>
      <w:ind w:left="440"/>
    </w:pPr>
  </w:style>
  <w:style w:type="paragraph" w:styleId="Notedebasdepage">
    <w:name w:val="footnote text"/>
    <w:basedOn w:val="Normal"/>
    <w:link w:val="NotedebasdepageCar"/>
    <w:uiPriority w:val="99"/>
    <w:semiHidden/>
    <w:unhideWhenUsed/>
    <w:rsid w:val="00200441"/>
    <w:pPr>
      <w:spacing w:after="0"/>
    </w:pPr>
    <w:rPr>
      <w:szCs w:val="20"/>
    </w:rPr>
  </w:style>
  <w:style w:type="character" w:customStyle="1" w:styleId="NotedebasdepageCar">
    <w:name w:val="Note de bas de page Car"/>
    <w:basedOn w:val="Policepardfaut"/>
    <w:link w:val="Notedebasdepage"/>
    <w:uiPriority w:val="99"/>
    <w:semiHidden/>
    <w:rsid w:val="00200441"/>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200441"/>
    <w:rPr>
      <w:vertAlign w:val="superscript"/>
    </w:rPr>
  </w:style>
  <w:style w:type="paragraph" w:customStyle="1" w:styleId="Default">
    <w:name w:val="Default"/>
    <w:rsid w:val="00200441"/>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200441"/>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20044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2004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2004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200441"/>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200441"/>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20044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0441"/>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200441"/>
    <w:pPr>
      <w:ind w:left="660"/>
    </w:pPr>
    <w:rPr>
      <w:rFonts w:eastAsiaTheme="minorEastAsia"/>
    </w:rPr>
  </w:style>
  <w:style w:type="paragraph" w:styleId="TM5">
    <w:name w:val="toc 5"/>
    <w:basedOn w:val="Normal"/>
    <w:next w:val="Normal"/>
    <w:autoRedefine/>
    <w:uiPriority w:val="39"/>
    <w:unhideWhenUsed/>
    <w:rsid w:val="00200441"/>
    <w:pPr>
      <w:ind w:left="880"/>
    </w:pPr>
    <w:rPr>
      <w:rFonts w:eastAsiaTheme="minorEastAsia"/>
    </w:rPr>
  </w:style>
  <w:style w:type="paragraph" w:styleId="TM6">
    <w:name w:val="toc 6"/>
    <w:basedOn w:val="Normal"/>
    <w:next w:val="Normal"/>
    <w:autoRedefine/>
    <w:uiPriority w:val="39"/>
    <w:unhideWhenUsed/>
    <w:rsid w:val="00200441"/>
    <w:pPr>
      <w:ind w:left="1100"/>
    </w:pPr>
    <w:rPr>
      <w:rFonts w:eastAsiaTheme="minorEastAsia"/>
    </w:rPr>
  </w:style>
  <w:style w:type="paragraph" w:styleId="TM7">
    <w:name w:val="toc 7"/>
    <w:basedOn w:val="Normal"/>
    <w:next w:val="Normal"/>
    <w:autoRedefine/>
    <w:uiPriority w:val="39"/>
    <w:unhideWhenUsed/>
    <w:rsid w:val="00200441"/>
    <w:pPr>
      <w:ind w:left="1320"/>
    </w:pPr>
    <w:rPr>
      <w:rFonts w:eastAsiaTheme="minorEastAsia"/>
    </w:rPr>
  </w:style>
  <w:style w:type="paragraph" w:styleId="TM8">
    <w:name w:val="toc 8"/>
    <w:basedOn w:val="Normal"/>
    <w:next w:val="Normal"/>
    <w:autoRedefine/>
    <w:uiPriority w:val="39"/>
    <w:unhideWhenUsed/>
    <w:rsid w:val="00200441"/>
    <w:pPr>
      <w:ind w:left="1540"/>
    </w:pPr>
    <w:rPr>
      <w:rFonts w:eastAsiaTheme="minorEastAsia"/>
    </w:rPr>
  </w:style>
  <w:style w:type="paragraph" w:styleId="TM9">
    <w:name w:val="toc 9"/>
    <w:basedOn w:val="Normal"/>
    <w:next w:val="Normal"/>
    <w:autoRedefine/>
    <w:uiPriority w:val="39"/>
    <w:unhideWhenUsed/>
    <w:rsid w:val="00200441"/>
    <w:pPr>
      <w:ind w:left="1760"/>
    </w:pPr>
    <w:rPr>
      <w:rFonts w:eastAsiaTheme="minorEastAsia"/>
    </w:rPr>
  </w:style>
  <w:style w:type="character" w:styleId="Marquedecommentaire">
    <w:name w:val="annotation reference"/>
    <w:basedOn w:val="Policepardfaut"/>
    <w:uiPriority w:val="99"/>
    <w:semiHidden/>
    <w:unhideWhenUsed/>
    <w:rsid w:val="00200441"/>
    <w:rPr>
      <w:sz w:val="16"/>
      <w:szCs w:val="16"/>
    </w:rPr>
  </w:style>
  <w:style w:type="paragraph" w:styleId="Commentaire">
    <w:name w:val="annotation text"/>
    <w:basedOn w:val="Normal"/>
    <w:link w:val="CommentaireCar"/>
    <w:uiPriority w:val="99"/>
    <w:unhideWhenUsed/>
    <w:rsid w:val="00200441"/>
    <w:rPr>
      <w:szCs w:val="20"/>
    </w:rPr>
  </w:style>
  <w:style w:type="character" w:customStyle="1" w:styleId="CommentaireCar">
    <w:name w:val="Commentaire Car"/>
    <w:basedOn w:val="Policepardfaut"/>
    <w:link w:val="Commentaire"/>
    <w:uiPriority w:val="99"/>
    <w:rsid w:val="00200441"/>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200441"/>
    <w:rPr>
      <w:b/>
      <w:bCs/>
    </w:rPr>
  </w:style>
  <w:style w:type="character" w:customStyle="1" w:styleId="ObjetducommentaireCar">
    <w:name w:val="Objet du commentaire Car"/>
    <w:basedOn w:val="CommentaireCar"/>
    <w:link w:val="Objetducommentaire"/>
    <w:uiPriority w:val="99"/>
    <w:semiHidden/>
    <w:rsid w:val="00200441"/>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200441"/>
    <w:rPr>
      <w:b/>
      <w:bCs/>
    </w:rPr>
  </w:style>
  <w:style w:type="character" w:styleId="Lienhypertextesuivivisit">
    <w:name w:val="FollowedHyperlink"/>
    <w:basedOn w:val="Policepardfaut"/>
    <w:uiPriority w:val="99"/>
    <w:semiHidden/>
    <w:unhideWhenUsed/>
    <w:rsid w:val="00200441"/>
    <w:rPr>
      <w:color w:val="954F72" w:themeColor="followedHyperlink"/>
      <w:u w:val="single"/>
    </w:rPr>
  </w:style>
  <w:style w:type="paragraph" w:styleId="Rvision">
    <w:name w:val="Revision"/>
    <w:hidden/>
    <w:uiPriority w:val="99"/>
    <w:semiHidden/>
    <w:rsid w:val="00200441"/>
    <w:pPr>
      <w:spacing w:after="0" w:line="240" w:lineRule="auto"/>
    </w:pPr>
  </w:style>
  <w:style w:type="character" w:customStyle="1" w:styleId="markedcontent">
    <w:name w:val="markedcontent"/>
    <w:basedOn w:val="Policepardfaut"/>
    <w:rsid w:val="00200441"/>
  </w:style>
  <w:style w:type="paragraph" w:customStyle="1" w:styleId="Titredecollection">
    <w:name w:val="Titre de collection"/>
    <w:basedOn w:val="Normal"/>
    <w:qFormat/>
    <w:rsid w:val="00200441"/>
    <w:pPr>
      <w:suppressAutoHyphens/>
    </w:pPr>
    <w:rPr>
      <w:sz w:val="36"/>
      <w:szCs w:val="48"/>
    </w:rPr>
  </w:style>
  <w:style w:type="paragraph" w:customStyle="1" w:styleId="Titredudocument">
    <w:name w:val="Titre du document"/>
    <w:basedOn w:val="Normal"/>
    <w:qFormat/>
    <w:rsid w:val="00200441"/>
    <w:pPr>
      <w:suppressAutoHyphens/>
    </w:pPr>
    <w:rPr>
      <w:sz w:val="56"/>
      <w:szCs w:val="56"/>
    </w:rPr>
  </w:style>
  <w:style w:type="table" w:customStyle="1" w:styleId="TableauEn-tte">
    <w:name w:val="Tableau En-tête"/>
    <w:basedOn w:val="TableauNormal"/>
    <w:uiPriority w:val="99"/>
    <w:rsid w:val="00200441"/>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200441"/>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200441"/>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200441"/>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2004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str-dgesco-c1-4\01-Pole%20infographie-ressources\Climat%20scolaire\Guide\Fiches\FDS%20fiches%20C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A97A-1FB3-4D66-8139-3A6D3921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FDS fiches CS.dotx</Template>
  <TotalTime>3</TotalTime>
  <Pages>5</Pages>
  <Words>1137</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JEROME SAVIDAN</cp:lastModifiedBy>
  <cp:revision>3</cp:revision>
  <dcterms:created xsi:type="dcterms:W3CDTF">2023-08-25T07:15:00Z</dcterms:created>
  <dcterms:modified xsi:type="dcterms:W3CDTF">2023-08-25T07:17:00Z</dcterms:modified>
</cp:coreProperties>
</file>