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12B52B8B"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Pr="00CB7931">
        <w:t>Interroger mon rôle en tant que</w:t>
      </w:r>
      <w:r w:rsidR="0023010B">
        <w:t xml:space="preserve"> </w:t>
      </w:r>
      <w:r w:rsidR="00A95BD5">
        <w:t>cheffe/</w:t>
      </w:r>
      <w:r w:rsidR="00110792" w:rsidRPr="00110792">
        <w:t xml:space="preserve">chef </w:t>
      </w:r>
      <w:bookmarkEnd w:id="0"/>
      <w:r w:rsidR="00110792" w:rsidRPr="00110792">
        <w:t xml:space="preserve">d’établissement </w:t>
      </w:r>
      <w:r w:rsidR="00110792" w:rsidRPr="00CB7931">
        <w:rPr>
          <w:rFonts w:cs="Cambria Math"/>
        </w:rPr>
        <w:t>»</w:t>
      </w:r>
    </w:p>
    <w:p w14:paraId="6A41C261" w14:textId="77777777" w:rsidR="004E11C6" w:rsidRPr="00CB7931" w:rsidRDefault="004E11C6" w:rsidP="005333B3">
      <w:pPr>
        <w:pStyle w:val="Titre1"/>
      </w:pPr>
      <w:r w:rsidRPr="00CB7931">
        <w:t xml:space="preserve">Conseils </w:t>
      </w:r>
      <w:r w:rsidRPr="007C1D1E">
        <w:t>d’utilisation</w:t>
      </w:r>
    </w:p>
    <w:p w14:paraId="77CB0503" w14:textId="77777777" w:rsidR="004E11C6" w:rsidRPr="00CB7931" w:rsidRDefault="004E11C6" w:rsidP="005333B3">
      <w:r w:rsidRPr="00CB7931">
        <w:t>Chaque professionnel de l’établissement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 xml:space="preserve">Afin que chaque acteur se sente impliqué dans l’action par rapport aux élèves, aux autres acteurs et à lui-même,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bookmarkStart w:id="1" w:name="_GoBack"/>
      <w:bookmarkEnd w:id="1"/>
    </w:p>
    <w:tbl>
      <w:tblPr>
        <w:tblW w:w="52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1E0" w:firstRow="1" w:lastRow="1" w:firstColumn="1" w:lastColumn="1" w:noHBand="0" w:noVBand="0"/>
      </w:tblPr>
      <w:tblGrid>
        <w:gridCol w:w="2070"/>
        <w:gridCol w:w="2070"/>
        <w:gridCol w:w="2069"/>
        <w:gridCol w:w="2069"/>
        <w:gridCol w:w="2069"/>
      </w:tblGrid>
      <w:tr w:rsidR="00177BF2" w:rsidRPr="00BD3581" w14:paraId="71C18178" w14:textId="77777777" w:rsidTr="00BD3581">
        <w:trPr>
          <w:tblHeader/>
        </w:trPr>
        <w:tc>
          <w:tcPr>
            <w:tcW w:w="1000" w:type="pct"/>
            <w:shd w:val="clear" w:color="auto" w:fill="FFFFFF" w:themeFill="background1"/>
          </w:tcPr>
          <w:p w14:paraId="34BED3D3" w14:textId="77777777" w:rsidR="00177BF2" w:rsidRPr="00BD3581" w:rsidRDefault="00177BF2" w:rsidP="00BD3581">
            <w:pPr>
              <w:spacing w:before="60" w:after="60"/>
              <w:rPr>
                <w:b/>
                <w:color w:val="0070C0"/>
                <w:szCs w:val="20"/>
              </w:rPr>
            </w:pPr>
            <w:r w:rsidRPr="00BD3581">
              <w:rPr>
                <w:b/>
                <w:color w:val="0070C0"/>
                <w:szCs w:val="20"/>
              </w:rPr>
              <w:lastRenderedPageBreak/>
              <w:t>Développer un sentiment de sécurité</w:t>
            </w:r>
          </w:p>
        </w:tc>
        <w:tc>
          <w:tcPr>
            <w:tcW w:w="1000" w:type="pct"/>
            <w:shd w:val="clear" w:color="auto" w:fill="FFFFFF" w:themeFill="background1"/>
          </w:tcPr>
          <w:p w14:paraId="17D11A66" w14:textId="77777777" w:rsidR="00177BF2" w:rsidRPr="00BD3581" w:rsidRDefault="00177BF2" w:rsidP="00BD3581">
            <w:pPr>
              <w:spacing w:before="60" w:after="60"/>
              <w:rPr>
                <w:b/>
                <w:color w:val="0070C0"/>
                <w:szCs w:val="20"/>
              </w:rPr>
            </w:pPr>
            <w:r w:rsidRPr="00BD3581">
              <w:rPr>
                <w:b/>
                <w:color w:val="0070C0"/>
                <w:szCs w:val="20"/>
              </w:rPr>
              <w:t>Développer un sentiment de justice/ d’autorité</w:t>
            </w:r>
          </w:p>
        </w:tc>
        <w:tc>
          <w:tcPr>
            <w:tcW w:w="1000" w:type="pct"/>
            <w:shd w:val="clear" w:color="auto" w:fill="FFFFFF" w:themeFill="background1"/>
          </w:tcPr>
          <w:p w14:paraId="4BEE7F3D" w14:textId="77777777" w:rsidR="00177BF2" w:rsidRPr="00BD3581" w:rsidRDefault="00177BF2" w:rsidP="00BD3581">
            <w:pPr>
              <w:spacing w:before="60" w:after="60"/>
              <w:rPr>
                <w:b/>
                <w:color w:val="0070C0"/>
                <w:szCs w:val="20"/>
              </w:rPr>
            </w:pPr>
            <w:r w:rsidRPr="00BD3581">
              <w:rPr>
                <w:b/>
                <w:color w:val="0070C0"/>
                <w:szCs w:val="20"/>
              </w:rPr>
              <w:t>Développer un sentiment de reconnaissance/ respect</w:t>
            </w:r>
          </w:p>
        </w:tc>
        <w:tc>
          <w:tcPr>
            <w:tcW w:w="1000" w:type="pct"/>
            <w:shd w:val="clear" w:color="auto" w:fill="FFFFFF" w:themeFill="background1"/>
          </w:tcPr>
          <w:p w14:paraId="17942C3E" w14:textId="77777777" w:rsidR="00177BF2" w:rsidRPr="00BD3581" w:rsidRDefault="00177BF2" w:rsidP="00BD3581">
            <w:pPr>
              <w:spacing w:before="60" w:after="60"/>
              <w:rPr>
                <w:b/>
                <w:color w:val="0070C0"/>
                <w:szCs w:val="20"/>
              </w:rPr>
            </w:pPr>
            <w:r w:rsidRPr="00BD3581">
              <w:rPr>
                <w:b/>
                <w:color w:val="0070C0"/>
                <w:szCs w:val="20"/>
              </w:rPr>
              <w:t>Développer un sentiment d’appartenance</w:t>
            </w:r>
          </w:p>
        </w:tc>
        <w:tc>
          <w:tcPr>
            <w:tcW w:w="1000" w:type="pct"/>
            <w:shd w:val="clear" w:color="auto" w:fill="FFFFFF" w:themeFill="background1"/>
          </w:tcPr>
          <w:p w14:paraId="2A71FB46" w14:textId="77777777" w:rsidR="00177BF2" w:rsidRPr="00BD3581" w:rsidRDefault="00177BF2" w:rsidP="00BD3581">
            <w:pPr>
              <w:spacing w:before="60" w:after="60"/>
              <w:rPr>
                <w:b/>
                <w:color w:val="0070C0"/>
                <w:szCs w:val="20"/>
              </w:rPr>
            </w:pPr>
            <w:r w:rsidRPr="00BD3581">
              <w:rPr>
                <w:b/>
                <w:color w:val="0070C0"/>
                <w:szCs w:val="20"/>
              </w:rPr>
              <w:t xml:space="preserve">Développer l’estime de soi </w:t>
            </w:r>
          </w:p>
        </w:tc>
      </w:tr>
      <w:tr w:rsidR="00177BF2" w:rsidRPr="00BD3581" w14:paraId="7BC87132" w14:textId="77777777" w:rsidTr="00BD3581">
        <w:tc>
          <w:tcPr>
            <w:tcW w:w="5000" w:type="pct"/>
            <w:gridSpan w:val="5"/>
          </w:tcPr>
          <w:p w14:paraId="2790DF04" w14:textId="77777777" w:rsidR="00177BF2" w:rsidRPr="00BD3581" w:rsidRDefault="00177BF2" w:rsidP="00BD3581">
            <w:pPr>
              <w:spacing w:before="60" w:after="120"/>
              <w:rPr>
                <w:b/>
                <w:i/>
                <w:szCs w:val="20"/>
              </w:rPr>
            </w:pPr>
            <w:r w:rsidRPr="00BD3581">
              <w:rPr>
                <w:b/>
                <w:i/>
                <w:szCs w:val="20"/>
              </w:rPr>
              <w:t>Pour les élèves</w:t>
            </w:r>
          </w:p>
        </w:tc>
      </w:tr>
      <w:tr w:rsidR="00177BF2" w:rsidRPr="00BD3581" w14:paraId="2DAA5A90" w14:textId="77777777" w:rsidTr="00BD3581">
        <w:trPr>
          <w:trHeight w:val="5726"/>
        </w:trPr>
        <w:tc>
          <w:tcPr>
            <w:tcW w:w="1000" w:type="pct"/>
          </w:tcPr>
          <w:p w14:paraId="53AB75B6" w14:textId="77777777" w:rsidR="00177BF2" w:rsidRPr="00BD3581" w:rsidRDefault="00177BF2" w:rsidP="00BD3581">
            <w:pPr>
              <w:spacing w:before="60" w:after="60"/>
              <w:rPr>
                <w:szCs w:val="20"/>
              </w:rPr>
            </w:pPr>
            <w:r w:rsidRPr="00BD3581">
              <w:rPr>
                <w:szCs w:val="20"/>
              </w:rPr>
              <w:t>Les élèves peuvent venir me rencontrer en cas de problème qui les préoccupent. Ils auront des réponses.</w:t>
            </w:r>
          </w:p>
          <w:p w14:paraId="73CFAC58"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01139506" w14:textId="77777777" w:rsidR="00177BF2" w:rsidRPr="00BD3581" w:rsidRDefault="00177BF2" w:rsidP="00BD3581">
            <w:pPr>
              <w:spacing w:before="60" w:after="60"/>
              <w:rPr>
                <w:szCs w:val="20"/>
              </w:rPr>
            </w:pPr>
            <w:r w:rsidRPr="00BD3581">
              <w:rPr>
                <w:szCs w:val="20"/>
              </w:rPr>
              <w:t>Les décisions sont référées à la politique d’établissement et expliqués.</w:t>
            </w:r>
          </w:p>
          <w:p w14:paraId="6748ADC4"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A3F26F2" w14:textId="77777777" w:rsidR="00177BF2" w:rsidRPr="00BD3581" w:rsidRDefault="00177BF2" w:rsidP="00BD3581">
            <w:pPr>
              <w:spacing w:before="60" w:after="60"/>
              <w:rPr>
                <w:szCs w:val="20"/>
              </w:rPr>
            </w:pPr>
            <w:r w:rsidRPr="00BD3581">
              <w:rPr>
                <w:szCs w:val="20"/>
              </w:rPr>
              <w:t>Je pilote les instances en écoutant les élèves et en tenant compte de leur point de vue,</w:t>
            </w:r>
          </w:p>
          <w:p w14:paraId="13C6090E" w14:textId="77777777" w:rsidR="00177BF2" w:rsidRPr="00BD3581" w:rsidRDefault="00177BF2" w:rsidP="00BD3581">
            <w:pPr>
              <w:spacing w:before="60" w:after="60"/>
              <w:rPr>
                <w:szCs w:val="20"/>
              </w:rPr>
            </w:pPr>
            <w:r w:rsidRPr="00BD3581">
              <w:rPr>
                <w:szCs w:val="20"/>
              </w:rPr>
              <w:t>Je leur donne la place prévue dans les textes.</w:t>
            </w:r>
          </w:p>
          <w:p w14:paraId="2F560A38"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12D2DFA9" w14:textId="77777777" w:rsidR="00177BF2" w:rsidRPr="00BD3581" w:rsidRDefault="00177BF2" w:rsidP="00BD3581">
            <w:pPr>
              <w:spacing w:before="60" w:after="60"/>
              <w:rPr>
                <w:szCs w:val="20"/>
              </w:rPr>
            </w:pPr>
            <w:r w:rsidRPr="00BD3581">
              <w:rPr>
                <w:szCs w:val="20"/>
              </w:rPr>
              <w:t>J’impulse des évènements s’appuyant sur l’implication des élèves.</w:t>
            </w:r>
          </w:p>
          <w:p w14:paraId="3EDB1DA7" w14:textId="77777777" w:rsidR="00177BF2" w:rsidRPr="00BD3581" w:rsidRDefault="00177BF2" w:rsidP="00BD3581">
            <w:pPr>
              <w:spacing w:before="60" w:after="60"/>
              <w:rPr>
                <w:szCs w:val="20"/>
              </w:rPr>
            </w:pPr>
            <w:r w:rsidRPr="00BD3581">
              <w:rPr>
                <w:szCs w:val="20"/>
              </w:rPr>
              <w:t>J’impulse des actions qui permettent aux adultes et aux élèves de travailler conjointement.</w:t>
            </w:r>
          </w:p>
          <w:p w14:paraId="770D5F8A"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57172319" w14:textId="77777777" w:rsidR="00177BF2" w:rsidRPr="00BD3581" w:rsidRDefault="00177BF2" w:rsidP="00BD3581">
            <w:pPr>
              <w:spacing w:before="60" w:after="60"/>
              <w:rPr>
                <w:i/>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55B145A5" w14:textId="77777777" w:rsidTr="00BD3581">
        <w:tc>
          <w:tcPr>
            <w:tcW w:w="5000" w:type="pct"/>
            <w:gridSpan w:val="5"/>
          </w:tcPr>
          <w:p w14:paraId="7B61100A" w14:textId="77777777" w:rsidR="00177BF2" w:rsidRPr="00BD3581" w:rsidRDefault="00177BF2" w:rsidP="00BD3581">
            <w:pPr>
              <w:spacing w:before="60" w:after="120"/>
              <w:rPr>
                <w:b/>
                <w:i/>
                <w:szCs w:val="20"/>
              </w:rPr>
            </w:pPr>
            <w:r w:rsidRPr="00BD3581">
              <w:rPr>
                <w:b/>
                <w:i/>
                <w:szCs w:val="20"/>
              </w:rPr>
              <w:t>Pour les personnels</w:t>
            </w:r>
          </w:p>
        </w:tc>
      </w:tr>
      <w:tr w:rsidR="00177BF2" w:rsidRPr="00BD3581" w14:paraId="5C176F16" w14:textId="77777777" w:rsidTr="00110792">
        <w:trPr>
          <w:trHeight w:val="6249"/>
        </w:trPr>
        <w:tc>
          <w:tcPr>
            <w:tcW w:w="1000" w:type="pct"/>
          </w:tcPr>
          <w:p w14:paraId="0CC9A815" w14:textId="77777777" w:rsidR="00177BF2" w:rsidRPr="00BD3581" w:rsidRDefault="00177BF2" w:rsidP="00BD3581">
            <w:pPr>
              <w:spacing w:before="60" w:after="60"/>
              <w:rPr>
                <w:szCs w:val="20"/>
              </w:rPr>
            </w:pPr>
            <w:r w:rsidRPr="00BD3581">
              <w:rPr>
                <w:szCs w:val="20"/>
              </w:rPr>
              <w:t>Je prends les décisions en consultant les professeurs concernés.</w:t>
            </w:r>
          </w:p>
          <w:p w14:paraId="2F41D8A4"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0C20C919" w14:textId="77777777" w:rsidR="00177BF2" w:rsidRPr="00BD3581" w:rsidRDefault="00177BF2" w:rsidP="00BD3581">
            <w:pPr>
              <w:spacing w:before="60" w:after="60"/>
              <w:rPr>
                <w:szCs w:val="20"/>
              </w:rPr>
            </w:pPr>
            <w:r w:rsidRPr="00BD3581">
              <w:rPr>
                <w:szCs w:val="20"/>
              </w:rPr>
              <w:t>Je prends les décisions de manière que tous soient traités équitablement, en respect avec la réglementation.</w:t>
            </w:r>
          </w:p>
          <w:p w14:paraId="60CF7C6D"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12E55238" w14:textId="77777777" w:rsidR="00177BF2" w:rsidRPr="00BD3581" w:rsidRDefault="00177BF2" w:rsidP="00BD3581">
            <w:pPr>
              <w:spacing w:before="60" w:after="60"/>
              <w:rPr>
                <w:szCs w:val="20"/>
              </w:rPr>
            </w:pPr>
            <w:r w:rsidRPr="00BD3581">
              <w:rPr>
                <w:szCs w:val="20"/>
              </w:rPr>
              <w:t>Je respecte les missions et les tâches dans les délégations que je confie.</w:t>
            </w:r>
          </w:p>
          <w:p w14:paraId="028FE20C"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4DFA692" w14:textId="77777777" w:rsidR="00177BF2" w:rsidRPr="00BD3581" w:rsidRDefault="00177BF2" w:rsidP="00BD3581">
            <w:pPr>
              <w:spacing w:before="60" w:after="60"/>
              <w:rPr>
                <w:szCs w:val="20"/>
              </w:rPr>
            </w:pPr>
            <w:r w:rsidRPr="00BD3581">
              <w:rPr>
                <w:szCs w:val="20"/>
              </w:rPr>
              <w:t>Je valorise l’action collective des professeurs dans ma communication.</w:t>
            </w:r>
          </w:p>
          <w:p w14:paraId="7306226E" w14:textId="77777777" w:rsidR="00177BF2" w:rsidRPr="00BD3581" w:rsidRDefault="00177BF2" w:rsidP="00BD3581">
            <w:pPr>
              <w:spacing w:before="60" w:after="60"/>
              <w:rPr>
                <w:szCs w:val="20"/>
              </w:rPr>
            </w:pPr>
            <w:r w:rsidRPr="00BD3581">
              <w:rPr>
                <w:szCs w:val="20"/>
              </w:rPr>
              <w:t>J’explique mes attentes et mes principes.</w:t>
            </w:r>
          </w:p>
          <w:p w14:paraId="4D63BC50" w14:textId="77777777" w:rsidR="00177BF2" w:rsidRPr="00BD3581" w:rsidRDefault="00177BF2" w:rsidP="00BD3581">
            <w:pPr>
              <w:spacing w:before="60" w:after="60"/>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063C27B3" w14:textId="77777777" w:rsidR="00177BF2" w:rsidRPr="00BD3581" w:rsidRDefault="00177BF2" w:rsidP="00BD3581">
            <w:pPr>
              <w:spacing w:before="60" w:after="60"/>
              <w:rPr>
                <w:szCs w:val="20"/>
              </w:rPr>
            </w:pPr>
            <w:r w:rsidRPr="00BD3581">
              <w:rPr>
                <w:szCs w:val="20"/>
              </w:rPr>
              <w:t>J’ai un style de management qui prévient les risques psychosociaux.</w:t>
            </w:r>
          </w:p>
          <w:p w14:paraId="4CCBC150" w14:textId="77777777" w:rsidR="00177BF2" w:rsidRPr="00BD3581" w:rsidRDefault="00177BF2" w:rsidP="00BD3581">
            <w:pPr>
              <w:spacing w:before="60" w:after="60"/>
              <w:rPr>
                <w:szCs w:val="20"/>
              </w:rPr>
            </w:pPr>
            <w:r w:rsidRPr="00BD3581">
              <w:rPr>
                <w:szCs w:val="20"/>
              </w:rPr>
              <w:t>J’assure des retours fréquents sur le travail conduit.</w:t>
            </w:r>
          </w:p>
          <w:p w14:paraId="3FC3F83F"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463CA2DF" w14:textId="77777777" w:rsidTr="00BD3581">
        <w:tc>
          <w:tcPr>
            <w:tcW w:w="5000" w:type="pct"/>
            <w:gridSpan w:val="5"/>
          </w:tcPr>
          <w:p w14:paraId="0A0D95E8" w14:textId="77777777" w:rsidR="00177BF2" w:rsidRPr="00BD3581" w:rsidRDefault="00177BF2" w:rsidP="00BD3581">
            <w:pPr>
              <w:spacing w:before="60" w:after="120"/>
              <w:rPr>
                <w:b/>
                <w:i/>
                <w:szCs w:val="20"/>
              </w:rPr>
            </w:pPr>
            <w:r w:rsidRPr="00BD3581">
              <w:rPr>
                <w:b/>
                <w:i/>
                <w:szCs w:val="20"/>
              </w:rPr>
              <w:lastRenderedPageBreak/>
              <w:t>Pour les parents d’élèves</w:t>
            </w:r>
          </w:p>
        </w:tc>
      </w:tr>
      <w:tr w:rsidR="00177BF2" w:rsidRPr="00BD3581" w14:paraId="11AC3024" w14:textId="77777777" w:rsidTr="00BD3581">
        <w:tblPrEx>
          <w:tblLook w:val="00A0" w:firstRow="1" w:lastRow="0" w:firstColumn="1" w:lastColumn="0" w:noHBand="0" w:noVBand="0"/>
        </w:tblPrEx>
        <w:trPr>
          <w:trHeight w:val="4535"/>
        </w:trPr>
        <w:tc>
          <w:tcPr>
            <w:tcW w:w="1000" w:type="pct"/>
          </w:tcPr>
          <w:p w14:paraId="1F412AB1" w14:textId="77777777" w:rsidR="00177BF2" w:rsidRPr="00BD3581" w:rsidRDefault="00177BF2" w:rsidP="00BD3581">
            <w:pPr>
              <w:spacing w:before="60" w:after="60"/>
              <w:rPr>
                <w:szCs w:val="20"/>
              </w:rPr>
            </w:pPr>
            <w:r w:rsidRPr="00BD3581">
              <w:rPr>
                <w:szCs w:val="20"/>
              </w:rPr>
              <w:t>Je présente les règles et le fonctionnement de l’établissement.</w:t>
            </w:r>
          </w:p>
          <w:p w14:paraId="220F8E70"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9D812C3" w14:textId="77777777" w:rsidR="00177BF2" w:rsidRPr="00BD3581" w:rsidRDefault="00177BF2" w:rsidP="00BD3581">
            <w:pPr>
              <w:spacing w:before="60" w:after="60"/>
              <w:rPr>
                <w:szCs w:val="20"/>
              </w:rPr>
            </w:pPr>
            <w:r w:rsidRPr="00BD3581">
              <w:rPr>
                <w:szCs w:val="20"/>
              </w:rPr>
              <w:t>Les décisions sont référées à la politique d’établissement et expliqués.</w:t>
            </w:r>
          </w:p>
          <w:p w14:paraId="0154A5E6"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276D20FA" w14:textId="77777777" w:rsidR="00177BF2" w:rsidRPr="00BD3581" w:rsidRDefault="00177BF2" w:rsidP="00BD3581">
            <w:pPr>
              <w:spacing w:before="60" w:after="60"/>
              <w:rPr>
                <w:szCs w:val="20"/>
              </w:rPr>
            </w:pPr>
            <w:r w:rsidRPr="00BD3581">
              <w:rPr>
                <w:szCs w:val="20"/>
              </w:rPr>
              <w:t>Je pilote les instances en écoutant tous les membres et en tenant compte de leur point de vue, (y compris les parents d’élèves).</w:t>
            </w:r>
          </w:p>
          <w:p w14:paraId="2096E80C" w14:textId="77777777" w:rsidR="00177BF2" w:rsidRPr="00BD3581" w:rsidRDefault="00177BF2" w:rsidP="00BD3581">
            <w:pPr>
              <w:spacing w:before="60" w:after="60"/>
              <w:rPr>
                <w:szCs w:val="20"/>
              </w:rPr>
            </w:pPr>
            <w:r w:rsidRPr="00BD3581">
              <w:rPr>
                <w:szCs w:val="20"/>
              </w:rPr>
              <w:t>Je leur donne la place prévue dans les textes.</w:t>
            </w:r>
          </w:p>
          <w:p w14:paraId="5850CF70"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2F32F14A" w14:textId="77777777" w:rsidR="00177BF2" w:rsidRPr="00BD3581" w:rsidRDefault="00177BF2" w:rsidP="00BD3581">
            <w:pPr>
              <w:spacing w:before="60" w:after="60"/>
              <w:rPr>
                <w:szCs w:val="20"/>
              </w:rPr>
            </w:pPr>
            <w:r w:rsidRPr="00BD3581">
              <w:rPr>
                <w:szCs w:val="20"/>
              </w:rPr>
              <w:t>Je pilote les instances en écoutant tous les membres et en tenant compte de leur point de vue, (y compris les parents d’élèves).</w:t>
            </w:r>
          </w:p>
          <w:p w14:paraId="505F6DC3" w14:textId="77777777" w:rsidR="00177BF2" w:rsidRPr="00BD3581" w:rsidRDefault="00177BF2" w:rsidP="00BD3581">
            <w:pPr>
              <w:spacing w:before="60" w:after="60"/>
              <w:rPr>
                <w:szCs w:val="20"/>
              </w:rPr>
            </w:pPr>
            <w:r w:rsidRPr="00BD3581">
              <w:rPr>
                <w:szCs w:val="20"/>
              </w:rPr>
              <w:t>Je leur donne la place prévue dans les textes.</w:t>
            </w:r>
          </w:p>
          <w:p w14:paraId="7802AF6C" w14:textId="77777777" w:rsidR="00177BF2" w:rsidRPr="00BD3581" w:rsidRDefault="00177BF2" w:rsidP="00BD3581">
            <w:pPr>
              <w:spacing w:before="60" w:after="60"/>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1A10BD6B" w14:textId="77777777" w:rsidR="00177BF2" w:rsidRPr="00BD3581" w:rsidRDefault="00177BF2" w:rsidP="00BD3581">
            <w:pPr>
              <w:spacing w:before="60" w:after="60"/>
              <w:rPr>
                <w:szCs w:val="20"/>
              </w:rPr>
            </w:pPr>
            <w:r w:rsidRPr="00BD3581">
              <w:rPr>
                <w:szCs w:val="20"/>
              </w:rPr>
              <w:t>Je fais valoir les réussites des élèves et de l’établissement.</w:t>
            </w:r>
          </w:p>
          <w:p w14:paraId="0F3F7D07"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7025BE69" w14:textId="77777777" w:rsidTr="00BD3581">
        <w:tblPrEx>
          <w:tblLook w:val="00A0" w:firstRow="1" w:lastRow="0" w:firstColumn="1" w:lastColumn="0" w:noHBand="0" w:noVBand="0"/>
        </w:tblPrEx>
        <w:tc>
          <w:tcPr>
            <w:tcW w:w="5000" w:type="pct"/>
            <w:gridSpan w:val="5"/>
          </w:tcPr>
          <w:p w14:paraId="15BF8A35" w14:textId="77777777" w:rsidR="00177BF2" w:rsidRPr="00BD3581" w:rsidRDefault="00177BF2" w:rsidP="00BD3581">
            <w:pPr>
              <w:spacing w:before="60" w:after="120"/>
              <w:rPr>
                <w:b/>
                <w:i/>
                <w:szCs w:val="20"/>
              </w:rPr>
            </w:pPr>
            <w:r w:rsidRPr="00BD3581">
              <w:rPr>
                <w:b/>
                <w:i/>
                <w:szCs w:val="20"/>
              </w:rPr>
              <w:t>Pour les partenaires</w:t>
            </w:r>
          </w:p>
        </w:tc>
      </w:tr>
      <w:tr w:rsidR="00177BF2" w:rsidRPr="00BD3581" w14:paraId="401036EF" w14:textId="77777777" w:rsidTr="00A95BD5">
        <w:tblPrEx>
          <w:tblLook w:val="00A0" w:firstRow="1" w:lastRow="0" w:firstColumn="1" w:lastColumn="0" w:noHBand="0" w:noVBand="0"/>
        </w:tblPrEx>
        <w:trPr>
          <w:trHeight w:val="3260"/>
        </w:trPr>
        <w:tc>
          <w:tcPr>
            <w:tcW w:w="1000" w:type="pct"/>
          </w:tcPr>
          <w:p w14:paraId="7306B3F5"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332BAE8"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2C394EB1"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2D8CB22C"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099BFB9C"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14338530" w14:textId="77777777" w:rsidTr="00BD3581">
        <w:trPr>
          <w:trHeight w:val="3747"/>
        </w:trPr>
        <w:tc>
          <w:tcPr>
            <w:tcW w:w="1000" w:type="pct"/>
            <w:shd w:val="clear" w:color="auto" w:fill="BDD6EE" w:themeFill="accent1" w:themeFillTint="66"/>
          </w:tcPr>
          <w:p w14:paraId="49184F8E" w14:textId="77777777" w:rsidR="00177BF2" w:rsidRPr="00BD3581" w:rsidRDefault="00177BF2" w:rsidP="00BD3581">
            <w:pPr>
              <w:spacing w:before="60" w:after="60"/>
              <w:rPr>
                <w:b/>
                <w:szCs w:val="20"/>
              </w:rPr>
            </w:pPr>
            <w:r w:rsidRPr="00BD3581">
              <w:rPr>
                <w:b/>
                <w:szCs w:val="20"/>
              </w:rPr>
              <w:t xml:space="preserve">… agir avec un plan de prévention des violences </w:t>
            </w:r>
          </w:p>
        </w:tc>
        <w:tc>
          <w:tcPr>
            <w:tcW w:w="1000" w:type="pct"/>
            <w:shd w:val="clear" w:color="auto" w:fill="BDD6EE" w:themeFill="accent1" w:themeFillTint="66"/>
          </w:tcPr>
          <w:p w14:paraId="44B0E788" w14:textId="77777777" w:rsidR="00177BF2" w:rsidRPr="00BD3581" w:rsidRDefault="00177BF2" w:rsidP="00BD3581">
            <w:pPr>
              <w:spacing w:before="60" w:after="60"/>
              <w:rPr>
                <w:b/>
                <w:szCs w:val="20"/>
              </w:rPr>
            </w:pPr>
            <w:r w:rsidRPr="00BD3581">
              <w:rPr>
                <w:b/>
                <w:szCs w:val="20"/>
              </w:rPr>
              <w:t>… agir sur la justice scolaire, avec un cadre et des règles clairs</w:t>
            </w:r>
          </w:p>
        </w:tc>
        <w:tc>
          <w:tcPr>
            <w:tcW w:w="1000" w:type="pct"/>
            <w:shd w:val="clear" w:color="auto" w:fill="BDD6EE" w:themeFill="accent1" w:themeFillTint="66"/>
          </w:tcPr>
          <w:p w14:paraId="51AF2A4A" w14:textId="77777777" w:rsidR="00177BF2" w:rsidRPr="00BD3581" w:rsidRDefault="00177BF2" w:rsidP="00BD3581">
            <w:pPr>
              <w:spacing w:before="60" w:after="60"/>
              <w:rPr>
                <w:b/>
                <w:szCs w:val="20"/>
              </w:rPr>
            </w:pPr>
            <w:r w:rsidRPr="00BD3581">
              <w:rPr>
                <w:b/>
                <w:szCs w:val="20"/>
              </w:rPr>
              <w:t>… agir sur les stratégies d’équipe pour briser la solitude dans la classe</w:t>
            </w:r>
          </w:p>
          <w:p w14:paraId="47F64993" w14:textId="77777777" w:rsidR="00177BF2" w:rsidRPr="00BD3581" w:rsidRDefault="00177BF2" w:rsidP="00BD3581">
            <w:pPr>
              <w:spacing w:before="60" w:after="60"/>
              <w:rPr>
                <w:b/>
                <w:szCs w:val="20"/>
              </w:rPr>
            </w:pPr>
            <w:r w:rsidRPr="00BD3581">
              <w:rPr>
                <w:b/>
                <w:szCs w:val="20"/>
              </w:rPr>
              <w:t>… agir sur les stratégies pédagogiques favorables à l’engagement et la motivation des élèves…</w:t>
            </w:r>
          </w:p>
        </w:tc>
        <w:tc>
          <w:tcPr>
            <w:tcW w:w="1000" w:type="pct"/>
            <w:shd w:val="clear" w:color="auto" w:fill="BDD6EE" w:themeFill="accent1" w:themeFillTint="66"/>
          </w:tcPr>
          <w:p w14:paraId="4E716D6F" w14:textId="77777777" w:rsidR="00177BF2" w:rsidRPr="00BD3581" w:rsidRDefault="00177BF2" w:rsidP="00BD3581">
            <w:pPr>
              <w:spacing w:before="60" w:after="60"/>
              <w:rPr>
                <w:b/>
                <w:szCs w:val="20"/>
              </w:rPr>
            </w:pPr>
            <w:r w:rsidRPr="00BD3581">
              <w:rPr>
                <w:b/>
                <w:szCs w:val="20"/>
              </w:rPr>
              <w:t>… agir sur la qualité de vie dans l’établissement</w:t>
            </w:r>
          </w:p>
          <w:p w14:paraId="70801DC7" w14:textId="77777777" w:rsidR="00177BF2" w:rsidRPr="00BD3581" w:rsidRDefault="00177BF2" w:rsidP="00BD3581">
            <w:pPr>
              <w:spacing w:before="60" w:after="60"/>
              <w:rPr>
                <w:b/>
                <w:szCs w:val="20"/>
              </w:rPr>
            </w:pPr>
            <w:r w:rsidRPr="00BD3581">
              <w:rPr>
                <w:b/>
                <w:szCs w:val="20"/>
              </w:rPr>
              <w:t>… agir avec les partenaires</w:t>
            </w:r>
          </w:p>
          <w:p w14:paraId="7E034F0E" w14:textId="77777777" w:rsidR="00177BF2" w:rsidRPr="00BD3581" w:rsidRDefault="00177BF2" w:rsidP="00BD3581">
            <w:pPr>
              <w:spacing w:before="60" w:after="60"/>
              <w:rPr>
                <w:b/>
                <w:szCs w:val="20"/>
              </w:rPr>
            </w:pPr>
            <w:r w:rsidRPr="00BD3581">
              <w:rPr>
                <w:b/>
                <w:szCs w:val="20"/>
              </w:rPr>
              <w:t>… agir en coéducation avec les familles</w:t>
            </w:r>
          </w:p>
        </w:tc>
        <w:tc>
          <w:tcPr>
            <w:tcW w:w="1000" w:type="pct"/>
            <w:shd w:val="clear" w:color="auto" w:fill="BDD6EE" w:themeFill="accent1" w:themeFillTint="66"/>
          </w:tcPr>
          <w:p w14:paraId="5FFCBE5A" w14:textId="77777777" w:rsidR="00177BF2" w:rsidRPr="00BD3581" w:rsidRDefault="00177BF2" w:rsidP="00BD3581">
            <w:pPr>
              <w:spacing w:before="60" w:after="60"/>
              <w:rPr>
                <w:b/>
                <w:szCs w:val="20"/>
              </w:rPr>
            </w:pPr>
            <w:r w:rsidRPr="00BD3581">
              <w:rPr>
                <w:b/>
                <w:szCs w:val="20"/>
              </w:rPr>
              <w:t>… agir sur les stratégies d’équipe pour briser la solitude dans la classe</w:t>
            </w:r>
          </w:p>
          <w:p w14:paraId="7E1F5CAE" w14:textId="77777777" w:rsidR="00177BF2" w:rsidRPr="00BD3581" w:rsidRDefault="00177BF2" w:rsidP="00BD3581">
            <w:pPr>
              <w:spacing w:before="60" w:after="60"/>
              <w:rPr>
                <w:b/>
                <w:szCs w:val="20"/>
              </w:rPr>
            </w:pPr>
            <w:r w:rsidRPr="00BD3581">
              <w:rPr>
                <w:b/>
                <w:szCs w:val="20"/>
              </w:rPr>
              <w:t>… agir sur les stratégies pédagogiques favorables à l’engagement et la motivation des élèves…</w:t>
            </w:r>
          </w:p>
        </w:tc>
      </w:tr>
    </w:tbl>
    <w:p w14:paraId="17892D39" w14:textId="08D433AA" w:rsidR="00177BF2" w:rsidRPr="00785E1B" w:rsidRDefault="00177BF2" w:rsidP="00177BF2">
      <w:pPr>
        <w:rPr>
          <w:rFonts w:cs="Times New Roman"/>
          <w:bCs/>
        </w:rPr>
      </w:pPr>
    </w:p>
    <w:sectPr w:rsidR="00177BF2" w:rsidRPr="00785E1B"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5AE53F24"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003A6105" w:rsidRPr="003A6105">
      <w:rPr>
        <w:sz w:val="18"/>
      </w:rPr>
      <w:t>cheffe/</w:t>
    </w:r>
    <w:r w:rsidR="00110792" w:rsidRPr="00110792">
      <w:rPr>
        <w:sz w:val="18"/>
      </w:rPr>
      <w:t>chef d’établissement</w:t>
    </w:r>
    <w:r w:rsidR="00110792">
      <w:rPr>
        <w:sz w:val="18"/>
      </w:rPr>
      <w:t xml:space="preserve"> </w:t>
    </w:r>
    <w:r w:rsidRPr="0023010B">
      <w:rPr>
        <w:sz w:val="18"/>
      </w:rPr>
      <w:t>»</w:t>
    </w:r>
    <w:r>
      <w:rPr>
        <w:sz w:val="18"/>
      </w:rPr>
      <w:tab/>
    </w:r>
    <w:r w:rsidRPr="00F818F1">
      <w:rPr>
        <w:sz w:val="18"/>
      </w:rPr>
      <w:fldChar w:fldCharType="begin"/>
    </w:r>
    <w:r w:rsidRPr="00F818F1">
      <w:rPr>
        <w:sz w:val="18"/>
      </w:rPr>
      <w:instrText>PAGE   \* MERGEFORMAT</w:instrText>
    </w:r>
    <w:r w:rsidRPr="00F818F1">
      <w:rPr>
        <w:sz w:val="18"/>
      </w:rPr>
      <w:fldChar w:fldCharType="separate"/>
    </w:r>
    <w:r w:rsidR="003A6105">
      <w:rPr>
        <w:noProof/>
        <w:sz w:val="18"/>
      </w:rPr>
      <w:t>3</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5D2387B4"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003A6105" w:rsidRPr="003A6105">
      <w:rPr>
        <w:sz w:val="18"/>
      </w:rPr>
      <w:t>cheffe/</w:t>
    </w:r>
    <w:r w:rsidR="00110792" w:rsidRPr="00110792">
      <w:rPr>
        <w:sz w:val="18"/>
      </w:rPr>
      <w:t xml:space="preserve">chef d’établissement </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3A6105">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rPr>
        <w:sz w:val="6"/>
      </w:rPr>
    </w:pPr>
    <w:r w:rsidRPr="00B86D9C">
      <w:rPr>
        <w:noProof/>
        <w:sz w:val="6"/>
        <w:lang w:eastAsia="fr-FR"/>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C2C"/>
    <w:rsid w:val="000326EA"/>
    <w:rsid w:val="00033F1E"/>
    <w:rsid w:val="00044862"/>
    <w:rsid w:val="00057289"/>
    <w:rsid w:val="000603CE"/>
    <w:rsid w:val="00087B23"/>
    <w:rsid w:val="0009332C"/>
    <w:rsid w:val="000A0EA3"/>
    <w:rsid w:val="000B218D"/>
    <w:rsid w:val="000B307B"/>
    <w:rsid w:val="000B49F0"/>
    <w:rsid w:val="000C3AD9"/>
    <w:rsid w:val="000C5C7C"/>
    <w:rsid w:val="000C74F2"/>
    <w:rsid w:val="000E36C0"/>
    <w:rsid w:val="000E5E72"/>
    <w:rsid w:val="000F2ACB"/>
    <w:rsid w:val="000F4A2B"/>
    <w:rsid w:val="000F4C09"/>
    <w:rsid w:val="000F66D3"/>
    <w:rsid w:val="000F71C5"/>
    <w:rsid w:val="00104A77"/>
    <w:rsid w:val="00110490"/>
    <w:rsid w:val="00110792"/>
    <w:rsid w:val="00116D81"/>
    <w:rsid w:val="001179EC"/>
    <w:rsid w:val="00126F9F"/>
    <w:rsid w:val="00132A2B"/>
    <w:rsid w:val="00137EE9"/>
    <w:rsid w:val="001419A8"/>
    <w:rsid w:val="00144415"/>
    <w:rsid w:val="001450B2"/>
    <w:rsid w:val="00170A5C"/>
    <w:rsid w:val="00171210"/>
    <w:rsid w:val="00175A69"/>
    <w:rsid w:val="0017714E"/>
    <w:rsid w:val="00177591"/>
    <w:rsid w:val="00177BF2"/>
    <w:rsid w:val="00181A47"/>
    <w:rsid w:val="00183601"/>
    <w:rsid w:val="001842C1"/>
    <w:rsid w:val="00190A9F"/>
    <w:rsid w:val="001929F6"/>
    <w:rsid w:val="00193744"/>
    <w:rsid w:val="00194FD2"/>
    <w:rsid w:val="001966E1"/>
    <w:rsid w:val="001A399E"/>
    <w:rsid w:val="001B2F91"/>
    <w:rsid w:val="001E3A66"/>
    <w:rsid w:val="001E71DB"/>
    <w:rsid w:val="001E77E2"/>
    <w:rsid w:val="001F1CAB"/>
    <w:rsid w:val="001F2F6F"/>
    <w:rsid w:val="00200DF0"/>
    <w:rsid w:val="0020396C"/>
    <w:rsid w:val="002066A2"/>
    <w:rsid w:val="002069B7"/>
    <w:rsid w:val="00207763"/>
    <w:rsid w:val="00211ADA"/>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34C57"/>
    <w:rsid w:val="00336854"/>
    <w:rsid w:val="0034389A"/>
    <w:rsid w:val="003506BA"/>
    <w:rsid w:val="0037486A"/>
    <w:rsid w:val="0037759B"/>
    <w:rsid w:val="003A2002"/>
    <w:rsid w:val="003A53CB"/>
    <w:rsid w:val="003A6105"/>
    <w:rsid w:val="003B179C"/>
    <w:rsid w:val="003B7C0A"/>
    <w:rsid w:val="003B7ECF"/>
    <w:rsid w:val="003C5EBB"/>
    <w:rsid w:val="003D1D4A"/>
    <w:rsid w:val="003D40DA"/>
    <w:rsid w:val="003E51D1"/>
    <w:rsid w:val="003F3F96"/>
    <w:rsid w:val="00411A21"/>
    <w:rsid w:val="004143C3"/>
    <w:rsid w:val="004234AB"/>
    <w:rsid w:val="00430516"/>
    <w:rsid w:val="00437CC0"/>
    <w:rsid w:val="00442195"/>
    <w:rsid w:val="004430CC"/>
    <w:rsid w:val="0045228A"/>
    <w:rsid w:val="0046585E"/>
    <w:rsid w:val="0047084B"/>
    <w:rsid w:val="00470D61"/>
    <w:rsid w:val="0047384F"/>
    <w:rsid w:val="00491855"/>
    <w:rsid w:val="00492DDB"/>
    <w:rsid w:val="004A6929"/>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662"/>
    <w:rsid w:val="005B6D6F"/>
    <w:rsid w:val="005B7EAA"/>
    <w:rsid w:val="005C1BCD"/>
    <w:rsid w:val="005C626B"/>
    <w:rsid w:val="005D3C33"/>
    <w:rsid w:val="005E071F"/>
    <w:rsid w:val="005E31B8"/>
    <w:rsid w:val="005E6333"/>
    <w:rsid w:val="005E65ED"/>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802705"/>
    <w:rsid w:val="00803699"/>
    <w:rsid w:val="00803B95"/>
    <w:rsid w:val="0080521D"/>
    <w:rsid w:val="00816555"/>
    <w:rsid w:val="008328E7"/>
    <w:rsid w:val="00852433"/>
    <w:rsid w:val="00853E3A"/>
    <w:rsid w:val="00870D5D"/>
    <w:rsid w:val="00870E66"/>
    <w:rsid w:val="0087189C"/>
    <w:rsid w:val="008740B8"/>
    <w:rsid w:val="00886805"/>
    <w:rsid w:val="008A2378"/>
    <w:rsid w:val="008A4C46"/>
    <w:rsid w:val="008B2A63"/>
    <w:rsid w:val="008B42AB"/>
    <w:rsid w:val="008B721B"/>
    <w:rsid w:val="008C33CA"/>
    <w:rsid w:val="008F1B77"/>
    <w:rsid w:val="008F27C1"/>
    <w:rsid w:val="008F6C36"/>
    <w:rsid w:val="008F7866"/>
    <w:rsid w:val="00901490"/>
    <w:rsid w:val="0090688C"/>
    <w:rsid w:val="009132AB"/>
    <w:rsid w:val="009150C4"/>
    <w:rsid w:val="00917A92"/>
    <w:rsid w:val="009245F7"/>
    <w:rsid w:val="009273E5"/>
    <w:rsid w:val="0093263D"/>
    <w:rsid w:val="00932C4D"/>
    <w:rsid w:val="009330F0"/>
    <w:rsid w:val="00936A8E"/>
    <w:rsid w:val="00965B71"/>
    <w:rsid w:val="009A2116"/>
    <w:rsid w:val="009A419D"/>
    <w:rsid w:val="009D18DE"/>
    <w:rsid w:val="009D2959"/>
    <w:rsid w:val="009E6605"/>
    <w:rsid w:val="009F2ED2"/>
    <w:rsid w:val="009F3A4F"/>
    <w:rsid w:val="00A1585C"/>
    <w:rsid w:val="00A17D09"/>
    <w:rsid w:val="00A25B70"/>
    <w:rsid w:val="00A323CE"/>
    <w:rsid w:val="00A53AC8"/>
    <w:rsid w:val="00A80C30"/>
    <w:rsid w:val="00A825EA"/>
    <w:rsid w:val="00A84C08"/>
    <w:rsid w:val="00A85183"/>
    <w:rsid w:val="00A85A92"/>
    <w:rsid w:val="00A93C83"/>
    <w:rsid w:val="00A95856"/>
    <w:rsid w:val="00A95BD5"/>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BEA"/>
    <w:rsid w:val="00B1707D"/>
    <w:rsid w:val="00B36C35"/>
    <w:rsid w:val="00B37912"/>
    <w:rsid w:val="00B4556C"/>
    <w:rsid w:val="00B47724"/>
    <w:rsid w:val="00B554AD"/>
    <w:rsid w:val="00B65936"/>
    <w:rsid w:val="00B7377D"/>
    <w:rsid w:val="00B810C3"/>
    <w:rsid w:val="00B86D9C"/>
    <w:rsid w:val="00BA3B17"/>
    <w:rsid w:val="00BA4F8F"/>
    <w:rsid w:val="00BC56E5"/>
    <w:rsid w:val="00BD0A67"/>
    <w:rsid w:val="00BD3581"/>
    <w:rsid w:val="00BE16DF"/>
    <w:rsid w:val="00BF35E3"/>
    <w:rsid w:val="00BF48DA"/>
    <w:rsid w:val="00C04610"/>
    <w:rsid w:val="00C05A43"/>
    <w:rsid w:val="00C11F61"/>
    <w:rsid w:val="00C12302"/>
    <w:rsid w:val="00C13A8E"/>
    <w:rsid w:val="00C23A96"/>
    <w:rsid w:val="00C24862"/>
    <w:rsid w:val="00C24F92"/>
    <w:rsid w:val="00C27BF9"/>
    <w:rsid w:val="00C3256E"/>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97B80"/>
    <w:rsid w:val="00DA0097"/>
    <w:rsid w:val="00DA46A0"/>
    <w:rsid w:val="00DB3985"/>
    <w:rsid w:val="00DB5B18"/>
    <w:rsid w:val="00DC0DBA"/>
    <w:rsid w:val="00DE2C07"/>
    <w:rsid w:val="00DF401F"/>
    <w:rsid w:val="00E00063"/>
    <w:rsid w:val="00E01C91"/>
    <w:rsid w:val="00E12843"/>
    <w:rsid w:val="00E15ECA"/>
    <w:rsid w:val="00E174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105"/>
  </w:style>
  <w:style w:type="paragraph" w:styleId="Titre1">
    <w:name w:val="heading 1"/>
    <w:basedOn w:val="Normal"/>
    <w:next w:val="Normal"/>
    <w:link w:val="Titre1Car"/>
    <w:uiPriority w:val="9"/>
    <w:qFormat/>
    <w:rsid w:val="00110792"/>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110792"/>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110792"/>
    <w:pPr>
      <w:keepNext/>
      <w:suppressAutoHyphens/>
      <w:spacing w:before="240"/>
      <w:outlineLvl w:val="2"/>
    </w:pPr>
    <w:rPr>
      <w:rFonts w:cs="Times New Roman"/>
      <w:bCs/>
      <w:sz w:val="28"/>
    </w:rPr>
  </w:style>
  <w:style w:type="paragraph" w:styleId="Titre4">
    <w:name w:val="heading 4"/>
    <w:basedOn w:val="Normal"/>
    <w:next w:val="Normal"/>
    <w:link w:val="Titre4Car"/>
    <w:uiPriority w:val="9"/>
    <w:unhideWhenUsed/>
    <w:qFormat/>
    <w:rsid w:val="00110792"/>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1107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3A610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3A6105"/>
  </w:style>
  <w:style w:type="paragraph" w:styleId="Titre">
    <w:name w:val="Title"/>
    <w:basedOn w:val="Normal"/>
    <w:next w:val="Normal"/>
    <w:link w:val="TitreCar"/>
    <w:uiPriority w:val="10"/>
    <w:qFormat/>
    <w:rsid w:val="00110792"/>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0792"/>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110792"/>
    <w:pPr>
      <w:tabs>
        <w:tab w:val="center" w:pos="4536"/>
        <w:tab w:val="right" w:pos="9072"/>
      </w:tabs>
      <w:spacing w:after="0"/>
    </w:pPr>
  </w:style>
  <w:style w:type="character" w:customStyle="1" w:styleId="En-tteCar">
    <w:name w:val="En-tête Car"/>
    <w:basedOn w:val="Policepardfaut"/>
    <w:link w:val="En-tte"/>
    <w:rsid w:val="00110792"/>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110792"/>
    <w:pPr>
      <w:tabs>
        <w:tab w:val="center" w:pos="4536"/>
        <w:tab w:val="right" w:pos="9072"/>
      </w:tabs>
      <w:spacing w:after="0"/>
    </w:pPr>
  </w:style>
  <w:style w:type="character" w:customStyle="1" w:styleId="PieddepageCar">
    <w:name w:val="Pied de page Car"/>
    <w:link w:val="Pieddepage"/>
    <w:uiPriority w:val="99"/>
    <w:rsid w:val="00110792"/>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110792"/>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110792"/>
    <w:pPr>
      <w:keepLines/>
      <w:suppressAutoHyphens w:val="0"/>
      <w:spacing w:before="480" w:after="0" w:line="276" w:lineRule="auto"/>
      <w:outlineLvl w:val="9"/>
    </w:pPr>
    <w:rPr>
      <w:rFonts w:ascii="Cambria" w:hAnsi="Cambria" w:cs="Times New Roman"/>
      <w:b/>
      <w:bCs/>
      <w:iCs/>
      <w:color w:val="365F91"/>
      <w:sz w:val="28"/>
      <w:szCs w:val="28"/>
    </w:rPr>
  </w:style>
  <w:style w:type="paragraph" w:styleId="TM1">
    <w:name w:val="toc 1"/>
    <w:basedOn w:val="Normal"/>
    <w:next w:val="Normal"/>
    <w:autoRedefine/>
    <w:uiPriority w:val="39"/>
    <w:unhideWhenUsed/>
    <w:rsid w:val="00110792"/>
  </w:style>
  <w:style w:type="character" w:styleId="Lienhypertexte">
    <w:name w:val="Hyperlink"/>
    <w:uiPriority w:val="99"/>
    <w:unhideWhenUsed/>
    <w:rsid w:val="00110792"/>
    <w:rPr>
      <w:color w:val="0000FF"/>
      <w:u w:val="single"/>
    </w:rPr>
  </w:style>
  <w:style w:type="character" w:customStyle="1" w:styleId="Titre2Car">
    <w:name w:val="Titre 2 Car"/>
    <w:link w:val="Titre2"/>
    <w:uiPriority w:val="9"/>
    <w:rsid w:val="00110792"/>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110792"/>
    <w:pPr>
      <w:ind w:left="720"/>
      <w:contextualSpacing/>
    </w:pPr>
  </w:style>
  <w:style w:type="character" w:customStyle="1" w:styleId="Titre3Car">
    <w:name w:val="Titre 3 Car"/>
    <w:link w:val="Titre3"/>
    <w:uiPriority w:val="9"/>
    <w:rsid w:val="00110792"/>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110792"/>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110792"/>
    <w:pPr>
      <w:ind w:left="220"/>
    </w:pPr>
  </w:style>
  <w:style w:type="paragraph" w:styleId="TM3">
    <w:name w:val="toc 3"/>
    <w:basedOn w:val="Normal"/>
    <w:next w:val="Normal"/>
    <w:autoRedefine/>
    <w:uiPriority w:val="39"/>
    <w:unhideWhenUsed/>
    <w:rsid w:val="00110792"/>
    <w:pPr>
      <w:ind w:left="440"/>
    </w:pPr>
  </w:style>
  <w:style w:type="paragraph" w:styleId="Notedebasdepage">
    <w:name w:val="footnote text"/>
    <w:basedOn w:val="Normal"/>
    <w:link w:val="NotedebasdepageCar"/>
    <w:uiPriority w:val="99"/>
    <w:semiHidden/>
    <w:unhideWhenUsed/>
    <w:rsid w:val="00110792"/>
    <w:pPr>
      <w:spacing w:after="0"/>
    </w:pPr>
    <w:rPr>
      <w:szCs w:val="20"/>
    </w:rPr>
  </w:style>
  <w:style w:type="character" w:customStyle="1" w:styleId="NotedebasdepageCar">
    <w:name w:val="Note de bas de page Car"/>
    <w:basedOn w:val="Policepardfaut"/>
    <w:link w:val="Notedebasdepage"/>
    <w:uiPriority w:val="99"/>
    <w:semiHidden/>
    <w:rsid w:val="00110792"/>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110792"/>
    <w:rPr>
      <w:vertAlign w:val="superscript"/>
    </w:rPr>
  </w:style>
  <w:style w:type="paragraph" w:customStyle="1" w:styleId="Default">
    <w:name w:val="Default"/>
    <w:rsid w:val="0011079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11079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11079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1107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1107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110792"/>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110792"/>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11079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0792"/>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110792"/>
    <w:pPr>
      <w:ind w:left="660"/>
    </w:pPr>
    <w:rPr>
      <w:rFonts w:eastAsiaTheme="minorEastAsia"/>
    </w:rPr>
  </w:style>
  <w:style w:type="paragraph" w:styleId="TM5">
    <w:name w:val="toc 5"/>
    <w:basedOn w:val="Normal"/>
    <w:next w:val="Normal"/>
    <w:autoRedefine/>
    <w:uiPriority w:val="39"/>
    <w:unhideWhenUsed/>
    <w:rsid w:val="00110792"/>
    <w:pPr>
      <w:ind w:left="880"/>
    </w:pPr>
    <w:rPr>
      <w:rFonts w:eastAsiaTheme="minorEastAsia"/>
    </w:rPr>
  </w:style>
  <w:style w:type="paragraph" w:styleId="TM6">
    <w:name w:val="toc 6"/>
    <w:basedOn w:val="Normal"/>
    <w:next w:val="Normal"/>
    <w:autoRedefine/>
    <w:uiPriority w:val="39"/>
    <w:unhideWhenUsed/>
    <w:rsid w:val="00110792"/>
    <w:pPr>
      <w:ind w:left="1100"/>
    </w:pPr>
    <w:rPr>
      <w:rFonts w:eastAsiaTheme="minorEastAsia"/>
    </w:rPr>
  </w:style>
  <w:style w:type="paragraph" w:styleId="TM7">
    <w:name w:val="toc 7"/>
    <w:basedOn w:val="Normal"/>
    <w:next w:val="Normal"/>
    <w:autoRedefine/>
    <w:uiPriority w:val="39"/>
    <w:unhideWhenUsed/>
    <w:rsid w:val="00110792"/>
    <w:pPr>
      <w:ind w:left="1320"/>
    </w:pPr>
    <w:rPr>
      <w:rFonts w:eastAsiaTheme="minorEastAsia"/>
    </w:rPr>
  </w:style>
  <w:style w:type="paragraph" w:styleId="TM8">
    <w:name w:val="toc 8"/>
    <w:basedOn w:val="Normal"/>
    <w:next w:val="Normal"/>
    <w:autoRedefine/>
    <w:uiPriority w:val="39"/>
    <w:unhideWhenUsed/>
    <w:rsid w:val="00110792"/>
    <w:pPr>
      <w:ind w:left="1540"/>
    </w:pPr>
    <w:rPr>
      <w:rFonts w:eastAsiaTheme="minorEastAsia"/>
    </w:rPr>
  </w:style>
  <w:style w:type="paragraph" w:styleId="TM9">
    <w:name w:val="toc 9"/>
    <w:basedOn w:val="Normal"/>
    <w:next w:val="Normal"/>
    <w:autoRedefine/>
    <w:uiPriority w:val="39"/>
    <w:unhideWhenUsed/>
    <w:rsid w:val="00110792"/>
    <w:pPr>
      <w:ind w:left="1760"/>
    </w:pPr>
    <w:rPr>
      <w:rFonts w:eastAsiaTheme="minorEastAsia"/>
    </w:rPr>
  </w:style>
  <w:style w:type="character" w:styleId="Marquedecommentaire">
    <w:name w:val="annotation reference"/>
    <w:basedOn w:val="Policepardfaut"/>
    <w:uiPriority w:val="99"/>
    <w:semiHidden/>
    <w:unhideWhenUsed/>
    <w:rsid w:val="00110792"/>
    <w:rPr>
      <w:sz w:val="16"/>
      <w:szCs w:val="16"/>
    </w:rPr>
  </w:style>
  <w:style w:type="paragraph" w:styleId="Commentaire">
    <w:name w:val="annotation text"/>
    <w:basedOn w:val="Normal"/>
    <w:link w:val="CommentaireCar"/>
    <w:uiPriority w:val="99"/>
    <w:unhideWhenUsed/>
    <w:rsid w:val="00110792"/>
    <w:rPr>
      <w:szCs w:val="20"/>
    </w:rPr>
  </w:style>
  <w:style w:type="character" w:customStyle="1" w:styleId="CommentaireCar">
    <w:name w:val="Commentaire Car"/>
    <w:basedOn w:val="Policepardfaut"/>
    <w:link w:val="Commentaire"/>
    <w:uiPriority w:val="99"/>
    <w:rsid w:val="00110792"/>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110792"/>
    <w:rPr>
      <w:b/>
      <w:bCs/>
    </w:rPr>
  </w:style>
  <w:style w:type="character" w:customStyle="1" w:styleId="ObjetducommentaireCar">
    <w:name w:val="Objet du commentaire Car"/>
    <w:basedOn w:val="CommentaireCar"/>
    <w:link w:val="Objetducommentaire"/>
    <w:uiPriority w:val="99"/>
    <w:semiHidden/>
    <w:rsid w:val="00110792"/>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110792"/>
    <w:rPr>
      <w:b/>
      <w:bCs/>
    </w:rPr>
  </w:style>
  <w:style w:type="character" w:styleId="Lienhypertextesuivivisit">
    <w:name w:val="FollowedHyperlink"/>
    <w:basedOn w:val="Policepardfaut"/>
    <w:uiPriority w:val="99"/>
    <w:semiHidden/>
    <w:unhideWhenUsed/>
    <w:rsid w:val="00110792"/>
    <w:rPr>
      <w:color w:val="954F72" w:themeColor="followedHyperlink"/>
      <w:u w:val="single"/>
    </w:rPr>
  </w:style>
  <w:style w:type="paragraph" w:styleId="Rvision">
    <w:name w:val="Revision"/>
    <w:hidden/>
    <w:uiPriority w:val="99"/>
    <w:semiHidden/>
    <w:rsid w:val="00110792"/>
    <w:pPr>
      <w:spacing w:after="0" w:line="240" w:lineRule="auto"/>
    </w:pPr>
  </w:style>
  <w:style w:type="character" w:customStyle="1" w:styleId="markedcontent">
    <w:name w:val="markedcontent"/>
    <w:basedOn w:val="Policepardfaut"/>
    <w:rsid w:val="00110792"/>
  </w:style>
  <w:style w:type="paragraph" w:customStyle="1" w:styleId="Titredecollection">
    <w:name w:val="Titre de collection"/>
    <w:basedOn w:val="Normal"/>
    <w:qFormat/>
    <w:rsid w:val="00110792"/>
    <w:pPr>
      <w:suppressAutoHyphens/>
    </w:pPr>
    <w:rPr>
      <w:sz w:val="36"/>
      <w:szCs w:val="48"/>
    </w:rPr>
  </w:style>
  <w:style w:type="paragraph" w:customStyle="1" w:styleId="Titredudocument">
    <w:name w:val="Titre du document"/>
    <w:basedOn w:val="Normal"/>
    <w:qFormat/>
    <w:rsid w:val="00110792"/>
    <w:pPr>
      <w:suppressAutoHyphens/>
    </w:pPr>
    <w:rPr>
      <w:sz w:val="56"/>
      <w:szCs w:val="56"/>
    </w:rPr>
  </w:style>
  <w:style w:type="table" w:customStyle="1" w:styleId="TableauEn-tte">
    <w:name w:val="Tableau En-tête"/>
    <w:basedOn w:val="TableauNormal"/>
    <w:uiPriority w:val="99"/>
    <w:rsid w:val="00110792"/>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110792"/>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110792"/>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110792"/>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1107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2E6E-7B1D-41B9-8871-6DF0B0C8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JEROME SAVIDAN</cp:lastModifiedBy>
  <cp:revision>4</cp:revision>
  <dcterms:created xsi:type="dcterms:W3CDTF">2023-08-25T07:06:00Z</dcterms:created>
  <dcterms:modified xsi:type="dcterms:W3CDTF">2023-08-29T05:49:00Z</dcterms:modified>
</cp:coreProperties>
</file>