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DA088D" w:rsidRPr="00B53959" w14:paraId="0CA22DBD" w14:textId="77777777" w:rsidTr="00EA3165">
        <w:tc>
          <w:tcPr>
            <w:tcW w:w="4590" w:type="dxa"/>
            <w:tcBorders>
              <w:top w:val="nil"/>
              <w:left w:val="nil"/>
              <w:bottom w:val="nil"/>
              <w:right w:val="nil"/>
            </w:tcBorders>
          </w:tcPr>
          <w:p w14:paraId="5A368A76" w14:textId="77777777" w:rsidR="00DA088D" w:rsidRDefault="00DA088D"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MARTINIQUE</w:t>
            </w:r>
          </w:p>
          <w:p w14:paraId="796AAE00" w14:textId="77777777" w:rsidR="00DA088D" w:rsidRPr="00B53959" w:rsidRDefault="00DA088D" w:rsidP="00EA3165">
            <w:pPr>
              <w:ind w:left="-2214" w:firstLine="2214"/>
              <w:rPr>
                <w:rFonts w:ascii="Arial Narrow" w:hAnsi="Arial Narrow"/>
                <w:sz w:val="30"/>
                <w:szCs w:val="30"/>
              </w:rPr>
            </w:pPr>
          </w:p>
        </w:tc>
      </w:tr>
      <w:tr w:rsidR="00DA088D" w:rsidRPr="00B53959" w14:paraId="4AF281CC" w14:textId="77777777"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44C16954" w14:textId="77777777" w:rsidR="00DA088D" w:rsidRPr="00D86A06" w:rsidRDefault="00DA088D" w:rsidP="00EA3165">
            <w:pPr>
              <w:rPr>
                <w:rFonts w:ascii="Arial Narrow" w:hAnsi="Arial Narrow"/>
                <w:b/>
                <w:sz w:val="26"/>
                <w:szCs w:val="26"/>
              </w:rPr>
            </w:pPr>
            <w:r w:rsidRPr="004D1D57">
              <w:rPr>
                <w:rFonts w:ascii="Arial Narrow" w:hAnsi="Arial Narrow"/>
                <w:b/>
                <w:noProof/>
                <w:color w:val="0070C0"/>
                <w:sz w:val="26"/>
                <w:szCs w:val="26"/>
              </w:rPr>
              <w:t>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DYS-POSITIF</w:t>
            </w:r>
          </w:p>
        </w:tc>
      </w:tr>
    </w:tbl>
    <w:p w14:paraId="546A577C" w14:textId="77777777" w:rsidR="00DA088D" w:rsidRPr="00622211" w:rsidRDefault="00DA088D" w:rsidP="00DA088D">
      <w:pPr>
        <w:tabs>
          <w:tab w:val="left" w:pos="1466"/>
        </w:tabs>
        <w:spacing w:after="0"/>
        <w:rPr>
          <w:rFonts w:ascii="Arial Narrow" w:hAnsi="Arial Narrow"/>
          <w:sz w:val="16"/>
          <w:szCs w:val="16"/>
        </w:rPr>
      </w:pPr>
    </w:p>
    <w:p w14:paraId="0EAB0ADD" w14:textId="77777777" w:rsidR="00DA088D" w:rsidRDefault="00DA088D" w:rsidP="00DA088D">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9/1/2017</w:t>
      </w:r>
    </w:p>
    <w:p w14:paraId="52CC7974" w14:textId="77777777" w:rsidR="00DA088D" w:rsidRDefault="00DA088D" w:rsidP="00DA088D">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14:paraId="095C47B0" w14:textId="77777777" w:rsidR="00DA088D" w:rsidRPr="00622211" w:rsidRDefault="00DA088D" w:rsidP="00DA088D">
      <w:pPr>
        <w:tabs>
          <w:tab w:val="left" w:pos="1466"/>
        </w:tabs>
        <w:spacing w:after="0"/>
        <w:rPr>
          <w:rFonts w:ascii="Arial Narrow" w:hAnsi="Arial Narrow"/>
          <w:sz w:val="16"/>
          <w:szCs w:val="16"/>
        </w:rPr>
      </w:pPr>
    </w:p>
    <w:p w14:paraId="3436D7AC" w14:textId="77777777" w:rsidR="00DA088D" w:rsidRPr="003F3D8D" w:rsidRDefault="00DA088D" w:rsidP="00DA088D">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36FCA5D2" w14:textId="77777777" w:rsidR="00DA088D" w:rsidRPr="00622211" w:rsidRDefault="00DA088D" w:rsidP="00DA088D">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DA088D" w:rsidRPr="00B53959" w14:paraId="5C905705" w14:textId="77777777" w:rsidTr="00EA3165">
        <w:tc>
          <w:tcPr>
            <w:tcW w:w="9288" w:type="dxa"/>
            <w:gridSpan w:val="2"/>
            <w:tcBorders>
              <w:bottom w:val="single" w:sz="4" w:space="0" w:color="auto"/>
            </w:tcBorders>
            <w:shd w:val="clear" w:color="auto" w:fill="DBE5F1" w:themeFill="accent1" w:themeFillTint="33"/>
          </w:tcPr>
          <w:p w14:paraId="157235F2" w14:textId="77777777" w:rsidR="00DA088D" w:rsidRDefault="00DA088D"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598C316C" w14:textId="79FCBFB9" w:rsidR="00DA088D" w:rsidRPr="004D1D57" w:rsidRDefault="00DA088D" w:rsidP="00EA3165">
            <w:pPr>
              <w:jc w:val="both"/>
              <w:rPr>
                <w:rFonts w:ascii="Arial Narrow" w:hAnsi="Arial Narrow"/>
                <w:noProof/>
              </w:rPr>
            </w:pPr>
            <w:r w:rsidRPr="004D1D57">
              <w:rPr>
                <w:rFonts w:ascii="Arial Narrow" w:hAnsi="Arial Narrow"/>
                <w:noProof/>
              </w:rPr>
              <w:t>La prise en charge des élèves à besoins éducatifs particuliers doit se nourrir d’expérimentations adossées à la recherche et de développement professionnel de la communauté éducative afin de pérenniser et d'essaimer des dispositifs e</w:t>
            </w:r>
            <w:r w:rsidR="00CF5E63">
              <w:rPr>
                <w:rFonts w:ascii="Arial Narrow" w:hAnsi="Arial Narrow"/>
                <w:noProof/>
              </w:rPr>
              <w:t xml:space="preserve">fficients. </w:t>
            </w:r>
          </w:p>
          <w:p w14:paraId="7250D206" w14:textId="77777777" w:rsidR="00DA088D" w:rsidRDefault="00DA088D" w:rsidP="00EA3165">
            <w:pPr>
              <w:jc w:val="both"/>
              <w:rPr>
                <w:rFonts w:ascii="Arial Narrow" w:hAnsi="Arial Narrow"/>
              </w:rPr>
            </w:pPr>
            <w:r w:rsidRPr="004D1D57">
              <w:rPr>
                <w:rFonts w:ascii="Arial Narrow" w:hAnsi="Arial Narrow"/>
                <w:noProof/>
              </w:rPr>
              <w:t>Par la création dans les établissements volontaires d'une structure d’aide à la scolarité (SAS) pour les élèves à profils particuliers, le DYS-positif vise à améliorer la prise en charge sur les plans pédagogique et didactique des élèves à profil particulier, il vise également à moyen terme le développement d’une culture commune de l’inclusion.</w:t>
            </w:r>
          </w:p>
          <w:p w14:paraId="21962F8F" w14:textId="77777777" w:rsidR="00DA088D" w:rsidRPr="00622211" w:rsidRDefault="00DA088D" w:rsidP="00EA3165">
            <w:pPr>
              <w:jc w:val="both"/>
              <w:rPr>
                <w:rFonts w:ascii="Arial Narrow" w:hAnsi="Arial Narrow"/>
                <w:sz w:val="10"/>
                <w:szCs w:val="10"/>
              </w:rPr>
            </w:pPr>
          </w:p>
          <w:p w14:paraId="19AB52B3" w14:textId="77777777" w:rsidR="00DA088D" w:rsidRPr="00B53959" w:rsidRDefault="00DA088D" w:rsidP="00EA3165">
            <w:pPr>
              <w:jc w:val="both"/>
              <w:rPr>
                <w:rFonts w:ascii="Arial Narrow" w:hAnsi="Arial Narrow"/>
              </w:rPr>
            </w:pPr>
          </w:p>
        </w:tc>
      </w:tr>
      <w:tr w:rsidR="00DA088D" w:rsidRPr="00B53959" w14:paraId="6925D7C2" w14:textId="77777777" w:rsidTr="00EA3165">
        <w:tc>
          <w:tcPr>
            <w:tcW w:w="9288" w:type="dxa"/>
            <w:gridSpan w:val="2"/>
            <w:tcBorders>
              <w:top w:val="single" w:sz="4" w:space="0" w:color="auto"/>
              <w:bottom w:val="single" w:sz="4" w:space="0" w:color="auto"/>
            </w:tcBorders>
            <w:shd w:val="clear" w:color="auto" w:fill="F2F2F2" w:themeFill="background1" w:themeFillShade="F2"/>
          </w:tcPr>
          <w:p w14:paraId="28674B49" w14:textId="77777777" w:rsidR="00DA088D" w:rsidRDefault="00DA088D"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1DBFFBA6" w14:textId="77777777" w:rsidR="00DA088D" w:rsidRPr="00323C48" w:rsidRDefault="00DA088D" w:rsidP="00EA3165">
            <w:pPr>
              <w:pStyle w:val="Paragraphedeliste"/>
              <w:rPr>
                <w:rFonts w:ascii="Arial Narrow" w:hAnsi="Arial Narrow"/>
              </w:rPr>
            </w:pPr>
          </w:p>
        </w:tc>
      </w:tr>
      <w:tr w:rsidR="00DA088D" w:rsidRPr="00B53959" w14:paraId="52AC093A" w14:textId="77777777" w:rsidTr="00EA3165">
        <w:tc>
          <w:tcPr>
            <w:tcW w:w="9288" w:type="dxa"/>
            <w:gridSpan w:val="2"/>
            <w:tcBorders>
              <w:top w:val="single" w:sz="4" w:space="0" w:color="auto"/>
              <w:bottom w:val="single" w:sz="4" w:space="0" w:color="auto"/>
            </w:tcBorders>
            <w:shd w:val="clear" w:color="auto" w:fill="B8CCE4" w:themeFill="accent1" w:themeFillTint="66"/>
          </w:tcPr>
          <w:p w14:paraId="6BD3201D" w14:textId="77777777" w:rsidR="00DA088D" w:rsidRDefault="00DA088D" w:rsidP="00EA3165">
            <w:pPr>
              <w:spacing w:after="60"/>
              <w:jc w:val="both"/>
              <w:rPr>
                <w:rFonts w:ascii="Arial Narrow" w:hAnsi="Arial Narrow"/>
                <w:b/>
              </w:rPr>
            </w:pPr>
            <w:r>
              <w:rPr>
                <w:rFonts w:ascii="Arial Narrow" w:hAnsi="Arial Narrow"/>
                <w:b/>
              </w:rPr>
              <w:t>Hypothèses à évaluer :</w:t>
            </w:r>
          </w:p>
          <w:p w14:paraId="1D83F54B" w14:textId="77777777" w:rsidR="00DA088D" w:rsidRPr="004D1D57" w:rsidRDefault="00DA088D" w:rsidP="00EA3165">
            <w:pPr>
              <w:jc w:val="both"/>
              <w:rPr>
                <w:rFonts w:ascii="Arial Narrow" w:hAnsi="Arial Narrow"/>
                <w:noProof/>
              </w:rPr>
            </w:pPr>
            <w:r w:rsidRPr="004D1D57">
              <w:rPr>
                <w:rFonts w:ascii="Arial Narrow" w:hAnsi="Arial Narrow"/>
                <w:noProof/>
              </w:rPr>
              <w:t>Améliorer la prise en charge sur les plans pédagogique et didactique des élèves à besoin éducatifs particulier notamment ceux atteints de troubles spécifiques des apprentissages (dyslexie, dysorthographie, dysgraphie, dyscalculie) et/ou de troubles des fonctions cognitives (dyspraxie, dysphasie, TDA/H).</w:t>
            </w:r>
          </w:p>
          <w:p w14:paraId="6A66025B" w14:textId="77777777" w:rsidR="00DA088D" w:rsidRPr="00031B92" w:rsidRDefault="00DA088D" w:rsidP="00EA3165">
            <w:pPr>
              <w:jc w:val="both"/>
              <w:rPr>
                <w:rFonts w:ascii="Arial Narrow" w:hAnsi="Arial Narrow"/>
                <w:noProof/>
              </w:rPr>
            </w:pPr>
            <w:r w:rsidRPr="004D1D57">
              <w:rPr>
                <w:rFonts w:ascii="Arial Narrow" w:hAnsi="Arial Narrow"/>
                <w:noProof/>
              </w:rPr>
              <w:t>Développer une culture commune de l’inclusion.</w:t>
            </w:r>
          </w:p>
          <w:p w14:paraId="66753B2B" w14:textId="77777777" w:rsidR="00DA088D" w:rsidRPr="00323C48" w:rsidRDefault="00DA088D" w:rsidP="00EA3165">
            <w:pPr>
              <w:jc w:val="both"/>
              <w:rPr>
                <w:rFonts w:ascii="Arial Narrow" w:hAnsi="Arial Narrow"/>
                <w:noProof/>
                <w:sz w:val="10"/>
                <w:szCs w:val="10"/>
              </w:rPr>
            </w:pPr>
          </w:p>
          <w:p w14:paraId="3A6BBFDB" w14:textId="77777777" w:rsidR="00DA088D" w:rsidRPr="00117827" w:rsidRDefault="00DA088D" w:rsidP="00EA3165">
            <w:pPr>
              <w:jc w:val="both"/>
              <w:rPr>
                <w:rFonts w:ascii="Arial Narrow" w:hAnsi="Arial Narrow"/>
                <w:i/>
                <w:noProof/>
              </w:rPr>
            </w:pPr>
          </w:p>
        </w:tc>
      </w:tr>
      <w:tr w:rsidR="00DA088D" w:rsidRPr="00B53959" w14:paraId="08453A15" w14:textId="77777777" w:rsidTr="00EA3165">
        <w:tc>
          <w:tcPr>
            <w:tcW w:w="9288" w:type="dxa"/>
            <w:gridSpan w:val="2"/>
            <w:tcBorders>
              <w:top w:val="single" w:sz="4" w:space="0" w:color="auto"/>
              <w:bottom w:val="single" w:sz="4" w:space="0" w:color="auto"/>
            </w:tcBorders>
            <w:shd w:val="clear" w:color="auto" w:fill="B8CCE4" w:themeFill="accent1" w:themeFillTint="66"/>
          </w:tcPr>
          <w:p w14:paraId="2CEAD9A7" w14:textId="77777777" w:rsidR="00DA088D" w:rsidRDefault="00DA088D" w:rsidP="00EA3165">
            <w:pPr>
              <w:spacing w:after="60"/>
              <w:jc w:val="both"/>
              <w:rPr>
                <w:rFonts w:ascii="Arial Narrow" w:hAnsi="Arial Narrow"/>
                <w:b/>
              </w:rPr>
            </w:pPr>
            <w:r>
              <w:rPr>
                <w:rFonts w:ascii="Arial Narrow" w:hAnsi="Arial Narrow"/>
                <w:b/>
              </w:rPr>
              <w:t>Méthode d’évaluation :</w:t>
            </w:r>
          </w:p>
          <w:p w14:paraId="48AC9E81" w14:textId="77777777" w:rsidR="00DA088D" w:rsidRPr="004D1D57" w:rsidRDefault="00DA088D" w:rsidP="00EA3165">
            <w:pPr>
              <w:jc w:val="both"/>
              <w:rPr>
                <w:rFonts w:ascii="Arial Narrow" w:hAnsi="Arial Narrow"/>
                <w:noProof/>
              </w:rPr>
            </w:pPr>
            <w:r w:rsidRPr="004D1D57">
              <w:rPr>
                <w:rFonts w:ascii="Arial Narrow" w:hAnsi="Arial Narrow"/>
                <w:noProof/>
              </w:rPr>
              <w:t xml:space="preserve">Le dispositif de formation et d’accompagnement des élèves fait l’objet d’une évaluation dans le cadre d’un projet de recherche élaboré par le laboratoire CRILLASH. Le suivi des élèves s’organise en plusieurs temps sous le format « pré-test/post-test ».  </w:t>
            </w:r>
          </w:p>
          <w:p w14:paraId="2149959B" w14:textId="77777777" w:rsidR="00DA088D" w:rsidRPr="004D1D57" w:rsidRDefault="00DA088D" w:rsidP="00EA3165">
            <w:pPr>
              <w:jc w:val="both"/>
              <w:rPr>
                <w:rFonts w:ascii="Arial Narrow" w:hAnsi="Arial Narrow"/>
                <w:noProof/>
              </w:rPr>
            </w:pPr>
            <w:r w:rsidRPr="004D1D57">
              <w:rPr>
                <w:rFonts w:ascii="Arial Narrow" w:hAnsi="Arial Narrow"/>
                <w:noProof/>
              </w:rPr>
              <w:t>Tout d’abord, une évaluation diagnostique faite par les chercheurs et les enseignants afin d’évaluer les difficultés en termes d’apprentissages scolaires, la réussite scolaire (notes, appréciations), la motivation et l’estime de soi des élèves. Puis une évaluation en cours d’année et enfin, une évaluation en fin de parcours sont réalisées.</w:t>
            </w:r>
          </w:p>
          <w:p w14:paraId="1EFD0D83" w14:textId="77777777" w:rsidR="00DA088D" w:rsidRDefault="00DA088D" w:rsidP="00EA3165">
            <w:pPr>
              <w:jc w:val="both"/>
              <w:rPr>
                <w:rFonts w:ascii="Arial Narrow" w:hAnsi="Arial Narrow"/>
                <w:noProof/>
              </w:rPr>
            </w:pPr>
            <w:r w:rsidRPr="004D1D57">
              <w:rPr>
                <w:rFonts w:ascii="Arial Narrow" w:hAnsi="Arial Narrow"/>
                <w:noProof/>
              </w:rPr>
              <w:t>Les enseignants sont également interrogés afin d’améliorer l’efficacité du dispositif.</w:t>
            </w:r>
          </w:p>
          <w:p w14:paraId="6CFC28E3" w14:textId="77777777" w:rsidR="00DA088D" w:rsidRPr="00323C48" w:rsidRDefault="00DA088D" w:rsidP="00EA3165">
            <w:pPr>
              <w:jc w:val="both"/>
              <w:rPr>
                <w:rFonts w:ascii="Arial Narrow" w:hAnsi="Arial Narrow"/>
                <w:noProof/>
                <w:sz w:val="10"/>
                <w:szCs w:val="10"/>
              </w:rPr>
            </w:pPr>
          </w:p>
          <w:p w14:paraId="20B9858D" w14:textId="77777777" w:rsidR="00DA088D" w:rsidRPr="00073B9C" w:rsidRDefault="00DA088D" w:rsidP="00EA3165">
            <w:pPr>
              <w:spacing w:after="60"/>
              <w:rPr>
                <w:rFonts w:ascii="Arial Narrow" w:hAnsi="Arial Narrow"/>
                <w:i/>
              </w:rPr>
            </w:pPr>
          </w:p>
        </w:tc>
      </w:tr>
      <w:tr w:rsidR="00DA088D" w:rsidRPr="00B53959" w14:paraId="4C606659" w14:textId="77777777" w:rsidTr="00EA3165">
        <w:tc>
          <w:tcPr>
            <w:tcW w:w="9288" w:type="dxa"/>
            <w:gridSpan w:val="2"/>
            <w:tcBorders>
              <w:top w:val="single" w:sz="4" w:space="0" w:color="auto"/>
              <w:bottom w:val="single" w:sz="4" w:space="0" w:color="auto"/>
            </w:tcBorders>
            <w:shd w:val="clear" w:color="auto" w:fill="B8CCE4" w:themeFill="accent1" w:themeFillTint="66"/>
          </w:tcPr>
          <w:p w14:paraId="62D1F285" w14:textId="77777777" w:rsidR="00DA088D" w:rsidRDefault="00DA088D" w:rsidP="00EA3165">
            <w:pPr>
              <w:spacing w:after="60"/>
              <w:jc w:val="both"/>
              <w:rPr>
                <w:rFonts w:ascii="Arial Narrow" w:hAnsi="Arial Narrow"/>
                <w:b/>
              </w:rPr>
            </w:pPr>
            <w:r>
              <w:rPr>
                <w:rFonts w:ascii="Arial Narrow" w:hAnsi="Arial Narrow"/>
                <w:b/>
              </w:rPr>
              <w:t>Responsables de l’évaluation :</w:t>
            </w:r>
          </w:p>
          <w:p w14:paraId="2B51CFAE" w14:textId="694348CC" w:rsidR="00DA088D" w:rsidRDefault="00DA088D" w:rsidP="00EA3165">
            <w:pPr>
              <w:jc w:val="both"/>
              <w:rPr>
                <w:rFonts w:ascii="Arial Narrow" w:hAnsi="Arial Narrow"/>
              </w:rPr>
            </w:pPr>
            <w:r w:rsidRPr="004D1D57">
              <w:rPr>
                <w:rFonts w:ascii="Arial Narrow" w:hAnsi="Arial Narrow"/>
                <w:noProof/>
              </w:rPr>
              <w:t>Les chercheurs dans le cadre d’un projet de recherche du même nom.</w:t>
            </w:r>
          </w:p>
          <w:p w14:paraId="7C99073F" w14:textId="77777777" w:rsidR="00DA088D" w:rsidRPr="00323C48" w:rsidRDefault="00DA088D" w:rsidP="00EA3165">
            <w:pPr>
              <w:jc w:val="both"/>
              <w:rPr>
                <w:rFonts w:ascii="Arial Narrow" w:hAnsi="Arial Narrow"/>
                <w:noProof/>
                <w:sz w:val="10"/>
                <w:szCs w:val="10"/>
              </w:rPr>
            </w:pPr>
          </w:p>
          <w:p w14:paraId="15B7EF34" w14:textId="77777777" w:rsidR="00DA088D" w:rsidRDefault="00DA088D" w:rsidP="00EA3165">
            <w:pPr>
              <w:spacing w:after="60"/>
              <w:rPr>
                <w:rFonts w:ascii="Arial Narrow" w:hAnsi="Arial Narrow"/>
                <w:b/>
              </w:rPr>
            </w:pPr>
          </w:p>
        </w:tc>
      </w:tr>
      <w:tr w:rsidR="00DA088D" w:rsidRPr="00B53959" w14:paraId="0C8E97F0" w14:textId="77777777" w:rsidTr="00EA3165">
        <w:tc>
          <w:tcPr>
            <w:tcW w:w="9288" w:type="dxa"/>
            <w:gridSpan w:val="2"/>
            <w:tcBorders>
              <w:top w:val="single" w:sz="4" w:space="0" w:color="auto"/>
              <w:bottom w:val="single" w:sz="4" w:space="0" w:color="auto"/>
            </w:tcBorders>
            <w:shd w:val="clear" w:color="auto" w:fill="B8CCE4" w:themeFill="accent1" w:themeFillTint="66"/>
          </w:tcPr>
          <w:p w14:paraId="2943309C" w14:textId="77777777" w:rsidR="00DA088D" w:rsidRDefault="00DA088D" w:rsidP="00EA3165">
            <w:pPr>
              <w:spacing w:after="60"/>
              <w:jc w:val="both"/>
              <w:rPr>
                <w:rFonts w:ascii="Arial Narrow" w:hAnsi="Arial Narrow"/>
                <w:b/>
              </w:rPr>
            </w:pPr>
            <w:r>
              <w:rPr>
                <w:rFonts w:ascii="Arial Narrow" w:hAnsi="Arial Narrow"/>
                <w:b/>
              </w:rPr>
              <w:t>Résultats année précédente :</w:t>
            </w:r>
          </w:p>
          <w:p w14:paraId="11ACA711" w14:textId="77777777" w:rsidR="00DA088D" w:rsidRPr="00CF5E63" w:rsidRDefault="00DA088D" w:rsidP="00CF5E63">
            <w:pPr>
              <w:jc w:val="both"/>
              <w:rPr>
                <w:rFonts w:ascii="Arial Narrow" w:hAnsi="Arial Narrow"/>
                <w:noProof/>
              </w:rPr>
            </w:pPr>
            <w:r w:rsidRPr="00CF5E63">
              <w:rPr>
                <w:rFonts w:ascii="Arial Narrow" w:hAnsi="Arial Narrow"/>
                <w:noProof/>
              </w:rPr>
              <w:t>Une amélioration de la prise en charge des élèves.</w:t>
            </w:r>
          </w:p>
          <w:p w14:paraId="2791FB36" w14:textId="77777777" w:rsidR="00DA088D" w:rsidRPr="00CF5E63" w:rsidRDefault="00DA088D" w:rsidP="00CF5E63">
            <w:pPr>
              <w:jc w:val="both"/>
              <w:rPr>
                <w:rFonts w:ascii="Arial Narrow" w:hAnsi="Arial Narrow"/>
                <w:noProof/>
              </w:rPr>
            </w:pPr>
            <w:r w:rsidRPr="00CF5E63">
              <w:rPr>
                <w:rFonts w:ascii="Arial Narrow" w:hAnsi="Arial Narrow"/>
                <w:noProof/>
              </w:rPr>
              <w:t>Des difficultés dans la mise en oeuvre induisent des résultats mitigés.</w:t>
            </w:r>
          </w:p>
          <w:p w14:paraId="265F1DC3" w14:textId="17D674FC" w:rsidR="00DA088D" w:rsidRPr="00CF5E63" w:rsidRDefault="00DA088D" w:rsidP="00CF5E63">
            <w:pPr>
              <w:jc w:val="both"/>
              <w:rPr>
                <w:rFonts w:ascii="Arial Narrow" w:hAnsi="Arial Narrow"/>
                <w:noProof/>
              </w:rPr>
            </w:pPr>
            <w:r w:rsidRPr="00CF5E63">
              <w:rPr>
                <w:rFonts w:ascii="Arial Narrow" w:hAnsi="Arial Narrow"/>
                <w:noProof/>
              </w:rPr>
              <w:t>Les établissements qui ont sanctuarisé un temps à l'</w:t>
            </w:r>
            <w:r w:rsidR="00CF5E63">
              <w:rPr>
                <w:rFonts w:ascii="Arial Narrow" w:hAnsi="Arial Narrow"/>
                <w:noProof/>
              </w:rPr>
              <w:t xml:space="preserve">emploi du temps (EDT) </w:t>
            </w:r>
            <w:r w:rsidRPr="00CF5E63">
              <w:rPr>
                <w:rFonts w:ascii="Arial Narrow" w:hAnsi="Arial Narrow"/>
                <w:noProof/>
              </w:rPr>
              <w:t>et un lieu dédié présentent des résultats très encourageants.</w:t>
            </w:r>
          </w:p>
          <w:p w14:paraId="2A057ED5" w14:textId="77777777" w:rsidR="00DA088D" w:rsidRDefault="00DA088D" w:rsidP="00EA3165">
            <w:pPr>
              <w:pStyle w:val="Paragraphedeliste"/>
              <w:ind w:left="0"/>
              <w:jc w:val="both"/>
              <w:rPr>
                <w:rFonts w:ascii="Arial Narrow" w:hAnsi="Arial Narrow"/>
              </w:rPr>
            </w:pPr>
            <w:r w:rsidRPr="004D1D57">
              <w:rPr>
                <w:rFonts w:ascii="Arial Narrow" w:hAnsi="Arial Narrow"/>
                <w:noProof/>
              </w:rPr>
              <w:t>La mutualisation des pratiques entre tous les établissements devrait induire un réajustement des différents dispositifs.</w:t>
            </w:r>
          </w:p>
          <w:p w14:paraId="2FDF85AD" w14:textId="77777777" w:rsidR="00DA088D" w:rsidRPr="00323C48" w:rsidRDefault="00DA088D" w:rsidP="00EA3165">
            <w:pPr>
              <w:jc w:val="both"/>
              <w:rPr>
                <w:rFonts w:ascii="Arial Narrow" w:hAnsi="Arial Narrow"/>
                <w:noProof/>
                <w:sz w:val="10"/>
                <w:szCs w:val="10"/>
              </w:rPr>
            </w:pPr>
          </w:p>
          <w:p w14:paraId="2D17FE96" w14:textId="77777777" w:rsidR="00DA088D" w:rsidRDefault="00DA088D" w:rsidP="00EA3165">
            <w:pPr>
              <w:pStyle w:val="Paragraphedeliste"/>
              <w:ind w:left="0"/>
              <w:rPr>
                <w:rFonts w:ascii="Arial Narrow" w:hAnsi="Arial Narrow"/>
                <w:b/>
              </w:rPr>
            </w:pPr>
          </w:p>
        </w:tc>
      </w:tr>
      <w:tr w:rsidR="00DA088D" w:rsidRPr="00B53959" w14:paraId="4AB6259A" w14:textId="77777777" w:rsidTr="00EA3165">
        <w:tc>
          <w:tcPr>
            <w:tcW w:w="9288" w:type="dxa"/>
            <w:gridSpan w:val="2"/>
            <w:tcBorders>
              <w:top w:val="single" w:sz="4" w:space="0" w:color="auto"/>
              <w:bottom w:val="single" w:sz="4" w:space="0" w:color="auto"/>
            </w:tcBorders>
            <w:shd w:val="clear" w:color="auto" w:fill="B8CCE4" w:themeFill="accent1" w:themeFillTint="66"/>
          </w:tcPr>
          <w:p w14:paraId="556784B0" w14:textId="77777777" w:rsidR="00DA088D" w:rsidRDefault="00DA088D" w:rsidP="00EA3165">
            <w:pPr>
              <w:spacing w:after="60"/>
              <w:jc w:val="both"/>
              <w:rPr>
                <w:rFonts w:ascii="Arial Narrow" w:hAnsi="Arial Narrow"/>
                <w:b/>
              </w:rPr>
            </w:pPr>
            <w:r>
              <w:rPr>
                <w:rFonts w:ascii="Arial Narrow" w:hAnsi="Arial Narrow"/>
                <w:b/>
              </w:rPr>
              <w:t>Actions prévues à l’issue de l’expérimentation :</w:t>
            </w:r>
          </w:p>
          <w:p w14:paraId="7F5A3E1B" w14:textId="77777777" w:rsidR="00DA088D" w:rsidRPr="004D1D57" w:rsidRDefault="00DA088D" w:rsidP="00EA3165">
            <w:pPr>
              <w:jc w:val="both"/>
              <w:rPr>
                <w:rFonts w:ascii="Arial Narrow" w:hAnsi="Arial Narrow"/>
                <w:noProof/>
              </w:rPr>
            </w:pPr>
            <w:r w:rsidRPr="004D1D57">
              <w:rPr>
                <w:rFonts w:ascii="Arial Narrow" w:hAnsi="Arial Narrow"/>
                <w:noProof/>
              </w:rPr>
              <w:t>Mutualisation des outils entre établissements participants.</w:t>
            </w:r>
          </w:p>
          <w:p w14:paraId="440DA0C6" w14:textId="77777777" w:rsidR="00DA088D" w:rsidRDefault="00DA088D" w:rsidP="00EA3165">
            <w:pPr>
              <w:jc w:val="both"/>
              <w:rPr>
                <w:rFonts w:ascii="Arial Narrow" w:hAnsi="Arial Narrow"/>
              </w:rPr>
            </w:pPr>
            <w:r w:rsidRPr="004D1D57">
              <w:rPr>
                <w:rFonts w:ascii="Arial Narrow" w:hAnsi="Arial Narrow"/>
                <w:noProof/>
              </w:rPr>
              <w:t xml:space="preserve">Un référent académique a été nommé afin de prendre en charge la communication et la formation pour un </w:t>
            </w:r>
            <w:r w:rsidRPr="004D1D57">
              <w:rPr>
                <w:rFonts w:ascii="Arial Narrow" w:hAnsi="Arial Narrow"/>
                <w:noProof/>
              </w:rPr>
              <w:lastRenderedPageBreak/>
              <w:t>éventuel l'essaimage du projet.</w:t>
            </w:r>
          </w:p>
          <w:p w14:paraId="59DD9549" w14:textId="77777777" w:rsidR="00DA088D" w:rsidRPr="00323C48" w:rsidRDefault="00DA088D" w:rsidP="00EA3165">
            <w:pPr>
              <w:jc w:val="both"/>
              <w:rPr>
                <w:rFonts w:ascii="Arial Narrow" w:hAnsi="Arial Narrow"/>
                <w:noProof/>
                <w:sz w:val="10"/>
                <w:szCs w:val="10"/>
              </w:rPr>
            </w:pPr>
          </w:p>
          <w:p w14:paraId="24B4E4B1" w14:textId="77777777" w:rsidR="00DA088D" w:rsidRDefault="00DA088D" w:rsidP="00EA3165">
            <w:pPr>
              <w:spacing w:after="60"/>
              <w:rPr>
                <w:rFonts w:ascii="Arial Narrow" w:hAnsi="Arial Narrow"/>
                <w:b/>
              </w:rPr>
            </w:pPr>
          </w:p>
        </w:tc>
      </w:tr>
      <w:tr w:rsidR="00DA088D" w:rsidRPr="00B53959" w14:paraId="7103C7A7" w14:textId="77777777" w:rsidTr="00EA3165">
        <w:trPr>
          <w:trHeight w:val="1182"/>
        </w:trPr>
        <w:tc>
          <w:tcPr>
            <w:tcW w:w="4928" w:type="dxa"/>
            <w:vMerge w:val="restart"/>
            <w:tcBorders>
              <w:bottom w:val="single" w:sz="4" w:space="0" w:color="auto"/>
              <w:right w:val="single" w:sz="4" w:space="0" w:color="auto"/>
            </w:tcBorders>
            <w:shd w:val="clear" w:color="auto" w:fill="auto"/>
            <w:vAlign w:val="center"/>
          </w:tcPr>
          <w:p w14:paraId="48CD73D7" w14:textId="77777777" w:rsidR="00DA088D" w:rsidRPr="00A55F0E" w:rsidRDefault="00DA088D" w:rsidP="00EA3165">
            <w:pPr>
              <w:tabs>
                <w:tab w:val="left" w:pos="3969"/>
              </w:tabs>
              <w:spacing w:after="60"/>
              <w:ind w:right="1259"/>
              <w:rPr>
                <w:rFonts w:ascii="Arial Narrow" w:hAnsi="Arial Narrow"/>
                <w:b/>
              </w:rPr>
            </w:pPr>
          </w:p>
          <w:p w14:paraId="0CE1D25B" w14:textId="77777777" w:rsidR="00DA088D" w:rsidRPr="00A55F0E" w:rsidRDefault="00DA088D" w:rsidP="00EA3165">
            <w:pPr>
              <w:tabs>
                <w:tab w:val="left" w:pos="3969"/>
              </w:tabs>
              <w:spacing w:after="120"/>
              <w:ind w:right="1259"/>
              <w:rPr>
                <w:rFonts w:ascii="Arial Narrow" w:hAnsi="Arial Narrow"/>
                <w:b/>
              </w:rPr>
            </w:pPr>
            <w:r w:rsidRPr="00A55F0E">
              <w:rPr>
                <w:rFonts w:ascii="Arial Narrow" w:hAnsi="Arial Narrow"/>
                <w:b/>
              </w:rPr>
              <w:t>Public(s) concerné(s) :</w:t>
            </w:r>
          </w:p>
          <w:p w14:paraId="4E4F98F7" w14:textId="77777777" w:rsidR="00DA088D" w:rsidRPr="00A55F0E" w:rsidRDefault="00DA088D" w:rsidP="00EA3165">
            <w:pPr>
              <w:tabs>
                <w:tab w:val="left" w:pos="3969"/>
              </w:tabs>
              <w:ind w:right="1259"/>
              <w:rPr>
                <w:rFonts w:ascii="Arial Narrow" w:hAnsi="Arial Narrow"/>
              </w:rPr>
            </w:pPr>
            <w:r w:rsidRPr="004D1D57">
              <w:rPr>
                <w:rFonts w:ascii="Arial Narrow" w:hAnsi="Arial Narrow"/>
                <w:noProof/>
              </w:rPr>
              <w:t>Élèves</w:t>
            </w:r>
          </w:p>
          <w:p w14:paraId="5EAC2680" w14:textId="77777777" w:rsidR="00DA088D" w:rsidRPr="00E97E97" w:rsidRDefault="00DA088D" w:rsidP="00EA3165">
            <w:pPr>
              <w:tabs>
                <w:tab w:val="left" w:pos="3969"/>
              </w:tabs>
              <w:ind w:right="1259"/>
              <w:rPr>
                <w:rFonts w:ascii="Arial Narrow" w:hAnsi="Arial Narrow"/>
              </w:rPr>
            </w:pPr>
            <w:r w:rsidRPr="004D1D57">
              <w:rPr>
                <w:rFonts w:ascii="Arial Narrow" w:hAnsi="Arial Narrow"/>
                <w:noProof/>
              </w:rPr>
              <w:t>Personnels de l’Éducation nationale</w:t>
            </w:r>
          </w:p>
          <w:p w14:paraId="0D4DF67D" w14:textId="77777777" w:rsidR="00DA088D" w:rsidRDefault="00DA088D" w:rsidP="00EA3165">
            <w:pPr>
              <w:tabs>
                <w:tab w:val="left" w:pos="3969"/>
              </w:tabs>
              <w:ind w:right="1259"/>
              <w:rPr>
                <w:rFonts w:ascii="Arial Narrow" w:hAnsi="Arial Narrow"/>
                <w:b/>
              </w:rPr>
            </w:pPr>
          </w:p>
          <w:p w14:paraId="02F5C1CD" w14:textId="77777777" w:rsidR="00DA088D" w:rsidRDefault="00DA088D" w:rsidP="00EA3165">
            <w:pPr>
              <w:tabs>
                <w:tab w:val="left" w:pos="3969"/>
              </w:tabs>
              <w:spacing w:after="60"/>
              <w:ind w:right="1259"/>
              <w:rPr>
                <w:rFonts w:ascii="Arial Narrow" w:hAnsi="Arial Narrow"/>
                <w:b/>
              </w:rPr>
            </w:pPr>
            <w:r>
              <w:rPr>
                <w:rFonts w:ascii="Arial Narrow" w:hAnsi="Arial Narrow"/>
                <w:b/>
              </w:rPr>
              <w:t>Secteur(s) d’enseignement concerné(s) :</w:t>
            </w:r>
          </w:p>
          <w:p w14:paraId="29188547" w14:textId="77777777" w:rsidR="00DA088D" w:rsidRPr="00A55F0E" w:rsidRDefault="00DA088D" w:rsidP="00EA3165">
            <w:pPr>
              <w:rPr>
                <w:rFonts w:ascii="Arial Narrow" w:hAnsi="Arial Narrow"/>
                <w:lang w:val="en-US"/>
              </w:rPr>
            </w:pPr>
            <w:r w:rsidRPr="004D1D57">
              <w:rPr>
                <w:rFonts w:ascii="Arial Narrow" w:hAnsi="Arial Narrow"/>
                <w:noProof/>
                <w:lang w:val="en-US"/>
              </w:rPr>
              <w:t>Public</w:t>
            </w:r>
          </w:p>
          <w:p w14:paraId="2CBDCA4A" w14:textId="77777777" w:rsidR="00DA088D" w:rsidRPr="003D3A90" w:rsidRDefault="00DA088D" w:rsidP="00EA3165">
            <w:pPr>
              <w:rPr>
                <w:rFonts w:ascii="Arial Narrow" w:hAnsi="Arial Narrow"/>
                <w:b/>
                <w:lang w:val="en-US"/>
              </w:rPr>
            </w:pPr>
          </w:p>
          <w:p w14:paraId="08064D08" w14:textId="77777777" w:rsidR="00DA088D" w:rsidRPr="003D3A90" w:rsidRDefault="00DA088D"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14:paraId="74C5DEB4" w14:textId="77777777" w:rsidR="00DA088D" w:rsidRPr="00E97E97" w:rsidRDefault="00DA088D" w:rsidP="00EA3165">
            <w:pPr>
              <w:rPr>
                <w:rFonts w:ascii="Arial Narrow" w:hAnsi="Arial Narrow"/>
              </w:rPr>
            </w:pPr>
            <w:r w:rsidRPr="004D1D57">
              <w:rPr>
                <w:rFonts w:ascii="Arial Narrow" w:hAnsi="Arial Narrow"/>
                <w:noProof/>
              </w:rPr>
              <w:t>Cycle 3</w:t>
            </w:r>
          </w:p>
          <w:p w14:paraId="65FDA56F" w14:textId="77777777" w:rsidR="00DA088D" w:rsidRPr="00E97E97" w:rsidRDefault="00DA088D" w:rsidP="00EA3165">
            <w:pPr>
              <w:rPr>
                <w:rFonts w:ascii="Arial Narrow" w:hAnsi="Arial Narrow"/>
              </w:rPr>
            </w:pPr>
            <w:r w:rsidRPr="004D1D57">
              <w:rPr>
                <w:rFonts w:ascii="Arial Narrow" w:hAnsi="Arial Narrow"/>
                <w:noProof/>
              </w:rPr>
              <w:t>Cycle 4</w:t>
            </w:r>
          </w:p>
          <w:p w14:paraId="4EC091E1" w14:textId="77777777" w:rsidR="00DA088D" w:rsidRPr="00E97E97" w:rsidRDefault="00DA088D" w:rsidP="00EA3165">
            <w:pPr>
              <w:rPr>
                <w:rFonts w:ascii="Arial Narrow" w:hAnsi="Arial Narrow"/>
              </w:rPr>
            </w:pPr>
            <w:r w:rsidRPr="004D1D57">
              <w:rPr>
                <w:rFonts w:ascii="Arial Narrow" w:hAnsi="Arial Narrow"/>
                <w:noProof/>
              </w:rPr>
              <w:t>Cycle terminal (lycée)</w:t>
            </w:r>
          </w:p>
          <w:p w14:paraId="4CA9368F" w14:textId="77777777" w:rsidR="00DA088D" w:rsidRPr="00A55F0E" w:rsidRDefault="00DA088D"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129EF347" w14:textId="77777777" w:rsidR="00DA088D" w:rsidRPr="00A4092D" w:rsidRDefault="00DA088D" w:rsidP="00EA3165">
            <w:pPr>
              <w:spacing w:after="60"/>
              <w:rPr>
                <w:rFonts w:ascii="Arial Narrow" w:hAnsi="Arial Narrow"/>
                <w:b/>
              </w:rPr>
            </w:pPr>
          </w:p>
          <w:p w14:paraId="76E7B0C6" w14:textId="77777777" w:rsidR="00DA088D" w:rsidRPr="00970CF4" w:rsidRDefault="00DA088D" w:rsidP="00EA3165">
            <w:pPr>
              <w:spacing w:after="60"/>
              <w:rPr>
                <w:rFonts w:ascii="Arial Narrow" w:hAnsi="Arial Narrow"/>
                <w:b/>
              </w:rPr>
            </w:pPr>
            <w:r w:rsidRPr="00970CF4">
              <w:rPr>
                <w:rFonts w:ascii="Arial Narrow" w:hAnsi="Arial Narrow"/>
                <w:b/>
              </w:rPr>
              <w:t>Nombre concerné :</w:t>
            </w:r>
          </w:p>
          <w:p w14:paraId="31758ECC" w14:textId="77777777" w:rsidR="00DA088D" w:rsidRDefault="00DA088D" w:rsidP="00EA3165">
            <w:pPr>
              <w:rPr>
                <w:rFonts w:ascii="Arial Narrow" w:hAnsi="Arial Narrow"/>
              </w:rPr>
            </w:pPr>
            <w:r>
              <w:rPr>
                <w:rFonts w:ascii="Arial Narrow" w:hAnsi="Arial Narrow"/>
              </w:rPr>
              <w:t xml:space="preserve">d’élèves : </w:t>
            </w:r>
            <w:r w:rsidRPr="004D1D57">
              <w:rPr>
                <w:rFonts w:ascii="Arial Narrow" w:hAnsi="Arial Narrow"/>
                <w:noProof/>
              </w:rPr>
              <w:t>120</w:t>
            </w:r>
          </w:p>
          <w:p w14:paraId="05F3ED1F" w14:textId="77777777" w:rsidR="00DA088D" w:rsidRPr="00070BD1" w:rsidRDefault="00DA088D"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6</w:t>
            </w:r>
          </w:p>
          <w:p w14:paraId="79DC7CE6" w14:textId="77777777" w:rsidR="00DA088D" w:rsidRDefault="00DA088D"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6</w:t>
            </w:r>
          </w:p>
          <w:p w14:paraId="1AB07E11" w14:textId="77777777" w:rsidR="00DA088D" w:rsidRPr="00970CF4" w:rsidRDefault="00DA088D" w:rsidP="00EA3165">
            <w:pPr>
              <w:rPr>
                <w:rFonts w:ascii="Arial Narrow" w:hAnsi="Arial Narrow"/>
              </w:rPr>
            </w:pPr>
            <w:r>
              <w:rPr>
                <w:rFonts w:ascii="Arial Narrow" w:hAnsi="Arial Narrow"/>
              </w:rPr>
              <w:t xml:space="preserve">d’écoles : </w:t>
            </w:r>
          </w:p>
          <w:p w14:paraId="7FE1050C" w14:textId="77777777" w:rsidR="00DA088D" w:rsidRPr="00970CF4" w:rsidRDefault="00DA088D" w:rsidP="00EA3165">
            <w:pPr>
              <w:rPr>
                <w:rFonts w:ascii="Arial Narrow" w:hAnsi="Arial Narrow"/>
              </w:rPr>
            </w:pPr>
            <w:r>
              <w:rPr>
                <w:rFonts w:ascii="Arial Narrow" w:hAnsi="Arial Narrow"/>
              </w:rPr>
              <w:t xml:space="preserve">de collèges : </w:t>
            </w:r>
            <w:r w:rsidRPr="004D1D57">
              <w:rPr>
                <w:rFonts w:ascii="Arial Narrow" w:hAnsi="Arial Narrow"/>
                <w:noProof/>
              </w:rPr>
              <w:t>4</w:t>
            </w:r>
          </w:p>
          <w:p w14:paraId="768BAA5F" w14:textId="77777777" w:rsidR="00DA088D" w:rsidRPr="00970CF4" w:rsidRDefault="00DA088D" w:rsidP="00EA3165">
            <w:pPr>
              <w:rPr>
                <w:rFonts w:ascii="Arial Narrow" w:hAnsi="Arial Narrow"/>
              </w:rPr>
            </w:pPr>
            <w:r>
              <w:rPr>
                <w:rFonts w:ascii="Arial Narrow" w:hAnsi="Arial Narrow"/>
              </w:rPr>
              <w:t xml:space="preserve">de lycées généraux et technologiques : </w:t>
            </w:r>
          </w:p>
          <w:p w14:paraId="6713F904" w14:textId="77777777" w:rsidR="00DA088D" w:rsidRDefault="00DA088D" w:rsidP="00EA3165">
            <w:pPr>
              <w:rPr>
                <w:rFonts w:ascii="Arial Narrow" w:hAnsi="Arial Narrow"/>
              </w:rPr>
            </w:pPr>
            <w:r>
              <w:rPr>
                <w:rFonts w:ascii="Arial Narrow" w:hAnsi="Arial Narrow"/>
              </w:rPr>
              <w:t xml:space="preserve">de lycées polyvalents : </w:t>
            </w:r>
            <w:r w:rsidRPr="004D1D57">
              <w:rPr>
                <w:rFonts w:ascii="Arial Narrow" w:hAnsi="Arial Narrow"/>
                <w:noProof/>
              </w:rPr>
              <w:t>2</w:t>
            </w:r>
          </w:p>
          <w:p w14:paraId="04450E0F" w14:textId="77777777" w:rsidR="00DA088D" w:rsidRDefault="00DA088D" w:rsidP="00EA3165">
            <w:pPr>
              <w:rPr>
                <w:rFonts w:ascii="Arial Narrow" w:hAnsi="Arial Narrow"/>
              </w:rPr>
            </w:pPr>
            <w:r>
              <w:rPr>
                <w:rFonts w:ascii="Arial Narrow" w:hAnsi="Arial Narrow"/>
              </w:rPr>
              <w:t xml:space="preserve">de lycées professionnels : </w:t>
            </w:r>
          </w:p>
          <w:p w14:paraId="683915BC" w14:textId="77777777" w:rsidR="00DA088D" w:rsidRPr="008C3568" w:rsidRDefault="00DA088D" w:rsidP="00EA3165">
            <w:pPr>
              <w:rPr>
                <w:rFonts w:ascii="Arial Narrow" w:hAnsi="Arial Narrow"/>
                <w:sz w:val="10"/>
                <w:szCs w:val="10"/>
              </w:rPr>
            </w:pPr>
          </w:p>
        </w:tc>
      </w:tr>
      <w:tr w:rsidR="00DA088D" w:rsidRPr="00BC2080" w14:paraId="659DF5DB" w14:textId="77777777" w:rsidTr="00EA3165">
        <w:trPr>
          <w:trHeight w:val="1182"/>
        </w:trPr>
        <w:tc>
          <w:tcPr>
            <w:tcW w:w="4928" w:type="dxa"/>
            <w:vMerge/>
            <w:tcBorders>
              <w:bottom w:val="single" w:sz="4" w:space="0" w:color="auto"/>
              <w:right w:val="single" w:sz="4" w:space="0" w:color="auto"/>
            </w:tcBorders>
            <w:shd w:val="clear" w:color="auto" w:fill="auto"/>
          </w:tcPr>
          <w:p w14:paraId="390F4343" w14:textId="77777777" w:rsidR="00DA088D" w:rsidRPr="008C3568" w:rsidRDefault="00DA088D"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26855F18" w14:textId="77777777" w:rsidR="00DA088D" w:rsidRPr="00C43B98" w:rsidRDefault="00DA088D" w:rsidP="00EA3165">
            <w:pPr>
              <w:rPr>
                <w:rFonts w:ascii="Arial Narrow" w:hAnsi="Arial Narrow"/>
                <w:color w:val="FFFFFF" w:themeColor="background1"/>
                <w:sz w:val="10"/>
                <w:szCs w:val="10"/>
              </w:rPr>
            </w:pPr>
          </w:p>
        </w:tc>
      </w:tr>
      <w:tr w:rsidR="00DA088D" w:rsidRPr="00F81949" w14:paraId="1FFC8EDE" w14:textId="77777777"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77EDC01A" w14:textId="77777777" w:rsidR="00DA088D" w:rsidRDefault="00DA088D"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76EF94B6" w14:textId="77777777" w:rsidR="00DA088D" w:rsidRPr="00A55F0E" w:rsidRDefault="00DA088D" w:rsidP="00EA3165">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14:paraId="60290047" w14:textId="77777777" w:rsidR="00DA088D" w:rsidRPr="00F81949" w:rsidRDefault="00DA088D" w:rsidP="00EA3165">
            <w:pPr>
              <w:jc w:val="both"/>
              <w:rPr>
                <w:rFonts w:ascii="Arial Narrow" w:hAnsi="Arial Narrow"/>
              </w:rPr>
            </w:pPr>
          </w:p>
        </w:tc>
      </w:tr>
    </w:tbl>
    <w:p w14:paraId="3701A3C8" w14:textId="77777777" w:rsidR="00DA088D" w:rsidRPr="00F81949" w:rsidRDefault="00DA088D" w:rsidP="00DA088D"/>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DA088D" w:rsidRPr="004C2BA9" w14:paraId="1780D616" w14:textId="77777777" w:rsidTr="00EA3165">
        <w:tc>
          <w:tcPr>
            <w:tcW w:w="9288" w:type="dxa"/>
            <w:tcBorders>
              <w:top w:val="single" w:sz="4" w:space="0" w:color="auto"/>
              <w:bottom w:val="single" w:sz="4" w:space="0" w:color="auto"/>
            </w:tcBorders>
            <w:shd w:val="clear" w:color="auto" w:fill="B6DDE8" w:themeFill="accent5" w:themeFillTint="66"/>
          </w:tcPr>
          <w:p w14:paraId="54F4EDEC" w14:textId="77777777" w:rsidR="00DA088D" w:rsidRDefault="00DA088D" w:rsidP="00EA3165">
            <w:pPr>
              <w:spacing w:after="60"/>
              <w:jc w:val="both"/>
              <w:rPr>
                <w:rFonts w:ascii="Arial Narrow" w:hAnsi="Arial Narrow"/>
                <w:i/>
                <w:noProof/>
              </w:rPr>
            </w:pPr>
            <w:r>
              <w:rPr>
                <w:rFonts w:ascii="Arial Narrow" w:hAnsi="Arial Narrow"/>
                <w:b/>
              </w:rPr>
              <w:t xml:space="preserve">Objectifs de recherche : </w:t>
            </w:r>
          </w:p>
          <w:p w14:paraId="53584E66" w14:textId="77777777" w:rsidR="00DA088D" w:rsidRPr="004D1D57" w:rsidRDefault="00DA088D" w:rsidP="00EA3165">
            <w:pPr>
              <w:jc w:val="both"/>
              <w:rPr>
                <w:rFonts w:ascii="Arial Narrow" w:hAnsi="Arial Narrow"/>
                <w:noProof/>
              </w:rPr>
            </w:pPr>
            <w:r w:rsidRPr="004D1D57">
              <w:rPr>
                <w:rFonts w:ascii="Arial Narrow" w:hAnsi="Arial Narrow"/>
                <w:noProof/>
              </w:rPr>
              <w:t>Améliorer la prise en charge sur les plans pédagogique et didactique des élèves à profil particulier, notamment ceux atteints de troubles spécifiques des apprentissages (dyslexie, dysorthographie, dysgraphie, dyscalculie) et/ou de troubles des fonctions cognitives (dyspraxie, dysphasie, TDA/H);</w:t>
            </w:r>
          </w:p>
          <w:p w14:paraId="7DC48CD2" w14:textId="77777777" w:rsidR="00DA088D" w:rsidRDefault="00DA088D" w:rsidP="00EA3165">
            <w:pPr>
              <w:jc w:val="both"/>
              <w:rPr>
                <w:rFonts w:ascii="Arial Narrow" w:hAnsi="Arial Narrow"/>
              </w:rPr>
            </w:pPr>
            <w:r w:rsidRPr="004D1D57">
              <w:rPr>
                <w:rFonts w:ascii="Arial Narrow" w:hAnsi="Arial Narrow"/>
                <w:noProof/>
              </w:rPr>
              <w:t>Evaluation du dispositif</w:t>
            </w:r>
          </w:p>
          <w:p w14:paraId="785B5876" w14:textId="77777777" w:rsidR="00DA088D" w:rsidRPr="009C54AF" w:rsidRDefault="00DA088D" w:rsidP="00EA3165">
            <w:pPr>
              <w:jc w:val="both"/>
              <w:rPr>
                <w:rFonts w:ascii="Arial Narrow" w:hAnsi="Arial Narrow"/>
                <w:sz w:val="10"/>
                <w:szCs w:val="10"/>
              </w:rPr>
            </w:pPr>
          </w:p>
          <w:p w14:paraId="635D9097" w14:textId="77777777" w:rsidR="00DA088D" w:rsidRPr="004C2BA9" w:rsidRDefault="00DA088D" w:rsidP="00EA3165">
            <w:pPr>
              <w:rPr>
                <w:rFonts w:ascii="Arial Narrow" w:hAnsi="Arial Narrow"/>
              </w:rPr>
            </w:pPr>
          </w:p>
        </w:tc>
      </w:tr>
      <w:tr w:rsidR="00DA088D" w:rsidRPr="00B53959" w14:paraId="70C7481A" w14:textId="77777777" w:rsidTr="00EA3165">
        <w:tc>
          <w:tcPr>
            <w:tcW w:w="9288" w:type="dxa"/>
            <w:tcBorders>
              <w:bottom w:val="single" w:sz="4" w:space="0" w:color="auto"/>
            </w:tcBorders>
            <w:shd w:val="clear" w:color="auto" w:fill="B6DDE8" w:themeFill="accent5" w:themeFillTint="66"/>
          </w:tcPr>
          <w:p w14:paraId="44A1CCAE" w14:textId="77777777" w:rsidR="00DA088D" w:rsidRDefault="00DA088D"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0E35FC04" w14:textId="77777777" w:rsidR="00DA088D" w:rsidRPr="009C54AF" w:rsidRDefault="00DA088D" w:rsidP="00EA3165">
            <w:pPr>
              <w:jc w:val="both"/>
              <w:rPr>
                <w:rFonts w:ascii="Arial Narrow" w:hAnsi="Arial Narrow"/>
                <w:sz w:val="10"/>
                <w:szCs w:val="10"/>
              </w:rPr>
            </w:pPr>
          </w:p>
          <w:p w14:paraId="4811DFE6" w14:textId="77777777" w:rsidR="00DA088D" w:rsidRPr="00B53959" w:rsidRDefault="00DA088D" w:rsidP="00EA3165">
            <w:pPr>
              <w:jc w:val="both"/>
              <w:rPr>
                <w:rFonts w:ascii="Arial Narrow" w:hAnsi="Arial Narrow"/>
              </w:rPr>
            </w:pPr>
          </w:p>
        </w:tc>
      </w:tr>
      <w:tr w:rsidR="00DA088D" w:rsidRPr="004C2BA9" w14:paraId="65DD6D01" w14:textId="77777777" w:rsidTr="00EA3165">
        <w:tc>
          <w:tcPr>
            <w:tcW w:w="9288" w:type="dxa"/>
            <w:tcBorders>
              <w:top w:val="single" w:sz="4" w:space="0" w:color="auto"/>
              <w:bottom w:val="single" w:sz="4" w:space="0" w:color="auto"/>
            </w:tcBorders>
            <w:shd w:val="clear" w:color="auto" w:fill="B6DDE8" w:themeFill="accent5" w:themeFillTint="66"/>
          </w:tcPr>
          <w:p w14:paraId="28260D93" w14:textId="77777777" w:rsidR="00DA088D" w:rsidRPr="00B53959" w:rsidRDefault="00DA088D" w:rsidP="00EA3165">
            <w:pPr>
              <w:spacing w:after="60"/>
              <w:jc w:val="both"/>
              <w:rPr>
                <w:rFonts w:ascii="Arial Narrow" w:hAnsi="Arial Narrow"/>
                <w:b/>
              </w:rPr>
            </w:pPr>
            <w:r>
              <w:rPr>
                <w:rFonts w:ascii="Arial Narrow" w:hAnsi="Arial Narrow"/>
                <w:b/>
              </w:rPr>
              <w:t>Apports de la recherche dans le cadre de l’expérimentation :</w:t>
            </w:r>
          </w:p>
          <w:p w14:paraId="56E38B41" w14:textId="77777777" w:rsidR="00DA088D" w:rsidRPr="004D1D57" w:rsidRDefault="00DA088D" w:rsidP="00EA3165">
            <w:pPr>
              <w:jc w:val="both"/>
              <w:rPr>
                <w:rFonts w:ascii="Arial" w:hAnsi="Arial" w:cs="Arial"/>
                <w:bCs/>
                <w:noProof/>
                <w:color w:val="000000"/>
                <w:sz w:val="20"/>
                <w:szCs w:val="20"/>
              </w:rPr>
            </w:pPr>
            <w:r w:rsidRPr="004D1D57">
              <w:rPr>
                <w:rFonts w:ascii="Arial" w:hAnsi="Arial" w:cs="Arial"/>
                <w:bCs/>
                <w:noProof/>
                <w:color w:val="000000"/>
                <w:sz w:val="20"/>
                <w:szCs w:val="20"/>
              </w:rPr>
              <w:t xml:space="preserve">Mise à disposition d’outils </w:t>
            </w:r>
          </w:p>
          <w:p w14:paraId="7262280F" w14:textId="77777777" w:rsidR="00DA088D" w:rsidRPr="004D1D57" w:rsidRDefault="00DA088D" w:rsidP="00EA3165">
            <w:pPr>
              <w:jc w:val="both"/>
              <w:rPr>
                <w:rFonts w:ascii="Arial" w:hAnsi="Arial" w:cs="Arial"/>
                <w:bCs/>
                <w:noProof/>
                <w:color w:val="000000"/>
                <w:sz w:val="20"/>
                <w:szCs w:val="20"/>
              </w:rPr>
            </w:pPr>
            <w:r w:rsidRPr="004D1D57">
              <w:rPr>
                <w:rFonts w:ascii="Arial" w:hAnsi="Arial" w:cs="Arial"/>
                <w:bCs/>
                <w:noProof/>
                <w:color w:val="000000"/>
                <w:sz w:val="20"/>
                <w:szCs w:val="20"/>
              </w:rPr>
              <w:t xml:space="preserve">Evaluation du dispositif </w:t>
            </w:r>
          </w:p>
          <w:p w14:paraId="3AA7B36C" w14:textId="77777777" w:rsidR="00DA088D" w:rsidRDefault="00DA088D" w:rsidP="00EA3165">
            <w:pPr>
              <w:jc w:val="both"/>
              <w:rPr>
                <w:rFonts w:ascii="Arial" w:hAnsi="Arial" w:cs="Arial"/>
                <w:bCs/>
                <w:color w:val="000000"/>
                <w:sz w:val="20"/>
                <w:szCs w:val="20"/>
              </w:rPr>
            </w:pPr>
            <w:r w:rsidRPr="004D1D57">
              <w:rPr>
                <w:rFonts w:ascii="Arial" w:hAnsi="Arial" w:cs="Arial"/>
                <w:bCs/>
                <w:noProof/>
                <w:color w:val="000000"/>
                <w:sz w:val="20"/>
                <w:szCs w:val="20"/>
              </w:rPr>
              <w:t>Accompagnement des équipes éducatives</w:t>
            </w:r>
          </w:p>
          <w:p w14:paraId="4E9B0655" w14:textId="77777777" w:rsidR="00DA088D" w:rsidRPr="009C54AF" w:rsidRDefault="00DA088D" w:rsidP="00EA3165">
            <w:pPr>
              <w:jc w:val="both"/>
              <w:rPr>
                <w:rFonts w:ascii="Arial Narrow" w:hAnsi="Arial Narrow"/>
                <w:sz w:val="10"/>
                <w:szCs w:val="10"/>
              </w:rPr>
            </w:pPr>
          </w:p>
          <w:p w14:paraId="2C4ECB63" w14:textId="77777777" w:rsidR="00DA088D" w:rsidRPr="004C2BA9" w:rsidRDefault="00DA088D" w:rsidP="00EA3165">
            <w:pPr>
              <w:rPr>
                <w:rFonts w:ascii="Arial Narrow" w:hAnsi="Arial Narrow"/>
              </w:rPr>
            </w:pPr>
          </w:p>
        </w:tc>
      </w:tr>
      <w:tr w:rsidR="00DA088D" w:rsidRPr="004C2BA9" w14:paraId="0B6EF5DB" w14:textId="77777777" w:rsidTr="00EA3165">
        <w:tc>
          <w:tcPr>
            <w:tcW w:w="9288" w:type="dxa"/>
            <w:tcBorders>
              <w:top w:val="single" w:sz="4" w:space="0" w:color="auto"/>
              <w:bottom w:val="single" w:sz="4" w:space="0" w:color="auto"/>
            </w:tcBorders>
            <w:shd w:val="clear" w:color="auto" w:fill="B6DDE8" w:themeFill="accent5" w:themeFillTint="66"/>
          </w:tcPr>
          <w:p w14:paraId="7AABA99C" w14:textId="77777777" w:rsidR="00DA088D" w:rsidRPr="00B53959" w:rsidRDefault="00DA088D" w:rsidP="00EA3165">
            <w:pPr>
              <w:spacing w:after="60"/>
              <w:jc w:val="both"/>
              <w:rPr>
                <w:rFonts w:ascii="Arial Narrow" w:hAnsi="Arial Narrow"/>
                <w:b/>
              </w:rPr>
            </w:pPr>
            <w:r>
              <w:rPr>
                <w:rFonts w:ascii="Arial Narrow" w:hAnsi="Arial Narrow"/>
                <w:b/>
              </w:rPr>
              <w:t xml:space="preserve">Modalités de valorisation de la recherche : </w:t>
            </w:r>
          </w:p>
          <w:p w14:paraId="2696B53E" w14:textId="77777777" w:rsidR="00DA088D" w:rsidRPr="00DB2FBD" w:rsidRDefault="00DA088D" w:rsidP="00EA3165">
            <w:pPr>
              <w:jc w:val="both"/>
              <w:rPr>
                <w:rFonts w:ascii="Arial" w:hAnsi="Arial" w:cs="Arial"/>
                <w:bCs/>
                <w:color w:val="000000"/>
                <w:sz w:val="20"/>
                <w:szCs w:val="20"/>
              </w:rPr>
            </w:pPr>
            <w:r w:rsidRPr="004D1D57">
              <w:rPr>
                <w:rFonts w:ascii="Arial" w:hAnsi="Arial" w:cs="Arial"/>
                <w:bCs/>
                <w:noProof/>
                <w:color w:val="000000"/>
                <w:sz w:val="20"/>
                <w:szCs w:val="20"/>
              </w:rPr>
              <w:t>L’analyse des données issues de la recherche fera l’objet d’au moins une publication dans une revue de sciences de l’éducation ou bien de disciplines associées, de niveau international, sous la responsabilité de Monsieur Peddy Caliari, maître de conférences.</w:t>
            </w:r>
          </w:p>
          <w:p w14:paraId="7EB3D0D4" w14:textId="77777777" w:rsidR="00DA088D" w:rsidRPr="009C54AF" w:rsidRDefault="00DA088D" w:rsidP="00EA3165">
            <w:pPr>
              <w:jc w:val="both"/>
              <w:rPr>
                <w:rFonts w:ascii="Arial Narrow" w:hAnsi="Arial Narrow"/>
                <w:sz w:val="10"/>
                <w:szCs w:val="10"/>
              </w:rPr>
            </w:pPr>
          </w:p>
          <w:p w14:paraId="535F55E4" w14:textId="77777777" w:rsidR="00DA088D" w:rsidRPr="004C2BA9" w:rsidRDefault="00DA088D" w:rsidP="00EA3165">
            <w:pPr>
              <w:rPr>
                <w:rFonts w:ascii="Arial Narrow" w:hAnsi="Arial Narrow"/>
              </w:rPr>
            </w:pPr>
          </w:p>
        </w:tc>
      </w:tr>
    </w:tbl>
    <w:p w14:paraId="12167D93"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88D"/>
    <w:rsid w:val="001F4AF4"/>
    <w:rsid w:val="00353EEF"/>
    <w:rsid w:val="00604821"/>
    <w:rsid w:val="007873D3"/>
    <w:rsid w:val="00942A30"/>
    <w:rsid w:val="00CF5E63"/>
    <w:rsid w:val="00DA08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B9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88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A088D"/>
    <w:pPr>
      <w:ind w:left="720"/>
      <w:contextualSpacing/>
    </w:pPr>
  </w:style>
  <w:style w:type="table" w:customStyle="1" w:styleId="Grilledutableau1">
    <w:name w:val="Grille du tableau1"/>
    <w:basedOn w:val="TableauNormal"/>
    <w:next w:val="Grilledutableau"/>
    <w:uiPriority w:val="59"/>
    <w:rsid w:val="00DA0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A0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088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A088D"/>
    <w:pPr>
      <w:ind w:left="720"/>
      <w:contextualSpacing/>
    </w:pPr>
  </w:style>
  <w:style w:type="table" w:customStyle="1" w:styleId="Grilledutableau1">
    <w:name w:val="Grille du tableau1"/>
    <w:basedOn w:val="TableauNormal"/>
    <w:next w:val="Grilledutableau"/>
    <w:uiPriority w:val="59"/>
    <w:rsid w:val="00DA0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A08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3365</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2021-02-03T13:53:00Z</dcterms:created>
  <dcterms:modified xsi:type="dcterms:W3CDTF">2021-02-03T13:53:00Z</dcterms:modified>
</cp:coreProperties>
</file>