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070273" w:rsidRPr="00B53959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70273" w:rsidRDefault="00070273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bookmarkStart w:id="0" w:name="_GoBack"/>
            <w:bookmarkEnd w:id="0"/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NANCY-METZ</w:t>
            </w:r>
          </w:p>
          <w:p w:rsidR="00070273" w:rsidRPr="00B53959" w:rsidRDefault="00070273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070273" w:rsidRPr="00B53959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070273" w:rsidRPr="00D86A06" w:rsidRDefault="00070273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11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JOB ULIS</w:t>
            </w:r>
          </w:p>
        </w:tc>
      </w:tr>
    </w:tbl>
    <w:p w:rsidR="00070273" w:rsidRPr="00622211" w:rsidRDefault="00070273" w:rsidP="00070273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070273" w:rsidRDefault="00070273" w:rsidP="00070273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11/1/2018</w:t>
      </w:r>
    </w:p>
    <w:p w:rsidR="00070273" w:rsidRDefault="00070273" w:rsidP="00070273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12/1/2023</w:t>
      </w:r>
    </w:p>
    <w:p w:rsidR="00070273" w:rsidRPr="00622211" w:rsidRDefault="00070273" w:rsidP="00070273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070273" w:rsidRPr="003F3D8D" w:rsidRDefault="00070273" w:rsidP="00070273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Oui</w:t>
      </w:r>
    </w:p>
    <w:p w:rsidR="00070273" w:rsidRPr="00622211" w:rsidRDefault="00070273" w:rsidP="00070273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070273" w:rsidRPr="00B53959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70273" w:rsidRDefault="00070273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Dispositif inclusif d'aide et d'accompagnement pour les jeunes en situation de handicap sortant des </w:t>
            </w:r>
            <w:r w:rsidR="008232F8" w:rsidRPr="008232F8">
              <w:rPr>
                <w:rFonts w:ascii="Arial Narrow" w:hAnsi="Arial Narrow"/>
                <w:noProof/>
              </w:rPr>
              <w:t>Unités Localisées d’Inclusion Scolaires</w:t>
            </w:r>
            <w:r w:rsidR="008232F8">
              <w:rPr>
                <w:rFonts w:ascii="Arial Narrow" w:hAnsi="Arial Narrow"/>
                <w:noProof/>
              </w:rPr>
              <w:t xml:space="preserve"> en lycée professionnel (</w:t>
            </w:r>
            <w:r w:rsidRPr="004D1D57">
              <w:rPr>
                <w:rFonts w:ascii="Arial Narrow" w:hAnsi="Arial Narrow"/>
                <w:noProof/>
              </w:rPr>
              <w:t>ULIS LP</w:t>
            </w:r>
            <w:r w:rsidR="008232F8">
              <w:rPr>
                <w:rFonts w:ascii="Arial Narrow" w:hAnsi="Arial Narrow"/>
                <w:noProof/>
              </w:rPr>
              <w:t>)</w:t>
            </w:r>
            <w:r w:rsidRPr="004D1D57">
              <w:rPr>
                <w:rFonts w:ascii="Arial Narrow" w:hAnsi="Arial Narrow"/>
                <w:noProof/>
              </w:rPr>
              <w:t>.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Passerelle innovante Education / Emploi facilitant l'insertion professionnelle en milieu ordinaire. </w:t>
            </w:r>
          </w:p>
          <w:p w:rsidR="00070273" w:rsidRDefault="00070273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 Synergie des différents acteurs de l'Ed</w:t>
            </w:r>
            <w:r w:rsidR="008232F8">
              <w:rPr>
                <w:rFonts w:ascii="Arial Narrow" w:hAnsi="Arial Narrow"/>
                <w:noProof/>
              </w:rPr>
              <w:t>ucation nationale</w:t>
            </w:r>
          </w:p>
          <w:p w:rsidR="00070273" w:rsidRPr="00622211" w:rsidRDefault="00070273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070273" w:rsidRPr="00B53959" w:rsidRDefault="00070273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070273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70273" w:rsidRDefault="00070273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070273" w:rsidRPr="004C2BA9" w:rsidRDefault="00070273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Ecole inclusive</w:t>
            </w:r>
          </w:p>
          <w:p w:rsidR="00070273" w:rsidRPr="004C2BA9" w:rsidRDefault="00070273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Orientation</w:t>
            </w:r>
          </w:p>
          <w:p w:rsidR="00070273" w:rsidRDefault="00070273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Alliances éducative</w:t>
            </w:r>
            <w:r w:rsidR="001551D9">
              <w:rPr>
                <w:rFonts w:ascii="Arial Narrow" w:hAnsi="Arial Narrow"/>
                <w:noProof/>
              </w:rPr>
              <w:t>s</w:t>
            </w:r>
          </w:p>
          <w:p w:rsidR="00070273" w:rsidRPr="00323C48" w:rsidRDefault="00070273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070273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070273" w:rsidRDefault="0007027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OBJECTIFS INTERMEDIAIRES DE L'EXPERIMENTATION : 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1) UN ACCOMPAGNEMENT D’UNE DUREE DE 6 MOIS AVANT LA SORTIE DE LA FORMATION (de janvier à juin) :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Evaluer les besoins/ anticiper les difficultés des élèves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Préparer à l’emploi/ mettre en situation professionnelle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Valoriser les compétences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Gérer les relais/ la transition par rapport à l’entrée sur le marché du travail (statut/ prises en charge)…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2) UN ACCOMPAGNEMENT DE 6 MOIS APRES LA SORTIE DE LA FORMATION (de juillet à décembre) :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Mettre en situation professionnelle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Promouvoir les compétences et attitudes professionnelles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Activer et articuler les (co)accompagnements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Sécuriser l’entrée en emploi…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Organiser l’accès à la formation, le cas échéant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Les MISSIONS de JOB’ULIS sont de :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favoriser la transition lycée professionnel / emploi en milieu ordinaire sans rupture de parcours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développer et optimiser les partenariats entre les ULIS et les acteurs du service public de l’emploi</w:t>
            </w:r>
          </w:p>
          <w:p w:rsidR="00070273" w:rsidRPr="00031B92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d’augmenter le nombre d’embauches en milieu ordinaire de jeunes en situation de handicap sortants de dispositif ULIS LP</w:t>
            </w:r>
          </w:p>
          <w:p w:rsidR="00070273" w:rsidRPr="00323C48" w:rsidRDefault="00070273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070273" w:rsidRPr="00117827" w:rsidRDefault="00070273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070273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070273" w:rsidRDefault="0007027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Repérer le public invisible avec les coordonnateurs des ULIS LP et enseignants référents et le rendre visible aux partenaires socio-économiques à la sortie du système scolaire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Mesurer le nombre de bénéficiaires en emploi à la sortie de JOB'ULIS</w:t>
            </w:r>
          </w:p>
          <w:p w:rsidR="00070273" w:rsidRPr="00323C48" w:rsidRDefault="00070273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070273" w:rsidRPr="00073B9C" w:rsidRDefault="00070273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070273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070273" w:rsidRDefault="0007027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070273" w:rsidRDefault="00070273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En collaboration avec l</w:t>
            </w:r>
            <w:r w:rsidR="008232F8">
              <w:rPr>
                <w:rFonts w:ascii="Arial Narrow" w:hAnsi="Arial Narrow"/>
                <w:noProof/>
              </w:rPr>
              <w:t>e Plan régional d’intertion des travailleurs handicapés</w:t>
            </w:r>
            <w:r w:rsidRPr="004D1D57">
              <w:rPr>
                <w:rFonts w:ascii="Arial Narrow" w:hAnsi="Arial Narrow"/>
                <w:noProof/>
              </w:rPr>
              <w:t xml:space="preserve"> </w:t>
            </w:r>
            <w:r w:rsidR="008232F8">
              <w:rPr>
                <w:rFonts w:ascii="Arial Narrow" w:hAnsi="Arial Narrow"/>
                <w:noProof/>
              </w:rPr>
              <w:t>(</w:t>
            </w:r>
            <w:r w:rsidRPr="004D1D57">
              <w:rPr>
                <w:rFonts w:ascii="Arial Narrow" w:hAnsi="Arial Narrow"/>
                <w:noProof/>
              </w:rPr>
              <w:t>PRITH</w:t>
            </w:r>
            <w:r w:rsidR="008232F8">
              <w:rPr>
                <w:rFonts w:ascii="Arial Narrow" w:hAnsi="Arial Narrow"/>
                <w:noProof/>
              </w:rPr>
              <w:t>)</w:t>
            </w:r>
            <w:r w:rsidRPr="004D1D57">
              <w:rPr>
                <w:rFonts w:ascii="Arial Narrow" w:hAnsi="Arial Narrow"/>
                <w:noProof/>
              </w:rPr>
              <w:t>, le chargé de mission présente le bilan annuel au comité de suivi.</w:t>
            </w:r>
          </w:p>
          <w:p w:rsidR="00070273" w:rsidRPr="00323C48" w:rsidRDefault="00070273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070273" w:rsidRDefault="00070273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070273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070273" w:rsidRDefault="0007027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lastRenderedPageBreak/>
              <w:t>IMPACT SUR L'INSERTION PROFESSIONNELLE DES JEUNES EN SITUATION DE HANDICAP MENTAL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18 bénéficiaires pour l'année 2019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CONSTATS AVANT JOB’ULIS (à compter de 2015) :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90% des élèves des dispositifs ULIS sortis des LP de l’Académie Nancy-Metz sont sans emploi en milieu ordinaire (10% sont embauchés en milieu spécialisé en </w:t>
            </w:r>
            <w:r w:rsidR="008232F8">
              <w:rPr>
                <w:rFonts w:ascii="Arial Narrow" w:hAnsi="Arial Narrow"/>
                <w:noProof/>
              </w:rPr>
              <w:t xml:space="preserve">Etablissement et service d’aide par le travail - </w:t>
            </w:r>
            <w:r w:rsidRPr="004D1D57">
              <w:rPr>
                <w:rFonts w:ascii="Arial Narrow" w:hAnsi="Arial Narrow"/>
                <w:noProof/>
              </w:rPr>
              <w:t>ESAT)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La quasi-totalité des jeunes n’étaient pas accompagnés dans leurs démarches d’accès à l’emploi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CONSTATS AVEC JOB’ULIS (à compter de 2019) :  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Premiers constats et avancées après 1 an de fonctionnement (de janvier 2019 à janvier 2020) :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- 10 élèves insérés en emploi ordinaire avec mobilisation forte de septembre à décembre 2019 sur la recherche d’emploi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- 1 suivi en « Garantie jeunes » par mission locale avec signature d'un CDI en janvier 2020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- 1 réorientation en milieu spécialisé ESAT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- 100 % des jeunes sont accompagnés dans leur projet professionnel et leurs démarches d’accès à l’emploi.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EN CHIFFRES :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EN FORMATION INITIALE 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- 10 élèves ont été admis au CAP (résultats du 4 juillet 2019)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- 6 échecs au CAP : les 6 élèves se sont réinscrits en CAP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EN APPRENTISSAGE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0 bénéficiaire concerné : un suivi par pôle alternance handicap mais l'employeur a mis fin au contrat d'apprentissage pendant la période d'essai en septembre 2020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REORIENTATION EN ESAT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1 bénéficiaire concerné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SUIVI MISSION LOCALE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1 bénéficiaire concerné avec signature de CDI chez Marie Blachère à Terville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EN EMPLOI DIRECT</w:t>
            </w:r>
            <w:r w:rsidRPr="004D1D57">
              <w:rPr>
                <w:rFonts w:ascii="Arial Narrow" w:hAnsi="Arial Narrow"/>
                <w:noProof/>
              </w:rPr>
              <w:tab/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10 bénéficiaires concernés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- 1 CDD à la Mairie de Hettange Grande en périscolaire (6 mois)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- 1 CDD au Leclerc Fameck (1 mois) puis CDD (3 mois) Super U de Rombas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- 1 CDD 6 mois à l’EHPAD Yutz 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- 1 CDD intérim au Aldi Lothaire Metz (1 mois)</w:t>
            </w:r>
          </w:p>
          <w:p w:rsidR="00070273" w:rsidRPr="003839BB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  <w:lang w:val="en-US"/>
              </w:rPr>
            </w:pPr>
            <w:r w:rsidRPr="003839BB">
              <w:rPr>
                <w:rFonts w:ascii="Arial Narrow" w:hAnsi="Arial Narrow"/>
                <w:noProof/>
                <w:lang w:val="en-US"/>
              </w:rPr>
              <w:t>- 1 CDD Carrefour City Metz (6 mois)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- 1 CEP à l’EHPAD de Rustroff (6 mois) 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- 1 CDD Leclerc Drive Thionville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- 1 CDD chez Primark Metz après </w:t>
            </w:r>
            <w:r w:rsidR="008232F8">
              <w:rPr>
                <w:rFonts w:ascii="Arial Narrow" w:hAnsi="Arial Narrow"/>
                <w:noProof/>
              </w:rPr>
              <w:t>une période de mise en situation en milieu professionnel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En attente : 2 élèves à la recherche d'un emploi avec en négociation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- 1 contrat de professionnalisation avec</w:t>
            </w:r>
            <w:r w:rsidR="008232F8">
              <w:rPr>
                <w:rFonts w:ascii="Arial Narrow" w:hAnsi="Arial Narrow"/>
                <w:noProof/>
              </w:rPr>
              <w:t xml:space="preserve"> la société</w:t>
            </w:r>
            <w:r w:rsidRPr="004D1D57">
              <w:rPr>
                <w:rFonts w:ascii="Arial Narrow" w:hAnsi="Arial Narrow"/>
                <w:noProof/>
              </w:rPr>
              <w:t xml:space="preserve"> ISEAH Formation au Carrefour Market Ban St Martin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- 1 CDD Cora Borny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IMPACTS QUALITATIFS :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Des jeunes pris en charge plus rapidement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Des familles informées, rassurées pour l’avenir et partenaires du projet de leur enfant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Des entreprises à l’écoute, sensibilisées à l’inclusion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Une Collaboration entre l’Education nationale et les partenaires socio-économiques, efficace et concrète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Des parcours individualisés et adaptés aux besoins des jeunes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Un lien établi avec la </w:t>
            </w:r>
            <w:r w:rsidR="008232F8">
              <w:rPr>
                <w:rFonts w:ascii="Arial Narrow" w:hAnsi="Arial Narrow"/>
                <w:noProof/>
              </w:rPr>
              <w:t>maison départementale des personnes handicapées (</w:t>
            </w:r>
            <w:r w:rsidRPr="004D1D57">
              <w:rPr>
                <w:rFonts w:ascii="Arial Narrow" w:hAnsi="Arial Narrow"/>
                <w:noProof/>
              </w:rPr>
              <w:t>MDPH57</w:t>
            </w:r>
            <w:r w:rsidR="008232F8">
              <w:rPr>
                <w:rFonts w:ascii="Arial Narrow" w:hAnsi="Arial Narrow"/>
                <w:noProof/>
              </w:rPr>
              <w:t>)</w:t>
            </w:r>
            <w:r w:rsidRPr="004D1D57">
              <w:rPr>
                <w:rFonts w:ascii="Arial Narrow" w:hAnsi="Arial Narrow"/>
                <w:noProof/>
              </w:rPr>
              <w:t xml:space="preserve"> et les enseignants référents des </w:t>
            </w:r>
            <w:r w:rsidR="008232F8">
              <w:rPr>
                <w:rFonts w:ascii="Arial Narrow" w:hAnsi="Arial Narrow"/>
                <w:noProof/>
              </w:rPr>
              <w:t>bassins emploi-formation (</w:t>
            </w:r>
            <w:r w:rsidRPr="004D1D57">
              <w:rPr>
                <w:rFonts w:ascii="Arial Narrow" w:hAnsi="Arial Narrow"/>
                <w:noProof/>
              </w:rPr>
              <w:t>BEF</w:t>
            </w:r>
            <w:r w:rsidR="008232F8">
              <w:rPr>
                <w:rFonts w:ascii="Arial Narrow" w:hAnsi="Arial Narrow"/>
                <w:noProof/>
              </w:rPr>
              <w:t>)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Mobilisation de différents Dispositifs et Prestations 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Mise en réseau des partenaires au bénéfice d’un accompagnement individualisé des jeunes à l’accès à l’emploi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Projection raisonnable des jeunes et de leur famille vers le monde du travail.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Formation des bénéficiaires aux techniques de recherche d'emploi.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Mise en relation des jeunes et des prescripteurs AGEFIPH</w:t>
            </w:r>
            <w:r w:rsidR="008232F8">
              <w:rPr>
                <w:rFonts w:ascii="Arial Narrow" w:hAnsi="Arial Narrow"/>
                <w:noProof/>
              </w:rPr>
              <w:t xml:space="preserve"> (association de gestion du fond pour </w:t>
            </w:r>
            <w:r w:rsidR="008232F8">
              <w:rPr>
                <w:rFonts w:ascii="Arial Narrow" w:hAnsi="Arial Narrow"/>
                <w:noProof/>
              </w:rPr>
              <w:lastRenderedPageBreak/>
              <w:t>l’intertion professionnelle des personnes handicapées)</w:t>
            </w:r>
            <w:r w:rsidRPr="004D1D57">
              <w:rPr>
                <w:rFonts w:ascii="Arial Narrow" w:hAnsi="Arial Narrow"/>
                <w:noProof/>
              </w:rPr>
              <w:t>.</w:t>
            </w:r>
          </w:p>
          <w:p w:rsidR="00070273" w:rsidRPr="004D1D57" w:rsidRDefault="00070273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Recherche de solutions individualisées avec intervention de professionnels utiles à la construction du projet professionnel.</w:t>
            </w:r>
          </w:p>
          <w:p w:rsidR="00070273" w:rsidRDefault="00070273" w:rsidP="00EA3165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 Accompagnement dans les entreprises (sensibilisation au handicap et information sur les aménagements de poste de travail possibles).</w:t>
            </w:r>
          </w:p>
          <w:p w:rsidR="00070273" w:rsidRPr="00323C48" w:rsidRDefault="00070273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070273" w:rsidRDefault="00070273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070273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070273" w:rsidRDefault="0007027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Actions prévues à l’issue de l’expérimentation :</w:t>
            </w:r>
          </w:p>
          <w:p w:rsidR="00070273" w:rsidRPr="004D1D57" w:rsidRDefault="00070273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Communication : </w:t>
            </w:r>
          </w:p>
          <w:p w:rsidR="00070273" w:rsidRDefault="00070273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 Le dispositif JOB'ULIS apparait dans l</w:t>
            </w:r>
            <w:r w:rsidR="008232F8">
              <w:rPr>
                <w:rFonts w:ascii="Arial Narrow" w:hAnsi="Arial Narrow"/>
                <w:noProof/>
              </w:rPr>
              <w:t>a</w:t>
            </w:r>
            <w:r w:rsidRPr="004D1D57">
              <w:rPr>
                <w:rFonts w:ascii="Arial Narrow" w:hAnsi="Arial Narrow"/>
                <w:noProof/>
              </w:rPr>
              <w:t xml:space="preserve"> </w:t>
            </w:r>
            <w:r w:rsidR="008232F8">
              <w:rPr>
                <w:rFonts w:ascii="Arial Narrow" w:hAnsi="Arial Narrow"/>
                <w:noProof/>
              </w:rPr>
              <w:t>l</w:t>
            </w:r>
            <w:r w:rsidRPr="004D1D57">
              <w:rPr>
                <w:rFonts w:ascii="Arial Narrow" w:hAnsi="Arial Narrow"/>
                <w:noProof/>
              </w:rPr>
              <w:t>iste des initiatives inclusives référencées lors du Hackathon CIH 2019 dans le cadre de la Conférence Nationale au Handicap (CNH 2019) et de l’attribution du label « Tous Concernés Tous Mobilisés</w:t>
            </w:r>
            <w:r w:rsidR="008232F8">
              <w:rPr>
                <w:rFonts w:ascii="Arial Narrow" w:hAnsi="Arial Narrow"/>
                <w:noProof/>
              </w:rPr>
              <w:t> »</w:t>
            </w:r>
          </w:p>
          <w:p w:rsidR="00070273" w:rsidRPr="00323C48" w:rsidRDefault="00070273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070273" w:rsidRDefault="00070273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070273" w:rsidRPr="00B53959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73" w:rsidRPr="00A55F0E" w:rsidRDefault="00070273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070273" w:rsidRPr="00A55F0E" w:rsidRDefault="00070273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:rsidR="00070273" w:rsidRPr="00A55F0E" w:rsidRDefault="00070273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070273" w:rsidRPr="00E97E97" w:rsidRDefault="00070273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070273" w:rsidRPr="00E97E97" w:rsidRDefault="00070273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Acteurs éducatifs hors Éducation nationale (ex : associations, collectivités territoriales)</w:t>
            </w:r>
          </w:p>
          <w:p w:rsidR="00070273" w:rsidRDefault="00070273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070273" w:rsidRDefault="00070273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070273" w:rsidRPr="00A55F0E" w:rsidRDefault="00070273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:rsidR="00070273" w:rsidRPr="003D3A90" w:rsidRDefault="00070273" w:rsidP="00EA3165">
            <w:pPr>
              <w:rPr>
                <w:rFonts w:ascii="Arial Narrow" w:hAnsi="Arial Narrow"/>
                <w:b/>
                <w:lang w:val="en-US"/>
              </w:rPr>
            </w:pPr>
          </w:p>
          <w:p w:rsidR="00070273" w:rsidRPr="003D3A90" w:rsidRDefault="00070273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t xml:space="preserve">Cycle(s) concerné(s) : </w:t>
            </w:r>
          </w:p>
          <w:p w:rsidR="00070273" w:rsidRPr="00E97E97" w:rsidRDefault="00070273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terminal (lycée)</w:t>
            </w:r>
          </w:p>
          <w:p w:rsidR="00070273" w:rsidRPr="00A55F0E" w:rsidRDefault="00070273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0273" w:rsidRPr="00A4092D" w:rsidRDefault="00070273" w:rsidP="00EA3165">
            <w:pPr>
              <w:spacing w:after="60"/>
              <w:rPr>
                <w:rFonts w:ascii="Arial Narrow" w:hAnsi="Arial Narrow"/>
                <w:b/>
              </w:rPr>
            </w:pPr>
          </w:p>
          <w:p w:rsidR="00070273" w:rsidRPr="00970CF4" w:rsidRDefault="00070273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070273" w:rsidRDefault="0007027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20</w:t>
            </w:r>
          </w:p>
          <w:p w:rsidR="00070273" w:rsidRPr="00070BD1" w:rsidRDefault="00070273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7</w:t>
            </w:r>
          </w:p>
          <w:p w:rsidR="00070273" w:rsidRDefault="00070273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6</w:t>
            </w:r>
          </w:p>
          <w:p w:rsidR="00070273" w:rsidRPr="00970CF4" w:rsidRDefault="0007027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:rsidR="00070273" w:rsidRPr="00970CF4" w:rsidRDefault="0007027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</w:p>
          <w:p w:rsidR="00070273" w:rsidRPr="00970CF4" w:rsidRDefault="0007027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:rsidR="00070273" w:rsidRDefault="0007027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:rsidR="00070273" w:rsidRDefault="00070273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6</w:t>
            </w:r>
          </w:p>
          <w:p w:rsidR="00070273" w:rsidRPr="008C3568" w:rsidRDefault="00070273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070273" w:rsidRPr="00BC2080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73" w:rsidRPr="008C3568" w:rsidRDefault="00070273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070273" w:rsidRPr="004B6A69" w:rsidRDefault="00070273" w:rsidP="00EA3165">
            <w:pPr>
              <w:rPr>
                <w:rFonts w:ascii="Arial Narrow" w:hAnsi="Arial Narrow"/>
                <w:color w:val="FFFFFF" w:themeColor="background1"/>
              </w:rPr>
            </w:pPr>
          </w:p>
          <w:p w:rsidR="00070273" w:rsidRDefault="00070273" w:rsidP="00EA3165">
            <w:pPr>
              <w:spacing w:after="60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Référent</w:t>
            </w:r>
            <w:r w:rsidRPr="007D7766">
              <w:rPr>
                <w:rFonts w:ascii="Arial Narrow" w:hAnsi="Arial Narrow"/>
                <w:b/>
                <w:color w:val="FFFFFF" w:themeColor="background1"/>
              </w:rPr>
              <w:t xml:space="preserve"> de l’expérimentation</w:t>
            </w:r>
            <w:r w:rsidRPr="004B6A69">
              <w:rPr>
                <w:rFonts w:ascii="Arial Narrow" w:hAnsi="Arial Narrow"/>
                <w:color w:val="FFFFFF" w:themeColor="background1"/>
              </w:rPr>
              <w:t xml:space="preserve"> : </w:t>
            </w:r>
          </w:p>
          <w:p w:rsidR="00070273" w:rsidRPr="00A935E0" w:rsidRDefault="00070273" w:rsidP="00EA3165">
            <w:pPr>
              <w:rPr>
                <w:rFonts w:ascii="Arial Narrow" w:hAnsi="Arial Narrow"/>
                <w:color w:val="FFFFFF" w:themeColor="background1"/>
              </w:rPr>
            </w:pPr>
            <w:r w:rsidRPr="004B6A69">
              <w:rPr>
                <w:rFonts w:ascii="Arial Narrow" w:hAnsi="Arial Narrow"/>
                <w:color w:val="FFFFFF" w:themeColor="background1"/>
              </w:rPr>
              <w:t xml:space="preserve">- </w:t>
            </w:r>
            <w:r w:rsidRPr="00175D93">
              <w:rPr>
                <w:rFonts w:ascii="Arial Narrow" w:hAnsi="Arial Narrow"/>
                <w:color w:val="FFFFFF" w:themeColor="background1"/>
                <w:u w:val="single"/>
              </w:rPr>
              <w:t>Nom</w:t>
            </w:r>
            <w:r>
              <w:rPr>
                <w:rFonts w:ascii="Arial Narrow" w:hAnsi="Arial Narrow"/>
                <w:color w:val="FFFFFF" w:themeColor="background1"/>
                <w:u w:val="single"/>
              </w:rPr>
              <w:t> </w:t>
            </w:r>
            <w:r w:rsidRPr="00A935E0">
              <w:rPr>
                <w:rFonts w:ascii="Arial Narrow" w:hAnsi="Arial Narrow"/>
                <w:color w:val="FFFFFF" w:themeColor="background1"/>
              </w:rPr>
              <w:t xml:space="preserve">: </w:t>
            </w:r>
            <w:r w:rsidRPr="004D1D57">
              <w:rPr>
                <w:rFonts w:ascii="Arial Narrow" w:hAnsi="Arial Narrow"/>
                <w:noProof/>
                <w:color w:val="FFFFFF" w:themeColor="background1"/>
              </w:rPr>
              <w:t>MORHAIN</w:t>
            </w:r>
          </w:p>
          <w:p w:rsidR="00070273" w:rsidRDefault="00070273" w:rsidP="00EA3165">
            <w:pPr>
              <w:rPr>
                <w:rFonts w:ascii="Arial Narrow" w:hAnsi="Arial Narrow"/>
                <w:color w:val="FFFFFF" w:themeColor="background1"/>
              </w:rPr>
            </w:pPr>
            <w:r w:rsidRPr="004C2BA9">
              <w:rPr>
                <w:rFonts w:ascii="Arial Narrow" w:hAnsi="Arial Narrow"/>
                <w:color w:val="FFFFFF" w:themeColor="background1"/>
              </w:rPr>
              <w:t xml:space="preserve">- </w:t>
            </w:r>
            <w:r>
              <w:rPr>
                <w:rFonts w:ascii="Arial Narrow" w:hAnsi="Arial Narrow"/>
                <w:color w:val="FFFFFF" w:themeColor="background1"/>
                <w:u w:val="single"/>
              </w:rPr>
              <w:t>P</w:t>
            </w:r>
            <w:r w:rsidRPr="00175D93">
              <w:rPr>
                <w:rFonts w:ascii="Arial Narrow" w:hAnsi="Arial Narrow"/>
                <w:color w:val="FFFFFF" w:themeColor="background1"/>
                <w:u w:val="single"/>
              </w:rPr>
              <w:t>rénom</w:t>
            </w:r>
            <w:r w:rsidRPr="004B6A69">
              <w:rPr>
                <w:rFonts w:ascii="Arial Narrow" w:hAnsi="Arial Narrow"/>
                <w:color w:val="FFFFFF" w:themeColor="background1"/>
              </w:rPr>
              <w:t xml:space="preserve"> : </w:t>
            </w:r>
            <w:r w:rsidRPr="004D1D57">
              <w:rPr>
                <w:rFonts w:ascii="Arial Narrow" w:hAnsi="Arial Narrow"/>
                <w:noProof/>
                <w:color w:val="FFFFFF" w:themeColor="background1"/>
              </w:rPr>
              <w:t>CECILE</w:t>
            </w:r>
          </w:p>
          <w:p w:rsidR="00070273" w:rsidRDefault="00070273" w:rsidP="00EA3165">
            <w:pPr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>-</w:t>
            </w:r>
            <w:r w:rsidRPr="004B6A69">
              <w:rPr>
                <w:rFonts w:ascii="Arial Narrow" w:hAnsi="Arial Narrow"/>
                <w:color w:val="FFFFFF" w:themeColor="background1"/>
              </w:rPr>
              <w:t xml:space="preserve"> </w:t>
            </w:r>
            <w:r w:rsidRPr="00175D93">
              <w:rPr>
                <w:rFonts w:ascii="Arial Narrow" w:hAnsi="Arial Narrow"/>
                <w:color w:val="FFFFFF" w:themeColor="background1"/>
                <w:u w:val="single"/>
              </w:rPr>
              <w:t>Fonction</w:t>
            </w:r>
            <w:r w:rsidRPr="00A935E0">
              <w:rPr>
                <w:rFonts w:ascii="Arial Narrow" w:hAnsi="Arial Narrow"/>
                <w:color w:val="FFFFFF" w:themeColor="background1"/>
              </w:rPr>
              <w:t xml:space="preserve"> </w:t>
            </w:r>
            <w:r w:rsidRPr="004B6A69">
              <w:rPr>
                <w:rFonts w:ascii="Arial Narrow" w:hAnsi="Arial Narrow"/>
                <w:color w:val="FFFFFF" w:themeColor="background1"/>
              </w:rPr>
              <w:t xml:space="preserve">: </w:t>
            </w:r>
            <w:r w:rsidRPr="004D1D57">
              <w:rPr>
                <w:rFonts w:ascii="Arial Narrow" w:hAnsi="Arial Narrow"/>
                <w:noProof/>
                <w:color w:val="FFFFFF" w:themeColor="background1"/>
              </w:rPr>
              <w:t>Chargée de mission JOB'ULIS</w:t>
            </w:r>
          </w:p>
          <w:p w:rsidR="00070273" w:rsidRDefault="00070273" w:rsidP="00EA3165">
            <w:pPr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 xml:space="preserve">- </w:t>
            </w:r>
            <w:r w:rsidRPr="004C2BA9">
              <w:rPr>
                <w:rFonts w:ascii="Arial Narrow" w:hAnsi="Arial Narrow"/>
                <w:color w:val="FFFFFF" w:themeColor="background1"/>
                <w:u w:val="single"/>
              </w:rPr>
              <w:t>Té</w:t>
            </w:r>
            <w:r w:rsidRPr="00175D93">
              <w:rPr>
                <w:rFonts w:ascii="Arial Narrow" w:hAnsi="Arial Narrow"/>
                <w:color w:val="FFFFFF" w:themeColor="background1"/>
                <w:u w:val="single"/>
              </w:rPr>
              <w:t>léphone</w:t>
            </w:r>
            <w:r w:rsidRPr="004B6A69">
              <w:rPr>
                <w:rFonts w:ascii="Arial Narrow" w:hAnsi="Arial Narrow"/>
                <w:color w:val="FFFFFF" w:themeColor="background1"/>
              </w:rPr>
              <w:t xml:space="preserve"> : </w:t>
            </w:r>
            <w:r w:rsidRPr="004D1D57">
              <w:rPr>
                <w:rFonts w:ascii="Arial Narrow" w:hAnsi="Arial Narrow"/>
                <w:noProof/>
                <w:color w:val="FFFFFF" w:themeColor="background1"/>
              </w:rPr>
              <w:t>664022740</w:t>
            </w:r>
          </w:p>
          <w:p w:rsidR="00070273" w:rsidRDefault="00070273" w:rsidP="00EA3165">
            <w:pPr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 xml:space="preserve">- </w:t>
            </w:r>
            <w:r w:rsidRPr="00175D93">
              <w:rPr>
                <w:rFonts w:ascii="Arial Narrow" w:hAnsi="Arial Narrow"/>
                <w:color w:val="FFFFFF" w:themeColor="background1"/>
                <w:u w:val="single"/>
              </w:rPr>
              <w:t>Courriel</w:t>
            </w:r>
            <w:r w:rsidRPr="00BC2080">
              <w:rPr>
                <w:rFonts w:ascii="Arial Narrow" w:hAnsi="Arial Narrow"/>
                <w:color w:val="FFFFFF" w:themeColor="background1"/>
              </w:rPr>
              <w:t xml:space="preserve"> </w:t>
            </w:r>
            <w:r w:rsidRPr="0047566B">
              <w:rPr>
                <w:rFonts w:ascii="Arial Narrow" w:hAnsi="Arial Narrow"/>
                <w:color w:val="FFFFFF" w:themeColor="background1"/>
              </w:rPr>
              <w:t xml:space="preserve">: </w:t>
            </w:r>
            <w:r w:rsidRPr="004D1D57">
              <w:rPr>
                <w:rFonts w:ascii="Arial Narrow" w:hAnsi="Arial Narrow"/>
                <w:noProof/>
                <w:color w:val="FFFFFF" w:themeColor="background1"/>
              </w:rPr>
              <w:t>Cecile.Chanson@ac-nancy-metz.fr</w:t>
            </w:r>
          </w:p>
          <w:p w:rsidR="00070273" w:rsidRPr="00C43B98" w:rsidRDefault="00070273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070273" w:rsidRPr="00F81949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070273" w:rsidRDefault="0007027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070273" w:rsidRPr="00F81949" w:rsidRDefault="00070273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:rsidR="00070273" w:rsidRPr="00F81949" w:rsidRDefault="00070273" w:rsidP="00070273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070273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070273" w:rsidRDefault="00070273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070273" w:rsidRPr="009C54AF" w:rsidRDefault="00070273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070273" w:rsidRPr="004C2BA9" w:rsidRDefault="00070273" w:rsidP="00EA3165">
            <w:pPr>
              <w:rPr>
                <w:rFonts w:ascii="Arial Narrow" w:hAnsi="Arial Narrow"/>
              </w:rPr>
            </w:pPr>
          </w:p>
        </w:tc>
      </w:tr>
      <w:tr w:rsidR="00070273" w:rsidRPr="00B53959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070273" w:rsidRDefault="00070273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070273" w:rsidRPr="009C54AF" w:rsidRDefault="00070273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070273" w:rsidRPr="00B53959" w:rsidRDefault="00070273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070273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070273" w:rsidRPr="00B53959" w:rsidRDefault="0007027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070273" w:rsidRPr="009C54AF" w:rsidRDefault="00070273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070273" w:rsidRPr="004C2BA9" w:rsidRDefault="00070273" w:rsidP="00EA3165">
            <w:pPr>
              <w:rPr>
                <w:rFonts w:ascii="Arial Narrow" w:hAnsi="Arial Narrow"/>
              </w:rPr>
            </w:pPr>
          </w:p>
        </w:tc>
      </w:tr>
      <w:tr w:rsidR="00070273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070273" w:rsidRPr="00B53959" w:rsidRDefault="00070273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070273" w:rsidRPr="009C54AF" w:rsidRDefault="00070273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070273" w:rsidRPr="004C2BA9" w:rsidRDefault="00070273" w:rsidP="00EA3165">
            <w:pPr>
              <w:rPr>
                <w:rFonts w:ascii="Arial Narrow" w:hAnsi="Arial Narrow"/>
              </w:rPr>
            </w:pPr>
          </w:p>
        </w:tc>
      </w:tr>
      <w:tr w:rsidR="00070273" w:rsidRPr="00D456C1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31849B" w:themeFill="accent5" w:themeFillShade="BF"/>
          </w:tcPr>
          <w:p w:rsidR="00070273" w:rsidRPr="00D456C1" w:rsidRDefault="00070273" w:rsidP="00EA3165">
            <w:pPr>
              <w:jc w:val="both"/>
              <w:rPr>
                <w:rFonts w:ascii="Arial Narrow" w:hAnsi="Arial Narrow"/>
                <w:b/>
                <w:color w:val="FFFFFF" w:themeColor="background1"/>
              </w:rPr>
            </w:pPr>
            <w:r>
              <w:br w:type="page"/>
            </w:r>
          </w:p>
          <w:p w:rsidR="00070273" w:rsidRPr="00D456C1" w:rsidRDefault="00070273" w:rsidP="00EA3165">
            <w:pPr>
              <w:spacing w:after="60"/>
              <w:jc w:val="both"/>
              <w:rPr>
                <w:rFonts w:ascii="Arial Narrow" w:hAnsi="Arial Narrow"/>
                <w:b/>
                <w:color w:val="FFFFFF" w:themeColor="background1"/>
              </w:rPr>
            </w:pPr>
            <w:r w:rsidRPr="00D456C1">
              <w:rPr>
                <w:rFonts w:ascii="Arial Narrow" w:hAnsi="Arial Narrow"/>
                <w:b/>
                <w:color w:val="FFFFFF" w:themeColor="background1"/>
              </w:rPr>
              <w:t>Identité du chercheur référent du 1</w:t>
            </w:r>
            <w:r w:rsidRPr="00D456C1">
              <w:rPr>
                <w:rFonts w:ascii="Arial Narrow" w:hAnsi="Arial Narrow"/>
                <w:b/>
                <w:color w:val="FFFFFF" w:themeColor="background1"/>
                <w:vertAlign w:val="superscript"/>
              </w:rPr>
              <w:t>er</w:t>
            </w:r>
            <w:r w:rsidRPr="00D456C1">
              <w:rPr>
                <w:rFonts w:ascii="Arial Narrow" w:hAnsi="Arial Narrow"/>
                <w:b/>
                <w:color w:val="FFFFFF" w:themeColor="background1"/>
              </w:rPr>
              <w:t xml:space="preserve"> partenariat de recherche lié à l’expérimentation :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Nom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Prénom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Téléphone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lastRenderedPageBreak/>
              <w:t>Courriel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Entité de recherche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9C54AF" w:rsidRDefault="00070273" w:rsidP="00EA3165">
            <w:pPr>
              <w:pStyle w:val="Paragraphedeliste"/>
              <w:jc w:val="both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</w:p>
          <w:p w:rsidR="00070273" w:rsidRPr="00D456C1" w:rsidRDefault="00070273" w:rsidP="00EA3165">
            <w:pPr>
              <w:spacing w:after="60"/>
              <w:jc w:val="both"/>
              <w:rPr>
                <w:rFonts w:ascii="Arial Narrow" w:hAnsi="Arial Narrow"/>
                <w:b/>
                <w:color w:val="FFFFFF" w:themeColor="background1"/>
              </w:rPr>
            </w:pPr>
            <w:r w:rsidRPr="00D456C1">
              <w:rPr>
                <w:rFonts w:ascii="Arial Narrow" w:hAnsi="Arial Narrow"/>
                <w:b/>
                <w:color w:val="FFFFFF" w:themeColor="background1"/>
              </w:rPr>
              <w:t xml:space="preserve">Identité du chercheur référent du </w:t>
            </w:r>
            <w:r>
              <w:rPr>
                <w:rFonts w:ascii="Arial Narrow" w:hAnsi="Arial Narrow"/>
                <w:b/>
                <w:color w:val="FFFFFF" w:themeColor="background1"/>
              </w:rPr>
              <w:t>2</w:t>
            </w:r>
            <w:r w:rsidRPr="00302EB4">
              <w:rPr>
                <w:rFonts w:ascii="Arial Narrow" w:hAnsi="Arial Narrow"/>
                <w:b/>
                <w:color w:val="FFFFFF" w:themeColor="background1"/>
                <w:vertAlign w:val="superscript"/>
              </w:rPr>
              <w:t>e</w:t>
            </w:r>
            <w:r w:rsidRPr="00D456C1">
              <w:rPr>
                <w:rFonts w:ascii="Arial Narrow" w:hAnsi="Arial Narrow"/>
                <w:b/>
                <w:color w:val="FFFFFF" w:themeColor="background1"/>
              </w:rPr>
              <w:t xml:space="preserve"> partenariat de recherche lié à l’expérimentation :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Nom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Prénom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Téléphone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Courriel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Entité de recherche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9C54AF" w:rsidRDefault="00070273" w:rsidP="00EA3165">
            <w:pPr>
              <w:pStyle w:val="Paragraphedeliste"/>
              <w:jc w:val="both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</w:p>
          <w:p w:rsidR="00070273" w:rsidRPr="00D456C1" w:rsidRDefault="00070273" w:rsidP="00EA3165">
            <w:pPr>
              <w:spacing w:after="60"/>
              <w:jc w:val="both"/>
              <w:rPr>
                <w:rFonts w:ascii="Arial Narrow" w:hAnsi="Arial Narrow"/>
                <w:b/>
                <w:color w:val="FFFFFF" w:themeColor="background1"/>
              </w:rPr>
            </w:pPr>
            <w:r w:rsidRPr="00D456C1">
              <w:rPr>
                <w:rFonts w:ascii="Arial Narrow" w:hAnsi="Arial Narrow"/>
                <w:b/>
                <w:color w:val="FFFFFF" w:themeColor="background1"/>
              </w:rPr>
              <w:t xml:space="preserve">Identité du chercheur référent du </w:t>
            </w:r>
            <w:r>
              <w:rPr>
                <w:rFonts w:ascii="Arial Narrow" w:hAnsi="Arial Narrow"/>
                <w:b/>
                <w:color w:val="FFFFFF" w:themeColor="background1"/>
              </w:rPr>
              <w:t>3</w:t>
            </w:r>
            <w:r w:rsidRPr="00302EB4">
              <w:rPr>
                <w:rFonts w:ascii="Arial Narrow" w:hAnsi="Arial Narrow"/>
                <w:b/>
                <w:color w:val="FFFFFF" w:themeColor="background1"/>
                <w:vertAlign w:val="superscript"/>
              </w:rPr>
              <w:t>e</w:t>
            </w:r>
            <w:r w:rsidRPr="00D456C1">
              <w:rPr>
                <w:rFonts w:ascii="Arial Narrow" w:hAnsi="Arial Narrow"/>
                <w:b/>
                <w:color w:val="FFFFFF" w:themeColor="background1"/>
              </w:rPr>
              <w:t xml:space="preserve"> partenariat de recherche lié à l’expérimentation :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Nom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Prénom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Téléphone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Courriel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Entité de recherche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9C54AF" w:rsidRDefault="00070273" w:rsidP="00EA3165">
            <w:pPr>
              <w:pStyle w:val="Paragraphedeliste"/>
              <w:jc w:val="both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</w:p>
          <w:p w:rsidR="00070273" w:rsidRPr="00D456C1" w:rsidRDefault="00070273" w:rsidP="00EA3165">
            <w:pPr>
              <w:spacing w:after="60"/>
              <w:jc w:val="both"/>
              <w:rPr>
                <w:rFonts w:ascii="Arial Narrow" w:hAnsi="Arial Narrow"/>
                <w:b/>
                <w:color w:val="FFFFFF" w:themeColor="background1"/>
              </w:rPr>
            </w:pPr>
            <w:r w:rsidRPr="00D456C1">
              <w:rPr>
                <w:rFonts w:ascii="Arial Narrow" w:hAnsi="Arial Narrow"/>
                <w:b/>
                <w:color w:val="FFFFFF" w:themeColor="background1"/>
              </w:rPr>
              <w:t xml:space="preserve">Identité du chercheur référent du </w:t>
            </w:r>
            <w:r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Pr="00302EB4">
              <w:rPr>
                <w:rFonts w:ascii="Arial Narrow" w:hAnsi="Arial Narrow"/>
                <w:b/>
                <w:color w:val="FFFFFF" w:themeColor="background1"/>
                <w:vertAlign w:val="superscript"/>
              </w:rPr>
              <w:t>e</w:t>
            </w:r>
            <w:r w:rsidRPr="00D456C1">
              <w:rPr>
                <w:rFonts w:ascii="Arial Narrow" w:hAnsi="Arial Narrow"/>
                <w:b/>
                <w:color w:val="FFFFFF" w:themeColor="background1"/>
              </w:rPr>
              <w:t xml:space="preserve"> partenariat de recherche lié à l’expérimentation :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Nom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Prénom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Téléphone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Courriel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Entité de recherche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9C54AF" w:rsidRDefault="00070273" w:rsidP="00EA3165">
            <w:pPr>
              <w:spacing w:after="60"/>
              <w:jc w:val="both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</w:p>
          <w:p w:rsidR="00070273" w:rsidRPr="00D456C1" w:rsidRDefault="00070273" w:rsidP="00EA3165">
            <w:pPr>
              <w:spacing w:after="60"/>
              <w:jc w:val="both"/>
              <w:rPr>
                <w:rFonts w:ascii="Arial Narrow" w:hAnsi="Arial Narrow"/>
                <w:b/>
                <w:color w:val="FFFFFF" w:themeColor="background1"/>
              </w:rPr>
            </w:pPr>
            <w:r w:rsidRPr="00D456C1">
              <w:rPr>
                <w:rFonts w:ascii="Arial Narrow" w:hAnsi="Arial Narrow"/>
                <w:b/>
                <w:color w:val="FFFFFF" w:themeColor="background1"/>
              </w:rPr>
              <w:t xml:space="preserve">Identité du chercheur référent du </w:t>
            </w:r>
            <w:r>
              <w:rPr>
                <w:rFonts w:ascii="Arial Narrow" w:hAnsi="Arial Narrow"/>
                <w:b/>
                <w:color w:val="FFFFFF" w:themeColor="background1"/>
              </w:rPr>
              <w:t>5</w:t>
            </w:r>
            <w:r w:rsidRPr="00302EB4">
              <w:rPr>
                <w:rFonts w:ascii="Arial Narrow" w:hAnsi="Arial Narrow"/>
                <w:b/>
                <w:color w:val="FFFFFF" w:themeColor="background1"/>
                <w:vertAlign w:val="superscript"/>
              </w:rPr>
              <w:t>e</w:t>
            </w:r>
            <w:r w:rsidRPr="00D456C1">
              <w:rPr>
                <w:rFonts w:ascii="Arial Narrow" w:hAnsi="Arial Narrow"/>
                <w:b/>
                <w:color w:val="FFFFFF" w:themeColor="background1"/>
              </w:rPr>
              <w:t xml:space="preserve"> partenariat de recherche lié à l’expérimentation :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Nom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Prénom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D456C1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Téléphone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3A5F9B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b/>
                <w:color w:val="FFFFFF" w:themeColor="background1"/>
              </w:rPr>
            </w:pPr>
            <w:r w:rsidRPr="00D456C1">
              <w:rPr>
                <w:rFonts w:ascii="Arial Narrow" w:hAnsi="Arial Narrow"/>
                <w:color w:val="FFFFFF" w:themeColor="background1"/>
              </w:rPr>
              <w:t>Courriel :</w:t>
            </w:r>
            <w:r>
              <w:rPr>
                <w:rFonts w:ascii="Arial Narrow" w:hAnsi="Arial Narrow"/>
                <w:color w:val="FFFFFF" w:themeColor="background1"/>
              </w:rPr>
              <w:t xml:space="preserve"> </w:t>
            </w:r>
          </w:p>
          <w:p w:rsidR="00070273" w:rsidRPr="003A5F9B" w:rsidRDefault="00070273" w:rsidP="00EA316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b/>
                <w:color w:val="FFFFFF" w:themeColor="background1"/>
              </w:rPr>
            </w:pPr>
            <w:r w:rsidRPr="003A5F9B">
              <w:rPr>
                <w:rFonts w:ascii="Arial Narrow" w:hAnsi="Arial Narrow"/>
                <w:color w:val="FFFFFF" w:themeColor="background1"/>
              </w:rPr>
              <w:t xml:space="preserve">Entité de recherche : </w:t>
            </w:r>
          </w:p>
        </w:tc>
      </w:tr>
    </w:tbl>
    <w:p w:rsidR="00942A30" w:rsidRDefault="00942A30"/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273"/>
    <w:rsid w:val="00070273"/>
    <w:rsid w:val="001551D9"/>
    <w:rsid w:val="00353EEF"/>
    <w:rsid w:val="008232F8"/>
    <w:rsid w:val="0089062A"/>
    <w:rsid w:val="00942A30"/>
    <w:rsid w:val="00D7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2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0273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07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07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2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0273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07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07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1158</Words>
  <Characters>6372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2</cp:revision>
  <dcterms:created xsi:type="dcterms:W3CDTF">2020-10-22T14:41:00Z</dcterms:created>
  <dcterms:modified xsi:type="dcterms:W3CDTF">2020-10-22T14:41:00Z</dcterms:modified>
</cp:coreProperties>
</file>