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902DB5" w:rsidRPr="00B53959" w:rsidTr="003D3533">
        <w:tc>
          <w:tcPr>
            <w:tcW w:w="4590" w:type="dxa"/>
            <w:tcBorders>
              <w:top w:val="nil"/>
              <w:left w:val="nil"/>
              <w:bottom w:val="nil"/>
              <w:right w:val="nil"/>
            </w:tcBorders>
          </w:tcPr>
          <w:p w:rsidR="00902DB5" w:rsidRDefault="00902DB5" w:rsidP="003D3533">
            <w:pPr>
              <w:ind w:left="-2214" w:firstLine="2214"/>
              <w:jc w:val="both"/>
              <w:rPr>
                <w:rFonts w:ascii="Arial Narrow" w:hAnsi="Arial Narrow"/>
                <w:b/>
                <w:color w:val="2E4E96"/>
                <w:sz w:val="30"/>
                <w:szCs w:val="30"/>
              </w:rPr>
            </w:pPr>
            <w:bookmarkStart w:id="0" w:name="_GoBack"/>
            <w:bookmarkEnd w:id="0"/>
            <w:r w:rsidRPr="004D1D57">
              <w:rPr>
                <w:rFonts w:ascii="Arial Narrow" w:hAnsi="Arial Narrow"/>
                <w:b/>
                <w:noProof/>
                <w:color w:val="2E4E96"/>
                <w:sz w:val="30"/>
                <w:szCs w:val="30"/>
              </w:rPr>
              <w:t>CLERMONT-FERRAND</w:t>
            </w:r>
          </w:p>
          <w:p w:rsidR="00902DB5" w:rsidRPr="00B53959" w:rsidRDefault="00902DB5" w:rsidP="003D3533">
            <w:pPr>
              <w:ind w:left="-2214" w:firstLine="2214"/>
              <w:rPr>
                <w:rFonts w:ascii="Arial Narrow" w:hAnsi="Arial Narrow"/>
                <w:sz w:val="30"/>
                <w:szCs w:val="30"/>
              </w:rPr>
            </w:pPr>
          </w:p>
        </w:tc>
      </w:tr>
      <w:tr w:rsidR="00902DB5"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902DB5" w:rsidRPr="00D86A06" w:rsidRDefault="00902DB5" w:rsidP="003D3533">
            <w:pPr>
              <w:rPr>
                <w:rFonts w:ascii="Arial Narrow" w:hAnsi="Arial Narrow"/>
                <w:b/>
                <w:sz w:val="26"/>
                <w:szCs w:val="26"/>
              </w:rPr>
            </w:pPr>
            <w:r w:rsidRPr="004D1D57">
              <w:rPr>
                <w:rFonts w:ascii="Arial Narrow" w:hAnsi="Arial Narrow"/>
                <w:b/>
                <w:noProof/>
                <w:color w:val="0070C0"/>
                <w:sz w:val="26"/>
                <w:szCs w:val="26"/>
              </w:rPr>
              <w:t>4</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POLE ECOLE INCLUSIVE ET NUMERIQUE</w:t>
            </w:r>
          </w:p>
        </w:tc>
      </w:tr>
    </w:tbl>
    <w:p w:rsidR="00902DB5" w:rsidRPr="00622211" w:rsidRDefault="00902DB5" w:rsidP="00902DB5">
      <w:pPr>
        <w:tabs>
          <w:tab w:val="left" w:pos="1466"/>
        </w:tabs>
        <w:spacing w:after="0"/>
        <w:rPr>
          <w:rFonts w:ascii="Arial Narrow" w:hAnsi="Arial Narrow"/>
          <w:sz w:val="16"/>
          <w:szCs w:val="16"/>
        </w:rPr>
      </w:pPr>
    </w:p>
    <w:p w:rsidR="00902DB5" w:rsidRDefault="00902DB5" w:rsidP="00902DB5">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9/1/2018</w:t>
      </w:r>
    </w:p>
    <w:p w:rsidR="00902DB5" w:rsidRDefault="00902DB5" w:rsidP="00902DB5">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7/1/2022</w:t>
      </w:r>
    </w:p>
    <w:p w:rsidR="00902DB5" w:rsidRPr="00622211" w:rsidRDefault="00902DB5" w:rsidP="00902DB5">
      <w:pPr>
        <w:tabs>
          <w:tab w:val="left" w:pos="1466"/>
        </w:tabs>
        <w:spacing w:after="0"/>
        <w:rPr>
          <w:rFonts w:ascii="Arial Narrow" w:hAnsi="Arial Narrow"/>
          <w:sz w:val="16"/>
          <w:szCs w:val="16"/>
        </w:rPr>
      </w:pPr>
    </w:p>
    <w:p w:rsidR="00902DB5" w:rsidRPr="003F3D8D" w:rsidRDefault="00902DB5" w:rsidP="00902DB5">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902DB5" w:rsidRPr="00622211" w:rsidRDefault="00902DB5" w:rsidP="00902DB5">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902DB5" w:rsidRPr="00B53959" w:rsidTr="003D3533">
        <w:tc>
          <w:tcPr>
            <w:tcW w:w="9288" w:type="dxa"/>
            <w:gridSpan w:val="2"/>
            <w:tcBorders>
              <w:bottom w:val="single" w:sz="4" w:space="0" w:color="auto"/>
            </w:tcBorders>
            <w:shd w:val="clear" w:color="auto" w:fill="DBE5F1" w:themeFill="accent1" w:themeFillTint="33"/>
          </w:tcPr>
          <w:p w:rsidR="00902DB5" w:rsidRDefault="00902DB5"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902DB5" w:rsidRDefault="00902DB5" w:rsidP="003D3533">
            <w:pPr>
              <w:jc w:val="both"/>
              <w:rPr>
                <w:rFonts w:ascii="Arial Narrow" w:hAnsi="Arial Narrow"/>
              </w:rPr>
            </w:pPr>
            <w:r w:rsidRPr="004D1D57">
              <w:rPr>
                <w:rFonts w:ascii="Arial Narrow" w:hAnsi="Arial Narrow"/>
                <w:noProof/>
              </w:rPr>
              <w:t xml:space="preserve">Mise en place d'un pôle de compétences académique. Les objectifs sont de construire puis déployer un parcours de formation autour de l'inclusion scolaire à destination des enseignants et de faire une recherche sur la pédagogie universelle. L'expérimentation a trois niveaux. Le premier est d'évaluer l'impact des adaptations pédagogiques pour les </w:t>
            </w:r>
            <w:r w:rsidR="00040C74" w:rsidRPr="00040C74">
              <w:rPr>
                <w:rFonts w:ascii="Arial Narrow" w:hAnsi="Arial Narrow"/>
                <w:noProof/>
              </w:rPr>
              <w:t xml:space="preserve">élèves à besoin éducatif particulier </w:t>
            </w:r>
            <w:r w:rsidR="00040C74">
              <w:rPr>
                <w:rFonts w:ascii="Arial Narrow" w:hAnsi="Arial Narrow"/>
                <w:noProof/>
              </w:rPr>
              <w:t>(</w:t>
            </w:r>
            <w:r w:rsidRPr="004D1D57">
              <w:rPr>
                <w:rFonts w:ascii="Arial Narrow" w:hAnsi="Arial Narrow"/>
                <w:noProof/>
              </w:rPr>
              <w:t>EBEP</w:t>
            </w:r>
            <w:r w:rsidR="00040C74">
              <w:rPr>
                <w:rFonts w:ascii="Arial Narrow" w:hAnsi="Arial Narrow"/>
                <w:noProof/>
              </w:rPr>
              <w:t>)</w:t>
            </w:r>
            <w:r w:rsidRPr="004D1D57">
              <w:rPr>
                <w:rFonts w:ascii="Arial Narrow" w:hAnsi="Arial Narrow"/>
                <w:noProof/>
              </w:rPr>
              <w:t>. Le deuxième consiste à évaluer l'impact de différentes modalités de formation d'enseignants pour la mise en place d'une école inclusive. Le troisième consiste à constituer une cellule de recherche autour de la pédagogie universelle.</w:t>
            </w:r>
          </w:p>
          <w:p w:rsidR="00902DB5" w:rsidRPr="00622211" w:rsidRDefault="00902DB5" w:rsidP="003D3533">
            <w:pPr>
              <w:jc w:val="both"/>
              <w:rPr>
                <w:rFonts w:ascii="Arial Narrow" w:hAnsi="Arial Narrow"/>
                <w:sz w:val="10"/>
                <w:szCs w:val="10"/>
              </w:rPr>
            </w:pPr>
          </w:p>
          <w:p w:rsidR="00902DB5" w:rsidRPr="00B53959" w:rsidRDefault="00902DB5" w:rsidP="003D3533">
            <w:pPr>
              <w:jc w:val="both"/>
              <w:rPr>
                <w:rFonts w:ascii="Arial Narrow" w:hAnsi="Arial Narrow"/>
              </w:rPr>
            </w:pPr>
          </w:p>
        </w:tc>
      </w:tr>
      <w:tr w:rsidR="00902DB5"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902DB5" w:rsidRDefault="00902DB5"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902DB5" w:rsidRPr="004C2BA9" w:rsidRDefault="00902DB5" w:rsidP="003D3533">
            <w:pPr>
              <w:pStyle w:val="Paragraphedeliste"/>
              <w:numPr>
                <w:ilvl w:val="0"/>
                <w:numId w:val="1"/>
              </w:numPr>
              <w:rPr>
                <w:rFonts w:ascii="Arial Narrow" w:hAnsi="Arial Narrow"/>
              </w:rPr>
            </w:pPr>
            <w:r w:rsidRPr="004D1D57">
              <w:rPr>
                <w:rFonts w:ascii="Arial Narrow" w:hAnsi="Arial Narrow"/>
                <w:noProof/>
              </w:rPr>
              <w:t>Ecole inclusive</w:t>
            </w:r>
          </w:p>
          <w:p w:rsidR="00902DB5" w:rsidRPr="004C2BA9" w:rsidRDefault="00902DB5"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902DB5" w:rsidRDefault="00902DB5" w:rsidP="003D3533">
            <w:pPr>
              <w:pStyle w:val="Paragraphedeliste"/>
              <w:numPr>
                <w:ilvl w:val="0"/>
                <w:numId w:val="1"/>
              </w:numPr>
              <w:rPr>
                <w:rFonts w:ascii="Arial Narrow" w:hAnsi="Arial Narrow"/>
              </w:rPr>
            </w:pPr>
            <w:r w:rsidRPr="004D1D57">
              <w:rPr>
                <w:rFonts w:ascii="Arial Narrow" w:hAnsi="Arial Narrow"/>
                <w:noProof/>
              </w:rPr>
              <w:t>Numérique</w:t>
            </w:r>
          </w:p>
          <w:p w:rsidR="00902DB5" w:rsidRPr="00323C48" w:rsidRDefault="00902DB5" w:rsidP="003D3533">
            <w:pPr>
              <w:pStyle w:val="Paragraphedeliste"/>
              <w:rPr>
                <w:rFonts w:ascii="Arial Narrow" w:hAnsi="Arial Narrow"/>
              </w:rPr>
            </w:pPr>
          </w:p>
        </w:tc>
      </w:tr>
      <w:tr w:rsidR="00902DB5" w:rsidRPr="00B53959" w:rsidTr="003D3533">
        <w:tc>
          <w:tcPr>
            <w:tcW w:w="9288" w:type="dxa"/>
            <w:gridSpan w:val="2"/>
            <w:tcBorders>
              <w:top w:val="single" w:sz="4" w:space="0" w:color="auto"/>
              <w:bottom w:val="single" w:sz="4" w:space="0" w:color="auto"/>
            </w:tcBorders>
            <w:shd w:val="clear" w:color="auto" w:fill="B8CCE4" w:themeFill="accent1" w:themeFillTint="66"/>
          </w:tcPr>
          <w:p w:rsidR="00902DB5" w:rsidRDefault="00902DB5" w:rsidP="003D3533">
            <w:pPr>
              <w:spacing w:after="60"/>
              <w:jc w:val="both"/>
              <w:rPr>
                <w:rFonts w:ascii="Arial Narrow" w:hAnsi="Arial Narrow"/>
                <w:b/>
              </w:rPr>
            </w:pPr>
            <w:r>
              <w:rPr>
                <w:rFonts w:ascii="Arial Narrow" w:hAnsi="Arial Narrow"/>
                <w:b/>
              </w:rPr>
              <w:t>Hypothèses à évaluer :</w:t>
            </w:r>
          </w:p>
          <w:p w:rsidR="00902DB5" w:rsidRPr="004D1D57" w:rsidRDefault="00902DB5" w:rsidP="003D3533">
            <w:pPr>
              <w:jc w:val="both"/>
              <w:rPr>
                <w:rFonts w:ascii="Arial Narrow" w:hAnsi="Arial Narrow"/>
                <w:noProof/>
              </w:rPr>
            </w:pPr>
            <w:r w:rsidRPr="004D1D57">
              <w:rPr>
                <w:rFonts w:ascii="Arial Narrow" w:hAnsi="Arial Narrow"/>
                <w:noProof/>
              </w:rPr>
              <w:t>Pour le niveau 1 : Vérifier l'impact des adaptations pédagogiques auprès des élèves à besoin éducatif particulier avec ou sans numérique.</w:t>
            </w:r>
          </w:p>
          <w:p w:rsidR="00902DB5" w:rsidRPr="004D1D57" w:rsidRDefault="00902DB5" w:rsidP="003D3533">
            <w:pPr>
              <w:jc w:val="both"/>
              <w:rPr>
                <w:rFonts w:ascii="Arial Narrow" w:hAnsi="Arial Narrow"/>
                <w:noProof/>
              </w:rPr>
            </w:pPr>
            <w:r w:rsidRPr="004D1D57">
              <w:rPr>
                <w:rFonts w:ascii="Arial Narrow" w:hAnsi="Arial Narrow"/>
                <w:noProof/>
              </w:rPr>
              <w:t>Pour le niveau 2 : Identifier et évaluer des modalités de formation d'enseignants pertinentes pour faire évoluer leurs pratiques pédagogiques dans le cadre d'une inclusion scolaire.</w:t>
            </w:r>
          </w:p>
          <w:p w:rsidR="00902DB5" w:rsidRPr="00031B92" w:rsidRDefault="00902DB5" w:rsidP="003D3533">
            <w:pPr>
              <w:jc w:val="both"/>
              <w:rPr>
                <w:rFonts w:ascii="Arial Narrow" w:hAnsi="Arial Narrow"/>
                <w:noProof/>
              </w:rPr>
            </w:pPr>
            <w:r w:rsidRPr="004D1D57">
              <w:rPr>
                <w:rFonts w:ascii="Arial Narrow" w:hAnsi="Arial Narrow"/>
                <w:noProof/>
              </w:rPr>
              <w:t>Pour le niveau 3 : Identifier les leviers qui permettront de sortir des réponses individuelles face aux troubles de l'apprentissage pour aller vers une conception didactique universelle.</w:t>
            </w:r>
          </w:p>
          <w:p w:rsidR="00902DB5" w:rsidRPr="00323C48" w:rsidRDefault="00902DB5" w:rsidP="003D3533">
            <w:pPr>
              <w:jc w:val="both"/>
              <w:rPr>
                <w:rFonts w:ascii="Arial Narrow" w:hAnsi="Arial Narrow"/>
                <w:noProof/>
                <w:sz w:val="10"/>
                <w:szCs w:val="10"/>
              </w:rPr>
            </w:pPr>
          </w:p>
          <w:p w:rsidR="00902DB5" w:rsidRPr="00117827" w:rsidRDefault="00902DB5" w:rsidP="003D3533">
            <w:pPr>
              <w:jc w:val="both"/>
              <w:rPr>
                <w:rFonts w:ascii="Arial Narrow" w:hAnsi="Arial Narrow"/>
                <w:i/>
                <w:noProof/>
              </w:rPr>
            </w:pPr>
          </w:p>
        </w:tc>
      </w:tr>
      <w:tr w:rsidR="00902DB5" w:rsidRPr="00B53959" w:rsidTr="003D3533">
        <w:tc>
          <w:tcPr>
            <w:tcW w:w="9288" w:type="dxa"/>
            <w:gridSpan w:val="2"/>
            <w:tcBorders>
              <w:top w:val="single" w:sz="4" w:space="0" w:color="auto"/>
              <w:bottom w:val="single" w:sz="4" w:space="0" w:color="auto"/>
            </w:tcBorders>
            <w:shd w:val="clear" w:color="auto" w:fill="B8CCE4" w:themeFill="accent1" w:themeFillTint="66"/>
          </w:tcPr>
          <w:p w:rsidR="00902DB5" w:rsidRDefault="00902DB5" w:rsidP="003D3533">
            <w:pPr>
              <w:spacing w:after="60"/>
              <w:jc w:val="both"/>
              <w:rPr>
                <w:rFonts w:ascii="Arial Narrow" w:hAnsi="Arial Narrow"/>
                <w:b/>
              </w:rPr>
            </w:pPr>
            <w:r>
              <w:rPr>
                <w:rFonts w:ascii="Arial Narrow" w:hAnsi="Arial Narrow"/>
                <w:b/>
              </w:rPr>
              <w:t>Méthode d’évaluation :</w:t>
            </w:r>
          </w:p>
          <w:p w:rsidR="00902DB5" w:rsidRPr="004D1D57" w:rsidRDefault="00902DB5" w:rsidP="003D3533">
            <w:pPr>
              <w:jc w:val="both"/>
              <w:rPr>
                <w:rFonts w:ascii="Arial Narrow" w:hAnsi="Arial Narrow"/>
                <w:noProof/>
              </w:rPr>
            </w:pPr>
            <w:r w:rsidRPr="004D1D57">
              <w:rPr>
                <w:rFonts w:ascii="Arial Narrow" w:hAnsi="Arial Narrow"/>
                <w:noProof/>
              </w:rPr>
              <w:t>Niveau 1 : Mesurer le bien être des élèves au regard des nouvelles pratiques des enseignants.</w:t>
            </w:r>
          </w:p>
          <w:p w:rsidR="00902DB5" w:rsidRPr="004D1D57" w:rsidRDefault="00902DB5" w:rsidP="003D3533">
            <w:pPr>
              <w:jc w:val="both"/>
              <w:rPr>
                <w:rFonts w:ascii="Arial Narrow" w:hAnsi="Arial Narrow"/>
                <w:noProof/>
              </w:rPr>
            </w:pPr>
            <w:r w:rsidRPr="004D1D57">
              <w:rPr>
                <w:rFonts w:ascii="Arial Narrow" w:hAnsi="Arial Narrow"/>
                <w:noProof/>
              </w:rPr>
              <w:t>Niveau 2 : Mesurer l'impact des formations sur le bien être  des enseignants face aux problématiques d' hétérogénéité d'une classe. Comparaison entre plusieurs modalités de formation : présentiel, hybride, tutorée, distance, etc.</w:t>
            </w:r>
          </w:p>
          <w:p w:rsidR="00902DB5" w:rsidRDefault="00902DB5" w:rsidP="003D3533">
            <w:pPr>
              <w:jc w:val="both"/>
              <w:rPr>
                <w:rFonts w:ascii="Arial Narrow" w:hAnsi="Arial Narrow"/>
                <w:noProof/>
              </w:rPr>
            </w:pPr>
            <w:r w:rsidRPr="004D1D57">
              <w:rPr>
                <w:rFonts w:ascii="Arial Narrow" w:hAnsi="Arial Narrow"/>
                <w:noProof/>
              </w:rPr>
              <w:t>Niveau 3 : Observer l'évolution des contenus et des structures des parcours de formation dans le sens d'une pédagogie universelle.</w:t>
            </w:r>
          </w:p>
          <w:p w:rsidR="00902DB5" w:rsidRPr="00323C48" w:rsidRDefault="00902DB5" w:rsidP="003D3533">
            <w:pPr>
              <w:jc w:val="both"/>
              <w:rPr>
                <w:rFonts w:ascii="Arial Narrow" w:hAnsi="Arial Narrow"/>
                <w:noProof/>
                <w:sz w:val="10"/>
                <w:szCs w:val="10"/>
              </w:rPr>
            </w:pPr>
          </w:p>
          <w:p w:rsidR="00902DB5" w:rsidRPr="00073B9C" w:rsidRDefault="00902DB5" w:rsidP="003D3533">
            <w:pPr>
              <w:spacing w:after="60"/>
              <w:rPr>
                <w:rFonts w:ascii="Arial Narrow" w:hAnsi="Arial Narrow"/>
                <w:i/>
              </w:rPr>
            </w:pPr>
          </w:p>
        </w:tc>
      </w:tr>
      <w:tr w:rsidR="00902DB5" w:rsidRPr="00B53959" w:rsidTr="003D3533">
        <w:tc>
          <w:tcPr>
            <w:tcW w:w="9288" w:type="dxa"/>
            <w:gridSpan w:val="2"/>
            <w:tcBorders>
              <w:top w:val="single" w:sz="4" w:space="0" w:color="auto"/>
              <w:bottom w:val="single" w:sz="4" w:space="0" w:color="auto"/>
            </w:tcBorders>
            <w:shd w:val="clear" w:color="auto" w:fill="B8CCE4" w:themeFill="accent1" w:themeFillTint="66"/>
          </w:tcPr>
          <w:p w:rsidR="00902DB5" w:rsidRDefault="00902DB5" w:rsidP="003D3533">
            <w:pPr>
              <w:spacing w:after="60"/>
              <w:jc w:val="both"/>
              <w:rPr>
                <w:rFonts w:ascii="Arial Narrow" w:hAnsi="Arial Narrow"/>
                <w:b/>
              </w:rPr>
            </w:pPr>
            <w:r>
              <w:rPr>
                <w:rFonts w:ascii="Arial Narrow" w:hAnsi="Arial Narrow"/>
                <w:b/>
              </w:rPr>
              <w:t>Responsables de l’évaluation :</w:t>
            </w:r>
          </w:p>
          <w:p w:rsidR="00902DB5" w:rsidRDefault="00902DB5" w:rsidP="003D3533">
            <w:pPr>
              <w:jc w:val="both"/>
              <w:rPr>
                <w:rFonts w:ascii="Arial Narrow" w:hAnsi="Arial Narrow"/>
              </w:rPr>
            </w:pPr>
            <w:r w:rsidRPr="004D1D57">
              <w:rPr>
                <w:rFonts w:ascii="Arial Narrow" w:hAnsi="Arial Narrow"/>
                <w:noProof/>
              </w:rPr>
              <w:t>Le laboratoire Acté par l'intermédiaire de monsieur Mickaël JURY, enseignant-chercheur</w:t>
            </w:r>
          </w:p>
          <w:p w:rsidR="00902DB5" w:rsidRPr="00323C48" w:rsidRDefault="00902DB5" w:rsidP="003D3533">
            <w:pPr>
              <w:jc w:val="both"/>
              <w:rPr>
                <w:rFonts w:ascii="Arial Narrow" w:hAnsi="Arial Narrow"/>
                <w:noProof/>
                <w:sz w:val="10"/>
                <w:szCs w:val="10"/>
              </w:rPr>
            </w:pPr>
          </w:p>
          <w:p w:rsidR="00902DB5" w:rsidRDefault="00902DB5" w:rsidP="003D3533">
            <w:pPr>
              <w:spacing w:after="60"/>
              <w:rPr>
                <w:rFonts w:ascii="Arial Narrow" w:hAnsi="Arial Narrow"/>
                <w:b/>
              </w:rPr>
            </w:pPr>
          </w:p>
        </w:tc>
      </w:tr>
      <w:tr w:rsidR="00902DB5" w:rsidRPr="00B53959" w:rsidTr="003D3533">
        <w:tc>
          <w:tcPr>
            <w:tcW w:w="9288" w:type="dxa"/>
            <w:gridSpan w:val="2"/>
            <w:tcBorders>
              <w:top w:val="single" w:sz="4" w:space="0" w:color="auto"/>
              <w:bottom w:val="single" w:sz="4" w:space="0" w:color="auto"/>
            </w:tcBorders>
            <w:shd w:val="clear" w:color="auto" w:fill="B8CCE4" w:themeFill="accent1" w:themeFillTint="66"/>
          </w:tcPr>
          <w:p w:rsidR="00902DB5" w:rsidRDefault="00902DB5" w:rsidP="003D3533">
            <w:pPr>
              <w:spacing w:after="60"/>
              <w:jc w:val="both"/>
              <w:rPr>
                <w:rFonts w:ascii="Arial Narrow" w:hAnsi="Arial Narrow"/>
                <w:b/>
              </w:rPr>
            </w:pPr>
            <w:r>
              <w:rPr>
                <w:rFonts w:ascii="Arial Narrow" w:hAnsi="Arial Narrow"/>
                <w:b/>
              </w:rPr>
              <w:t>Résultats année précédente :</w:t>
            </w:r>
          </w:p>
          <w:p w:rsidR="00902DB5" w:rsidRPr="00BD7C4C" w:rsidRDefault="00902DB5" w:rsidP="00BD7C4C">
            <w:pPr>
              <w:jc w:val="both"/>
              <w:rPr>
                <w:rFonts w:ascii="Arial Narrow" w:hAnsi="Arial Narrow"/>
                <w:noProof/>
              </w:rPr>
            </w:pPr>
            <w:r w:rsidRPr="00BD7C4C">
              <w:rPr>
                <w:rFonts w:ascii="Arial Narrow" w:hAnsi="Arial Narrow"/>
                <w:noProof/>
              </w:rPr>
              <w:t>2018 - 2019 : L'évaluation en tant que tel</w:t>
            </w:r>
            <w:r w:rsidR="00040C74">
              <w:rPr>
                <w:rFonts w:ascii="Arial Narrow" w:hAnsi="Arial Narrow"/>
                <w:noProof/>
              </w:rPr>
              <w:t>le</w:t>
            </w:r>
            <w:r w:rsidRPr="00BD7C4C">
              <w:rPr>
                <w:rFonts w:ascii="Arial Narrow" w:hAnsi="Arial Narrow"/>
                <w:noProof/>
              </w:rPr>
              <w:t xml:space="preserve"> n'a pas démarré mais des observations sont faites sur le comportement et le ressenti des professeurs ayant suivi la formation action hybride tutorée.</w:t>
            </w:r>
          </w:p>
          <w:p w:rsidR="00902DB5" w:rsidRPr="00BD7C4C" w:rsidRDefault="00902DB5" w:rsidP="00BD7C4C">
            <w:pPr>
              <w:jc w:val="both"/>
              <w:rPr>
                <w:rFonts w:ascii="Arial Narrow" w:hAnsi="Arial Narrow"/>
                <w:noProof/>
              </w:rPr>
            </w:pPr>
            <w:r w:rsidRPr="00BD7C4C">
              <w:rPr>
                <w:rFonts w:ascii="Arial Narrow" w:hAnsi="Arial Narrow"/>
                <w:noProof/>
              </w:rPr>
              <w:t>Deux formations ont été construites sous le même format mais avec des entrées différentes :</w:t>
            </w:r>
          </w:p>
          <w:p w:rsidR="00902DB5" w:rsidRPr="00BD7C4C" w:rsidRDefault="00902DB5" w:rsidP="00BD7C4C">
            <w:pPr>
              <w:jc w:val="both"/>
              <w:rPr>
                <w:rFonts w:ascii="Arial Narrow" w:hAnsi="Arial Narrow"/>
                <w:noProof/>
              </w:rPr>
            </w:pPr>
            <w:r w:rsidRPr="00BD7C4C">
              <w:rPr>
                <w:rFonts w:ascii="Arial Narrow" w:hAnsi="Arial Narrow"/>
                <w:noProof/>
              </w:rPr>
              <w:t>La première concerne les élèves porteurs de TSLA (Troubles spécifiques du langage et des apprentissages – Dys) ;</w:t>
            </w:r>
          </w:p>
          <w:p w:rsidR="00902DB5" w:rsidRPr="00BD7C4C" w:rsidRDefault="00902DB5" w:rsidP="00BD7C4C">
            <w:pPr>
              <w:jc w:val="both"/>
              <w:rPr>
                <w:rFonts w:ascii="Arial Narrow" w:hAnsi="Arial Narrow"/>
                <w:noProof/>
              </w:rPr>
            </w:pPr>
            <w:r w:rsidRPr="00BD7C4C">
              <w:rPr>
                <w:rFonts w:ascii="Arial Narrow" w:hAnsi="Arial Narrow"/>
                <w:noProof/>
              </w:rPr>
              <w:t xml:space="preserve">La deuxième est centrée sur les EFIV ou EANA (Enfants issus de familles itinérantes ou de voyageurs ou Élèves allophones nouvellement arrivés). </w:t>
            </w:r>
          </w:p>
          <w:p w:rsidR="00902DB5" w:rsidRPr="00BD7C4C" w:rsidRDefault="00902DB5" w:rsidP="00BD7C4C">
            <w:pPr>
              <w:jc w:val="both"/>
              <w:rPr>
                <w:rFonts w:ascii="Arial Narrow" w:hAnsi="Arial Narrow"/>
                <w:noProof/>
              </w:rPr>
            </w:pPr>
            <w:r w:rsidRPr="00BD7C4C">
              <w:rPr>
                <w:rFonts w:ascii="Arial Narrow" w:hAnsi="Arial Narrow"/>
                <w:noProof/>
              </w:rPr>
              <w:lastRenderedPageBreak/>
              <w:t>Ces formations ont été déployées dans le cadre du plan académique de formation et dans le cadre d'une formation d'initiative locale pour l'équipe pédagogique d'un collège REP.</w:t>
            </w:r>
          </w:p>
          <w:p w:rsidR="00902DB5" w:rsidRPr="00BD7C4C" w:rsidRDefault="00902DB5" w:rsidP="00BD7C4C">
            <w:pPr>
              <w:jc w:val="both"/>
              <w:rPr>
                <w:rFonts w:ascii="Arial Narrow" w:hAnsi="Arial Narrow"/>
                <w:noProof/>
              </w:rPr>
            </w:pPr>
            <w:r w:rsidRPr="00BD7C4C">
              <w:rPr>
                <w:rFonts w:ascii="Arial Narrow" w:hAnsi="Arial Narrow"/>
                <w:noProof/>
              </w:rPr>
              <w:t>Elles comprennent cinq phases : Accès à des ressources à distance de manière asynchrone, premier présentiel, mise en oeuvre d'activité au sein des classes à l'aide d'un tutorat, dépôt des travaux sur la plateforme, deuxième présentiel pour un retour réflexif.</w:t>
            </w:r>
          </w:p>
          <w:p w:rsidR="00902DB5" w:rsidRPr="00BD7C4C" w:rsidRDefault="00902DB5" w:rsidP="00BD7C4C">
            <w:pPr>
              <w:jc w:val="both"/>
              <w:rPr>
                <w:rFonts w:ascii="Arial Narrow" w:hAnsi="Arial Narrow"/>
                <w:noProof/>
              </w:rPr>
            </w:pPr>
            <w:r w:rsidRPr="00BD7C4C">
              <w:rPr>
                <w:rFonts w:ascii="Arial Narrow" w:hAnsi="Arial Narrow"/>
                <w:noProof/>
              </w:rPr>
              <w:t xml:space="preserve">Au total environ 40 enseignants ont pu suivre cette formation et appliquer de nouvelles pratiques au sein de leur classe. Le nombre d'élèves impactés n'a pas été relevé. </w:t>
            </w:r>
          </w:p>
          <w:p w:rsidR="00902DB5" w:rsidRPr="00BD7C4C" w:rsidRDefault="00902DB5" w:rsidP="00BD7C4C">
            <w:pPr>
              <w:jc w:val="both"/>
              <w:rPr>
                <w:rFonts w:ascii="Arial Narrow" w:hAnsi="Arial Narrow"/>
                <w:noProof/>
              </w:rPr>
            </w:pPr>
            <w:r w:rsidRPr="00BD7C4C">
              <w:rPr>
                <w:rFonts w:ascii="Arial Narrow" w:hAnsi="Arial Narrow"/>
                <w:noProof/>
              </w:rPr>
              <w:t>Il est constaté une évolution intéressante du comportement des enseignants formés face à ce type de formation. La majorité ont pris le temps de lire les ressources en ligne et de répondre au questionnaire avant le présentiel. La majorité ont également déposé leurs travaux sur la plateforme.</w:t>
            </w:r>
          </w:p>
          <w:p w:rsidR="00902DB5" w:rsidRPr="00BD7C4C" w:rsidRDefault="00902DB5" w:rsidP="00BD7C4C">
            <w:pPr>
              <w:jc w:val="both"/>
              <w:rPr>
                <w:rFonts w:ascii="Arial Narrow" w:hAnsi="Arial Narrow"/>
                <w:noProof/>
              </w:rPr>
            </w:pPr>
            <w:r w:rsidRPr="00BD7C4C">
              <w:rPr>
                <w:rFonts w:ascii="Arial Narrow" w:hAnsi="Arial Narrow"/>
                <w:noProof/>
              </w:rPr>
              <w:t xml:space="preserve">2019 - 2020 : L'évaluation a commencé à se mettre en place par l'intermédiaire d'un questionnaire construit par le chercheur à destination des enseignants formés. </w:t>
            </w:r>
          </w:p>
          <w:p w:rsidR="00902DB5" w:rsidRPr="00BD7C4C" w:rsidRDefault="00902DB5" w:rsidP="00BD7C4C">
            <w:pPr>
              <w:jc w:val="both"/>
              <w:rPr>
                <w:rFonts w:ascii="Arial Narrow" w:hAnsi="Arial Narrow"/>
                <w:noProof/>
              </w:rPr>
            </w:pPr>
            <w:r w:rsidRPr="00BD7C4C">
              <w:rPr>
                <w:rFonts w:ascii="Arial Narrow" w:hAnsi="Arial Narrow"/>
                <w:noProof/>
              </w:rPr>
              <w:t>Environ trente enseignants ont démarré les formations. Nous faisons les mêmes constats sur le comportement des enseignants vis à vis de ce type de formation. Une forte adhésion et un réel investissement dans la construction des activités au sein des classes.</w:t>
            </w:r>
          </w:p>
          <w:p w:rsidR="00902DB5" w:rsidRPr="00BD7C4C" w:rsidRDefault="00902DB5" w:rsidP="00BD7C4C">
            <w:pPr>
              <w:jc w:val="both"/>
              <w:rPr>
                <w:rFonts w:ascii="Arial Narrow" w:hAnsi="Arial Narrow"/>
                <w:noProof/>
              </w:rPr>
            </w:pPr>
            <w:r w:rsidRPr="00BD7C4C">
              <w:rPr>
                <w:rFonts w:ascii="Arial Narrow" w:hAnsi="Arial Narrow"/>
                <w:noProof/>
              </w:rPr>
              <w:t>D'autres formations sur le même thème mais avec des modalités différentes sont identifiées afin d'avoir des éléments comparatifs.</w:t>
            </w:r>
          </w:p>
          <w:p w:rsidR="00902DB5" w:rsidRDefault="00902DB5" w:rsidP="003D3533">
            <w:pPr>
              <w:pStyle w:val="Paragraphedeliste"/>
              <w:ind w:left="0"/>
              <w:jc w:val="both"/>
              <w:rPr>
                <w:rFonts w:ascii="Arial Narrow" w:hAnsi="Arial Narrow"/>
              </w:rPr>
            </w:pPr>
            <w:r w:rsidRPr="004D1D57">
              <w:rPr>
                <w:rFonts w:ascii="Arial Narrow" w:hAnsi="Arial Narrow"/>
                <w:noProof/>
              </w:rPr>
              <w:t>Des difficultés liées au contexte de début d'année, suivi du contexte actuel de confinement ne nous ont pas permis d'avancer sur la partie évaluation. Le deuxième présentiel ne pourra sans doute pas se tenir cette année.</w:t>
            </w:r>
          </w:p>
          <w:p w:rsidR="00902DB5" w:rsidRPr="00323C48" w:rsidRDefault="00902DB5" w:rsidP="003D3533">
            <w:pPr>
              <w:jc w:val="both"/>
              <w:rPr>
                <w:rFonts w:ascii="Arial Narrow" w:hAnsi="Arial Narrow"/>
                <w:noProof/>
                <w:sz w:val="10"/>
                <w:szCs w:val="10"/>
              </w:rPr>
            </w:pPr>
          </w:p>
          <w:p w:rsidR="00902DB5" w:rsidRDefault="00902DB5" w:rsidP="003D3533">
            <w:pPr>
              <w:pStyle w:val="Paragraphedeliste"/>
              <w:ind w:left="0"/>
              <w:rPr>
                <w:rFonts w:ascii="Arial Narrow" w:hAnsi="Arial Narrow"/>
                <w:b/>
              </w:rPr>
            </w:pPr>
          </w:p>
        </w:tc>
      </w:tr>
      <w:tr w:rsidR="00902DB5" w:rsidRPr="00B53959" w:rsidTr="003D3533">
        <w:tc>
          <w:tcPr>
            <w:tcW w:w="9288" w:type="dxa"/>
            <w:gridSpan w:val="2"/>
            <w:tcBorders>
              <w:top w:val="single" w:sz="4" w:space="0" w:color="auto"/>
              <w:bottom w:val="single" w:sz="4" w:space="0" w:color="auto"/>
            </w:tcBorders>
            <w:shd w:val="clear" w:color="auto" w:fill="B8CCE4" w:themeFill="accent1" w:themeFillTint="66"/>
          </w:tcPr>
          <w:p w:rsidR="00902DB5" w:rsidRDefault="00902DB5" w:rsidP="003D3533">
            <w:pPr>
              <w:spacing w:after="60"/>
              <w:jc w:val="both"/>
              <w:rPr>
                <w:rFonts w:ascii="Arial Narrow" w:hAnsi="Arial Narrow"/>
                <w:b/>
              </w:rPr>
            </w:pPr>
            <w:r>
              <w:rPr>
                <w:rFonts w:ascii="Arial Narrow" w:hAnsi="Arial Narrow"/>
                <w:b/>
              </w:rPr>
              <w:lastRenderedPageBreak/>
              <w:t>Actions prévues à l’issue de l’expérimentation :</w:t>
            </w:r>
          </w:p>
          <w:p w:rsidR="00902DB5" w:rsidRDefault="00902DB5" w:rsidP="003D3533">
            <w:pPr>
              <w:jc w:val="both"/>
              <w:rPr>
                <w:rFonts w:ascii="Arial Narrow" w:hAnsi="Arial Narrow"/>
              </w:rPr>
            </w:pPr>
            <w:r w:rsidRPr="004D1D57">
              <w:rPr>
                <w:rFonts w:ascii="Arial Narrow" w:hAnsi="Arial Narrow"/>
                <w:noProof/>
              </w:rPr>
              <w:t>A définir ultérieurement</w:t>
            </w:r>
          </w:p>
          <w:p w:rsidR="00902DB5" w:rsidRPr="00323C48" w:rsidRDefault="00902DB5" w:rsidP="003D3533">
            <w:pPr>
              <w:jc w:val="both"/>
              <w:rPr>
                <w:rFonts w:ascii="Arial Narrow" w:hAnsi="Arial Narrow"/>
                <w:noProof/>
                <w:sz w:val="10"/>
                <w:szCs w:val="10"/>
              </w:rPr>
            </w:pPr>
          </w:p>
          <w:p w:rsidR="00902DB5" w:rsidRDefault="00902DB5" w:rsidP="003D3533">
            <w:pPr>
              <w:spacing w:after="60"/>
              <w:rPr>
                <w:rFonts w:ascii="Arial Narrow" w:hAnsi="Arial Narrow"/>
                <w:b/>
              </w:rPr>
            </w:pPr>
          </w:p>
        </w:tc>
      </w:tr>
      <w:tr w:rsidR="00902DB5"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902DB5" w:rsidRPr="001D1E3E" w:rsidRDefault="00902DB5" w:rsidP="003D3533">
            <w:pPr>
              <w:tabs>
                <w:tab w:val="left" w:pos="3969"/>
              </w:tabs>
              <w:spacing w:after="60"/>
              <w:ind w:right="1259"/>
              <w:rPr>
                <w:rFonts w:ascii="Arial Narrow" w:hAnsi="Arial Narrow"/>
                <w:b/>
              </w:rPr>
            </w:pPr>
          </w:p>
          <w:p w:rsidR="00902DB5" w:rsidRPr="001D1E3E" w:rsidRDefault="00902DB5" w:rsidP="003D3533">
            <w:pPr>
              <w:tabs>
                <w:tab w:val="left" w:pos="3969"/>
              </w:tabs>
              <w:spacing w:after="120"/>
              <w:ind w:right="1259"/>
              <w:rPr>
                <w:rFonts w:ascii="Arial Narrow" w:hAnsi="Arial Narrow"/>
                <w:b/>
              </w:rPr>
            </w:pPr>
            <w:r w:rsidRPr="001D1E3E">
              <w:rPr>
                <w:rFonts w:ascii="Arial Narrow" w:hAnsi="Arial Narrow"/>
                <w:b/>
              </w:rPr>
              <w:t>Public(s) concerné(s) :</w:t>
            </w:r>
          </w:p>
          <w:p w:rsidR="00902DB5" w:rsidRPr="001D1E3E" w:rsidRDefault="00902DB5" w:rsidP="003D3533">
            <w:pPr>
              <w:tabs>
                <w:tab w:val="left" w:pos="3969"/>
              </w:tabs>
              <w:ind w:right="1259"/>
              <w:rPr>
                <w:rFonts w:ascii="Arial Narrow" w:hAnsi="Arial Narrow"/>
              </w:rPr>
            </w:pPr>
            <w:r w:rsidRPr="004D1D57">
              <w:rPr>
                <w:rFonts w:ascii="Arial Narrow" w:hAnsi="Arial Narrow"/>
                <w:noProof/>
              </w:rPr>
              <w:t>Élèves</w:t>
            </w:r>
          </w:p>
          <w:p w:rsidR="00902DB5" w:rsidRPr="00E97E97" w:rsidRDefault="00902DB5" w:rsidP="003D3533">
            <w:pPr>
              <w:tabs>
                <w:tab w:val="left" w:pos="3969"/>
              </w:tabs>
              <w:ind w:right="1259"/>
              <w:rPr>
                <w:rFonts w:ascii="Arial Narrow" w:hAnsi="Arial Narrow"/>
              </w:rPr>
            </w:pPr>
            <w:r w:rsidRPr="004D1D57">
              <w:rPr>
                <w:rFonts w:ascii="Arial Narrow" w:hAnsi="Arial Narrow"/>
                <w:noProof/>
              </w:rPr>
              <w:t>Personnels de l’Éducation nationale</w:t>
            </w:r>
          </w:p>
          <w:p w:rsidR="00902DB5" w:rsidRDefault="00902DB5" w:rsidP="003D3533">
            <w:pPr>
              <w:tabs>
                <w:tab w:val="left" w:pos="3969"/>
              </w:tabs>
              <w:ind w:right="1259"/>
              <w:rPr>
                <w:rFonts w:ascii="Arial Narrow" w:hAnsi="Arial Narrow"/>
                <w:b/>
              </w:rPr>
            </w:pPr>
          </w:p>
          <w:p w:rsidR="00902DB5" w:rsidRDefault="00902DB5" w:rsidP="003D3533">
            <w:pPr>
              <w:tabs>
                <w:tab w:val="left" w:pos="3969"/>
              </w:tabs>
              <w:spacing w:after="60"/>
              <w:ind w:right="1259"/>
              <w:rPr>
                <w:rFonts w:ascii="Arial Narrow" w:hAnsi="Arial Narrow"/>
                <w:b/>
              </w:rPr>
            </w:pPr>
            <w:r>
              <w:rPr>
                <w:rFonts w:ascii="Arial Narrow" w:hAnsi="Arial Narrow"/>
                <w:b/>
              </w:rPr>
              <w:t>Secteur(s) d’enseignement concerné(s) :</w:t>
            </w:r>
          </w:p>
          <w:p w:rsidR="00902DB5" w:rsidRPr="00301529" w:rsidRDefault="00902DB5" w:rsidP="003D3533">
            <w:pPr>
              <w:rPr>
                <w:rFonts w:ascii="Arial Narrow" w:hAnsi="Arial Narrow"/>
                <w:lang w:val="en-US"/>
              </w:rPr>
            </w:pPr>
            <w:r w:rsidRPr="00301529">
              <w:rPr>
                <w:rFonts w:ascii="Arial Narrow" w:hAnsi="Arial Narrow"/>
                <w:noProof/>
                <w:lang w:val="en-US"/>
              </w:rPr>
              <w:t>Public</w:t>
            </w:r>
          </w:p>
          <w:p w:rsidR="00902DB5" w:rsidRPr="00301529" w:rsidRDefault="00902DB5" w:rsidP="003D3533">
            <w:pPr>
              <w:rPr>
                <w:rFonts w:ascii="Arial Narrow" w:hAnsi="Arial Narrow"/>
                <w:b/>
                <w:lang w:val="en-US"/>
              </w:rPr>
            </w:pPr>
          </w:p>
          <w:p w:rsidR="00902DB5" w:rsidRPr="00301529" w:rsidRDefault="00902DB5" w:rsidP="003D3533">
            <w:pPr>
              <w:spacing w:after="60"/>
              <w:rPr>
                <w:rFonts w:ascii="Arial Narrow" w:hAnsi="Arial Narrow"/>
                <w:b/>
                <w:lang w:val="en-US"/>
              </w:rPr>
            </w:pPr>
            <w:r w:rsidRPr="00301529">
              <w:rPr>
                <w:rFonts w:ascii="Arial Narrow" w:hAnsi="Arial Narrow"/>
                <w:b/>
                <w:lang w:val="en-US"/>
              </w:rPr>
              <w:t xml:space="preserve">Cycle(s) concerné(s) : </w:t>
            </w:r>
          </w:p>
          <w:p w:rsidR="00902DB5" w:rsidRPr="00E97E97" w:rsidRDefault="00902DB5" w:rsidP="003D3533">
            <w:pPr>
              <w:rPr>
                <w:rFonts w:ascii="Arial Narrow" w:hAnsi="Arial Narrow"/>
              </w:rPr>
            </w:pPr>
            <w:r w:rsidRPr="004D1D57">
              <w:rPr>
                <w:rFonts w:ascii="Arial Narrow" w:hAnsi="Arial Narrow"/>
                <w:noProof/>
              </w:rPr>
              <w:t>Cycle 3</w:t>
            </w:r>
          </w:p>
          <w:p w:rsidR="00902DB5" w:rsidRPr="00E97E97" w:rsidRDefault="00902DB5" w:rsidP="003D3533">
            <w:pPr>
              <w:rPr>
                <w:rFonts w:ascii="Arial Narrow" w:hAnsi="Arial Narrow"/>
              </w:rPr>
            </w:pPr>
            <w:r w:rsidRPr="004D1D57">
              <w:rPr>
                <w:rFonts w:ascii="Arial Narrow" w:hAnsi="Arial Narrow"/>
                <w:noProof/>
              </w:rPr>
              <w:t>Cycle 4</w:t>
            </w:r>
          </w:p>
          <w:p w:rsidR="00902DB5" w:rsidRPr="00E97E97" w:rsidRDefault="00902DB5" w:rsidP="003D3533">
            <w:pPr>
              <w:rPr>
                <w:rFonts w:ascii="Arial Narrow" w:hAnsi="Arial Narrow"/>
              </w:rPr>
            </w:pPr>
            <w:r w:rsidRPr="004D1D57">
              <w:rPr>
                <w:rFonts w:ascii="Arial Narrow" w:hAnsi="Arial Narrow"/>
                <w:noProof/>
              </w:rPr>
              <w:t>Cycle terminal (lycée)</w:t>
            </w:r>
          </w:p>
          <w:p w:rsidR="00902DB5" w:rsidRPr="00301529" w:rsidRDefault="00902DB5"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902DB5" w:rsidRPr="00A4092D" w:rsidRDefault="00902DB5" w:rsidP="003D3533">
            <w:pPr>
              <w:spacing w:after="60"/>
              <w:rPr>
                <w:rFonts w:ascii="Arial Narrow" w:hAnsi="Arial Narrow"/>
                <w:b/>
              </w:rPr>
            </w:pPr>
          </w:p>
          <w:p w:rsidR="00902DB5" w:rsidRPr="00970CF4" w:rsidRDefault="00902DB5" w:rsidP="003D3533">
            <w:pPr>
              <w:spacing w:after="60"/>
              <w:rPr>
                <w:rFonts w:ascii="Arial Narrow" w:hAnsi="Arial Narrow"/>
                <w:b/>
              </w:rPr>
            </w:pPr>
            <w:r w:rsidRPr="00970CF4">
              <w:rPr>
                <w:rFonts w:ascii="Arial Narrow" w:hAnsi="Arial Narrow"/>
                <w:b/>
              </w:rPr>
              <w:t>Nombre concerné :</w:t>
            </w:r>
          </w:p>
          <w:p w:rsidR="00902DB5" w:rsidRDefault="00902DB5" w:rsidP="003D3533">
            <w:pPr>
              <w:rPr>
                <w:rFonts w:ascii="Arial Narrow" w:hAnsi="Arial Narrow"/>
              </w:rPr>
            </w:pPr>
            <w:r>
              <w:rPr>
                <w:rFonts w:ascii="Arial Narrow" w:hAnsi="Arial Narrow"/>
              </w:rPr>
              <w:t xml:space="preserve">d’élèves : </w:t>
            </w:r>
          </w:p>
          <w:p w:rsidR="00902DB5" w:rsidRPr="00070BD1" w:rsidRDefault="00902DB5"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9</w:t>
            </w:r>
          </w:p>
          <w:p w:rsidR="00902DB5" w:rsidRDefault="00902DB5"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9</w:t>
            </w:r>
          </w:p>
          <w:p w:rsidR="00902DB5" w:rsidRPr="00970CF4" w:rsidRDefault="00902DB5" w:rsidP="003D3533">
            <w:pPr>
              <w:rPr>
                <w:rFonts w:ascii="Arial Narrow" w:hAnsi="Arial Narrow"/>
              </w:rPr>
            </w:pPr>
            <w:r>
              <w:rPr>
                <w:rFonts w:ascii="Arial Narrow" w:hAnsi="Arial Narrow"/>
              </w:rPr>
              <w:t xml:space="preserve">d’écoles : </w:t>
            </w:r>
          </w:p>
          <w:p w:rsidR="00902DB5" w:rsidRPr="00970CF4" w:rsidRDefault="00902DB5" w:rsidP="003D3533">
            <w:pPr>
              <w:rPr>
                <w:rFonts w:ascii="Arial Narrow" w:hAnsi="Arial Narrow"/>
              </w:rPr>
            </w:pPr>
            <w:r>
              <w:rPr>
                <w:rFonts w:ascii="Arial Narrow" w:hAnsi="Arial Narrow"/>
              </w:rPr>
              <w:t xml:space="preserve">de collèges : </w:t>
            </w:r>
            <w:r w:rsidRPr="004D1D57">
              <w:rPr>
                <w:rFonts w:ascii="Arial Narrow" w:hAnsi="Arial Narrow"/>
                <w:noProof/>
              </w:rPr>
              <w:t>9</w:t>
            </w:r>
          </w:p>
          <w:p w:rsidR="00902DB5" w:rsidRPr="00970CF4" w:rsidRDefault="00902DB5" w:rsidP="003D3533">
            <w:pPr>
              <w:rPr>
                <w:rFonts w:ascii="Arial Narrow" w:hAnsi="Arial Narrow"/>
              </w:rPr>
            </w:pPr>
            <w:r>
              <w:rPr>
                <w:rFonts w:ascii="Arial Narrow" w:hAnsi="Arial Narrow"/>
              </w:rPr>
              <w:t xml:space="preserve">de lycées généraux et technologiques : </w:t>
            </w:r>
          </w:p>
          <w:p w:rsidR="00902DB5" w:rsidRDefault="00902DB5" w:rsidP="003D3533">
            <w:pPr>
              <w:rPr>
                <w:rFonts w:ascii="Arial Narrow" w:hAnsi="Arial Narrow"/>
              </w:rPr>
            </w:pPr>
            <w:r>
              <w:rPr>
                <w:rFonts w:ascii="Arial Narrow" w:hAnsi="Arial Narrow"/>
              </w:rPr>
              <w:t xml:space="preserve">de lycées polyvalents : </w:t>
            </w:r>
          </w:p>
          <w:p w:rsidR="00902DB5" w:rsidRDefault="00902DB5" w:rsidP="003D3533">
            <w:pPr>
              <w:rPr>
                <w:rFonts w:ascii="Arial Narrow" w:hAnsi="Arial Narrow"/>
              </w:rPr>
            </w:pPr>
            <w:r>
              <w:rPr>
                <w:rFonts w:ascii="Arial Narrow" w:hAnsi="Arial Narrow"/>
              </w:rPr>
              <w:t xml:space="preserve">de lycées professionnels : </w:t>
            </w:r>
          </w:p>
          <w:p w:rsidR="00902DB5" w:rsidRPr="008C3568" w:rsidRDefault="00902DB5" w:rsidP="003D3533">
            <w:pPr>
              <w:rPr>
                <w:rFonts w:ascii="Arial Narrow" w:hAnsi="Arial Narrow"/>
                <w:sz w:val="10"/>
                <w:szCs w:val="10"/>
              </w:rPr>
            </w:pPr>
          </w:p>
        </w:tc>
      </w:tr>
      <w:tr w:rsidR="00902DB5" w:rsidRPr="00BC2080" w:rsidTr="003D3533">
        <w:trPr>
          <w:trHeight w:val="1182"/>
        </w:trPr>
        <w:tc>
          <w:tcPr>
            <w:tcW w:w="4928" w:type="dxa"/>
            <w:vMerge/>
            <w:tcBorders>
              <w:bottom w:val="single" w:sz="4" w:space="0" w:color="auto"/>
              <w:right w:val="single" w:sz="4" w:space="0" w:color="auto"/>
            </w:tcBorders>
            <w:shd w:val="clear" w:color="auto" w:fill="auto"/>
          </w:tcPr>
          <w:p w:rsidR="00902DB5" w:rsidRPr="008C3568" w:rsidRDefault="00902DB5"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902DB5" w:rsidRPr="004B6A69" w:rsidRDefault="00902DB5" w:rsidP="003D3533">
            <w:pPr>
              <w:rPr>
                <w:rFonts w:ascii="Arial Narrow" w:hAnsi="Arial Narrow"/>
                <w:color w:val="FFFFFF" w:themeColor="background1"/>
              </w:rPr>
            </w:pPr>
          </w:p>
          <w:p w:rsidR="00902DB5" w:rsidRDefault="00902DB5" w:rsidP="003D3533">
            <w:pPr>
              <w:spacing w:after="60"/>
              <w:rPr>
                <w:rFonts w:ascii="Arial Narrow" w:hAnsi="Arial Narrow"/>
                <w:color w:val="FFFFFF" w:themeColor="background1"/>
              </w:rPr>
            </w:pPr>
            <w:r>
              <w:rPr>
                <w:rFonts w:ascii="Arial Narrow" w:hAnsi="Arial Narrow"/>
                <w:b/>
                <w:color w:val="FFFFFF" w:themeColor="background1"/>
              </w:rPr>
              <w:t>Référent</w:t>
            </w:r>
            <w:r w:rsidRPr="007D7766">
              <w:rPr>
                <w:rFonts w:ascii="Arial Narrow" w:hAnsi="Arial Narrow"/>
                <w:b/>
                <w:color w:val="FFFFFF" w:themeColor="background1"/>
              </w:rPr>
              <w:t xml:space="preserve"> de l’expérimentation</w:t>
            </w:r>
            <w:r w:rsidRPr="004B6A69">
              <w:rPr>
                <w:rFonts w:ascii="Arial Narrow" w:hAnsi="Arial Narrow"/>
                <w:color w:val="FFFFFF" w:themeColor="background1"/>
              </w:rPr>
              <w:t xml:space="preserve"> : </w:t>
            </w:r>
          </w:p>
          <w:p w:rsidR="00902DB5" w:rsidRPr="00A935E0" w:rsidRDefault="00902DB5" w:rsidP="003D3533">
            <w:pPr>
              <w:rPr>
                <w:rFonts w:ascii="Arial Narrow" w:hAnsi="Arial Narrow"/>
                <w:color w:val="FFFFFF" w:themeColor="background1"/>
              </w:rPr>
            </w:pPr>
            <w:r w:rsidRPr="004B6A69">
              <w:rPr>
                <w:rFonts w:ascii="Arial Narrow" w:hAnsi="Arial Narrow"/>
                <w:color w:val="FFFFFF" w:themeColor="background1"/>
              </w:rPr>
              <w:t xml:space="preserve">- </w:t>
            </w:r>
            <w:r w:rsidRPr="00175D93">
              <w:rPr>
                <w:rFonts w:ascii="Arial Narrow" w:hAnsi="Arial Narrow"/>
                <w:color w:val="FFFFFF" w:themeColor="background1"/>
                <w:u w:val="single"/>
              </w:rPr>
              <w:t>Nom</w:t>
            </w:r>
            <w:r>
              <w:rPr>
                <w:rFonts w:ascii="Arial Narrow" w:hAnsi="Arial Narrow"/>
                <w:color w:val="FFFFFF" w:themeColor="background1"/>
                <w:u w:val="single"/>
              </w:rPr>
              <w:t> </w:t>
            </w:r>
            <w:r w:rsidRPr="00A935E0">
              <w:rPr>
                <w:rFonts w:ascii="Arial Narrow" w:hAnsi="Arial Narrow"/>
                <w:color w:val="FFFFFF" w:themeColor="background1"/>
              </w:rPr>
              <w:t xml:space="preserve">: </w:t>
            </w:r>
            <w:r w:rsidRPr="004D1D57">
              <w:rPr>
                <w:rFonts w:ascii="Arial Narrow" w:hAnsi="Arial Narrow"/>
                <w:noProof/>
                <w:color w:val="FFFFFF" w:themeColor="background1"/>
              </w:rPr>
              <w:t>FRICOU</w:t>
            </w:r>
          </w:p>
          <w:p w:rsidR="00902DB5" w:rsidRDefault="00902DB5" w:rsidP="003D3533">
            <w:pPr>
              <w:rPr>
                <w:rFonts w:ascii="Arial Narrow" w:hAnsi="Arial Narrow"/>
                <w:color w:val="FFFFFF" w:themeColor="background1"/>
              </w:rPr>
            </w:pPr>
            <w:r w:rsidRPr="004C2BA9">
              <w:rPr>
                <w:rFonts w:ascii="Arial Narrow" w:hAnsi="Arial Narrow"/>
                <w:color w:val="FFFFFF" w:themeColor="background1"/>
              </w:rPr>
              <w:t xml:space="preserve">- </w:t>
            </w:r>
            <w:r>
              <w:rPr>
                <w:rFonts w:ascii="Arial Narrow" w:hAnsi="Arial Narrow"/>
                <w:color w:val="FFFFFF" w:themeColor="background1"/>
                <w:u w:val="single"/>
              </w:rPr>
              <w:t>P</w:t>
            </w:r>
            <w:r w:rsidRPr="00175D93">
              <w:rPr>
                <w:rFonts w:ascii="Arial Narrow" w:hAnsi="Arial Narrow"/>
                <w:color w:val="FFFFFF" w:themeColor="background1"/>
                <w:u w:val="single"/>
              </w:rPr>
              <w:t>rénom</w:t>
            </w:r>
            <w:r w:rsidRPr="004B6A69">
              <w:rPr>
                <w:rFonts w:ascii="Arial Narrow" w:hAnsi="Arial Narrow"/>
                <w:color w:val="FFFFFF" w:themeColor="background1"/>
              </w:rPr>
              <w:t xml:space="preserve"> : </w:t>
            </w:r>
            <w:r w:rsidRPr="004D1D57">
              <w:rPr>
                <w:rFonts w:ascii="Arial Narrow" w:hAnsi="Arial Narrow"/>
                <w:noProof/>
                <w:color w:val="FFFFFF" w:themeColor="background1"/>
              </w:rPr>
              <w:t>Jean Claude</w:t>
            </w:r>
          </w:p>
          <w:p w:rsidR="00902DB5" w:rsidRDefault="00902DB5" w:rsidP="003D3533">
            <w:pPr>
              <w:rPr>
                <w:rFonts w:ascii="Arial Narrow" w:hAnsi="Arial Narrow"/>
                <w:color w:val="FFFFFF" w:themeColor="background1"/>
              </w:rPr>
            </w:pPr>
            <w:r>
              <w:rPr>
                <w:rFonts w:ascii="Arial Narrow" w:hAnsi="Arial Narrow"/>
                <w:color w:val="FFFFFF" w:themeColor="background1"/>
              </w:rPr>
              <w:t>-</w:t>
            </w:r>
            <w:r w:rsidRPr="004B6A69">
              <w:rPr>
                <w:rFonts w:ascii="Arial Narrow" w:hAnsi="Arial Narrow"/>
                <w:color w:val="FFFFFF" w:themeColor="background1"/>
              </w:rPr>
              <w:t xml:space="preserve"> </w:t>
            </w:r>
            <w:r w:rsidRPr="00175D93">
              <w:rPr>
                <w:rFonts w:ascii="Arial Narrow" w:hAnsi="Arial Narrow"/>
                <w:color w:val="FFFFFF" w:themeColor="background1"/>
                <w:u w:val="single"/>
              </w:rPr>
              <w:t>Fonction</w:t>
            </w:r>
            <w:r w:rsidRPr="00A935E0">
              <w:rPr>
                <w:rFonts w:ascii="Arial Narrow" w:hAnsi="Arial Narrow"/>
                <w:color w:val="FFFFFF" w:themeColor="background1"/>
              </w:rPr>
              <w:t xml:space="preserve"> </w:t>
            </w:r>
            <w:r w:rsidRPr="004B6A69">
              <w:rPr>
                <w:rFonts w:ascii="Arial Narrow" w:hAnsi="Arial Narrow"/>
                <w:color w:val="FFFFFF" w:themeColor="background1"/>
              </w:rPr>
              <w:t xml:space="preserve">: </w:t>
            </w:r>
            <w:r w:rsidRPr="004D1D57">
              <w:rPr>
                <w:rFonts w:ascii="Arial Narrow" w:hAnsi="Arial Narrow"/>
                <w:noProof/>
                <w:color w:val="FFFFFF" w:themeColor="background1"/>
              </w:rPr>
              <w:t>IA-IPR</w:t>
            </w:r>
          </w:p>
          <w:p w:rsidR="00902DB5" w:rsidRDefault="00902DB5" w:rsidP="003D3533">
            <w:pPr>
              <w:rPr>
                <w:rFonts w:ascii="Arial Narrow" w:hAnsi="Arial Narrow"/>
                <w:color w:val="FFFFFF" w:themeColor="background1"/>
              </w:rPr>
            </w:pPr>
            <w:r>
              <w:rPr>
                <w:rFonts w:ascii="Arial Narrow" w:hAnsi="Arial Narrow"/>
                <w:color w:val="FFFFFF" w:themeColor="background1"/>
              </w:rPr>
              <w:t xml:space="preserve">- </w:t>
            </w:r>
            <w:r w:rsidRPr="004C2BA9">
              <w:rPr>
                <w:rFonts w:ascii="Arial Narrow" w:hAnsi="Arial Narrow"/>
                <w:color w:val="FFFFFF" w:themeColor="background1"/>
                <w:u w:val="single"/>
              </w:rPr>
              <w:t>Té</w:t>
            </w:r>
            <w:r w:rsidRPr="00175D93">
              <w:rPr>
                <w:rFonts w:ascii="Arial Narrow" w:hAnsi="Arial Narrow"/>
                <w:color w:val="FFFFFF" w:themeColor="background1"/>
                <w:u w:val="single"/>
              </w:rPr>
              <w:t>léphone</w:t>
            </w:r>
            <w:r w:rsidRPr="004B6A69">
              <w:rPr>
                <w:rFonts w:ascii="Arial Narrow" w:hAnsi="Arial Narrow"/>
                <w:color w:val="FFFFFF" w:themeColor="background1"/>
              </w:rPr>
              <w:t xml:space="preserve"> : </w:t>
            </w:r>
            <w:r w:rsidRPr="004D1D57">
              <w:rPr>
                <w:rFonts w:ascii="Arial Narrow" w:hAnsi="Arial Narrow"/>
                <w:noProof/>
                <w:color w:val="FFFFFF" w:themeColor="background1"/>
              </w:rPr>
              <w:t>06 46 42 59 87</w:t>
            </w:r>
          </w:p>
          <w:p w:rsidR="00902DB5" w:rsidRDefault="00902DB5" w:rsidP="003D3533">
            <w:pPr>
              <w:rPr>
                <w:rFonts w:ascii="Arial Narrow" w:hAnsi="Arial Narrow"/>
                <w:color w:val="FFFFFF" w:themeColor="background1"/>
              </w:rPr>
            </w:pPr>
            <w:r>
              <w:rPr>
                <w:rFonts w:ascii="Arial Narrow" w:hAnsi="Arial Narrow"/>
                <w:color w:val="FFFFFF" w:themeColor="background1"/>
              </w:rPr>
              <w:t xml:space="preserve">- </w:t>
            </w:r>
            <w:r w:rsidRPr="00175D93">
              <w:rPr>
                <w:rFonts w:ascii="Arial Narrow" w:hAnsi="Arial Narrow"/>
                <w:color w:val="FFFFFF" w:themeColor="background1"/>
                <w:u w:val="single"/>
              </w:rPr>
              <w:t>Courriel</w:t>
            </w:r>
            <w:r w:rsidRPr="00BC2080">
              <w:rPr>
                <w:rFonts w:ascii="Arial Narrow" w:hAnsi="Arial Narrow"/>
                <w:color w:val="FFFFFF" w:themeColor="background1"/>
              </w:rPr>
              <w:t xml:space="preserve"> </w:t>
            </w:r>
            <w:r w:rsidRPr="0047566B">
              <w:rPr>
                <w:rFonts w:ascii="Arial Narrow" w:hAnsi="Arial Narrow"/>
                <w:color w:val="FFFFFF" w:themeColor="background1"/>
              </w:rPr>
              <w:t xml:space="preserve">: </w:t>
            </w:r>
            <w:r w:rsidRPr="004D1D57">
              <w:rPr>
                <w:rFonts w:ascii="Arial Narrow" w:hAnsi="Arial Narrow"/>
                <w:noProof/>
                <w:color w:val="FFFFFF" w:themeColor="background1"/>
              </w:rPr>
              <w:t>jean-claude.fricou@ac-clermont.fr</w:t>
            </w:r>
          </w:p>
          <w:p w:rsidR="00902DB5" w:rsidRPr="00C43B98" w:rsidRDefault="00902DB5" w:rsidP="003D3533">
            <w:pPr>
              <w:rPr>
                <w:rFonts w:ascii="Arial Narrow" w:hAnsi="Arial Narrow"/>
                <w:color w:val="FFFFFF" w:themeColor="background1"/>
                <w:sz w:val="10"/>
                <w:szCs w:val="10"/>
              </w:rPr>
            </w:pPr>
          </w:p>
        </w:tc>
      </w:tr>
      <w:tr w:rsidR="00902DB5"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902DB5" w:rsidRDefault="00902DB5"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902DB5" w:rsidRPr="001D1E3E" w:rsidRDefault="00902DB5"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902DB5" w:rsidRPr="00F81949" w:rsidRDefault="00902DB5" w:rsidP="003D3533">
            <w:pPr>
              <w:jc w:val="both"/>
              <w:rPr>
                <w:rFonts w:ascii="Arial Narrow" w:hAnsi="Arial Narrow"/>
              </w:rPr>
            </w:pPr>
          </w:p>
        </w:tc>
      </w:tr>
    </w:tbl>
    <w:p w:rsidR="00902DB5" w:rsidRPr="00F81949" w:rsidRDefault="00902DB5" w:rsidP="00902DB5"/>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902DB5" w:rsidRPr="004C2BA9" w:rsidTr="003D3533">
        <w:tc>
          <w:tcPr>
            <w:tcW w:w="9288" w:type="dxa"/>
            <w:tcBorders>
              <w:top w:val="single" w:sz="4" w:space="0" w:color="auto"/>
              <w:bottom w:val="single" w:sz="4" w:space="0" w:color="auto"/>
            </w:tcBorders>
            <w:shd w:val="clear" w:color="auto" w:fill="B6DDE8" w:themeFill="accent5" w:themeFillTint="66"/>
          </w:tcPr>
          <w:p w:rsidR="00902DB5" w:rsidRDefault="00902DB5" w:rsidP="003D3533">
            <w:pPr>
              <w:spacing w:after="60"/>
              <w:jc w:val="both"/>
              <w:rPr>
                <w:rFonts w:ascii="Arial Narrow" w:hAnsi="Arial Narrow"/>
                <w:i/>
                <w:noProof/>
              </w:rPr>
            </w:pPr>
            <w:r>
              <w:rPr>
                <w:rFonts w:ascii="Arial Narrow" w:hAnsi="Arial Narrow"/>
                <w:b/>
              </w:rPr>
              <w:t xml:space="preserve">Objectifs de recherche : </w:t>
            </w:r>
          </w:p>
          <w:p w:rsidR="00902DB5" w:rsidRDefault="00902DB5" w:rsidP="003D3533">
            <w:pPr>
              <w:jc w:val="both"/>
              <w:rPr>
                <w:rFonts w:ascii="Arial Narrow" w:hAnsi="Arial Narrow"/>
              </w:rPr>
            </w:pPr>
            <w:r w:rsidRPr="004D1D57">
              <w:rPr>
                <w:rFonts w:ascii="Arial Narrow" w:hAnsi="Arial Narrow"/>
                <w:noProof/>
              </w:rPr>
              <w:t xml:space="preserve">Identifier les leviers permettant d'améliorer le bien être des enseignants </w:t>
            </w:r>
            <w:r w:rsidR="00E86397">
              <w:rPr>
                <w:rFonts w:ascii="Arial Narrow" w:hAnsi="Arial Narrow"/>
                <w:noProof/>
              </w:rPr>
              <w:t xml:space="preserve">et </w:t>
            </w:r>
            <w:r w:rsidRPr="004D1D57">
              <w:rPr>
                <w:rFonts w:ascii="Arial Narrow" w:hAnsi="Arial Narrow"/>
                <w:noProof/>
              </w:rPr>
              <w:t>afin d'améliorer la mise en place d'une réelle inclusion scolaire.</w:t>
            </w:r>
          </w:p>
          <w:p w:rsidR="00902DB5" w:rsidRPr="009C54AF" w:rsidRDefault="00902DB5" w:rsidP="003D3533">
            <w:pPr>
              <w:jc w:val="both"/>
              <w:rPr>
                <w:rFonts w:ascii="Arial Narrow" w:hAnsi="Arial Narrow"/>
                <w:sz w:val="10"/>
                <w:szCs w:val="10"/>
              </w:rPr>
            </w:pPr>
          </w:p>
          <w:p w:rsidR="00902DB5" w:rsidRPr="004C2BA9" w:rsidRDefault="00902DB5" w:rsidP="003D3533">
            <w:pPr>
              <w:rPr>
                <w:rFonts w:ascii="Arial Narrow" w:hAnsi="Arial Narrow"/>
              </w:rPr>
            </w:pPr>
          </w:p>
        </w:tc>
      </w:tr>
      <w:tr w:rsidR="00902DB5" w:rsidRPr="00B53959" w:rsidTr="003D3533">
        <w:tc>
          <w:tcPr>
            <w:tcW w:w="9288" w:type="dxa"/>
            <w:tcBorders>
              <w:bottom w:val="single" w:sz="4" w:space="0" w:color="auto"/>
            </w:tcBorders>
            <w:shd w:val="clear" w:color="auto" w:fill="B6DDE8" w:themeFill="accent5" w:themeFillTint="66"/>
          </w:tcPr>
          <w:p w:rsidR="00902DB5" w:rsidRDefault="00902DB5" w:rsidP="003D3533">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rsidR="00902DB5" w:rsidRDefault="00902DB5" w:rsidP="003D3533">
            <w:pPr>
              <w:jc w:val="both"/>
              <w:rPr>
                <w:rFonts w:ascii="Arial Narrow" w:hAnsi="Arial Narrow"/>
              </w:rPr>
            </w:pPr>
            <w:r w:rsidRPr="004D1D57">
              <w:rPr>
                <w:rFonts w:ascii="Arial Narrow" w:hAnsi="Arial Narrow"/>
                <w:noProof/>
              </w:rPr>
              <w:t>En cours</w:t>
            </w:r>
          </w:p>
          <w:p w:rsidR="00902DB5" w:rsidRPr="009C54AF" w:rsidRDefault="00902DB5" w:rsidP="003D3533">
            <w:pPr>
              <w:jc w:val="both"/>
              <w:rPr>
                <w:rFonts w:ascii="Arial Narrow" w:hAnsi="Arial Narrow"/>
                <w:sz w:val="10"/>
                <w:szCs w:val="10"/>
              </w:rPr>
            </w:pPr>
          </w:p>
          <w:p w:rsidR="00902DB5" w:rsidRPr="00B53959" w:rsidRDefault="00902DB5" w:rsidP="003D3533">
            <w:pPr>
              <w:jc w:val="both"/>
              <w:rPr>
                <w:rFonts w:ascii="Arial Narrow" w:hAnsi="Arial Narrow"/>
              </w:rPr>
            </w:pPr>
          </w:p>
        </w:tc>
      </w:tr>
      <w:tr w:rsidR="00902DB5" w:rsidRPr="004C2BA9" w:rsidTr="003D3533">
        <w:tc>
          <w:tcPr>
            <w:tcW w:w="9288" w:type="dxa"/>
            <w:tcBorders>
              <w:top w:val="single" w:sz="4" w:space="0" w:color="auto"/>
              <w:bottom w:val="single" w:sz="4" w:space="0" w:color="auto"/>
            </w:tcBorders>
            <w:shd w:val="clear" w:color="auto" w:fill="B6DDE8" w:themeFill="accent5" w:themeFillTint="66"/>
          </w:tcPr>
          <w:p w:rsidR="00902DB5" w:rsidRPr="00B53959" w:rsidRDefault="00902DB5" w:rsidP="003D3533">
            <w:pPr>
              <w:spacing w:after="60"/>
              <w:jc w:val="both"/>
              <w:rPr>
                <w:rFonts w:ascii="Arial Narrow" w:hAnsi="Arial Narrow"/>
                <w:b/>
              </w:rPr>
            </w:pPr>
            <w:r>
              <w:rPr>
                <w:rFonts w:ascii="Arial Narrow" w:hAnsi="Arial Narrow"/>
                <w:b/>
              </w:rPr>
              <w:t>Apports de la recherche dans le cadre de l’expérimentation :</w:t>
            </w:r>
          </w:p>
          <w:p w:rsidR="00902DB5" w:rsidRDefault="00902DB5" w:rsidP="003D3533">
            <w:pPr>
              <w:jc w:val="both"/>
              <w:rPr>
                <w:rFonts w:ascii="Arial" w:hAnsi="Arial" w:cs="Arial"/>
                <w:bCs/>
                <w:color w:val="000000"/>
                <w:sz w:val="20"/>
                <w:szCs w:val="20"/>
              </w:rPr>
            </w:pPr>
            <w:r w:rsidRPr="004D1D57">
              <w:rPr>
                <w:rFonts w:ascii="Arial" w:hAnsi="Arial" w:cs="Arial"/>
                <w:bCs/>
                <w:noProof/>
                <w:color w:val="000000"/>
                <w:sz w:val="20"/>
                <w:szCs w:val="20"/>
              </w:rPr>
              <w:t>La recherche apporte des méthodes scientifiques d'évaluation ainsi que leurs connaissances autour de l'inclusion scolaire et la pédagogie universelle.</w:t>
            </w:r>
          </w:p>
          <w:p w:rsidR="00902DB5" w:rsidRPr="009C54AF" w:rsidRDefault="00902DB5" w:rsidP="003D3533">
            <w:pPr>
              <w:jc w:val="both"/>
              <w:rPr>
                <w:rFonts w:ascii="Arial Narrow" w:hAnsi="Arial Narrow"/>
                <w:sz w:val="10"/>
                <w:szCs w:val="10"/>
              </w:rPr>
            </w:pPr>
          </w:p>
          <w:p w:rsidR="00902DB5" w:rsidRPr="004C2BA9" w:rsidRDefault="00902DB5" w:rsidP="003D3533">
            <w:pPr>
              <w:rPr>
                <w:rFonts w:ascii="Arial Narrow" w:hAnsi="Arial Narrow"/>
              </w:rPr>
            </w:pPr>
          </w:p>
        </w:tc>
      </w:tr>
      <w:tr w:rsidR="00902DB5" w:rsidRPr="004C2BA9" w:rsidTr="003D3533">
        <w:tc>
          <w:tcPr>
            <w:tcW w:w="9288" w:type="dxa"/>
            <w:tcBorders>
              <w:top w:val="single" w:sz="4" w:space="0" w:color="auto"/>
              <w:bottom w:val="single" w:sz="4" w:space="0" w:color="auto"/>
            </w:tcBorders>
            <w:shd w:val="clear" w:color="auto" w:fill="B6DDE8" w:themeFill="accent5" w:themeFillTint="66"/>
          </w:tcPr>
          <w:p w:rsidR="00902DB5" w:rsidRPr="00B53959" w:rsidRDefault="00902DB5" w:rsidP="003D3533">
            <w:pPr>
              <w:spacing w:after="60"/>
              <w:jc w:val="both"/>
              <w:rPr>
                <w:rFonts w:ascii="Arial Narrow" w:hAnsi="Arial Narrow"/>
                <w:b/>
              </w:rPr>
            </w:pPr>
            <w:r>
              <w:rPr>
                <w:rFonts w:ascii="Arial Narrow" w:hAnsi="Arial Narrow"/>
                <w:b/>
              </w:rPr>
              <w:t xml:space="preserve">Modalités de valorisation de la recherche : </w:t>
            </w:r>
          </w:p>
          <w:p w:rsidR="00902DB5" w:rsidRPr="00DB2FBD" w:rsidRDefault="00902DB5" w:rsidP="003D3533">
            <w:pPr>
              <w:jc w:val="both"/>
              <w:rPr>
                <w:rFonts w:ascii="Arial" w:hAnsi="Arial" w:cs="Arial"/>
                <w:bCs/>
                <w:color w:val="000000"/>
                <w:sz w:val="20"/>
                <w:szCs w:val="20"/>
              </w:rPr>
            </w:pPr>
            <w:r w:rsidRPr="004D1D57">
              <w:rPr>
                <w:rFonts w:ascii="Arial" w:hAnsi="Arial" w:cs="Arial"/>
                <w:bCs/>
                <w:noProof/>
                <w:color w:val="000000"/>
                <w:sz w:val="20"/>
                <w:szCs w:val="20"/>
              </w:rPr>
              <w:t>A définir ultérieurement</w:t>
            </w:r>
          </w:p>
          <w:p w:rsidR="00902DB5" w:rsidRPr="009C54AF" w:rsidRDefault="00902DB5" w:rsidP="003D3533">
            <w:pPr>
              <w:jc w:val="both"/>
              <w:rPr>
                <w:rFonts w:ascii="Arial Narrow" w:hAnsi="Arial Narrow"/>
                <w:sz w:val="10"/>
                <w:szCs w:val="10"/>
              </w:rPr>
            </w:pPr>
          </w:p>
          <w:p w:rsidR="00902DB5" w:rsidRPr="004C2BA9" w:rsidRDefault="00902DB5" w:rsidP="003D3533">
            <w:pPr>
              <w:rPr>
                <w:rFonts w:ascii="Arial Narrow" w:hAnsi="Arial Narrow"/>
              </w:rPr>
            </w:pPr>
          </w:p>
        </w:tc>
      </w:tr>
      <w:tr w:rsidR="00902DB5" w:rsidRPr="00D456C1" w:rsidTr="003D3533">
        <w:tc>
          <w:tcPr>
            <w:tcW w:w="9288" w:type="dxa"/>
            <w:tcBorders>
              <w:bottom w:val="single" w:sz="4" w:space="0" w:color="auto"/>
            </w:tcBorders>
            <w:shd w:val="clear" w:color="auto" w:fill="31849B" w:themeFill="accent5" w:themeFillShade="BF"/>
          </w:tcPr>
          <w:p w:rsidR="00902DB5" w:rsidRPr="00D456C1" w:rsidRDefault="00902DB5" w:rsidP="003D3533">
            <w:pPr>
              <w:jc w:val="both"/>
              <w:rPr>
                <w:rFonts w:ascii="Arial Narrow" w:hAnsi="Arial Narrow"/>
                <w:b/>
                <w:color w:val="FFFFFF" w:themeColor="background1"/>
              </w:rPr>
            </w:pPr>
            <w:r>
              <w:br w:type="page"/>
            </w:r>
          </w:p>
          <w:p w:rsidR="00902DB5" w:rsidRPr="00D456C1" w:rsidRDefault="00902DB5" w:rsidP="003D3533">
            <w:pPr>
              <w:spacing w:after="60"/>
              <w:jc w:val="both"/>
              <w:rPr>
                <w:rFonts w:ascii="Arial Narrow" w:hAnsi="Arial Narrow"/>
                <w:b/>
                <w:color w:val="FFFFFF" w:themeColor="background1"/>
              </w:rPr>
            </w:pPr>
            <w:r w:rsidRPr="00D456C1">
              <w:rPr>
                <w:rFonts w:ascii="Arial Narrow" w:hAnsi="Arial Narrow"/>
                <w:b/>
                <w:color w:val="FFFFFF" w:themeColor="background1"/>
              </w:rPr>
              <w:t>Identité du chercheur référent du 1</w:t>
            </w:r>
            <w:r w:rsidRPr="00D456C1">
              <w:rPr>
                <w:rFonts w:ascii="Arial Narrow" w:hAnsi="Arial Narrow"/>
                <w:b/>
                <w:color w:val="FFFFFF" w:themeColor="background1"/>
                <w:vertAlign w:val="superscript"/>
              </w:rPr>
              <w:t>er</w:t>
            </w:r>
            <w:r w:rsidRPr="00D456C1">
              <w:rPr>
                <w:rFonts w:ascii="Arial Narrow" w:hAnsi="Arial Narrow"/>
                <w:b/>
                <w:color w:val="FFFFFF" w:themeColor="background1"/>
              </w:rPr>
              <w:t xml:space="preserve"> partenariat de recherche lié à l’expérimentation :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r w:rsidRPr="004D1D57">
              <w:rPr>
                <w:rFonts w:ascii="Arial Narrow" w:hAnsi="Arial Narrow"/>
                <w:noProof/>
                <w:color w:val="FFFFFF" w:themeColor="background1"/>
              </w:rPr>
              <w:t>JURY</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r w:rsidRPr="004D1D57">
              <w:rPr>
                <w:rFonts w:ascii="Arial Narrow" w:hAnsi="Arial Narrow"/>
                <w:noProof/>
                <w:color w:val="FFFFFF" w:themeColor="background1"/>
              </w:rPr>
              <w:t>Mickaël</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r w:rsidRPr="004D1D57">
              <w:rPr>
                <w:rFonts w:ascii="Arial Narrow" w:hAnsi="Arial Narrow"/>
                <w:noProof/>
                <w:color w:val="FFFFFF" w:themeColor="background1"/>
              </w:rPr>
              <w:t>04 73 31 71 72</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Courriel :</w:t>
            </w:r>
            <w:r>
              <w:rPr>
                <w:rFonts w:ascii="Arial Narrow" w:hAnsi="Arial Narrow"/>
                <w:color w:val="FFFFFF" w:themeColor="background1"/>
              </w:rPr>
              <w:t xml:space="preserve"> </w:t>
            </w:r>
            <w:r w:rsidRPr="004D1D57">
              <w:rPr>
                <w:rFonts w:ascii="Arial Narrow" w:hAnsi="Arial Narrow"/>
                <w:noProof/>
                <w:color w:val="FFFFFF" w:themeColor="background1"/>
              </w:rPr>
              <w:t>mickael.jury@uca.fr</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Entité de recherche :</w:t>
            </w:r>
            <w:r>
              <w:rPr>
                <w:rFonts w:ascii="Arial Narrow" w:hAnsi="Arial Narrow"/>
                <w:color w:val="FFFFFF" w:themeColor="background1"/>
              </w:rPr>
              <w:t xml:space="preserve"> </w:t>
            </w:r>
            <w:r w:rsidRPr="004D1D57">
              <w:rPr>
                <w:rFonts w:ascii="Arial Narrow" w:hAnsi="Arial Narrow"/>
                <w:noProof/>
                <w:color w:val="FFFFFF" w:themeColor="background1"/>
              </w:rPr>
              <w:t>Laboratoire ACTé INSPé Clermont-Auvergne</w:t>
            </w:r>
          </w:p>
          <w:p w:rsidR="00902DB5" w:rsidRPr="009C54AF" w:rsidRDefault="00902DB5" w:rsidP="003D3533">
            <w:pPr>
              <w:pStyle w:val="Paragraphedeliste"/>
              <w:jc w:val="both"/>
              <w:rPr>
                <w:rFonts w:ascii="Arial Narrow" w:hAnsi="Arial Narrow"/>
                <w:b/>
                <w:color w:val="FFFFFF" w:themeColor="background1"/>
                <w:sz w:val="16"/>
                <w:szCs w:val="16"/>
              </w:rPr>
            </w:pPr>
          </w:p>
          <w:p w:rsidR="00902DB5" w:rsidRPr="00D456C1" w:rsidRDefault="00902DB5" w:rsidP="003D3533">
            <w:pPr>
              <w:spacing w:after="60"/>
              <w:jc w:val="both"/>
              <w:rPr>
                <w:rFonts w:ascii="Arial Narrow" w:hAnsi="Arial Narrow"/>
                <w:b/>
                <w:color w:val="FFFFFF" w:themeColor="background1"/>
              </w:rPr>
            </w:pPr>
            <w:r w:rsidRPr="00D456C1">
              <w:rPr>
                <w:rFonts w:ascii="Arial Narrow" w:hAnsi="Arial Narrow"/>
                <w:b/>
                <w:color w:val="FFFFFF" w:themeColor="background1"/>
              </w:rPr>
              <w:t xml:space="preserve">Identité du chercheur référent du </w:t>
            </w:r>
            <w:r>
              <w:rPr>
                <w:rFonts w:ascii="Arial Narrow" w:hAnsi="Arial Narrow"/>
                <w:b/>
                <w:color w:val="FFFFFF" w:themeColor="background1"/>
              </w:rPr>
              <w:t>2</w:t>
            </w:r>
            <w:r w:rsidRPr="00302EB4">
              <w:rPr>
                <w:rFonts w:ascii="Arial Narrow" w:hAnsi="Arial Narrow"/>
                <w:b/>
                <w:color w:val="FFFFFF" w:themeColor="background1"/>
                <w:vertAlign w:val="superscript"/>
              </w:rPr>
              <w:t>e</w:t>
            </w:r>
            <w:r w:rsidRPr="00D456C1">
              <w:rPr>
                <w:rFonts w:ascii="Arial Narrow" w:hAnsi="Arial Narrow"/>
                <w:b/>
                <w:color w:val="FFFFFF" w:themeColor="background1"/>
              </w:rPr>
              <w:t xml:space="preserve"> partenariat de recherche lié à l’expérimentation :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Courriel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Entité de recherche :</w:t>
            </w:r>
            <w:r>
              <w:rPr>
                <w:rFonts w:ascii="Arial Narrow" w:hAnsi="Arial Narrow"/>
                <w:color w:val="FFFFFF" w:themeColor="background1"/>
              </w:rPr>
              <w:t xml:space="preserve"> </w:t>
            </w:r>
          </w:p>
          <w:p w:rsidR="00902DB5" w:rsidRPr="009C54AF" w:rsidRDefault="00902DB5" w:rsidP="003D3533">
            <w:pPr>
              <w:pStyle w:val="Paragraphedeliste"/>
              <w:jc w:val="both"/>
              <w:rPr>
                <w:rFonts w:ascii="Arial Narrow" w:hAnsi="Arial Narrow"/>
                <w:b/>
                <w:color w:val="FFFFFF" w:themeColor="background1"/>
                <w:sz w:val="16"/>
                <w:szCs w:val="16"/>
              </w:rPr>
            </w:pPr>
          </w:p>
          <w:p w:rsidR="00902DB5" w:rsidRPr="00D456C1" w:rsidRDefault="00902DB5" w:rsidP="003D3533">
            <w:pPr>
              <w:spacing w:after="60"/>
              <w:jc w:val="both"/>
              <w:rPr>
                <w:rFonts w:ascii="Arial Narrow" w:hAnsi="Arial Narrow"/>
                <w:b/>
                <w:color w:val="FFFFFF" w:themeColor="background1"/>
              </w:rPr>
            </w:pPr>
            <w:r w:rsidRPr="00D456C1">
              <w:rPr>
                <w:rFonts w:ascii="Arial Narrow" w:hAnsi="Arial Narrow"/>
                <w:b/>
                <w:color w:val="FFFFFF" w:themeColor="background1"/>
              </w:rPr>
              <w:t xml:space="preserve">Identité du chercheur référent du </w:t>
            </w:r>
            <w:r>
              <w:rPr>
                <w:rFonts w:ascii="Arial Narrow" w:hAnsi="Arial Narrow"/>
                <w:b/>
                <w:color w:val="FFFFFF" w:themeColor="background1"/>
              </w:rPr>
              <w:t>3</w:t>
            </w:r>
            <w:r w:rsidRPr="00302EB4">
              <w:rPr>
                <w:rFonts w:ascii="Arial Narrow" w:hAnsi="Arial Narrow"/>
                <w:b/>
                <w:color w:val="FFFFFF" w:themeColor="background1"/>
                <w:vertAlign w:val="superscript"/>
              </w:rPr>
              <w:t>e</w:t>
            </w:r>
            <w:r w:rsidRPr="00D456C1">
              <w:rPr>
                <w:rFonts w:ascii="Arial Narrow" w:hAnsi="Arial Narrow"/>
                <w:b/>
                <w:color w:val="FFFFFF" w:themeColor="background1"/>
              </w:rPr>
              <w:t xml:space="preserve"> partenariat de recherche lié à l’expérimentation :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Courriel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Entité de recherche :</w:t>
            </w:r>
            <w:r>
              <w:rPr>
                <w:rFonts w:ascii="Arial Narrow" w:hAnsi="Arial Narrow"/>
                <w:color w:val="FFFFFF" w:themeColor="background1"/>
              </w:rPr>
              <w:t xml:space="preserve"> </w:t>
            </w:r>
          </w:p>
          <w:p w:rsidR="00902DB5" w:rsidRPr="009C54AF" w:rsidRDefault="00902DB5" w:rsidP="003D3533">
            <w:pPr>
              <w:pStyle w:val="Paragraphedeliste"/>
              <w:jc w:val="both"/>
              <w:rPr>
                <w:rFonts w:ascii="Arial Narrow" w:hAnsi="Arial Narrow"/>
                <w:b/>
                <w:color w:val="FFFFFF" w:themeColor="background1"/>
                <w:sz w:val="16"/>
                <w:szCs w:val="16"/>
              </w:rPr>
            </w:pPr>
          </w:p>
          <w:p w:rsidR="00902DB5" w:rsidRPr="00D456C1" w:rsidRDefault="00902DB5" w:rsidP="003D3533">
            <w:pPr>
              <w:spacing w:after="60"/>
              <w:jc w:val="both"/>
              <w:rPr>
                <w:rFonts w:ascii="Arial Narrow" w:hAnsi="Arial Narrow"/>
                <w:b/>
                <w:color w:val="FFFFFF" w:themeColor="background1"/>
              </w:rPr>
            </w:pPr>
            <w:r w:rsidRPr="00D456C1">
              <w:rPr>
                <w:rFonts w:ascii="Arial Narrow" w:hAnsi="Arial Narrow"/>
                <w:b/>
                <w:color w:val="FFFFFF" w:themeColor="background1"/>
              </w:rPr>
              <w:t xml:space="preserve">Identité du chercheur référent du </w:t>
            </w:r>
            <w:r>
              <w:rPr>
                <w:rFonts w:ascii="Arial Narrow" w:hAnsi="Arial Narrow"/>
                <w:b/>
                <w:color w:val="FFFFFF" w:themeColor="background1"/>
              </w:rPr>
              <w:t>4</w:t>
            </w:r>
            <w:r w:rsidRPr="00302EB4">
              <w:rPr>
                <w:rFonts w:ascii="Arial Narrow" w:hAnsi="Arial Narrow"/>
                <w:b/>
                <w:color w:val="FFFFFF" w:themeColor="background1"/>
                <w:vertAlign w:val="superscript"/>
              </w:rPr>
              <w:t>e</w:t>
            </w:r>
            <w:r w:rsidRPr="00D456C1">
              <w:rPr>
                <w:rFonts w:ascii="Arial Narrow" w:hAnsi="Arial Narrow"/>
                <w:b/>
                <w:color w:val="FFFFFF" w:themeColor="background1"/>
              </w:rPr>
              <w:t xml:space="preserve"> partenariat de recherche lié à l’expérimentation :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Courriel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Entité de recherche :</w:t>
            </w:r>
            <w:r>
              <w:rPr>
                <w:rFonts w:ascii="Arial Narrow" w:hAnsi="Arial Narrow"/>
                <w:color w:val="FFFFFF" w:themeColor="background1"/>
              </w:rPr>
              <w:t xml:space="preserve"> </w:t>
            </w:r>
          </w:p>
          <w:p w:rsidR="00902DB5" w:rsidRPr="009C54AF" w:rsidRDefault="00902DB5" w:rsidP="003D3533">
            <w:pPr>
              <w:spacing w:after="60"/>
              <w:jc w:val="both"/>
              <w:rPr>
                <w:rFonts w:ascii="Arial Narrow" w:hAnsi="Arial Narrow"/>
                <w:b/>
                <w:color w:val="FFFFFF" w:themeColor="background1"/>
                <w:sz w:val="16"/>
                <w:szCs w:val="16"/>
              </w:rPr>
            </w:pPr>
          </w:p>
          <w:p w:rsidR="00902DB5" w:rsidRPr="00D456C1" w:rsidRDefault="00902DB5" w:rsidP="003D3533">
            <w:pPr>
              <w:spacing w:after="60"/>
              <w:jc w:val="both"/>
              <w:rPr>
                <w:rFonts w:ascii="Arial Narrow" w:hAnsi="Arial Narrow"/>
                <w:b/>
                <w:color w:val="FFFFFF" w:themeColor="background1"/>
              </w:rPr>
            </w:pPr>
            <w:r w:rsidRPr="00D456C1">
              <w:rPr>
                <w:rFonts w:ascii="Arial Narrow" w:hAnsi="Arial Narrow"/>
                <w:b/>
                <w:color w:val="FFFFFF" w:themeColor="background1"/>
              </w:rPr>
              <w:t xml:space="preserve">Identité du chercheur référent du </w:t>
            </w:r>
            <w:r>
              <w:rPr>
                <w:rFonts w:ascii="Arial Narrow" w:hAnsi="Arial Narrow"/>
                <w:b/>
                <w:color w:val="FFFFFF" w:themeColor="background1"/>
              </w:rPr>
              <w:t>5</w:t>
            </w:r>
            <w:r w:rsidRPr="00302EB4">
              <w:rPr>
                <w:rFonts w:ascii="Arial Narrow" w:hAnsi="Arial Narrow"/>
                <w:b/>
                <w:color w:val="FFFFFF" w:themeColor="background1"/>
                <w:vertAlign w:val="superscript"/>
              </w:rPr>
              <w:t>e</w:t>
            </w:r>
            <w:r w:rsidRPr="00D456C1">
              <w:rPr>
                <w:rFonts w:ascii="Arial Narrow" w:hAnsi="Arial Narrow"/>
                <w:b/>
                <w:color w:val="FFFFFF" w:themeColor="background1"/>
              </w:rPr>
              <w:t xml:space="preserve"> partenariat de recherche lié à l’expérimentation :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Nom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Prénom :</w:t>
            </w:r>
            <w:r>
              <w:rPr>
                <w:rFonts w:ascii="Arial Narrow" w:hAnsi="Arial Narrow"/>
                <w:color w:val="FFFFFF" w:themeColor="background1"/>
              </w:rPr>
              <w:t xml:space="preserve"> </w:t>
            </w:r>
          </w:p>
          <w:p w:rsidR="00902DB5" w:rsidRPr="00D456C1" w:rsidRDefault="00902DB5" w:rsidP="003D3533">
            <w:pPr>
              <w:pStyle w:val="Paragraphedeliste"/>
              <w:numPr>
                <w:ilvl w:val="0"/>
                <w:numId w:val="1"/>
              </w:numPr>
              <w:jc w:val="both"/>
              <w:rPr>
                <w:rFonts w:ascii="Arial Narrow" w:hAnsi="Arial Narrow"/>
                <w:color w:val="FFFFFF" w:themeColor="background1"/>
              </w:rPr>
            </w:pPr>
            <w:r w:rsidRPr="00D456C1">
              <w:rPr>
                <w:rFonts w:ascii="Arial Narrow" w:hAnsi="Arial Narrow"/>
                <w:color w:val="FFFFFF" w:themeColor="background1"/>
              </w:rPr>
              <w:t>Téléphone :</w:t>
            </w:r>
            <w:r>
              <w:rPr>
                <w:rFonts w:ascii="Arial Narrow" w:hAnsi="Arial Narrow"/>
                <w:color w:val="FFFFFF" w:themeColor="background1"/>
              </w:rPr>
              <w:t xml:space="preserve"> </w:t>
            </w:r>
          </w:p>
          <w:p w:rsidR="00902DB5" w:rsidRPr="003A5F9B" w:rsidRDefault="00902DB5" w:rsidP="003D3533">
            <w:pPr>
              <w:pStyle w:val="Paragraphedeliste"/>
              <w:numPr>
                <w:ilvl w:val="0"/>
                <w:numId w:val="1"/>
              </w:numPr>
              <w:jc w:val="both"/>
              <w:rPr>
                <w:rFonts w:ascii="Arial Narrow" w:hAnsi="Arial Narrow"/>
                <w:b/>
                <w:color w:val="FFFFFF" w:themeColor="background1"/>
              </w:rPr>
            </w:pPr>
            <w:r w:rsidRPr="00D456C1">
              <w:rPr>
                <w:rFonts w:ascii="Arial Narrow" w:hAnsi="Arial Narrow"/>
                <w:color w:val="FFFFFF" w:themeColor="background1"/>
              </w:rPr>
              <w:t>Courriel :</w:t>
            </w:r>
            <w:r>
              <w:rPr>
                <w:rFonts w:ascii="Arial Narrow" w:hAnsi="Arial Narrow"/>
                <w:color w:val="FFFFFF" w:themeColor="background1"/>
              </w:rPr>
              <w:t xml:space="preserve"> </w:t>
            </w:r>
          </w:p>
          <w:p w:rsidR="00902DB5" w:rsidRPr="003A5F9B" w:rsidRDefault="00902DB5" w:rsidP="003D3533">
            <w:pPr>
              <w:pStyle w:val="Paragraphedeliste"/>
              <w:numPr>
                <w:ilvl w:val="0"/>
                <w:numId w:val="1"/>
              </w:numPr>
              <w:jc w:val="both"/>
              <w:rPr>
                <w:rFonts w:ascii="Arial Narrow" w:hAnsi="Arial Narrow"/>
                <w:b/>
                <w:color w:val="FFFFFF" w:themeColor="background1"/>
              </w:rPr>
            </w:pPr>
            <w:r w:rsidRPr="003A5F9B">
              <w:rPr>
                <w:rFonts w:ascii="Arial Narrow" w:hAnsi="Arial Narrow"/>
                <w:color w:val="FFFFFF" w:themeColor="background1"/>
              </w:rPr>
              <w:t xml:space="preserve">Entité de recherche : </w:t>
            </w:r>
          </w:p>
        </w:tc>
      </w:tr>
    </w:tbl>
    <w:p w:rsidR="00942A30" w:rsidRDefault="00942A30"/>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DB5"/>
    <w:rsid w:val="00040C74"/>
    <w:rsid w:val="00353EEF"/>
    <w:rsid w:val="005861FF"/>
    <w:rsid w:val="00902DB5"/>
    <w:rsid w:val="00942A30"/>
    <w:rsid w:val="00BD7C4C"/>
    <w:rsid w:val="00C22974"/>
    <w:rsid w:val="00E863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DB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2DB5"/>
    <w:pPr>
      <w:ind w:left="720"/>
      <w:contextualSpacing/>
    </w:pPr>
  </w:style>
  <w:style w:type="table" w:customStyle="1" w:styleId="Grilledutableau1">
    <w:name w:val="Grille du tableau1"/>
    <w:basedOn w:val="TableauNormal"/>
    <w:next w:val="Grilledutableau"/>
    <w:uiPriority w:val="59"/>
    <w:rsid w:val="0090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0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8639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639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DB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2DB5"/>
    <w:pPr>
      <w:ind w:left="720"/>
      <w:contextualSpacing/>
    </w:pPr>
  </w:style>
  <w:style w:type="table" w:customStyle="1" w:styleId="Grilledutableau1">
    <w:name w:val="Grille du tableau1"/>
    <w:basedOn w:val="TableauNormal"/>
    <w:next w:val="Grilledutableau"/>
    <w:uiPriority w:val="59"/>
    <w:rsid w:val="0090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0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8639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63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982</Words>
  <Characters>5405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2</cp:revision>
  <dcterms:created xsi:type="dcterms:W3CDTF">2020-10-22T14:29:00Z</dcterms:created>
  <dcterms:modified xsi:type="dcterms:W3CDTF">2020-10-22T14:29:00Z</dcterms:modified>
</cp:coreProperties>
</file>