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331C4C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331C4C" w:rsidRDefault="00331C4C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NANTES</w:t>
            </w:r>
          </w:p>
          <w:p w:rsidR="00331C4C" w:rsidRPr="00B53959" w:rsidRDefault="00331C4C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331C4C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331C4C" w:rsidRPr="00D86A06" w:rsidRDefault="00331C4C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8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LAB ACADEMIQUE</w:t>
            </w:r>
          </w:p>
        </w:tc>
      </w:tr>
    </w:tbl>
    <w:p w:rsidR="00331C4C" w:rsidRPr="00622211" w:rsidRDefault="00331C4C" w:rsidP="00331C4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331C4C" w:rsidRDefault="00331C4C" w:rsidP="00331C4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10/1/2019</w:t>
      </w:r>
    </w:p>
    <w:p w:rsidR="00331C4C" w:rsidRDefault="00331C4C" w:rsidP="00331C4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10/1/2020</w:t>
      </w:r>
    </w:p>
    <w:p w:rsidR="00331C4C" w:rsidRPr="00622211" w:rsidRDefault="00331C4C" w:rsidP="00331C4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331C4C" w:rsidRPr="003F3D8D" w:rsidRDefault="00331C4C" w:rsidP="00331C4C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331C4C" w:rsidRPr="00622211" w:rsidRDefault="00331C4C" w:rsidP="00331C4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331C4C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331C4C" w:rsidRDefault="00331C4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LAB académique sera un espace dédié à l'innovation dans toutes ses dimensions : pédagogique, sociale, organisationnelle et technologique. Il aura pour vocation : d’accompagner les porteurs de projets innovants en proposant des ressources et des outils, d’impulser de nouvelles méthodes de travail collaboratives, de contribuer à diffuser une culture de l'innovation et des pratiques tournées vers le participatif.  L’expérimentation s'organise autour d'un groupe projet</w:t>
            </w:r>
            <w:r w:rsidR="00BF3535">
              <w:rPr>
                <w:rFonts w:ascii="Arial Narrow" w:hAnsi="Arial Narrow"/>
                <w:noProof/>
              </w:rPr>
              <w:t xml:space="preserve"> </w:t>
            </w:r>
            <w:r w:rsidRPr="004D1D57">
              <w:rPr>
                <w:rFonts w:ascii="Arial Narrow" w:hAnsi="Arial Narrow"/>
                <w:noProof/>
              </w:rPr>
              <w:t>(</w:t>
            </w:r>
            <w:r w:rsidR="00BF3535">
              <w:rPr>
                <w:rFonts w:ascii="Arial Narrow" w:hAnsi="Arial Narrow"/>
                <w:noProof/>
              </w:rPr>
              <w:t xml:space="preserve">Secrétaire général / Directeur de la pédagogie / </w:t>
            </w:r>
            <w:r w:rsidR="00BF3535" w:rsidRPr="00BF3535">
              <w:rPr>
                <w:rFonts w:ascii="Arial Narrow" w:hAnsi="Arial Narrow"/>
                <w:noProof/>
              </w:rPr>
              <w:t>C</w:t>
            </w:r>
            <w:r w:rsidR="00BF3535">
              <w:rPr>
                <w:rFonts w:ascii="Arial Narrow" w:hAnsi="Arial Narrow"/>
                <w:noProof/>
              </w:rPr>
              <w:t>onseiller</w:t>
            </w:r>
            <w:r w:rsidR="00BF3535" w:rsidRPr="00BF3535">
              <w:rPr>
                <w:rFonts w:ascii="Arial Narrow" w:hAnsi="Arial Narrow"/>
                <w:noProof/>
              </w:rPr>
              <w:t xml:space="preserve"> Académique Recherche et Développement, Innovation et Expérimentation </w:t>
            </w:r>
            <w:r w:rsidRPr="004D1D57">
              <w:rPr>
                <w:rFonts w:ascii="Arial Narrow" w:hAnsi="Arial Narrow"/>
                <w:noProof/>
              </w:rPr>
              <w:t xml:space="preserve">/ </w:t>
            </w:r>
            <w:r w:rsidR="00BF3535">
              <w:rPr>
                <w:rFonts w:ascii="Arial Narrow" w:hAnsi="Arial Narrow"/>
                <w:noProof/>
              </w:rPr>
              <w:t>délégué académique au numérique éducatif)</w:t>
            </w:r>
            <w:r w:rsidRPr="004D1D57">
              <w:rPr>
                <w:rFonts w:ascii="Arial Narrow" w:hAnsi="Arial Narrow"/>
                <w:noProof/>
              </w:rPr>
              <w:t xml:space="preserve"> auquel il est prévu d'associer des universitaires et des chercheurs.</w:t>
            </w:r>
          </w:p>
          <w:p w:rsidR="00331C4C" w:rsidRPr="00622211" w:rsidRDefault="00331C4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31C4C" w:rsidRPr="00B53959" w:rsidRDefault="00331C4C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331C4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31C4C" w:rsidRDefault="00331C4C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331C4C" w:rsidRPr="004C2BA9" w:rsidRDefault="00331C4C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Alliances éducative</w:t>
            </w:r>
            <w:r w:rsidR="001217DF">
              <w:rPr>
                <w:rFonts w:ascii="Arial Narrow" w:hAnsi="Arial Narrow"/>
                <w:noProof/>
              </w:rPr>
              <w:t>s</w:t>
            </w:r>
          </w:p>
          <w:p w:rsidR="00331C4C" w:rsidRPr="004C2BA9" w:rsidRDefault="00331C4C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Formation des enseignants</w:t>
            </w:r>
          </w:p>
          <w:p w:rsidR="00331C4C" w:rsidRDefault="00331C4C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Numérique</w:t>
            </w:r>
          </w:p>
          <w:p w:rsidR="00331C4C" w:rsidRPr="00323C48" w:rsidRDefault="00331C4C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331C4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331C4C" w:rsidRPr="004D1D57" w:rsidRDefault="00331C4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Le développement de projets innovants tant du point de vue pédagogique que dans le cadre de la modernisation des services de l'état. </w:t>
            </w:r>
          </w:p>
          <w:p w:rsidR="00331C4C" w:rsidRPr="00031B92" w:rsidRDefault="00331C4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amélioration des pratiques de travail plus tournées vers le participatif/collaboratif.</w:t>
            </w:r>
          </w:p>
          <w:p w:rsidR="00331C4C" w:rsidRPr="00323C48" w:rsidRDefault="00331C4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31C4C" w:rsidRPr="00117827" w:rsidRDefault="00331C4C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331C4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331C4C" w:rsidRPr="004D1D57" w:rsidRDefault="00331C4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Quantifier le nombre de projets accompagner par l'équipe du LAB académique.</w:t>
            </w:r>
          </w:p>
          <w:p w:rsidR="00331C4C" w:rsidRPr="004D1D57" w:rsidRDefault="00331C4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Identifier les pratiques innovantes dans le domaine pédagogique et dans le domaine des services administratifs.</w:t>
            </w:r>
          </w:p>
          <w:p w:rsidR="00331C4C" w:rsidRDefault="00331C4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Mesurer l'impact du développement des pratiques innovantes ayant pour objectif l'amélioration des services rendus aux usagers.</w:t>
            </w:r>
          </w:p>
          <w:p w:rsidR="00331C4C" w:rsidRPr="00323C48" w:rsidRDefault="00331C4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31C4C" w:rsidRPr="00073B9C" w:rsidRDefault="00331C4C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331C4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331C4C" w:rsidRDefault="00331C4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Recteur, le groupe projet et les personnes associées.</w:t>
            </w:r>
          </w:p>
          <w:p w:rsidR="00331C4C" w:rsidRPr="00323C48" w:rsidRDefault="00331C4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31C4C" w:rsidRDefault="00331C4C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331C4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331C4C" w:rsidRPr="00323C48" w:rsidRDefault="00331C4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31C4C" w:rsidRDefault="00331C4C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331C4C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331C4C" w:rsidRDefault="00331C4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développer les possibilités d'accompagnement du LAB académique</w:t>
            </w:r>
          </w:p>
          <w:p w:rsidR="00331C4C" w:rsidRPr="00323C48" w:rsidRDefault="00331C4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331C4C" w:rsidRDefault="00331C4C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331C4C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4C" w:rsidRPr="00A55F0E" w:rsidRDefault="00331C4C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331C4C" w:rsidRPr="00A55F0E" w:rsidRDefault="00331C4C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331C4C" w:rsidRPr="00A55F0E" w:rsidRDefault="00331C4C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331C4C" w:rsidRPr="00E97E97" w:rsidRDefault="00331C4C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Acteurs éducatifs hors Éducation nationale (ex : associations, collectivités territoriales)</w:t>
            </w:r>
          </w:p>
          <w:p w:rsidR="00331C4C" w:rsidRDefault="00331C4C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331C4C" w:rsidRDefault="00331C4C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331C4C" w:rsidRPr="00A55F0E" w:rsidRDefault="00331C4C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331C4C" w:rsidRPr="003D3A90" w:rsidRDefault="00331C4C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331C4C" w:rsidRPr="003D3A90" w:rsidRDefault="00331C4C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331C4C" w:rsidRPr="003839BB" w:rsidRDefault="00331C4C" w:rsidP="00EA3165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1C4C" w:rsidRPr="003839BB" w:rsidRDefault="00331C4C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</w:p>
          <w:p w:rsidR="00331C4C" w:rsidRPr="00970CF4" w:rsidRDefault="00331C4C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331C4C" w:rsidRDefault="00331C4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</w:p>
          <w:p w:rsidR="00331C4C" w:rsidRPr="00070BD1" w:rsidRDefault="00331C4C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</w:p>
          <w:p w:rsidR="00331C4C" w:rsidRDefault="00331C4C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331C4C" w:rsidRPr="00970CF4" w:rsidRDefault="00331C4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:rsidR="00331C4C" w:rsidRPr="00970CF4" w:rsidRDefault="00331C4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de collèges : </w:t>
            </w:r>
          </w:p>
          <w:p w:rsidR="00331C4C" w:rsidRPr="00970CF4" w:rsidRDefault="00331C4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331C4C" w:rsidRDefault="00331C4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331C4C" w:rsidRDefault="00331C4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:rsidR="00331C4C" w:rsidRPr="008C3568" w:rsidRDefault="00331C4C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331C4C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C4C" w:rsidRPr="008C3568" w:rsidRDefault="00331C4C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331C4C" w:rsidRPr="00C43B98" w:rsidRDefault="00331C4C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331C4C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331C4C" w:rsidRPr="00F81949" w:rsidRDefault="00331C4C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331C4C" w:rsidRPr="00F81949" w:rsidRDefault="00331C4C" w:rsidP="00331C4C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331C4C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331C4C" w:rsidRPr="009C54AF" w:rsidRDefault="00331C4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31C4C" w:rsidRPr="004C2BA9" w:rsidRDefault="00331C4C" w:rsidP="00EA3165">
            <w:pPr>
              <w:rPr>
                <w:rFonts w:ascii="Arial Narrow" w:hAnsi="Arial Narrow"/>
              </w:rPr>
            </w:pPr>
          </w:p>
        </w:tc>
      </w:tr>
      <w:tr w:rsidR="00331C4C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331C4C" w:rsidRDefault="00331C4C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331C4C" w:rsidRPr="009C54AF" w:rsidRDefault="00331C4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31C4C" w:rsidRPr="00B53959" w:rsidRDefault="00331C4C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331C4C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331C4C" w:rsidRPr="00B53959" w:rsidRDefault="00331C4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331C4C" w:rsidRPr="009C54AF" w:rsidRDefault="00331C4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31C4C" w:rsidRPr="004C2BA9" w:rsidRDefault="00331C4C" w:rsidP="00EA3165">
            <w:pPr>
              <w:rPr>
                <w:rFonts w:ascii="Arial Narrow" w:hAnsi="Arial Narrow"/>
              </w:rPr>
            </w:pPr>
          </w:p>
        </w:tc>
      </w:tr>
      <w:tr w:rsidR="00331C4C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331C4C" w:rsidRPr="00B53959" w:rsidRDefault="00331C4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331C4C" w:rsidRPr="009C54AF" w:rsidRDefault="00331C4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331C4C" w:rsidRPr="004C2BA9" w:rsidRDefault="00331C4C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4C"/>
    <w:rsid w:val="001217DF"/>
    <w:rsid w:val="002C41C7"/>
    <w:rsid w:val="00331C4C"/>
    <w:rsid w:val="00353EEF"/>
    <w:rsid w:val="00876F0C"/>
    <w:rsid w:val="00942A30"/>
    <w:rsid w:val="00951D11"/>
    <w:rsid w:val="00B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C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1C4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33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3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Policepardfaut"/>
    <w:rsid w:val="00BF3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C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1C4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33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3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Policepardfaut"/>
    <w:rsid w:val="00BF3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2021-02-01T14:13:00Z</dcterms:created>
  <dcterms:modified xsi:type="dcterms:W3CDTF">2021-02-01T14:13:00Z</dcterms:modified>
</cp:coreProperties>
</file>