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4590"/>
      </w:tblGrid>
      <w:tr w:rsidR="005E06C8" w:rsidRPr="00B53959" w:rsidTr="00EA3165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:rsidR="005E06C8" w:rsidRDefault="005E06C8" w:rsidP="00EA3165">
            <w:pPr>
              <w:ind w:left="-2214" w:firstLine="2214"/>
              <w:jc w:val="both"/>
              <w:rPr>
                <w:rFonts w:ascii="Arial Narrow" w:hAnsi="Arial Narrow"/>
                <w:b/>
                <w:color w:val="2E4E96"/>
                <w:sz w:val="30"/>
                <w:szCs w:val="30"/>
              </w:rPr>
            </w:pPr>
            <w:r w:rsidRPr="004D1D57">
              <w:rPr>
                <w:rFonts w:ascii="Arial Narrow" w:hAnsi="Arial Narrow"/>
                <w:b/>
                <w:noProof/>
                <w:color w:val="2E4E96"/>
                <w:sz w:val="30"/>
                <w:szCs w:val="30"/>
              </w:rPr>
              <w:t>NANCY-METZ</w:t>
            </w:r>
          </w:p>
          <w:p w:rsidR="005E06C8" w:rsidRPr="00B53959" w:rsidRDefault="005E06C8" w:rsidP="00EA3165">
            <w:pPr>
              <w:ind w:left="-2214" w:firstLine="2214"/>
              <w:rPr>
                <w:rFonts w:ascii="Arial Narrow" w:hAnsi="Arial Narrow"/>
                <w:sz w:val="30"/>
                <w:szCs w:val="30"/>
              </w:rPr>
            </w:pPr>
          </w:p>
        </w:tc>
      </w:tr>
      <w:tr w:rsidR="005E06C8" w:rsidRPr="00B53959" w:rsidTr="00EA31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90" w:type="dxa"/>
            <w:vAlign w:val="center"/>
          </w:tcPr>
          <w:p w:rsidR="005E06C8" w:rsidRPr="00D86A06" w:rsidRDefault="005E06C8" w:rsidP="00EA3165">
            <w:pPr>
              <w:rPr>
                <w:rFonts w:ascii="Arial Narrow" w:hAnsi="Arial Narrow"/>
                <w:b/>
                <w:sz w:val="26"/>
                <w:szCs w:val="26"/>
              </w:rPr>
            </w:pPr>
            <w:r w:rsidRPr="004D1D57">
              <w:rPr>
                <w:rFonts w:ascii="Arial Narrow" w:hAnsi="Arial Narrow"/>
                <w:b/>
                <w:noProof/>
                <w:color w:val="0070C0"/>
                <w:sz w:val="26"/>
                <w:szCs w:val="26"/>
              </w:rPr>
              <w:t>15</w:t>
            </w:r>
            <w:r w:rsidRPr="00BC53EA">
              <w:rPr>
                <w:rFonts w:ascii="Arial Narrow" w:hAnsi="Arial Narrow"/>
                <w:b/>
                <w:color w:val="0070C0"/>
                <w:sz w:val="26"/>
                <w:szCs w:val="26"/>
              </w:rPr>
              <w:t xml:space="preserve"> </w:t>
            </w:r>
            <w:r w:rsidRPr="004D1D57">
              <w:rPr>
                <w:rFonts w:ascii="Arial Narrow" w:hAnsi="Arial Narrow"/>
                <w:b/>
                <w:noProof/>
                <w:color w:val="0070C0"/>
                <w:sz w:val="26"/>
                <w:szCs w:val="26"/>
              </w:rPr>
              <w:t>LEA RESEAU ECOLES MATERNELLES DE CHAMPIGNEULLES</w:t>
            </w:r>
          </w:p>
        </w:tc>
      </w:tr>
    </w:tbl>
    <w:p w:rsidR="005E06C8" w:rsidRPr="00622211" w:rsidRDefault="005E06C8" w:rsidP="005E06C8">
      <w:pPr>
        <w:tabs>
          <w:tab w:val="left" w:pos="1466"/>
        </w:tabs>
        <w:spacing w:after="0"/>
        <w:rPr>
          <w:rFonts w:ascii="Arial Narrow" w:hAnsi="Arial Narrow"/>
          <w:sz w:val="16"/>
          <w:szCs w:val="16"/>
        </w:rPr>
      </w:pPr>
    </w:p>
    <w:p w:rsidR="005E06C8" w:rsidRDefault="005E06C8" w:rsidP="005E06C8">
      <w:pPr>
        <w:tabs>
          <w:tab w:val="left" w:pos="1466"/>
        </w:tabs>
        <w:spacing w:after="0"/>
        <w:rPr>
          <w:rFonts w:ascii="Arial Narrow" w:hAnsi="Arial Narrow"/>
          <w:sz w:val="24"/>
          <w:szCs w:val="24"/>
        </w:rPr>
      </w:pPr>
      <w:r w:rsidRPr="004C2BA9">
        <w:rPr>
          <w:rFonts w:ascii="Arial Narrow" w:hAnsi="Arial Narrow"/>
          <w:sz w:val="24"/>
          <w:szCs w:val="24"/>
        </w:rPr>
        <w:t>Date de début</w:t>
      </w:r>
      <w:r>
        <w:rPr>
          <w:rFonts w:ascii="Arial Narrow" w:hAnsi="Arial Narrow"/>
          <w:sz w:val="24"/>
          <w:szCs w:val="24"/>
        </w:rPr>
        <w:t xml:space="preserve"> : </w:t>
      </w:r>
      <w:r w:rsidRPr="004D1D57">
        <w:rPr>
          <w:rFonts w:ascii="Arial Narrow" w:hAnsi="Arial Narrow"/>
          <w:noProof/>
          <w:sz w:val="24"/>
          <w:szCs w:val="24"/>
        </w:rPr>
        <w:t>10/1/2017</w:t>
      </w:r>
    </w:p>
    <w:p w:rsidR="005E06C8" w:rsidRDefault="005E06C8" w:rsidP="005E06C8">
      <w:pPr>
        <w:tabs>
          <w:tab w:val="left" w:pos="1466"/>
        </w:tabs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Date de fin      : </w:t>
      </w:r>
      <w:r w:rsidRPr="004D1D57">
        <w:rPr>
          <w:rFonts w:ascii="Arial Narrow" w:hAnsi="Arial Narrow"/>
          <w:noProof/>
          <w:sz w:val="24"/>
          <w:szCs w:val="24"/>
        </w:rPr>
        <w:t>10/1/2020</w:t>
      </w:r>
    </w:p>
    <w:p w:rsidR="005E06C8" w:rsidRPr="00622211" w:rsidRDefault="005E06C8" w:rsidP="005E06C8">
      <w:pPr>
        <w:tabs>
          <w:tab w:val="left" w:pos="1466"/>
        </w:tabs>
        <w:spacing w:after="0"/>
        <w:rPr>
          <w:rFonts w:ascii="Arial Narrow" w:hAnsi="Arial Narrow"/>
          <w:sz w:val="16"/>
          <w:szCs w:val="16"/>
        </w:rPr>
      </w:pPr>
    </w:p>
    <w:p w:rsidR="005E06C8" w:rsidRPr="003F3D8D" w:rsidRDefault="005E06C8" w:rsidP="005E06C8">
      <w:pPr>
        <w:tabs>
          <w:tab w:val="left" w:pos="1466"/>
        </w:tabs>
        <w:spacing w:after="0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Expérimentation article L.314-2 :</w:t>
      </w:r>
      <w:r w:rsidRPr="00D02107">
        <w:rPr>
          <w:rFonts w:ascii="Arial Narrow" w:hAnsi="Arial Narrow"/>
          <w:i/>
          <w:sz w:val="24"/>
          <w:szCs w:val="24"/>
        </w:rPr>
        <w:t xml:space="preserve"> </w:t>
      </w:r>
    </w:p>
    <w:p w:rsidR="005E06C8" w:rsidRPr="00622211" w:rsidRDefault="005E06C8" w:rsidP="005E06C8">
      <w:pPr>
        <w:tabs>
          <w:tab w:val="left" w:pos="1466"/>
        </w:tabs>
        <w:spacing w:after="0"/>
        <w:rPr>
          <w:rFonts w:ascii="Arial Narrow" w:hAnsi="Arial Narrow"/>
          <w:sz w:val="16"/>
          <w:szCs w:val="16"/>
        </w:rPr>
      </w:pPr>
    </w:p>
    <w:tbl>
      <w:tblPr>
        <w:tblStyle w:val="Grilledutableau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360"/>
      </w:tblGrid>
      <w:tr w:rsidR="005E06C8" w:rsidRPr="00B53959" w:rsidTr="00EA3165">
        <w:tc>
          <w:tcPr>
            <w:tcW w:w="9288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5E06C8" w:rsidRDefault="005E06C8" w:rsidP="00EA3165">
            <w:pPr>
              <w:spacing w:after="60"/>
              <w:jc w:val="both"/>
              <w:rPr>
                <w:rFonts w:ascii="Arial Narrow" w:hAnsi="Arial Narrow"/>
              </w:rPr>
            </w:pPr>
            <w:r w:rsidRPr="000842CC">
              <w:rPr>
                <w:rFonts w:ascii="Arial Narrow" w:hAnsi="Arial Narrow"/>
                <w:b/>
              </w:rPr>
              <w:t>Description</w:t>
            </w:r>
            <w:r>
              <w:rPr>
                <w:rFonts w:ascii="Arial Narrow" w:hAnsi="Arial Narrow"/>
                <w:b/>
              </w:rPr>
              <w:t xml:space="preserve"> de l’expérimentation</w:t>
            </w:r>
            <w:r w:rsidRPr="000842CC">
              <w:rPr>
                <w:rFonts w:ascii="Arial Narrow" w:hAnsi="Arial Narrow"/>
                <w:b/>
              </w:rPr>
              <w:t> :</w:t>
            </w:r>
            <w:r>
              <w:rPr>
                <w:rFonts w:ascii="Arial Narrow" w:hAnsi="Arial Narrow"/>
              </w:rPr>
              <w:t xml:space="preserve"> </w:t>
            </w:r>
          </w:p>
          <w:p w:rsidR="005E06C8" w:rsidRDefault="005E06C8" w:rsidP="00EA3165">
            <w:pPr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Une première série de travaux a permis d’élaborer conjointement, entre enseignants et chercheurs, un guide d’entretien harmonisé et de le mettre à l’épreuve lors de rencontres parents-enseignants. Aujourd’hui, toutes les familles des écoles maternelles participent à ces rencontres et les résultats obtenus notamment dans les deux écoles situées en zone sensible, mettent en évidence les effets très positifs de ces temps de paroles.</w:t>
            </w:r>
          </w:p>
          <w:p w:rsidR="005E06C8" w:rsidRPr="00622211" w:rsidRDefault="005E06C8" w:rsidP="00EA3165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:rsidR="005E06C8" w:rsidRPr="00B53959" w:rsidRDefault="005E06C8" w:rsidP="00EA3165">
            <w:pPr>
              <w:jc w:val="both"/>
              <w:rPr>
                <w:rFonts w:ascii="Arial Narrow" w:hAnsi="Arial Narrow"/>
              </w:rPr>
            </w:pPr>
          </w:p>
        </w:tc>
      </w:tr>
      <w:tr w:rsidR="005E06C8" w:rsidRPr="00B53959" w:rsidTr="00EA3165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5E06C8" w:rsidRDefault="005E06C8" w:rsidP="00EA3165">
            <w:pPr>
              <w:spacing w:after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Thématique(s) </w:t>
            </w:r>
            <w:r w:rsidRPr="00B53959">
              <w:rPr>
                <w:rFonts w:ascii="Arial Narrow" w:hAnsi="Arial Narrow"/>
                <w:b/>
              </w:rPr>
              <w:t>de l’</w:t>
            </w:r>
            <w:r>
              <w:rPr>
                <w:rFonts w:ascii="Arial Narrow" w:hAnsi="Arial Narrow"/>
                <w:b/>
              </w:rPr>
              <w:t>expérimentation :</w:t>
            </w:r>
          </w:p>
          <w:p w:rsidR="005E06C8" w:rsidRPr="004C2BA9" w:rsidRDefault="005E06C8" w:rsidP="00EA3165">
            <w:pPr>
              <w:pStyle w:val="Paragraphedeliste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Alliances éducative</w:t>
            </w:r>
            <w:r w:rsidR="00A11D26">
              <w:rPr>
                <w:rFonts w:ascii="Arial Narrow" w:hAnsi="Arial Narrow"/>
                <w:noProof/>
              </w:rPr>
              <w:t>s</w:t>
            </w:r>
          </w:p>
          <w:p w:rsidR="005E06C8" w:rsidRPr="004C2BA9" w:rsidRDefault="005E06C8" w:rsidP="00EA3165">
            <w:pPr>
              <w:pStyle w:val="Paragraphedeliste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Education prioritaire</w:t>
            </w:r>
          </w:p>
          <w:p w:rsidR="005E06C8" w:rsidRDefault="005E06C8" w:rsidP="00EA3165">
            <w:pPr>
              <w:pStyle w:val="Paragraphedeliste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Inégalités</w:t>
            </w:r>
          </w:p>
          <w:p w:rsidR="005E06C8" w:rsidRPr="00323C48" w:rsidRDefault="005E06C8" w:rsidP="00EA3165">
            <w:pPr>
              <w:pStyle w:val="Paragraphedeliste"/>
              <w:rPr>
                <w:rFonts w:ascii="Arial Narrow" w:hAnsi="Arial Narrow"/>
              </w:rPr>
            </w:pPr>
          </w:p>
        </w:tc>
      </w:tr>
      <w:tr w:rsidR="005E06C8" w:rsidRPr="00B53959" w:rsidTr="00EA3165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5E06C8" w:rsidRDefault="005E06C8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Hypothèses à évaluer :</w:t>
            </w:r>
          </w:p>
          <w:p w:rsidR="005E06C8" w:rsidRPr="00031B92" w:rsidRDefault="005E06C8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Le dialogue entre les familles et l’école est au cœur du questionnement car les relations parents-enseignants se complexifient et sont très souvent marquées par une confusion des places respectives.</w:t>
            </w:r>
          </w:p>
          <w:p w:rsidR="005E06C8" w:rsidRPr="00323C48" w:rsidRDefault="005E06C8" w:rsidP="00EA3165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:rsidR="005E06C8" w:rsidRPr="00117827" w:rsidRDefault="005E06C8" w:rsidP="00EA3165">
            <w:pPr>
              <w:jc w:val="both"/>
              <w:rPr>
                <w:rFonts w:ascii="Arial Narrow" w:hAnsi="Arial Narrow"/>
                <w:i/>
                <w:noProof/>
              </w:rPr>
            </w:pPr>
          </w:p>
        </w:tc>
      </w:tr>
      <w:tr w:rsidR="005E06C8" w:rsidRPr="00B53959" w:rsidTr="00EA3165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5E06C8" w:rsidRDefault="005E06C8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Méthode d’évaluation :</w:t>
            </w:r>
          </w:p>
          <w:p w:rsidR="005E06C8" w:rsidRDefault="005E06C8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Mesurer l'implication des parents et l'impact sur le climat scolaire.</w:t>
            </w:r>
          </w:p>
          <w:p w:rsidR="005E06C8" w:rsidRPr="00323C48" w:rsidRDefault="005E06C8" w:rsidP="00EA3165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:rsidR="005E06C8" w:rsidRPr="00073B9C" w:rsidRDefault="005E06C8" w:rsidP="00EA3165">
            <w:pPr>
              <w:spacing w:after="60"/>
              <w:rPr>
                <w:rFonts w:ascii="Arial Narrow" w:hAnsi="Arial Narrow"/>
                <w:i/>
              </w:rPr>
            </w:pPr>
          </w:p>
        </w:tc>
      </w:tr>
      <w:tr w:rsidR="005E06C8" w:rsidRPr="00B53959" w:rsidTr="00EA3165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5E06C8" w:rsidRDefault="005E06C8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Responsables de l’évaluation :</w:t>
            </w:r>
          </w:p>
          <w:p w:rsidR="005E06C8" w:rsidRDefault="005E06C8" w:rsidP="00EA3165">
            <w:pPr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Auto-évaluation par les enseignants</w:t>
            </w:r>
          </w:p>
          <w:p w:rsidR="005E06C8" w:rsidRPr="00323C48" w:rsidRDefault="005E06C8" w:rsidP="00EA3165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:rsidR="005E06C8" w:rsidRDefault="005E06C8" w:rsidP="00EA3165">
            <w:pPr>
              <w:spacing w:after="60"/>
              <w:rPr>
                <w:rFonts w:ascii="Arial Narrow" w:hAnsi="Arial Narrow"/>
                <w:b/>
              </w:rPr>
            </w:pPr>
          </w:p>
        </w:tc>
      </w:tr>
      <w:tr w:rsidR="005E06C8" w:rsidRPr="00B53959" w:rsidTr="00EA3165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5E06C8" w:rsidRDefault="005E06C8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Résultats année précédente :</w:t>
            </w:r>
          </w:p>
          <w:p w:rsidR="005E06C8" w:rsidRPr="00323C48" w:rsidRDefault="005E06C8" w:rsidP="00EA3165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:rsidR="005E06C8" w:rsidRDefault="005E06C8" w:rsidP="00EA3165">
            <w:pPr>
              <w:pStyle w:val="Paragraphedeliste"/>
              <w:ind w:left="0"/>
              <w:rPr>
                <w:rFonts w:ascii="Arial Narrow" w:hAnsi="Arial Narrow"/>
                <w:b/>
              </w:rPr>
            </w:pPr>
          </w:p>
        </w:tc>
      </w:tr>
      <w:tr w:rsidR="005E06C8" w:rsidRPr="00B53959" w:rsidTr="00EA3165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5E06C8" w:rsidRDefault="005E06C8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Actions prévues à l’issue de l’expérimentation :</w:t>
            </w:r>
          </w:p>
          <w:p w:rsidR="005E06C8" w:rsidRPr="00323C48" w:rsidRDefault="005E06C8" w:rsidP="00EA3165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:rsidR="005E06C8" w:rsidRDefault="005E06C8" w:rsidP="00EA3165">
            <w:pPr>
              <w:spacing w:after="60"/>
              <w:rPr>
                <w:rFonts w:ascii="Arial Narrow" w:hAnsi="Arial Narrow"/>
                <w:b/>
              </w:rPr>
            </w:pPr>
          </w:p>
        </w:tc>
      </w:tr>
      <w:tr w:rsidR="005E06C8" w:rsidRPr="00B53959" w:rsidTr="00EA3165">
        <w:trPr>
          <w:trHeight w:val="1182"/>
        </w:trPr>
        <w:tc>
          <w:tcPr>
            <w:tcW w:w="4928" w:type="dxa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6C8" w:rsidRPr="00A55F0E" w:rsidRDefault="005E06C8" w:rsidP="00EA3165">
            <w:pPr>
              <w:tabs>
                <w:tab w:val="left" w:pos="3969"/>
              </w:tabs>
              <w:spacing w:after="60"/>
              <w:ind w:right="1259"/>
              <w:rPr>
                <w:rFonts w:ascii="Arial Narrow" w:hAnsi="Arial Narrow"/>
                <w:b/>
              </w:rPr>
            </w:pPr>
          </w:p>
          <w:p w:rsidR="005E06C8" w:rsidRPr="00A55F0E" w:rsidRDefault="005E06C8" w:rsidP="00EA3165">
            <w:pPr>
              <w:tabs>
                <w:tab w:val="left" w:pos="3969"/>
              </w:tabs>
              <w:spacing w:after="120"/>
              <w:ind w:right="1259"/>
              <w:rPr>
                <w:rFonts w:ascii="Arial Narrow" w:hAnsi="Arial Narrow"/>
                <w:b/>
              </w:rPr>
            </w:pPr>
            <w:r w:rsidRPr="00A55F0E">
              <w:rPr>
                <w:rFonts w:ascii="Arial Narrow" w:hAnsi="Arial Narrow"/>
                <w:b/>
              </w:rPr>
              <w:t>Public(s) concerné(s) :</w:t>
            </w:r>
          </w:p>
          <w:p w:rsidR="005E06C8" w:rsidRPr="00A55F0E" w:rsidRDefault="005E06C8" w:rsidP="00EA3165">
            <w:pPr>
              <w:tabs>
                <w:tab w:val="left" w:pos="3969"/>
              </w:tabs>
              <w:ind w:right="1259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Personnels de l’Éducation nationale</w:t>
            </w:r>
          </w:p>
          <w:p w:rsidR="005E06C8" w:rsidRPr="00E97E97" w:rsidRDefault="005E06C8" w:rsidP="00EA3165">
            <w:pPr>
              <w:tabs>
                <w:tab w:val="left" w:pos="3969"/>
              </w:tabs>
              <w:ind w:right="1259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Parents</w:t>
            </w:r>
          </w:p>
          <w:p w:rsidR="005E06C8" w:rsidRDefault="005E06C8" w:rsidP="00EA3165">
            <w:pPr>
              <w:tabs>
                <w:tab w:val="left" w:pos="3969"/>
              </w:tabs>
              <w:ind w:right="1259"/>
              <w:rPr>
                <w:rFonts w:ascii="Arial Narrow" w:hAnsi="Arial Narrow"/>
                <w:b/>
              </w:rPr>
            </w:pPr>
          </w:p>
          <w:p w:rsidR="005E06C8" w:rsidRDefault="005E06C8" w:rsidP="00EA3165">
            <w:pPr>
              <w:tabs>
                <w:tab w:val="left" w:pos="3969"/>
              </w:tabs>
              <w:spacing w:after="60"/>
              <w:ind w:right="1259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Secteur(s) d’enseignement concerné(s) :</w:t>
            </w:r>
          </w:p>
          <w:p w:rsidR="005E06C8" w:rsidRPr="00A55F0E" w:rsidRDefault="005E06C8" w:rsidP="00EA3165">
            <w:pPr>
              <w:rPr>
                <w:rFonts w:ascii="Arial Narrow" w:hAnsi="Arial Narrow"/>
                <w:lang w:val="en-US"/>
              </w:rPr>
            </w:pPr>
            <w:r w:rsidRPr="004D1D57">
              <w:rPr>
                <w:rFonts w:ascii="Arial Narrow" w:hAnsi="Arial Narrow"/>
                <w:noProof/>
                <w:lang w:val="en-US"/>
              </w:rPr>
              <w:t>Public</w:t>
            </w:r>
          </w:p>
          <w:p w:rsidR="005E06C8" w:rsidRPr="003D3A90" w:rsidRDefault="005E06C8" w:rsidP="00EA3165">
            <w:pPr>
              <w:rPr>
                <w:rFonts w:ascii="Arial Narrow" w:hAnsi="Arial Narrow"/>
                <w:b/>
                <w:lang w:val="en-US"/>
              </w:rPr>
            </w:pPr>
          </w:p>
          <w:p w:rsidR="005E06C8" w:rsidRPr="003D3A90" w:rsidRDefault="005E06C8" w:rsidP="00EA3165">
            <w:pPr>
              <w:spacing w:after="60"/>
              <w:rPr>
                <w:rFonts w:ascii="Arial Narrow" w:hAnsi="Arial Narrow"/>
                <w:b/>
                <w:lang w:val="en-US"/>
              </w:rPr>
            </w:pPr>
            <w:r w:rsidRPr="003D3A90">
              <w:rPr>
                <w:rFonts w:ascii="Arial Narrow" w:hAnsi="Arial Narrow"/>
                <w:b/>
                <w:lang w:val="en-US"/>
              </w:rPr>
              <w:lastRenderedPageBreak/>
              <w:t xml:space="preserve">Cycle(s) </w:t>
            </w:r>
            <w:proofErr w:type="spellStart"/>
            <w:r w:rsidRPr="003D3A90">
              <w:rPr>
                <w:rFonts w:ascii="Arial Narrow" w:hAnsi="Arial Narrow"/>
                <w:b/>
                <w:lang w:val="en-US"/>
              </w:rPr>
              <w:t>concerné</w:t>
            </w:r>
            <w:proofErr w:type="spellEnd"/>
            <w:r w:rsidRPr="003D3A90">
              <w:rPr>
                <w:rFonts w:ascii="Arial Narrow" w:hAnsi="Arial Narrow"/>
                <w:b/>
                <w:lang w:val="en-US"/>
              </w:rPr>
              <w:t xml:space="preserve">(s) : </w:t>
            </w:r>
          </w:p>
          <w:p w:rsidR="005E06C8" w:rsidRPr="00E97E97" w:rsidRDefault="005E06C8" w:rsidP="00EA3165">
            <w:p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Cycle 1</w:t>
            </w:r>
          </w:p>
          <w:p w:rsidR="005E06C8" w:rsidRPr="00E97E97" w:rsidRDefault="005E06C8" w:rsidP="00EA3165">
            <w:p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Cycle 2</w:t>
            </w:r>
          </w:p>
          <w:p w:rsidR="005E06C8" w:rsidRPr="00A55F0E" w:rsidRDefault="005E06C8" w:rsidP="00EA316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3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E06C8" w:rsidRPr="00A4092D" w:rsidRDefault="005E06C8" w:rsidP="00EA3165">
            <w:pPr>
              <w:spacing w:after="60"/>
              <w:rPr>
                <w:rFonts w:ascii="Arial Narrow" w:hAnsi="Arial Narrow"/>
                <w:b/>
              </w:rPr>
            </w:pPr>
          </w:p>
          <w:p w:rsidR="005E06C8" w:rsidRPr="00970CF4" w:rsidRDefault="005E06C8" w:rsidP="00EA3165">
            <w:pPr>
              <w:spacing w:after="60"/>
              <w:rPr>
                <w:rFonts w:ascii="Arial Narrow" w:hAnsi="Arial Narrow"/>
                <w:b/>
              </w:rPr>
            </w:pPr>
            <w:r w:rsidRPr="00970CF4">
              <w:rPr>
                <w:rFonts w:ascii="Arial Narrow" w:hAnsi="Arial Narrow"/>
                <w:b/>
              </w:rPr>
              <w:t>Nombre concerné :</w:t>
            </w:r>
          </w:p>
          <w:p w:rsidR="005E06C8" w:rsidRDefault="005E06C8" w:rsidP="00EA316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d’élèves : </w:t>
            </w:r>
            <w:r w:rsidRPr="004D1D57">
              <w:rPr>
                <w:rFonts w:ascii="Arial Narrow" w:hAnsi="Arial Narrow"/>
                <w:noProof/>
              </w:rPr>
              <w:t>250</w:t>
            </w:r>
          </w:p>
          <w:p w:rsidR="005E06C8" w:rsidRPr="00070BD1" w:rsidRDefault="005E06C8" w:rsidP="00EA3165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d’enseignants : </w:t>
            </w:r>
            <w:r w:rsidRPr="004D1D57">
              <w:rPr>
                <w:rFonts w:ascii="Arial Narrow" w:hAnsi="Arial Narrow"/>
                <w:noProof/>
              </w:rPr>
              <w:t>10</w:t>
            </w:r>
          </w:p>
          <w:p w:rsidR="005E06C8" w:rsidRDefault="005E06C8" w:rsidP="00EA316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d’établissements : </w:t>
            </w:r>
            <w:r w:rsidRPr="004D1D57">
              <w:rPr>
                <w:rFonts w:ascii="Arial Narrow" w:hAnsi="Arial Narrow"/>
                <w:noProof/>
              </w:rPr>
              <w:t>6</w:t>
            </w:r>
          </w:p>
          <w:p w:rsidR="005E06C8" w:rsidRPr="00970CF4" w:rsidRDefault="005E06C8" w:rsidP="00EA316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d’écoles : </w:t>
            </w:r>
            <w:r w:rsidRPr="004D1D57">
              <w:rPr>
                <w:rFonts w:ascii="Arial Narrow" w:hAnsi="Arial Narrow"/>
                <w:noProof/>
              </w:rPr>
              <w:t>6</w:t>
            </w:r>
          </w:p>
          <w:p w:rsidR="005E06C8" w:rsidRPr="00970CF4" w:rsidRDefault="005E06C8" w:rsidP="00EA316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collèges : </w:t>
            </w:r>
            <w:r w:rsidRPr="004D1D57">
              <w:rPr>
                <w:rFonts w:ascii="Arial Narrow" w:hAnsi="Arial Narrow"/>
                <w:noProof/>
              </w:rPr>
              <w:t>0</w:t>
            </w:r>
          </w:p>
          <w:p w:rsidR="005E06C8" w:rsidRPr="00970CF4" w:rsidRDefault="005E06C8" w:rsidP="00EA316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lycées généraux et technologiques : </w:t>
            </w:r>
            <w:r w:rsidRPr="004D1D57">
              <w:rPr>
                <w:rFonts w:ascii="Arial Narrow" w:hAnsi="Arial Narrow"/>
                <w:noProof/>
              </w:rPr>
              <w:t>0</w:t>
            </w:r>
          </w:p>
          <w:p w:rsidR="005E06C8" w:rsidRDefault="005E06C8" w:rsidP="00EA316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lycées polyvalents : </w:t>
            </w:r>
            <w:r w:rsidRPr="004D1D57">
              <w:rPr>
                <w:rFonts w:ascii="Arial Narrow" w:hAnsi="Arial Narrow"/>
                <w:noProof/>
              </w:rPr>
              <w:t>0</w:t>
            </w:r>
          </w:p>
          <w:p w:rsidR="005E06C8" w:rsidRDefault="005E06C8" w:rsidP="00EA316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lycées professionnels : </w:t>
            </w:r>
            <w:r w:rsidRPr="004D1D57">
              <w:rPr>
                <w:rFonts w:ascii="Arial Narrow" w:hAnsi="Arial Narrow"/>
                <w:noProof/>
              </w:rPr>
              <w:t>0</w:t>
            </w:r>
          </w:p>
          <w:p w:rsidR="005E06C8" w:rsidRPr="008C3568" w:rsidRDefault="005E06C8" w:rsidP="00EA3165">
            <w:pPr>
              <w:rPr>
                <w:rFonts w:ascii="Arial Narrow" w:hAnsi="Arial Narrow"/>
                <w:sz w:val="10"/>
                <w:szCs w:val="10"/>
              </w:rPr>
            </w:pPr>
          </w:p>
        </w:tc>
      </w:tr>
      <w:tr w:rsidR="005E06C8" w:rsidRPr="00BC2080" w:rsidTr="00EA3165">
        <w:trPr>
          <w:trHeight w:val="1182"/>
        </w:trPr>
        <w:tc>
          <w:tcPr>
            <w:tcW w:w="49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6C8" w:rsidRPr="008C3568" w:rsidRDefault="005E06C8" w:rsidP="00EA3165">
            <w:pPr>
              <w:rPr>
                <w:rFonts w:ascii="Arial Narrow" w:hAnsi="Arial Narrow"/>
                <w:sz w:val="10"/>
                <w:szCs w:val="10"/>
              </w:rPr>
            </w:pP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2E4E96"/>
          </w:tcPr>
          <w:p w:rsidR="005E06C8" w:rsidRPr="00C43B98" w:rsidRDefault="005E06C8" w:rsidP="00EA3165">
            <w:pPr>
              <w:rPr>
                <w:rFonts w:ascii="Arial Narrow" w:hAnsi="Arial Narrow"/>
                <w:color w:val="FFFFFF" w:themeColor="background1"/>
                <w:sz w:val="10"/>
                <w:szCs w:val="10"/>
              </w:rPr>
            </w:pPr>
          </w:p>
        </w:tc>
      </w:tr>
      <w:tr w:rsidR="005E06C8" w:rsidRPr="00F81949" w:rsidTr="00EA31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9"/>
        </w:trPr>
        <w:tc>
          <w:tcPr>
            <w:tcW w:w="9288" w:type="dxa"/>
            <w:gridSpan w:val="2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:rsidR="005E06C8" w:rsidRDefault="005E06C8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 w:rsidRPr="00D456C1">
              <w:rPr>
                <w:rFonts w:ascii="Arial Narrow" w:hAnsi="Arial Narrow"/>
                <w:b/>
              </w:rPr>
              <w:lastRenderedPageBreak/>
              <w:t>Champ(s) de la recherche concerné(s) par le(s) partenariat(s) :</w:t>
            </w:r>
            <w:r>
              <w:rPr>
                <w:rFonts w:ascii="Arial Narrow" w:hAnsi="Arial Narrow"/>
                <w:b/>
              </w:rPr>
              <w:t xml:space="preserve"> </w:t>
            </w:r>
          </w:p>
          <w:p w:rsidR="005E06C8" w:rsidRPr="00A55F0E" w:rsidRDefault="005E06C8" w:rsidP="00EA3165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1D57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Psychologie</w:t>
            </w:r>
          </w:p>
          <w:p w:rsidR="005E06C8" w:rsidRPr="00A55F0E" w:rsidRDefault="005E06C8" w:rsidP="00EA3165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1D57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Sciences de l’information et de la communication</w:t>
            </w:r>
          </w:p>
          <w:p w:rsidR="005E06C8" w:rsidRPr="00A55F0E" w:rsidRDefault="005E06C8" w:rsidP="00EA3165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1D57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Sciences du langage</w:t>
            </w:r>
          </w:p>
          <w:p w:rsidR="005E06C8" w:rsidRPr="00A55F0E" w:rsidRDefault="005E06C8" w:rsidP="00EA3165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1D57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Sociologie</w:t>
            </w:r>
          </w:p>
          <w:p w:rsidR="005E06C8" w:rsidRPr="00F81949" w:rsidRDefault="005E06C8" w:rsidP="00EA3165">
            <w:pPr>
              <w:jc w:val="both"/>
              <w:rPr>
                <w:rFonts w:ascii="Arial Narrow" w:hAnsi="Arial Narrow"/>
              </w:rPr>
            </w:pPr>
          </w:p>
        </w:tc>
      </w:tr>
    </w:tbl>
    <w:p w:rsidR="005E06C8" w:rsidRPr="00F81949" w:rsidRDefault="005E06C8" w:rsidP="005E06C8"/>
    <w:tbl>
      <w:tblPr>
        <w:tblStyle w:val="Grilledutableau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88"/>
      </w:tblGrid>
      <w:tr w:rsidR="005E06C8" w:rsidRPr="004C2BA9" w:rsidTr="00EA3165">
        <w:tc>
          <w:tcPr>
            <w:tcW w:w="9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:rsidR="005E06C8" w:rsidRDefault="005E06C8" w:rsidP="00EA3165">
            <w:pPr>
              <w:spacing w:after="60"/>
              <w:jc w:val="both"/>
              <w:rPr>
                <w:rFonts w:ascii="Arial Narrow" w:hAnsi="Arial Narrow"/>
                <w:i/>
                <w:noProof/>
              </w:rPr>
            </w:pPr>
            <w:r>
              <w:rPr>
                <w:rFonts w:ascii="Arial Narrow" w:hAnsi="Arial Narrow"/>
                <w:b/>
              </w:rPr>
              <w:t xml:space="preserve">Objectifs de recherche : </w:t>
            </w:r>
          </w:p>
          <w:p w:rsidR="005E06C8" w:rsidRPr="004D1D57" w:rsidRDefault="005E06C8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Interpsy est un laboratoire de psychologie qui développe des recherches à la rencontre entre psychologie clinique, psychologie des interactions et médecine. Il propose une approche interdisciplinaire dans le champ de la santé, menant à des recherches théoriques et appliquées, à l’interface entre l’intrapsychique, l’intersubjectif et le contexte environnemental.</w:t>
            </w:r>
          </w:p>
          <w:p w:rsidR="005E06C8" w:rsidRDefault="005E06C8" w:rsidP="00EA3165">
            <w:pPr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ATILF est un laboratoire d'Analyse et de Traitement Informatique de la Langue Française.</w:t>
            </w:r>
          </w:p>
          <w:p w:rsidR="005E06C8" w:rsidRPr="009C54AF" w:rsidRDefault="005E06C8" w:rsidP="00EA3165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:rsidR="005E06C8" w:rsidRPr="004C2BA9" w:rsidRDefault="005E06C8" w:rsidP="00EA3165">
            <w:pPr>
              <w:rPr>
                <w:rFonts w:ascii="Arial Narrow" w:hAnsi="Arial Narrow"/>
              </w:rPr>
            </w:pPr>
          </w:p>
        </w:tc>
      </w:tr>
      <w:tr w:rsidR="005E06C8" w:rsidRPr="00B53959" w:rsidTr="00EA3165">
        <w:tc>
          <w:tcPr>
            <w:tcW w:w="9288" w:type="dxa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5E06C8" w:rsidRDefault="005E06C8" w:rsidP="00EA3165">
            <w:pPr>
              <w:spacing w:after="6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Résultats mis en évidence par la recherche</w:t>
            </w:r>
            <w:r w:rsidRPr="000842CC">
              <w:rPr>
                <w:rFonts w:ascii="Arial Narrow" w:hAnsi="Arial Narrow"/>
                <w:b/>
              </w:rPr>
              <w:t> :</w:t>
            </w:r>
            <w:r>
              <w:rPr>
                <w:rFonts w:ascii="Arial Narrow" w:hAnsi="Arial Narrow"/>
              </w:rPr>
              <w:t xml:space="preserve"> </w:t>
            </w:r>
          </w:p>
          <w:p w:rsidR="005E06C8" w:rsidRPr="009C54AF" w:rsidRDefault="005E06C8" w:rsidP="00EA3165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:rsidR="005E06C8" w:rsidRPr="00B53959" w:rsidRDefault="005E06C8" w:rsidP="00EA3165">
            <w:pPr>
              <w:jc w:val="both"/>
              <w:rPr>
                <w:rFonts w:ascii="Arial Narrow" w:hAnsi="Arial Narrow"/>
              </w:rPr>
            </w:pPr>
          </w:p>
        </w:tc>
      </w:tr>
      <w:tr w:rsidR="005E06C8" w:rsidRPr="004C2BA9" w:rsidTr="00EA3165">
        <w:tc>
          <w:tcPr>
            <w:tcW w:w="9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:rsidR="005E06C8" w:rsidRPr="00B53959" w:rsidRDefault="005E06C8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Apports de la recherche dans le cadre de l’expérimentation :</w:t>
            </w:r>
          </w:p>
          <w:p w:rsidR="005E06C8" w:rsidRPr="004D1D57" w:rsidRDefault="005E06C8" w:rsidP="00EA3165">
            <w:pPr>
              <w:jc w:val="both"/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</w:pPr>
            <w:r w:rsidRPr="004D1D57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Accompagnement des équipes pédagogiques.</w:t>
            </w:r>
          </w:p>
          <w:p w:rsidR="005E06C8" w:rsidRDefault="005E06C8" w:rsidP="00EA3165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1D57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La formalisation plus systématique de la démarche de recherche avec la possibilité d’accueillir des enseignants de classes élémentaires ;</w:t>
            </w:r>
          </w:p>
          <w:p w:rsidR="005E06C8" w:rsidRPr="009C54AF" w:rsidRDefault="005E06C8" w:rsidP="00EA3165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:rsidR="005E06C8" w:rsidRPr="004C2BA9" w:rsidRDefault="005E06C8" w:rsidP="00EA3165">
            <w:pPr>
              <w:rPr>
                <w:rFonts w:ascii="Arial Narrow" w:hAnsi="Arial Narrow"/>
              </w:rPr>
            </w:pPr>
          </w:p>
        </w:tc>
      </w:tr>
      <w:tr w:rsidR="005E06C8" w:rsidRPr="004C2BA9" w:rsidTr="00EA3165">
        <w:tc>
          <w:tcPr>
            <w:tcW w:w="9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:rsidR="005E06C8" w:rsidRPr="00B53959" w:rsidRDefault="005E06C8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Modalités de valorisation de la recherche : </w:t>
            </w:r>
          </w:p>
          <w:p w:rsidR="005E06C8" w:rsidRPr="00DB2FBD" w:rsidRDefault="005E06C8" w:rsidP="00EA3165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1D57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L'analyse des données obtenues afin de valoriser la recherche-action menée dans des publications scientifiques et dans des revues pédagogiques.</w:t>
            </w:r>
          </w:p>
          <w:p w:rsidR="005E06C8" w:rsidRPr="009C54AF" w:rsidRDefault="005E06C8" w:rsidP="00EA3165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:rsidR="005E06C8" w:rsidRPr="004C2BA9" w:rsidRDefault="005E06C8" w:rsidP="00EA3165">
            <w:pPr>
              <w:rPr>
                <w:rFonts w:ascii="Arial Narrow" w:hAnsi="Arial Narrow"/>
              </w:rPr>
            </w:pPr>
          </w:p>
        </w:tc>
      </w:tr>
    </w:tbl>
    <w:p w:rsidR="00942A30" w:rsidRDefault="00942A30">
      <w:bookmarkStart w:id="0" w:name="_GoBack"/>
      <w:bookmarkEnd w:id="0"/>
    </w:p>
    <w:sectPr w:rsidR="00942A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BA0D3C"/>
    <w:multiLevelType w:val="hybridMultilevel"/>
    <w:tmpl w:val="D518AA9E"/>
    <w:lvl w:ilvl="0" w:tplc="75B65E1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6C8"/>
    <w:rsid w:val="00015E20"/>
    <w:rsid w:val="000D5BC4"/>
    <w:rsid w:val="00353EEF"/>
    <w:rsid w:val="004C62C1"/>
    <w:rsid w:val="005E06C8"/>
    <w:rsid w:val="0063555F"/>
    <w:rsid w:val="0079135F"/>
    <w:rsid w:val="00942A30"/>
    <w:rsid w:val="00A11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06C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E06C8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59"/>
    <w:rsid w:val="005E06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5E06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06C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E06C8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59"/>
    <w:rsid w:val="005E06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5E06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413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2684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FAUVAUD</dc:creator>
  <cp:lastModifiedBy>Anne FAUVAUD</cp:lastModifiedBy>
  <cp:revision>3</cp:revision>
  <dcterms:created xsi:type="dcterms:W3CDTF">2021-02-01T14:12:00Z</dcterms:created>
  <dcterms:modified xsi:type="dcterms:W3CDTF">2021-02-01T14:13:00Z</dcterms:modified>
</cp:coreProperties>
</file>