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EB41E1" w:rsidRPr="00B53959" w:rsidTr="003D3533">
        <w:tc>
          <w:tcPr>
            <w:tcW w:w="4590" w:type="dxa"/>
            <w:tcBorders>
              <w:top w:val="nil"/>
              <w:left w:val="nil"/>
              <w:bottom w:val="nil"/>
              <w:right w:val="nil"/>
            </w:tcBorders>
          </w:tcPr>
          <w:p w:rsidR="00EB41E1" w:rsidRDefault="00EB41E1"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EB41E1" w:rsidRPr="00B53959" w:rsidRDefault="00EB41E1" w:rsidP="003D3533">
            <w:pPr>
              <w:ind w:left="-2214" w:firstLine="2214"/>
              <w:rPr>
                <w:rFonts w:ascii="Arial Narrow" w:hAnsi="Arial Narrow"/>
                <w:sz w:val="30"/>
                <w:szCs w:val="30"/>
              </w:rPr>
            </w:pPr>
          </w:p>
        </w:tc>
      </w:tr>
      <w:tr w:rsidR="00EB41E1"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EB41E1" w:rsidRPr="00D86A06" w:rsidRDefault="00EB41E1" w:rsidP="003D3533">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F2A GT6 INTELLIGENCE ARTIFICIELLE ET NUMERIQUE POUR L'EDUCATION</w:t>
            </w:r>
          </w:p>
        </w:tc>
      </w:tr>
    </w:tbl>
    <w:p w:rsidR="00EB41E1" w:rsidRPr="00622211" w:rsidRDefault="00EB41E1" w:rsidP="00EB41E1">
      <w:pPr>
        <w:tabs>
          <w:tab w:val="left" w:pos="1466"/>
        </w:tabs>
        <w:spacing w:after="0"/>
        <w:rPr>
          <w:rFonts w:ascii="Arial Narrow" w:hAnsi="Arial Narrow"/>
          <w:sz w:val="16"/>
          <w:szCs w:val="16"/>
        </w:rPr>
      </w:pPr>
    </w:p>
    <w:p w:rsidR="00EB41E1" w:rsidRDefault="00EB41E1" w:rsidP="00EB41E1">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EB41E1" w:rsidRDefault="00EB41E1" w:rsidP="00EB41E1">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6/1/2021</w:t>
      </w:r>
    </w:p>
    <w:p w:rsidR="00EB41E1" w:rsidRPr="00622211" w:rsidRDefault="00EB41E1" w:rsidP="00EB41E1">
      <w:pPr>
        <w:tabs>
          <w:tab w:val="left" w:pos="1466"/>
        </w:tabs>
        <w:spacing w:after="0"/>
        <w:rPr>
          <w:rFonts w:ascii="Arial Narrow" w:hAnsi="Arial Narrow"/>
          <w:sz w:val="16"/>
          <w:szCs w:val="16"/>
        </w:rPr>
      </w:pPr>
    </w:p>
    <w:p w:rsidR="00EB41E1" w:rsidRPr="003F3D8D" w:rsidRDefault="00EB41E1" w:rsidP="00EB41E1">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EB41E1" w:rsidRPr="00622211" w:rsidRDefault="00EB41E1" w:rsidP="00EB41E1">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EB41E1" w:rsidRPr="00B53959" w:rsidTr="003D3533">
        <w:tc>
          <w:tcPr>
            <w:tcW w:w="9288" w:type="dxa"/>
            <w:gridSpan w:val="2"/>
            <w:tcBorders>
              <w:bottom w:val="single" w:sz="4" w:space="0" w:color="auto"/>
            </w:tcBorders>
            <w:shd w:val="clear" w:color="auto" w:fill="DBE5F1" w:themeFill="accent1" w:themeFillTint="33"/>
          </w:tcPr>
          <w:p w:rsidR="00EB41E1" w:rsidRDefault="00EB41E1"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EB41E1" w:rsidRPr="004D1D57" w:rsidRDefault="00EB41E1" w:rsidP="003D3533">
            <w:pPr>
              <w:jc w:val="both"/>
              <w:rPr>
                <w:rFonts w:ascii="Arial Narrow" w:hAnsi="Arial Narrow"/>
                <w:noProof/>
              </w:rPr>
            </w:pPr>
            <w:r w:rsidRPr="004D1D57">
              <w:rPr>
                <w:rFonts w:ascii="Arial Narrow" w:hAnsi="Arial Narrow"/>
                <w:noProof/>
              </w:rPr>
              <w:t>La déclinaison académique de la « F</w:t>
            </w:r>
            <w:r w:rsidR="000153D3">
              <w:rPr>
                <w:rFonts w:ascii="Arial Narrow" w:hAnsi="Arial Narrow"/>
                <w:noProof/>
              </w:rPr>
              <w:t xml:space="preserve">abrique des </w:t>
            </w:r>
            <w:r w:rsidRPr="004D1D57">
              <w:rPr>
                <w:rFonts w:ascii="Arial Narrow" w:hAnsi="Arial Narrow"/>
                <w:noProof/>
              </w:rPr>
              <w:t>A</w:t>
            </w:r>
            <w:r w:rsidR="000153D3">
              <w:rPr>
                <w:rFonts w:ascii="Arial Narrow" w:hAnsi="Arial Narrow"/>
                <w:noProof/>
              </w:rPr>
              <w:t xml:space="preserve">teliers </w:t>
            </w:r>
            <w:r w:rsidRPr="004D1D57">
              <w:rPr>
                <w:rFonts w:ascii="Arial Narrow" w:hAnsi="Arial Narrow"/>
                <w:noProof/>
              </w:rPr>
              <w:t>A</w:t>
            </w:r>
            <w:r w:rsidR="000153D3">
              <w:rPr>
                <w:rFonts w:ascii="Arial Narrow" w:hAnsi="Arial Narrow"/>
                <w:noProof/>
              </w:rPr>
              <w:t>cadémiques</w:t>
            </w:r>
            <w:r w:rsidRPr="004D1D57">
              <w:rPr>
                <w:rFonts w:ascii="Arial Narrow" w:hAnsi="Arial Narrow"/>
                <w:noProof/>
              </w:rPr>
              <w:t xml:space="preserve"> » est de faciliter les apprentissages des élèves en éclairant les pratiques professionnelles par les résultats de la recherche dans un dialogue permettant de « passer du labo à la classe et de la classe au labo ».</w:t>
            </w:r>
          </w:p>
          <w:p w:rsidR="00EB41E1" w:rsidRPr="004D1D57" w:rsidRDefault="00EB41E1" w:rsidP="003D3533">
            <w:pPr>
              <w:jc w:val="both"/>
              <w:rPr>
                <w:rFonts w:ascii="Arial Narrow" w:hAnsi="Arial Narrow"/>
                <w:noProof/>
              </w:rPr>
            </w:pPr>
            <w:r w:rsidRPr="004D1D57">
              <w:rPr>
                <w:rFonts w:ascii="Arial Narrow" w:hAnsi="Arial Narrow"/>
                <w:noProof/>
              </w:rPr>
              <w:t>L’intelligence artificielle et numérique pour l’éducation sera abordée au travers du prisme de l’enseignement et de l’éducation sous deux approches majeures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l’IA et numérique pour l’éducation au service du travail collaboratif des enseignants ;</w:t>
            </w:r>
          </w:p>
          <w:p w:rsidR="00EB41E1" w:rsidRDefault="00EB41E1" w:rsidP="003D3533">
            <w:pPr>
              <w:jc w:val="both"/>
              <w:rPr>
                <w:rFonts w:ascii="Arial Narrow" w:hAnsi="Arial Narrow"/>
              </w:rPr>
            </w:pPr>
            <w:r w:rsidRPr="004D1D57">
              <w:rPr>
                <w:rFonts w:ascii="Arial Narrow" w:hAnsi="Arial Narrow"/>
                <w:noProof/>
              </w:rPr>
              <w:t>–</w:t>
            </w:r>
            <w:r w:rsidRPr="004D1D57">
              <w:rPr>
                <w:rFonts w:ascii="Arial Narrow" w:hAnsi="Arial Narrow"/>
                <w:noProof/>
              </w:rPr>
              <w:tab/>
              <w:t>l’IA et numérique pour l’éducation au service des apprentissages des des élèves.</w:t>
            </w:r>
          </w:p>
          <w:p w:rsidR="00EB41E1" w:rsidRPr="00622211" w:rsidRDefault="00EB41E1" w:rsidP="003D3533">
            <w:pPr>
              <w:jc w:val="both"/>
              <w:rPr>
                <w:rFonts w:ascii="Arial Narrow" w:hAnsi="Arial Narrow"/>
                <w:sz w:val="10"/>
                <w:szCs w:val="10"/>
              </w:rPr>
            </w:pPr>
          </w:p>
          <w:p w:rsidR="00EB41E1" w:rsidRPr="00B53959" w:rsidRDefault="00EB41E1" w:rsidP="003D3533">
            <w:pPr>
              <w:jc w:val="both"/>
              <w:rPr>
                <w:rFonts w:ascii="Arial Narrow" w:hAnsi="Arial Narrow"/>
              </w:rPr>
            </w:pPr>
          </w:p>
        </w:tc>
      </w:tr>
      <w:tr w:rsidR="00EB41E1"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EB41E1" w:rsidRDefault="00EB41E1"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EB41E1" w:rsidRPr="004C2BA9" w:rsidRDefault="00EB41E1" w:rsidP="003D3533">
            <w:pPr>
              <w:pStyle w:val="Paragraphedeliste"/>
              <w:numPr>
                <w:ilvl w:val="0"/>
                <w:numId w:val="1"/>
              </w:numPr>
              <w:rPr>
                <w:rFonts w:ascii="Arial Narrow" w:hAnsi="Arial Narrow"/>
              </w:rPr>
            </w:pPr>
            <w:r w:rsidRPr="004D1D57">
              <w:rPr>
                <w:rFonts w:ascii="Arial Narrow" w:hAnsi="Arial Narrow"/>
                <w:noProof/>
              </w:rPr>
              <w:t>Numérique</w:t>
            </w:r>
          </w:p>
          <w:p w:rsidR="00EB41E1" w:rsidRPr="004C2BA9" w:rsidRDefault="00EB41E1"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EB41E1" w:rsidRDefault="00EB41E1" w:rsidP="003D3533">
            <w:pPr>
              <w:pStyle w:val="Paragraphedeliste"/>
              <w:numPr>
                <w:ilvl w:val="0"/>
                <w:numId w:val="1"/>
              </w:numPr>
              <w:rPr>
                <w:rFonts w:ascii="Arial Narrow" w:hAnsi="Arial Narrow"/>
              </w:rPr>
            </w:pPr>
            <w:r w:rsidRPr="004D1D57">
              <w:rPr>
                <w:rFonts w:ascii="Arial Narrow" w:hAnsi="Arial Narrow"/>
                <w:noProof/>
              </w:rPr>
              <w:t>Alliances éducative</w:t>
            </w:r>
            <w:r w:rsidR="005C5479">
              <w:rPr>
                <w:rFonts w:ascii="Arial Narrow" w:hAnsi="Arial Narrow"/>
                <w:noProof/>
              </w:rPr>
              <w:t>s</w:t>
            </w:r>
          </w:p>
          <w:p w:rsidR="00EB41E1" w:rsidRPr="00323C48" w:rsidRDefault="00EB41E1" w:rsidP="003D3533">
            <w:pPr>
              <w:pStyle w:val="Paragraphedeliste"/>
              <w:rPr>
                <w:rFonts w:ascii="Arial Narrow" w:hAnsi="Arial Narrow"/>
              </w:rPr>
            </w:pPr>
          </w:p>
        </w:tc>
      </w:tr>
      <w:tr w:rsidR="00EB41E1" w:rsidRPr="00B53959" w:rsidTr="003D3533">
        <w:tc>
          <w:tcPr>
            <w:tcW w:w="9288" w:type="dxa"/>
            <w:gridSpan w:val="2"/>
            <w:tcBorders>
              <w:top w:val="single" w:sz="4" w:space="0" w:color="auto"/>
              <w:bottom w:val="single" w:sz="4" w:space="0" w:color="auto"/>
            </w:tcBorders>
            <w:shd w:val="clear" w:color="auto" w:fill="B8CCE4" w:themeFill="accent1" w:themeFillTint="66"/>
          </w:tcPr>
          <w:p w:rsidR="00EB41E1" w:rsidRDefault="00EB41E1" w:rsidP="003D3533">
            <w:pPr>
              <w:spacing w:after="60"/>
              <w:jc w:val="both"/>
              <w:rPr>
                <w:rFonts w:ascii="Arial Narrow" w:hAnsi="Arial Narrow"/>
                <w:b/>
              </w:rPr>
            </w:pPr>
            <w:r>
              <w:rPr>
                <w:rFonts w:ascii="Arial Narrow" w:hAnsi="Arial Narrow"/>
                <w:b/>
              </w:rPr>
              <w:t>Hypothèses à évaluer :</w:t>
            </w:r>
          </w:p>
          <w:p w:rsidR="00EB41E1" w:rsidRPr="004D1D57" w:rsidRDefault="00EB41E1" w:rsidP="003D3533">
            <w:pPr>
              <w:jc w:val="both"/>
              <w:rPr>
                <w:rFonts w:ascii="Arial Narrow" w:hAnsi="Arial Narrow"/>
                <w:noProof/>
              </w:rPr>
            </w:pPr>
            <w:r w:rsidRPr="004D1D57">
              <w:rPr>
                <w:rFonts w:ascii="Arial Narrow" w:hAnsi="Arial Narrow"/>
                <w:noProof/>
              </w:rPr>
              <w:t>L’intelligence artificielle est dans l'expérimentation, à titre d’exemple, l’intelligence artificielle en Éducation permet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de cibler les questions en fonction des failles de l’apprenant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d'étudier la fréquence de visites sur une plateforme Web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de "compter" du nombre de visionnements d’une capsule vidéo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d'étudier le comportement de l’élève ;</w:t>
            </w:r>
          </w:p>
          <w:p w:rsidR="00EB41E1" w:rsidRPr="004D1D57" w:rsidRDefault="00EB41E1"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etc…</w:t>
            </w:r>
          </w:p>
          <w:p w:rsidR="00EB41E1" w:rsidRPr="004D1D57" w:rsidRDefault="00EB41E1" w:rsidP="003D3533">
            <w:pPr>
              <w:jc w:val="both"/>
              <w:rPr>
                <w:rFonts w:ascii="Arial Narrow" w:hAnsi="Arial Narrow"/>
                <w:noProof/>
              </w:rPr>
            </w:pPr>
            <w:r w:rsidRPr="004D1D57">
              <w:rPr>
                <w:rFonts w:ascii="Arial Narrow" w:hAnsi="Arial Narrow"/>
                <w:noProof/>
              </w:rPr>
              <w:t>On peut imaginer l'IA comme un outil à grand potentiel qu’il faut savoir exploiter sur le plan pédagogique.</w:t>
            </w:r>
          </w:p>
          <w:p w:rsidR="00EB41E1" w:rsidRPr="004D1D57" w:rsidRDefault="00EB41E1" w:rsidP="003D3533">
            <w:pPr>
              <w:jc w:val="both"/>
              <w:rPr>
                <w:rFonts w:ascii="Arial Narrow" w:hAnsi="Arial Narrow"/>
                <w:noProof/>
              </w:rPr>
            </w:pPr>
            <w:r w:rsidRPr="004D1D57">
              <w:rPr>
                <w:rFonts w:ascii="Arial Narrow" w:hAnsi="Arial Narrow"/>
                <w:noProof/>
              </w:rPr>
              <w:t>L’un des défis auquel fait face notre système d’éducation confronté à l’arrivée de l’IA est de trouver un juste équilibre entre le maintien de certains aspects traditionnels qui ont fait la richesse de l’enseignement depuis des siècles et la mise à profit des nouvelles possibilités qu’offre l’IA en éducation.</w:t>
            </w:r>
          </w:p>
          <w:p w:rsidR="00EB41E1" w:rsidRPr="00031B92" w:rsidRDefault="00EB41E1" w:rsidP="003D3533">
            <w:pPr>
              <w:jc w:val="both"/>
              <w:rPr>
                <w:rFonts w:ascii="Arial Narrow" w:hAnsi="Arial Narrow"/>
                <w:noProof/>
              </w:rPr>
            </w:pPr>
            <w:r w:rsidRPr="004D1D57">
              <w:rPr>
                <w:rFonts w:ascii="Arial Narrow" w:hAnsi="Arial Narrow"/>
                <w:noProof/>
              </w:rPr>
              <w:t>Un de nos objectifs majeur est d'apporter une aide pour adapter les contenus des enseignements selon les forces et les faiblesses des apprenants et un second est d’appréhender au travers de manipulations et d’activités expérimentales l'usage et le fonctionnement de l'IA.</w:t>
            </w:r>
          </w:p>
          <w:p w:rsidR="00EB41E1" w:rsidRPr="00323C48" w:rsidRDefault="00EB41E1" w:rsidP="003D3533">
            <w:pPr>
              <w:jc w:val="both"/>
              <w:rPr>
                <w:rFonts w:ascii="Arial Narrow" w:hAnsi="Arial Narrow"/>
                <w:noProof/>
                <w:sz w:val="10"/>
                <w:szCs w:val="10"/>
              </w:rPr>
            </w:pPr>
          </w:p>
          <w:p w:rsidR="00EB41E1" w:rsidRPr="00117827" w:rsidRDefault="00EB41E1" w:rsidP="003D3533">
            <w:pPr>
              <w:jc w:val="both"/>
              <w:rPr>
                <w:rFonts w:ascii="Arial Narrow" w:hAnsi="Arial Narrow"/>
                <w:i/>
                <w:noProof/>
              </w:rPr>
            </w:pPr>
          </w:p>
        </w:tc>
      </w:tr>
      <w:tr w:rsidR="00EB41E1" w:rsidRPr="00B53959" w:rsidTr="003D3533">
        <w:tc>
          <w:tcPr>
            <w:tcW w:w="9288" w:type="dxa"/>
            <w:gridSpan w:val="2"/>
            <w:tcBorders>
              <w:top w:val="single" w:sz="4" w:space="0" w:color="auto"/>
              <w:bottom w:val="single" w:sz="4" w:space="0" w:color="auto"/>
            </w:tcBorders>
            <w:shd w:val="clear" w:color="auto" w:fill="B8CCE4" w:themeFill="accent1" w:themeFillTint="66"/>
          </w:tcPr>
          <w:p w:rsidR="00EB41E1" w:rsidRDefault="00EB41E1" w:rsidP="003D3533">
            <w:pPr>
              <w:spacing w:after="60"/>
              <w:jc w:val="both"/>
              <w:rPr>
                <w:rFonts w:ascii="Arial Narrow" w:hAnsi="Arial Narrow"/>
                <w:b/>
              </w:rPr>
            </w:pPr>
            <w:r>
              <w:rPr>
                <w:rFonts w:ascii="Arial Narrow" w:hAnsi="Arial Narrow"/>
                <w:b/>
              </w:rPr>
              <w:t>Méthode d’évaluation :</w:t>
            </w:r>
          </w:p>
          <w:p w:rsidR="00EB41E1" w:rsidRDefault="00EB41E1" w:rsidP="003D3533">
            <w:pPr>
              <w:jc w:val="both"/>
              <w:rPr>
                <w:rFonts w:ascii="Arial Narrow" w:hAnsi="Arial Narrow"/>
                <w:noProof/>
              </w:rPr>
            </w:pPr>
            <w:r w:rsidRPr="004D1D57">
              <w:rPr>
                <w:rFonts w:ascii="Arial Narrow" w:hAnsi="Arial Narrow"/>
                <w:noProof/>
              </w:rPr>
              <w:t>Dans cette première phase d'expérimentation, l'évaluation de l'expérimentation sera réalisé</w:t>
            </w:r>
            <w:r w:rsidR="006E4496">
              <w:rPr>
                <w:rFonts w:ascii="Arial Narrow" w:hAnsi="Arial Narrow"/>
                <w:noProof/>
              </w:rPr>
              <w:t>e</w:t>
            </w:r>
            <w:r w:rsidRPr="004D1D57">
              <w:rPr>
                <w:rFonts w:ascii="Arial Narrow" w:hAnsi="Arial Narrow"/>
                <w:noProof/>
              </w:rPr>
              <w:t xml:space="preserve"> au travers de l’engagement des équipes éducatives et la levée des freins culturels.</w:t>
            </w:r>
          </w:p>
          <w:p w:rsidR="00EB41E1" w:rsidRPr="00323C48" w:rsidRDefault="00EB41E1" w:rsidP="003D3533">
            <w:pPr>
              <w:jc w:val="both"/>
              <w:rPr>
                <w:rFonts w:ascii="Arial Narrow" w:hAnsi="Arial Narrow"/>
                <w:noProof/>
                <w:sz w:val="10"/>
                <w:szCs w:val="10"/>
              </w:rPr>
            </w:pPr>
          </w:p>
          <w:p w:rsidR="00EB41E1" w:rsidRPr="00073B9C" w:rsidRDefault="00EB41E1" w:rsidP="003D3533">
            <w:pPr>
              <w:spacing w:after="60"/>
              <w:rPr>
                <w:rFonts w:ascii="Arial Narrow" w:hAnsi="Arial Narrow"/>
                <w:i/>
              </w:rPr>
            </w:pPr>
          </w:p>
        </w:tc>
      </w:tr>
      <w:tr w:rsidR="00EB41E1" w:rsidRPr="00B53959" w:rsidTr="003D3533">
        <w:tc>
          <w:tcPr>
            <w:tcW w:w="9288" w:type="dxa"/>
            <w:gridSpan w:val="2"/>
            <w:tcBorders>
              <w:top w:val="single" w:sz="4" w:space="0" w:color="auto"/>
              <w:bottom w:val="single" w:sz="4" w:space="0" w:color="auto"/>
            </w:tcBorders>
            <w:shd w:val="clear" w:color="auto" w:fill="B8CCE4" w:themeFill="accent1" w:themeFillTint="66"/>
          </w:tcPr>
          <w:p w:rsidR="00EB41E1" w:rsidRDefault="00EB41E1" w:rsidP="003D3533">
            <w:pPr>
              <w:spacing w:after="60"/>
              <w:jc w:val="both"/>
              <w:rPr>
                <w:rFonts w:ascii="Arial Narrow" w:hAnsi="Arial Narrow"/>
                <w:b/>
              </w:rPr>
            </w:pPr>
            <w:r>
              <w:rPr>
                <w:rFonts w:ascii="Arial Narrow" w:hAnsi="Arial Narrow"/>
                <w:b/>
              </w:rPr>
              <w:t>Responsables de l’évaluation :</w:t>
            </w:r>
          </w:p>
          <w:p w:rsidR="00EB41E1" w:rsidRDefault="00EB41E1" w:rsidP="003D3533">
            <w:pPr>
              <w:jc w:val="both"/>
              <w:rPr>
                <w:rFonts w:ascii="Arial Narrow" w:hAnsi="Arial Narrow"/>
              </w:rPr>
            </w:pPr>
            <w:r w:rsidRPr="004D1D57">
              <w:rPr>
                <w:rFonts w:ascii="Arial Narrow" w:hAnsi="Arial Narrow"/>
                <w:noProof/>
              </w:rPr>
              <w:t>Professeurs de l'enseignement supérieur, de l'enseignement secondaire et corps d'inspection</w:t>
            </w:r>
          </w:p>
          <w:p w:rsidR="00EB41E1" w:rsidRPr="00323C48" w:rsidRDefault="00EB41E1" w:rsidP="003D3533">
            <w:pPr>
              <w:jc w:val="both"/>
              <w:rPr>
                <w:rFonts w:ascii="Arial Narrow" w:hAnsi="Arial Narrow"/>
                <w:noProof/>
                <w:sz w:val="10"/>
                <w:szCs w:val="10"/>
              </w:rPr>
            </w:pPr>
          </w:p>
          <w:p w:rsidR="00EB41E1" w:rsidRDefault="00EB41E1" w:rsidP="003D3533">
            <w:pPr>
              <w:spacing w:after="60"/>
              <w:rPr>
                <w:rFonts w:ascii="Arial Narrow" w:hAnsi="Arial Narrow"/>
                <w:b/>
              </w:rPr>
            </w:pPr>
          </w:p>
        </w:tc>
      </w:tr>
      <w:tr w:rsidR="00EB41E1" w:rsidRPr="00B53959" w:rsidTr="003D3533">
        <w:tc>
          <w:tcPr>
            <w:tcW w:w="9288" w:type="dxa"/>
            <w:gridSpan w:val="2"/>
            <w:tcBorders>
              <w:top w:val="single" w:sz="4" w:space="0" w:color="auto"/>
              <w:bottom w:val="single" w:sz="4" w:space="0" w:color="auto"/>
            </w:tcBorders>
            <w:shd w:val="clear" w:color="auto" w:fill="B8CCE4" w:themeFill="accent1" w:themeFillTint="66"/>
          </w:tcPr>
          <w:p w:rsidR="00EB41E1" w:rsidRDefault="00EB41E1" w:rsidP="003D3533">
            <w:pPr>
              <w:spacing w:after="60"/>
              <w:jc w:val="both"/>
              <w:rPr>
                <w:rFonts w:ascii="Arial Narrow" w:hAnsi="Arial Narrow"/>
                <w:b/>
              </w:rPr>
            </w:pPr>
            <w:r>
              <w:rPr>
                <w:rFonts w:ascii="Arial Narrow" w:hAnsi="Arial Narrow"/>
                <w:b/>
              </w:rPr>
              <w:t>Résultats année précédente :</w:t>
            </w:r>
          </w:p>
          <w:p w:rsidR="00EB41E1" w:rsidRDefault="00EB41E1" w:rsidP="003D3533">
            <w:pPr>
              <w:pStyle w:val="Paragraphedeliste"/>
              <w:ind w:left="0"/>
              <w:jc w:val="both"/>
              <w:rPr>
                <w:rFonts w:ascii="Arial Narrow" w:hAnsi="Arial Narrow"/>
              </w:rPr>
            </w:pPr>
            <w:r w:rsidRPr="004D1D57">
              <w:rPr>
                <w:rFonts w:ascii="Arial Narrow" w:hAnsi="Arial Narrow"/>
                <w:noProof/>
              </w:rPr>
              <w:t>Expérimentation en cours avec une mise en place en cours.</w:t>
            </w:r>
          </w:p>
          <w:p w:rsidR="00EB41E1" w:rsidRPr="00323C48" w:rsidRDefault="00EB41E1" w:rsidP="003D3533">
            <w:pPr>
              <w:jc w:val="both"/>
              <w:rPr>
                <w:rFonts w:ascii="Arial Narrow" w:hAnsi="Arial Narrow"/>
                <w:noProof/>
                <w:sz w:val="10"/>
                <w:szCs w:val="10"/>
              </w:rPr>
            </w:pPr>
          </w:p>
          <w:p w:rsidR="00EB41E1" w:rsidRDefault="00EB41E1" w:rsidP="003D3533">
            <w:pPr>
              <w:pStyle w:val="Paragraphedeliste"/>
              <w:ind w:left="0"/>
              <w:rPr>
                <w:rFonts w:ascii="Arial Narrow" w:hAnsi="Arial Narrow"/>
                <w:b/>
              </w:rPr>
            </w:pPr>
          </w:p>
        </w:tc>
      </w:tr>
      <w:tr w:rsidR="00EB41E1" w:rsidRPr="00B53959" w:rsidTr="003D3533">
        <w:tc>
          <w:tcPr>
            <w:tcW w:w="9288" w:type="dxa"/>
            <w:gridSpan w:val="2"/>
            <w:tcBorders>
              <w:top w:val="single" w:sz="4" w:space="0" w:color="auto"/>
              <w:bottom w:val="single" w:sz="4" w:space="0" w:color="auto"/>
            </w:tcBorders>
            <w:shd w:val="clear" w:color="auto" w:fill="B8CCE4" w:themeFill="accent1" w:themeFillTint="66"/>
          </w:tcPr>
          <w:p w:rsidR="00EB41E1" w:rsidRDefault="00EB41E1" w:rsidP="003D3533">
            <w:pPr>
              <w:spacing w:after="60"/>
              <w:jc w:val="both"/>
              <w:rPr>
                <w:rFonts w:ascii="Arial Narrow" w:hAnsi="Arial Narrow"/>
                <w:b/>
              </w:rPr>
            </w:pPr>
            <w:r>
              <w:rPr>
                <w:rFonts w:ascii="Arial Narrow" w:hAnsi="Arial Narrow"/>
                <w:b/>
              </w:rPr>
              <w:lastRenderedPageBreak/>
              <w:t>Actions prévues à l’issue de l’expérimentation :</w:t>
            </w:r>
          </w:p>
          <w:p w:rsidR="00EB41E1" w:rsidRPr="004D1D57" w:rsidRDefault="00EB41E1" w:rsidP="003D3533">
            <w:pPr>
              <w:jc w:val="both"/>
              <w:rPr>
                <w:rFonts w:ascii="Arial Narrow" w:hAnsi="Arial Narrow"/>
                <w:noProof/>
              </w:rPr>
            </w:pPr>
            <w:r w:rsidRPr="004D1D57">
              <w:rPr>
                <w:rFonts w:ascii="Arial Narrow" w:hAnsi="Arial Narrow"/>
                <w:noProof/>
              </w:rPr>
              <w:t>Communications "scientifiques" de l'enseignement supérieur et secondaire</w:t>
            </w:r>
            <w:r w:rsidR="006E4496">
              <w:rPr>
                <w:rFonts w:ascii="Arial Narrow" w:hAnsi="Arial Narrow"/>
                <w:noProof/>
              </w:rPr>
              <w:t>.</w:t>
            </w:r>
          </w:p>
          <w:p w:rsidR="00EB41E1" w:rsidRDefault="00EB41E1" w:rsidP="003D3533">
            <w:pPr>
              <w:jc w:val="both"/>
              <w:rPr>
                <w:rFonts w:ascii="Arial Narrow" w:hAnsi="Arial Narrow"/>
              </w:rPr>
            </w:pPr>
            <w:r w:rsidRPr="004D1D57">
              <w:rPr>
                <w:rFonts w:ascii="Arial Narrow" w:hAnsi="Arial Narrow"/>
                <w:noProof/>
              </w:rPr>
              <w:t>Formations des équipes pédagogiques du secondaire à l'usage pédagogique de l'IA et/ou aux savoirs associées aux fonctionnements et à la programmation des IA.</w:t>
            </w:r>
          </w:p>
          <w:p w:rsidR="00EB41E1" w:rsidRPr="00323C48" w:rsidRDefault="00EB41E1" w:rsidP="003D3533">
            <w:pPr>
              <w:jc w:val="both"/>
              <w:rPr>
                <w:rFonts w:ascii="Arial Narrow" w:hAnsi="Arial Narrow"/>
                <w:noProof/>
                <w:sz w:val="10"/>
                <w:szCs w:val="10"/>
              </w:rPr>
            </w:pPr>
          </w:p>
          <w:p w:rsidR="00EB41E1" w:rsidRDefault="00EB41E1" w:rsidP="003D3533">
            <w:pPr>
              <w:spacing w:after="60"/>
              <w:rPr>
                <w:rFonts w:ascii="Arial Narrow" w:hAnsi="Arial Narrow"/>
                <w:b/>
              </w:rPr>
            </w:pPr>
          </w:p>
        </w:tc>
      </w:tr>
      <w:tr w:rsidR="00EB41E1"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EB41E1" w:rsidRPr="001D1E3E" w:rsidRDefault="00EB41E1" w:rsidP="003D3533">
            <w:pPr>
              <w:tabs>
                <w:tab w:val="left" w:pos="3969"/>
              </w:tabs>
              <w:spacing w:after="60"/>
              <w:ind w:right="1259"/>
              <w:rPr>
                <w:rFonts w:ascii="Arial Narrow" w:hAnsi="Arial Narrow"/>
                <w:b/>
              </w:rPr>
            </w:pPr>
          </w:p>
          <w:p w:rsidR="00EB41E1" w:rsidRPr="001D1E3E" w:rsidRDefault="00EB41E1" w:rsidP="003D3533">
            <w:pPr>
              <w:tabs>
                <w:tab w:val="left" w:pos="3969"/>
              </w:tabs>
              <w:spacing w:after="120"/>
              <w:ind w:right="1259"/>
              <w:rPr>
                <w:rFonts w:ascii="Arial Narrow" w:hAnsi="Arial Narrow"/>
                <w:b/>
              </w:rPr>
            </w:pPr>
            <w:r w:rsidRPr="001D1E3E">
              <w:rPr>
                <w:rFonts w:ascii="Arial Narrow" w:hAnsi="Arial Narrow"/>
                <w:b/>
              </w:rPr>
              <w:t>Public(s) concerné(s) :</w:t>
            </w:r>
          </w:p>
          <w:p w:rsidR="00EB41E1" w:rsidRPr="001D1E3E" w:rsidRDefault="00EB41E1" w:rsidP="003D3533">
            <w:pPr>
              <w:tabs>
                <w:tab w:val="left" w:pos="3969"/>
              </w:tabs>
              <w:ind w:right="1259"/>
              <w:rPr>
                <w:rFonts w:ascii="Arial Narrow" w:hAnsi="Arial Narrow"/>
              </w:rPr>
            </w:pPr>
            <w:r w:rsidRPr="004D1D57">
              <w:rPr>
                <w:rFonts w:ascii="Arial Narrow" w:hAnsi="Arial Narrow"/>
                <w:noProof/>
              </w:rPr>
              <w:t>Élèves</w:t>
            </w:r>
          </w:p>
          <w:p w:rsidR="00EB41E1" w:rsidRPr="00E97E97" w:rsidRDefault="00EB41E1" w:rsidP="003D3533">
            <w:pPr>
              <w:tabs>
                <w:tab w:val="left" w:pos="3969"/>
              </w:tabs>
              <w:ind w:right="1259"/>
              <w:rPr>
                <w:rFonts w:ascii="Arial Narrow" w:hAnsi="Arial Narrow"/>
              </w:rPr>
            </w:pPr>
            <w:r w:rsidRPr="004D1D57">
              <w:rPr>
                <w:rFonts w:ascii="Arial Narrow" w:hAnsi="Arial Narrow"/>
                <w:noProof/>
              </w:rPr>
              <w:t>Personnels de l’Éducation nationale</w:t>
            </w:r>
          </w:p>
          <w:p w:rsidR="00EB41E1" w:rsidRDefault="00EB41E1" w:rsidP="003D3533">
            <w:pPr>
              <w:tabs>
                <w:tab w:val="left" w:pos="3969"/>
              </w:tabs>
              <w:ind w:right="1259"/>
              <w:rPr>
                <w:rFonts w:ascii="Arial Narrow" w:hAnsi="Arial Narrow"/>
                <w:b/>
              </w:rPr>
            </w:pPr>
          </w:p>
          <w:p w:rsidR="00EB41E1" w:rsidRDefault="00EB41E1" w:rsidP="003D3533">
            <w:pPr>
              <w:tabs>
                <w:tab w:val="left" w:pos="3969"/>
              </w:tabs>
              <w:spacing w:after="60"/>
              <w:ind w:right="1259"/>
              <w:rPr>
                <w:rFonts w:ascii="Arial Narrow" w:hAnsi="Arial Narrow"/>
                <w:b/>
              </w:rPr>
            </w:pPr>
            <w:r>
              <w:rPr>
                <w:rFonts w:ascii="Arial Narrow" w:hAnsi="Arial Narrow"/>
                <w:b/>
              </w:rPr>
              <w:t>Secteur(s) d’enseignement concerné(s) :</w:t>
            </w:r>
          </w:p>
          <w:p w:rsidR="00EB41E1" w:rsidRPr="00301529" w:rsidRDefault="00EB41E1" w:rsidP="003D3533">
            <w:pPr>
              <w:rPr>
                <w:rFonts w:ascii="Arial Narrow" w:hAnsi="Arial Narrow"/>
                <w:lang w:val="en-US"/>
              </w:rPr>
            </w:pPr>
            <w:r w:rsidRPr="00301529">
              <w:rPr>
                <w:rFonts w:ascii="Arial Narrow" w:hAnsi="Arial Narrow"/>
                <w:noProof/>
                <w:lang w:val="en-US"/>
              </w:rPr>
              <w:t>Public</w:t>
            </w:r>
          </w:p>
          <w:p w:rsidR="00EB41E1" w:rsidRPr="00301529" w:rsidRDefault="00EB41E1" w:rsidP="003D3533">
            <w:pPr>
              <w:rPr>
                <w:rFonts w:ascii="Arial Narrow" w:hAnsi="Arial Narrow"/>
                <w:b/>
                <w:lang w:val="en-US"/>
              </w:rPr>
            </w:pPr>
          </w:p>
          <w:p w:rsidR="00EB41E1" w:rsidRPr="00301529" w:rsidRDefault="00EB41E1"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EB41E1" w:rsidRPr="00E97E97" w:rsidRDefault="00EB41E1" w:rsidP="003D3533">
            <w:pPr>
              <w:rPr>
                <w:rFonts w:ascii="Arial Narrow" w:hAnsi="Arial Narrow"/>
              </w:rPr>
            </w:pPr>
            <w:r w:rsidRPr="004D1D57">
              <w:rPr>
                <w:rFonts w:ascii="Arial Narrow" w:hAnsi="Arial Narrow"/>
                <w:noProof/>
              </w:rPr>
              <w:t>Cycle 4</w:t>
            </w:r>
          </w:p>
          <w:p w:rsidR="00EB41E1" w:rsidRPr="00E97E97" w:rsidRDefault="00EB41E1" w:rsidP="003D3533">
            <w:pPr>
              <w:rPr>
                <w:rFonts w:ascii="Arial Narrow" w:hAnsi="Arial Narrow"/>
              </w:rPr>
            </w:pPr>
            <w:r w:rsidRPr="004D1D57">
              <w:rPr>
                <w:rFonts w:ascii="Arial Narrow" w:hAnsi="Arial Narrow"/>
                <w:noProof/>
              </w:rPr>
              <w:t>Cycle terminal (lycée)</w:t>
            </w:r>
          </w:p>
          <w:p w:rsidR="00EB41E1" w:rsidRPr="00F81949" w:rsidRDefault="00EB41E1"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EB41E1" w:rsidRPr="00A4092D" w:rsidRDefault="00EB41E1" w:rsidP="003D3533">
            <w:pPr>
              <w:spacing w:after="60"/>
              <w:rPr>
                <w:rFonts w:ascii="Arial Narrow" w:hAnsi="Arial Narrow"/>
                <w:b/>
              </w:rPr>
            </w:pPr>
          </w:p>
          <w:p w:rsidR="00EB41E1" w:rsidRPr="00970CF4" w:rsidRDefault="00EB41E1" w:rsidP="003D3533">
            <w:pPr>
              <w:spacing w:after="60"/>
              <w:rPr>
                <w:rFonts w:ascii="Arial Narrow" w:hAnsi="Arial Narrow"/>
                <w:b/>
              </w:rPr>
            </w:pPr>
            <w:r w:rsidRPr="00970CF4">
              <w:rPr>
                <w:rFonts w:ascii="Arial Narrow" w:hAnsi="Arial Narrow"/>
                <w:b/>
              </w:rPr>
              <w:t>Nombre concerné :</w:t>
            </w:r>
          </w:p>
          <w:p w:rsidR="00EB41E1" w:rsidRDefault="00EB41E1"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rsidR="00EB41E1" w:rsidRPr="00070BD1" w:rsidRDefault="00EB41E1"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7</w:t>
            </w:r>
          </w:p>
          <w:p w:rsidR="00EB41E1" w:rsidRDefault="00EB41E1"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EB41E1" w:rsidRPr="00970CF4" w:rsidRDefault="00EB41E1" w:rsidP="003D3533">
            <w:pPr>
              <w:rPr>
                <w:rFonts w:ascii="Arial Narrow" w:hAnsi="Arial Narrow"/>
              </w:rPr>
            </w:pPr>
            <w:r>
              <w:rPr>
                <w:rFonts w:ascii="Arial Narrow" w:hAnsi="Arial Narrow"/>
              </w:rPr>
              <w:t xml:space="preserve">d’écoles : </w:t>
            </w:r>
            <w:r w:rsidRPr="004D1D57">
              <w:rPr>
                <w:rFonts w:ascii="Arial Narrow" w:hAnsi="Arial Narrow"/>
                <w:noProof/>
              </w:rPr>
              <w:t>0</w:t>
            </w:r>
          </w:p>
          <w:p w:rsidR="00EB41E1" w:rsidRPr="00970CF4" w:rsidRDefault="00EB41E1"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EB41E1" w:rsidRPr="00970CF4" w:rsidRDefault="00EB41E1"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rsidR="00EB41E1" w:rsidRDefault="00EB41E1"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EB41E1" w:rsidRDefault="00EB41E1"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EB41E1" w:rsidRPr="008C3568" w:rsidRDefault="00EB41E1" w:rsidP="003D3533">
            <w:pPr>
              <w:rPr>
                <w:rFonts w:ascii="Arial Narrow" w:hAnsi="Arial Narrow"/>
                <w:sz w:val="10"/>
                <w:szCs w:val="10"/>
              </w:rPr>
            </w:pPr>
          </w:p>
        </w:tc>
      </w:tr>
      <w:tr w:rsidR="00EB41E1" w:rsidRPr="00BC2080" w:rsidTr="003D3533">
        <w:trPr>
          <w:trHeight w:val="1182"/>
        </w:trPr>
        <w:tc>
          <w:tcPr>
            <w:tcW w:w="4928" w:type="dxa"/>
            <w:vMerge/>
            <w:tcBorders>
              <w:bottom w:val="single" w:sz="4" w:space="0" w:color="auto"/>
              <w:right w:val="single" w:sz="4" w:space="0" w:color="auto"/>
            </w:tcBorders>
            <w:shd w:val="clear" w:color="auto" w:fill="auto"/>
          </w:tcPr>
          <w:p w:rsidR="00EB41E1" w:rsidRPr="008C3568" w:rsidRDefault="00EB41E1"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EB41E1" w:rsidRPr="00C43B98" w:rsidRDefault="00EB41E1" w:rsidP="003D3533">
            <w:pPr>
              <w:rPr>
                <w:rFonts w:ascii="Arial Narrow" w:hAnsi="Arial Narrow"/>
                <w:color w:val="FFFFFF" w:themeColor="background1"/>
                <w:sz w:val="10"/>
                <w:szCs w:val="10"/>
              </w:rPr>
            </w:pPr>
          </w:p>
        </w:tc>
      </w:tr>
      <w:tr w:rsidR="00EB41E1"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EB41E1" w:rsidRDefault="00EB41E1"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EB41E1" w:rsidRPr="001D1E3E" w:rsidRDefault="00EB41E1"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EB41E1" w:rsidRPr="001D1E3E" w:rsidRDefault="00EB41E1" w:rsidP="003D3533">
            <w:pPr>
              <w:jc w:val="both"/>
              <w:rPr>
                <w:rFonts w:ascii="Arial" w:hAnsi="Arial" w:cs="Arial"/>
                <w:bCs/>
                <w:color w:val="000000"/>
                <w:sz w:val="20"/>
                <w:szCs w:val="20"/>
              </w:rPr>
            </w:pPr>
            <w:r w:rsidRPr="004D1D57">
              <w:rPr>
                <w:rFonts w:ascii="Arial" w:hAnsi="Arial" w:cs="Arial"/>
                <w:bCs/>
                <w:noProof/>
                <w:color w:val="000000"/>
                <w:sz w:val="20"/>
                <w:szCs w:val="20"/>
              </w:rPr>
              <w:t>Informatique</w:t>
            </w:r>
          </w:p>
          <w:p w:rsidR="00EB41E1" w:rsidRPr="00F81949" w:rsidRDefault="00EB41E1" w:rsidP="003D3533">
            <w:pPr>
              <w:jc w:val="both"/>
              <w:rPr>
                <w:rFonts w:ascii="Arial Narrow" w:hAnsi="Arial Narrow"/>
              </w:rPr>
            </w:pPr>
          </w:p>
        </w:tc>
      </w:tr>
    </w:tbl>
    <w:p w:rsidR="00EB41E1" w:rsidRPr="00F81949" w:rsidRDefault="00EB41E1" w:rsidP="00EB41E1"/>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EB41E1" w:rsidRPr="004C2BA9" w:rsidTr="003D3533">
        <w:tc>
          <w:tcPr>
            <w:tcW w:w="9288" w:type="dxa"/>
            <w:tcBorders>
              <w:top w:val="single" w:sz="4" w:space="0" w:color="auto"/>
              <w:bottom w:val="single" w:sz="4" w:space="0" w:color="auto"/>
            </w:tcBorders>
            <w:shd w:val="clear" w:color="auto" w:fill="B6DDE8" w:themeFill="accent5" w:themeFillTint="66"/>
          </w:tcPr>
          <w:p w:rsidR="00EB41E1" w:rsidRDefault="00EB41E1" w:rsidP="003D3533">
            <w:pPr>
              <w:spacing w:after="60"/>
              <w:jc w:val="both"/>
              <w:rPr>
                <w:rFonts w:ascii="Arial Narrow" w:hAnsi="Arial Narrow"/>
                <w:i/>
                <w:noProof/>
              </w:rPr>
            </w:pPr>
            <w:r>
              <w:rPr>
                <w:rFonts w:ascii="Arial Narrow" w:hAnsi="Arial Narrow"/>
                <w:b/>
              </w:rPr>
              <w:t xml:space="preserve">Objectifs de recherche : </w:t>
            </w:r>
          </w:p>
          <w:p w:rsidR="00EB41E1" w:rsidRDefault="00EB41E1" w:rsidP="003D3533">
            <w:pPr>
              <w:jc w:val="both"/>
              <w:rPr>
                <w:rFonts w:ascii="Arial Narrow" w:hAnsi="Arial Narrow"/>
              </w:rPr>
            </w:pPr>
            <w:r w:rsidRPr="004D1D57">
              <w:rPr>
                <w:rFonts w:ascii="Arial Narrow" w:hAnsi="Arial Narrow"/>
                <w:noProof/>
              </w:rPr>
              <w:t>Les objectifs de la recherche sont ceux initiés par la fabrique de l'atelier et le comité des sciences.</w:t>
            </w:r>
          </w:p>
          <w:p w:rsidR="00EB41E1" w:rsidRPr="009C54AF" w:rsidRDefault="00EB41E1" w:rsidP="003D3533">
            <w:pPr>
              <w:jc w:val="both"/>
              <w:rPr>
                <w:rFonts w:ascii="Arial Narrow" w:hAnsi="Arial Narrow"/>
                <w:sz w:val="10"/>
                <w:szCs w:val="10"/>
              </w:rPr>
            </w:pPr>
          </w:p>
          <w:p w:rsidR="00EB41E1" w:rsidRPr="004C2BA9" w:rsidRDefault="00EB41E1" w:rsidP="003D3533">
            <w:pPr>
              <w:rPr>
                <w:rFonts w:ascii="Arial Narrow" w:hAnsi="Arial Narrow"/>
              </w:rPr>
            </w:pPr>
          </w:p>
        </w:tc>
      </w:tr>
      <w:tr w:rsidR="00EB41E1" w:rsidRPr="00B53959" w:rsidTr="003D3533">
        <w:tc>
          <w:tcPr>
            <w:tcW w:w="9288" w:type="dxa"/>
            <w:tcBorders>
              <w:bottom w:val="single" w:sz="4" w:space="0" w:color="auto"/>
            </w:tcBorders>
            <w:shd w:val="clear" w:color="auto" w:fill="B6DDE8" w:themeFill="accent5" w:themeFillTint="66"/>
          </w:tcPr>
          <w:p w:rsidR="00EB41E1" w:rsidRDefault="00EB41E1"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EB41E1" w:rsidRDefault="00EB41E1" w:rsidP="003D3533">
            <w:pPr>
              <w:jc w:val="both"/>
              <w:rPr>
                <w:rFonts w:ascii="Arial Narrow" w:hAnsi="Arial Narrow"/>
              </w:rPr>
            </w:pPr>
            <w:r w:rsidRPr="004D1D57">
              <w:rPr>
                <w:rFonts w:ascii="Arial Narrow" w:hAnsi="Arial Narrow"/>
                <w:noProof/>
              </w:rPr>
              <w:t>En cours.</w:t>
            </w:r>
          </w:p>
          <w:p w:rsidR="00EB41E1" w:rsidRPr="009C54AF" w:rsidRDefault="00EB41E1" w:rsidP="003D3533">
            <w:pPr>
              <w:jc w:val="both"/>
              <w:rPr>
                <w:rFonts w:ascii="Arial Narrow" w:hAnsi="Arial Narrow"/>
                <w:sz w:val="10"/>
                <w:szCs w:val="10"/>
              </w:rPr>
            </w:pPr>
          </w:p>
          <w:p w:rsidR="00EB41E1" w:rsidRPr="00B53959" w:rsidRDefault="00EB41E1" w:rsidP="003D3533">
            <w:pPr>
              <w:jc w:val="both"/>
              <w:rPr>
                <w:rFonts w:ascii="Arial Narrow" w:hAnsi="Arial Narrow"/>
              </w:rPr>
            </w:pPr>
          </w:p>
        </w:tc>
      </w:tr>
      <w:tr w:rsidR="00EB41E1" w:rsidRPr="004C2BA9" w:rsidTr="003D3533">
        <w:tc>
          <w:tcPr>
            <w:tcW w:w="9288" w:type="dxa"/>
            <w:tcBorders>
              <w:top w:val="single" w:sz="4" w:space="0" w:color="auto"/>
              <w:bottom w:val="single" w:sz="4" w:space="0" w:color="auto"/>
            </w:tcBorders>
            <w:shd w:val="clear" w:color="auto" w:fill="B6DDE8" w:themeFill="accent5" w:themeFillTint="66"/>
          </w:tcPr>
          <w:p w:rsidR="00EB41E1" w:rsidRPr="00B53959" w:rsidRDefault="00EB41E1" w:rsidP="003D3533">
            <w:pPr>
              <w:spacing w:after="60"/>
              <w:jc w:val="both"/>
              <w:rPr>
                <w:rFonts w:ascii="Arial Narrow" w:hAnsi="Arial Narrow"/>
                <w:b/>
              </w:rPr>
            </w:pPr>
            <w:r>
              <w:rPr>
                <w:rFonts w:ascii="Arial Narrow" w:hAnsi="Arial Narrow"/>
                <w:b/>
              </w:rPr>
              <w:t>Apports de la recherche dans le cadre de l’expérimentation :</w:t>
            </w:r>
          </w:p>
          <w:p w:rsidR="00EB41E1" w:rsidRDefault="00EB41E1" w:rsidP="003D3533">
            <w:pPr>
              <w:jc w:val="both"/>
              <w:rPr>
                <w:rFonts w:ascii="Arial" w:hAnsi="Arial" w:cs="Arial"/>
                <w:bCs/>
                <w:color w:val="000000"/>
                <w:sz w:val="20"/>
                <w:szCs w:val="20"/>
              </w:rPr>
            </w:pPr>
            <w:r w:rsidRPr="004D1D57">
              <w:rPr>
                <w:rFonts w:ascii="Arial" w:hAnsi="Arial" w:cs="Arial"/>
                <w:bCs/>
                <w:noProof/>
                <w:color w:val="000000"/>
                <w:sz w:val="20"/>
                <w:szCs w:val="20"/>
              </w:rPr>
              <w:t>Les chercheurs en charge de l'action sont sur la mise à disposition d’outils et l'accompagnement des équipes pédagogiques.</w:t>
            </w:r>
          </w:p>
          <w:p w:rsidR="00EB41E1" w:rsidRPr="009C54AF" w:rsidRDefault="00EB41E1" w:rsidP="003D3533">
            <w:pPr>
              <w:jc w:val="both"/>
              <w:rPr>
                <w:rFonts w:ascii="Arial Narrow" w:hAnsi="Arial Narrow"/>
                <w:sz w:val="10"/>
                <w:szCs w:val="10"/>
              </w:rPr>
            </w:pPr>
          </w:p>
          <w:p w:rsidR="00EB41E1" w:rsidRPr="004C2BA9" w:rsidRDefault="00EB41E1" w:rsidP="003D3533">
            <w:pPr>
              <w:rPr>
                <w:rFonts w:ascii="Arial Narrow" w:hAnsi="Arial Narrow"/>
              </w:rPr>
            </w:pPr>
          </w:p>
        </w:tc>
      </w:tr>
      <w:tr w:rsidR="00EB41E1" w:rsidRPr="004C2BA9" w:rsidTr="003D3533">
        <w:tc>
          <w:tcPr>
            <w:tcW w:w="9288" w:type="dxa"/>
            <w:tcBorders>
              <w:top w:val="single" w:sz="4" w:space="0" w:color="auto"/>
              <w:bottom w:val="single" w:sz="4" w:space="0" w:color="auto"/>
            </w:tcBorders>
            <w:shd w:val="clear" w:color="auto" w:fill="B6DDE8" w:themeFill="accent5" w:themeFillTint="66"/>
          </w:tcPr>
          <w:p w:rsidR="00EB41E1" w:rsidRPr="00B53959" w:rsidRDefault="00EB41E1" w:rsidP="003D3533">
            <w:pPr>
              <w:spacing w:after="60"/>
              <w:jc w:val="both"/>
              <w:rPr>
                <w:rFonts w:ascii="Arial Narrow" w:hAnsi="Arial Narrow"/>
                <w:b/>
              </w:rPr>
            </w:pPr>
            <w:r>
              <w:rPr>
                <w:rFonts w:ascii="Arial Narrow" w:hAnsi="Arial Narrow"/>
                <w:b/>
              </w:rPr>
              <w:t xml:space="preserve">Modalités de valorisation de la recherche : </w:t>
            </w:r>
          </w:p>
          <w:p w:rsidR="00EB41E1" w:rsidRPr="004D1D57" w:rsidRDefault="00EB41E1"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Communications réalisées :</w:t>
            </w:r>
          </w:p>
          <w:p w:rsidR="00EB41E1" w:rsidRPr="004D1D57" w:rsidRDefault="00EB41E1" w:rsidP="003D3533">
            <w:pPr>
              <w:jc w:val="both"/>
              <w:rPr>
                <w:rFonts w:ascii="Arial" w:hAnsi="Arial" w:cs="Arial"/>
                <w:bCs/>
                <w:noProof/>
                <w:color w:val="000000"/>
                <w:sz w:val="20"/>
                <w:szCs w:val="20"/>
              </w:rPr>
            </w:pPr>
            <w:r w:rsidRPr="004D1D57">
              <w:rPr>
                <w:rFonts w:ascii="Arial" w:hAnsi="Arial" w:cs="Arial"/>
                <w:bCs/>
                <w:noProof/>
                <w:color w:val="000000"/>
                <w:sz w:val="20"/>
                <w:szCs w:val="20"/>
              </w:rPr>
              <w:t>- publications sur les ENT et site académiques ;</w:t>
            </w:r>
          </w:p>
          <w:p w:rsidR="00EB41E1" w:rsidRPr="004D1D57" w:rsidRDefault="00EB41E1" w:rsidP="003D3533">
            <w:pPr>
              <w:jc w:val="both"/>
              <w:rPr>
                <w:rFonts w:ascii="Arial" w:hAnsi="Arial" w:cs="Arial"/>
                <w:bCs/>
                <w:noProof/>
                <w:color w:val="000000"/>
                <w:sz w:val="20"/>
                <w:szCs w:val="20"/>
              </w:rPr>
            </w:pPr>
            <w:r w:rsidRPr="004D1D57">
              <w:rPr>
                <w:rFonts w:ascii="Arial" w:hAnsi="Arial" w:cs="Arial"/>
                <w:bCs/>
                <w:noProof/>
                <w:color w:val="000000"/>
                <w:sz w:val="20"/>
                <w:szCs w:val="20"/>
              </w:rPr>
              <w:t>- conférences et présentations des contenus réalisés dans le cadre de la Fabrique Académique de l'Atelier.</w:t>
            </w:r>
          </w:p>
          <w:p w:rsidR="00EB41E1" w:rsidRPr="004D1D57" w:rsidRDefault="00EB41E1"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Communications à venir.</w:t>
            </w:r>
          </w:p>
          <w:p w:rsidR="00EB41E1" w:rsidRPr="004D1D57" w:rsidRDefault="00EB41E1" w:rsidP="003D3533">
            <w:pPr>
              <w:jc w:val="both"/>
              <w:rPr>
                <w:rFonts w:ascii="Arial" w:hAnsi="Arial" w:cs="Arial"/>
                <w:bCs/>
                <w:noProof/>
                <w:color w:val="000000"/>
                <w:sz w:val="20"/>
                <w:szCs w:val="20"/>
              </w:rPr>
            </w:pPr>
            <w:r w:rsidRPr="004D1D57">
              <w:rPr>
                <w:rFonts w:ascii="Arial" w:hAnsi="Arial" w:cs="Arial"/>
                <w:bCs/>
                <w:noProof/>
                <w:color w:val="000000"/>
                <w:sz w:val="20"/>
                <w:szCs w:val="20"/>
              </w:rPr>
              <w:t>- conférences et présentations des contenus réalisés ;</w:t>
            </w:r>
          </w:p>
          <w:p w:rsidR="00EB41E1" w:rsidRPr="00DB2FBD" w:rsidRDefault="00EB41E1" w:rsidP="003D3533">
            <w:pPr>
              <w:jc w:val="both"/>
              <w:rPr>
                <w:rFonts w:ascii="Arial" w:hAnsi="Arial" w:cs="Arial"/>
                <w:bCs/>
                <w:color w:val="000000"/>
                <w:sz w:val="20"/>
                <w:szCs w:val="20"/>
              </w:rPr>
            </w:pPr>
            <w:r w:rsidRPr="004D1D57">
              <w:rPr>
                <w:rFonts w:ascii="Arial" w:hAnsi="Arial" w:cs="Arial"/>
                <w:bCs/>
                <w:noProof/>
                <w:color w:val="000000"/>
                <w:sz w:val="20"/>
                <w:szCs w:val="20"/>
              </w:rPr>
              <w:t>- expérimentations en classe dans le cadre de la Fabrique Académique de l'Atelier.</w:t>
            </w:r>
          </w:p>
          <w:p w:rsidR="00EB41E1" w:rsidRPr="009C54AF" w:rsidRDefault="00EB41E1" w:rsidP="003D3533">
            <w:pPr>
              <w:jc w:val="both"/>
              <w:rPr>
                <w:rFonts w:ascii="Arial Narrow" w:hAnsi="Arial Narrow"/>
                <w:sz w:val="10"/>
                <w:szCs w:val="10"/>
              </w:rPr>
            </w:pPr>
          </w:p>
          <w:p w:rsidR="00EB41E1" w:rsidRPr="004C2BA9" w:rsidRDefault="00EB41E1"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1E1"/>
    <w:rsid w:val="000153D3"/>
    <w:rsid w:val="00353EEF"/>
    <w:rsid w:val="00563F23"/>
    <w:rsid w:val="005C5479"/>
    <w:rsid w:val="006E4496"/>
    <w:rsid w:val="00824DFF"/>
    <w:rsid w:val="00942A30"/>
    <w:rsid w:val="00BC3BA5"/>
    <w:rsid w:val="00BC62F7"/>
    <w:rsid w:val="00C06532"/>
    <w:rsid w:val="00EB41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1E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1E1"/>
    <w:pPr>
      <w:ind w:left="720"/>
      <w:contextualSpacing/>
    </w:pPr>
  </w:style>
  <w:style w:type="table" w:customStyle="1" w:styleId="Grilledutableau1">
    <w:name w:val="Grille du tableau1"/>
    <w:basedOn w:val="TableauNormal"/>
    <w:next w:val="Grilledutableau"/>
    <w:uiPriority w:val="59"/>
    <w:rsid w:val="00EB4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B4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1E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41E1"/>
    <w:pPr>
      <w:ind w:left="720"/>
      <w:contextualSpacing/>
    </w:pPr>
  </w:style>
  <w:style w:type="table" w:customStyle="1" w:styleId="Grilledutableau1">
    <w:name w:val="Grille du tableau1"/>
    <w:basedOn w:val="TableauNormal"/>
    <w:next w:val="Grilledutableau"/>
    <w:uiPriority w:val="59"/>
    <w:rsid w:val="00EB4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B4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3385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2021-02-01T13:51:00Z</dcterms:created>
  <dcterms:modified xsi:type="dcterms:W3CDTF">2021-02-01T13:51:00Z</dcterms:modified>
</cp:coreProperties>
</file>