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8A6CD1" w:rsidRPr="00B53959" w:rsidTr="00EA3165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8A6CD1" w:rsidRDefault="008A6CD1" w:rsidP="00EA3165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NANTES</w:t>
            </w:r>
          </w:p>
          <w:p w:rsidR="008A6CD1" w:rsidRPr="00B53959" w:rsidRDefault="008A6CD1" w:rsidP="00EA3165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8A6CD1" w:rsidRPr="00B53959" w:rsidTr="00EA31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:rsidR="008A6CD1" w:rsidRPr="00D86A06" w:rsidRDefault="008A6CD1" w:rsidP="00EA3165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14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MISE EN PLACE DE L'APPILCATION SAFRAN FOCALE</w:t>
            </w:r>
          </w:p>
        </w:tc>
      </w:tr>
    </w:tbl>
    <w:p w:rsidR="008A6CD1" w:rsidRPr="00622211" w:rsidRDefault="008A6CD1" w:rsidP="008A6CD1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8A6CD1" w:rsidRDefault="008A6CD1" w:rsidP="008A6CD1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10/1/2018</w:t>
      </w:r>
    </w:p>
    <w:p w:rsidR="008A6CD1" w:rsidRDefault="008A6CD1" w:rsidP="008A6CD1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10/1/2023</w:t>
      </w:r>
    </w:p>
    <w:p w:rsidR="008A6CD1" w:rsidRPr="00622211" w:rsidRDefault="008A6CD1" w:rsidP="008A6CD1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8A6CD1" w:rsidRPr="003F3D8D" w:rsidRDefault="008A6CD1" w:rsidP="008A6CD1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Non</w:t>
      </w:r>
    </w:p>
    <w:p w:rsidR="008A6CD1" w:rsidRPr="00622211" w:rsidRDefault="008A6CD1" w:rsidP="008A6CD1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8A6CD1" w:rsidRPr="00B53959" w:rsidTr="00EA3165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8A6CD1" w:rsidRDefault="008A6CD1" w:rsidP="00EA3165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8A6CD1" w:rsidRDefault="008A6CD1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L'académie a développé une application permettant de voir les places vacantes, à partir des déclarations des chefs d'établissement de LP</w:t>
            </w:r>
            <w:r w:rsidR="00A37913">
              <w:rPr>
                <w:rFonts w:ascii="Arial Narrow" w:hAnsi="Arial Narrow"/>
                <w:noProof/>
              </w:rPr>
              <w:t>.</w:t>
            </w:r>
            <w:r w:rsidRPr="004D1D57">
              <w:rPr>
                <w:rFonts w:ascii="Arial Narrow" w:hAnsi="Arial Narrow"/>
                <w:noProof/>
              </w:rPr>
              <w:t xml:space="preserve"> Ils déclarent leurs places </w:t>
            </w:r>
            <w:r w:rsidR="00A37913">
              <w:rPr>
                <w:rFonts w:ascii="Arial Narrow" w:hAnsi="Arial Narrow"/>
                <w:noProof/>
              </w:rPr>
              <w:t xml:space="preserve">vacantes </w:t>
            </w:r>
            <w:r w:rsidRPr="004D1D57">
              <w:rPr>
                <w:rFonts w:ascii="Arial Narrow" w:hAnsi="Arial Narrow"/>
                <w:noProof/>
              </w:rPr>
              <w:t>en dehors des phases d'affectation si les équipes sont en mesure de prendre en charge le jeune. L'ensemble des collèges</w:t>
            </w:r>
            <w:r w:rsidR="00A37913">
              <w:rPr>
                <w:rFonts w:ascii="Arial Narrow" w:hAnsi="Arial Narrow"/>
                <w:noProof/>
              </w:rPr>
              <w:t>,</w:t>
            </w:r>
            <w:r w:rsidRPr="004D1D57">
              <w:rPr>
                <w:rFonts w:ascii="Arial Narrow" w:hAnsi="Arial Narrow"/>
                <w:noProof/>
              </w:rPr>
              <w:t xml:space="preserve"> lycées publics, privés ou de l'agriculture peuvent voir les places disponibles sur la plateforme. Ils peuvent faire une demande pour un élève qui le souhaiterai</w:t>
            </w:r>
            <w:r w:rsidR="00A37913">
              <w:rPr>
                <w:rFonts w:ascii="Arial Narrow" w:hAnsi="Arial Narrow"/>
                <w:noProof/>
              </w:rPr>
              <w:t>t</w:t>
            </w:r>
            <w:r w:rsidRPr="004D1D57">
              <w:rPr>
                <w:rFonts w:ascii="Arial Narrow" w:hAnsi="Arial Narrow"/>
                <w:noProof/>
              </w:rPr>
              <w:t xml:space="preserve">. Le chef d'établissement d'accueil suite </w:t>
            </w:r>
            <w:r w:rsidR="00A37913">
              <w:rPr>
                <w:rFonts w:ascii="Arial Narrow" w:hAnsi="Arial Narrow"/>
                <w:noProof/>
              </w:rPr>
              <w:t>à</w:t>
            </w:r>
            <w:r w:rsidRPr="004D1D57">
              <w:rPr>
                <w:rFonts w:ascii="Arial Narrow" w:hAnsi="Arial Narrow"/>
                <w:noProof/>
              </w:rPr>
              <w:t xml:space="preserve"> des éventuels stages d'immersion, accepte ou refuse. En cas d'acceptation les DSDEN confirment</w:t>
            </w:r>
            <w:r w:rsidR="00A37913">
              <w:rPr>
                <w:rFonts w:ascii="Arial Narrow" w:hAnsi="Arial Narrow"/>
                <w:noProof/>
              </w:rPr>
              <w:t>.</w:t>
            </w:r>
          </w:p>
          <w:p w:rsidR="008A6CD1" w:rsidRPr="00622211" w:rsidRDefault="008A6CD1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8A6CD1" w:rsidRPr="00B53959" w:rsidRDefault="008A6CD1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8A6CD1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8A6CD1" w:rsidRDefault="008A6CD1" w:rsidP="00EA3165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:rsidR="008A6CD1" w:rsidRPr="004C2BA9" w:rsidRDefault="008A6CD1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Décrochage scolaire</w:t>
            </w:r>
          </w:p>
          <w:p w:rsidR="008A6CD1" w:rsidRPr="004C2BA9" w:rsidRDefault="008A6CD1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Passerelles</w:t>
            </w:r>
          </w:p>
          <w:p w:rsidR="008A6CD1" w:rsidRDefault="008A6CD1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Confiance, bien-être, climat scolaire</w:t>
            </w:r>
          </w:p>
          <w:p w:rsidR="008A6CD1" w:rsidRPr="00323C48" w:rsidRDefault="008A6CD1" w:rsidP="00EA3165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8A6CD1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8A6CD1" w:rsidRDefault="008A6CD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:rsidR="008A6CD1" w:rsidRPr="004D1D57" w:rsidRDefault="008A6CD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Les attentes : Une sécurisation des parcours pour les jeunes, une réduction du nombre de jeunes non affectés ou en décrochage scolaire. A terme</w:t>
            </w:r>
            <w:r w:rsidR="00A37913">
              <w:rPr>
                <w:rFonts w:ascii="Arial Narrow" w:hAnsi="Arial Narrow"/>
                <w:noProof/>
              </w:rPr>
              <w:t>,</w:t>
            </w:r>
            <w:r w:rsidRPr="004D1D57">
              <w:rPr>
                <w:rFonts w:ascii="Arial Narrow" w:hAnsi="Arial Narrow"/>
                <w:noProof/>
              </w:rPr>
              <w:t xml:space="preserve"> l'offre de formation sera mieux exploitée. La formation des équipes enseignantes sur l'accueil en cours d'année pourra être mieux ciblée</w:t>
            </w:r>
          </w:p>
          <w:p w:rsidR="008A6CD1" w:rsidRPr="004D1D57" w:rsidRDefault="008A6CD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Effets attendus :</w:t>
            </w:r>
          </w:p>
          <w:p w:rsidR="008A6CD1" w:rsidRPr="004D1D57" w:rsidRDefault="008A6CD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Renforcement de la lisibilité des places disponibles de la voie professionnelle</w:t>
            </w:r>
          </w:p>
          <w:p w:rsidR="008A6CD1" w:rsidRPr="004D1D57" w:rsidRDefault="008A6CD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Facilitation des réorientations</w:t>
            </w:r>
          </w:p>
          <w:p w:rsidR="008A6CD1" w:rsidRPr="004D1D57" w:rsidRDefault="008A6CD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Facilitation des passerelles entre la voie générale et technologique et la voie professionnelle (réorientation)</w:t>
            </w:r>
          </w:p>
          <w:p w:rsidR="008A6CD1" w:rsidRPr="004D1D57" w:rsidRDefault="008A6CD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Identification des ressources mobilisables pour faciliter  le retour en formation initiale ou le droit au doublement.</w:t>
            </w:r>
          </w:p>
          <w:p w:rsidR="008A6CD1" w:rsidRPr="00031B92" w:rsidRDefault="008A6CD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L'application a été développée par la direction des services informatiques de l'académie de septembre 2018 à avril 2019. Elle a été expérimentée sur 4 établissements en mai 2019. Elle a été généralisée à l'académie en novembre 2019. Elle sera améliorée pour la rentrée 2020 ou 2021</w:t>
            </w:r>
          </w:p>
          <w:p w:rsidR="008A6CD1" w:rsidRPr="00323C48" w:rsidRDefault="008A6CD1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8A6CD1" w:rsidRPr="00117827" w:rsidRDefault="008A6CD1" w:rsidP="00EA3165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8A6CD1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8A6CD1" w:rsidRDefault="008A6CD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:rsidR="008A6CD1" w:rsidRPr="004D1D57" w:rsidRDefault="008A6CD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Le pourcentage de LP ou LPO déclarant des places vacantes</w:t>
            </w:r>
          </w:p>
          <w:p w:rsidR="008A6CD1" w:rsidRPr="004D1D57" w:rsidRDefault="008A6CD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Le nombre d'établissements utilisant l'application</w:t>
            </w:r>
          </w:p>
          <w:p w:rsidR="008A6CD1" w:rsidRPr="004D1D57" w:rsidRDefault="008A6CD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Le nombre de demandes réalisées par l'application</w:t>
            </w:r>
          </w:p>
          <w:p w:rsidR="008A6CD1" w:rsidRDefault="008A6CD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Le pourcentage de réponses favorables à ces demandes</w:t>
            </w:r>
          </w:p>
          <w:p w:rsidR="008A6CD1" w:rsidRPr="00323C48" w:rsidRDefault="008A6CD1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8A6CD1" w:rsidRPr="00073B9C" w:rsidRDefault="008A6CD1" w:rsidP="00EA3165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8A6CD1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8A6CD1" w:rsidRDefault="008A6CD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:rsidR="008A6CD1" w:rsidRDefault="008A6CD1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La délégation académique à la persévérance scolaire et à l'insertion</w:t>
            </w:r>
          </w:p>
          <w:p w:rsidR="008A6CD1" w:rsidRPr="00323C48" w:rsidRDefault="008A6CD1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8A6CD1" w:rsidRDefault="008A6CD1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8A6CD1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8A6CD1" w:rsidRDefault="008A6CD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:rsidR="008A6CD1" w:rsidRPr="004D1D57" w:rsidRDefault="008A6CD1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En janvier 2020, 44% des LP ont déclaré leurs places vacantes</w:t>
            </w:r>
          </w:p>
          <w:p w:rsidR="008A6CD1" w:rsidRPr="004D1D57" w:rsidRDefault="008A6CD1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22 établissements ont fait 40 demandes</w:t>
            </w:r>
          </w:p>
          <w:p w:rsidR="008A6CD1" w:rsidRDefault="008A6CD1" w:rsidP="00EA3165">
            <w:pPr>
              <w:pStyle w:val="Paragraphedeliste"/>
              <w:ind w:left="0"/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37% des demandes traitées ont été satisfaites en février 2020</w:t>
            </w:r>
          </w:p>
          <w:p w:rsidR="008A6CD1" w:rsidRPr="00323C48" w:rsidRDefault="008A6CD1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8A6CD1" w:rsidRDefault="008A6CD1" w:rsidP="00EA3165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8A6CD1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8A6CD1" w:rsidRDefault="008A6CD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Actions prévues à l’issue de l’expérimentation :</w:t>
            </w:r>
          </w:p>
          <w:p w:rsidR="008A6CD1" w:rsidRPr="004D1D57" w:rsidRDefault="008A6CD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Poursuivre la communication auprès des établissements publics</w:t>
            </w:r>
          </w:p>
          <w:p w:rsidR="008A6CD1" w:rsidRPr="004D1D57" w:rsidRDefault="008A6CD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Déployer une communication en direction des établissements publics agricoles et privé sous contrat</w:t>
            </w:r>
          </w:p>
          <w:p w:rsidR="008A6CD1" w:rsidRDefault="008A6CD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Faire de l'application un outil du réseau FOQUALE</w:t>
            </w:r>
            <w:r w:rsidR="00A37913">
              <w:rPr>
                <w:rFonts w:ascii="Arial Narrow" w:hAnsi="Arial Narrow"/>
                <w:noProof/>
              </w:rPr>
              <w:t xml:space="preserve"> (</w:t>
            </w:r>
            <w:r w:rsidR="00A37913" w:rsidRPr="00A37913">
              <w:rPr>
                <w:rFonts w:ascii="Arial Narrow" w:hAnsi="Arial Narrow"/>
                <w:noProof/>
              </w:rPr>
              <w:t>FOrmation QUALification Emploi)</w:t>
            </w:r>
          </w:p>
          <w:p w:rsidR="008A6CD1" w:rsidRPr="00323C48" w:rsidRDefault="008A6CD1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8A6CD1" w:rsidRDefault="008A6CD1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8A6CD1" w:rsidRPr="00B53959" w:rsidTr="00EA3165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CD1" w:rsidRPr="00A55F0E" w:rsidRDefault="008A6CD1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:rsidR="008A6CD1" w:rsidRPr="00A55F0E" w:rsidRDefault="008A6CD1" w:rsidP="00EA3165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A55F0E">
              <w:rPr>
                <w:rFonts w:ascii="Arial Narrow" w:hAnsi="Arial Narrow"/>
                <w:b/>
              </w:rPr>
              <w:t>Public(s) concerné(s) :</w:t>
            </w:r>
          </w:p>
          <w:p w:rsidR="008A6CD1" w:rsidRPr="00A55F0E" w:rsidRDefault="008A6CD1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:rsidR="008A6CD1" w:rsidRPr="00E97E97" w:rsidRDefault="008A6CD1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Personnels de l’Éducation nationale</w:t>
            </w:r>
          </w:p>
          <w:p w:rsidR="008A6CD1" w:rsidRPr="00E97E97" w:rsidRDefault="008A6CD1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Parents</w:t>
            </w:r>
          </w:p>
          <w:p w:rsidR="008A6CD1" w:rsidRDefault="008A6CD1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:rsidR="008A6CD1" w:rsidRDefault="008A6CD1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:rsidR="008A6CD1" w:rsidRPr="003839BB" w:rsidRDefault="008A6CD1" w:rsidP="00EA3165">
            <w:pPr>
              <w:rPr>
                <w:rFonts w:ascii="Arial Narrow" w:hAnsi="Arial Narrow"/>
              </w:rPr>
            </w:pPr>
            <w:r w:rsidRPr="003839BB">
              <w:rPr>
                <w:rFonts w:ascii="Arial Narrow" w:hAnsi="Arial Narrow"/>
                <w:noProof/>
              </w:rPr>
              <w:t>Public</w:t>
            </w:r>
          </w:p>
          <w:p w:rsidR="008A6CD1" w:rsidRPr="003839BB" w:rsidRDefault="008A6CD1" w:rsidP="00EA3165">
            <w:pPr>
              <w:rPr>
                <w:rFonts w:ascii="Arial Narrow" w:hAnsi="Arial Narrow"/>
                <w:b/>
              </w:rPr>
            </w:pPr>
            <w:r w:rsidRPr="003839BB">
              <w:rPr>
                <w:rFonts w:ascii="Arial Narrow" w:hAnsi="Arial Narrow"/>
                <w:noProof/>
              </w:rPr>
              <w:t>Privé sous contrat</w:t>
            </w:r>
          </w:p>
          <w:p w:rsidR="008A6CD1" w:rsidRPr="003839BB" w:rsidRDefault="008A6CD1" w:rsidP="00EA3165">
            <w:pPr>
              <w:rPr>
                <w:rFonts w:ascii="Arial Narrow" w:hAnsi="Arial Narrow"/>
                <w:b/>
              </w:rPr>
            </w:pPr>
          </w:p>
          <w:p w:rsidR="008A6CD1" w:rsidRPr="003839BB" w:rsidRDefault="008A6CD1" w:rsidP="00EA3165">
            <w:pPr>
              <w:spacing w:after="60"/>
              <w:rPr>
                <w:rFonts w:ascii="Arial Narrow" w:hAnsi="Arial Narrow"/>
                <w:b/>
              </w:rPr>
            </w:pPr>
            <w:r w:rsidRPr="003839BB">
              <w:rPr>
                <w:rFonts w:ascii="Arial Narrow" w:hAnsi="Arial Narrow"/>
                <w:b/>
              </w:rPr>
              <w:t xml:space="preserve">Cycle(s) concerné(s) : </w:t>
            </w:r>
          </w:p>
          <w:p w:rsidR="008A6CD1" w:rsidRPr="00E97E97" w:rsidRDefault="008A6CD1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4</w:t>
            </w:r>
          </w:p>
          <w:p w:rsidR="008A6CD1" w:rsidRPr="00E97E97" w:rsidRDefault="008A6CD1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terminal (lycée)</w:t>
            </w:r>
          </w:p>
          <w:p w:rsidR="008A6CD1" w:rsidRPr="00A55F0E" w:rsidRDefault="008A6CD1" w:rsidP="00EA316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6CD1" w:rsidRPr="00A4092D" w:rsidRDefault="008A6CD1" w:rsidP="00EA3165">
            <w:pPr>
              <w:spacing w:after="60"/>
              <w:rPr>
                <w:rFonts w:ascii="Arial Narrow" w:hAnsi="Arial Narrow"/>
                <w:b/>
              </w:rPr>
            </w:pPr>
          </w:p>
          <w:p w:rsidR="008A6CD1" w:rsidRPr="00970CF4" w:rsidRDefault="008A6CD1" w:rsidP="00EA3165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:rsidR="008A6CD1" w:rsidRDefault="008A6CD1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</w:p>
          <w:p w:rsidR="008A6CD1" w:rsidRPr="00070BD1" w:rsidRDefault="008A6CD1" w:rsidP="00EA316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</w:p>
          <w:p w:rsidR="008A6CD1" w:rsidRDefault="008A6CD1" w:rsidP="00EA316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:rsidR="008A6CD1" w:rsidRPr="00970CF4" w:rsidRDefault="008A6CD1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</w:p>
          <w:p w:rsidR="008A6CD1" w:rsidRPr="00970CF4" w:rsidRDefault="008A6CD1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</w:p>
          <w:p w:rsidR="008A6CD1" w:rsidRPr="00970CF4" w:rsidRDefault="008A6CD1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</w:p>
          <w:p w:rsidR="008A6CD1" w:rsidRDefault="008A6CD1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</w:p>
          <w:p w:rsidR="008A6CD1" w:rsidRDefault="008A6CD1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</w:p>
          <w:p w:rsidR="008A6CD1" w:rsidRPr="008C3568" w:rsidRDefault="008A6CD1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8A6CD1" w:rsidRPr="00BC2080" w:rsidTr="00EA3165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CD1" w:rsidRPr="008C3568" w:rsidRDefault="008A6CD1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:rsidR="008A6CD1" w:rsidRPr="00C43B98" w:rsidRDefault="008A6CD1" w:rsidP="00EA3165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8A6CD1" w:rsidRPr="00F81949" w:rsidTr="00EA31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8A6CD1" w:rsidRDefault="008A6CD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:rsidR="008A6CD1" w:rsidRPr="00F81949" w:rsidRDefault="008A6CD1" w:rsidP="00EA3165">
            <w:pPr>
              <w:jc w:val="both"/>
              <w:rPr>
                <w:rFonts w:ascii="Arial Narrow" w:hAnsi="Arial Narrow"/>
              </w:rPr>
            </w:pPr>
          </w:p>
        </w:tc>
      </w:tr>
    </w:tbl>
    <w:p w:rsidR="008A6CD1" w:rsidRPr="00F81949" w:rsidRDefault="008A6CD1" w:rsidP="008A6CD1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8A6CD1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8A6CD1" w:rsidRDefault="008A6CD1" w:rsidP="00EA3165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:rsidR="008A6CD1" w:rsidRPr="009C54AF" w:rsidRDefault="008A6CD1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8A6CD1" w:rsidRPr="004C2BA9" w:rsidRDefault="008A6CD1" w:rsidP="00EA3165">
            <w:pPr>
              <w:rPr>
                <w:rFonts w:ascii="Arial Narrow" w:hAnsi="Arial Narrow"/>
              </w:rPr>
            </w:pPr>
          </w:p>
        </w:tc>
      </w:tr>
      <w:tr w:rsidR="008A6CD1" w:rsidRPr="00B53959" w:rsidTr="00EA3165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8A6CD1" w:rsidRDefault="008A6CD1" w:rsidP="00EA3165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8A6CD1" w:rsidRPr="009C54AF" w:rsidRDefault="008A6CD1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8A6CD1" w:rsidRPr="00B53959" w:rsidRDefault="008A6CD1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8A6CD1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8A6CD1" w:rsidRPr="00B53959" w:rsidRDefault="008A6CD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:rsidR="008A6CD1" w:rsidRPr="009C54AF" w:rsidRDefault="008A6CD1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8A6CD1" w:rsidRPr="004C2BA9" w:rsidRDefault="008A6CD1" w:rsidP="00EA3165">
            <w:pPr>
              <w:rPr>
                <w:rFonts w:ascii="Arial Narrow" w:hAnsi="Arial Narrow"/>
              </w:rPr>
            </w:pPr>
          </w:p>
        </w:tc>
      </w:tr>
      <w:tr w:rsidR="008A6CD1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8A6CD1" w:rsidRPr="00B53959" w:rsidRDefault="008A6CD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:rsidR="008A6CD1" w:rsidRPr="009C54AF" w:rsidRDefault="008A6CD1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8A6CD1" w:rsidRPr="004C2BA9" w:rsidRDefault="008A6CD1" w:rsidP="00EA3165">
            <w:pPr>
              <w:rPr>
                <w:rFonts w:ascii="Arial Narrow" w:hAnsi="Arial Narrow"/>
              </w:rPr>
            </w:pPr>
          </w:p>
        </w:tc>
      </w:tr>
    </w:tbl>
    <w:p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CD1"/>
    <w:rsid w:val="00353EEF"/>
    <w:rsid w:val="008A6CD1"/>
    <w:rsid w:val="00942A30"/>
    <w:rsid w:val="00A37913"/>
    <w:rsid w:val="00AA3815"/>
    <w:rsid w:val="00B540B3"/>
    <w:rsid w:val="00C9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CD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6CD1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8A6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8A6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Policepardfaut"/>
    <w:rsid w:val="00A379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CD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6CD1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8A6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8A6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Policepardfaut"/>
    <w:rsid w:val="00A37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2021-02-01T13:47:00Z</dcterms:created>
  <dcterms:modified xsi:type="dcterms:W3CDTF">2021-02-01T13:47:00Z</dcterms:modified>
</cp:coreProperties>
</file>