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F75171" w:rsidRPr="00B53959" w14:paraId="0EC4E35C" w14:textId="77777777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1B34F93" w14:textId="77777777" w:rsidR="00F75171" w:rsidRDefault="00F75171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CRETEIL</w:t>
            </w:r>
          </w:p>
          <w:p w14:paraId="1700A4F4" w14:textId="77777777" w:rsidR="00F75171" w:rsidRPr="00B53959" w:rsidRDefault="00F75171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F75171" w:rsidRPr="00B53959" w14:paraId="33946E07" w14:textId="77777777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3252F52C" w14:textId="77777777" w:rsidR="00F75171" w:rsidRPr="00D86A06" w:rsidRDefault="00F75171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6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LES MICRO-LYCÉES ET SRE</w:t>
            </w:r>
          </w:p>
        </w:tc>
      </w:tr>
    </w:tbl>
    <w:p w14:paraId="604DE299" w14:textId="77777777" w:rsidR="00F75171" w:rsidRPr="00622211" w:rsidRDefault="00F75171" w:rsidP="00F7517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26FB028B" w14:textId="77777777" w:rsidR="00F75171" w:rsidRDefault="00F75171" w:rsidP="00F7517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9/1/2014</w:t>
      </w:r>
    </w:p>
    <w:p w14:paraId="069D44BF" w14:textId="77777777" w:rsidR="00F75171" w:rsidRDefault="00F75171" w:rsidP="00F7517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6/1/2025</w:t>
      </w:r>
    </w:p>
    <w:p w14:paraId="5A631A58" w14:textId="77777777" w:rsidR="00F75171" w:rsidRPr="00622211" w:rsidRDefault="00F75171" w:rsidP="00F7517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26F67C56" w14:textId="77777777" w:rsidR="00F75171" w:rsidRPr="003F3D8D" w:rsidRDefault="00F75171" w:rsidP="00F75171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14:paraId="590CA4F7" w14:textId="77777777" w:rsidR="00F75171" w:rsidRPr="00622211" w:rsidRDefault="00F75171" w:rsidP="00F7517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F75171" w:rsidRPr="00B53959" w14:paraId="62999C0B" w14:textId="77777777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5217AA3" w14:textId="77777777" w:rsidR="00F75171" w:rsidRDefault="00F75171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006A9011" w14:textId="495DBF19" w:rsidR="00F75171" w:rsidRDefault="00F75171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Les </w:t>
            </w:r>
            <w:r w:rsidR="005C3A85">
              <w:rPr>
                <w:rFonts w:ascii="Arial Narrow" w:hAnsi="Arial Narrow"/>
                <w:noProof/>
              </w:rPr>
              <w:t>m</w:t>
            </w:r>
            <w:r w:rsidRPr="004D1D57">
              <w:rPr>
                <w:rFonts w:ascii="Arial Narrow" w:hAnsi="Arial Narrow"/>
                <w:noProof/>
              </w:rPr>
              <w:t>icro-</w:t>
            </w:r>
            <w:r w:rsidR="005C3A85">
              <w:rPr>
                <w:rFonts w:ascii="Arial Narrow" w:hAnsi="Arial Narrow"/>
                <w:noProof/>
              </w:rPr>
              <w:t>l</w:t>
            </w:r>
            <w:r w:rsidRPr="004D1D57">
              <w:rPr>
                <w:rFonts w:ascii="Arial Narrow" w:hAnsi="Arial Narrow"/>
                <w:noProof/>
              </w:rPr>
              <w:t xml:space="preserve">ycées sont des structures adossées à un </w:t>
            </w:r>
            <w:r w:rsidR="005C3A85">
              <w:rPr>
                <w:rFonts w:ascii="Arial Narrow" w:hAnsi="Arial Narrow"/>
                <w:noProof/>
              </w:rPr>
              <w:t>lycée général et technologique (LGT)</w:t>
            </w:r>
            <w:r w:rsidRPr="004D1D57">
              <w:rPr>
                <w:rFonts w:ascii="Arial Narrow" w:hAnsi="Arial Narrow"/>
                <w:noProof/>
              </w:rPr>
              <w:t xml:space="preserve"> et qui proposent un cheminement de re</w:t>
            </w:r>
            <w:r w:rsidR="005C3A85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 xml:space="preserve">scolarisation à partir de la classe de seconde à des élèves qui ont été en grave rupture avec la scolarité. L'objectif est de les réconcilier avec les apprentissages, de les faire réussir au </w:t>
            </w:r>
            <w:r w:rsidR="005C3A85">
              <w:rPr>
                <w:rFonts w:ascii="Arial Narrow" w:hAnsi="Arial Narrow"/>
                <w:noProof/>
              </w:rPr>
              <w:t>b</w:t>
            </w:r>
            <w:r w:rsidRPr="004D1D57">
              <w:rPr>
                <w:rFonts w:ascii="Arial Narrow" w:hAnsi="Arial Narrow"/>
                <w:noProof/>
              </w:rPr>
              <w:t>accalauréat qu'ils ont choisi d'obtenir et de leur permettre de se projeter dans les poursuites d'études de leur choix avec toutes les chances de réussite.</w:t>
            </w:r>
          </w:p>
          <w:p w14:paraId="13258F48" w14:textId="77777777" w:rsidR="00F75171" w:rsidRPr="00622211" w:rsidRDefault="00F7517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2F66BFD" w14:textId="77777777" w:rsidR="00F75171" w:rsidRPr="00B53959" w:rsidRDefault="00F75171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F75171" w:rsidRPr="00B53959" w14:paraId="2A5F2ADC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042CFF" w14:textId="77777777" w:rsidR="00F75171" w:rsidRDefault="00F75171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4D3F1072" w14:textId="77777777" w:rsidR="00F75171" w:rsidRPr="004C2BA9" w:rsidRDefault="00F75171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Décrochage scolaire</w:t>
            </w:r>
          </w:p>
          <w:p w14:paraId="0766CF24" w14:textId="77777777" w:rsidR="00F75171" w:rsidRPr="004C2BA9" w:rsidRDefault="00F75171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Confiance, bien-être, climat scolaire</w:t>
            </w:r>
          </w:p>
          <w:p w14:paraId="0E2556DF" w14:textId="77777777" w:rsidR="00F75171" w:rsidRDefault="00F75171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Orientation</w:t>
            </w:r>
          </w:p>
          <w:p w14:paraId="498264BB" w14:textId="77777777" w:rsidR="00F75171" w:rsidRPr="00323C48" w:rsidRDefault="00F75171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F75171" w:rsidRPr="00B53959" w14:paraId="508F3171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1FFBF3FE" w14:textId="77777777" w:rsidR="00F75171" w:rsidRDefault="00F7517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1FCC2859" w14:textId="77777777" w:rsidR="00F75171" w:rsidRPr="00031B92" w:rsidRDefault="00F7517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 meilleur taux possible de réussite au baccalauréat, dans la poursuite d'études et dans l'insertion professionnelle des jeunes</w:t>
            </w:r>
          </w:p>
          <w:p w14:paraId="7634A656" w14:textId="77777777" w:rsidR="00F75171" w:rsidRPr="00323C48" w:rsidRDefault="00F7517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5CDE206F" w14:textId="77777777" w:rsidR="00F75171" w:rsidRPr="00117827" w:rsidRDefault="00F75171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F75171" w:rsidRPr="00B53959" w14:paraId="2A861951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068A434" w14:textId="77777777" w:rsidR="00F75171" w:rsidRDefault="00F7517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697024CC" w14:textId="77777777" w:rsidR="00F75171" w:rsidRDefault="00F7517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Mesurer les réussites au Bac à travers les résultats obtenus. Mesurer les réussites ultérieures par un suivi des parcours au delà de l'examen.</w:t>
            </w:r>
          </w:p>
          <w:p w14:paraId="0E409202" w14:textId="77777777" w:rsidR="00F75171" w:rsidRPr="00323C48" w:rsidRDefault="00F7517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5E2E1FC8" w14:textId="77777777" w:rsidR="00F75171" w:rsidRPr="00073B9C" w:rsidRDefault="00F75171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F75171" w:rsidRPr="00B53959" w14:paraId="7AF873CE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5861436" w14:textId="77777777" w:rsidR="00F75171" w:rsidRDefault="00F7517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33C24903" w14:textId="3A2E69D8" w:rsidR="00F75171" w:rsidRDefault="00F75171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Les équipes enseignantes et leurs directions + </w:t>
            </w:r>
            <w:r w:rsidR="005C3A85">
              <w:rPr>
                <w:rFonts w:ascii="Arial Narrow" w:hAnsi="Arial Narrow"/>
                <w:noProof/>
              </w:rPr>
              <w:t>l</w:t>
            </w:r>
            <w:r w:rsidRPr="004D1D57">
              <w:rPr>
                <w:rFonts w:ascii="Arial Narrow" w:hAnsi="Arial Narrow"/>
                <w:noProof/>
              </w:rPr>
              <w:t>a CARDIE</w:t>
            </w:r>
          </w:p>
          <w:p w14:paraId="3F77D96C" w14:textId="77777777" w:rsidR="00F75171" w:rsidRPr="00323C48" w:rsidRDefault="00F7517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3DCDC33" w14:textId="77777777" w:rsidR="00F75171" w:rsidRDefault="00F75171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F75171" w:rsidRPr="00B53959" w14:paraId="4D25D0BB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87F999A" w14:textId="77777777" w:rsidR="00F75171" w:rsidRDefault="00F7517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423474D9" w14:textId="77777777" w:rsidR="00F75171" w:rsidRPr="005C3A85" w:rsidRDefault="00F75171" w:rsidP="005C3A85">
            <w:pPr>
              <w:jc w:val="both"/>
              <w:rPr>
                <w:rFonts w:ascii="Arial Narrow" w:hAnsi="Arial Narrow"/>
                <w:noProof/>
              </w:rPr>
            </w:pPr>
            <w:r w:rsidRPr="005C3A85">
              <w:rPr>
                <w:rFonts w:ascii="Arial Narrow" w:hAnsi="Arial Narrow"/>
                <w:noProof/>
              </w:rPr>
              <w:t xml:space="preserve">Impact pour les élèves : </w:t>
            </w:r>
          </w:p>
          <w:p w14:paraId="49B138A3" w14:textId="77777777" w:rsidR="005C3A85" w:rsidRDefault="005C3A85" w:rsidP="005C3A85">
            <w:pPr>
              <w:jc w:val="both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- r</w:t>
            </w:r>
            <w:r w:rsidR="00F75171" w:rsidRPr="005C3A85">
              <w:rPr>
                <w:rFonts w:ascii="Arial Narrow" w:hAnsi="Arial Narrow"/>
                <w:noProof/>
              </w:rPr>
              <w:t xml:space="preserve">éussite très élevée dans les différentes filières présentées pour le </w:t>
            </w:r>
            <w:r>
              <w:rPr>
                <w:rFonts w:ascii="Arial Narrow" w:hAnsi="Arial Narrow"/>
                <w:noProof/>
              </w:rPr>
              <w:t>b</w:t>
            </w:r>
            <w:r w:rsidR="00F75171" w:rsidRPr="005C3A85">
              <w:rPr>
                <w:rFonts w:ascii="Arial Narrow" w:hAnsi="Arial Narrow"/>
                <w:noProof/>
              </w:rPr>
              <w:t>ac (entre 85 et 95% de réussite selon les filières et les années)</w:t>
            </w:r>
          </w:p>
          <w:p w14:paraId="776BB206" w14:textId="22A3EFEB" w:rsidR="00F75171" w:rsidRPr="005C3A85" w:rsidRDefault="005C3A85" w:rsidP="005C3A85">
            <w:pPr>
              <w:jc w:val="both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- r</w:t>
            </w:r>
            <w:r w:rsidR="00F75171" w:rsidRPr="005C3A85">
              <w:rPr>
                <w:rFonts w:ascii="Arial Narrow" w:hAnsi="Arial Narrow"/>
                <w:noProof/>
              </w:rPr>
              <w:t>éappropriation par les élèves de leur "destin" sur le plan scolaire comme sur le plan personnel (estime de soi, aptitude à se projeter)</w:t>
            </w:r>
          </w:p>
          <w:p w14:paraId="79998BE2" w14:textId="77777777" w:rsidR="00F75171" w:rsidRPr="005C3A85" w:rsidRDefault="00F75171" w:rsidP="005C3A85">
            <w:pPr>
              <w:jc w:val="both"/>
              <w:rPr>
                <w:rFonts w:ascii="Arial Narrow" w:hAnsi="Arial Narrow"/>
                <w:noProof/>
              </w:rPr>
            </w:pPr>
            <w:r w:rsidRPr="005C3A85">
              <w:rPr>
                <w:rFonts w:ascii="Arial Narrow" w:hAnsi="Arial Narrow"/>
                <w:noProof/>
              </w:rPr>
              <w:t xml:space="preserve">Impact pour les enseignants : </w:t>
            </w:r>
          </w:p>
          <w:p w14:paraId="1298591C" w14:textId="0A68C47C" w:rsidR="00F75171" w:rsidRPr="005C3A85" w:rsidRDefault="005C3A85" w:rsidP="005C3A85">
            <w:pPr>
              <w:jc w:val="both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- r</w:t>
            </w:r>
            <w:r w:rsidR="00F75171" w:rsidRPr="005C3A85">
              <w:rPr>
                <w:rFonts w:ascii="Arial Narrow" w:hAnsi="Arial Narrow"/>
                <w:noProof/>
              </w:rPr>
              <w:t>éflexion pédagogique approfondie et en perpétuelle adaptation (collectif apprenant)</w:t>
            </w:r>
          </w:p>
          <w:p w14:paraId="799F5252" w14:textId="5E1DB014" w:rsidR="00F75171" w:rsidRDefault="00F75171" w:rsidP="003D3533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- </w:t>
            </w:r>
            <w:r w:rsidR="005C3A85">
              <w:rPr>
                <w:rFonts w:ascii="Arial Narrow" w:hAnsi="Arial Narrow"/>
                <w:noProof/>
              </w:rPr>
              <w:t>t</w:t>
            </w:r>
            <w:r w:rsidRPr="004D1D57">
              <w:rPr>
                <w:rFonts w:ascii="Arial Narrow" w:hAnsi="Arial Narrow"/>
                <w:noProof/>
              </w:rPr>
              <w:t>ravail en équipes (gestes professionnels, pédagogie diversifiée et analyse réflexive)</w:t>
            </w:r>
          </w:p>
          <w:p w14:paraId="70261B1B" w14:textId="77777777" w:rsidR="00F75171" w:rsidRPr="00323C48" w:rsidRDefault="00F7517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0EADCD0" w14:textId="77777777" w:rsidR="00F75171" w:rsidRDefault="00F75171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F75171" w:rsidRPr="00B53959" w14:paraId="0C38112E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EC5867A" w14:textId="77777777" w:rsidR="00F75171" w:rsidRDefault="00F7517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3AC4D4E1" w14:textId="77777777" w:rsidR="00F75171" w:rsidRDefault="00F75171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Communication / valorisation / mutualisation de pratiques efficaces pour travailler sur la persévérance scolaire</w:t>
            </w:r>
          </w:p>
          <w:p w14:paraId="2C279E6C" w14:textId="77777777" w:rsidR="00F75171" w:rsidRPr="00323C48" w:rsidRDefault="00F7517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6F5512E" w14:textId="77777777" w:rsidR="00F75171" w:rsidRDefault="00F75171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F75171" w:rsidRPr="00B53959" w14:paraId="5E1B2FAC" w14:textId="77777777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BF6A" w14:textId="77777777" w:rsidR="00F75171" w:rsidRPr="001D1E3E" w:rsidRDefault="00F75171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04773E12" w14:textId="77777777" w:rsidR="00F75171" w:rsidRPr="001D1E3E" w:rsidRDefault="00F75171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14:paraId="6D94F5FA" w14:textId="77777777" w:rsidR="00F75171" w:rsidRPr="001D1E3E" w:rsidRDefault="00F75171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06AD75EE" w14:textId="77777777" w:rsidR="00F75171" w:rsidRDefault="00F75171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4791D38C" w14:textId="77777777" w:rsidR="00F75171" w:rsidRDefault="00F75171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406D8284" w14:textId="77777777" w:rsidR="00F75171" w:rsidRPr="00E97E97" w:rsidRDefault="00F75171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Public</w:t>
            </w:r>
          </w:p>
          <w:p w14:paraId="4434E7EE" w14:textId="77777777" w:rsidR="00F75171" w:rsidRPr="001D1E3E" w:rsidRDefault="00F75171" w:rsidP="003D3533">
            <w:pPr>
              <w:rPr>
                <w:rFonts w:ascii="Arial Narrow" w:hAnsi="Arial Narrow"/>
                <w:b/>
              </w:rPr>
            </w:pPr>
          </w:p>
          <w:p w14:paraId="3CB27778" w14:textId="77777777" w:rsidR="00F75171" w:rsidRPr="001D1E3E" w:rsidRDefault="00F75171" w:rsidP="003D3533">
            <w:pPr>
              <w:spacing w:after="60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 xml:space="preserve">Cycle(s) concerné(s) : </w:t>
            </w:r>
          </w:p>
          <w:p w14:paraId="259E008D" w14:textId="77777777" w:rsidR="00F75171" w:rsidRPr="00E97E97" w:rsidRDefault="00F75171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terminal (lycée)</w:t>
            </w:r>
          </w:p>
          <w:p w14:paraId="3987DF6A" w14:textId="77777777" w:rsidR="00F75171" w:rsidRPr="00F81949" w:rsidRDefault="00F75171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92B635" w14:textId="77777777" w:rsidR="00F75171" w:rsidRPr="00A4092D" w:rsidRDefault="00F75171" w:rsidP="003D3533">
            <w:pPr>
              <w:spacing w:after="60"/>
              <w:rPr>
                <w:rFonts w:ascii="Arial Narrow" w:hAnsi="Arial Narrow"/>
                <w:b/>
              </w:rPr>
            </w:pPr>
          </w:p>
          <w:p w14:paraId="1364DAC9" w14:textId="77777777" w:rsidR="00F75171" w:rsidRPr="00970CF4" w:rsidRDefault="00F75171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1F2A0818" w14:textId="77777777" w:rsidR="00F75171" w:rsidRDefault="00F7517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250</w:t>
            </w:r>
          </w:p>
          <w:p w14:paraId="2A85479A" w14:textId="77777777" w:rsidR="00F75171" w:rsidRPr="00070BD1" w:rsidRDefault="00F75171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15</w:t>
            </w:r>
          </w:p>
          <w:p w14:paraId="5618B257" w14:textId="77777777" w:rsidR="00F75171" w:rsidRDefault="00F75171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14:paraId="0C7E93D1" w14:textId="77777777" w:rsidR="00F75171" w:rsidRPr="00970CF4" w:rsidRDefault="00F7517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14:paraId="6EF97517" w14:textId="77777777" w:rsidR="00F75171" w:rsidRPr="00970CF4" w:rsidRDefault="00F7517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</w:p>
          <w:p w14:paraId="730DEE16" w14:textId="77777777" w:rsidR="00F75171" w:rsidRPr="00970CF4" w:rsidRDefault="00F7517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14:paraId="7873B035" w14:textId="77777777" w:rsidR="00F75171" w:rsidRDefault="00F7517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14:paraId="093BE8F4" w14:textId="77777777" w:rsidR="00F75171" w:rsidRDefault="00F7517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14:paraId="5A648A51" w14:textId="77777777" w:rsidR="00F75171" w:rsidRPr="008C3568" w:rsidRDefault="00F75171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F75171" w:rsidRPr="00BC2080" w14:paraId="705EA570" w14:textId="77777777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0C90D" w14:textId="77777777" w:rsidR="00F75171" w:rsidRPr="008C3568" w:rsidRDefault="00F75171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5B2D3532" w14:textId="77777777" w:rsidR="00F75171" w:rsidRPr="00C43B98" w:rsidRDefault="00F75171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F75171" w:rsidRPr="00F81949" w14:paraId="3ADE025B" w14:textId="77777777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79FDB790" w14:textId="77777777" w:rsidR="00F75171" w:rsidRDefault="00F7517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15781583" w14:textId="77777777" w:rsidR="00F75171" w:rsidRPr="00F81949" w:rsidRDefault="00F75171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20D26A3" w14:textId="77777777" w:rsidR="00F75171" w:rsidRPr="00F81949" w:rsidRDefault="00F75171" w:rsidP="00F75171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F75171" w:rsidRPr="004C2BA9" w14:paraId="3DE76529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7D902349" w14:textId="77777777" w:rsidR="00F75171" w:rsidRDefault="00F75171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1DA6B343" w14:textId="77777777" w:rsidR="00F75171" w:rsidRPr="009C54AF" w:rsidRDefault="00F7517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1F37E20A" w14:textId="77777777" w:rsidR="00F75171" w:rsidRPr="004C2BA9" w:rsidRDefault="00F75171" w:rsidP="003D3533">
            <w:pPr>
              <w:rPr>
                <w:rFonts w:ascii="Arial Narrow" w:hAnsi="Arial Narrow"/>
              </w:rPr>
            </w:pPr>
          </w:p>
        </w:tc>
      </w:tr>
      <w:tr w:rsidR="00F75171" w:rsidRPr="00B53959" w14:paraId="5B6453BF" w14:textId="77777777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120B354" w14:textId="77777777" w:rsidR="00F75171" w:rsidRDefault="00F75171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0E8C8AC4" w14:textId="77777777" w:rsidR="00F75171" w:rsidRPr="009C54AF" w:rsidRDefault="00F7517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40B42E63" w14:textId="77777777" w:rsidR="00F75171" w:rsidRPr="00B53959" w:rsidRDefault="00F75171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F75171" w:rsidRPr="004C2BA9" w14:paraId="55968DF3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2EDA0AD" w14:textId="77777777" w:rsidR="00F75171" w:rsidRPr="00B53959" w:rsidRDefault="00F7517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6139E1F7" w14:textId="77777777" w:rsidR="00F75171" w:rsidRPr="009C54AF" w:rsidRDefault="00F7517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49EA7C3" w14:textId="77777777" w:rsidR="00F75171" w:rsidRPr="004C2BA9" w:rsidRDefault="00F75171" w:rsidP="003D3533">
            <w:pPr>
              <w:rPr>
                <w:rFonts w:ascii="Arial Narrow" w:hAnsi="Arial Narrow"/>
              </w:rPr>
            </w:pPr>
          </w:p>
        </w:tc>
      </w:tr>
      <w:tr w:rsidR="00F75171" w:rsidRPr="004C2BA9" w14:paraId="053E45B5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0BD08044" w14:textId="77777777" w:rsidR="00F75171" w:rsidRPr="00B53959" w:rsidRDefault="00F7517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58D57423" w14:textId="77777777" w:rsidR="00F75171" w:rsidRPr="009C54AF" w:rsidRDefault="00F7517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FD54ED7" w14:textId="77777777" w:rsidR="00F75171" w:rsidRPr="004C2BA9" w:rsidRDefault="00F75171" w:rsidP="003D3533">
            <w:pPr>
              <w:rPr>
                <w:rFonts w:ascii="Arial Narrow" w:hAnsi="Arial Narrow"/>
              </w:rPr>
            </w:pPr>
          </w:p>
        </w:tc>
      </w:tr>
    </w:tbl>
    <w:p w14:paraId="05F4A369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71"/>
    <w:rsid w:val="0016408A"/>
    <w:rsid w:val="00353EEF"/>
    <w:rsid w:val="004908FF"/>
    <w:rsid w:val="005C3A85"/>
    <w:rsid w:val="00942A30"/>
    <w:rsid w:val="009E5B8B"/>
    <w:rsid w:val="00E63458"/>
    <w:rsid w:val="00F7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1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1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7517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75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F75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1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7517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75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F75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2021-02-01T13:28:00Z</dcterms:created>
  <dcterms:modified xsi:type="dcterms:W3CDTF">2021-02-01T13:28:00Z</dcterms:modified>
</cp:coreProperties>
</file>