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1597C" w:rsidRPr="00B53959" w:rsidTr="003D3533">
        <w:tc>
          <w:tcPr>
            <w:tcW w:w="4590" w:type="dxa"/>
            <w:tcBorders>
              <w:top w:val="nil"/>
              <w:left w:val="nil"/>
              <w:bottom w:val="nil"/>
              <w:right w:val="nil"/>
            </w:tcBorders>
          </w:tcPr>
          <w:p w:rsidR="0011597C" w:rsidRDefault="0011597C"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11597C" w:rsidRPr="00B53959" w:rsidRDefault="0011597C" w:rsidP="003D3533">
            <w:pPr>
              <w:ind w:left="-2214" w:firstLine="2214"/>
              <w:rPr>
                <w:rFonts w:ascii="Arial Narrow" w:hAnsi="Arial Narrow"/>
                <w:sz w:val="30"/>
                <w:szCs w:val="30"/>
              </w:rPr>
            </w:pPr>
          </w:p>
        </w:tc>
      </w:tr>
      <w:tr w:rsidR="0011597C"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11597C" w:rsidRPr="00D86A06" w:rsidRDefault="0011597C"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ACHILE</w:t>
            </w:r>
          </w:p>
        </w:tc>
      </w:tr>
    </w:tbl>
    <w:p w:rsidR="0011597C" w:rsidRPr="00622211" w:rsidRDefault="0011597C" w:rsidP="0011597C">
      <w:pPr>
        <w:tabs>
          <w:tab w:val="left" w:pos="1466"/>
        </w:tabs>
        <w:spacing w:after="0"/>
        <w:rPr>
          <w:rFonts w:ascii="Arial Narrow" w:hAnsi="Arial Narrow"/>
          <w:sz w:val="16"/>
          <w:szCs w:val="16"/>
        </w:rPr>
      </w:pPr>
    </w:p>
    <w:p w:rsidR="0011597C" w:rsidRDefault="0011597C" w:rsidP="0011597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10/1/2019</w:t>
      </w:r>
    </w:p>
    <w:p w:rsidR="0011597C" w:rsidRDefault="0011597C" w:rsidP="0011597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4/1/2022</w:t>
      </w:r>
    </w:p>
    <w:p w:rsidR="0011597C" w:rsidRPr="00622211" w:rsidRDefault="0011597C" w:rsidP="0011597C">
      <w:pPr>
        <w:tabs>
          <w:tab w:val="left" w:pos="1466"/>
        </w:tabs>
        <w:spacing w:after="0"/>
        <w:rPr>
          <w:rFonts w:ascii="Arial Narrow" w:hAnsi="Arial Narrow"/>
          <w:sz w:val="16"/>
          <w:szCs w:val="16"/>
        </w:rPr>
      </w:pPr>
    </w:p>
    <w:p w:rsidR="0011597C" w:rsidRPr="003F3D8D" w:rsidRDefault="0011597C" w:rsidP="0011597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11597C" w:rsidRPr="00622211" w:rsidRDefault="0011597C" w:rsidP="0011597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1597C" w:rsidRPr="00B53959" w:rsidTr="003D3533">
        <w:tc>
          <w:tcPr>
            <w:tcW w:w="9288" w:type="dxa"/>
            <w:gridSpan w:val="2"/>
            <w:tcBorders>
              <w:bottom w:val="single" w:sz="4" w:space="0" w:color="auto"/>
            </w:tcBorders>
            <w:shd w:val="clear" w:color="auto" w:fill="DBE5F1" w:themeFill="accent1" w:themeFillTint="33"/>
          </w:tcPr>
          <w:p w:rsidR="0011597C" w:rsidRDefault="0011597C"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11597C" w:rsidRPr="004D1D57" w:rsidRDefault="0011597C" w:rsidP="003D3533">
            <w:pPr>
              <w:jc w:val="both"/>
              <w:rPr>
                <w:rFonts w:ascii="Arial Narrow" w:hAnsi="Arial Narrow"/>
                <w:noProof/>
              </w:rPr>
            </w:pPr>
            <w:r w:rsidRPr="004D1D57">
              <w:rPr>
                <w:rFonts w:ascii="Arial Narrow" w:hAnsi="Arial Narrow"/>
                <w:noProof/>
              </w:rPr>
              <w:t>Idée directrice: (re)Penser la gestion de la très grande hétérogénéité caractérisée par un nombre important d'élèves allophones, en classe ordinaire.</w:t>
            </w:r>
          </w:p>
          <w:p w:rsidR="0011597C" w:rsidRPr="004D1D57" w:rsidRDefault="0011597C" w:rsidP="003D3533">
            <w:pPr>
              <w:jc w:val="both"/>
              <w:rPr>
                <w:rFonts w:ascii="Arial Narrow" w:hAnsi="Arial Narrow"/>
                <w:noProof/>
              </w:rPr>
            </w:pPr>
            <w:r w:rsidRPr="004D1D57">
              <w:rPr>
                <w:rFonts w:ascii="Arial Narrow" w:hAnsi="Arial Narrow"/>
                <w:noProof/>
              </w:rPr>
              <w:t>Objectifs : réduction des écarts dans la réussite des élèves; renforcer la cohérence du dispositif UPE2A - Classe ordinaire au se</w:t>
            </w:r>
            <w:r w:rsidR="00C55874">
              <w:rPr>
                <w:rFonts w:ascii="Arial Narrow" w:hAnsi="Arial Narrow"/>
                <w:noProof/>
              </w:rPr>
              <w:t>rvice de l'inclusion des</w:t>
            </w:r>
            <w:r w:rsidR="003508FF">
              <w:t xml:space="preserve"> </w:t>
            </w:r>
            <w:r w:rsidR="003508FF" w:rsidRPr="003508FF">
              <w:rPr>
                <w:rFonts w:ascii="Arial Narrow" w:hAnsi="Arial Narrow"/>
                <w:noProof/>
              </w:rPr>
              <w:t>enfants allophones nouvellement arrivés</w:t>
            </w:r>
            <w:r w:rsidR="003508FF">
              <w:rPr>
                <w:rFonts w:ascii="Arial Narrow" w:hAnsi="Arial Narrow"/>
                <w:noProof/>
              </w:rPr>
              <w:t xml:space="preserve"> (</w:t>
            </w:r>
            <w:r w:rsidR="00C55874">
              <w:rPr>
                <w:rFonts w:ascii="Arial Narrow" w:hAnsi="Arial Narrow"/>
                <w:noProof/>
              </w:rPr>
              <w:t>EANA</w:t>
            </w:r>
            <w:r w:rsidR="003508FF">
              <w:rPr>
                <w:rFonts w:ascii="Arial Narrow" w:hAnsi="Arial Narrow"/>
                <w:noProof/>
              </w:rPr>
              <w:t>)</w:t>
            </w:r>
            <w:r w:rsidR="00C55874">
              <w:rPr>
                <w:rFonts w:ascii="Arial Narrow" w:hAnsi="Arial Narrow"/>
                <w:noProof/>
              </w:rPr>
              <w:t>; m</w:t>
            </w:r>
            <w:r w:rsidRPr="004D1D57">
              <w:rPr>
                <w:rFonts w:ascii="Arial Narrow" w:hAnsi="Arial Narrow"/>
                <w:noProof/>
              </w:rPr>
              <w:t>ieux accompagner les parcours de tous les élèves en renouvelant les pratiques de gestion de l’hétérogénéité</w:t>
            </w:r>
          </w:p>
          <w:p w:rsidR="0011597C" w:rsidRPr="004D1D57" w:rsidRDefault="0011597C" w:rsidP="003D3533">
            <w:pPr>
              <w:jc w:val="both"/>
              <w:rPr>
                <w:rFonts w:ascii="Arial Narrow" w:hAnsi="Arial Narrow"/>
                <w:noProof/>
              </w:rPr>
            </w:pPr>
            <w:r w:rsidRPr="004D1D57">
              <w:rPr>
                <w:rFonts w:ascii="Arial Narrow" w:hAnsi="Arial Narrow"/>
                <w:noProof/>
              </w:rPr>
              <w:t>Équipe pédagogique des 4 écoles, équipe de circonscription, équipe de recherche.</w:t>
            </w:r>
          </w:p>
          <w:p w:rsidR="0011597C" w:rsidRDefault="0011597C" w:rsidP="003D3533">
            <w:pPr>
              <w:jc w:val="both"/>
              <w:rPr>
                <w:rFonts w:ascii="Arial Narrow" w:hAnsi="Arial Narrow"/>
              </w:rPr>
            </w:pPr>
            <w:r w:rsidRPr="004D1D57">
              <w:rPr>
                <w:rFonts w:ascii="Arial Narrow" w:hAnsi="Arial Narrow"/>
                <w:noProof/>
              </w:rPr>
              <w:t>Enquête/observation, Journée d'études , formation des enseignant.es</w:t>
            </w:r>
          </w:p>
          <w:p w:rsidR="0011597C" w:rsidRPr="00622211" w:rsidRDefault="0011597C" w:rsidP="003D3533">
            <w:pPr>
              <w:jc w:val="both"/>
              <w:rPr>
                <w:rFonts w:ascii="Arial Narrow" w:hAnsi="Arial Narrow"/>
                <w:sz w:val="10"/>
                <w:szCs w:val="10"/>
              </w:rPr>
            </w:pPr>
          </w:p>
          <w:p w:rsidR="0011597C" w:rsidRPr="00B53959" w:rsidRDefault="0011597C" w:rsidP="003D3533">
            <w:pPr>
              <w:jc w:val="both"/>
              <w:rPr>
                <w:rFonts w:ascii="Arial Narrow" w:hAnsi="Arial Narrow"/>
              </w:rPr>
            </w:pPr>
          </w:p>
        </w:tc>
      </w:tr>
      <w:tr w:rsidR="0011597C"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11597C" w:rsidRDefault="0011597C"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11597C" w:rsidRPr="004C2BA9" w:rsidRDefault="0011597C"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11597C" w:rsidRPr="004C2BA9" w:rsidRDefault="0011597C" w:rsidP="003D3533">
            <w:pPr>
              <w:pStyle w:val="Paragraphedeliste"/>
              <w:numPr>
                <w:ilvl w:val="0"/>
                <w:numId w:val="1"/>
              </w:numPr>
              <w:rPr>
                <w:rFonts w:ascii="Arial Narrow" w:hAnsi="Arial Narrow"/>
              </w:rPr>
            </w:pPr>
            <w:r w:rsidRPr="004D1D57">
              <w:rPr>
                <w:rFonts w:ascii="Arial Narrow" w:hAnsi="Arial Narrow"/>
                <w:noProof/>
              </w:rPr>
              <w:t>Ecole inclusive</w:t>
            </w:r>
          </w:p>
          <w:p w:rsidR="0011597C" w:rsidRDefault="0011597C" w:rsidP="003D3533">
            <w:pPr>
              <w:pStyle w:val="Paragraphedeliste"/>
              <w:numPr>
                <w:ilvl w:val="0"/>
                <w:numId w:val="1"/>
              </w:numPr>
              <w:rPr>
                <w:rFonts w:ascii="Arial Narrow" w:hAnsi="Arial Narrow"/>
              </w:rPr>
            </w:pPr>
            <w:r w:rsidRPr="004D1D57">
              <w:rPr>
                <w:rFonts w:ascii="Arial Narrow" w:hAnsi="Arial Narrow"/>
                <w:noProof/>
              </w:rPr>
              <w:t>Inégalités</w:t>
            </w:r>
          </w:p>
          <w:p w:rsidR="0011597C" w:rsidRPr="00323C48" w:rsidRDefault="0011597C" w:rsidP="003D3533">
            <w:pPr>
              <w:pStyle w:val="Paragraphedeliste"/>
              <w:rPr>
                <w:rFonts w:ascii="Arial Narrow" w:hAnsi="Arial Narrow"/>
              </w:rPr>
            </w:pPr>
          </w:p>
        </w:tc>
      </w:tr>
      <w:tr w:rsidR="0011597C" w:rsidRPr="00B53959" w:rsidTr="003D3533">
        <w:tc>
          <w:tcPr>
            <w:tcW w:w="9288" w:type="dxa"/>
            <w:gridSpan w:val="2"/>
            <w:tcBorders>
              <w:top w:val="single" w:sz="4" w:space="0" w:color="auto"/>
              <w:bottom w:val="single" w:sz="4" w:space="0" w:color="auto"/>
            </w:tcBorders>
            <w:shd w:val="clear" w:color="auto" w:fill="B8CCE4" w:themeFill="accent1" w:themeFillTint="66"/>
          </w:tcPr>
          <w:p w:rsidR="0011597C" w:rsidRDefault="0011597C" w:rsidP="003D3533">
            <w:pPr>
              <w:spacing w:after="60"/>
              <w:jc w:val="both"/>
              <w:rPr>
                <w:rFonts w:ascii="Arial Narrow" w:hAnsi="Arial Narrow"/>
                <w:b/>
              </w:rPr>
            </w:pPr>
            <w:r>
              <w:rPr>
                <w:rFonts w:ascii="Arial Narrow" w:hAnsi="Arial Narrow"/>
                <w:b/>
              </w:rPr>
              <w:t>Hypothèses à évaluer :</w:t>
            </w:r>
          </w:p>
          <w:p w:rsidR="0011597C" w:rsidRPr="004D1D57" w:rsidRDefault="0011597C" w:rsidP="003D3533">
            <w:pPr>
              <w:jc w:val="both"/>
              <w:rPr>
                <w:rFonts w:ascii="Arial Narrow" w:hAnsi="Arial Narrow"/>
                <w:noProof/>
              </w:rPr>
            </w:pPr>
            <w:r w:rsidRPr="004D1D57">
              <w:rPr>
                <w:rFonts w:ascii="Arial Narrow" w:hAnsi="Arial Narrow"/>
                <w:noProof/>
              </w:rPr>
              <w:t>De l'expérimentation nous attendons  une meilleure connaissance du terrain pour rendre plus efficace les gestes professionnels des enseignants pour réduire les écarts de réussite,par une différenciation plus adaptée et réduire le taux d'absentéisme en développant le lien école famille.</w:t>
            </w:r>
          </w:p>
          <w:p w:rsidR="0011597C" w:rsidRPr="004D1D57" w:rsidRDefault="0011597C" w:rsidP="003D3533">
            <w:pPr>
              <w:jc w:val="both"/>
              <w:rPr>
                <w:rFonts w:ascii="Arial Narrow" w:hAnsi="Arial Narrow"/>
                <w:noProof/>
              </w:rPr>
            </w:pPr>
            <w:r w:rsidRPr="004D1D57">
              <w:rPr>
                <w:rFonts w:ascii="Arial Narrow" w:hAnsi="Arial Narrow"/>
                <w:noProof/>
              </w:rPr>
              <w:t>En accord avec les enseignants impliqués, avec l’appui de la recherche, nous comptons recueillir des données de nature diverses dans les classes : enregistrement audio ou vidéo de séances, photographie de productions et de supports de travail. En ce qui concerne la captation de séances, nous envisageons de proposer aux enseignants de travailler à plusieurs sur une même tâche pour ensuite comparer les pratiques et en dégager des questions de métier : mobiles de l’action, modes d’ajustement au public hétérogène en présence, avantages et inconvénients des choix opérés. Le croisement des regards et l’analyse collective des données devraient permettre une analyse plus fine de ces dernières afin de dégager des pistes opératoires pour les enseignants et les formateurs, et pour les chercheurs.</w:t>
            </w:r>
          </w:p>
          <w:p w:rsidR="0011597C" w:rsidRPr="004D1D57" w:rsidRDefault="0011597C" w:rsidP="003D3533">
            <w:pPr>
              <w:jc w:val="both"/>
              <w:rPr>
                <w:rFonts w:ascii="Arial Narrow" w:hAnsi="Arial Narrow"/>
                <w:noProof/>
              </w:rPr>
            </w:pPr>
            <w:r w:rsidRPr="004D1D57">
              <w:rPr>
                <w:rFonts w:ascii="Arial Narrow" w:hAnsi="Arial Narrow"/>
                <w:noProof/>
              </w:rPr>
              <w:t xml:space="preserve">Pour les écoles, il est ainsi attendu une amélioration des pratiques collectives enseignantes autour de la cohérence entre dispositif </w:t>
            </w:r>
            <w:r w:rsidR="003508FF" w:rsidRPr="004D1D57">
              <w:rPr>
                <w:rFonts w:ascii="Arial Narrow" w:hAnsi="Arial Narrow"/>
                <w:noProof/>
              </w:rPr>
              <w:t>UPE2A</w:t>
            </w:r>
            <w:r w:rsidR="003508FF" w:rsidRPr="003508FF">
              <w:rPr>
                <w:rFonts w:ascii="Arial Narrow" w:hAnsi="Arial Narrow"/>
                <w:noProof/>
              </w:rPr>
              <w:t xml:space="preserve"> </w:t>
            </w:r>
            <w:r w:rsidR="003508FF">
              <w:rPr>
                <w:rFonts w:ascii="Arial Narrow" w:hAnsi="Arial Narrow"/>
                <w:noProof/>
              </w:rPr>
              <w:t>(</w:t>
            </w:r>
            <w:r w:rsidR="003508FF" w:rsidRPr="003508FF">
              <w:rPr>
                <w:rFonts w:ascii="Arial Narrow" w:hAnsi="Arial Narrow"/>
                <w:noProof/>
              </w:rPr>
              <w:t>unité pédagogique pour élèves allophones arrivants</w:t>
            </w:r>
            <w:r w:rsidR="003508FF">
              <w:rPr>
                <w:rFonts w:ascii="Arial Narrow" w:hAnsi="Arial Narrow"/>
                <w:noProof/>
              </w:rPr>
              <w:t>)</w:t>
            </w:r>
            <w:r w:rsidR="003508FF" w:rsidRPr="003508FF">
              <w:rPr>
                <w:rFonts w:ascii="Arial Narrow" w:hAnsi="Arial Narrow"/>
                <w:noProof/>
              </w:rPr>
              <w:t xml:space="preserve"> </w:t>
            </w:r>
            <w:r w:rsidRPr="004D1D57">
              <w:rPr>
                <w:rFonts w:ascii="Arial Narrow" w:hAnsi="Arial Narrow"/>
                <w:noProof/>
              </w:rPr>
              <w:t>et inclusion en classe ordinaire, et une amélioration des progrès langagiers des élèves allophones et de tous les élèves.</w:t>
            </w:r>
          </w:p>
          <w:p w:rsidR="0011597C" w:rsidRPr="004D1D57" w:rsidRDefault="0011597C" w:rsidP="003D3533">
            <w:pPr>
              <w:jc w:val="both"/>
              <w:rPr>
                <w:rFonts w:ascii="Arial Narrow" w:hAnsi="Arial Narrow"/>
                <w:noProof/>
              </w:rPr>
            </w:pPr>
            <w:r w:rsidRPr="004D1D57">
              <w:rPr>
                <w:rFonts w:ascii="Arial Narrow" w:hAnsi="Arial Narrow"/>
                <w:noProof/>
              </w:rPr>
              <w:t>Pour le pilotage de la circonscription et le réseau :</w:t>
            </w:r>
          </w:p>
          <w:p w:rsidR="0011597C" w:rsidRPr="004D1D57" w:rsidRDefault="0011597C" w:rsidP="003D3533">
            <w:pPr>
              <w:jc w:val="both"/>
              <w:rPr>
                <w:rFonts w:ascii="Arial Narrow" w:hAnsi="Arial Narrow"/>
                <w:noProof/>
              </w:rPr>
            </w:pPr>
            <w:r w:rsidRPr="004D1D57">
              <w:rPr>
                <w:rFonts w:ascii="Arial Narrow" w:hAnsi="Arial Narrow"/>
                <w:noProof/>
              </w:rPr>
              <w:t>-expérimenter la mise en œuvre du dispositif UPE2A en maternelle et observer les effets sur les résultats des évaluations nationale</w:t>
            </w:r>
          </w:p>
          <w:p w:rsidR="0011597C" w:rsidRPr="00031B92" w:rsidRDefault="0011597C" w:rsidP="003D3533">
            <w:pPr>
              <w:jc w:val="both"/>
              <w:rPr>
                <w:rFonts w:ascii="Arial Narrow" w:hAnsi="Arial Narrow"/>
                <w:noProof/>
              </w:rPr>
            </w:pPr>
            <w:r w:rsidRPr="004D1D57">
              <w:rPr>
                <w:rFonts w:ascii="Arial Narrow" w:hAnsi="Arial Narrow"/>
                <w:noProof/>
              </w:rPr>
              <w:t>Pour les écoles, il est ainsi attendu une amélioration des pratiques collectives enseignantes autour de la cohérence entre dispositif UPE2A et inclusion en classe ordinaire, et une amélioration des progrès langagiers des élèves allophones et de tous les élèves.</w:t>
            </w:r>
          </w:p>
          <w:p w:rsidR="0011597C" w:rsidRPr="00323C48" w:rsidRDefault="0011597C" w:rsidP="003D3533">
            <w:pPr>
              <w:jc w:val="both"/>
              <w:rPr>
                <w:rFonts w:ascii="Arial Narrow" w:hAnsi="Arial Narrow"/>
                <w:noProof/>
                <w:sz w:val="10"/>
                <w:szCs w:val="10"/>
              </w:rPr>
            </w:pPr>
          </w:p>
          <w:p w:rsidR="0011597C" w:rsidRPr="00117827" w:rsidRDefault="0011597C" w:rsidP="003D3533">
            <w:pPr>
              <w:jc w:val="both"/>
              <w:rPr>
                <w:rFonts w:ascii="Arial Narrow" w:hAnsi="Arial Narrow"/>
                <w:i/>
                <w:noProof/>
              </w:rPr>
            </w:pPr>
          </w:p>
        </w:tc>
      </w:tr>
      <w:tr w:rsidR="0011597C" w:rsidRPr="00B53959" w:rsidTr="003D3533">
        <w:tc>
          <w:tcPr>
            <w:tcW w:w="9288" w:type="dxa"/>
            <w:gridSpan w:val="2"/>
            <w:tcBorders>
              <w:top w:val="single" w:sz="4" w:space="0" w:color="auto"/>
              <w:bottom w:val="single" w:sz="4" w:space="0" w:color="auto"/>
            </w:tcBorders>
            <w:shd w:val="clear" w:color="auto" w:fill="B8CCE4" w:themeFill="accent1" w:themeFillTint="66"/>
          </w:tcPr>
          <w:p w:rsidR="0011597C" w:rsidRDefault="0011597C" w:rsidP="003D3533">
            <w:pPr>
              <w:spacing w:after="60"/>
              <w:jc w:val="both"/>
              <w:rPr>
                <w:rFonts w:ascii="Arial Narrow" w:hAnsi="Arial Narrow"/>
                <w:b/>
              </w:rPr>
            </w:pPr>
            <w:r>
              <w:rPr>
                <w:rFonts w:ascii="Arial Narrow" w:hAnsi="Arial Narrow"/>
                <w:b/>
              </w:rPr>
              <w:t>Méthode d’évaluation :</w:t>
            </w:r>
          </w:p>
          <w:p w:rsidR="0011597C" w:rsidRPr="004D1D57" w:rsidRDefault="0011597C" w:rsidP="003D3533">
            <w:pPr>
              <w:jc w:val="both"/>
              <w:rPr>
                <w:rFonts w:ascii="Arial Narrow" w:hAnsi="Arial Narrow"/>
                <w:noProof/>
              </w:rPr>
            </w:pPr>
            <w:r w:rsidRPr="004D1D57">
              <w:rPr>
                <w:rFonts w:ascii="Arial Narrow" w:hAnsi="Arial Narrow"/>
                <w:noProof/>
              </w:rPr>
              <w:t>-suivi de cohorte à partir de la moyenne section et analyse des évaluations CP 2020 (suivi GS), CP 2021 (suivi MS) pour observer une réduction des écarts</w:t>
            </w:r>
          </w:p>
          <w:p w:rsidR="0011597C" w:rsidRPr="004D1D57" w:rsidRDefault="0011597C" w:rsidP="003D3533">
            <w:pPr>
              <w:jc w:val="both"/>
              <w:rPr>
                <w:rFonts w:ascii="Arial Narrow" w:hAnsi="Arial Narrow"/>
                <w:noProof/>
              </w:rPr>
            </w:pPr>
            <w:r w:rsidRPr="004D1D57">
              <w:rPr>
                <w:rFonts w:ascii="Arial Narrow" w:hAnsi="Arial Narrow"/>
                <w:noProof/>
              </w:rPr>
              <w:t>-baisse du nombre de prise en charge en N2-N3 observée dès la deuxième année</w:t>
            </w:r>
          </w:p>
          <w:p w:rsidR="0011597C" w:rsidRDefault="0011597C" w:rsidP="003D3533">
            <w:pPr>
              <w:jc w:val="both"/>
              <w:rPr>
                <w:rFonts w:ascii="Arial Narrow" w:hAnsi="Arial Narrow"/>
                <w:noProof/>
              </w:rPr>
            </w:pPr>
            <w:r w:rsidRPr="004D1D57">
              <w:rPr>
                <w:rFonts w:ascii="Arial Narrow" w:hAnsi="Arial Narrow"/>
                <w:noProof/>
              </w:rPr>
              <w:t>-baisse de l’absentéisme</w:t>
            </w:r>
          </w:p>
          <w:p w:rsidR="0011597C" w:rsidRPr="00323C48" w:rsidRDefault="0011597C" w:rsidP="003D3533">
            <w:pPr>
              <w:jc w:val="both"/>
              <w:rPr>
                <w:rFonts w:ascii="Arial Narrow" w:hAnsi="Arial Narrow"/>
                <w:noProof/>
                <w:sz w:val="10"/>
                <w:szCs w:val="10"/>
              </w:rPr>
            </w:pPr>
          </w:p>
          <w:p w:rsidR="0011597C" w:rsidRPr="00073B9C" w:rsidRDefault="0011597C" w:rsidP="003D3533">
            <w:pPr>
              <w:spacing w:after="60"/>
              <w:rPr>
                <w:rFonts w:ascii="Arial Narrow" w:hAnsi="Arial Narrow"/>
                <w:i/>
              </w:rPr>
            </w:pPr>
          </w:p>
        </w:tc>
      </w:tr>
      <w:tr w:rsidR="0011597C" w:rsidRPr="00B53959" w:rsidTr="003D3533">
        <w:tc>
          <w:tcPr>
            <w:tcW w:w="9288" w:type="dxa"/>
            <w:gridSpan w:val="2"/>
            <w:tcBorders>
              <w:top w:val="single" w:sz="4" w:space="0" w:color="auto"/>
              <w:bottom w:val="single" w:sz="4" w:space="0" w:color="auto"/>
            </w:tcBorders>
            <w:shd w:val="clear" w:color="auto" w:fill="B8CCE4" w:themeFill="accent1" w:themeFillTint="66"/>
          </w:tcPr>
          <w:p w:rsidR="0011597C" w:rsidRDefault="0011597C" w:rsidP="003D3533">
            <w:pPr>
              <w:spacing w:after="60"/>
              <w:jc w:val="both"/>
              <w:rPr>
                <w:rFonts w:ascii="Arial Narrow" w:hAnsi="Arial Narrow"/>
                <w:b/>
              </w:rPr>
            </w:pPr>
            <w:r>
              <w:rPr>
                <w:rFonts w:ascii="Arial Narrow" w:hAnsi="Arial Narrow"/>
                <w:b/>
              </w:rPr>
              <w:lastRenderedPageBreak/>
              <w:t>Responsables de l’évaluation :</w:t>
            </w:r>
          </w:p>
          <w:p w:rsidR="0011597C" w:rsidRDefault="0011597C" w:rsidP="003D3533">
            <w:pPr>
              <w:jc w:val="both"/>
              <w:rPr>
                <w:rFonts w:ascii="Arial Narrow" w:hAnsi="Arial Narrow"/>
              </w:rPr>
            </w:pPr>
            <w:r w:rsidRPr="004D1D57">
              <w:rPr>
                <w:rFonts w:ascii="Arial Narrow" w:hAnsi="Arial Narrow"/>
                <w:noProof/>
              </w:rPr>
              <w:t>Equipe de circonscription et chercheurs.</w:t>
            </w:r>
          </w:p>
          <w:p w:rsidR="0011597C" w:rsidRPr="00323C48" w:rsidRDefault="0011597C" w:rsidP="003D3533">
            <w:pPr>
              <w:jc w:val="both"/>
              <w:rPr>
                <w:rFonts w:ascii="Arial Narrow" w:hAnsi="Arial Narrow"/>
                <w:noProof/>
                <w:sz w:val="10"/>
                <w:szCs w:val="10"/>
              </w:rPr>
            </w:pPr>
          </w:p>
          <w:p w:rsidR="0011597C" w:rsidRDefault="0011597C" w:rsidP="003D3533">
            <w:pPr>
              <w:spacing w:after="60"/>
              <w:rPr>
                <w:rFonts w:ascii="Arial Narrow" w:hAnsi="Arial Narrow"/>
                <w:b/>
              </w:rPr>
            </w:pPr>
          </w:p>
        </w:tc>
      </w:tr>
      <w:tr w:rsidR="0011597C" w:rsidRPr="00B53959" w:rsidTr="003D3533">
        <w:tc>
          <w:tcPr>
            <w:tcW w:w="9288" w:type="dxa"/>
            <w:gridSpan w:val="2"/>
            <w:tcBorders>
              <w:top w:val="single" w:sz="4" w:space="0" w:color="auto"/>
              <w:bottom w:val="single" w:sz="4" w:space="0" w:color="auto"/>
            </w:tcBorders>
            <w:shd w:val="clear" w:color="auto" w:fill="B8CCE4" w:themeFill="accent1" w:themeFillTint="66"/>
          </w:tcPr>
          <w:p w:rsidR="0011597C" w:rsidRDefault="0011597C" w:rsidP="003D3533">
            <w:pPr>
              <w:spacing w:after="60"/>
              <w:jc w:val="both"/>
              <w:rPr>
                <w:rFonts w:ascii="Arial Narrow" w:hAnsi="Arial Narrow"/>
                <w:b/>
              </w:rPr>
            </w:pPr>
            <w:r>
              <w:rPr>
                <w:rFonts w:ascii="Arial Narrow" w:hAnsi="Arial Narrow"/>
                <w:b/>
              </w:rPr>
              <w:t>Résultats année précédente :</w:t>
            </w:r>
          </w:p>
          <w:p w:rsidR="0011597C" w:rsidRPr="00323C48" w:rsidRDefault="0011597C" w:rsidP="003D3533">
            <w:pPr>
              <w:jc w:val="both"/>
              <w:rPr>
                <w:rFonts w:ascii="Arial Narrow" w:hAnsi="Arial Narrow"/>
                <w:noProof/>
                <w:sz w:val="10"/>
                <w:szCs w:val="10"/>
              </w:rPr>
            </w:pPr>
          </w:p>
          <w:p w:rsidR="0011597C" w:rsidRDefault="0011597C" w:rsidP="003D3533">
            <w:pPr>
              <w:pStyle w:val="Paragraphedeliste"/>
              <w:ind w:left="0"/>
              <w:rPr>
                <w:rFonts w:ascii="Arial Narrow" w:hAnsi="Arial Narrow"/>
                <w:b/>
              </w:rPr>
            </w:pPr>
          </w:p>
        </w:tc>
      </w:tr>
      <w:tr w:rsidR="0011597C" w:rsidRPr="00B53959" w:rsidTr="003D3533">
        <w:tc>
          <w:tcPr>
            <w:tcW w:w="9288" w:type="dxa"/>
            <w:gridSpan w:val="2"/>
            <w:tcBorders>
              <w:top w:val="single" w:sz="4" w:space="0" w:color="auto"/>
              <w:bottom w:val="single" w:sz="4" w:space="0" w:color="auto"/>
            </w:tcBorders>
            <w:shd w:val="clear" w:color="auto" w:fill="B8CCE4" w:themeFill="accent1" w:themeFillTint="66"/>
          </w:tcPr>
          <w:p w:rsidR="0011597C" w:rsidRDefault="0011597C" w:rsidP="003D3533">
            <w:pPr>
              <w:spacing w:after="60"/>
              <w:jc w:val="both"/>
              <w:rPr>
                <w:rFonts w:ascii="Arial Narrow" w:hAnsi="Arial Narrow"/>
                <w:b/>
              </w:rPr>
            </w:pPr>
            <w:r>
              <w:rPr>
                <w:rFonts w:ascii="Arial Narrow" w:hAnsi="Arial Narrow"/>
                <w:b/>
              </w:rPr>
              <w:t>Actions prévues à l’issue de l’expérimentation :</w:t>
            </w:r>
          </w:p>
          <w:p w:rsidR="0011597C" w:rsidRPr="004D1D57" w:rsidRDefault="0011597C" w:rsidP="003D3533">
            <w:pPr>
              <w:jc w:val="both"/>
              <w:rPr>
                <w:rFonts w:ascii="Arial Narrow" w:hAnsi="Arial Narrow"/>
                <w:noProof/>
              </w:rPr>
            </w:pPr>
            <w:r w:rsidRPr="004D1D57">
              <w:rPr>
                <w:rFonts w:ascii="Arial Narrow" w:hAnsi="Arial Narrow"/>
                <w:noProof/>
              </w:rPr>
              <w:t>Communication des résultats de l’expérimentation au niveau départemental et académique, participation à des formations de formateurs</w:t>
            </w:r>
          </w:p>
          <w:p w:rsidR="0011597C" w:rsidRDefault="0011597C" w:rsidP="003D3533">
            <w:pPr>
              <w:jc w:val="both"/>
              <w:rPr>
                <w:rFonts w:ascii="Arial Narrow" w:hAnsi="Arial Narrow"/>
              </w:rPr>
            </w:pPr>
            <w:r w:rsidRPr="004D1D57">
              <w:rPr>
                <w:rFonts w:ascii="Arial Narrow" w:hAnsi="Arial Narrow"/>
                <w:noProof/>
              </w:rPr>
              <w:t>Articles universitaires et communications</w:t>
            </w:r>
          </w:p>
          <w:p w:rsidR="0011597C" w:rsidRPr="00323C48" w:rsidRDefault="0011597C" w:rsidP="003D3533">
            <w:pPr>
              <w:jc w:val="both"/>
              <w:rPr>
                <w:rFonts w:ascii="Arial Narrow" w:hAnsi="Arial Narrow"/>
                <w:noProof/>
                <w:sz w:val="10"/>
                <w:szCs w:val="10"/>
              </w:rPr>
            </w:pPr>
          </w:p>
          <w:p w:rsidR="0011597C" w:rsidRDefault="0011597C" w:rsidP="003D3533">
            <w:pPr>
              <w:spacing w:after="60"/>
              <w:rPr>
                <w:rFonts w:ascii="Arial Narrow" w:hAnsi="Arial Narrow"/>
                <w:b/>
              </w:rPr>
            </w:pPr>
          </w:p>
        </w:tc>
      </w:tr>
      <w:tr w:rsidR="0011597C"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11597C" w:rsidRPr="001D1E3E" w:rsidRDefault="0011597C" w:rsidP="003D3533">
            <w:pPr>
              <w:tabs>
                <w:tab w:val="left" w:pos="3969"/>
              </w:tabs>
              <w:spacing w:after="60"/>
              <w:ind w:right="1259"/>
              <w:rPr>
                <w:rFonts w:ascii="Arial Narrow" w:hAnsi="Arial Narrow"/>
                <w:b/>
              </w:rPr>
            </w:pPr>
          </w:p>
          <w:p w:rsidR="0011597C" w:rsidRPr="001D1E3E" w:rsidRDefault="0011597C" w:rsidP="003D3533">
            <w:pPr>
              <w:tabs>
                <w:tab w:val="left" w:pos="3969"/>
              </w:tabs>
              <w:spacing w:after="120"/>
              <w:ind w:right="1259"/>
              <w:rPr>
                <w:rFonts w:ascii="Arial Narrow" w:hAnsi="Arial Narrow"/>
                <w:b/>
              </w:rPr>
            </w:pPr>
            <w:r w:rsidRPr="001D1E3E">
              <w:rPr>
                <w:rFonts w:ascii="Arial Narrow" w:hAnsi="Arial Narrow"/>
                <w:b/>
              </w:rPr>
              <w:t>Public(s) concerné(s) :</w:t>
            </w:r>
          </w:p>
          <w:p w:rsidR="0011597C" w:rsidRPr="001D1E3E" w:rsidRDefault="0011597C" w:rsidP="003D3533">
            <w:pPr>
              <w:tabs>
                <w:tab w:val="left" w:pos="3969"/>
              </w:tabs>
              <w:ind w:right="1259"/>
              <w:rPr>
                <w:rFonts w:ascii="Arial Narrow" w:hAnsi="Arial Narrow"/>
              </w:rPr>
            </w:pPr>
            <w:r w:rsidRPr="004D1D57">
              <w:rPr>
                <w:rFonts w:ascii="Arial Narrow" w:hAnsi="Arial Narrow"/>
                <w:noProof/>
              </w:rPr>
              <w:t>Élèves</w:t>
            </w:r>
          </w:p>
          <w:p w:rsidR="0011597C" w:rsidRPr="00E97E97" w:rsidRDefault="0011597C" w:rsidP="003D3533">
            <w:pPr>
              <w:tabs>
                <w:tab w:val="left" w:pos="3969"/>
              </w:tabs>
              <w:ind w:right="1259"/>
              <w:rPr>
                <w:rFonts w:ascii="Arial Narrow" w:hAnsi="Arial Narrow"/>
              </w:rPr>
            </w:pPr>
            <w:r w:rsidRPr="004D1D57">
              <w:rPr>
                <w:rFonts w:ascii="Arial Narrow" w:hAnsi="Arial Narrow"/>
                <w:noProof/>
              </w:rPr>
              <w:t>Personnels de l’Éducation nationale</w:t>
            </w:r>
          </w:p>
          <w:p w:rsidR="0011597C" w:rsidRDefault="0011597C" w:rsidP="003D3533">
            <w:pPr>
              <w:tabs>
                <w:tab w:val="left" w:pos="3969"/>
              </w:tabs>
              <w:ind w:right="1259"/>
              <w:rPr>
                <w:rFonts w:ascii="Arial Narrow" w:hAnsi="Arial Narrow"/>
                <w:b/>
              </w:rPr>
            </w:pPr>
          </w:p>
          <w:p w:rsidR="0011597C" w:rsidRDefault="0011597C" w:rsidP="003D3533">
            <w:pPr>
              <w:tabs>
                <w:tab w:val="left" w:pos="3969"/>
              </w:tabs>
              <w:spacing w:after="60"/>
              <w:ind w:right="1259"/>
              <w:rPr>
                <w:rFonts w:ascii="Arial Narrow" w:hAnsi="Arial Narrow"/>
                <w:b/>
              </w:rPr>
            </w:pPr>
            <w:r>
              <w:rPr>
                <w:rFonts w:ascii="Arial Narrow" w:hAnsi="Arial Narrow"/>
                <w:b/>
              </w:rPr>
              <w:t>Secteur(s) d’enseignement concerné(s) :</w:t>
            </w:r>
          </w:p>
          <w:p w:rsidR="0011597C" w:rsidRPr="00301529" w:rsidRDefault="0011597C" w:rsidP="003D3533">
            <w:pPr>
              <w:rPr>
                <w:rFonts w:ascii="Arial Narrow" w:hAnsi="Arial Narrow"/>
                <w:lang w:val="en-US"/>
              </w:rPr>
            </w:pPr>
            <w:r w:rsidRPr="00301529">
              <w:rPr>
                <w:rFonts w:ascii="Arial Narrow" w:hAnsi="Arial Narrow"/>
                <w:noProof/>
                <w:lang w:val="en-US"/>
              </w:rPr>
              <w:t>Public</w:t>
            </w:r>
          </w:p>
          <w:p w:rsidR="0011597C" w:rsidRPr="00301529" w:rsidRDefault="0011597C" w:rsidP="003D3533">
            <w:pPr>
              <w:rPr>
                <w:rFonts w:ascii="Arial Narrow" w:hAnsi="Arial Narrow"/>
                <w:b/>
                <w:lang w:val="en-US"/>
              </w:rPr>
            </w:pPr>
          </w:p>
          <w:p w:rsidR="0011597C" w:rsidRPr="00301529" w:rsidRDefault="0011597C"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11597C" w:rsidRPr="00E97E97" w:rsidRDefault="0011597C" w:rsidP="003D3533">
            <w:pPr>
              <w:rPr>
                <w:rFonts w:ascii="Arial Narrow" w:hAnsi="Arial Narrow"/>
              </w:rPr>
            </w:pPr>
            <w:r w:rsidRPr="004D1D57">
              <w:rPr>
                <w:rFonts w:ascii="Arial Narrow" w:hAnsi="Arial Narrow"/>
                <w:noProof/>
              </w:rPr>
              <w:t>Cycle 2</w:t>
            </w:r>
          </w:p>
          <w:p w:rsidR="0011597C" w:rsidRPr="00E97E97" w:rsidRDefault="0011597C" w:rsidP="003D3533">
            <w:pPr>
              <w:rPr>
                <w:rFonts w:ascii="Arial Narrow" w:hAnsi="Arial Narrow"/>
              </w:rPr>
            </w:pPr>
            <w:r w:rsidRPr="004D1D57">
              <w:rPr>
                <w:rFonts w:ascii="Arial Narrow" w:hAnsi="Arial Narrow"/>
                <w:noProof/>
              </w:rPr>
              <w:t>Cycle 3</w:t>
            </w:r>
          </w:p>
          <w:p w:rsidR="0011597C" w:rsidRPr="00F81949" w:rsidRDefault="0011597C"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11597C" w:rsidRPr="00A4092D" w:rsidRDefault="0011597C" w:rsidP="003D3533">
            <w:pPr>
              <w:spacing w:after="60"/>
              <w:rPr>
                <w:rFonts w:ascii="Arial Narrow" w:hAnsi="Arial Narrow"/>
                <w:b/>
              </w:rPr>
            </w:pPr>
          </w:p>
          <w:p w:rsidR="0011597C" w:rsidRPr="00970CF4" w:rsidRDefault="0011597C" w:rsidP="003D3533">
            <w:pPr>
              <w:spacing w:after="60"/>
              <w:rPr>
                <w:rFonts w:ascii="Arial Narrow" w:hAnsi="Arial Narrow"/>
                <w:b/>
              </w:rPr>
            </w:pPr>
            <w:r w:rsidRPr="00970CF4">
              <w:rPr>
                <w:rFonts w:ascii="Arial Narrow" w:hAnsi="Arial Narrow"/>
                <w:b/>
              </w:rPr>
              <w:t>Nombre concerné :</w:t>
            </w:r>
          </w:p>
          <w:p w:rsidR="0011597C" w:rsidRDefault="0011597C" w:rsidP="003D3533">
            <w:pPr>
              <w:rPr>
                <w:rFonts w:ascii="Arial Narrow" w:hAnsi="Arial Narrow"/>
              </w:rPr>
            </w:pPr>
            <w:r>
              <w:rPr>
                <w:rFonts w:ascii="Arial Narrow" w:hAnsi="Arial Narrow"/>
              </w:rPr>
              <w:t xml:space="preserve">d’élèves : </w:t>
            </w:r>
            <w:r w:rsidRPr="004D1D57">
              <w:rPr>
                <w:rFonts w:ascii="Arial Narrow" w:hAnsi="Arial Narrow"/>
                <w:noProof/>
              </w:rPr>
              <w:t>465</w:t>
            </w:r>
          </w:p>
          <w:p w:rsidR="0011597C" w:rsidRPr="00070BD1" w:rsidRDefault="0011597C"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w:t>
            </w:r>
          </w:p>
          <w:p w:rsidR="0011597C" w:rsidRDefault="0011597C"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4</w:t>
            </w:r>
          </w:p>
          <w:p w:rsidR="0011597C" w:rsidRPr="00970CF4" w:rsidRDefault="0011597C" w:rsidP="003D3533">
            <w:pPr>
              <w:rPr>
                <w:rFonts w:ascii="Arial Narrow" w:hAnsi="Arial Narrow"/>
              </w:rPr>
            </w:pPr>
            <w:r>
              <w:rPr>
                <w:rFonts w:ascii="Arial Narrow" w:hAnsi="Arial Narrow"/>
              </w:rPr>
              <w:t xml:space="preserve">d’écoles : </w:t>
            </w:r>
            <w:r w:rsidRPr="004D1D57">
              <w:rPr>
                <w:rFonts w:ascii="Arial Narrow" w:hAnsi="Arial Narrow"/>
                <w:noProof/>
              </w:rPr>
              <w:t>4</w:t>
            </w:r>
          </w:p>
          <w:p w:rsidR="0011597C" w:rsidRPr="00970CF4" w:rsidRDefault="0011597C" w:rsidP="003D3533">
            <w:pPr>
              <w:rPr>
                <w:rFonts w:ascii="Arial Narrow" w:hAnsi="Arial Narrow"/>
              </w:rPr>
            </w:pPr>
            <w:r>
              <w:rPr>
                <w:rFonts w:ascii="Arial Narrow" w:hAnsi="Arial Narrow"/>
              </w:rPr>
              <w:t xml:space="preserve">de collèges : </w:t>
            </w:r>
          </w:p>
          <w:p w:rsidR="0011597C" w:rsidRPr="00970CF4" w:rsidRDefault="0011597C" w:rsidP="003D3533">
            <w:pPr>
              <w:rPr>
                <w:rFonts w:ascii="Arial Narrow" w:hAnsi="Arial Narrow"/>
              </w:rPr>
            </w:pPr>
            <w:r>
              <w:rPr>
                <w:rFonts w:ascii="Arial Narrow" w:hAnsi="Arial Narrow"/>
              </w:rPr>
              <w:t xml:space="preserve">de lycées généraux et technologiques : </w:t>
            </w:r>
          </w:p>
          <w:p w:rsidR="0011597C" w:rsidRDefault="0011597C" w:rsidP="003D3533">
            <w:pPr>
              <w:rPr>
                <w:rFonts w:ascii="Arial Narrow" w:hAnsi="Arial Narrow"/>
              </w:rPr>
            </w:pPr>
            <w:r>
              <w:rPr>
                <w:rFonts w:ascii="Arial Narrow" w:hAnsi="Arial Narrow"/>
              </w:rPr>
              <w:t xml:space="preserve">de lycées polyvalents : </w:t>
            </w:r>
          </w:p>
          <w:p w:rsidR="0011597C" w:rsidRDefault="0011597C" w:rsidP="003D3533">
            <w:pPr>
              <w:rPr>
                <w:rFonts w:ascii="Arial Narrow" w:hAnsi="Arial Narrow"/>
              </w:rPr>
            </w:pPr>
            <w:r>
              <w:rPr>
                <w:rFonts w:ascii="Arial Narrow" w:hAnsi="Arial Narrow"/>
              </w:rPr>
              <w:t xml:space="preserve">de lycées professionnels : </w:t>
            </w:r>
          </w:p>
          <w:p w:rsidR="0011597C" w:rsidRPr="008C3568" w:rsidRDefault="0011597C" w:rsidP="003D3533">
            <w:pPr>
              <w:rPr>
                <w:rFonts w:ascii="Arial Narrow" w:hAnsi="Arial Narrow"/>
                <w:sz w:val="10"/>
                <w:szCs w:val="10"/>
              </w:rPr>
            </w:pPr>
          </w:p>
        </w:tc>
      </w:tr>
      <w:tr w:rsidR="0011597C" w:rsidRPr="00BC2080" w:rsidTr="003D3533">
        <w:trPr>
          <w:trHeight w:val="1182"/>
        </w:trPr>
        <w:tc>
          <w:tcPr>
            <w:tcW w:w="4928" w:type="dxa"/>
            <w:vMerge/>
            <w:tcBorders>
              <w:bottom w:val="single" w:sz="4" w:space="0" w:color="auto"/>
              <w:right w:val="single" w:sz="4" w:space="0" w:color="auto"/>
            </w:tcBorders>
            <w:shd w:val="clear" w:color="auto" w:fill="auto"/>
          </w:tcPr>
          <w:p w:rsidR="0011597C" w:rsidRPr="008C3568" w:rsidRDefault="0011597C"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11597C" w:rsidRPr="004B6A69" w:rsidRDefault="0011597C" w:rsidP="003D3533">
            <w:pPr>
              <w:rPr>
                <w:rFonts w:ascii="Arial Narrow" w:hAnsi="Arial Narrow"/>
                <w:color w:val="FFFFFF" w:themeColor="background1"/>
              </w:rPr>
            </w:pPr>
          </w:p>
          <w:p w:rsidR="0011597C" w:rsidRPr="00C43B98" w:rsidRDefault="0011597C" w:rsidP="00DF3EBD">
            <w:pPr>
              <w:rPr>
                <w:rFonts w:ascii="Arial Narrow" w:hAnsi="Arial Narrow"/>
                <w:color w:val="FFFFFF" w:themeColor="background1"/>
                <w:sz w:val="10"/>
                <w:szCs w:val="10"/>
              </w:rPr>
            </w:pPr>
          </w:p>
        </w:tc>
      </w:tr>
      <w:tr w:rsidR="0011597C"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11597C" w:rsidRDefault="0011597C"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11597C" w:rsidRPr="001D1E3E" w:rsidRDefault="0011597C"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11597C" w:rsidRPr="00F81949" w:rsidRDefault="0011597C" w:rsidP="003D3533">
            <w:pPr>
              <w:jc w:val="both"/>
              <w:rPr>
                <w:rFonts w:ascii="Arial Narrow" w:hAnsi="Arial Narrow"/>
              </w:rPr>
            </w:pPr>
          </w:p>
        </w:tc>
      </w:tr>
    </w:tbl>
    <w:p w:rsidR="0011597C" w:rsidRPr="00F81949" w:rsidRDefault="0011597C" w:rsidP="0011597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1597C" w:rsidRPr="004C2BA9" w:rsidTr="003D3533">
        <w:tc>
          <w:tcPr>
            <w:tcW w:w="9288" w:type="dxa"/>
            <w:tcBorders>
              <w:top w:val="single" w:sz="4" w:space="0" w:color="auto"/>
              <w:bottom w:val="single" w:sz="4" w:space="0" w:color="auto"/>
            </w:tcBorders>
            <w:shd w:val="clear" w:color="auto" w:fill="B6DDE8" w:themeFill="accent5" w:themeFillTint="66"/>
          </w:tcPr>
          <w:p w:rsidR="0011597C" w:rsidRDefault="0011597C" w:rsidP="003D3533">
            <w:pPr>
              <w:spacing w:after="60"/>
              <w:jc w:val="both"/>
              <w:rPr>
                <w:rFonts w:ascii="Arial Narrow" w:hAnsi="Arial Narrow"/>
                <w:i/>
                <w:noProof/>
              </w:rPr>
            </w:pPr>
            <w:r>
              <w:rPr>
                <w:rFonts w:ascii="Arial Narrow" w:hAnsi="Arial Narrow"/>
                <w:b/>
              </w:rPr>
              <w:t xml:space="preserve">Objectifs de recherche : </w:t>
            </w:r>
          </w:p>
          <w:p w:rsidR="0011597C" w:rsidRPr="004D1D57" w:rsidRDefault="0011597C" w:rsidP="003D3533">
            <w:pPr>
              <w:jc w:val="both"/>
              <w:rPr>
                <w:rFonts w:ascii="Arial Narrow" w:hAnsi="Arial Narrow"/>
                <w:noProof/>
              </w:rPr>
            </w:pPr>
            <w:r w:rsidRPr="004D1D57">
              <w:rPr>
                <w:rFonts w:ascii="Arial Narrow" w:hAnsi="Arial Narrow"/>
                <w:noProof/>
              </w:rPr>
              <w:t>Objectifs:</w:t>
            </w:r>
          </w:p>
          <w:p w:rsidR="0011597C" w:rsidRPr="004D1D57" w:rsidRDefault="0011597C" w:rsidP="003D3533">
            <w:pPr>
              <w:jc w:val="both"/>
              <w:rPr>
                <w:rFonts w:ascii="Arial Narrow" w:hAnsi="Arial Narrow"/>
                <w:noProof/>
              </w:rPr>
            </w:pPr>
            <w:r w:rsidRPr="004D1D57">
              <w:rPr>
                <w:rFonts w:ascii="Arial Narrow" w:hAnsi="Arial Narrow"/>
                <w:noProof/>
              </w:rPr>
              <w:t xml:space="preserve"> Ce projet de recherches vise à une production de connaissances sur la très grande hétérogénéité, et  l’allophonie, il permettra de poser un diagnostic, d’accompagner les enseignants  pour des remédiations , et de proposer des formations : continue et initiale pour favoriser les bonnes pratiques.</w:t>
            </w:r>
          </w:p>
          <w:p w:rsidR="0011597C" w:rsidRDefault="0011597C" w:rsidP="003D3533">
            <w:pPr>
              <w:jc w:val="both"/>
              <w:rPr>
                <w:rFonts w:ascii="Arial Narrow" w:hAnsi="Arial Narrow"/>
              </w:rPr>
            </w:pPr>
            <w:r w:rsidRPr="004D1D57">
              <w:rPr>
                <w:rFonts w:ascii="Arial Narrow" w:hAnsi="Arial Narrow"/>
                <w:noProof/>
              </w:rPr>
              <w:t>Il s'intéresse en particulier au questions de français langue de scolarisation, de plurilinguisme et d'inclusion.</w:t>
            </w:r>
          </w:p>
          <w:p w:rsidR="0011597C" w:rsidRPr="009C54AF" w:rsidRDefault="0011597C" w:rsidP="003D3533">
            <w:pPr>
              <w:jc w:val="both"/>
              <w:rPr>
                <w:rFonts w:ascii="Arial Narrow" w:hAnsi="Arial Narrow"/>
                <w:sz w:val="10"/>
                <w:szCs w:val="10"/>
              </w:rPr>
            </w:pPr>
          </w:p>
          <w:p w:rsidR="0011597C" w:rsidRPr="004C2BA9" w:rsidRDefault="0011597C" w:rsidP="003D3533">
            <w:pPr>
              <w:rPr>
                <w:rFonts w:ascii="Arial Narrow" w:hAnsi="Arial Narrow"/>
              </w:rPr>
            </w:pPr>
          </w:p>
        </w:tc>
      </w:tr>
      <w:tr w:rsidR="0011597C" w:rsidRPr="00B53959" w:rsidTr="003D3533">
        <w:tc>
          <w:tcPr>
            <w:tcW w:w="9288" w:type="dxa"/>
            <w:tcBorders>
              <w:bottom w:val="single" w:sz="4" w:space="0" w:color="auto"/>
            </w:tcBorders>
            <w:shd w:val="clear" w:color="auto" w:fill="B6DDE8" w:themeFill="accent5" w:themeFillTint="66"/>
          </w:tcPr>
          <w:p w:rsidR="0011597C" w:rsidRDefault="0011597C"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11597C" w:rsidRPr="004D1D57" w:rsidRDefault="0011597C" w:rsidP="003D3533">
            <w:pPr>
              <w:jc w:val="both"/>
              <w:rPr>
                <w:rFonts w:ascii="Arial Narrow" w:hAnsi="Arial Narrow"/>
                <w:noProof/>
              </w:rPr>
            </w:pPr>
            <w:r w:rsidRPr="004D1D57">
              <w:rPr>
                <w:rFonts w:ascii="Arial Narrow" w:hAnsi="Arial Narrow"/>
                <w:noProof/>
              </w:rPr>
              <w:t>Le projet a débuté en octobre 2019 et nous continuons l'observation les enquêtes</w:t>
            </w:r>
          </w:p>
          <w:p w:rsidR="0011597C" w:rsidRPr="004D1D57" w:rsidRDefault="0011597C" w:rsidP="003D3533">
            <w:pPr>
              <w:jc w:val="both"/>
              <w:rPr>
                <w:rFonts w:ascii="Arial Narrow" w:hAnsi="Arial Narrow"/>
                <w:noProof/>
              </w:rPr>
            </w:pPr>
            <w:r w:rsidRPr="004D1D57">
              <w:rPr>
                <w:rFonts w:ascii="Arial Narrow" w:hAnsi="Arial Narrow"/>
                <w:noProof/>
              </w:rPr>
              <w:t>Une journée d'études a été organisée en novembre 2019,</w:t>
            </w:r>
          </w:p>
          <w:p w:rsidR="0011597C" w:rsidRPr="004D1D57" w:rsidRDefault="0011597C" w:rsidP="003D3533">
            <w:pPr>
              <w:jc w:val="both"/>
              <w:rPr>
                <w:rFonts w:ascii="Arial Narrow" w:hAnsi="Arial Narrow"/>
                <w:noProof/>
              </w:rPr>
            </w:pPr>
            <w:r w:rsidRPr="004D1D57">
              <w:rPr>
                <w:rFonts w:ascii="Arial Narrow" w:hAnsi="Arial Narrow"/>
                <w:noProof/>
              </w:rPr>
              <w:t>Programme:</w:t>
            </w:r>
          </w:p>
          <w:p w:rsidR="0011597C" w:rsidRPr="004D1D57" w:rsidRDefault="0011597C" w:rsidP="003D3533">
            <w:pPr>
              <w:jc w:val="both"/>
              <w:rPr>
                <w:rFonts w:ascii="Arial Narrow" w:hAnsi="Arial Narrow"/>
                <w:noProof/>
              </w:rPr>
            </w:pPr>
            <w:r w:rsidRPr="004D1D57">
              <w:rPr>
                <w:rFonts w:ascii="Arial Narrow" w:hAnsi="Arial Narrow"/>
                <w:noProof/>
              </w:rPr>
              <w:t>8h30 Accueil café</w:t>
            </w:r>
          </w:p>
          <w:p w:rsidR="0011597C" w:rsidRPr="004D1D57" w:rsidRDefault="0011597C" w:rsidP="003D3533">
            <w:pPr>
              <w:jc w:val="both"/>
              <w:rPr>
                <w:rFonts w:ascii="Arial Narrow" w:hAnsi="Arial Narrow"/>
                <w:noProof/>
              </w:rPr>
            </w:pPr>
            <w:r w:rsidRPr="004D1D57">
              <w:rPr>
                <w:rFonts w:ascii="Arial Narrow" w:hAnsi="Arial Narrow"/>
                <w:noProof/>
              </w:rPr>
              <w:t>9h00 Présentation de la journée</w:t>
            </w:r>
          </w:p>
          <w:p w:rsidR="0011597C" w:rsidRPr="004D1D57" w:rsidRDefault="0011597C" w:rsidP="003D3533">
            <w:pPr>
              <w:jc w:val="both"/>
              <w:rPr>
                <w:rFonts w:ascii="Arial Narrow" w:hAnsi="Arial Narrow"/>
                <w:noProof/>
              </w:rPr>
            </w:pPr>
            <w:r w:rsidRPr="004D1D57">
              <w:rPr>
                <w:rFonts w:ascii="Arial Narrow" w:hAnsi="Arial Narrow"/>
                <w:noProof/>
              </w:rPr>
              <w:t>Bernadette KERVYN (MCF INSPE), Pierre KESSAS (IEN Bordeaux Sud – DSDEN de la Gironde)</w:t>
            </w:r>
          </w:p>
          <w:p w:rsidR="0011597C" w:rsidRPr="004D1D57" w:rsidRDefault="0011597C" w:rsidP="003D3533">
            <w:pPr>
              <w:jc w:val="both"/>
              <w:rPr>
                <w:rFonts w:ascii="Arial Narrow" w:hAnsi="Arial Narrow"/>
                <w:noProof/>
              </w:rPr>
            </w:pPr>
            <w:r w:rsidRPr="004D1D57">
              <w:rPr>
                <w:rFonts w:ascii="Arial Narrow" w:hAnsi="Arial Narrow"/>
                <w:noProof/>
              </w:rPr>
              <w:t>9h15 Dynamiques migratoires et rapports à l’Ecole de migrants bulgares roms et/ou turcophones</w:t>
            </w:r>
          </w:p>
          <w:p w:rsidR="0011597C" w:rsidRPr="004D1D57" w:rsidRDefault="0011597C" w:rsidP="003D3533">
            <w:pPr>
              <w:jc w:val="both"/>
              <w:rPr>
                <w:rFonts w:ascii="Arial Narrow" w:hAnsi="Arial Narrow"/>
                <w:noProof/>
              </w:rPr>
            </w:pPr>
            <w:r w:rsidRPr="004D1D57">
              <w:rPr>
                <w:rFonts w:ascii="Arial Narrow" w:hAnsi="Arial Narrow"/>
                <w:noProof/>
              </w:rPr>
              <w:t>Alexandra CLAVÉ-MERCIER, anthropologue, chercheure associée à ESO Angers et au Centre Emile</w:t>
            </w:r>
          </w:p>
          <w:p w:rsidR="0011597C" w:rsidRPr="004D1D57" w:rsidRDefault="0011597C" w:rsidP="003D3533">
            <w:pPr>
              <w:jc w:val="both"/>
              <w:rPr>
                <w:rFonts w:ascii="Arial Narrow" w:hAnsi="Arial Narrow"/>
                <w:noProof/>
              </w:rPr>
            </w:pPr>
            <w:r w:rsidRPr="004D1D57">
              <w:rPr>
                <w:rFonts w:ascii="Arial Narrow" w:hAnsi="Arial Narrow"/>
                <w:noProof/>
              </w:rPr>
              <w:t>Durkheim</w:t>
            </w:r>
          </w:p>
          <w:p w:rsidR="0011597C" w:rsidRPr="004D1D57" w:rsidRDefault="0011597C" w:rsidP="003D3533">
            <w:pPr>
              <w:jc w:val="both"/>
              <w:rPr>
                <w:rFonts w:ascii="Arial Narrow" w:hAnsi="Arial Narrow"/>
                <w:noProof/>
              </w:rPr>
            </w:pPr>
            <w:r w:rsidRPr="004D1D57">
              <w:rPr>
                <w:rFonts w:ascii="Arial Narrow" w:hAnsi="Arial Narrow"/>
                <w:noProof/>
              </w:rPr>
              <w:t>9h45 Échanges avec la salle</w:t>
            </w:r>
          </w:p>
          <w:p w:rsidR="0011597C" w:rsidRPr="004D1D57" w:rsidRDefault="0011597C" w:rsidP="003D3533">
            <w:pPr>
              <w:jc w:val="both"/>
              <w:rPr>
                <w:rFonts w:ascii="Arial Narrow" w:hAnsi="Arial Narrow"/>
                <w:noProof/>
              </w:rPr>
            </w:pPr>
            <w:r w:rsidRPr="004D1D57">
              <w:rPr>
                <w:rFonts w:ascii="Arial Narrow" w:hAnsi="Arial Narrow"/>
                <w:noProof/>
              </w:rPr>
              <w:t>10h15 Témoignages : Médiateur du GIP Bordeaux Métropole Médiation</w:t>
            </w:r>
          </w:p>
          <w:p w:rsidR="0011597C" w:rsidRPr="004D1D57" w:rsidRDefault="0011597C" w:rsidP="003D3533">
            <w:pPr>
              <w:jc w:val="both"/>
              <w:rPr>
                <w:rFonts w:ascii="Arial Narrow" w:hAnsi="Arial Narrow"/>
                <w:noProof/>
              </w:rPr>
            </w:pPr>
            <w:r w:rsidRPr="004D1D57">
              <w:rPr>
                <w:rFonts w:ascii="Arial Narrow" w:hAnsi="Arial Narrow"/>
                <w:noProof/>
              </w:rPr>
              <w:lastRenderedPageBreak/>
              <w:t>Éducateur du Centre d’Accueil des Demandeurs d’Asile</w:t>
            </w:r>
          </w:p>
          <w:p w:rsidR="0011597C" w:rsidRPr="004D1D57" w:rsidRDefault="0011597C" w:rsidP="003D3533">
            <w:pPr>
              <w:jc w:val="both"/>
              <w:rPr>
                <w:rFonts w:ascii="Arial Narrow" w:hAnsi="Arial Narrow"/>
                <w:noProof/>
              </w:rPr>
            </w:pPr>
            <w:r w:rsidRPr="004D1D57">
              <w:rPr>
                <w:rFonts w:ascii="Arial Narrow" w:hAnsi="Arial Narrow"/>
                <w:noProof/>
              </w:rPr>
              <w:t>10h45 Quels cadres de référence et quels outils pour créer du lien et construire des relations avec</w:t>
            </w:r>
          </w:p>
          <w:p w:rsidR="0011597C" w:rsidRPr="004D1D57" w:rsidRDefault="0011597C" w:rsidP="003D3533">
            <w:pPr>
              <w:jc w:val="both"/>
              <w:rPr>
                <w:rFonts w:ascii="Arial Narrow" w:hAnsi="Arial Narrow"/>
                <w:noProof/>
              </w:rPr>
            </w:pPr>
            <w:r w:rsidRPr="004D1D57">
              <w:rPr>
                <w:rFonts w:ascii="Arial Narrow" w:hAnsi="Arial Narrow"/>
                <w:noProof/>
              </w:rPr>
              <w:t>les parents de nos élèves ?</w:t>
            </w:r>
          </w:p>
          <w:p w:rsidR="0011597C" w:rsidRPr="004D1D57" w:rsidRDefault="0011597C" w:rsidP="003D3533">
            <w:pPr>
              <w:jc w:val="both"/>
              <w:rPr>
                <w:rFonts w:ascii="Arial Narrow" w:hAnsi="Arial Narrow"/>
                <w:noProof/>
              </w:rPr>
            </w:pPr>
            <w:r w:rsidRPr="004D1D57">
              <w:rPr>
                <w:rFonts w:ascii="Arial Narrow" w:hAnsi="Arial Narrow"/>
                <w:noProof/>
              </w:rPr>
              <w:t>Marie-Odile MAIRE-SANDOZ (ex) chargée d’études et de recherches Centre Alain Savary – IFÉ – ENS</w:t>
            </w:r>
          </w:p>
          <w:p w:rsidR="0011597C" w:rsidRPr="004D1D57" w:rsidRDefault="0011597C" w:rsidP="003D3533">
            <w:pPr>
              <w:jc w:val="both"/>
              <w:rPr>
                <w:rFonts w:ascii="Arial Narrow" w:hAnsi="Arial Narrow"/>
                <w:noProof/>
              </w:rPr>
            </w:pPr>
            <w:r w:rsidRPr="004D1D57">
              <w:rPr>
                <w:rFonts w:ascii="Arial Narrow" w:hAnsi="Arial Narrow"/>
                <w:noProof/>
              </w:rPr>
              <w:t>de Lyon</w:t>
            </w:r>
          </w:p>
          <w:p w:rsidR="0011597C" w:rsidRPr="004D1D57" w:rsidRDefault="0011597C" w:rsidP="003D3533">
            <w:pPr>
              <w:jc w:val="both"/>
              <w:rPr>
                <w:rFonts w:ascii="Arial Narrow" w:hAnsi="Arial Narrow"/>
                <w:noProof/>
              </w:rPr>
            </w:pPr>
            <w:r w:rsidRPr="004D1D57">
              <w:rPr>
                <w:rFonts w:ascii="Arial Narrow" w:hAnsi="Arial Narrow"/>
                <w:noProof/>
              </w:rPr>
              <w:t>11h15 Échanges avec la salle</w:t>
            </w:r>
          </w:p>
          <w:p w:rsidR="0011597C" w:rsidRPr="004D1D57" w:rsidRDefault="0011597C" w:rsidP="003D3533">
            <w:pPr>
              <w:jc w:val="both"/>
              <w:rPr>
                <w:rFonts w:ascii="Arial Narrow" w:hAnsi="Arial Narrow"/>
                <w:noProof/>
              </w:rPr>
            </w:pPr>
            <w:r w:rsidRPr="004D1D57">
              <w:rPr>
                <w:rFonts w:ascii="Arial Narrow" w:hAnsi="Arial Narrow"/>
                <w:noProof/>
              </w:rPr>
              <w:t>11h45 Témoignage : Promo femmes</w:t>
            </w:r>
          </w:p>
          <w:p w:rsidR="0011597C" w:rsidRPr="004D1D57" w:rsidRDefault="0011597C" w:rsidP="003D3533">
            <w:pPr>
              <w:jc w:val="both"/>
              <w:rPr>
                <w:rFonts w:ascii="Arial Narrow" w:hAnsi="Arial Narrow"/>
                <w:noProof/>
              </w:rPr>
            </w:pPr>
            <w:r w:rsidRPr="004D1D57">
              <w:rPr>
                <w:rFonts w:ascii="Arial Narrow" w:hAnsi="Arial Narrow"/>
                <w:noProof/>
              </w:rPr>
              <w:t>Pause repas</w:t>
            </w:r>
          </w:p>
          <w:p w:rsidR="0011597C" w:rsidRPr="004D1D57" w:rsidRDefault="0011597C" w:rsidP="003D3533">
            <w:pPr>
              <w:jc w:val="both"/>
              <w:rPr>
                <w:rFonts w:ascii="Arial Narrow" w:hAnsi="Arial Narrow"/>
                <w:noProof/>
              </w:rPr>
            </w:pPr>
            <w:r w:rsidRPr="004D1D57">
              <w:rPr>
                <w:rFonts w:ascii="Arial Narrow" w:hAnsi="Arial Narrow"/>
                <w:noProof/>
              </w:rPr>
              <w:t>13h30 Présentation du CASNAV</w:t>
            </w:r>
          </w:p>
          <w:p w:rsidR="0011597C" w:rsidRPr="004D1D57" w:rsidRDefault="0011597C" w:rsidP="003D3533">
            <w:pPr>
              <w:jc w:val="both"/>
              <w:rPr>
                <w:rFonts w:ascii="Arial Narrow" w:hAnsi="Arial Narrow"/>
                <w:noProof/>
              </w:rPr>
            </w:pPr>
            <w:r w:rsidRPr="004D1D57">
              <w:rPr>
                <w:rFonts w:ascii="Arial Narrow" w:hAnsi="Arial Narrow"/>
                <w:noProof/>
              </w:rPr>
              <w:t>Marie-Agnès PORRAS, PEMF CASNAV Bordeaux</w:t>
            </w:r>
          </w:p>
          <w:p w:rsidR="0011597C" w:rsidRPr="004D1D57" w:rsidRDefault="0011597C" w:rsidP="003D3533">
            <w:pPr>
              <w:jc w:val="both"/>
              <w:rPr>
                <w:rFonts w:ascii="Arial Narrow" w:hAnsi="Arial Narrow"/>
                <w:noProof/>
              </w:rPr>
            </w:pPr>
            <w:r w:rsidRPr="004D1D57">
              <w:rPr>
                <w:rFonts w:ascii="Arial Narrow" w:hAnsi="Arial Narrow"/>
                <w:noProof/>
              </w:rPr>
              <w:t>14h00 Les facettes de l’inclusion au prisme de l’hétérogénéité des EANA</w:t>
            </w:r>
          </w:p>
          <w:p w:rsidR="0011597C" w:rsidRPr="004D1D57" w:rsidRDefault="0011597C" w:rsidP="003D3533">
            <w:pPr>
              <w:jc w:val="both"/>
              <w:rPr>
                <w:rFonts w:ascii="Arial Narrow" w:hAnsi="Arial Narrow"/>
                <w:noProof/>
              </w:rPr>
            </w:pPr>
            <w:r w:rsidRPr="004D1D57">
              <w:rPr>
                <w:rFonts w:ascii="Arial Narrow" w:hAnsi="Arial Narrow"/>
                <w:noProof/>
              </w:rPr>
              <w:t>Isabelle RIGONI, MCF sociologie à l’INSHEA/Grhapes, chercheure associée au Centre Émile</w:t>
            </w:r>
          </w:p>
          <w:p w:rsidR="0011597C" w:rsidRPr="004D1D57" w:rsidRDefault="0011597C" w:rsidP="003D3533">
            <w:pPr>
              <w:jc w:val="both"/>
              <w:rPr>
                <w:rFonts w:ascii="Arial Narrow" w:hAnsi="Arial Narrow"/>
                <w:noProof/>
              </w:rPr>
            </w:pPr>
            <w:r w:rsidRPr="004D1D57">
              <w:rPr>
                <w:rFonts w:ascii="Arial Narrow" w:hAnsi="Arial Narrow"/>
                <w:noProof/>
              </w:rPr>
              <w:t>Durkheim</w:t>
            </w:r>
          </w:p>
          <w:p w:rsidR="0011597C" w:rsidRPr="004D1D57" w:rsidRDefault="0011597C" w:rsidP="003D3533">
            <w:pPr>
              <w:jc w:val="both"/>
              <w:rPr>
                <w:rFonts w:ascii="Arial Narrow" w:hAnsi="Arial Narrow"/>
                <w:noProof/>
              </w:rPr>
            </w:pPr>
            <w:r w:rsidRPr="004D1D57">
              <w:rPr>
                <w:rFonts w:ascii="Arial Narrow" w:hAnsi="Arial Narrow"/>
                <w:noProof/>
              </w:rPr>
              <w:t>14h30 Échanges avec la salle</w:t>
            </w:r>
          </w:p>
          <w:p w:rsidR="0011597C" w:rsidRPr="004D1D57" w:rsidRDefault="0011597C" w:rsidP="003D3533">
            <w:pPr>
              <w:jc w:val="both"/>
              <w:rPr>
                <w:rFonts w:ascii="Arial Narrow" w:hAnsi="Arial Narrow"/>
                <w:noProof/>
              </w:rPr>
            </w:pPr>
            <w:r w:rsidRPr="004D1D57">
              <w:rPr>
                <w:rFonts w:ascii="Arial Narrow" w:hAnsi="Arial Narrow"/>
                <w:noProof/>
              </w:rPr>
              <w:t>15h00 Témoignages : Enseignant UPE2A (école élémentaire Cazemajor)</w:t>
            </w:r>
          </w:p>
          <w:p w:rsidR="0011597C" w:rsidRPr="004D1D57" w:rsidRDefault="0011597C" w:rsidP="003D3533">
            <w:pPr>
              <w:jc w:val="both"/>
              <w:rPr>
                <w:rFonts w:ascii="Arial Narrow" w:hAnsi="Arial Narrow"/>
                <w:noProof/>
              </w:rPr>
            </w:pPr>
            <w:r w:rsidRPr="004D1D57">
              <w:rPr>
                <w:rFonts w:ascii="Arial Narrow" w:hAnsi="Arial Narrow"/>
                <w:noProof/>
              </w:rPr>
              <w:t>Enseignante sur le dispositif OEPRE (collège Lenoir)</w:t>
            </w:r>
          </w:p>
          <w:p w:rsidR="0011597C" w:rsidRPr="004D1D57" w:rsidRDefault="0011597C" w:rsidP="003D3533">
            <w:pPr>
              <w:jc w:val="both"/>
              <w:rPr>
                <w:rFonts w:ascii="Arial Narrow" w:hAnsi="Arial Narrow"/>
                <w:noProof/>
              </w:rPr>
            </w:pPr>
            <w:r w:rsidRPr="004D1D57">
              <w:rPr>
                <w:rFonts w:ascii="Arial Narrow" w:hAnsi="Arial Narrow"/>
                <w:noProof/>
              </w:rPr>
              <w:t>15h30 L’inclusion scolaire, malgré/par/pour les langues</w:t>
            </w:r>
          </w:p>
          <w:p w:rsidR="0011597C" w:rsidRPr="004D1D57" w:rsidRDefault="0011597C" w:rsidP="003D3533">
            <w:pPr>
              <w:jc w:val="both"/>
              <w:rPr>
                <w:rFonts w:ascii="Arial Narrow" w:hAnsi="Arial Narrow"/>
                <w:noProof/>
              </w:rPr>
            </w:pPr>
            <w:r w:rsidRPr="004D1D57">
              <w:rPr>
                <w:rFonts w:ascii="Arial Narrow" w:hAnsi="Arial Narrow"/>
                <w:noProof/>
              </w:rPr>
              <w:t>Catherine MENDONÇA DIAS, MCF en sciences du langage et didactique des langues, à la Sorbonne</w:t>
            </w:r>
          </w:p>
          <w:p w:rsidR="0011597C" w:rsidRPr="004D1D57" w:rsidRDefault="0011597C" w:rsidP="003D3533">
            <w:pPr>
              <w:jc w:val="both"/>
              <w:rPr>
                <w:rFonts w:ascii="Arial Narrow" w:hAnsi="Arial Narrow"/>
                <w:noProof/>
              </w:rPr>
            </w:pPr>
            <w:r w:rsidRPr="004D1D57">
              <w:rPr>
                <w:rFonts w:ascii="Arial Narrow" w:hAnsi="Arial Narrow"/>
                <w:noProof/>
              </w:rPr>
              <w:t>Nouvelle – Paris 3, DILTEC, fellow IC Migration</w:t>
            </w:r>
          </w:p>
          <w:p w:rsidR="0011597C" w:rsidRPr="004D1D57" w:rsidRDefault="0011597C" w:rsidP="003D3533">
            <w:pPr>
              <w:jc w:val="both"/>
              <w:rPr>
                <w:rFonts w:ascii="Arial Narrow" w:hAnsi="Arial Narrow"/>
                <w:noProof/>
              </w:rPr>
            </w:pPr>
            <w:r w:rsidRPr="004D1D57">
              <w:rPr>
                <w:rFonts w:ascii="Arial Narrow" w:hAnsi="Arial Narrow"/>
                <w:noProof/>
              </w:rPr>
              <w:t>16h00 Échanges avec la salle</w:t>
            </w:r>
          </w:p>
          <w:p w:rsidR="0011597C" w:rsidRPr="004D1D57" w:rsidRDefault="0011597C" w:rsidP="003D3533">
            <w:pPr>
              <w:jc w:val="both"/>
              <w:rPr>
                <w:rFonts w:ascii="Arial Narrow" w:hAnsi="Arial Narrow"/>
                <w:noProof/>
              </w:rPr>
            </w:pPr>
            <w:r w:rsidRPr="004D1D57">
              <w:rPr>
                <w:rFonts w:ascii="Arial Narrow" w:hAnsi="Arial Narrow"/>
                <w:noProof/>
              </w:rPr>
              <w:t>16h30 Synthèse de la journée M. O MAIRE-SANDOZ &amp; M.A. CHÂTEAUREYNAUD (MCF INSPE)</w:t>
            </w:r>
          </w:p>
          <w:p w:rsidR="0011597C" w:rsidRDefault="0011597C" w:rsidP="003D3533">
            <w:pPr>
              <w:jc w:val="both"/>
              <w:rPr>
                <w:rFonts w:ascii="Arial Narrow" w:hAnsi="Arial Narrow"/>
              </w:rPr>
            </w:pPr>
            <w:r w:rsidRPr="004D1D57">
              <w:rPr>
                <w:rFonts w:ascii="Arial Narrow" w:hAnsi="Arial Narrow"/>
                <w:noProof/>
              </w:rPr>
              <w:t>Par ailleurs des formations ont eu lieu mais nous n'en mesurerons les effets que dans quelques mois.</w:t>
            </w:r>
          </w:p>
          <w:p w:rsidR="0011597C" w:rsidRPr="009C54AF" w:rsidRDefault="0011597C" w:rsidP="003D3533">
            <w:pPr>
              <w:jc w:val="both"/>
              <w:rPr>
                <w:rFonts w:ascii="Arial Narrow" w:hAnsi="Arial Narrow"/>
                <w:sz w:val="10"/>
                <w:szCs w:val="10"/>
              </w:rPr>
            </w:pPr>
          </w:p>
          <w:p w:rsidR="0011597C" w:rsidRPr="00B53959" w:rsidRDefault="0011597C" w:rsidP="003D3533">
            <w:pPr>
              <w:jc w:val="both"/>
              <w:rPr>
                <w:rFonts w:ascii="Arial Narrow" w:hAnsi="Arial Narrow"/>
              </w:rPr>
            </w:pPr>
          </w:p>
        </w:tc>
      </w:tr>
      <w:tr w:rsidR="0011597C" w:rsidRPr="004C2BA9" w:rsidTr="003D3533">
        <w:tc>
          <w:tcPr>
            <w:tcW w:w="9288" w:type="dxa"/>
            <w:tcBorders>
              <w:top w:val="single" w:sz="4" w:space="0" w:color="auto"/>
              <w:bottom w:val="single" w:sz="4" w:space="0" w:color="auto"/>
            </w:tcBorders>
            <w:shd w:val="clear" w:color="auto" w:fill="B6DDE8" w:themeFill="accent5" w:themeFillTint="66"/>
          </w:tcPr>
          <w:p w:rsidR="0011597C" w:rsidRPr="00B53959" w:rsidRDefault="0011597C"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11597C" w:rsidRPr="004D1D57" w:rsidRDefault="0011597C"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Aide au diagnostic, </w:t>
            </w:r>
          </w:p>
          <w:p w:rsidR="0011597C" w:rsidRPr="004D1D57" w:rsidRDefault="0011597C" w:rsidP="003D3533">
            <w:pPr>
              <w:jc w:val="both"/>
              <w:rPr>
                <w:rFonts w:ascii="Arial" w:hAnsi="Arial" w:cs="Arial"/>
                <w:bCs/>
                <w:noProof/>
                <w:color w:val="000000"/>
                <w:sz w:val="20"/>
                <w:szCs w:val="20"/>
              </w:rPr>
            </w:pPr>
            <w:r w:rsidRPr="004D1D57">
              <w:rPr>
                <w:rFonts w:ascii="Arial" w:hAnsi="Arial" w:cs="Arial"/>
                <w:bCs/>
                <w:noProof/>
                <w:color w:val="000000"/>
                <w:sz w:val="20"/>
                <w:szCs w:val="20"/>
              </w:rPr>
              <w:t>Protocole de recherche</w:t>
            </w:r>
          </w:p>
          <w:p w:rsidR="0011597C" w:rsidRPr="004D1D57" w:rsidRDefault="0011597C" w:rsidP="003D3533">
            <w:pPr>
              <w:jc w:val="both"/>
              <w:rPr>
                <w:rFonts w:ascii="Arial" w:hAnsi="Arial" w:cs="Arial"/>
                <w:bCs/>
                <w:noProof/>
                <w:color w:val="000000"/>
                <w:sz w:val="20"/>
                <w:szCs w:val="20"/>
              </w:rPr>
            </w:pPr>
            <w:r w:rsidRPr="004D1D57">
              <w:rPr>
                <w:rFonts w:ascii="Arial" w:hAnsi="Arial" w:cs="Arial"/>
                <w:bCs/>
                <w:noProof/>
                <w:color w:val="000000"/>
                <w:sz w:val="20"/>
                <w:szCs w:val="20"/>
              </w:rPr>
              <w:t>Méthodes d'enquête</w:t>
            </w:r>
          </w:p>
          <w:p w:rsidR="0011597C" w:rsidRPr="004D1D57" w:rsidRDefault="0011597C"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évaluation </w:t>
            </w:r>
          </w:p>
          <w:p w:rsidR="0011597C" w:rsidRDefault="0011597C" w:rsidP="003D3533">
            <w:pPr>
              <w:jc w:val="both"/>
              <w:rPr>
                <w:rFonts w:ascii="Arial" w:hAnsi="Arial" w:cs="Arial"/>
                <w:bCs/>
                <w:color w:val="000000"/>
                <w:sz w:val="20"/>
                <w:szCs w:val="20"/>
              </w:rPr>
            </w:pPr>
            <w:r w:rsidRPr="004D1D57">
              <w:rPr>
                <w:rFonts w:ascii="Arial" w:hAnsi="Arial" w:cs="Arial"/>
                <w:bCs/>
                <w:noProof/>
                <w:color w:val="000000"/>
                <w:sz w:val="20"/>
                <w:szCs w:val="20"/>
              </w:rPr>
              <w:t>Accompagnement de la formation, sessions thématiques et journées d'études</w:t>
            </w:r>
          </w:p>
          <w:p w:rsidR="0011597C" w:rsidRPr="009C54AF" w:rsidRDefault="0011597C" w:rsidP="003D3533">
            <w:pPr>
              <w:jc w:val="both"/>
              <w:rPr>
                <w:rFonts w:ascii="Arial Narrow" w:hAnsi="Arial Narrow"/>
                <w:sz w:val="10"/>
                <w:szCs w:val="10"/>
              </w:rPr>
            </w:pPr>
          </w:p>
          <w:p w:rsidR="0011597C" w:rsidRPr="004C2BA9" w:rsidRDefault="0011597C" w:rsidP="003D3533">
            <w:pPr>
              <w:rPr>
                <w:rFonts w:ascii="Arial Narrow" w:hAnsi="Arial Narrow"/>
              </w:rPr>
            </w:pPr>
          </w:p>
        </w:tc>
      </w:tr>
      <w:tr w:rsidR="0011597C" w:rsidRPr="004C2BA9" w:rsidTr="003D3533">
        <w:tc>
          <w:tcPr>
            <w:tcW w:w="9288" w:type="dxa"/>
            <w:tcBorders>
              <w:top w:val="single" w:sz="4" w:space="0" w:color="auto"/>
              <w:bottom w:val="single" w:sz="4" w:space="0" w:color="auto"/>
            </w:tcBorders>
            <w:shd w:val="clear" w:color="auto" w:fill="B6DDE8" w:themeFill="accent5" w:themeFillTint="66"/>
          </w:tcPr>
          <w:p w:rsidR="0011597C" w:rsidRPr="00B53959" w:rsidRDefault="0011597C" w:rsidP="003D3533">
            <w:pPr>
              <w:spacing w:after="60"/>
              <w:jc w:val="both"/>
              <w:rPr>
                <w:rFonts w:ascii="Arial Narrow" w:hAnsi="Arial Narrow"/>
                <w:b/>
              </w:rPr>
            </w:pPr>
            <w:r>
              <w:rPr>
                <w:rFonts w:ascii="Arial Narrow" w:hAnsi="Arial Narrow"/>
                <w:b/>
              </w:rPr>
              <w:t xml:space="preserve">Modalités de valorisation de la recherche : </w:t>
            </w:r>
          </w:p>
          <w:p w:rsidR="0011597C" w:rsidRPr="004D1D57" w:rsidRDefault="0011597C"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Nous envisageons de communiquer sur notre expérimentation </w:t>
            </w:r>
          </w:p>
          <w:p w:rsidR="0011597C" w:rsidRPr="00DB2FBD" w:rsidRDefault="0011597C" w:rsidP="003D3533">
            <w:pPr>
              <w:jc w:val="both"/>
              <w:rPr>
                <w:rFonts w:ascii="Arial" w:hAnsi="Arial" w:cs="Arial"/>
                <w:bCs/>
                <w:color w:val="000000"/>
                <w:sz w:val="20"/>
                <w:szCs w:val="20"/>
              </w:rPr>
            </w:pPr>
            <w:r w:rsidRPr="004D1D57">
              <w:rPr>
                <w:rFonts w:ascii="Arial" w:hAnsi="Arial" w:cs="Arial"/>
                <w:bCs/>
                <w:noProof/>
                <w:color w:val="000000"/>
                <w:sz w:val="20"/>
                <w:szCs w:val="20"/>
              </w:rPr>
              <w:t>Une première communication de B. Kervyn et M.A. Châteaureynaud a été acceptée au colloque INSHEA Juin 2020,.</w:t>
            </w:r>
          </w:p>
          <w:p w:rsidR="0011597C" w:rsidRPr="009C54AF" w:rsidRDefault="0011597C" w:rsidP="003D3533">
            <w:pPr>
              <w:jc w:val="both"/>
              <w:rPr>
                <w:rFonts w:ascii="Arial Narrow" w:hAnsi="Arial Narrow"/>
                <w:sz w:val="10"/>
                <w:szCs w:val="10"/>
              </w:rPr>
            </w:pPr>
          </w:p>
          <w:p w:rsidR="0011597C" w:rsidRPr="004C2BA9" w:rsidRDefault="0011597C"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97C"/>
    <w:rsid w:val="0011597C"/>
    <w:rsid w:val="0027305D"/>
    <w:rsid w:val="003508FF"/>
    <w:rsid w:val="00353EEF"/>
    <w:rsid w:val="00370262"/>
    <w:rsid w:val="00655BA7"/>
    <w:rsid w:val="00774A75"/>
    <w:rsid w:val="00942A30"/>
    <w:rsid w:val="00C55874"/>
    <w:rsid w:val="00DF3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1597C"/>
    <w:pPr>
      <w:ind w:left="720"/>
      <w:contextualSpacing/>
    </w:pPr>
  </w:style>
  <w:style w:type="table" w:customStyle="1" w:styleId="Grilledutableau1">
    <w:name w:val="Grille du tableau1"/>
    <w:basedOn w:val="TableauNormal"/>
    <w:next w:val="Grilledutableau"/>
    <w:uiPriority w:val="59"/>
    <w:rsid w:val="001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1597C"/>
    <w:pPr>
      <w:ind w:left="720"/>
      <w:contextualSpacing/>
    </w:pPr>
  </w:style>
  <w:style w:type="table" w:customStyle="1" w:styleId="Grilledutableau1">
    <w:name w:val="Grille du tableau1"/>
    <w:basedOn w:val="TableauNormal"/>
    <w:next w:val="Grilledutableau"/>
    <w:uiPriority w:val="59"/>
    <w:rsid w:val="001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5463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2021-01-29T10:40:00Z</dcterms:created>
  <dcterms:modified xsi:type="dcterms:W3CDTF">2021-01-29T10:40:00Z</dcterms:modified>
</cp:coreProperties>
</file>