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EC4F74" w:rsidRPr="00B53959" w14:paraId="238097E4" w14:textId="77777777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844494B" w14:textId="77777777" w:rsidR="00EC4F74" w:rsidRDefault="00EC4F74" w:rsidP="003F31AD">
            <w:pPr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MAYOTTE</w:t>
            </w:r>
          </w:p>
          <w:p w14:paraId="7EBC93D7" w14:textId="77777777" w:rsidR="00EC4F74" w:rsidRPr="00B53959" w:rsidRDefault="00EC4F74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EC4F74" w:rsidRPr="00B53959" w14:paraId="6D2501B9" w14:textId="77777777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174FD82D" w14:textId="77777777" w:rsidR="00EC4F74" w:rsidRPr="00D86A06" w:rsidRDefault="00EC4F74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FLUENCE - MAYOTTE</w:t>
            </w:r>
          </w:p>
        </w:tc>
      </w:tr>
    </w:tbl>
    <w:p w14:paraId="3FC00C12" w14:textId="77777777" w:rsidR="00EC4F74" w:rsidRPr="00622211" w:rsidRDefault="00EC4F74" w:rsidP="00EC4F7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459BDDBD" w14:textId="77777777" w:rsidR="00EC4F74" w:rsidRDefault="00EC4F74" w:rsidP="00EC4F74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14:paraId="07967547" w14:textId="77777777" w:rsidR="00EC4F74" w:rsidRDefault="00EC4F74" w:rsidP="00EC4F74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7/1/2020</w:t>
      </w:r>
    </w:p>
    <w:p w14:paraId="321DE190" w14:textId="77777777" w:rsidR="00EC4F74" w:rsidRPr="00622211" w:rsidRDefault="00EC4F74" w:rsidP="00EC4F7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3F6310B4" w14:textId="77777777" w:rsidR="00EC4F74" w:rsidRPr="003F3D8D" w:rsidRDefault="00EC4F74" w:rsidP="00EC4F74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14:paraId="5684967E" w14:textId="77777777" w:rsidR="00EC4F74" w:rsidRPr="00622211" w:rsidRDefault="00EC4F74" w:rsidP="00EC4F7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EC4F74" w:rsidRPr="00B53959" w14:paraId="3737F888" w14:textId="77777777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78E3617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65BDF3C9" w14:textId="4A8802AD" w:rsidR="00EC4F74" w:rsidRDefault="00EC4F74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Travailler sur l'amélioration de la </w:t>
            </w:r>
            <w:r w:rsidR="003F31AD">
              <w:rPr>
                <w:rFonts w:ascii="Arial Narrow" w:hAnsi="Arial Narrow"/>
                <w:noProof/>
              </w:rPr>
              <w:t>f</w:t>
            </w:r>
            <w:r w:rsidRPr="004D1D57">
              <w:rPr>
                <w:rFonts w:ascii="Arial Narrow" w:hAnsi="Arial Narrow"/>
                <w:noProof/>
              </w:rPr>
              <w:t>luence en lecture à l'aide d'applications tablettes.</w:t>
            </w:r>
          </w:p>
          <w:p w14:paraId="433E4148" w14:textId="77777777" w:rsidR="00EC4F74" w:rsidRPr="00622211" w:rsidRDefault="00EC4F74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65B4A23" w14:textId="77777777" w:rsidR="00EC4F74" w:rsidRPr="00B53959" w:rsidRDefault="00EC4F74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EC4F74" w:rsidRPr="00B53959" w14:paraId="6B11FC29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9464EBF" w14:textId="77777777" w:rsidR="00EC4F74" w:rsidRDefault="00EC4F74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1947F152" w14:textId="77777777" w:rsidR="00EC4F74" w:rsidRPr="004C2BA9" w:rsidRDefault="00EC4F74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78019B0C" w14:textId="77777777" w:rsidR="00EC4F74" w:rsidRPr="004C2BA9" w:rsidRDefault="00EC4F74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Numérique</w:t>
            </w:r>
          </w:p>
          <w:p w14:paraId="70A60767" w14:textId="77777777" w:rsidR="00EC4F74" w:rsidRDefault="00EC4F74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14:paraId="2C76F7ED" w14:textId="77777777" w:rsidR="00EC4F74" w:rsidRPr="00323C48" w:rsidRDefault="00EC4F74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EC4F74" w:rsidRPr="00B53959" w14:paraId="17C18F9A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C03B286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24E47B73" w14:textId="77777777" w:rsidR="00EC4F74" w:rsidRPr="00031B92" w:rsidRDefault="00EC4F74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L'utilisation des applications sur les tablettes devrait permettre d'améliorer l'apprentissage de la lecture et par suite une meilleure compréhension des textes</w:t>
            </w:r>
          </w:p>
          <w:p w14:paraId="6C60AA2A" w14:textId="77777777" w:rsidR="00EC4F74" w:rsidRPr="00323C48" w:rsidRDefault="00EC4F74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36D00B9" w14:textId="77777777" w:rsidR="00EC4F74" w:rsidRPr="00117827" w:rsidRDefault="00EC4F74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EC4F74" w:rsidRPr="00B53959" w14:paraId="6D9C4B4E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7AECAFA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07ADD654" w14:textId="77777777" w:rsidR="00EC4F74" w:rsidRDefault="00EC4F74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amélioration de la fluence en lecture</w:t>
            </w:r>
          </w:p>
          <w:p w14:paraId="33041195" w14:textId="77777777" w:rsidR="00EC4F74" w:rsidRPr="00323C48" w:rsidRDefault="00EC4F74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E235C64" w14:textId="77777777" w:rsidR="00EC4F74" w:rsidRPr="00073B9C" w:rsidRDefault="00EC4F74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EC4F74" w:rsidRPr="00B53959" w14:paraId="7C92AD65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001ED84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0501B64D" w14:textId="77777777" w:rsidR="00EC4F74" w:rsidRDefault="00EC4F74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chercheurs du CNRS de Grenoble.</w:t>
            </w:r>
          </w:p>
          <w:p w14:paraId="2DBB572E" w14:textId="77777777" w:rsidR="00EC4F74" w:rsidRPr="00323C48" w:rsidRDefault="00EC4F74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70C43D3" w14:textId="77777777" w:rsidR="00EC4F74" w:rsidRDefault="00EC4F74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C4F74" w:rsidRPr="00B53959" w14:paraId="5CD5FA6D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213014A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4E2548A0" w14:textId="77777777" w:rsidR="00EC4F74" w:rsidRDefault="00EC4F74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Au niveau de l'académie nous n'avons pas de retour. L'ensemble des résultats est géré par le laboratoire de recherche.</w:t>
            </w:r>
          </w:p>
          <w:p w14:paraId="07600CAD" w14:textId="77777777" w:rsidR="00EC4F74" w:rsidRPr="00323C48" w:rsidRDefault="00EC4F74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AD30791" w14:textId="77777777" w:rsidR="00EC4F74" w:rsidRDefault="00EC4F74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EC4F74" w:rsidRPr="00B53959" w14:paraId="00B8B386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7F4FCA5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2C8CFFA3" w14:textId="77777777" w:rsidR="00EC4F74" w:rsidRDefault="00EC4F74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Un colloque spécifique est prévu en octobre 2020.</w:t>
            </w:r>
          </w:p>
          <w:p w14:paraId="3837E4CF" w14:textId="77777777" w:rsidR="00EC4F74" w:rsidRPr="00323C48" w:rsidRDefault="00EC4F74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351B5CF" w14:textId="77777777" w:rsidR="00EC4F74" w:rsidRDefault="00EC4F74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C4F74" w:rsidRPr="00B53959" w14:paraId="4D3FD8E9" w14:textId="77777777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CFAE" w14:textId="77777777" w:rsidR="00EC4F74" w:rsidRPr="00A55F0E" w:rsidRDefault="00EC4F74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4DEB224C" w14:textId="77777777" w:rsidR="00EC4F74" w:rsidRPr="00A55F0E" w:rsidRDefault="00EC4F74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14:paraId="508FABFA" w14:textId="77777777" w:rsidR="00EC4F74" w:rsidRPr="00A55F0E" w:rsidRDefault="00EC4F74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32C58504" w14:textId="77777777" w:rsidR="00EC4F74" w:rsidRDefault="00EC4F74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5E8CB335" w14:textId="77777777" w:rsidR="00EC4F74" w:rsidRDefault="00EC4F74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56C3E067" w14:textId="77777777" w:rsidR="00EC4F74" w:rsidRPr="00A55F0E" w:rsidRDefault="00EC4F74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3384BBB1" w14:textId="77777777" w:rsidR="00EC4F74" w:rsidRPr="003D3A90" w:rsidRDefault="00EC4F74" w:rsidP="00EA3165">
            <w:pPr>
              <w:rPr>
                <w:rFonts w:ascii="Arial Narrow" w:hAnsi="Arial Narrow"/>
                <w:b/>
                <w:lang w:val="en-US"/>
              </w:rPr>
            </w:pPr>
          </w:p>
          <w:p w14:paraId="06213AD7" w14:textId="77777777" w:rsidR="00EC4F74" w:rsidRPr="003D3A90" w:rsidRDefault="00EC4F74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43DAECCC" w14:textId="77777777" w:rsidR="00EC4F74" w:rsidRPr="00E97E97" w:rsidRDefault="00EC4F74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Cycle 2</w:t>
            </w:r>
          </w:p>
          <w:p w14:paraId="40BB2BC5" w14:textId="77777777" w:rsidR="00EC4F74" w:rsidRPr="00A55F0E" w:rsidRDefault="00EC4F74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8B005A" w14:textId="77777777" w:rsidR="00EC4F74" w:rsidRPr="00A4092D" w:rsidRDefault="00EC4F74" w:rsidP="00EA3165">
            <w:pPr>
              <w:spacing w:after="60"/>
              <w:rPr>
                <w:rFonts w:ascii="Arial Narrow" w:hAnsi="Arial Narrow"/>
                <w:b/>
              </w:rPr>
            </w:pPr>
          </w:p>
          <w:p w14:paraId="5A996A17" w14:textId="77777777" w:rsidR="00EC4F74" w:rsidRPr="00970CF4" w:rsidRDefault="00EC4F74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4A87D5B0" w14:textId="77777777" w:rsidR="00EC4F7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780</w:t>
            </w:r>
          </w:p>
          <w:p w14:paraId="581D98E7" w14:textId="77777777" w:rsidR="00EC4F74" w:rsidRPr="00070BD1" w:rsidRDefault="00EC4F74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54</w:t>
            </w:r>
          </w:p>
          <w:p w14:paraId="027FB934" w14:textId="77777777" w:rsidR="00EC4F74" w:rsidRDefault="00EC4F74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20</w:t>
            </w:r>
          </w:p>
          <w:p w14:paraId="78F0A6DA" w14:textId="77777777" w:rsidR="00EC4F74" w:rsidRPr="00970CF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20</w:t>
            </w:r>
          </w:p>
          <w:p w14:paraId="433DE46C" w14:textId="77777777" w:rsidR="00EC4F74" w:rsidRPr="00970CF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3870CAF1" w14:textId="77777777" w:rsidR="00EC4F74" w:rsidRPr="00970CF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5A2652DF" w14:textId="77777777" w:rsidR="00EC4F7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0B460E41" w14:textId="77777777" w:rsidR="00EC4F74" w:rsidRDefault="00EC4F74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199D93E8" w14:textId="77777777" w:rsidR="00EC4F74" w:rsidRPr="008C3568" w:rsidRDefault="00EC4F74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EC4F74" w:rsidRPr="00BC2080" w14:paraId="627F5CDF" w14:textId="77777777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543D" w14:textId="77777777" w:rsidR="00EC4F74" w:rsidRPr="008C3568" w:rsidRDefault="00EC4F74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07B969BA" w14:textId="77777777" w:rsidR="00EC4F74" w:rsidRPr="004B6A69" w:rsidRDefault="00EC4F74" w:rsidP="00EA3165">
            <w:pPr>
              <w:rPr>
                <w:rFonts w:ascii="Arial Narrow" w:hAnsi="Arial Narrow"/>
                <w:color w:val="FFFFFF" w:themeColor="background1"/>
              </w:rPr>
            </w:pPr>
          </w:p>
          <w:p w14:paraId="4212B38F" w14:textId="77777777" w:rsidR="00EC4F74" w:rsidRPr="00C43B98" w:rsidRDefault="00EC4F74" w:rsidP="00D8678B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EC4F74" w:rsidRPr="00F81949" w14:paraId="0474F704" w14:textId="77777777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B1AD4BE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5F604EEB" w14:textId="77777777" w:rsidR="00EC4F74" w:rsidRPr="00A55F0E" w:rsidRDefault="00EC4F74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Disciplines scolaires (ex : mathématiques, géographie)</w:t>
            </w:r>
          </w:p>
          <w:p w14:paraId="0CC07BAB" w14:textId="77777777" w:rsidR="00EC4F74" w:rsidRPr="00A55F0E" w:rsidRDefault="00EC4F74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Neurosciences</w:t>
            </w:r>
          </w:p>
          <w:p w14:paraId="4F5510FC" w14:textId="77777777" w:rsidR="00EC4F74" w:rsidRPr="00A55F0E" w:rsidRDefault="00EC4F74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du langage</w:t>
            </w:r>
          </w:p>
          <w:p w14:paraId="0D79606D" w14:textId="77777777" w:rsidR="00EC4F74" w:rsidRPr="00F81949" w:rsidRDefault="00EC4F74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634F786" w14:textId="77777777" w:rsidR="00EC4F74" w:rsidRPr="00F81949" w:rsidRDefault="00EC4F74" w:rsidP="00EC4F74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EC4F74" w:rsidRPr="004C2BA9" w14:paraId="408FD7D5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9088375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26A7E6B0" w14:textId="77777777" w:rsidR="00EC4F74" w:rsidRDefault="00EC4F74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Permettre une amélioration des compétences en lecture, en compréhension des élèves de CP et CE1</w:t>
            </w:r>
          </w:p>
          <w:p w14:paraId="1249B6D9" w14:textId="77777777" w:rsidR="00EC4F74" w:rsidRPr="009C54AF" w:rsidRDefault="00EC4F74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0F84C32" w14:textId="77777777" w:rsidR="00EC4F74" w:rsidRPr="004C2BA9" w:rsidRDefault="00EC4F74" w:rsidP="00EA3165">
            <w:pPr>
              <w:rPr>
                <w:rFonts w:ascii="Arial Narrow" w:hAnsi="Arial Narrow"/>
              </w:rPr>
            </w:pPr>
          </w:p>
        </w:tc>
      </w:tr>
      <w:tr w:rsidR="00EC4F74" w:rsidRPr="00B53959" w14:paraId="1D4D511C" w14:textId="77777777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957CCA9" w14:textId="77777777" w:rsidR="00EC4F74" w:rsidRDefault="00EC4F74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685357C4" w14:textId="77777777" w:rsidR="00EC4F74" w:rsidRDefault="00EC4F74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Il semblerait que cela permette une amélioration des résultats en français des élèves. Mais pour le moment nous n'avons pas de résultats chiffrés.</w:t>
            </w:r>
          </w:p>
          <w:p w14:paraId="605AFB61" w14:textId="77777777" w:rsidR="00EC4F74" w:rsidRPr="009C54AF" w:rsidRDefault="00EC4F74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D6A97C6" w14:textId="77777777" w:rsidR="00EC4F74" w:rsidRPr="00B53959" w:rsidRDefault="00EC4F74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EC4F74" w:rsidRPr="004C2BA9" w14:paraId="007B77D0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A2D7245" w14:textId="77777777" w:rsidR="00EC4F74" w:rsidRPr="00B53959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7C858566" w14:textId="77777777" w:rsidR="00EC4F74" w:rsidRDefault="00EC4F74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Mise à disposition des applications, des tests de positionnement des élèves, étude et analyse des résultats</w:t>
            </w:r>
          </w:p>
          <w:p w14:paraId="295B8D12" w14:textId="77777777" w:rsidR="00EC4F74" w:rsidRPr="009C54AF" w:rsidRDefault="00EC4F74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83FBE7C" w14:textId="77777777" w:rsidR="00EC4F74" w:rsidRPr="004C2BA9" w:rsidRDefault="00EC4F74" w:rsidP="00EA3165">
            <w:pPr>
              <w:rPr>
                <w:rFonts w:ascii="Arial Narrow" w:hAnsi="Arial Narrow"/>
              </w:rPr>
            </w:pPr>
          </w:p>
        </w:tc>
      </w:tr>
      <w:tr w:rsidR="00EC4F74" w:rsidRPr="004C2BA9" w14:paraId="3595FEA9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BB01518" w14:textId="77777777" w:rsidR="00EC4F74" w:rsidRPr="00B53959" w:rsidRDefault="00EC4F74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4D260BD7" w14:textId="5969AEC9" w:rsidR="00EC4F74" w:rsidRPr="00DB2FBD" w:rsidRDefault="003F31AD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Il </w:t>
            </w:r>
            <w:r w:rsidR="00EC4F74"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y aura des publications et différents colloques</w:t>
            </w:r>
          </w:p>
          <w:p w14:paraId="47A11F71" w14:textId="77777777" w:rsidR="00EC4F74" w:rsidRPr="009C54AF" w:rsidRDefault="00EC4F74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B401C9A" w14:textId="77777777" w:rsidR="00EC4F74" w:rsidRPr="004C2BA9" w:rsidRDefault="00EC4F74" w:rsidP="00EA3165">
            <w:pPr>
              <w:rPr>
                <w:rFonts w:ascii="Arial Narrow" w:hAnsi="Arial Narrow"/>
              </w:rPr>
            </w:pPr>
          </w:p>
        </w:tc>
      </w:tr>
    </w:tbl>
    <w:p w14:paraId="1EAFDCAE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F74"/>
    <w:rsid w:val="00353EEF"/>
    <w:rsid w:val="003F31AD"/>
    <w:rsid w:val="00942A30"/>
    <w:rsid w:val="00D5526C"/>
    <w:rsid w:val="00D8678B"/>
    <w:rsid w:val="00EC4F74"/>
    <w:rsid w:val="00ED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3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4F7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C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C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4F7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C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C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2021-01-29T14:08:00Z</dcterms:created>
  <dcterms:modified xsi:type="dcterms:W3CDTF">2021-01-29T14:08:00Z</dcterms:modified>
</cp:coreProperties>
</file>