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0F36D2" w:rsidRPr="00B53959" w14:paraId="3A34486D" w14:textId="77777777" w:rsidTr="003D3533">
        <w:tc>
          <w:tcPr>
            <w:tcW w:w="4590" w:type="dxa"/>
            <w:tcBorders>
              <w:top w:val="nil"/>
              <w:left w:val="nil"/>
              <w:bottom w:val="nil"/>
              <w:right w:val="nil"/>
            </w:tcBorders>
          </w:tcPr>
          <w:p w14:paraId="41535C12" w14:textId="77777777" w:rsidR="000F36D2" w:rsidRDefault="000F36D2"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LILLE</w:t>
            </w:r>
          </w:p>
          <w:p w14:paraId="360007B4" w14:textId="77777777" w:rsidR="000F36D2" w:rsidRPr="00B53959" w:rsidRDefault="000F36D2" w:rsidP="003D3533">
            <w:pPr>
              <w:ind w:left="-2214" w:firstLine="2214"/>
              <w:rPr>
                <w:rFonts w:ascii="Arial Narrow" w:hAnsi="Arial Narrow"/>
                <w:sz w:val="30"/>
                <w:szCs w:val="30"/>
              </w:rPr>
            </w:pPr>
          </w:p>
        </w:tc>
      </w:tr>
      <w:tr w:rsidR="000F36D2" w:rsidRPr="00B53959" w14:paraId="4D7EBA04"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02CB54BE" w14:textId="77777777" w:rsidR="000F36D2" w:rsidRPr="00D86A06" w:rsidRDefault="000F36D2" w:rsidP="003D3533">
            <w:pPr>
              <w:rPr>
                <w:rFonts w:ascii="Arial Narrow" w:hAnsi="Arial Narrow"/>
                <w:b/>
                <w:sz w:val="26"/>
                <w:szCs w:val="26"/>
              </w:rPr>
            </w:pPr>
            <w:r w:rsidRPr="004D1D57">
              <w:rPr>
                <w:rFonts w:ascii="Arial Narrow" w:hAnsi="Arial Narrow"/>
                <w:b/>
                <w:noProof/>
                <w:color w:val="0070C0"/>
                <w:sz w:val="26"/>
                <w:szCs w:val="26"/>
              </w:rPr>
              <w:t>7</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SEANCES DE 45 MINUTES EN LANGUES VIVANTES</w:t>
            </w:r>
          </w:p>
        </w:tc>
      </w:tr>
    </w:tbl>
    <w:p w14:paraId="11B2FFC1" w14:textId="77777777" w:rsidR="000F36D2" w:rsidRPr="00622211" w:rsidRDefault="000F36D2" w:rsidP="000F36D2">
      <w:pPr>
        <w:tabs>
          <w:tab w:val="left" w:pos="1466"/>
        </w:tabs>
        <w:spacing w:after="0"/>
        <w:rPr>
          <w:rFonts w:ascii="Arial Narrow" w:hAnsi="Arial Narrow"/>
          <w:sz w:val="16"/>
          <w:szCs w:val="16"/>
        </w:rPr>
      </w:pPr>
    </w:p>
    <w:p w14:paraId="1B0A407E" w14:textId="77777777" w:rsidR="000F36D2" w:rsidRDefault="000F36D2" w:rsidP="000F36D2">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9/1/2019</w:t>
      </w:r>
    </w:p>
    <w:p w14:paraId="7358F025" w14:textId="77777777" w:rsidR="000F36D2" w:rsidRDefault="000F36D2" w:rsidP="000F36D2">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8/1/2020</w:t>
      </w:r>
    </w:p>
    <w:p w14:paraId="3601BB7F" w14:textId="77777777" w:rsidR="000F36D2" w:rsidRPr="00622211" w:rsidRDefault="000F36D2" w:rsidP="000F36D2">
      <w:pPr>
        <w:tabs>
          <w:tab w:val="left" w:pos="1466"/>
        </w:tabs>
        <w:spacing w:after="0"/>
        <w:rPr>
          <w:rFonts w:ascii="Arial Narrow" w:hAnsi="Arial Narrow"/>
          <w:sz w:val="16"/>
          <w:szCs w:val="16"/>
        </w:rPr>
      </w:pPr>
    </w:p>
    <w:p w14:paraId="7B82BAF2" w14:textId="77777777" w:rsidR="000F36D2" w:rsidRPr="003F3D8D" w:rsidRDefault="000F36D2" w:rsidP="000F36D2">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14:paraId="614ABE83" w14:textId="77777777" w:rsidR="000F36D2" w:rsidRPr="00622211" w:rsidRDefault="000F36D2" w:rsidP="000F36D2">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0F36D2" w:rsidRPr="00B53959" w14:paraId="2D27E086" w14:textId="77777777" w:rsidTr="003D3533">
        <w:tc>
          <w:tcPr>
            <w:tcW w:w="9288" w:type="dxa"/>
            <w:gridSpan w:val="2"/>
            <w:tcBorders>
              <w:bottom w:val="single" w:sz="4" w:space="0" w:color="auto"/>
            </w:tcBorders>
            <w:shd w:val="clear" w:color="auto" w:fill="DBE5F1" w:themeFill="accent1" w:themeFillTint="33"/>
          </w:tcPr>
          <w:p w14:paraId="0B7B9750" w14:textId="77777777" w:rsidR="000F36D2" w:rsidRDefault="000F36D2"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1F6884DF" w14:textId="5942B9E2" w:rsidR="000F36D2" w:rsidRPr="004D1D57" w:rsidRDefault="000F36D2" w:rsidP="003D3533">
            <w:pPr>
              <w:jc w:val="both"/>
              <w:rPr>
                <w:rFonts w:ascii="Arial Narrow" w:hAnsi="Arial Narrow"/>
                <w:noProof/>
              </w:rPr>
            </w:pPr>
            <w:r w:rsidRPr="004D1D57">
              <w:rPr>
                <w:rFonts w:ascii="Arial Narrow" w:hAnsi="Arial Narrow"/>
                <w:noProof/>
              </w:rPr>
              <w:t xml:space="preserve">Expérimentation dans des collèges de l'organisation du temps d'enseignement en langues vivantes en séances de 45 minutes afin de favoriser une régularité de l'exposition (mesure 2 d'un plan d'actions national pour une meilleure maîtrise des langues vivantes étrangères, suite à la publication du rapport Manès-Taylor Propositions pour une meilleure maîtrise des langues vivantes étrangères, Oser dire le nouveau monde </w:t>
            </w:r>
            <w:r w:rsidR="00733734">
              <w:rPr>
                <w:rFonts w:ascii="Arial Narrow" w:hAnsi="Arial Narrow"/>
                <w:noProof/>
              </w:rPr>
              <w:t xml:space="preserve">2018) </w:t>
            </w:r>
          </w:p>
          <w:p w14:paraId="07BE2A52" w14:textId="77777777" w:rsidR="000F36D2" w:rsidRDefault="000F36D2" w:rsidP="003D3533">
            <w:pPr>
              <w:jc w:val="both"/>
              <w:rPr>
                <w:rFonts w:ascii="Arial Narrow" w:hAnsi="Arial Narrow"/>
              </w:rPr>
            </w:pPr>
            <w:r w:rsidRPr="004D1D57">
              <w:rPr>
                <w:rFonts w:ascii="Arial Narrow" w:hAnsi="Arial Narrow"/>
                <w:noProof/>
              </w:rPr>
              <w:t>Réaménagement du temps d'enseignement permettant une exposition des élèves plus fréquente, presque quotidienne, aux langues étudiées.</w:t>
            </w:r>
          </w:p>
          <w:p w14:paraId="256A2DF5" w14:textId="77777777" w:rsidR="000F36D2" w:rsidRPr="00622211" w:rsidRDefault="000F36D2" w:rsidP="003D3533">
            <w:pPr>
              <w:jc w:val="both"/>
              <w:rPr>
                <w:rFonts w:ascii="Arial Narrow" w:hAnsi="Arial Narrow"/>
                <w:sz w:val="10"/>
                <w:szCs w:val="10"/>
              </w:rPr>
            </w:pPr>
          </w:p>
          <w:p w14:paraId="7571E33F" w14:textId="77777777" w:rsidR="000F36D2" w:rsidRPr="00B53959" w:rsidRDefault="000F36D2" w:rsidP="003D3533">
            <w:pPr>
              <w:jc w:val="both"/>
              <w:rPr>
                <w:rFonts w:ascii="Arial Narrow" w:hAnsi="Arial Narrow"/>
              </w:rPr>
            </w:pPr>
          </w:p>
        </w:tc>
      </w:tr>
      <w:tr w:rsidR="000F36D2" w:rsidRPr="00B53959" w14:paraId="7173B91B"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6DDD393D" w14:textId="77777777" w:rsidR="000F36D2" w:rsidRDefault="000F36D2"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5AE9BAB7" w14:textId="77777777" w:rsidR="000F36D2" w:rsidRPr="004C2BA9" w:rsidRDefault="000F36D2" w:rsidP="003D3533">
            <w:pPr>
              <w:pStyle w:val="Paragraphedeliste"/>
              <w:numPr>
                <w:ilvl w:val="0"/>
                <w:numId w:val="1"/>
              </w:numPr>
              <w:rPr>
                <w:rFonts w:ascii="Arial Narrow" w:hAnsi="Arial Narrow"/>
              </w:rPr>
            </w:pPr>
            <w:r w:rsidRPr="004D1D57">
              <w:rPr>
                <w:rFonts w:ascii="Arial Narrow" w:hAnsi="Arial Narrow"/>
                <w:noProof/>
              </w:rPr>
              <w:t>Apprentissages fondamentaux</w:t>
            </w:r>
          </w:p>
          <w:p w14:paraId="53ACEB80" w14:textId="77777777" w:rsidR="000F36D2" w:rsidRPr="004C2BA9" w:rsidRDefault="000F36D2" w:rsidP="003D3533">
            <w:pPr>
              <w:pStyle w:val="Paragraphedeliste"/>
              <w:numPr>
                <w:ilvl w:val="0"/>
                <w:numId w:val="1"/>
              </w:numPr>
              <w:rPr>
                <w:rFonts w:ascii="Arial Narrow" w:hAnsi="Arial Narrow"/>
              </w:rPr>
            </w:pPr>
            <w:r w:rsidRPr="004D1D57">
              <w:rPr>
                <w:rFonts w:ascii="Arial Narrow" w:hAnsi="Arial Narrow"/>
                <w:noProof/>
              </w:rPr>
              <w:t>Evaluation des élèves</w:t>
            </w:r>
          </w:p>
          <w:p w14:paraId="2BD3725B" w14:textId="77777777" w:rsidR="000F36D2" w:rsidRDefault="000F36D2"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69D6D344" w14:textId="77777777" w:rsidR="000F36D2" w:rsidRPr="00323C48" w:rsidRDefault="000F36D2" w:rsidP="003D3533">
            <w:pPr>
              <w:pStyle w:val="Paragraphedeliste"/>
              <w:rPr>
                <w:rFonts w:ascii="Arial Narrow" w:hAnsi="Arial Narrow"/>
              </w:rPr>
            </w:pPr>
          </w:p>
        </w:tc>
      </w:tr>
      <w:tr w:rsidR="000F36D2" w:rsidRPr="00B53959" w14:paraId="2B76FA78" w14:textId="77777777" w:rsidTr="003D3533">
        <w:tc>
          <w:tcPr>
            <w:tcW w:w="9288" w:type="dxa"/>
            <w:gridSpan w:val="2"/>
            <w:tcBorders>
              <w:top w:val="single" w:sz="4" w:space="0" w:color="auto"/>
              <w:bottom w:val="single" w:sz="4" w:space="0" w:color="auto"/>
            </w:tcBorders>
            <w:shd w:val="clear" w:color="auto" w:fill="B8CCE4" w:themeFill="accent1" w:themeFillTint="66"/>
          </w:tcPr>
          <w:p w14:paraId="7F91461A" w14:textId="77777777" w:rsidR="000F36D2" w:rsidRDefault="000F36D2" w:rsidP="003D3533">
            <w:pPr>
              <w:spacing w:after="60"/>
              <w:jc w:val="both"/>
              <w:rPr>
                <w:rFonts w:ascii="Arial Narrow" w:hAnsi="Arial Narrow"/>
                <w:b/>
              </w:rPr>
            </w:pPr>
            <w:r>
              <w:rPr>
                <w:rFonts w:ascii="Arial Narrow" w:hAnsi="Arial Narrow"/>
                <w:b/>
              </w:rPr>
              <w:t>Hypothèses à évaluer :</w:t>
            </w:r>
          </w:p>
          <w:p w14:paraId="033B590C" w14:textId="77777777" w:rsidR="000F36D2" w:rsidRPr="004D1D57" w:rsidRDefault="000F36D2" w:rsidP="003D3533">
            <w:pPr>
              <w:jc w:val="both"/>
              <w:rPr>
                <w:rFonts w:ascii="Arial Narrow" w:hAnsi="Arial Narrow"/>
                <w:noProof/>
              </w:rPr>
            </w:pPr>
            <w:r w:rsidRPr="004D1D57">
              <w:rPr>
                <w:rFonts w:ascii="Arial Narrow" w:hAnsi="Arial Narrow"/>
                <w:noProof/>
              </w:rPr>
              <w:t>Le rapport Manès-Taylor publié en octobre 2018 souligne les progrès des élèves en langues vivantes depuis la mise en œuvre du plan de rénovation en 2006 mais qui rappelle également que ces progrès ne sont pas suffisants, comme en attestent les résultats aux évaluations nationales et internationales : " La France arrive bien au dernier rang des pays européens quant à la maîtrise des langues étrangères enseignées à l'école, que ce soit en première ou en deuxième langue. " (introduction du rapport Manès-Taylor, p.3).</w:t>
            </w:r>
          </w:p>
          <w:p w14:paraId="16D3CFBE" w14:textId="77777777" w:rsidR="000F36D2" w:rsidRPr="004D1D57" w:rsidRDefault="000F36D2" w:rsidP="003D3533">
            <w:pPr>
              <w:jc w:val="both"/>
              <w:rPr>
                <w:rFonts w:ascii="Arial Narrow" w:hAnsi="Arial Narrow"/>
                <w:noProof/>
              </w:rPr>
            </w:pPr>
            <w:r w:rsidRPr="004D1D57">
              <w:rPr>
                <w:rFonts w:ascii="Arial Narrow" w:hAnsi="Arial Narrow"/>
                <w:noProof/>
              </w:rPr>
              <w:t xml:space="preserve">Hypothèses : </w:t>
            </w:r>
          </w:p>
          <w:p w14:paraId="56D57036" w14:textId="77777777" w:rsidR="000F36D2" w:rsidRPr="004D1D57" w:rsidRDefault="000F36D2" w:rsidP="003D3533">
            <w:pPr>
              <w:jc w:val="both"/>
              <w:rPr>
                <w:rFonts w:ascii="Arial Narrow" w:hAnsi="Arial Narrow"/>
                <w:noProof/>
              </w:rPr>
            </w:pPr>
            <w:r w:rsidRPr="004D1D57">
              <w:rPr>
                <w:rFonts w:ascii="Arial Narrow" w:hAnsi="Arial Narrow"/>
                <w:noProof/>
              </w:rPr>
              <w:t>- Consolidation des apprentissages en langues vivantes par une augmentation de la fréquence d'exposition à la langue.</w:t>
            </w:r>
          </w:p>
          <w:p w14:paraId="553E9D56" w14:textId="77777777" w:rsidR="000F36D2" w:rsidRPr="004D1D57" w:rsidRDefault="000F36D2" w:rsidP="003D3533">
            <w:pPr>
              <w:jc w:val="both"/>
              <w:rPr>
                <w:rFonts w:ascii="Arial Narrow" w:hAnsi="Arial Narrow"/>
                <w:noProof/>
              </w:rPr>
            </w:pPr>
            <w:r w:rsidRPr="004D1D57">
              <w:rPr>
                <w:rFonts w:ascii="Arial Narrow" w:hAnsi="Arial Narrow"/>
                <w:noProof/>
              </w:rPr>
              <w:t>- Une augmentation de la régularité de l'exposition à chaque langue étudiée devrait favoriser la construction progressive de la compétence de communication, selon la démarche dite " spiralaire ", " par retours sur les acquis et franchissement de nouveaux obstacles qui permettent d'élargir connaissances et compétences " (p.52 du rapport Mans-Taylor).</w:t>
            </w:r>
          </w:p>
          <w:p w14:paraId="5E26BE4A" w14:textId="77777777" w:rsidR="000F36D2" w:rsidRPr="004D1D57" w:rsidRDefault="000F36D2" w:rsidP="003D3533">
            <w:pPr>
              <w:jc w:val="both"/>
              <w:rPr>
                <w:rFonts w:ascii="Arial Narrow" w:hAnsi="Arial Narrow"/>
                <w:noProof/>
              </w:rPr>
            </w:pPr>
            <w:r w:rsidRPr="004D1D57">
              <w:rPr>
                <w:rFonts w:ascii="Arial Narrow" w:hAnsi="Arial Narrow"/>
                <w:noProof/>
              </w:rPr>
              <w:t xml:space="preserve">- Des séances plus courtes auront nécessairement un impact sur les pratiques enseignantes (mise au travail de la classe, rythme de la séance, nature des activités proposées, choix des supports…). </w:t>
            </w:r>
          </w:p>
          <w:p w14:paraId="0F5EF2C1" w14:textId="77777777" w:rsidR="000F36D2" w:rsidRPr="00031B92" w:rsidRDefault="000F36D2" w:rsidP="003D3533">
            <w:pPr>
              <w:jc w:val="both"/>
              <w:rPr>
                <w:rFonts w:ascii="Arial Narrow" w:hAnsi="Arial Narrow"/>
                <w:noProof/>
              </w:rPr>
            </w:pPr>
            <w:r w:rsidRPr="004D1D57">
              <w:rPr>
                <w:rFonts w:ascii="Arial Narrow" w:hAnsi="Arial Narrow"/>
                <w:noProof/>
              </w:rPr>
              <w:t>- L'expérimentation favorisera la réflexion en équipe disciplinaire de langues vivantes. Au-delà, elle amènera l'ensemble de l'équipe pédagogique et éducative à réfléchir à des adaptations de l'organisation de la journée scolaire.</w:t>
            </w:r>
          </w:p>
          <w:p w14:paraId="48938FBC" w14:textId="77777777" w:rsidR="000F36D2" w:rsidRPr="00323C48" w:rsidRDefault="000F36D2" w:rsidP="003D3533">
            <w:pPr>
              <w:jc w:val="both"/>
              <w:rPr>
                <w:rFonts w:ascii="Arial Narrow" w:hAnsi="Arial Narrow"/>
                <w:noProof/>
                <w:sz w:val="10"/>
                <w:szCs w:val="10"/>
              </w:rPr>
            </w:pPr>
          </w:p>
          <w:p w14:paraId="5FFDECEC" w14:textId="77777777" w:rsidR="000F36D2" w:rsidRPr="00117827" w:rsidRDefault="000F36D2" w:rsidP="003D3533">
            <w:pPr>
              <w:jc w:val="both"/>
              <w:rPr>
                <w:rFonts w:ascii="Arial Narrow" w:hAnsi="Arial Narrow"/>
                <w:i/>
                <w:noProof/>
              </w:rPr>
            </w:pPr>
          </w:p>
        </w:tc>
      </w:tr>
      <w:tr w:rsidR="000F36D2" w:rsidRPr="00B53959" w14:paraId="25465DDD" w14:textId="77777777" w:rsidTr="003D3533">
        <w:tc>
          <w:tcPr>
            <w:tcW w:w="9288" w:type="dxa"/>
            <w:gridSpan w:val="2"/>
            <w:tcBorders>
              <w:top w:val="single" w:sz="4" w:space="0" w:color="auto"/>
              <w:bottom w:val="single" w:sz="4" w:space="0" w:color="auto"/>
            </w:tcBorders>
            <w:shd w:val="clear" w:color="auto" w:fill="B8CCE4" w:themeFill="accent1" w:themeFillTint="66"/>
          </w:tcPr>
          <w:p w14:paraId="0E73942E" w14:textId="77777777" w:rsidR="000F36D2" w:rsidRDefault="000F36D2" w:rsidP="003D3533">
            <w:pPr>
              <w:spacing w:after="60"/>
              <w:jc w:val="both"/>
              <w:rPr>
                <w:rFonts w:ascii="Arial Narrow" w:hAnsi="Arial Narrow"/>
                <w:b/>
              </w:rPr>
            </w:pPr>
            <w:r>
              <w:rPr>
                <w:rFonts w:ascii="Arial Narrow" w:hAnsi="Arial Narrow"/>
                <w:b/>
              </w:rPr>
              <w:t>Méthode d’évaluation :</w:t>
            </w:r>
          </w:p>
          <w:p w14:paraId="0308603D" w14:textId="77777777" w:rsidR="000F36D2" w:rsidRPr="004D1D57" w:rsidRDefault="000F36D2" w:rsidP="003D3533">
            <w:pPr>
              <w:jc w:val="both"/>
              <w:rPr>
                <w:rFonts w:ascii="Arial Narrow" w:hAnsi="Arial Narrow"/>
                <w:noProof/>
              </w:rPr>
            </w:pPr>
            <w:r w:rsidRPr="004D1D57">
              <w:rPr>
                <w:rFonts w:ascii="Arial Narrow" w:hAnsi="Arial Narrow"/>
                <w:noProof/>
              </w:rPr>
              <w:t>Indicateurs :</w:t>
            </w:r>
          </w:p>
          <w:p w14:paraId="7360A81F" w14:textId="77777777" w:rsidR="000F36D2" w:rsidRPr="004D1D57" w:rsidRDefault="000F36D2" w:rsidP="003D3533">
            <w:pPr>
              <w:jc w:val="both"/>
              <w:rPr>
                <w:rFonts w:ascii="Arial Narrow" w:hAnsi="Arial Narrow"/>
                <w:noProof/>
              </w:rPr>
            </w:pPr>
            <w:r w:rsidRPr="004D1D57">
              <w:rPr>
                <w:rFonts w:ascii="Arial Narrow" w:hAnsi="Arial Narrow"/>
                <w:noProof/>
              </w:rPr>
              <w:t>- Résultats des élèves en langues vivantes (dans les différentes activités langagières...) ;</w:t>
            </w:r>
          </w:p>
          <w:p w14:paraId="5E1EB4A8" w14:textId="77777777" w:rsidR="000F36D2" w:rsidRPr="004D1D57" w:rsidRDefault="000F36D2" w:rsidP="003D3533">
            <w:pPr>
              <w:jc w:val="both"/>
              <w:rPr>
                <w:rFonts w:ascii="Arial Narrow" w:hAnsi="Arial Narrow"/>
                <w:noProof/>
              </w:rPr>
            </w:pPr>
            <w:r w:rsidRPr="004D1D57">
              <w:rPr>
                <w:rFonts w:ascii="Arial Narrow" w:hAnsi="Arial Narrow"/>
                <w:noProof/>
              </w:rPr>
              <w:t>- Indicateurs de climat scolaire dans la classe (durée nécessaire pour la mise au travail ; concentration / implication des élèves, posture des enseignants...) ;</w:t>
            </w:r>
          </w:p>
          <w:p w14:paraId="5B058A7D" w14:textId="77777777" w:rsidR="000F36D2" w:rsidRPr="004D1D57" w:rsidRDefault="000F36D2" w:rsidP="003D3533">
            <w:pPr>
              <w:jc w:val="both"/>
              <w:rPr>
                <w:rFonts w:ascii="Arial Narrow" w:hAnsi="Arial Narrow"/>
                <w:noProof/>
              </w:rPr>
            </w:pPr>
            <w:r w:rsidRPr="004D1D57">
              <w:rPr>
                <w:rFonts w:ascii="Arial Narrow" w:hAnsi="Arial Narrow"/>
                <w:noProof/>
              </w:rPr>
              <w:t>- Évolution des démarches pédagogiques (choix des supports, nature des activités et modalités de travail proposées, rythme des séances, articulation du travail en classe et du travail à réaliser en dehors de la classe, gestion du temps sur la semaine, impact éventuel sur les progressions...) ;</w:t>
            </w:r>
          </w:p>
          <w:p w14:paraId="7E9EC81B" w14:textId="77777777" w:rsidR="000F36D2" w:rsidRPr="004D1D57" w:rsidRDefault="000F36D2" w:rsidP="003D3533">
            <w:pPr>
              <w:jc w:val="both"/>
              <w:rPr>
                <w:rFonts w:ascii="Arial Narrow" w:hAnsi="Arial Narrow"/>
                <w:noProof/>
              </w:rPr>
            </w:pPr>
            <w:r w:rsidRPr="004D1D57">
              <w:rPr>
                <w:rFonts w:ascii="Arial Narrow" w:hAnsi="Arial Narrow"/>
                <w:noProof/>
              </w:rPr>
              <w:t>- Impact sur l’organisation de l’établissement.</w:t>
            </w:r>
          </w:p>
          <w:p w14:paraId="2C6FA6D3" w14:textId="77777777" w:rsidR="000F36D2" w:rsidRDefault="000F36D2" w:rsidP="003D3533">
            <w:pPr>
              <w:jc w:val="both"/>
              <w:rPr>
                <w:rFonts w:ascii="Arial Narrow" w:hAnsi="Arial Narrow"/>
                <w:noProof/>
              </w:rPr>
            </w:pPr>
            <w:r w:rsidRPr="004D1D57">
              <w:rPr>
                <w:rFonts w:ascii="Arial Narrow" w:hAnsi="Arial Narrow"/>
                <w:noProof/>
              </w:rPr>
              <w:t>Une comparaison avec des classes-témoins non impliquées dans l’expérimentation sera également établie.</w:t>
            </w:r>
          </w:p>
          <w:p w14:paraId="525FBF99" w14:textId="77777777" w:rsidR="000F36D2" w:rsidRPr="00323C48" w:rsidRDefault="000F36D2" w:rsidP="003D3533">
            <w:pPr>
              <w:jc w:val="both"/>
              <w:rPr>
                <w:rFonts w:ascii="Arial Narrow" w:hAnsi="Arial Narrow"/>
                <w:noProof/>
                <w:sz w:val="10"/>
                <w:szCs w:val="10"/>
              </w:rPr>
            </w:pPr>
          </w:p>
          <w:p w14:paraId="3E462D58" w14:textId="77777777" w:rsidR="000F36D2" w:rsidRPr="00073B9C" w:rsidRDefault="000F36D2" w:rsidP="003D3533">
            <w:pPr>
              <w:spacing w:after="60"/>
              <w:rPr>
                <w:rFonts w:ascii="Arial Narrow" w:hAnsi="Arial Narrow"/>
                <w:i/>
              </w:rPr>
            </w:pPr>
          </w:p>
        </w:tc>
      </w:tr>
      <w:tr w:rsidR="000F36D2" w:rsidRPr="00B53959" w14:paraId="0E2C5445" w14:textId="77777777" w:rsidTr="003D3533">
        <w:tc>
          <w:tcPr>
            <w:tcW w:w="9288" w:type="dxa"/>
            <w:gridSpan w:val="2"/>
            <w:tcBorders>
              <w:top w:val="single" w:sz="4" w:space="0" w:color="auto"/>
              <w:bottom w:val="single" w:sz="4" w:space="0" w:color="auto"/>
            </w:tcBorders>
            <w:shd w:val="clear" w:color="auto" w:fill="B8CCE4" w:themeFill="accent1" w:themeFillTint="66"/>
          </w:tcPr>
          <w:p w14:paraId="178BB969" w14:textId="77777777" w:rsidR="000F36D2" w:rsidRDefault="000F36D2" w:rsidP="003D3533">
            <w:pPr>
              <w:spacing w:after="60"/>
              <w:jc w:val="both"/>
              <w:rPr>
                <w:rFonts w:ascii="Arial Narrow" w:hAnsi="Arial Narrow"/>
                <w:b/>
              </w:rPr>
            </w:pPr>
            <w:r>
              <w:rPr>
                <w:rFonts w:ascii="Arial Narrow" w:hAnsi="Arial Narrow"/>
                <w:b/>
              </w:rPr>
              <w:lastRenderedPageBreak/>
              <w:t>Responsables de l’évaluation :</w:t>
            </w:r>
          </w:p>
          <w:p w14:paraId="6654A79E" w14:textId="77777777" w:rsidR="000F36D2" w:rsidRPr="004D1D57" w:rsidRDefault="000F36D2" w:rsidP="003D3533">
            <w:pPr>
              <w:jc w:val="both"/>
              <w:rPr>
                <w:rFonts w:ascii="Arial Narrow" w:hAnsi="Arial Narrow"/>
                <w:noProof/>
              </w:rPr>
            </w:pPr>
            <w:r w:rsidRPr="004D1D57">
              <w:rPr>
                <w:rFonts w:ascii="Arial Narrow" w:hAnsi="Arial Narrow"/>
                <w:noProof/>
              </w:rPr>
              <w:t>- Equipes pédagogiques et éducatives des 6 collèges concernés, avec l'aide des chefs d'établissement et des IA-IPR de langues vivantes.</w:t>
            </w:r>
          </w:p>
          <w:p w14:paraId="58AF3442" w14:textId="77777777" w:rsidR="000F36D2" w:rsidRDefault="000F36D2" w:rsidP="003D3533">
            <w:pPr>
              <w:jc w:val="both"/>
              <w:rPr>
                <w:rFonts w:ascii="Arial Narrow" w:hAnsi="Arial Narrow"/>
              </w:rPr>
            </w:pPr>
            <w:r w:rsidRPr="004D1D57">
              <w:rPr>
                <w:rFonts w:ascii="Arial Narrow" w:hAnsi="Arial Narrow"/>
                <w:noProof/>
              </w:rPr>
              <w:t>- Béatrice Briard, IA-IPR d'anglais, coordonnatrice langues vivantes / Christian Walter, IA-IPR d'allemand, référent ac</w:t>
            </w:r>
          </w:p>
          <w:p w14:paraId="5474BC57" w14:textId="77777777" w:rsidR="000F36D2" w:rsidRPr="00323C48" w:rsidRDefault="000F36D2" w:rsidP="003D3533">
            <w:pPr>
              <w:jc w:val="both"/>
              <w:rPr>
                <w:rFonts w:ascii="Arial Narrow" w:hAnsi="Arial Narrow"/>
                <w:noProof/>
                <w:sz w:val="10"/>
                <w:szCs w:val="10"/>
              </w:rPr>
            </w:pPr>
          </w:p>
          <w:p w14:paraId="1D6A32D2" w14:textId="77777777" w:rsidR="000F36D2" w:rsidRDefault="000F36D2" w:rsidP="003D3533">
            <w:pPr>
              <w:spacing w:after="60"/>
              <w:rPr>
                <w:rFonts w:ascii="Arial Narrow" w:hAnsi="Arial Narrow"/>
                <w:b/>
              </w:rPr>
            </w:pPr>
          </w:p>
        </w:tc>
      </w:tr>
      <w:tr w:rsidR="000F36D2" w:rsidRPr="00B53959" w14:paraId="729E1154" w14:textId="77777777" w:rsidTr="003D3533">
        <w:tc>
          <w:tcPr>
            <w:tcW w:w="9288" w:type="dxa"/>
            <w:gridSpan w:val="2"/>
            <w:tcBorders>
              <w:top w:val="single" w:sz="4" w:space="0" w:color="auto"/>
              <w:bottom w:val="single" w:sz="4" w:space="0" w:color="auto"/>
            </w:tcBorders>
            <w:shd w:val="clear" w:color="auto" w:fill="B8CCE4" w:themeFill="accent1" w:themeFillTint="66"/>
          </w:tcPr>
          <w:p w14:paraId="55A99476" w14:textId="77777777" w:rsidR="000F36D2" w:rsidRDefault="000F36D2" w:rsidP="003D3533">
            <w:pPr>
              <w:spacing w:after="60"/>
              <w:jc w:val="both"/>
              <w:rPr>
                <w:rFonts w:ascii="Arial Narrow" w:hAnsi="Arial Narrow"/>
                <w:b/>
              </w:rPr>
            </w:pPr>
            <w:r>
              <w:rPr>
                <w:rFonts w:ascii="Arial Narrow" w:hAnsi="Arial Narrow"/>
                <w:b/>
              </w:rPr>
              <w:t>Résultats année précédente :</w:t>
            </w:r>
          </w:p>
          <w:p w14:paraId="65B151F3" w14:textId="77777777" w:rsidR="000F36D2" w:rsidRDefault="000F36D2" w:rsidP="003D3533">
            <w:pPr>
              <w:pStyle w:val="Paragraphedeliste"/>
              <w:ind w:left="0"/>
              <w:jc w:val="both"/>
              <w:rPr>
                <w:rFonts w:ascii="Arial Narrow" w:hAnsi="Arial Narrow"/>
              </w:rPr>
            </w:pPr>
            <w:r w:rsidRPr="004D1D57">
              <w:rPr>
                <w:rFonts w:ascii="Arial Narrow" w:hAnsi="Arial Narrow"/>
                <w:noProof/>
              </w:rPr>
              <w:t>1ère année d'expérimentation en cours.</w:t>
            </w:r>
          </w:p>
          <w:p w14:paraId="5EA1C45F" w14:textId="77777777" w:rsidR="000F36D2" w:rsidRPr="00323C48" w:rsidRDefault="000F36D2" w:rsidP="003D3533">
            <w:pPr>
              <w:jc w:val="both"/>
              <w:rPr>
                <w:rFonts w:ascii="Arial Narrow" w:hAnsi="Arial Narrow"/>
                <w:noProof/>
                <w:sz w:val="10"/>
                <w:szCs w:val="10"/>
              </w:rPr>
            </w:pPr>
          </w:p>
          <w:p w14:paraId="7EF75C54" w14:textId="77777777" w:rsidR="000F36D2" w:rsidRDefault="000F36D2" w:rsidP="003D3533">
            <w:pPr>
              <w:pStyle w:val="Paragraphedeliste"/>
              <w:ind w:left="0"/>
              <w:rPr>
                <w:rFonts w:ascii="Arial Narrow" w:hAnsi="Arial Narrow"/>
                <w:b/>
              </w:rPr>
            </w:pPr>
          </w:p>
        </w:tc>
      </w:tr>
      <w:tr w:rsidR="000F36D2" w:rsidRPr="00B53959" w14:paraId="4B268F0B" w14:textId="77777777" w:rsidTr="003D3533">
        <w:tc>
          <w:tcPr>
            <w:tcW w:w="9288" w:type="dxa"/>
            <w:gridSpan w:val="2"/>
            <w:tcBorders>
              <w:top w:val="single" w:sz="4" w:space="0" w:color="auto"/>
              <w:bottom w:val="single" w:sz="4" w:space="0" w:color="auto"/>
            </w:tcBorders>
            <w:shd w:val="clear" w:color="auto" w:fill="B8CCE4" w:themeFill="accent1" w:themeFillTint="66"/>
          </w:tcPr>
          <w:p w14:paraId="350BA573" w14:textId="77777777" w:rsidR="000F36D2" w:rsidRDefault="000F36D2" w:rsidP="003D3533">
            <w:pPr>
              <w:spacing w:after="60"/>
              <w:jc w:val="both"/>
              <w:rPr>
                <w:rFonts w:ascii="Arial Narrow" w:hAnsi="Arial Narrow"/>
                <w:b/>
              </w:rPr>
            </w:pPr>
            <w:r>
              <w:rPr>
                <w:rFonts w:ascii="Arial Narrow" w:hAnsi="Arial Narrow"/>
                <w:b/>
              </w:rPr>
              <w:t>Actions prévues à l’issue de l’expérimentation :</w:t>
            </w:r>
          </w:p>
          <w:p w14:paraId="1AD6EFD7" w14:textId="77777777" w:rsidR="000F36D2" w:rsidRDefault="000F36D2" w:rsidP="003D3533">
            <w:pPr>
              <w:jc w:val="both"/>
              <w:rPr>
                <w:rFonts w:ascii="Arial Narrow" w:hAnsi="Arial Narrow"/>
              </w:rPr>
            </w:pPr>
            <w:r w:rsidRPr="004D1D57">
              <w:rPr>
                <w:rFonts w:ascii="Arial Narrow" w:hAnsi="Arial Narrow"/>
                <w:noProof/>
              </w:rPr>
              <w:t>La décision relèvera de l'échelon national puisqu'il s'agit d'une expérimentation mise en oeuvre au niveau académique, à la demande de la DGESCO et de l'Inspection Générale de Langues Vivantes.</w:t>
            </w:r>
          </w:p>
          <w:p w14:paraId="42BBD463" w14:textId="77777777" w:rsidR="000F36D2" w:rsidRPr="00323C48" w:rsidRDefault="000F36D2" w:rsidP="003D3533">
            <w:pPr>
              <w:jc w:val="both"/>
              <w:rPr>
                <w:rFonts w:ascii="Arial Narrow" w:hAnsi="Arial Narrow"/>
                <w:noProof/>
                <w:sz w:val="10"/>
                <w:szCs w:val="10"/>
              </w:rPr>
            </w:pPr>
          </w:p>
          <w:p w14:paraId="3ACFA62B" w14:textId="77777777" w:rsidR="000F36D2" w:rsidRDefault="000F36D2" w:rsidP="003D3533">
            <w:pPr>
              <w:spacing w:after="60"/>
              <w:rPr>
                <w:rFonts w:ascii="Arial Narrow" w:hAnsi="Arial Narrow"/>
                <w:b/>
              </w:rPr>
            </w:pPr>
          </w:p>
        </w:tc>
      </w:tr>
      <w:tr w:rsidR="000F36D2" w:rsidRPr="00B53959" w14:paraId="0E2FD87D"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214A8784" w14:textId="77777777" w:rsidR="000F36D2" w:rsidRPr="001D1E3E" w:rsidRDefault="000F36D2" w:rsidP="003D3533">
            <w:pPr>
              <w:tabs>
                <w:tab w:val="left" w:pos="3969"/>
              </w:tabs>
              <w:spacing w:after="60"/>
              <w:ind w:right="1259"/>
              <w:rPr>
                <w:rFonts w:ascii="Arial Narrow" w:hAnsi="Arial Narrow"/>
                <w:b/>
              </w:rPr>
            </w:pPr>
          </w:p>
          <w:p w14:paraId="433DA9B8" w14:textId="77777777" w:rsidR="000F36D2" w:rsidRPr="001D1E3E" w:rsidRDefault="000F36D2" w:rsidP="003D3533">
            <w:pPr>
              <w:tabs>
                <w:tab w:val="left" w:pos="3969"/>
              </w:tabs>
              <w:spacing w:after="120"/>
              <w:ind w:right="1259"/>
              <w:rPr>
                <w:rFonts w:ascii="Arial Narrow" w:hAnsi="Arial Narrow"/>
                <w:b/>
              </w:rPr>
            </w:pPr>
            <w:r w:rsidRPr="001D1E3E">
              <w:rPr>
                <w:rFonts w:ascii="Arial Narrow" w:hAnsi="Arial Narrow"/>
                <w:b/>
              </w:rPr>
              <w:t>Public(s) concerné(s) :</w:t>
            </w:r>
          </w:p>
          <w:p w14:paraId="2FA4DEB9" w14:textId="77777777" w:rsidR="000F36D2" w:rsidRPr="001D1E3E" w:rsidRDefault="000F36D2" w:rsidP="003D3533">
            <w:pPr>
              <w:tabs>
                <w:tab w:val="left" w:pos="3969"/>
              </w:tabs>
              <w:ind w:right="1259"/>
              <w:rPr>
                <w:rFonts w:ascii="Arial Narrow" w:hAnsi="Arial Narrow"/>
              </w:rPr>
            </w:pPr>
            <w:r w:rsidRPr="004D1D57">
              <w:rPr>
                <w:rFonts w:ascii="Arial Narrow" w:hAnsi="Arial Narrow"/>
                <w:noProof/>
              </w:rPr>
              <w:t>Élèves</w:t>
            </w:r>
          </w:p>
          <w:p w14:paraId="630121BE" w14:textId="77777777" w:rsidR="000F36D2" w:rsidRDefault="000F36D2" w:rsidP="003D3533">
            <w:pPr>
              <w:tabs>
                <w:tab w:val="left" w:pos="3969"/>
              </w:tabs>
              <w:ind w:right="1259"/>
              <w:rPr>
                <w:rFonts w:ascii="Arial Narrow" w:hAnsi="Arial Narrow"/>
                <w:b/>
              </w:rPr>
            </w:pPr>
          </w:p>
          <w:p w14:paraId="3D785B41" w14:textId="77777777" w:rsidR="000F36D2" w:rsidRDefault="000F36D2" w:rsidP="003D3533">
            <w:pPr>
              <w:tabs>
                <w:tab w:val="left" w:pos="3969"/>
              </w:tabs>
              <w:spacing w:after="60"/>
              <w:ind w:right="1259"/>
              <w:rPr>
                <w:rFonts w:ascii="Arial Narrow" w:hAnsi="Arial Narrow"/>
                <w:b/>
              </w:rPr>
            </w:pPr>
            <w:r>
              <w:rPr>
                <w:rFonts w:ascii="Arial Narrow" w:hAnsi="Arial Narrow"/>
                <w:b/>
              </w:rPr>
              <w:t>Secteur(s) d’enseignement concerné(s) :</w:t>
            </w:r>
          </w:p>
          <w:p w14:paraId="4D518F4D" w14:textId="77777777" w:rsidR="000F36D2" w:rsidRPr="00E97E97" w:rsidRDefault="000F36D2" w:rsidP="003D3533">
            <w:pPr>
              <w:rPr>
                <w:rFonts w:ascii="Arial Narrow" w:hAnsi="Arial Narrow"/>
              </w:rPr>
            </w:pPr>
            <w:r w:rsidRPr="004D1D57">
              <w:rPr>
                <w:rFonts w:ascii="Arial Narrow" w:hAnsi="Arial Narrow"/>
                <w:noProof/>
              </w:rPr>
              <w:t>Public</w:t>
            </w:r>
          </w:p>
          <w:p w14:paraId="4CF349C6" w14:textId="77777777" w:rsidR="000F36D2" w:rsidRPr="001D1E3E" w:rsidRDefault="000F36D2" w:rsidP="003D3533">
            <w:pPr>
              <w:rPr>
                <w:rFonts w:ascii="Arial Narrow" w:hAnsi="Arial Narrow"/>
                <w:b/>
              </w:rPr>
            </w:pPr>
          </w:p>
          <w:p w14:paraId="2C6211BD" w14:textId="77777777" w:rsidR="000F36D2" w:rsidRPr="001D1E3E" w:rsidRDefault="000F36D2" w:rsidP="003D3533">
            <w:pPr>
              <w:spacing w:after="60"/>
              <w:rPr>
                <w:rFonts w:ascii="Arial Narrow" w:hAnsi="Arial Narrow"/>
                <w:b/>
              </w:rPr>
            </w:pPr>
            <w:r w:rsidRPr="001D1E3E">
              <w:rPr>
                <w:rFonts w:ascii="Arial Narrow" w:hAnsi="Arial Narrow"/>
                <w:b/>
              </w:rPr>
              <w:t xml:space="preserve">Cycle(s) concerné(s) : </w:t>
            </w:r>
          </w:p>
          <w:p w14:paraId="494F4D36" w14:textId="77777777" w:rsidR="000F36D2" w:rsidRPr="00E97E97" w:rsidRDefault="000F36D2" w:rsidP="003D3533">
            <w:pPr>
              <w:rPr>
                <w:rFonts w:ascii="Arial Narrow" w:hAnsi="Arial Narrow"/>
              </w:rPr>
            </w:pPr>
            <w:r w:rsidRPr="004D1D57">
              <w:rPr>
                <w:rFonts w:ascii="Arial Narrow" w:hAnsi="Arial Narrow"/>
                <w:noProof/>
              </w:rPr>
              <w:t>Cycle 4</w:t>
            </w:r>
          </w:p>
          <w:p w14:paraId="0251EA63" w14:textId="77777777" w:rsidR="000F36D2" w:rsidRPr="00F81949" w:rsidRDefault="000F36D2"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14:paraId="1B997C4F" w14:textId="77777777" w:rsidR="000F36D2" w:rsidRPr="00A4092D" w:rsidRDefault="000F36D2" w:rsidP="003D3533">
            <w:pPr>
              <w:spacing w:after="60"/>
              <w:rPr>
                <w:rFonts w:ascii="Arial Narrow" w:hAnsi="Arial Narrow"/>
                <w:b/>
              </w:rPr>
            </w:pPr>
          </w:p>
          <w:p w14:paraId="6A4299D9" w14:textId="77777777" w:rsidR="000F36D2" w:rsidRPr="00970CF4" w:rsidRDefault="000F36D2" w:rsidP="003D3533">
            <w:pPr>
              <w:spacing w:after="60"/>
              <w:rPr>
                <w:rFonts w:ascii="Arial Narrow" w:hAnsi="Arial Narrow"/>
                <w:b/>
              </w:rPr>
            </w:pPr>
            <w:r w:rsidRPr="00970CF4">
              <w:rPr>
                <w:rFonts w:ascii="Arial Narrow" w:hAnsi="Arial Narrow"/>
                <w:b/>
              </w:rPr>
              <w:t>Nombre concerné :</w:t>
            </w:r>
          </w:p>
          <w:p w14:paraId="1814FEB0" w14:textId="77777777" w:rsidR="000F36D2" w:rsidRDefault="000F36D2" w:rsidP="003D3533">
            <w:pPr>
              <w:rPr>
                <w:rFonts w:ascii="Arial Narrow" w:hAnsi="Arial Narrow"/>
              </w:rPr>
            </w:pPr>
            <w:r>
              <w:rPr>
                <w:rFonts w:ascii="Arial Narrow" w:hAnsi="Arial Narrow"/>
              </w:rPr>
              <w:t xml:space="preserve">d’élèves : </w:t>
            </w:r>
            <w:r w:rsidRPr="004D1D57">
              <w:rPr>
                <w:rFonts w:ascii="Arial Narrow" w:hAnsi="Arial Narrow"/>
                <w:noProof/>
              </w:rPr>
              <w:t>300</w:t>
            </w:r>
          </w:p>
          <w:p w14:paraId="787B6C24" w14:textId="77777777" w:rsidR="000F36D2" w:rsidRPr="00070BD1" w:rsidRDefault="000F36D2" w:rsidP="003D3533">
            <w:pPr>
              <w:rPr>
                <w:rFonts w:ascii="Arial" w:hAnsi="Arial" w:cs="Arial"/>
                <w:bCs/>
                <w:color w:val="000000"/>
                <w:sz w:val="20"/>
                <w:szCs w:val="20"/>
              </w:rPr>
            </w:pPr>
            <w:r>
              <w:rPr>
                <w:rFonts w:ascii="Arial Narrow" w:hAnsi="Arial Narrow"/>
              </w:rPr>
              <w:t xml:space="preserve">d’enseignants : </w:t>
            </w:r>
          </w:p>
          <w:p w14:paraId="31F0A8D9" w14:textId="77777777" w:rsidR="000F36D2" w:rsidRDefault="000F36D2"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6</w:t>
            </w:r>
          </w:p>
          <w:p w14:paraId="788A6BC3" w14:textId="77777777" w:rsidR="000F36D2" w:rsidRPr="00970CF4" w:rsidRDefault="000F36D2" w:rsidP="003D3533">
            <w:pPr>
              <w:rPr>
                <w:rFonts w:ascii="Arial Narrow" w:hAnsi="Arial Narrow"/>
              </w:rPr>
            </w:pPr>
            <w:r>
              <w:rPr>
                <w:rFonts w:ascii="Arial Narrow" w:hAnsi="Arial Narrow"/>
              </w:rPr>
              <w:t xml:space="preserve">d’écoles : </w:t>
            </w:r>
            <w:r w:rsidRPr="004D1D57">
              <w:rPr>
                <w:rFonts w:ascii="Arial Narrow" w:hAnsi="Arial Narrow"/>
                <w:noProof/>
              </w:rPr>
              <w:t>0</w:t>
            </w:r>
          </w:p>
          <w:p w14:paraId="71551D5C" w14:textId="77777777" w:rsidR="000F36D2" w:rsidRPr="00970CF4" w:rsidRDefault="000F36D2" w:rsidP="003D3533">
            <w:pPr>
              <w:rPr>
                <w:rFonts w:ascii="Arial Narrow" w:hAnsi="Arial Narrow"/>
              </w:rPr>
            </w:pPr>
            <w:r>
              <w:rPr>
                <w:rFonts w:ascii="Arial Narrow" w:hAnsi="Arial Narrow"/>
              </w:rPr>
              <w:t xml:space="preserve">de collèges : </w:t>
            </w:r>
            <w:r w:rsidRPr="004D1D57">
              <w:rPr>
                <w:rFonts w:ascii="Arial Narrow" w:hAnsi="Arial Narrow"/>
                <w:noProof/>
              </w:rPr>
              <w:t>6</w:t>
            </w:r>
          </w:p>
          <w:p w14:paraId="695446A2" w14:textId="77777777" w:rsidR="000F36D2" w:rsidRPr="00970CF4" w:rsidRDefault="000F36D2"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14:paraId="6126AA90" w14:textId="77777777" w:rsidR="000F36D2" w:rsidRDefault="000F36D2" w:rsidP="003D3533">
            <w:pPr>
              <w:rPr>
                <w:rFonts w:ascii="Arial Narrow" w:hAnsi="Arial Narrow"/>
              </w:rPr>
            </w:pPr>
            <w:r>
              <w:rPr>
                <w:rFonts w:ascii="Arial Narrow" w:hAnsi="Arial Narrow"/>
              </w:rPr>
              <w:t xml:space="preserve">de lycées polyvalents : </w:t>
            </w:r>
            <w:r w:rsidRPr="004D1D57">
              <w:rPr>
                <w:rFonts w:ascii="Arial Narrow" w:hAnsi="Arial Narrow"/>
                <w:noProof/>
              </w:rPr>
              <w:t>0</w:t>
            </w:r>
          </w:p>
          <w:p w14:paraId="236A3DDE" w14:textId="77777777" w:rsidR="000F36D2" w:rsidRDefault="000F36D2"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0</w:t>
            </w:r>
          </w:p>
          <w:p w14:paraId="3DD4222C" w14:textId="77777777" w:rsidR="000F36D2" w:rsidRPr="008C3568" w:rsidRDefault="000F36D2" w:rsidP="003D3533">
            <w:pPr>
              <w:rPr>
                <w:rFonts w:ascii="Arial Narrow" w:hAnsi="Arial Narrow"/>
                <w:sz w:val="10"/>
                <w:szCs w:val="10"/>
              </w:rPr>
            </w:pPr>
          </w:p>
        </w:tc>
      </w:tr>
      <w:tr w:rsidR="000F36D2" w:rsidRPr="00BC2080" w14:paraId="6DBE4500" w14:textId="77777777" w:rsidTr="003D3533">
        <w:trPr>
          <w:trHeight w:val="1182"/>
        </w:trPr>
        <w:tc>
          <w:tcPr>
            <w:tcW w:w="4928" w:type="dxa"/>
            <w:vMerge/>
            <w:tcBorders>
              <w:bottom w:val="single" w:sz="4" w:space="0" w:color="auto"/>
              <w:right w:val="single" w:sz="4" w:space="0" w:color="auto"/>
            </w:tcBorders>
            <w:shd w:val="clear" w:color="auto" w:fill="auto"/>
          </w:tcPr>
          <w:p w14:paraId="5C90F977" w14:textId="77777777" w:rsidR="000F36D2" w:rsidRPr="008C3568" w:rsidRDefault="000F36D2"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40BF4410" w14:textId="77777777" w:rsidR="000F36D2" w:rsidRPr="004B6A69" w:rsidRDefault="000F36D2" w:rsidP="003D3533">
            <w:pPr>
              <w:rPr>
                <w:rFonts w:ascii="Arial Narrow" w:hAnsi="Arial Narrow"/>
                <w:color w:val="FFFFFF" w:themeColor="background1"/>
              </w:rPr>
            </w:pPr>
          </w:p>
          <w:p w14:paraId="48EAAB66" w14:textId="77777777" w:rsidR="000F36D2" w:rsidRPr="00C43B98" w:rsidRDefault="000F36D2" w:rsidP="004D0694">
            <w:pPr>
              <w:rPr>
                <w:rFonts w:ascii="Arial Narrow" w:hAnsi="Arial Narrow"/>
                <w:color w:val="FFFFFF" w:themeColor="background1"/>
                <w:sz w:val="10"/>
                <w:szCs w:val="10"/>
              </w:rPr>
            </w:pPr>
          </w:p>
        </w:tc>
      </w:tr>
      <w:tr w:rsidR="000F36D2" w:rsidRPr="00F81949" w14:paraId="2A26622D"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376A0A89" w14:textId="77777777" w:rsidR="000F36D2" w:rsidRDefault="000F36D2"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7A22F538" w14:textId="77777777" w:rsidR="000F36D2" w:rsidRPr="00F81949" w:rsidRDefault="000F36D2" w:rsidP="003D3533">
            <w:pPr>
              <w:jc w:val="both"/>
              <w:rPr>
                <w:rFonts w:ascii="Arial Narrow" w:hAnsi="Arial Narrow"/>
              </w:rPr>
            </w:pPr>
          </w:p>
        </w:tc>
      </w:tr>
    </w:tbl>
    <w:p w14:paraId="1D912381" w14:textId="77777777" w:rsidR="000F36D2" w:rsidRPr="00F81949" w:rsidRDefault="000F36D2" w:rsidP="000F36D2"/>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0F36D2" w:rsidRPr="004C2BA9" w14:paraId="79EAB38F" w14:textId="77777777" w:rsidTr="003D3533">
        <w:tc>
          <w:tcPr>
            <w:tcW w:w="9288" w:type="dxa"/>
            <w:tcBorders>
              <w:top w:val="single" w:sz="4" w:space="0" w:color="auto"/>
              <w:bottom w:val="single" w:sz="4" w:space="0" w:color="auto"/>
            </w:tcBorders>
            <w:shd w:val="clear" w:color="auto" w:fill="B6DDE8" w:themeFill="accent5" w:themeFillTint="66"/>
          </w:tcPr>
          <w:p w14:paraId="640BC675" w14:textId="77777777" w:rsidR="000F36D2" w:rsidRDefault="000F36D2" w:rsidP="003D3533">
            <w:pPr>
              <w:spacing w:after="60"/>
              <w:jc w:val="both"/>
              <w:rPr>
                <w:rFonts w:ascii="Arial Narrow" w:hAnsi="Arial Narrow"/>
                <w:i/>
                <w:noProof/>
              </w:rPr>
            </w:pPr>
            <w:r>
              <w:rPr>
                <w:rFonts w:ascii="Arial Narrow" w:hAnsi="Arial Narrow"/>
                <w:b/>
              </w:rPr>
              <w:t xml:space="preserve">Objectifs de recherche : </w:t>
            </w:r>
          </w:p>
          <w:p w14:paraId="32C951FE" w14:textId="77777777" w:rsidR="000F36D2" w:rsidRPr="009C54AF" w:rsidRDefault="000F36D2" w:rsidP="003D3533">
            <w:pPr>
              <w:jc w:val="both"/>
              <w:rPr>
                <w:rFonts w:ascii="Arial Narrow" w:hAnsi="Arial Narrow"/>
                <w:sz w:val="10"/>
                <w:szCs w:val="10"/>
              </w:rPr>
            </w:pPr>
          </w:p>
          <w:p w14:paraId="705B4ECB" w14:textId="77777777" w:rsidR="000F36D2" w:rsidRPr="004C2BA9" w:rsidRDefault="000F36D2" w:rsidP="003D3533">
            <w:pPr>
              <w:rPr>
                <w:rFonts w:ascii="Arial Narrow" w:hAnsi="Arial Narrow"/>
              </w:rPr>
            </w:pPr>
          </w:p>
        </w:tc>
      </w:tr>
      <w:tr w:rsidR="000F36D2" w:rsidRPr="00B53959" w14:paraId="15D69E55" w14:textId="77777777" w:rsidTr="003D3533">
        <w:tc>
          <w:tcPr>
            <w:tcW w:w="9288" w:type="dxa"/>
            <w:tcBorders>
              <w:bottom w:val="single" w:sz="4" w:space="0" w:color="auto"/>
            </w:tcBorders>
            <w:shd w:val="clear" w:color="auto" w:fill="B6DDE8" w:themeFill="accent5" w:themeFillTint="66"/>
          </w:tcPr>
          <w:p w14:paraId="3BF771DB" w14:textId="77777777" w:rsidR="000F36D2" w:rsidRDefault="000F36D2"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1ED7B09C" w14:textId="77777777" w:rsidR="000F36D2" w:rsidRPr="009C54AF" w:rsidRDefault="000F36D2" w:rsidP="003D3533">
            <w:pPr>
              <w:jc w:val="both"/>
              <w:rPr>
                <w:rFonts w:ascii="Arial Narrow" w:hAnsi="Arial Narrow"/>
                <w:sz w:val="10"/>
                <w:szCs w:val="10"/>
              </w:rPr>
            </w:pPr>
          </w:p>
          <w:p w14:paraId="539F002D" w14:textId="77777777" w:rsidR="000F36D2" w:rsidRPr="00B53959" w:rsidRDefault="000F36D2" w:rsidP="003D3533">
            <w:pPr>
              <w:jc w:val="both"/>
              <w:rPr>
                <w:rFonts w:ascii="Arial Narrow" w:hAnsi="Arial Narrow"/>
              </w:rPr>
            </w:pPr>
          </w:p>
        </w:tc>
      </w:tr>
      <w:tr w:rsidR="000F36D2" w:rsidRPr="004C2BA9" w14:paraId="0946DA26" w14:textId="77777777" w:rsidTr="003D3533">
        <w:tc>
          <w:tcPr>
            <w:tcW w:w="9288" w:type="dxa"/>
            <w:tcBorders>
              <w:top w:val="single" w:sz="4" w:space="0" w:color="auto"/>
              <w:bottom w:val="single" w:sz="4" w:space="0" w:color="auto"/>
            </w:tcBorders>
            <w:shd w:val="clear" w:color="auto" w:fill="B6DDE8" w:themeFill="accent5" w:themeFillTint="66"/>
          </w:tcPr>
          <w:p w14:paraId="6584F081" w14:textId="77777777" w:rsidR="000F36D2" w:rsidRPr="00B53959" w:rsidRDefault="000F36D2" w:rsidP="003D3533">
            <w:pPr>
              <w:spacing w:after="60"/>
              <w:jc w:val="both"/>
              <w:rPr>
                <w:rFonts w:ascii="Arial Narrow" w:hAnsi="Arial Narrow"/>
                <w:b/>
              </w:rPr>
            </w:pPr>
            <w:r>
              <w:rPr>
                <w:rFonts w:ascii="Arial Narrow" w:hAnsi="Arial Narrow"/>
                <w:b/>
              </w:rPr>
              <w:t>Apports de la recherche dans le cadre de l’expérimentation :</w:t>
            </w:r>
          </w:p>
          <w:p w14:paraId="380B6599" w14:textId="77777777" w:rsidR="000F36D2" w:rsidRPr="009C54AF" w:rsidRDefault="000F36D2" w:rsidP="003D3533">
            <w:pPr>
              <w:jc w:val="both"/>
              <w:rPr>
                <w:rFonts w:ascii="Arial Narrow" w:hAnsi="Arial Narrow"/>
                <w:sz w:val="10"/>
                <w:szCs w:val="10"/>
              </w:rPr>
            </w:pPr>
          </w:p>
          <w:p w14:paraId="2845652B" w14:textId="77777777" w:rsidR="000F36D2" w:rsidRPr="004C2BA9" w:rsidRDefault="000F36D2" w:rsidP="003D3533">
            <w:pPr>
              <w:rPr>
                <w:rFonts w:ascii="Arial Narrow" w:hAnsi="Arial Narrow"/>
              </w:rPr>
            </w:pPr>
          </w:p>
        </w:tc>
      </w:tr>
      <w:tr w:rsidR="000F36D2" w:rsidRPr="004C2BA9" w14:paraId="40DD75E8" w14:textId="77777777" w:rsidTr="003D3533">
        <w:tc>
          <w:tcPr>
            <w:tcW w:w="9288" w:type="dxa"/>
            <w:tcBorders>
              <w:top w:val="single" w:sz="4" w:space="0" w:color="auto"/>
              <w:bottom w:val="single" w:sz="4" w:space="0" w:color="auto"/>
            </w:tcBorders>
            <w:shd w:val="clear" w:color="auto" w:fill="B6DDE8" w:themeFill="accent5" w:themeFillTint="66"/>
          </w:tcPr>
          <w:p w14:paraId="7E2B87C4" w14:textId="77777777" w:rsidR="000F36D2" w:rsidRPr="00B53959" w:rsidRDefault="000F36D2" w:rsidP="003D3533">
            <w:pPr>
              <w:spacing w:after="60"/>
              <w:jc w:val="both"/>
              <w:rPr>
                <w:rFonts w:ascii="Arial Narrow" w:hAnsi="Arial Narrow"/>
                <w:b/>
              </w:rPr>
            </w:pPr>
            <w:r>
              <w:rPr>
                <w:rFonts w:ascii="Arial Narrow" w:hAnsi="Arial Narrow"/>
                <w:b/>
              </w:rPr>
              <w:t xml:space="preserve">Modalités de valorisation de la recherche : </w:t>
            </w:r>
          </w:p>
          <w:p w14:paraId="67047199" w14:textId="77777777" w:rsidR="000F36D2" w:rsidRPr="009C54AF" w:rsidRDefault="000F36D2" w:rsidP="003D3533">
            <w:pPr>
              <w:jc w:val="both"/>
              <w:rPr>
                <w:rFonts w:ascii="Arial Narrow" w:hAnsi="Arial Narrow"/>
                <w:sz w:val="10"/>
                <w:szCs w:val="10"/>
              </w:rPr>
            </w:pPr>
          </w:p>
          <w:p w14:paraId="3086DD1D" w14:textId="77777777" w:rsidR="000F36D2" w:rsidRPr="004C2BA9" w:rsidRDefault="000F36D2" w:rsidP="003D3533">
            <w:pPr>
              <w:rPr>
                <w:rFonts w:ascii="Arial Narrow" w:hAnsi="Arial Narrow"/>
              </w:rPr>
            </w:pPr>
          </w:p>
        </w:tc>
      </w:tr>
    </w:tbl>
    <w:p w14:paraId="2A4DE77B"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6D2"/>
    <w:rsid w:val="0001791B"/>
    <w:rsid w:val="000F36D2"/>
    <w:rsid w:val="00353EEF"/>
    <w:rsid w:val="004D0694"/>
    <w:rsid w:val="00733734"/>
    <w:rsid w:val="008D298A"/>
    <w:rsid w:val="00942A30"/>
    <w:rsid w:val="00DE06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F3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6D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36D2"/>
    <w:pPr>
      <w:ind w:left="720"/>
      <w:contextualSpacing/>
    </w:pPr>
  </w:style>
  <w:style w:type="table" w:customStyle="1" w:styleId="Grilledutableau1">
    <w:name w:val="Grille du tableau1"/>
    <w:basedOn w:val="TableauNormal"/>
    <w:next w:val="Grilledutableau"/>
    <w:uiPriority w:val="59"/>
    <w:rsid w:val="000F3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0F3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6D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36D2"/>
    <w:pPr>
      <w:ind w:left="720"/>
      <w:contextualSpacing/>
    </w:pPr>
  </w:style>
  <w:style w:type="table" w:customStyle="1" w:styleId="Grilledutableau1">
    <w:name w:val="Grille du tableau1"/>
    <w:basedOn w:val="TableauNormal"/>
    <w:next w:val="Grilledutableau"/>
    <w:uiPriority w:val="59"/>
    <w:rsid w:val="000F3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0F3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652</Words>
  <Characters>3590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2021-01-29T14:05:00Z</dcterms:created>
  <dcterms:modified xsi:type="dcterms:W3CDTF">2021-01-29T14:06:00Z</dcterms:modified>
</cp:coreProperties>
</file>