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4E2D" w:rsidRDefault="00B34716" w:rsidP="00414E2D">
      <w:pPr>
        <w:pStyle w:val="En-ttedetabledesmatires"/>
        <w:spacing w:before="0"/>
        <w:rPr>
          <w:rFonts w:eastAsia="Arial Unicode MS"/>
        </w:rPr>
      </w:pPr>
      <w:r>
        <w:rPr>
          <w:rFonts w:eastAsia="Arial Unicode MS"/>
        </w:rPr>
        <w:t>CYCLE 4 et Seconde</w:t>
      </w:r>
    </w:p>
    <w:p w:rsidR="00414E2D" w:rsidRDefault="00414E2D" w:rsidP="00414E2D">
      <w:pPr>
        <w:pStyle w:val="En-ttedetabledesmatires"/>
        <w:spacing w:before="0"/>
        <w:rPr>
          <w:rFonts w:eastAsia="Arial Unicode MS"/>
        </w:rPr>
      </w:pPr>
      <w:r>
        <w:rPr>
          <w:rFonts w:eastAsia="Arial Unicode MS"/>
        </w:rPr>
        <w:t>Physique-chimie</w:t>
      </w:r>
    </w:p>
    <w:p w:rsidR="00414E2D" w:rsidRPr="00A44EFE" w:rsidRDefault="00414E2D" w:rsidP="00414E2D">
      <w:pPr>
        <w:pStyle w:val="En-ttedetabledesmatires"/>
        <w:spacing w:before="0"/>
        <w:rPr>
          <w:rFonts w:eastAsia="Arial Unicode MS"/>
        </w:rPr>
      </w:pPr>
      <w:r>
        <w:t>CATEGORIE : Réussir en mécanique du cycle 3 à la terminale</w:t>
      </w:r>
    </w:p>
    <w:p w:rsidR="004E0E48" w:rsidRDefault="00B34716" w:rsidP="004E0E48">
      <w:pPr>
        <w:pStyle w:val="Titre"/>
        <w:rPr>
          <w:rFonts w:eastAsia="Arial Unicode MS"/>
        </w:rPr>
      </w:pPr>
      <w:r>
        <w:rPr>
          <w:rFonts w:eastAsia="Arial Unicode MS"/>
        </w:rPr>
        <w:t>Troisième loi de Newton au cycle 4</w:t>
      </w:r>
      <w:r w:rsidR="0037219B">
        <w:rPr>
          <w:rFonts w:eastAsia="Arial Unicode MS"/>
        </w:rPr>
        <w:t xml:space="preserve"> et en seconde</w:t>
      </w:r>
    </w:p>
    <w:p w:rsidR="00C01EB1" w:rsidRDefault="00C01EB1" w:rsidP="00B34716">
      <w:pPr>
        <w:pStyle w:val="Titre1c0"/>
        <w:rPr>
          <w:rFonts w:eastAsia="Arial Unicode MS"/>
        </w:rPr>
      </w:pPr>
      <w:r>
        <w:rPr>
          <w:rFonts w:eastAsia="Arial Unicode MS"/>
        </w:rPr>
        <w:t>Introduction</w:t>
      </w:r>
    </w:p>
    <w:p w:rsidR="00CD7039" w:rsidRPr="002A13B0" w:rsidRDefault="00190711" w:rsidP="004037F6">
      <w:pPr>
        <w:pStyle w:val="Titre2"/>
        <w:rPr>
          <w:rFonts w:eastAsia="Arial Unicode MS"/>
        </w:rPr>
      </w:pPr>
      <w:r>
        <w:rPr>
          <w:rFonts w:eastAsia="Arial Unicode MS"/>
        </w:rPr>
        <w:t>Difficulté rencontrée par les élèves</w:t>
      </w:r>
    </w:p>
    <w:p w:rsidR="00B34716" w:rsidRPr="00653B7B" w:rsidRDefault="00B34716" w:rsidP="00B34716">
      <w:r w:rsidRPr="00653B7B">
        <w:t>Il s’agit de la difficulté à concevoir que deux systèmes différents puissent exercer l’un sur l’autre des forces de valeur identique.</w:t>
      </w:r>
    </w:p>
    <w:p w:rsidR="00B34716" w:rsidRPr="00653B7B" w:rsidRDefault="00B34716" w:rsidP="00B34716">
      <w:r w:rsidRPr="00653B7B">
        <w:t>Certains élèves ne comprennent pas que les forces modélisant une interaction puissent être décrites par la troisième loi de Newton</w:t>
      </w:r>
      <w:r>
        <w:rPr>
          <w:rStyle w:val="Appelnotedebasdep"/>
        </w:rPr>
        <w:footnoteReference w:id="2"/>
      </w:r>
      <w:r w:rsidRPr="00653B7B">
        <w:t> : ils confondent les deux actions réciproques avec un bilan de force sur un même système</w:t>
      </w:r>
      <w:r>
        <w:rPr>
          <w:rStyle w:val="Appelnotedebasdep"/>
        </w:rPr>
        <w:footnoteReference w:id="3"/>
      </w:r>
      <w:r w:rsidRPr="00653B7B">
        <w:t>. Il peut ainsi exister une confusion entre la troisième et les deux autres lois de Newton</w:t>
      </w:r>
      <w:r>
        <w:rPr>
          <w:rStyle w:val="Appelnotedebasdep"/>
        </w:rPr>
        <w:footnoteReference w:id="4"/>
      </w:r>
      <w:r w:rsidRPr="00653B7B">
        <w:t>.</w:t>
      </w:r>
    </w:p>
    <w:p w:rsidR="00B34716" w:rsidRPr="00653B7B" w:rsidRDefault="00B34716" w:rsidP="00B34716">
      <w:r w:rsidRPr="00653B7B">
        <w:t>Cela entraîne que, pour certains élèves, les valeurs des deux forces exercées l’un sur l’autre par deux objets en interaction dépendent des caractéristiques de ces objets et de l’évolution de leur mouvement. Parmi les conceptions les plus courantes, on peut retrouver les suivantes :</w:t>
      </w:r>
    </w:p>
    <w:p w:rsidR="00B34716" w:rsidRPr="00653B7B" w:rsidRDefault="00B34716" w:rsidP="00C0094E">
      <w:pPr>
        <w:pStyle w:val="Paragraphedeliste"/>
        <w:numPr>
          <w:ilvl w:val="0"/>
          <w:numId w:val="32"/>
        </w:numPr>
      </w:pPr>
      <w:r w:rsidRPr="00653B7B">
        <w:t>la valeur de la force exercée par le corps le plus lourd et/ou le plus grand est plus grande ;</w:t>
      </w:r>
    </w:p>
    <w:p w:rsidR="00B34716" w:rsidRPr="00653B7B" w:rsidRDefault="00B34716" w:rsidP="00C0094E">
      <w:pPr>
        <w:pStyle w:val="Paragraphedeliste"/>
        <w:numPr>
          <w:ilvl w:val="0"/>
          <w:numId w:val="32"/>
        </w:numPr>
      </w:pPr>
      <w:r w:rsidRPr="00653B7B">
        <w:t>la valeur de la force exercée par le corps qui va le plus vite est plus grande ;</w:t>
      </w:r>
    </w:p>
    <w:p w:rsidR="00B34716" w:rsidRPr="00653B7B" w:rsidRDefault="00B34716" w:rsidP="00C0094E">
      <w:pPr>
        <w:pStyle w:val="Paragraphedeliste"/>
        <w:numPr>
          <w:ilvl w:val="0"/>
          <w:numId w:val="32"/>
        </w:numPr>
      </w:pPr>
      <w:r w:rsidRPr="00653B7B">
        <w:t>les valeurs peuvent être égales s’il y a équilibre, mais sinon le corps qui évolue dans le sens du mouvement exerce une force plus grande</w:t>
      </w:r>
      <w:r>
        <w:rPr>
          <w:rStyle w:val="Appelnotedebasdep"/>
        </w:rPr>
        <w:footnoteReference w:id="5"/>
      </w:r>
      <w:r w:rsidRPr="00653B7B">
        <w:t> ;</w:t>
      </w:r>
    </w:p>
    <w:p w:rsidR="00B34716" w:rsidRPr="00653B7B" w:rsidRDefault="00B34716" w:rsidP="00C0094E">
      <w:pPr>
        <w:pStyle w:val="Paragraphedeliste"/>
        <w:numPr>
          <w:ilvl w:val="0"/>
          <w:numId w:val="32"/>
        </w:numPr>
      </w:pPr>
      <w:r w:rsidRPr="00653B7B">
        <w:t>une plus grande force est exercée par l’objet le plus lourd</w:t>
      </w:r>
      <w:r>
        <w:rPr>
          <w:rStyle w:val="Appelnotedebasdep"/>
        </w:rPr>
        <w:footnoteReference w:id="6"/>
      </w:r>
      <w:r w:rsidRPr="00653B7B">
        <w:t xml:space="preserve">, le plus rapide ou le plus grand. </w:t>
      </w:r>
    </w:p>
    <w:p w:rsidR="00B34716" w:rsidRDefault="00B34716" w:rsidP="00B34716">
      <w:r w:rsidRPr="00653B7B">
        <w:t>En effet, ces élèves caractérisent les corps partenaires dans une interaction en corps « actif » et en corps « passif ». Le corps « actif » exerce bien une action mécanique sur le corps « passif ». Par contre l’action du corps « passif » sur le corps « actif » est moins évidente.</w:t>
      </w:r>
    </w:p>
    <w:p w:rsidR="003E0A46" w:rsidRDefault="00B34716" w:rsidP="003E0A46">
      <w:pPr>
        <w:pStyle w:val="Titre2"/>
        <w:rPr>
          <w:rFonts w:eastAsia="Arial Unicode MS"/>
        </w:rPr>
      </w:pPr>
      <w:r>
        <w:rPr>
          <w:rFonts w:eastAsia="Arial Unicode MS"/>
        </w:rPr>
        <w:t>Partie</w:t>
      </w:r>
      <w:r w:rsidR="00F665F5">
        <w:rPr>
          <w:rFonts w:eastAsia="Arial Unicode MS"/>
        </w:rPr>
        <w:t>s</w:t>
      </w:r>
      <w:r>
        <w:rPr>
          <w:rFonts w:eastAsia="Arial Unicode MS"/>
        </w:rPr>
        <w:t xml:space="preserve"> des programmes </w:t>
      </w:r>
      <w:r w:rsidR="003E0A46">
        <w:rPr>
          <w:rFonts w:eastAsia="Arial Unicode MS"/>
        </w:rPr>
        <w:t>travaillée</w:t>
      </w:r>
      <w:r w:rsidR="00297E9C">
        <w:rPr>
          <w:rFonts w:eastAsia="Arial Unicode MS"/>
        </w:rPr>
        <w:t>s</w:t>
      </w:r>
    </w:p>
    <w:p w:rsidR="00F665F5" w:rsidRDefault="00F665F5" w:rsidP="00F665F5">
      <w:r w:rsidRPr="00653B7B">
        <w:t xml:space="preserve">L’énoncé de la troisième loi de Newton n’arrive qu’en fin de cycle terminal. Malgré tout, pour permettre au plus grand nombre d’élèves de surmonter la difficulté évoquée ci-dessus, la notion d’actions réciproques peut être travaillée progressivement du cycle 4 jusqu’à la classe terminale. </w:t>
      </w:r>
    </w:p>
    <w:p w:rsidR="00F665F5" w:rsidRPr="00C0094E" w:rsidRDefault="00F665F5" w:rsidP="00C0094E">
      <w:pPr>
        <w:pStyle w:val="Titre3"/>
        <w:numPr>
          <w:ilvl w:val="2"/>
          <w:numId w:val="0"/>
        </w:numPr>
        <w:tabs>
          <w:tab w:val="num" w:pos="720"/>
        </w:tabs>
        <w:rPr>
          <w:rFonts w:eastAsia="Arial Unicode MS"/>
        </w:rPr>
      </w:pPr>
      <w:r w:rsidRPr="00653B7B">
        <w:rPr>
          <w:rFonts w:ascii="Arial Unicode MS" w:eastAsia="Arial Unicode MS" w:hAnsi="Arial Unicode MS" w:cs="Arial Unicode MS"/>
          <w:szCs w:val="20"/>
        </w:rPr>
        <w:lastRenderedPageBreak/>
        <w:t>Extrait du programme de cycle 4</w:t>
      </w:r>
      <w:r w:rsidR="00C0094E">
        <w:rPr>
          <w:rFonts w:ascii="Arial Unicode MS" w:eastAsia="Arial Unicode MS" w:hAnsi="Arial Unicode MS" w:cs="Arial Unicode MS"/>
          <w:szCs w:val="20"/>
        </w:rPr>
        <w:t xml:space="preserve"> - </w:t>
      </w:r>
      <w:r w:rsidRPr="00C0094E">
        <w:rPr>
          <w:rFonts w:eastAsia="Arial Unicode MS"/>
        </w:rPr>
        <w:t>Mouvement et interactions</w:t>
      </w:r>
    </w:p>
    <w:tbl>
      <w:tblPr>
        <w:tblStyle w:val="Tableauentte1L"/>
        <w:tblpPr w:leftFromText="141" w:rightFromText="141" w:vertAnchor="text" w:horzAnchor="margin" w:tblpY="144"/>
        <w:tblW w:w="0" w:type="auto"/>
        <w:tblLook w:val="04A0" w:firstRow="1" w:lastRow="0" w:firstColumn="1" w:lastColumn="0" w:noHBand="0" w:noVBand="1"/>
      </w:tblPr>
      <w:tblGrid>
        <w:gridCol w:w="3428"/>
        <w:gridCol w:w="6852"/>
      </w:tblGrid>
      <w:tr w:rsidR="00B35C71" w:rsidRPr="001446D3" w:rsidTr="000D7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8" w:type="dxa"/>
            <w:hideMark/>
          </w:tcPr>
          <w:p w:rsidR="00B35C71" w:rsidRPr="001446D3" w:rsidRDefault="00B35C71" w:rsidP="00B35C71">
            <w:r w:rsidRPr="001446D3">
              <w:t>Attendus de fin de cycle</w:t>
            </w:r>
          </w:p>
        </w:tc>
        <w:tc>
          <w:tcPr>
            <w:tcW w:w="6852" w:type="dxa"/>
            <w:hideMark/>
          </w:tcPr>
          <w:p w:rsidR="00B35C71" w:rsidRPr="001446D3" w:rsidRDefault="00B35C71" w:rsidP="00B35C71">
            <w:pPr>
              <w:cnfStyle w:val="100000000000" w:firstRow="1" w:lastRow="0" w:firstColumn="0" w:lastColumn="0" w:oddVBand="0" w:evenVBand="0" w:oddHBand="0" w:evenHBand="0" w:firstRowFirstColumn="0" w:firstRowLastColumn="0" w:lastRowFirstColumn="0" w:lastRowLastColumn="0"/>
              <w:rPr>
                <w:i/>
              </w:rPr>
            </w:pPr>
            <w:r w:rsidRPr="001446D3">
              <w:t>Connaissances et compÉtences associÉes </w:t>
            </w:r>
          </w:p>
        </w:tc>
      </w:tr>
      <w:tr w:rsidR="00B35C71" w:rsidRPr="001446D3" w:rsidTr="000D7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8" w:type="dxa"/>
            <w:hideMark/>
          </w:tcPr>
          <w:p w:rsidR="00B35C71" w:rsidRPr="00B35C71" w:rsidRDefault="00B35C71" w:rsidP="00B35C71">
            <w:r w:rsidRPr="00B35C71">
              <w:t>Caractériser un mouvement.</w:t>
            </w:r>
          </w:p>
          <w:p w:rsidR="00B35C71" w:rsidRPr="001446D3" w:rsidRDefault="00B35C71" w:rsidP="00B35C71">
            <w:r w:rsidRPr="00B35C71">
              <w:t>Modéliser une interaction par une force caractérisée par un point d’application, une direction, un sens et une valeur.</w:t>
            </w:r>
          </w:p>
        </w:tc>
        <w:tc>
          <w:tcPr>
            <w:tcW w:w="6852" w:type="dxa"/>
            <w:hideMark/>
          </w:tcPr>
          <w:p w:rsidR="00B35C71" w:rsidRPr="00B35C71" w:rsidRDefault="00B35C71" w:rsidP="00C0094E">
            <w:pPr>
              <w:spacing w:after="40"/>
              <w:cnfStyle w:val="000000100000" w:firstRow="0" w:lastRow="0" w:firstColumn="0" w:lastColumn="0" w:oddVBand="0" w:evenVBand="0" w:oddHBand="1" w:evenHBand="0" w:firstRowFirstColumn="0" w:firstRowLastColumn="0" w:lastRowFirstColumn="0" w:lastRowLastColumn="0"/>
            </w:pPr>
            <w:r w:rsidRPr="00B35C71">
              <w:t xml:space="preserve">Identifier les interactions mises en jeu (de contact ou à distance) et les modéliser par des forces. </w:t>
            </w:r>
          </w:p>
          <w:p w:rsidR="00B35C71" w:rsidRPr="00B35C71" w:rsidRDefault="00B35C71" w:rsidP="00C0094E">
            <w:pPr>
              <w:spacing w:after="40"/>
              <w:cnfStyle w:val="000000100000" w:firstRow="0" w:lastRow="0" w:firstColumn="0" w:lastColumn="0" w:oddVBand="0" w:evenVBand="0" w:oddHBand="1" w:evenHBand="0" w:firstRowFirstColumn="0" w:firstRowLastColumn="0" w:lastRowFirstColumn="0" w:lastRowLastColumn="0"/>
            </w:pPr>
            <w:r w:rsidRPr="00B35C71">
              <w:t xml:space="preserve">Associer la notion d’interaction à la notion de force. </w:t>
            </w:r>
          </w:p>
          <w:p w:rsidR="00B35C71" w:rsidRPr="00B35C71" w:rsidRDefault="00B35C71" w:rsidP="00C0094E">
            <w:pPr>
              <w:spacing w:after="40"/>
              <w:cnfStyle w:val="000000100000" w:firstRow="0" w:lastRow="0" w:firstColumn="0" w:lastColumn="0" w:oddVBand="0" w:evenVBand="0" w:oddHBand="1" w:evenHBand="0" w:firstRowFirstColumn="0" w:firstRowLastColumn="0" w:lastRowFirstColumn="0" w:lastRowLastColumn="0"/>
            </w:pPr>
            <w:r w:rsidRPr="00B35C71">
              <w:t>Exploiter l’expression littérale scalaire de la loi de gravitation universelle, la loi étant fournie.</w:t>
            </w:r>
          </w:p>
          <w:p w:rsidR="00B35C71" w:rsidRPr="00190711" w:rsidRDefault="00B35C71" w:rsidP="00190711">
            <w:pPr>
              <w:pStyle w:val="Paragraphedeliste"/>
              <w:numPr>
                <w:ilvl w:val="0"/>
                <w:numId w:val="40"/>
              </w:numPr>
              <w:spacing w:after="40"/>
              <w:cnfStyle w:val="000000100000" w:firstRow="0" w:lastRow="0" w:firstColumn="0" w:lastColumn="0" w:oddVBand="0" w:evenVBand="0" w:oddHBand="1" w:evenHBand="0" w:firstRowFirstColumn="0" w:firstRowLastColumn="0" w:lastRowFirstColumn="0" w:lastRowLastColumn="0"/>
            </w:pPr>
            <w:r w:rsidRPr="00190711">
              <w:t>Action de contact et action à distance.</w:t>
            </w:r>
          </w:p>
          <w:p w:rsidR="00B35C71" w:rsidRPr="00190711" w:rsidRDefault="00B35C71" w:rsidP="00190711">
            <w:pPr>
              <w:pStyle w:val="Paragraphedeliste"/>
              <w:numPr>
                <w:ilvl w:val="0"/>
                <w:numId w:val="40"/>
              </w:numPr>
              <w:spacing w:after="40"/>
              <w:cnfStyle w:val="000000100000" w:firstRow="0" w:lastRow="0" w:firstColumn="0" w:lastColumn="0" w:oddVBand="0" w:evenVBand="0" w:oddHBand="1" w:evenHBand="0" w:firstRowFirstColumn="0" w:firstRowLastColumn="0" w:lastRowFirstColumn="0" w:lastRowLastColumn="0"/>
            </w:pPr>
            <w:r w:rsidRPr="00190711">
              <w:t>Force : point d’application, direction, sens et valeur.</w:t>
            </w:r>
          </w:p>
        </w:tc>
      </w:tr>
    </w:tbl>
    <w:p w:rsidR="000D7FF0" w:rsidRPr="00C0094E" w:rsidRDefault="000D7FF0" w:rsidP="000D7FF0">
      <w:pPr>
        <w:pStyle w:val="Titre3"/>
        <w:numPr>
          <w:ilvl w:val="2"/>
          <w:numId w:val="0"/>
        </w:numPr>
        <w:tabs>
          <w:tab w:val="num" w:pos="720"/>
        </w:tabs>
        <w:rPr>
          <w:rFonts w:eastAsia="Arial Unicode MS"/>
        </w:rPr>
      </w:pPr>
      <w:r w:rsidRPr="00653B7B">
        <w:rPr>
          <w:rFonts w:ascii="Arial Unicode MS" w:eastAsia="Arial Unicode MS" w:hAnsi="Arial Unicode MS" w:cs="Arial Unicode MS"/>
          <w:szCs w:val="20"/>
        </w:rPr>
        <w:t>Extrait</w:t>
      </w:r>
      <w:r w:rsidR="00297E9C">
        <w:rPr>
          <w:rFonts w:ascii="Arial Unicode MS" w:eastAsia="Arial Unicode MS" w:hAnsi="Arial Unicode MS" w:cs="Arial Unicode MS"/>
          <w:szCs w:val="20"/>
        </w:rPr>
        <w:t>s</w:t>
      </w:r>
      <w:r w:rsidRPr="00653B7B">
        <w:rPr>
          <w:rFonts w:ascii="Arial Unicode MS" w:eastAsia="Arial Unicode MS" w:hAnsi="Arial Unicode MS" w:cs="Arial Unicode MS"/>
          <w:szCs w:val="20"/>
        </w:rPr>
        <w:t xml:space="preserve"> du programme de</w:t>
      </w:r>
      <w:r>
        <w:rPr>
          <w:rFonts w:ascii="Arial Unicode MS" w:eastAsia="Arial Unicode MS" w:hAnsi="Arial Unicode MS" w:cs="Arial Unicode MS"/>
          <w:szCs w:val="20"/>
        </w:rPr>
        <w:t xml:space="preserve"> seconde générale et technologique – La pratique du sport</w:t>
      </w:r>
      <w:r w:rsidR="00297E9C">
        <w:rPr>
          <w:rFonts w:ascii="Arial Unicode MS" w:eastAsia="Arial Unicode MS" w:hAnsi="Arial Unicode MS" w:cs="Arial Unicode MS"/>
          <w:szCs w:val="20"/>
        </w:rPr>
        <w:t>, L</w:t>
      </w:r>
      <w:r>
        <w:rPr>
          <w:rFonts w:ascii="Arial Unicode MS" w:eastAsia="Arial Unicode MS" w:hAnsi="Arial Unicode MS" w:cs="Arial Unicode MS"/>
          <w:szCs w:val="20"/>
        </w:rPr>
        <w:t>’Univers</w:t>
      </w:r>
    </w:p>
    <w:tbl>
      <w:tblPr>
        <w:tblStyle w:val="Tableauentte1L"/>
        <w:tblW w:w="10314" w:type="dxa"/>
        <w:tblLook w:val="04A0" w:firstRow="1" w:lastRow="0" w:firstColumn="1" w:lastColumn="0" w:noHBand="0" w:noVBand="1"/>
      </w:tblPr>
      <w:tblGrid>
        <w:gridCol w:w="3510"/>
        <w:gridCol w:w="6804"/>
      </w:tblGrid>
      <w:tr w:rsidR="000D7FF0" w:rsidTr="00297E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0D7FF0" w:rsidRDefault="000D7FF0" w:rsidP="000D7FF0">
            <w:pPr>
              <w:rPr>
                <w:rFonts w:ascii="Arial Unicode MS" w:eastAsia="Arial Unicode MS" w:hAnsi="Arial Unicode MS" w:cs="Arial Unicode MS"/>
                <w:b w:val="0"/>
                <w:szCs w:val="20"/>
              </w:rPr>
            </w:pPr>
            <w:r>
              <w:t>NOTIONS ET CONTENUS</w:t>
            </w:r>
          </w:p>
        </w:tc>
        <w:tc>
          <w:tcPr>
            <w:tcW w:w="6804" w:type="dxa"/>
          </w:tcPr>
          <w:p w:rsidR="000D7FF0" w:rsidRDefault="000D7FF0" w:rsidP="000D7FF0">
            <w:pPr>
              <w:cnfStyle w:val="100000000000" w:firstRow="1" w:lastRow="0" w:firstColumn="0" w:lastColumn="0" w:oddVBand="0" w:evenVBand="0" w:oddHBand="0" w:evenHBand="0" w:firstRowFirstColumn="0" w:firstRowLastColumn="0" w:lastRowFirstColumn="0" w:lastRowLastColumn="0"/>
              <w:rPr>
                <w:rFonts w:ascii="Arial Unicode MS" w:eastAsia="Arial Unicode MS" w:hAnsi="Arial Unicode MS" w:cs="Arial Unicode MS"/>
                <w:b w:val="0"/>
                <w:szCs w:val="20"/>
              </w:rPr>
            </w:pPr>
            <w:r>
              <w:t>COMPÉTENCES ATTENDUES</w:t>
            </w:r>
          </w:p>
        </w:tc>
      </w:tr>
      <w:tr w:rsidR="000D7FF0" w:rsidTr="00297E9C">
        <w:trPr>
          <w:cnfStyle w:val="000000100000" w:firstRow="0" w:lastRow="0" w:firstColumn="0" w:lastColumn="0" w:oddVBand="0" w:evenVBand="0" w:oddHBand="1" w:evenHBand="0" w:firstRowFirstColumn="0" w:firstRowLastColumn="0" w:lastRowFirstColumn="0" w:lastRowLastColumn="0"/>
          <w:trHeight w:val="1366"/>
        </w:trPr>
        <w:tc>
          <w:tcPr>
            <w:cnfStyle w:val="001000000000" w:firstRow="0" w:lastRow="0" w:firstColumn="1" w:lastColumn="0" w:oddVBand="0" w:evenVBand="0" w:oddHBand="0" w:evenHBand="0" w:firstRowFirstColumn="0" w:firstRowLastColumn="0" w:lastRowFirstColumn="0" w:lastRowLastColumn="0"/>
            <w:tcW w:w="3510" w:type="dxa"/>
          </w:tcPr>
          <w:p w:rsidR="000D7FF0" w:rsidRPr="000D7FF0" w:rsidRDefault="000D7FF0" w:rsidP="00297E9C">
            <w:pPr>
              <w:spacing w:after="40"/>
              <w:rPr>
                <w:rFonts w:eastAsia="Times New Roman" w:cs="Arial"/>
                <w:szCs w:val="17"/>
                <w:lang w:eastAsia="fr-FR"/>
              </w:rPr>
            </w:pPr>
            <w:r>
              <w:rPr>
                <w:rFonts w:eastAsia="Times New Roman" w:cs="Arial"/>
                <w:szCs w:val="17"/>
                <w:lang w:eastAsia="fr-FR"/>
              </w:rPr>
              <w:t>A</w:t>
            </w:r>
            <w:r w:rsidRPr="000D7FF0">
              <w:rPr>
                <w:rFonts w:eastAsia="Times New Roman" w:cs="Arial"/>
                <w:szCs w:val="17"/>
                <w:lang w:eastAsia="fr-FR"/>
              </w:rPr>
              <w:t>ctions mécaniques, modélisation par une force.</w:t>
            </w:r>
          </w:p>
          <w:p w:rsidR="000D7FF0" w:rsidRPr="000D7FF0" w:rsidRDefault="000D7FF0" w:rsidP="00297E9C">
            <w:pPr>
              <w:spacing w:after="40"/>
              <w:rPr>
                <w:rFonts w:ascii="Arial Unicode MS" w:eastAsia="Arial Unicode MS" w:hAnsi="Arial Unicode MS" w:cs="Arial Unicode MS"/>
                <w:szCs w:val="17"/>
              </w:rPr>
            </w:pPr>
            <w:r w:rsidRPr="000D7FF0">
              <w:rPr>
                <w:rFonts w:eastAsia="Times New Roman" w:cs="Arial"/>
                <w:szCs w:val="17"/>
                <w:lang w:eastAsia="fr-FR"/>
              </w:rPr>
              <w:t>Effets d’une force sur le mouvement d’un corps : modification de la vitesse, modification de la trajectoire. Rôle de la masse du corps.</w:t>
            </w:r>
          </w:p>
        </w:tc>
        <w:tc>
          <w:tcPr>
            <w:tcW w:w="6804" w:type="dxa"/>
          </w:tcPr>
          <w:p w:rsidR="000D7FF0" w:rsidRPr="000D7FF0" w:rsidRDefault="000D7FF0" w:rsidP="00297E9C">
            <w:pPr>
              <w:spacing w:after="40"/>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Cs w:val="17"/>
              </w:rPr>
            </w:pPr>
            <w:r w:rsidRPr="000D7FF0">
              <w:rPr>
                <w:rFonts w:eastAsia="Times New Roman" w:cs="Arial"/>
                <w:szCs w:val="17"/>
                <w:lang w:eastAsia="fr-FR"/>
              </w:rPr>
              <w:t xml:space="preserve">Savoir qu’une force s’exerçant sur un corps </w:t>
            </w:r>
            <w:r w:rsidR="00297E9C">
              <w:rPr>
                <w:rFonts w:eastAsia="Times New Roman" w:cs="Arial"/>
                <w:szCs w:val="17"/>
                <w:lang w:eastAsia="fr-FR"/>
              </w:rPr>
              <w:t xml:space="preserve"> </w:t>
            </w:r>
            <w:r w:rsidRPr="000D7FF0">
              <w:rPr>
                <w:rFonts w:eastAsia="Times New Roman" w:cs="Arial"/>
                <w:szCs w:val="17"/>
                <w:lang w:eastAsia="fr-FR"/>
              </w:rPr>
              <w:t>modifie la valeur de sa vitesse et/ou la direction de son mouvement et que cette modification dépend de la masse du corps.</w:t>
            </w:r>
          </w:p>
        </w:tc>
      </w:tr>
      <w:tr w:rsidR="000D7FF0" w:rsidTr="00297E9C">
        <w:trPr>
          <w:cnfStyle w:val="000000010000" w:firstRow="0" w:lastRow="0" w:firstColumn="0" w:lastColumn="0" w:oddVBand="0" w:evenVBand="0" w:oddHBand="0" w:evenHBand="1" w:firstRowFirstColumn="0" w:firstRowLastColumn="0" w:lastRowFirstColumn="0" w:lastRowLastColumn="0"/>
          <w:trHeight w:val="1366"/>
        </w:trPr>
        <w:tc>
          <w:tcPr>
            <w:cnfStyle w:val="001000000000" w:firstRow="0" w:lastRow="0" w:firstColumn="1" w:lastColumn="0" w:oddVBand="0" w:evenVBand="0" w:oddHBand="0" w:evenHBand="0" w:firstRowFirstColumn="0" w:firstRowLastColumn="0" w:lastRowFirstColumn="0" w:lastRowLastColumn="0"/>
            <w:tcW w:w="3510" w:type="dxa"/>
          </w:tcPr>
          <w:p w:rsidR="000D7FF0" w:rsidRPr="000D7FF0" w:rsidRDefault="000D7FF0" w:rsidP="00297E9C">
            <w:pPr>
              <w:spacing w:after="40"/>
              <w:rPr>
                <w:rFonts w:eastAsia="Times New Roman" w:cs="Arial"/>
                <w:szCs w:val="17"/>
                <w:lang w:eastAsia="fr-FR"/>
              </w:rPr>
            </w:pPr>
            <w:r w:rsidRPr="000D7FF0">
              <w:rPr>
                <w:rFonts w:eastAsia="Times New Roman" w:cs="Arial"/>
                <w:szCs w:val="17"/>
                <w:lang w:eastAsia="fr-FR"/>
              </w:rPr>
              <w:t>La gravitation universelle.</w:t>
            </w:r>
          </w:p>
          <w:p w:rsidR="000D7FF0" w:rsidRPr="000D7FF0" w:rsidRDefault="000D7FF0" w:rsidP="00297E9C">
            <w:pPr>
              <w:spacing w:after="40"/>
              <w:rPr>
                <w:rFonts w:eastAsia="Times New Roman" w:cs="Arial"/>
                <w:szCs w:val="17"/>
                <w:lang w:eastAsia="fr-FR"/>
              </w:rPr>
            </w:pPr>
            <w:r w:rsidRPr="000D7FF0">
              <w:rPr>
                <w:rFonts w:eastAsia="Times New Roman" w:cs="Arial"/>
                <w:szCs w:val="17"/>
                <w:lang w:eastAsia="fr-FR"/>
              </w:rPr>
              <w:t>L’interaction gravitationnelle entre</w:t>
            </w:r>
            <w:r>
              <w:rPr>
                <w:rFonts w:eastAsia="Times New Roman" w:cs="Arial"/>
                <w:szCs w:val="17"/>
                <w:lang w:eastAsia="fr-FR"/>
              </w:rPr>
              <w:t xml:space="preserve"> </w:t>
            </w:r>
            <w:r w:rsidRPr="000D7FF0">
              <w:rPr>
                <w:rFonts w:eastAsia="Times New Roman" w:cs="Arial"/>
                <w:szCs w:val="17"/>
                <w:lang w:eastAsia="fr-FR"/>
              </w:rPr>
              <w:t>deux corps.</w:t>
            </w:r>
          </w:p>
          <w:p w:rsidR="000D7FF0" w:rsidRDefault="000D7FF0" w:rsidP="00297E9C">
            <w:pPr>
              <w:spacing w:after="40"/>
              <w:rPr>
                <w:rFonts w:eastAsia="Times New Roman" w:cs="Arial"/>
                <w:szCs w:val="17"/>
                <w:lang w:eastAsia="fr-FR"/>
              </w:rPr>
            </w:pPr>
            <w:r w:rsidRPr="000D7FF0">
              <w:rPr>
                <w:rFonts w:eastAsia="Times New Roman" w:cs="Arial"/>
                <w:szCs w:val="17"/>
                <w:lang w:eastAsia="fr-FR"/>
              </w:rPr>
              <w:t>La force de pesanteur terrestre.</w:t>
            </w:r>
          </w:p>
          <w:p w:rsidR="00540BA4" w:rsidRDefault="00540BA4" w:rsidP="00297E9C">
            <w:pPr>
              <w:spacing w:after="40"/>
              <w:rPr>
                <w:rFonts w:eastAsia="Times New Roman" w:cs="Arial"/>
                <w:szCs w:val="17"/>
                <w:lang w:eastAsia="fr-FR"/>
              </w:rPr>
            </w:pPr>
            <w:r w:rsidRPr="00540BA4">
              <w:rPr>
                <w:rFonts w:eastAsia="Times New Roman" w:cs="Arial"/>
                <w:szCs w:val="17"/>
                <w:lang w:eastAsia="fr-FR"/>
              </w:rPr>
              <w:t>Mouvements de la Terre et des planètes</w:t>
            </w:r>
          </w:p>
        </w:tc>
        <w:tc>
          <w:tcPr>
            <w:tcW w:w="6804" w:type="dxa"/>
          </w:tcPr>
          <w:p w:rsidR="000D7FF0" w:rsidRPr="000D7FF0" w:rsidRDefault="000D7FF0" w:rsidP="00297E9C">
            <w:pPr>
              <w:spacing w:after="40"/>
              <w:cnfStyle w:val="000000010000" w:firstRow="0" w:lastRow="0" w:firstColumn="0" w:lastColumn="0" w:oddVBand="0" w:evenVBand="0" w:oddHBand="0" w:evenHBand="1" w:firstRowFirstColumn="0" w:firstRowLastColumn="0" w:lastRowFirstColumn="0" w:lastRowLastColumn="0"/>
              <w:rPr>
                <w:rFonts w:eastAsia="Times New Roman" w:cs="Arial"/>
                <w:szCs w:val="17"/>
                <w:lang w:eastAsia="fr-FR"/>
              </w:rPr>
            </w:pPr>
            <w:r>
              <w:rPr>
                <w:rFonts w:eastAsia="Times New Roman" w:cs="Arial"/>
                <w:szCs w:val="17"/>
                <w:lang w:eastAsia="fr-FR"/>
              </w:rPr>
              <w:t>C</w:t>
            </w:r>
            <w:r w:rsidRPr="000D7FF0">
              <w:rPr>
                <w:rFonts w:eastAsia="Times New Roman" w:cs="Arial"/>
                <w:szCs w:val="17"/>
                <w:lang w:eastAsia="fr-FR"/>
              </w:rPr>
              <w:t>alculer la force d’attraction gravitationnelle qui s’exerce entre deux corps à répartition sphérique de masse.</w:t>
            </w:r>
          </w:p>
          <w:p w:rsidR="000D7FF0" w:rsidRPr="000D7FF0" w:rsidRDefault="000D7FF0" w:rsidP="00297E9C">
            <w:pPr>
              <w:spacing w:after="40"/>
              <w:cnfStyle w:val="000000010000" w:firstRow="0" w:lastRow="0" w:firstColumn="0" w:lastColumn="0" w:oddVBand="0" w:evenVBand="0" w:oddHBand="0" w:evenHBand="1" w:firstRowFirstColumn="0" w:firstRowLastColumn="0" w:lastRowFirstColumn="0" w:lastRowLastColumn="0"/>
              <w:rPr>
                <w:rFonts w:eastAsia="Times New Roman" w:cs="Arial"/>
                <w:szCs w:val="17"/>
                <w:lang w:eastAsia="fr-FR"/>
              </w:rPr>
            </w:pPr>
            <w:r w:rsidRPr="000D7FF0">
              <w:rPr>
                <w:rFonts w:eastAsia="Times New Roman" w:cs="Arial"/>
                <w:szCs w:val="17"/>
                <w:lang w:eastAsia="fr-FR"/>
              </w:rPr>
              <w:t>Savoir que la</w:t>
            </w:r>
            <w:r>
              <w:rPr>
                <w:rFonts w:eastAsia="Times New Roman" w:cs="Arial"/>
                <w:szCs w:val="17"/>
                <w:lang w:eastAsia="fr-FR"/>
              </w:rPr>
              <w:t xml:space="preserve"> </w:t>
            </w:r>
            <w:r w:rsidRPr="000D7FF0">
              <w:rPr>
                <w:rFonts w:eastAsia="Times New Roman" w:cs="Arial"/>
                <w:szCs w:val="17"/>
                <w:lang w:eastAsia="fr-FR"/>
              </w:rPr>
              <w:t>force de pesanteur terrestre résulte</w:t>
            </w:r>
            <w:r>
              <w:rPr>
                <w:rFonts w:eastAsia="Times New Roman" w:cs="Arial"/>
                <w:szCs w:val="17"/>
                <w:lang w:eastAsia="fr-FR"/>
              </w:rPr>
              <w:t xml:space="preserve"> </w:t>
            </w:r>
            <w:r w:rsidRPr="000D7FF0">
              <w:rPr>
                <w:rFonts w:eastAsia="Times New Roman" w:cs="Arial"/>
                <w:szCs w:val="17"/>
                <w:lang w:eastAsia="fr-FR"/>
              </w:rPr>
              <w:t>de l’attraction terrestre.</w:t>
            </w:r>
          </w:p>
          <w:p w:rsidR="000D7FF0" w:rsidRDefault="000D7FF0" w:rsidP="00297E9C">
            <w:pPr>
              <w:spacing w:after="40"/>
              <w:cnfStyle w:val="000000010000" w:firstRow="0" w:lastRow="0" w:firstColumn="0" w:lastColumn="0" w:oddVBand="0" w:evenVBand="0" w:oddHBand="0" w:evenHBand="1" w:firstRowFirstColumn="0" w:firstRowLastColumn="0" w:lastRowFirstColumn="0" w:lastRowLastColumn="0"/>
              <w:rPr>
                <w:rFonts w:eastAsia="Times New Roman" w:cs="Arial"/>
                <w:szCs w:val="17"/>
                <w:lang w:eastAsia="fr-FR"/>
              </w:rPr>
            </w:pPr>
            <w:r w:rsidRPr="000D7FF0">
              <w:rPr>
                <w:rFonts w:eastAsia="Times New Roman" w:cs="Arial"/>
                <w:szCs w:val="17"/>
                <w:lang w:eastAsia="fr-FR"/>
              </w:rPr>
              <w:t>Comparer le poids d’un même corps sur la Terre et sur la Lune.</w:t>
            </w:r>
          </w:p>
          <w:p w:rsidR="00540BA4" w:rsidRPr="00540BA4" w:rsidRDefault="00540BA4" w:rsidP="00297E9C">
            <w:pPr>
              <w:spacing w:after="40"/>
              <w:cnfStyle w:val="000000010000" w:firstRow="0" w:lastRow="0" w:firstColumn="0" w:lastColumn="0" w:oddVBand="0" w:evenVBand="0" w:oddHBand="0" w:evenHBand="1" w:firstRowFirstColumn="0" w:firstRowLastColumn="0" w:lastRowFirstColumn="0" w:lastRowLastColumn="0"/>
              <w:rPr>
                <w:rFonts w:eastAsia="Times New Roman" w:cs="Arial"/>
                <w:szCs w:val="17"/>
                <w:lang w:eastAsia="fr-FR"/>
              </w:rPr>
            </w:pPr>
            <w:r w:rsidRPr="00540BA4">
              <w:rPr>
                <w:rFonts w:eastAsia="Times New Roman" w:cs="Arial"/>
                <w:szCs w:val="17"/>
                <w:lang w:eastAsia="fr-FR"/>
              </w:rPr>
              <w:t>Mouvements de la Terre et des planètes.</w:t>
            </w:r>
          </w:p>
          <w:p w:rsidR="00540BA4" w:rsidRPr="00540BA4" w:rsidRDefault="00540BA4" w:rsidP="00297E9C">
            <w:pPr>
              <w:spacing w:after="40"/>
              <w:cnfStyle w:val="000000010000" w:firstRow="0" w:lastRow="0" w:firstColumn="0" w:lastColumn="0" w:oddVBand="0" w:evenVBand="0" w:oddHBand="0" w:evenHBand="1" w:firstRowFirstColumn="0" w:firstRowLastColumn="0" w:lastRowFirstColumn="0" w:lastRowLastColumn="0"/>
              <w:rPr>
                <w:rFonts w:eastAsia="Times New Roman" w:cs="Arial"/>
                <w:szCs w:val="17"/>
                <w:lang w:eastAsia="fr-FR"/>
              </w:rPr>
            </w:pPr>
            <w:r w:rsidRPr="00540BA4">
              <w:rPr>
                <w:rFonts w:eastAsia="Times New Roman" w:cs="Arial"/>
                <w:szCs w:val="17"/>
                <w:lang w:eastAsia="fr-FR"/>
              </w:rPr>
              <w:t>Mettre en œuvre une démarche d’expérimentation utilisant des techniques d’enregistrement pour comprendre la nature des mouvements observés dans le système solaire.</w:t>
            </w:r>
          </w:p>
          <w:p w:rsidR="00540BA4" w:rsidRDefault="00540BA4" w:rsidP="00297E9C">
            <w:pPr>
              <w:spacing w:after="40"/>
              <w:cnfStyle w:val="000000010000" w:firstRow="0" w:lastRow="0" w:firstColumn="0" w:lastColumn="0" w:oddVBand="0" w:evenVBand="0" w:oddHBand="0" w:evenHBand="1" w:firstRowFirstColumn="0" w:firstRowLastColumn="0" w:lastRowFirstColumn="0" w:lastRowLastColumn="0"/>
              <w:rPr>
                <w:rFonts w:eastAsia="Times New Roman" w:cs="Arial"/>
                <w:szCs w:val="17"/>
                <w:lang w:eastAsia="fr-FR"/>
              </w:rPr>
            </w:pPr>
            <w:r w:rsidRPr="00540BA4">
              <w:rPr>
                <w:rFonts w:eastAsia="Times New Roman" w:cs="Arial"/>
                <w:szCs w:val="17"/>
                <w:lang w:eastAsia="fr-FR"/>
              </w:rPr>
              <w:t>Analyser des documents scientifiques portant sur l’observation du système solaire.</w:t>
            </w:r>
          </w:p>
          <w:p w:rsidR="000D7FF0" w:rsidRPr="000D7FF0" w:rsidRDefault="000D7FF0" w:rsidP="00297E9C">
            <w:pPr>
              <w:spacing w:after="40"/>
              <w:cnfStyle w:val="000000010000" w:firstRow="0" w:lastRow="0" w:firstColumn="0" w:lastColumn="0" w:oddVBand="0" w:evenVBand="0" w:oddHBand="0" w:evenHBand="1" w:firstRowFirstColumn="0" w:firstRowLastColumn="0" w:lastRowFirstColumn="0" w:lastRowLastColumn="0"/>
              <w:rPr>
                <w:rFonts w:eastAsia="Times New Roman" w:cs="Arial"/>
                <w:szCs w:val="17"/>
                <w:lang w:eastAsia="fr-FR"/>
              </w:rPr>
            </w:pPr>
            <w:r w:rsidRPr="000D7FF0">
              <w:rPr>
                <w:rFonts w:ascii="Cambria Math" w:eastAsia="Times New Roman" w:hAnsi="Cambria Math" w:cs="Arial"/>
                <w:szCs w:val="17"/>
                <w:lang w:eastAsia="fr-FR"/>
              </w:rPr>
              <w:t>⇄</w:t>
            </w:r>
            <w:r w:rsidRPr="000D7FF0">
              <w:rPr>
                <w:rFonts w:eastAsia="Times New Roman" w:cs="Arial"/>
                <w:szCs w:val="17"/>
                <w:lang w:eastAsia="fr-FR"/>
              </w:rPr>
              <w:t>V</w:t>
            </w:r>
            <w:r>
              <w:rPr>
                <w:rFonts w:eastAsia="Times New Roman" w:cs="Arial"/>
                <w:szCs w:val="17"/>
                <w:lang w:eastAsia="fr-FR"/>
              </w:rPr>
              <w:t>ecteurs</w:t>
            </w:r>
          </w:p>
        </w:tc>
      </w:tr>
    </w:tbl>
    <w:p w:rsidR="0087082A" w:rsidRDefault="0087082A" w:rsidP="0087082A">
      <w:pPr>
        <w:pStyle w:val="Titre2"/>
      </w:pPr>
      <w:r>
        <w:t>Contenu de la ressource</w:t>
      </w:r>
    </w:p>
    <w:p w:rsidR="00B34716" w:rsidRPr="00B34716" w:rsidRDefault="00B34716" w:rsidP="00B34716">
      <w:r>
        <w:t>Les évaluations et activités suivantes peuvent être proposées au cycle 4 ou en seconde.</w:t>
      </w:r>
    </w:p>
    <w:p w:rsidR="0087082A" w:rsidRPr="0087082A" w:rsidRDefault="0087082A" w:rsidP="00C0094E">
      <w:pPr>
        <w:numPr>
          <w:ilvl w:val="0"/>
          <w:numId w:val="31"/>
        </w:numPr>
      </w:pPr>
      <w:r>
        <w:t>Évaluation diagnostique</w:t>
      </w:r>
    </w:p>
    <w:p w:rsidR="0087082A" w:rsidRDefault="009F282A" w:rsidP="00C0094E">
      <w:pPr>
        <w:numPr>
          <w:ilvl w:val="0"/>
          <w:numId w:val="30"/>
        </w:numPr>
      </w:pPr>
      <w:proofErr w:type="spellStart"/>
      <w:r>
        <w:t>Sé</w:t>
      </w:r>
      <w:r w:rsidR="008F502C">
        <w:t>quence</w:t>
      </w:r>
      <w:r>
        <w:t>d’apprentissage</w:t>
      </w:r>
      <w:proofErr w:type="spellEnd"/>
      <w:r w:rsidR="00B34716">
        <w:t xml:space="preserve"> avec différenciation</w:t>
      </w:r>
    </w:p>
    <w:p w:rsidR="00EE12DC" w:rsidRPr="00B34716" w:rsidRDefault="009F282A" w:rsidP="00C0094E">
      <w:pPr>
        <w:numPr>
          <w:ilvl w:val="0"/>
          <w:numId w:val="30"/>
        </w:numPr>
      </w:pPr>
      <w:r>
        <w:t>Évaluation formative</w:t>
      </w:r>
    </w:p>
    <w:p w:rsidR="00EE12DC" w:rsidRPr="00653B7B" w:rsidRDefault="00EE12DC" w:rsidP="0037079C">
      <w:pPr>
        <w:rPr>
          <w:rFonts w:ascii="Arial Unicode MS" w:eastAsia="Arial Unicode MS" w:hAnsi="Arial Unicode MS" w:cs="Arial Unicode MS"/>
        </w:rPr>
      </w:pPr>
    </w:p>
    <w:p w:rsidR="00190711" w:rsidRDefault="00190711">
      <w:pPr>
        <w:spacing w:after="0" w:line="240" w:lineRule="auto"/>
        <w:rPr>
          <w:rFonts w:eastAsia="Arial Unicode MS"/>
          <w:b/>
          <w:bCs/>
          <w:color w:val="39368F"/>
          <w:sz w:val="32"/>
          <w:szCs w:val="28"/>
        </w:rPr>
      </w:pPr>
      <w:bookmarkStart w:id="0" w:name="Newton3_C4_diagnostic"/>
      <w:r>
        <w:rPr>
          <w:rFonts w:eastAsia="Arial Unicode MS"/>
        </w:rPr>
        <w:br w:type="page"/>
      </w:r>
    </w:p>
    <w:p w:rsidR="00EE12DC" w:rsidRPr="002933D1" w:rsidRDefault="009A7461" w:rsidP="00B34716">
      <w:pPr>
        <w:pStyle w:val="Titre1c0"/>
        <w:rPr>
          <w:rFonts w:eastAsia="Arial Unicode MS"/>
        </w:rPr>
      </w:pPr>
      <w:r w:rsidRPr="002933D1">
        <w:rPr>
          <w:rFonts w:eastAsia="Arial Unicode MS"/>
        </w:rPr>
        <w:lastRenderedPageBreak/>
        <w:t>Évaluation</w:t>
      </w:r>
      <w:r w:rsidR="00EE12DC" w:rsidRPr="002933D1">
        <w:rPr>
          <w:rFonts w:eastAsia="Arial Unicode MS"/>
        </w:rPr>
        <w:t xml:space="preserve"> diagnostique</w:t>
      </w:r>
    </w:p>
    <w:bookmarkEnd w:id="0"/>
    <w:p w:rsidR="00EE12DC" w:rsidRPr="00653B7B" w:rsidRDefault="00F665F5" w:rsidP="00B34716">
      <w:r>
        <w:rPr>
          <w:noProof/>
          <w:lang w:eastAsia="fr-FR"/>
        </w:rPr>
        <w:drawing>
          <wp:anchor distT="0" distB="0" distL="114300" distR="114300" simplePos="0" relativeHeight="251670528" behindDoc="1" locked="0" layoutInCell="1" allowOverlap="1" wp14:anchorId="14D25CD7" wp14:editId="65406B96">
            <wp:simplePos x="0" y="0"/>
            <wp:positionH relativeFrom="column">
              <wp:posOffset>3820795</wp:posOffset>
            </wp:positionH>
            <wp:positionV relativeFrom="paragraph">
              <wp:posOffset>561975</wp:posOffset>
            </wp:positionV>
            <wp:extent cx="2559050" cy="1846580"/>
            <wp:effectExtent l="0" t="0" r="0" b="1270"/>
            <wp:wrapTight wrapText="bothSides">
              <wp:wrapPolygon edited="0">
                <wp:start x="0" y="0"/>
                <wp:lineTo x="0" y="21392"/>
                <wp:lineTo x="21386" y="21392"/>
                <wp:lineTo x="21386" y="0"/>
                <wp:lineTo x="0" y="0"/>
              </wp:wrapPolygon>
            </wp:wrapTight>
            <wp:docPr id="30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9050" cy="184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2DC" w:rsidRPr="00653B7B">
        <w:t>L’évaluation diagnostique porte sur les interactions entre deux corps : une planète et son satellite</w:t>
      </w:r>
      <w:r w:rsidR="00B34716">
        <w:t>. Il s’agit d’un outil permettant au</w:t>
      </w:r>
      <w:r w:rsidR="00EE12DC" w:rsidRPr="00653B7B">
        <w:t xml:space="preserve"> professeur </w:t>
      </w:r>
      <w:r w:rsidR="00B34716">
        <w:t>de recueillir</w:t>
      </w:r>
      <w:r w:rsidR="00EE12DC" w:rsidRPr="00653B7B">
        <w:t xml:space="preserve"> certaines conceptions courantes chez l’élève. Le principe des actions réciproques n’a alors jamais été abordé en tant que tel en classe.</w:t>
      </w:r>
    </w:p>
    <w:p w:rsidR="00B34716" w:rsidRDefault="00F665F5" w:rsidP="00B34716">
      <w:pPr>
        <w:pStyle w:val="Titre2"/>
        <w:rPr>
          <w:rFonts w:eastAsia="Arial Unicode MS"/>
        </w:rPr>
      </w:pPr>
      <w:r>
        <w:rPr>
          <w:rFonts w:eastAsia="Arial Unicode MS"/>
        </w:rPr>
        <w:t>Énoncé</w:t>
      </w:r>
    </w:p>
    <w:p w:rsidR="00EE12DC" w:rsidRPr="00653B7B" w:rsidRDefault="00EE12DC" w:rsidP="00F665F5">
      <w:proofErr w:type="spellStart"/>
      <w:r w:rsidRPr="00653B7B">
        <w:t>Phobos</w:t>
      </w:r>
      <w:proofErr w:type="spellEnd"/>
      <w:r w:rsidRPr="00653B7B">
        <w:t xml:space="preserve"> est un des deux satellites naturels de la planète Mars. Sur le schéma ci-contre, on a représenté </w:t>
      </w:r>
      <w:proofErr w:type="spellStart"/>
      <w:r w:rsidRPr="00653B7B">
        <w:t>Phobos</w:t>
      </w:r>
      <w:proofErr w:type="spellEnd"/>
      <w:r w:rsidRPr="00653B7B">
        <w:t xml:space="preserve"> en orbite autour de Mars.    </w:t>
      </w:r>
    </w:p>
    <w:p w:rsidR="00EE12DC" w:rsidRPr="00653B7B" w:rsidRDefault="00EE12DC" w:rsidP="00C0094E">
      <w:pPr>
        <w:pStyle w:val="Paragraphedeliste"/>
        <w:numPr>
          <w:ilvl w:val="0"/>
          <w:numId w:val="33"/>
        </w:numPr>
      </w:pPr>
      <w:r w:rsidRPr="00653B7B">
        <w:t>Mars a une masse</w:t>
      </w:r>
      <w:r w:rsidR="009A7461">
        <w:t xml:space="preserve"> </w:t>
      </w:r>
      <w:r w:rsidR="009A7461" w:rsidRPr="00F665F5">
        <w:rPr>
          <w:i/>
        </w:rPr>
        <w:t>M</w:t>
      </w:r>
      <w:r w:rsidR="009A7461" w:rsidRPr="00F665F5">
        <w:rPr>
          <w:i/>
          <w:vertAlign w:val="subscript"/>
        </w:rPr>
        <w:t>M</w:t>
      </w:r>
      <w:r w:rsidR="009A7461">
        <w:t xml:space="preserve"> = 6,4 </w:t>
      </w:r>
      <w:r w:rsidR="009A7461">
        <w:rPr>
          <w:rFonts w:hint="eastAsia"/>
        </w:rPr>
        <w:t>×</w:t>
      </w:r>
      <w:r w:rsidR="009A7461">
        <w:t xml:space="preserve"> 10</w:t>
      </w:r>
      <w:r w:rsidR="009A7461" w:rsidRPr="00F665F5">
        <w:rPr>
          <w:vertAlign w:val="superscript"/>
        </w:rPr>
        <w:t>23</w:t>
      </w:r>
      <w:r w:rsidR="009A7461">
        <w:t xml:space="preserve"> kg</w:t>
      </w:r>
    </w:p>
    <w:p w:rsidR="00EE12DC" w:rsidRDefault="00EE12DC" w:rsidP="00C0094E">
      <w:pPr>
        <w:pStyle w:val="Paragraphedeliste"/>
        <w:numPr>
          <w:ilvl w:val="0"/>
          <w:numId w:val="33"/>
        </w:numPr>
      </w:pPr>
      <w:proofErr w:type="spellStart"/>
      <w:r w:rsidRPr="00653B7B">
        <w:t>Phobos</w:t>
      </w:r>
      <w:proofErr w:type="spellEnd"/>
      <w:r w:rsidRPr="00653B7B">
        <w:t xml:space="preserve"> a une masse</w:t>
      </w:r>
      <w:r w:rsidR="009A7461">
        <w:t xml:space="preserve"> </w:t>
      </w:r>
      <w:r w:rsidR="009A7461" w:rsidRPr="00F665F5">
        <w:rPr>
          <w:i/>
        </w:rPr>
        <w:t>M</w:t>
      </w:r>
      <w:r w:rsidR="009A7461" w:rsidRPr="00F665F5">
        <w:rPr>
          <w:i/>
          <w:vertAlign w:val="subscript"/>
        </w:rPr>
        <w:t>P</w:t>
      </w:r>
      <w:r w:rsidR="009A7461">
        <w:t xml:space="preserve"> = 1,1 </w:t>
      </w:r>
      <w:r w:rsidR="009A7461">
        <w:rPr>
          <w:rFonts w:hint="eastAsia"/>
        </w:rPr>
        <w:t>×</w:t>
      </w:r>
      <w:r w:rsidR="009A7461">
        <w:t xml:space="preserve"> 10</w:t>
      </w:r>
      <w:r w:rsidR="009A7461" w:rsidRPr="00F665F5">
        <w:rPr>
          <w:vertAlign w:val="superscript"/>
        </w:rPr>
        <w:t>16</w:t>
      </w:r>
      <w:r w:rsidR="009A7461">
        <w:t xml:space="preserve"> kg</w:t>
      </w:r>
    </w:p>
    <w:p w:rsidR="00F665F5" w:rsidRPr="00653B7B" w:rsidRDefault="00F665F5" w:rsidP="00F665F5">
      <w:pPr>
        <w:pStyle w:val="Encadrdansdocument"/>
        <w:ind w:right="4252"/>
      </w:pPr>
      <w:r w:rsidRPr="00653B7B">
        <w:t>Choisir parmi les propositions (a), (b), (c) et (d), la bonne rép</w:t>
      </w:r>
      <w:r>
        <w:t>onse en justifiant votre choix.</w:t>
      </w:r>
    </w:p>
    <w:p w:rsidR="00EE12DC" w:rsidRPr="00653B7B" w:rsidRDefault="00EE12DC" w:rsidP="0037079C">
      <w:pPr>
        <w:ind w:right="5237"/>
        <w:rPr>
          <w:rFonts w:ascii="Arial Unicode MS" w:eastAsia="Arial Unicode MS" w:hAnsi="Arial Unicode MS" w:cs="Arial Unicode MS"/>
          <w:szCs w:val="20"/>
        </w:rPr>
      </w:pPr>
      <w:r w:rsidRPr="00653B7B">
        <w:rPr>
          <w:rFonts w:ascii="Arial Unicode MS" w:eastAsia="Arial Unicode MS" w:hAnsi="Arial Unicode MS" w:cs="Arial Unicode MS"/>
          <w:szCs w:val="20"/>
        </w:rPr>
        <w:t xml:space="preserve">Dans cette situation : </w:t>
      </w:r>
    </w:p>
    <w:tbl>
      <w:tblPr>
        <w:tblStyle w:val="Tableauentte1L"/>
        <w:tblW w:w="0" w:type="auto"/>
        <w:tblLook w:val="04A0" w:firstRow="1" w:lastRow="0" w:firstColumn="1" w:lastColumn="0" w:noHBand="0" w:noVBand="1"/>
      </w:tblPr>
      <w:tblGrid>
        <w:gridCol w:w="2562"/>
        <w:gridCol w:w="2579"/>
        <w:gridCol w:w="2580"/>
        <w:gridCol w:w="2559"/>
      </w:tblGrid>
      <w:tr w:rsidR="00EE12DC" w:rsidRPr="00653B7B" w:rsidTr="00F66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rsidR="00EE12DC" w:rsidRPr="00653B7B" w:rsidRDefault="00F665F5" w:rsidP="0037079C">
            <w:pPr>
              <w:rPr>
                <w:rFonts w:ascii="Arial Unicode MS" w:eastAsia="Arial Unicode MS" w:hAnsi="Arial Unicode MS" w:cs="Arial Unicode MS"/>
                <w:szCs w:val="20"/>
              </w:rPr>
            </w:pPr>
            <w:r w:rsidRPr="00653B7B">
              <w:rPr>
                <w:rFonts w:ascii="Arial Unicode MS" w:eastAsia="Arial Unicode MS" w:hAnsi="Arial Unicode MS" w:cs="Arial Unicode MS"/>
                <w:caps w:val="0"/>
                <w:szCs w:val="20"/>
              </w:rPr>
              <w:t>(a)</w:t>
            </w:r>
          </w:p>
        </w:tc>
        <w:tc>
          <w:tcPr>
            <w:tcW w:w="2726" w:type="dxa"/>
          </w:tcPr>
          <w:p w:rsidR="00EE12DC" w:rsidRPr="00653B7B" w:rsidRDefault="00F665F5" w:rsidP="0037079C">
            <w:pPr>
              <w:cnfStyle w:val="100000000000" w:firstRow="1" w:lastRow="0" w:firstColumn="0" w:lastColumn="0" w:oddVBand="0" w:evenVBand="0" w:oddHBand="0" w:evenHBand="0" w:firstRowFirstColumn="0" w:firstRowLastColumn="0" w:lastRowFirstColumn="0" w:lastRowLastColumn="0"/>
              <w:rPr>
                <w:rFonts w:ascii="Arial Unicode MS" w:eastAsia="Arial Unicode MS" w:hAnsi="Arial Unicode MS" w:cs="Arial Unicode MS"/>
                <w:szCs w:val="20"/>
              </w:rPr>
            </w:pPr>
            <w:r w:rsidRPr="00653B7B">
              <w:rPr>
                <w:rFonts w:ascii="Arial Unicode MS" w:eastAsia="Arial Unicode MS" w:hAnsi="Arial Unicode MS" w:cs="Arial Unicode MS"/>
                <w:caps w:val="0"/>
                <w:szCs w:val="20"/>
              </w:rPr>
              <w:t>(b)</w:t>
            </w:r>
          </w:p>
        </w:tc>
        <w:tc>
          <w:tcPr>
            <w:tcW w:w="2727" w:type="dxa"/>
          </w:tcPr>
          <w:p w:rsidR="00EE12DC" w:rsidRPr="00653B7B" w:rsidRDefault="00F665F5" w:rsidP="0037079C">
            <w:pPr>
              <w:cnfStyle w:val="100000000000" w:firstRow="1" w:lastRow="0" w:firstColumn="0" w:lastColumn="0" w:oddVBand="0" w:evenVBand="0" w:oddHBand="0" w:evenHBand="0" w:firstRowFirstColumn="0" w:firstRowLastColumn="0" w:lastRowFirstColumn="0" w:lastRowLastColumn="0"/>
              <w:rPr>
                <w:rFonts w:ascii="Arial Unicode MS" w:eastAsia="Arial Unicode MS" w:hAnsi="Arial Unicode MS" w:cs="Arial Unicode MS"/>
                <w:szCs w:val="20"/>
              </w:rPr>
            </w:pPr>
            <w:r w:rsidRPr="00653B7B">
              <w:rPr>
                <w:rFonts w:ascii="Arial Unicode MS" w:eastAsia="Arial Unicode MS" w:hAnsi="Arial Unicode MS" w:cs="Arial Unicode MS"/>
                <w:caps w:val="0"/>
                <w:szCs w:val="20"/>
              </w:rPr>
              <w:t>(c)</w:t>
            </w:r>
          </w:p>
        </w:tc>
        <w:tc>
          <w:tcPr>
            <w:tcW w:w="2727" w:type="dxa"/>
          </w:tcPr>
          <w:p w:rsidR="00EE12DC" w:rsidRPr="00653B7B" w:rsidRDefault="00F665F5" w:rsidP="0037079C">
            <w:pPr>
              <w:cnfStyle w:val="100000000000" w:firstRow="1" w:lastRow="0" w:firstColumn="0" w:lastColumn="0" w:oddVBand="0" w:evenVBand="0" w:oddHBand="0" w:evenHBand="0" w:firstRowFirstColumn="0" w:firstRowLastColumn="0" w:lastRowFirstColumn="0" w:lastRowLastColumn="0"/>
              <w:rPr>
                <w:rFonts w:ascii="Arial Unicode MS" w:eastAsia="Arial Unicode MS" w:hAnsi="Arial Unicode MS" w:cs="Arial Unicode MS"/>
                <w:szCs w:val="20"/>
              </w:rPr>
            </w:pPr>
            <w:r w:rsidRPr="00653B7B">
              <w:rPr>
                <w:rFonts w:ascii="Arial Unicode MS" w:eastAsia="Arial Unicode MS" w:hAnsi="Arial Unicode MS" w:cs="Arial Unicode MS"/>
                <w:caps w:val="0"/>
                <w:szCs w:val="20"/>
              </w:rPr>
              <w:t>(d)</w:t>
            </w:r>
          </w:p>
        </w:tc>
      </w:tr>
      <w:tr w:rsidR="00EE12DC" w:rsidRPr="00653B7B" w:rsidTr="00F66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rsidR="00EE12DC" w:rsidRPr="00653B7B" w:rsidRDefault="00EE12DC" w:rsidP="0037079C">
            <w:pPr>
              <w:rPr>
                <w:rFonts w:ascii="Arial Unicode MS" w:eastAsia="Arial Unicode MS" w:hAnsi="Arial Unicode MS" w:cs="Arial Unicode MS"/>
                <w:szCs w:val="20"/>
              </w:rPr>
            </w:pPr>
            <w:r w:rsidRPr="00653B7B">
              <w:rPr>
                <w:rFonts w:ascii="Arial Unicode MS" w:eastAsia="Arial Unicode MS" w:hAnsi="Arial Unicode MS" w:cs="Arial Unicode MS"/>
                <w:szCs w:val="20"/>
              </w:rPr>
              <w:t>Aucun des astres n’exerce une force sur l’autre.</w:t>
            </w:r>
          </w:p>
        </w:tc>
        <w:tc>
          <w:tcPr>
            <w:tcW w:w="2726" w:type="dxa"/>
          </w:tcPr>
          <w:p w:rsidR="00EE12DC" w:rsidRPr="00653B7B" w:rsidRDefault="00EE12DC" w:rsidP="0037079C">
            <w:pP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Cs w:val="20"/>
              </w:rPr>
            </w:pPr>
            <w:r w:rsidRPr="00653B7B">
              <w:rPr>
                <w:rFonts w:ascii="Arial Unicode MS" w:eastAsia="Arial Unicode MS" w:hAnsi="Arial Unicode MS" w:cs="Arial Unicode MS"/>
                <w:szCs w:val="20"/>
              </w:rPr>
              <w:t xml:space="preserve">Mars exerce une force plus importante sur </w:t>
            </w:r>
            <w:proofErr w:type="spellStart"/>
            <w:r w:rsidRPr="00653B7B">
              <w:rPr>
                <w:rFonts w:ascii="Arial Unicode MS" w:eastAsia="Arial Unicode MS" w:hAnsi="Arial Unicode MS" w:cs="Arial Unicode MS"/>
                <w:szCs w:val="20"/>
              </w:rPr>
              <w:t>Phobos</w:t>
            </w:r>
            <w:proofErr w:type="spellEnd"/>
            <w:r w:rsidRPr="00653B7B">
              <w:rPr>
                <w:rFonts w:ascii="Arial Unicode MS" w:eastAsia="Arial Unicode MS" w:hAnsi="Arial Unicode MS" w:cs="Arial Unicode MS"/>
                <w:szCs w:val="20"/>
              </w:rPr>
              <w:t xml:space="preserve"> que celle qu’exerce </w:t>
            </w:r>
            <w:proofErr w:type="spellStart"/>
            <w:r w:rsidRPr="00653B7B">
              <w:rPr>
                <w:rFonts w:ascii="Arial Unicode MS" w:eastAsia="Arial Unicode MS" w:hAnsi="Arial Unicode MS" w:cs="Arial Unicode MS"/>
                <w:szCs w:val="20"/>
              </w:rPr>
              <w:t>Phobos</w:t>
            </w:r>
            <w:proofErr w:type="spellEnd"/>
            <w:r w:rsidRPr="00653B7B">
              <w:rPr>
                <w:rFonts w:ascii="Arial Unicode MS" w:eastAsia="Arial Unicode MS" w:hAnsi="Arial Unicode MS" w:cs="Arial Unicode MS"/>
                <w:szCs w:val="20"/>
              </w:rPr>
              <w:t xml:space="preserve"> sur la Mars.</w:t>
            </w:r>
          </w:p>
        </w:tc>
        <w:tc>
          <w:tcPr>
            <w:tcW w:w="2727" w:type="dxa"/>
          </w:tcPr>
          <w:p w:rsidR="00EE12DC" w:rsidRPr="00653B7B" w:rsidRDefault="00EE12DC" w:rsidP="0037079C">
            <w:pP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Cs w:val="20"/>
              </w:rPr>
            </w:pPr>
            <w:r w:rsidRPr="00653B7B">
              <w:rPr>
                <w:rFonts w:ascii="Arial Unicode MS" w:eastAsia="Arial Unicode MS" w:hAnsi="Arial Unicode MS" w:cs="Arial Unicode MS"/>
                <w:szCs w:val="20"/>
              </w:rPr>
              <w:t xml:space="preserve">Mars exerce une force moins importante sur </w:t>
            </w:r>
            <w:proofErr w:type="spellStart"/>
            <w:r w:rsidRPr="00653B7B">
              <w:rPr>
                <w:rFonts w:ascii="Arial Unicode MS" w:eastAsia="Arial Unicode MS" w:hAnsi="Arial Unicode MS" w:cs="Arial Unicode MS"/>
                <w:szCs w:val="20"/>
              </w:rPr>
              <w:t>Phobos</w:t>
            </w:r>
            <w:proofErr w:type="spellEnd"/>
            <w:r w:rsidRPr="00653B7B">
              <w:rPr>
                <w:rFonts w:ascii="Arial Unicode MS" w:eastAsia="Arial Unicode MS" w:hAnsi="Arial Unicode MS" w:cs="Arial Unicode MS"/>
                <w:szCs w:val="20"/>
              </w:rPr>
              <w:t xml:space="preserve"> que celle qu’exerce </w:t>
            </w:r>
            <w:proofErr w:type="spellStart"/>
            <w:r w:rsidRPr="00653B7B">
              <w:rPr>
                <w:rFonts w:ascii="Arial Unicode MS" w:eastAsia="Arial Unicode MS" w:hAnsi="Arial Unicode MS" w:cs="Arial Unicode MS"/>
                <w:szCs w:val="20"/>
              </w:rPr>
              <w:t>Phobos</w:t>
            </w:r>
            <w:proofErr w:type="spellEnd"/>
            <w:r w:rsidRPr="00653B7B">
              <w:rPr>
                <w:rFonts w:ascii="Arial Unicode MS" w:eastAsia="Arial Unicode MS" w:hAnsi="Arial Unicode MS" w:cs="Arial Unicode MS"/>
                <w:szCs w:val="20"/>
              </w:rPr>
              <w:t xml:space="preserve"> sur Mars.</w:t>
            </w:r>
          </w:p>
        </w:tc>
        <w:tc>
          <w:tcPr>
            <w:tcW w:w="2727" w:type="dxa"/>
          </w:tcPr>
          <w:p w:rsidR="00EE12DC" w:rsidRPr="00653B7B" w:rsidRDefault="00EE12DC" w:rsidP="0037079C">
            <w:pP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Cs w:val="20"/>
              </w:rPr>
            </w:pPr>
            <w:r w:rsidRPr="00653B7B">
              <w:rPr>
                <w:rFonts w:ascii="Arial Unicode MS" w:eastAsia="Arial Unicode MS" w:hAnsi="Arial Unicode MS" w:cs="Arial Unicode MS"/>
                <w:szCs w:val="20"/>
              </w:rPr>
              <w:t>Chaque astre exerce l’un sur l’autre une force de même valeur.</w:t>
            </w:r>
          </w:p>
        </w:tc>
      </w:tr>
    </w:tbl>
    <w:p w:rsidR="00F665F5" w:rsidRDefault="00F665F5" w:rsidP="00F665F5">
      <w:pPr>
        <w:pStyle w:val="Titre2"/>
        <w:rPr>
          <w:rFonts w:eastAsia="Arial Unicode MS"/>
        </w:rPr>
      </w:pPr>
      <w:r>
        <w:rPr>
          <w:rFonts w:eastAsia="Arial Unicode MS"/>
        </w:rPr>
        <w:t>Retour des expérimentations en classe</w:t>
      </w:r>
    </w:p>
    <w:p w:rsidR="00EE12DC" w:rsidRPr="00653B7B" w:rsidRDefault="00EE12DC" w:rsidP="00F665F5">
      <w:r w:rsidRPr="00653B7B">
        <w:t xml:space="preserve">L’évaluation diagnostique a été testée sur 95 élèves </w:t>
      </w:r>
      <w:r w:rsidR="00F665F5">
        <w:t xml:space="preserve">en classe de </w:t>
      </w:r>
      <w:r w:rsidRPr="00653B7B">
        <w:t>troisième.</w:t>
      </w:r>
    </w:p>
    <w:tbl>
      <w:tblPr>
        <w:tblStyle w:val="Tableauentte1L1C"/>
        <w:tblW w:w="0" w:type="auto"/>
        <w:tblLook w:val="04A0" w:firstRow="1" w:lastRow="0" w:firstColumn="1" w:lastColumn="0" w:noHBand="0" w:noVBand="1"/>
      </w:tblPr>
      <w:tblGrid>
        <w:gridCol w:w="1323"/>
        <w:gridCol w:w="7154"/>
        <w:gridCol w:w="1803"/>
      </w:tblGrid>
      <w:tr w:rsidR="00EE12DC" w:rsidRPr="00653B7B" w:rsidTr="00F66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E12DC" w:rsidRPr="00653B7B" w:rsidRDefault="00EE12DC" w:rsidP="00F665F5">
            <w:r w:rsidRPr="00653B7B">
              <w:t>R</w:t>
            </w:r>
            <w:r w:rsidR="00F665F5">
              <w:t>É</w:t>
            </w:r>
            <w:r w:rsidRPr="00653B7B">
              <w:t>ponse</w:t>
            </w:r>
          </w:p>
        </w:tc>
        <w:tc>
          <w:tcPr>
            <w:tcW w:w="7512" w:type="dxa"/>
          </w:tcPr>
          <w:p w:rsidR="00EE12DC" w:rsidRPr="00653B7B" w:rsidRDefault="00EE12DC" w:rsidP="00F665F5">
            <w:pPr>
              <w:cnfStyle w:val="100000000000" w:firstRow="1" w:lastRow="0" w:firstColumn="0" w:lastColumn="0" w:oddVBand="0" w:evenVBand="0" w:oddHBand="0" w:evenHBand="0" w:firstRowFirstColumn="0" w:firstRowLastColumn="0" w:lastRowFirstColumn="0" w:lastRowLastColumn="0"/>
            </w:pPr>
            <w:r w:rsidRPr="00653B7B">
              <w:t>Justification</w:t>
            </w:r>
          </w:p>
        </w:tc>
        <w:tc>
          <w:tcPr>
            <w:tcW w:w="1667" w:type="dxa"/>
          </w:tcPr>
          <w:p w:rsidR="00EE12DC" w:rsidRPr="00653B7B" w:rsidRDefault="00EE12DC" w:rsidP="00F665F5">
            <w:pPr>
              <w:cnfStyle w:val="100000000000" w:firstRow="1" w:lastRow="0" w:firstColumn="0" w:lastColumn="0" w:oddVBand="0" w:evenVBand="0" w:oddHBand="0" w:evenHBand="0" w:firstRowFirstColumn="0" w:firstRowLastColumn="0" w:lastRowFirstColumn="0" w:lastRowLastColumn="0"/>
            </w:pPr>
            <w:r w:rsidRPr="00653B7B">
              <w:t>Occurrence de la justification</w:t>
            </w:r>
          </w:p>
        </w:tc>
      </w:tr>
      <w:tr w:rsidR="00EE12DC" w:rsidRPr="00653B7B" w:rsidTr="00F66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EE12DC" w:rsidRPr="00F665F5" w:rsidRDefault="00EE12DC" w:rsidP="00C0094E">
            <w:pPr>
              <w:pStyle w:val="Paragraphedeliste"/>
              <w:numPr>
                <w:ilvl w:val="0"/>
                <w:numId w:val="34"/>
              </w:numPr>
            </w:pPr>
            <w:r w:rsidRPr="00F665F5">
              <w:t>2 fois</w:t>
            </w:r>
          </w:p>
        </w:tc>
        <w:tc>
          <w:tcPr>
            <w:tcW w:w="7512" w:type="dxa"/>
          </w:tcPr>
          <w:p w:rsidR="00EE12DC" w:rsidRPr="00653B7B" w:rsidRDefault="00EE12DC" w:rsidP="00F665F5">
            <w:pPr>
              <w:cnfStyle w:val="000000100000" w:firstRow="0" w:lastRow="0" w:firstColumn="0" w:lastColumn="0" w:oddVBand="0" w:evenVBand="0" w:oddHBand="1" w:evenHBand="0" w:firstRowFirstColumn="0" w:firstRowLastColumn="0" w:lastRowFirstColumn="0" w:lastRowLastColumn="0"/>
            </w:pPr>
            <w:r w:rsidRPr="00653B7B">
              <w:t>Car les astres ne se touchent pas.</w:t>
            </w:r>
          </w:p>
        </w:tc>
        <w:tc>
          <w:tcPr>
            <w:tcW w:w="1667" w:type="dxa"/>
          </w:tcPr>
          <w:p w:rsidR="00EE12DC" w:rsidRPr="00653B7B" w:rsidRDefault="00EE12DC" w:rsidP="00F665F5">
            <w:pPr>
              <w:cnfStyle w:val="000000100000" w:firstRow="0" w:lastRow="0" w:firstColumn="0" w:lastColumn="0" w:oddVBand="0" w:evenVBand="0" w:oddHBand="1" w:evenHBand="0" w:firstRowFirstColumn="0" w:firstRowLastColumn="0" w:lastRowFirstColumn="0" w:lastRowLastColumn="0"/>
            </w:pPr>
            <w:r w:rsidRPr="00653B7B">
              <w:t>2</w:t>
            </w:r>
          </w:p>
        </w:tc>
      </w:tr>
      <w:tr w:rsidR="00EE12DC" w:rsidRPr="00653B7B" w:rsidTr="00F665F5">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101" w:type="dxa"/>
            <w:vMerge w:val="restart"/>
          </w:tcPr>
          <w:p w:rsidR="00EE12DC" w:rsidRPr="00653B7B" w:rsidRDefault="00EE12DC" w:rsidP="00F665F5">
            <w:r w:rsidRPr="00653B7B">
              <w:t>(b)</w:t>
            </w:r>
          </w:p>
          <w:p w:rsidR="00EE12DC" w:rsidRPr="00653B7B" w:rsidRDefault="00EE12DC" w:rsidP="00F665F5">
            <w:r w:rsidRPr="00653B7B">
              <w:t>54 fois</w:t>
            </w:r>
          </w:p>
        </w:tc>
        <w:tc>
          <w:tcPr>
            <w:tcW w:w="7512" w:type="dxa"/>
          </w:tcPr>
          <w:p w:rsidR="00EE12DC" w:rsidRPr="00653B7B" w:rsidRDefault="00EE12DC" w:rsidP="00F665F5">
            <w:pPr>
              <w:cnfStyle w:val="000000010000" w:firstRow="0" w:lastRow="0" w:firstColumn="0" w:lastColumn="0" w:oddVBand="0" w:evenVBand="0" w:oddHBand="0" w:evenHBand="1" w:firstRowFirstColumn="0" w:firstRowLastColumn="0" w:lastRowFirstColumn="0" w:lastRowLastColumn="0"/>
            </w:pPr>
            <w:r w:rsidRPr="00653B7B">
              <w:t xml:space="preserve">Car Mars a une masse plus importante que </w:t>
            </w:r>
            <w:proofErr w:type="spellStart"/>
            <w:r w:rsidRPr="00653B7B">
              <w:t>Phobos</w:t>
            </w:r>
            <w:proofErr w:type="spellEnd"/>
            <w:r w:rsidRPr="00653B7B">
              <w:t>.</w:t>
            </w:r>
          </w:p>
        </w:tc>
        <w:tc>
          <w:tcPr>
            <w:tcW w:w="1667" w:type="dxa"/>
          </w:tcPr>
          <w:p w:rsidR="00EE12DC" w:rsidRPr="00653B7B" w:rsidRDefault="00EE12DC" w:rsidP="00F665F5">
            <w:pPr>
              <w:cnfStyle w:val="000000010000" w:firstRow="0" w:lastRow="0" w:firstColumn="0" w:lastColumn="0" w:oddVBand="0" w:evenVBand="0" w:oddHBand="0" w:evenHBand="1" w:firstRowFirstColumn="0" w:firstRowLastColumn="0" w:lastRowFirstColumn="0" w:lastRowLastColumn="0"/>
            </w:pPr>
            <w:r w:rsidRPr="00653B7B">
              <w:t>41</w:t>
            </w:r>
          </w:p>
        </w:tc>
      </w:tr>
      <w:tr w:rsidR="00EE12DC" w:rsidRPr="00653B7B" w:rsidTr="00F66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tcPr>
          <w:p w:rsidR="00EE12DC" w:rsidRPr="00653B7B" w:rsidRDefault="00EE12DC" w:rsidP="00F665F5"/>
        </w:tc>
        <w:tc>
          <w:tcPr>
            <w:tcW w:w="7512" w:type="dxa"/>
          </w:tcPr>
          <w:p w:rsidR="00EE12DC" w:rsidRPr="00653B7B" w:rsidRDefault="00EE12DC" w:rsidP="00F665F5">
            <w:pPr>
              <w:cnfStyle w:val="000000100000" w:firstRow="0" w:lastRow="0" w:firstColumn="0" w:lastColumn="0" w:oddVBand="0" w:evenVBand="0" w:oddHBand="1" w:evenHBand="0" w:firstRowFirstColumn="0" w:firstRowLastColumn="0" w:lastRowFirstColumn="0" w:lastRowLastColumn="0"/>
            </w:pPr>
            <w:r w:rsidRPr="00653B7B">
              <w:t>Car Mars est une planète et que les planètes exercent une force plus importante.</w:t>
            </w:r>
          </w:p>
        </w:tc>
        <w:tc>
          <w:tcPr>
            <w:tcW w:w="1667" w:type="dxa"/>
          </w:tcPr>
          <w:p w:rsidR="00EE12DC" w:rsidRPr="00653B7B" w:rsidRDefault="00EE12DC" w:rsidP="00F665F5">
            <w:pPr>
              <w:cnfStyle w:val="000000100000" w:firstRow="0" w:lastRow="0" w:firstColumn="0" w:lastColumn="0" w:oddVBand="0" w:evenVBand="0" w:oddHBand="1" w:evenHBand="0" w:firstRowFirstColumn="0" w:firstRowLastColumn="0" w:lastRowFirstColumn="0" w:lastRowLastColumn="0"/>
            </w:pPr>
            <w:r w:rsidRPr="00653B7B">
              <w:t>4</w:t>
            </w:r>
          </w:p>
        </w:tc>
      </w:tr>
      <w:tr w:rsidR="00EE12DC" w:rsidRPr="00653B7B" w:rsidTr="00F66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tcPr>
          <w:p w:rsidR="00EE12DC" w:rsidRPr="00653B7B" w:rsidRDefault="00EE12DC" w:rsidP="00F665F5"/>
        </w:tc>
        <w:tc>
          <w:tcPr>
            <w:tcW w:w="7512" w:type="dxa"/>
          </w:tcPr>
          <w:p w:rsidR="00EE12DC" w:rsidRPr="00653B7B" w:rsidRDefault="00EE12DC" w:rsidP="00F665F5">
            <w:pPr>
              <w:cnfStyle w:val="000000010000" w:firstRow="0" w:lastRow="0" w:firstColumn="0" w:lastColumn="0" w:oddVBand="0" w:evenVBand="0" w:oddHBand="0" w:evenHBand="1" w:firstRowFirstColumn="0" w:firstRowLastColumn="0" w:lastRowFirstColumn="0" w:lastRowLastColumn="0"/>
            </w:pPr>
            <w:r w:rsidRPr="00653B7B">
              <w:t xml:space="preserve">Car Mars est deux fois plus grande que </w:t>
            </w:r>
            <w:proofErr w:type="spellStart"/>
            <w:r w:rsidRPr="00653B7B">
              <w:t>Phobos</w:t>
            </w:r>
            <w:proofErr w:type="spellEnd"/>
            <w:r w:rsidRPr="00653B7B">
              <w:t>.</w:t>
            </w:r>
          </w:p>
        </w:tc>
        <w:tc>
          <w:tcPr>
            <w:tcW w:w="1667" w:type="dxa"/>
          </w:tcPr>
          <w:p w:rsidR="00EE12DC" w:rsidRPr="00653B7B" w:rsidRDefault="00EE12DC" w:rsidP="00F665F5">
            <w:pPr>
              <w:cnfStyle w:val="000000010000" w:firstRow="0" w:lastRow="0" w:firstColumn="0" w:lastColumn="0" w:oddVBand="0" w:evenVBand="0" w:oddHBand="0" w:evenHBand="1" w:firstRowFirstColumn="0" w:firstRowLastColumn="0" w:lastRowFirstColumn="0" w:lastRowLastColumn="0"/>
            </w:pPr>
            <w:r w:rsidRPr="00653B7B">
              <w:t>1</w:t>
            </w:r>
          </w:p>
        </w:tc>
      </w:tr>
      <w:tr w:rsidR="00EE12DC" w:rsidRPr="00653B7B" w:rsidTr="00F665F5">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01" w:type="dxa"/>
            <w:vMerge/>
          </w:tcPr>
          <w:p w:rsidR="00EE12DC" w:rsidRPr="00653B7B" w:rsidRDefault="00EE12DC" w:rsidP="00F665F5"/>
        </w:tc>
        <w:tc>
          <w:tcPr>
            <w:tcW w:w="7512" w:type="dxa"/>
          </w:tcPr>
          <w:p w:rsidR="00EE12DC" w:rsidRPr="00653B7B" w:rsidRDefault="00EE12DC" w:rsidP="00F665F5">
            <w:pPr>
              <w:cnfStyle w:val="000000100000" w:firstRow="0" w:lastRow="0" w:firstColumn="0" w:lastColumn="0" w:oddVBand="0" w:evenVBand="0" w:oddHBand="1" w:evenHBand="0" w:firstRowFirstColumn="0" w:firstRowLastColumn="0" w:lastRowFirstColumn="0" w:lastRowLastColumn="0"/>
            </w:pPr>
            <w:r w:rsidRPr="00653B7B">
              <w:t xml:space="preserve">Si </w:t>
            </w:r>
            <w:proofErr w:type="spellStart"/>
            <w:r w:rsidRPr="00653B7B">
              <w:t>Phobos</w:t>
            </w:r>
            <w:proofErr w:type="spellEnd"/>
            <w:r w:rsidRPr="00653B7B">
              <w:t xml:space="preserve"> tourne autour de Mars, c’est parce que Mars exerce une force sur lui.</w:t>
            </w:r>
          </w:p>
        </w:tc>
        <w:tc>
          <w:tcPr>
            <w:tcW w:w="1667" w:type="dxa"/>
          </w:tcPr>
          <w:p w:rsidR="00EE12DC" w:rsidRPr="00653B7B" w:rsidRDefault="00EE12DC" w:rsidP="00F665F5">
            <w:pPr>
              <w:cnfStyle w:val="000000100000" w:firstRow="0" w:lastRow="0" w:firstColumn="0" w:lastColumn="0" w:oddVBand="0" w:evenVBand="0" w:oddHBand="1" w:evenHBand="0" w:firstRowFirstColumn="0" w:firstRowLastColumn="0" w:lastRowFirstColumn="0" w:lastRowLastColumn="0"/>
            </w:pPr>
            <w:r w:rsidRPr="00653B7B">
              <w:t>2</w:t>
            </w:r>
          </w:p>
        </w:tc>
      </w:tr>
      <w:tr w:rsidR="00EE12DC" w:rsidRPr="00653B7B" w:rsidTr="00F66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tcPr>
          <w:p w:rsidR="00EE12DC" w:rsidRPr="00653B7B" w:rsidRDefault="00EE12DC" w:rsidP="00F665F5">
            <w:r w:rsidRPr="00653B7B">
              <w:t>(c)</w:t>
            </w:r>
          </w:p>
          <w:p w:rsidR="00EE12DC" w:rsidRPr="00653B7B" w:rsidRDefault="00EE12DC" w:rsidP="00F665F5">
            <w:r w:rsidRPr="00653B7B">
              <w:t>14 fois</w:t>
            </w:r>
          </w:p>
        </w:tc>
        <w:tc>
          <w:tcPr>
            <w:tcW w:w="7512" w:type="dxa"/>
          </w:tcPr>
          <w:p w:rsidR="00EE12DC" w:rsidRPr="00653B7B" w:rsidRDefault="00EE12DC" w:rsidP="00F665F5">
            <w:pPr>
              <w:cnfStyle w:val="000000010000" w:firstRow="0" w:lastRow="0" w:firstColumn="0" w:lastColumn="0" w:oddVBand="0" w:evenVBand="0" w:oddHBand="0" w:evenHBand="1" w:firstRowFirstColumn="0" w:firstRowLastColumn="0" w:lastRowFirstColumn="0" w:lastRowLastColumn="0"/>
            </w:pPr>
            <w:r w:rsidRPr="00653B7B">
              <w:t xml:space="preserve">Car </w:t>
            </w:r>
            <w:proofErr w:type="spellStart"/>
            <w:r w:rsidRPr="00653B7B">
              <w:t>Phobos</w:t>
            </w:r>
            <w:proofErr w:type="spellEnd"/>
            <w:r w:rsidRPr="00653B7B">
              <w:t xml:space="preserve"> doit exercer une force plus grande pour ne pas s’écraser sur Mars et pouvoir tourner autour.</w:t>
            </w:r>
          </w:p>
        </w:tc>
        <w:tc>
          <w:tcPr>
            <w:tcW w:w="1667" w:type="dxa"/>
          </w:tcPr>
          <w:p w:rsidR="00EE12DC" w:rsidRPr="00653B7B" w:rsidRDefault="00EE12DC" w:rsidP="00F665F5">
            <w:pPr>
              <w:cnfStyle w:val="000000010000" w:firstRow="0" w:lastRow="0" w:firstColumn="0" w:lastColumn="0" w:oddVBand="0" w:evenVBand="0" w:oddHBand="0" w:evenHBand="1" w:firstRowFirstColumn="0" w:firstRowLastColumn="0" w:lastRowFirstColumn="0" w:lastRowLastColumn="0"/>
            </w:pPr>
            <w:r w:rsidRPr="00653B7B">
              <w:t>9</w:t>
            </w:r>
          </w:p>
        </w:tc>
      </w:tr>
      <w:tr w:rsidR="00EE12DC" w:rsidRPr="00653B7B" w:rsidTr="00F66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tcPr>
          <w:p w:rsidR="00EE12DC" w:rsidRPr="00653B7B" w:rsidRDefault="00EE12DC" w:rsidP="00F665F5"/>
        </w:tc>
        <w:tc>
          <w:tcPr>
            <w:tcW w:w="7512" w:type="dxa"/>
          </w:tcPr>
          <w:p w:rsidR="00EE12DC" w:rsidRPr="00653B7B" w:rsidRDefault="00EE12DC" w:rsidP="00F665F5">
            <w:pPr>
              <w:cnfStyle w:val="000000100000" w:firstRow="0" w:lastRow="0" w:firstColumn="0" w:lastColumn="0" w:oddVBand="0" w:evenVBand="0" w:oddHBand="1" w:evenHBand="0" w:firstRowFirstColumn="0" w:firstRowLastColumn="0" w:lastRowFirstColumn="0" w:lastRowLastColumn="0"/>
            </w:pPr>
            <w:r w:rsidRPr="00653B7B">
              <w:t xml:space="preserve">Car Mars a une masse plus grande que </w:t>
            </w:r>
            <w:proofErr w:type="spellStart"/>
            <w:r w:rsidRPr="00653B7B">
              <w:t>Phobos</w:t>
            </w:r>
            <w:proofErr w:type="spellEnd"/>
            <w:r w:rsidRPr="00653B7B">
              <w:t xml:space="preserve"> et Mars a donc besoin de moins de force que </w:t>
            </w:r>
            <w:proofErr w:type="spellStart"/>
            <w:r w:rsidRPr="00653B7B">
              <w:t>Phobos</w:t>
            </w:r>
            <w:proofErr w:type="spellEnd"/>
            <w:r w:rsidRPr="00653B7B">
              <w:t>.</w:t>
            </w:r>
          </w:p>
        </w:tc>
        <w:tc>
          <w:tcPr>
            <w:tcW w:w="1667" w:type="dxa"/>
          </w:tcPr>
          <w:p w:rsidR="00EE12DC" w:rsidRPr="00653B7B" w:rsidRDefault="00EE12DC" w:rsidP="00F665F5">
            <w:pPr>
              <w:cnfStyle w:val="000000100000" w:firstRow="0" w:lastRow="0" w:firstColumn="0" w:lastColumn="0" w:oddVBand="0" w:evenVBand="0" w:oddHBand="1" w:evenHBand="0" w:firstRowFirstColumn="0" w:firstRowLastColumn="0" w:lastRowFirstColumn="0" w:lastRowLastColumn="0"/>
            </w:pPr>
            <w:r w:rsidRPr="00653B7B">
              <w:t>2</w:t>
            </w:r>
          </w:p>
        </w:tc>
      </w:tr>
      <w:tr w:rsidR="00EE12DC" w:rsidRPr="00653B7B" w:rsidTr="00F66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tcPr>
          <w:p w:rsidR="00EE12DC" w:rsidRPr="00653B7B" w:rsidRDefault="00EE12DC" w:rsidP="00F665F5"/>
        </w:tc>
        <w:tc>
          <w:tcPr>
            <w:tcW w:w="7512" w:type="dxa"/>
          </w:tcPr>
          <w:p w:rsidR="00EE12DC" w:rsidRPr="00653B7B" w:rsidRDefault="00EE12DC" w:rsidP="00F665F5">
            <w:pPr>
              <w:cnfStyle w:val="000000010000" w:firstRow="0" w:lastRow="0" w:firstColumn="0" w:lastColumn="0" w:oddVBand="0" w:evenVBand="0" w:oddHBand="0" w:evenHBand="1" w:firstRowFirstColumn="0" w:firstRowLastColumn="0" w:lastRowFirstColumn="0" w:lastRowLastColumn="0"/>
            </w:pPr>
            <w:r w:rsidRPr="00653B7B">
              <w:t xml:space="preserve">Car </w:t>
            </w:r>
            <w:proofErr w:type="spellStart"/>
            <w:r w:rsidRPr="00653B7B">
              <w:t>Phobos</w:t>
            </w:r>
            <w:proofErr w:type="spellEnd"/>
            <w:r w:rsidRPr="00653B7B">
              <w:t xml:space="preserve"> est en mouvement autour de Mars alors que Mars est en mouvement autour du Soleil.</w:t>
            </w:r>
          </w:p>
        </w:tc>
        <w:tc>
          <w:tcPr>
            <w:tcW w:w="1667" w:type="dxa"/>
          </w:tcPr>
          <w:p w:rsidR="00EE12DC" w:rsidRPr="00653B7B" w:rsidRDefault="00EE12DC" w:rsidP="00F665F5">
            <w:pPr>
              <w:cnfStyle w:val="000000010000" w:firstRow="0" w:lastRow="0" w:firstColumn="0" w:lastColumn="0" w:oddVBand="0" w:evenVBand="0" w:oddHBand="0" w:evenHBand="1" w:firstRowFirstColumn="0" w:firstRowLastColumn="0" w:lastRowFirstColumn="0" w:lastRowLastColumn="0"/>
            </w:pPr>
            <w:r w:rsidRPr="00653B7B">
              <w:t>2</w:t>
            </w:r>
          </w:p>
        </w:tc>
      </w:tr>
      <w:tr w:rsidR="00EE12DC" w:rsidRPr="00653B7B" w:rsidTr="00F66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tcPr>
          <w:p w:rsidR="00EE12DC" w:rsidRPr="00653B7B" w:rsidRDefault="00EE12DC" w:rsidP="00F665F5">
            <w:r w:rsidRPr="00653B7B">
              <w:t>(d)</w:t>
            </w:r>
          </w:p>
          <w:p w:rsidR="00EE12DC" w:rsidRPr="00653B7B" w:rsidRDefault="00EE12DC" w:rsidP="00F665F5">
            <w:r w:rsidRPr="00653B7B">
              <w:lastRenderedPageBreak/>
              <w:t>25 fois</w:t>
            </w:r>
          </w:p>
        </w:tc>
        <w:tc>
          <w:tcPr>
            <w:tcW w:w="7512" w:type="dxa"/>
          </w:tcPr>
          <w:p w:rsidR="00EE12DC" w:rsidRPr="00653B7B" w:rsidRDefault="00EE12DC" w:rsidP="00F665F5">
            <w:pPr>
              <w:cnfStyle w:val="000000100000" w:firstRow="0" w:lastRow="0" w:firstColumn="0" w:lastColumn="0" w:oddVBand="0" w:evenVBand="0" w:oddHBand="1" w:evenHBand="0" w:firstRowFirstColumn="0" w:firstRowLastColumn="0" w:lastRowFirstColumn="0" w:lastRowLastColumn="0"/>
            </w:pPr>
            <w:r w:rsidRPr="00653B7B">
              <w:lastRenderedPageBreak/>
              <w:t>Car si l’un exerce une force plus importante que l’autre, les astres s’écraseraient l’un sur l’autre.</w:t>
            </w:r>
          </w:p>
        </w:tc>
        <w:tc>
          <w:tcPr>
            <w:tcW w:w="1667" w:type="dxa"/>
          </w:tcPr>
          <w:p w:rsidR="00EE12DC" w:rsidRPr="00653B7B" w:rsidRDefault="00EE12DC" w:rsidP="00F665F5">
            <w:pPr>
              <w:cnfStyle w:val="000000100000" w:firstRow="0" w:lastRow="0" w:firstColumn="0" w:lastColumn="0" w:oddVBand="0" w:evenVBand="0" w:oddHBand="1" w:evenHBand="0" w:firstRowFirstColumn="0" w:firstRowLastColumn="0" w:lastRowFirstColumn="0" w:lastRowLastColumn="0"/>
            </w:pPr>
            <w:r w:rsidRPr="00653B7B">
              <w:t>10</w:t>
            </w:r>
          </w:p>
        </w:tc>
      </w:tr>
      <w:tr w:rsidR="00EE12DC" w:rsidRPr="00653B7B" w:rsidTr="00F66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tcPr>
          <w:p w:rsidR="00EE12DC" w:rsidRPr="00653B7B" w:rsidRDefault="00EE12DC" w:rsidP="00F665F5"/>
        </w:tc>
        <w:tc>
          <w:tcPr>
            <w:tcW w:w="7512" w:type="dxa"/>
          </w:tcPr>
          <w:p w:rsidR="00EE12DC" w:rsidRPr="00653B7B" w:rsidRDefault="00EE12DC" w:rsidP="00F665F5">
            <w:pPr>
              <w:cnfStyle w:val="000000010000" w:firstRow="0" w:lastRow="0" w:firstColumn="0" w:lastColumn="0" w:oddVBand="0" w:evenVBand="0" w:oddHBand="0" w:evenHBand="1" w:firstRowFirstColumn="0" w:firstRowLastColumn="0" w:lastRowFirstColumn="0" w:lastRowLastColumn="0"/>
            </w:pPr>
            <w:r w:rsidRPr="00653B7B">
              <w:t xml:space="preserve">Car si Mars et </w:t>
            </w:r>
            <w:proofErr w:type="spellStart"/>
            <w:r w:rsidRPr="00653B7B">
              <w:t>Phobos</w:t>
            </w:r>
            <w:proofErr w:type="spellEnd"/>
            <w:r w:rsidRPr="00653B7B">
              <w:t xml:space="preserve"> n’exercent pas la même force, les astres s’éloigneraient l’un de l’autre.</w:t>
            </w:r>
          </w:p>
        </w:tc>
        <w:tc>
          <w:tcPr>
            <w:tcW w:w="1667" w:type="dxa"/>
          </w:tcPr>
          <w:p w:rsidR="00EE12DC" w:rsidRPr="00653B7B" w:rsidRDefault="00EE12DC" w:rsidP="00F665F5">
            <w:pPr>
              <w:cnfStyle w:val="000000010000" w:firstRow="0" w:lastRow="0" w:firstColumn="0" w:lastColumn="0" w:oddVBand="0" w:evenVBand="0" w:oddHBand="0" w:evenHBand="1" w:firstRowFirstColumn="0" w:firstRowLastColumn="0" w:lastRowFirstColumn="0" w:lastRowLastColumn="0"/>
            </w:pPr>
            <w:r w:rsidRPr="00653B7B">
              <w:t>5</w:t>
            </w:r>
          </w:p>
        </w:tc>
      </w:tr>
      <w:tr w:rsidR="00EE12DC" w:rsidRPr="00653B7B" w:rsidTr="00F66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tcPr>
          <w:p w:rsidR="00EE12DC" w:rsidRPr="00653B7B" w:rsidRDefault="00EE12DC" w:rsidP="00F665F5"/>
        </w:tc>
        <w:tc>
          <w:tcPr>
            <w:tcW w:w="7512" w:type="dxa"/>
          </w:tcPr>
          <w:p w:rsidR="00EE12DC" w:rsidRPr="00653B7B" w:rsidRDefault="00EE12DC" w:rsidP="00F665F5">
            <w:pPr>
              <w:cnfStyle w:val="000000100000" w:firstRow="0" w:lastRow="0" w:firstColumn="0" w:lastColumn="0" w:oddVBand="0" w:evenVBand="0" w:oddHBand="1" w:evenHBand="0" w:firstRowFirstColumn="0" w:firstRowLastColumn="0" w:lastRowFirstColumn="0" w:lastRowLastColumn="0"/>
            </w:pPr>
            <w:r w:rsidRPr="00653B7B">
              <w:t xml:space="preserve">Car </w:t>
            </w:r>
            <w:proofErr w:type="spellStart"/>
            <w:r w:rsidRPr="00653B7B">
              <w:t>Phobos</w:t>
            </w:r>
            <w:proofErr w:type="spellEnd"/>
            <w:r w:rsidRPr="00653B7B">
              <w:t xml:space="preserve"> tourne autour de Mars.</w:t>
            </w:r>
          </w:p>
        </w:tc>
        <w:tc>
          <w:tcPr>
            <w:tcW w:w="1667" w:type="dxa"/>
          </w:tcPr>
          <w:p w:rsidR="00EE12DC" w:rsidRPr="00653B7B" w:rsidRDefault="00EE12DC" w:rsidP="00F665F5">
            <w:pPr>
              <w:cnfStyle w:val="000000100000" w:firstRow="0" w:lastRow="0" w:firstColumn="0" w:lastColumn="0" w:oddVBand="0" w:evenVBand="0" w:oddHBand="1" w:evenHBand="0" w:firstRowFirstColumn="0" w:firstRowLastColumn="0" w:lastRowFirstColumn="0" w:lastRowLastColumn="0"/>
            </w:pPr>
            <w:r w:rsidRPr="00653B7B">
              <w:t>3</w:t>
            </w:r>
          </w:p>
        </w:tc>
      </w:tr>
    </w:tbl>
    <w:p w:rsidR="00EE12DC" w:rsidRPr="00653B7B" w:rsidRDefault="00EE12DC" w:rsidP="0037079C">
      <w:pPr>
        <w:spacing w:after="0"/>
        <w:rPr>
          <w:rFonts w:ascii="Arial Unicode MS" w:eastAsia="Arial Unicode MS" w:hAnsi="Arial Unicode MS" w:cs="Arial Unicode MS"/>
          <w:b/>
          <w:color w:val="000000"/>
          <w:szCs w:val="20"/>
          <w:u w:val="single"/>
        </w:rPr>
      </w:pPr>
    </w:p>
    <w:p w:rsidR="00EE12DC" w:rsidRPr="00F665F5" w:rsidRDefault="00EE12DC" w:rsidP="00F665F5">
      <w:r w:rsidRPr="00F665F5">
        <w:rPr>
          <w:b/>
        </w:rPr>
        <w:t>Remarque</w:t>
      </w:r>
      <w:r w:rsidRPr="00F665F5">
        <w:t> : La séance d’apprentissage suivie de l’évaluation formative pourra permettre un retour sur l’évaluation diagnostique avec une confrontation pour chaque l’élève entre ses représentations et la réalité physique.</w:t>
      </w:r>
    </w:p>
    <w:p w:rsidR="00EE12DC" w:rsidRPr="00B35C71" w:rsidRDefault="00EE12DC" w:rsidP="00B35C71">
      <w:pPr>
        <w:pStyle w:val="Titre1c0"/>
        <w:rPr>
          <w:rFonts w:eastAsia="Arial Unicode MS"/>
        </w:rPr>
      </w:pPr>
      <w:r w:rsidRPr="00772A00">
        <w:rPr>
          <w:rFonts w:eastAsia="Arial Unicode MS"/>
          <w:sz w:val="48"/>
          <w:szCs w:val="48"/>
        </w:rPr>
        <w:br w:type="page"/>
      </w:r>
      <w:bookmarkStart w:id="1" w:name="Newton3_C4_séance"/>
      <w:r w:rsidRPr="00B35C71">
        <w:rPr>
          <w:rFonts w:eastAsia="Arial Unicode MS"/>
        </w:rPr>
        <w:lastRenderedPageBreak/>
        <w:t>Séance d'apprentissage</w:t>
      </w:r>
      <w:r w:rsidR="00B35C71" w:rsidRPr="00B35C71">
        <w:rPr>
          <w:rFonts w:eastAsia="Arial Unicode MS"/>
        </w:rPr>
        <w:t> : sur les traces de Newton, à la découverte des forces d’interaction gravitationnelle</w:t>
      </w:r>
    </w:p>
    <w:bookmarkEnd w:id="1"/>
    <w:p w:rsidR="00EE12DC" w:rsidRPr="00653B7B" w:rsidRDefault="00B35C71" w:rsidP="00B35C71">
      <w:pPr>
        <w:pStyle w:val="Titre2"/>
        <w:rPr>
          <w:rFonts w:eastAsia="Arial Unicode MS"/>
        </w:rPr>
      </w:pPr>
      <w:r>
        <w:rPr>
          <w:rFonts w:eastAsia="Arial Unicode MS"/>
        </w:rPr>
        <w:t>Présentation</w:t>
      </w:r>
    </w:p>
    <w:p w:rsidR="00EE12DC" w:rsidRPr="00653B7B" w:rsidRDefault="00EE12DC" w:rsidP="00B35C71">
      <w:r w:rsidRPr="00653B7B">
        <w:t xml:space="preserve">La séquence d’apprentissage proposée ici est une tâche complexe permettant de travailler les compétences et connaissances associées à l’exploitation de l’expression littérale scalaire de la loi de gravitation dans le but de découvrir que la valeur de la force qu’exerce un système A sur un système B est égale à la valeur de la force qu’exerce le système B sur le système A. </w:t>
      </w:r>
    </w:p>
    <w:p w:rsidR="00EE12DC" w:rsidRPr="00653B7B" w:rsidRDefault="00EE12DC" w:rsidP="00B35C71">
      <w:r w:rsidRPr="00653B7B">
        <w:t>L’intérêt de cette activité est d’amorcer une réflexion permettant de poser les bases du principe des actions réciproques, énoncé ultérieurement au lycée, en constatant que les forces représentant des actions réciproques ont même valeur.</w:t>
      </w:r>
    </w:p>
    <w:p w:rsidR="00EE12DC" w:rsidRPr="00653B7B" w:rsidRDefault="00EE12DC" w:rsidP="00B35C71">
      <w:r w:rsidRPr="00653B7B">
        <w:t>Une différenciation pourra être proposée pour les élèves les plus en difficulté afin qu’ils puissent réaliser la tâche.</w:t>
      </w:r>
    </w:p>
    <w:p w:rsidR="00EE12DC" w:rsidRPr="00653B7B" w:rsidRDefault="009A7461" w:rsidP="00B35C71">
      <w:r w:rsidRPr="00653B7B">
        <w:t>À</w:t>
      </w:r>
      <w:r w:rsidR="00EE12DC" w:rsidRPr="00653B7B">
        <w:t xml:space="preserve"> l’issue de la séance une institutionnalisation des connaissances construites à propos des valeurs des deux forces relatives à une interaction peut être faite.</w:t>
      </w:r>
    </w:p>
    <w:p w:rsidR="00EE12DC" w:rsidRPr="00653B7B" w:rsidRDefault="00EE12DC" w:rsidP="00190711">
      <w:pPr>
        <w:pStyle w:val="Titre2"/>
        <w:rPr>
          <w:rFonts w:ascii="Arial Unicode MS" w:eastAsia="Arial Unicode MS" w:hAnsi="Arial Unicode MS" w:cs="Arial Unicode MS"/>
          <w:szCs w:val="20"/>
        </w:rPr>
      </w:pPr>
      <w:r w:rsidRPr="00653B7B">
        <w:rPr>
          <w:rFonts w:eastAsia="Arial Unicode MS"/>
        </w:rPr>
        <w:t>Prérequis</w:t>
      </w:r>
    </w:p>
    <w:p w:rsidR="00EE12DC" w:rsidRDefault="00EE12DC" w:rsidP="00B35C71">
      <w:r w:rsidRPr="00653B7B">
        <w:t>En amont de cette séance, les élèves ont déjà étudié la notion d’interaction (de contact et à distance) ainsi que la modélisation d’une interaction par une force et sa représentation.</w:t>
      </w:r>
      <w:r w:rsidR="00190711">
        <w:t xml:space="preserve"> </w:t>
      </w:r>
      <w:r w:rsidRPr="00653B7B">
        <w:t>Ceci permettra, après la séance d’apprentissage, que les élèves abordent l’évaluation formative avec l’ensemble des notions nécessaires à sa faisabilité.</w:t>
      </w:r>
    </w:p>
    <w:p w:rsidR="00B35C71" w:rsidRDefault="00B35C71" w:rsidP="00B35C71">
      <w:pPr>
        <w:pStyle w:val="Titre2"/>
      </w:pPr>
      <w:r>
        <w:t>Documents</w:t>
      </w:r>
    </w:p>
    <w:p w:rsidR="00B35C71" w:rsidRPr="00B35C71" w:rsidRDefault="00B35C71" w:rsidP="00B35C71">
      <w:pPr>
        <w:pStyle w:val="Encadrdocumenttitre"/>
      </w:pPr>
      <w:r>
        <w:rPr>
          <w:noProof/>
          <w:lang w:eastAsia="fr-FR"/>
        </w:rPr>
        <w:drawing>
          <wp:anchor distT="0" distB="0" distL="114300" distR="114300" simplePos="0" relativeHeight="251671552" behindDoc="1" locked="0" layoutInCell="1" allowOverlap="1" wp14:anchorId="25F8FA07" wp14:editId="5B9CB5E8">
            <wp:simplePos x="0" y="0"/>
            <wp:positionH relativeFrom="column">
              <wp:posOffset>3884295</wp:posOffset>
            </wp:positionH>
            <wp:positionV relativeFrom="paragraph">
              <wp:posOffset>177165</wp:posOffset>
            </wp:positionV>
            <wp:extent cx="2418715" cy="1745615"/>
            <wp:effectExtent l="0" t="0" r="635" b="6985"/>
            <wp:wrapTight wrapText="bothSides">
              <wp:wrapPolygon edited="0">
                <wp:start x="0" y="0"/>
                <wp:lineTo x="0" y="21451"/>
                <wp:lineTo x="21436" y="21451"/>
                <wp:lineTo x="21436" y="0"/>
                <wp:lineTo x="0" y="0"/>
              </wp:wrapPolygon>
            </wp:wrapTight>
            <wp:docPr id="3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8715" cy="1745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5C71">
        <w:t>Document 1 – L’INTERACTION GRAVITATIONNELLE</w:t>
      </w:r>
    </w:p>
    <w:p w:rsidR="00B35C71" w:rsidRPr="006E6263" w:rsidRDefault="00B35C71" w:rsidP="00B35C71">
      <w:pPr>
        <w:pStyle w:val="Encadrdansdocument"/>
      </w:pPr>
      <w:r w:rsidRPr="006E6263">
        <w:t>Le Soleil et la Terre étant deux corps massifs, ils subissent chacun une action attractive de l’un sur l’autre.</w:t>
      </w:r>
      <w:r w:rsidRPr="00B35C71">
        <w:rPr>
          <w:noProof/>
          <w:lang w:eastAsia="fr-FR"/>
        </w:rPr>
        <w:t xml:space="preserve"> </w:t>
      </w:r>
    </w:p>
    <w:p w:rsidR="00B35C71" w:rsidRPr="006E6263" w:rsidDel="00276D90" w:rsidRDefault="00B35C71" w:rsidP="00B35C71">
      <w:pPr>
        <w:pStyle w:val="Encadrdansdocument"/>
      </w:pPr>
      <w:r w:rsidRPr="006E6263">
        <w:t xml:space="preserve">Cette attraction s’applique, entre autres, à tous les astres du système solaire et même à tous les astres de l’Univers. </w:t>
      </w:r>
    </w:p>
    <w:p w:rsidR="00B35C71" w:rsidRPr="006E6263" w:rsidRDefault="00B35C71" w:rsidP="00B35C71">
      <w:pPr>
        <w:pStyle w:val="Encadrdansdocument"/>
      </w:pPr>
      <w:r w:rsidRPr="006E6263">
        <w:t>Plus généralement, deux « corps » ayant une masse interagissent : ils s’attirent à distance. C’est en 1665 que Newton découvrit cette propriété qu’il nomma gravitation universelle.</w:t>
      </w:r>
    </w:p>
    <w:p w:rsidR="00B35C71" w:rsidRDefault="00B35C71">
      <w:pPr>
        <w:spacing w:after="0" w:line="240" w:lineRule="auto"/>
        <w:rPr>
          <w:b/>
          <w:caps/>
          <w:color w:val="1C748E"/>
        </w:rPr>
      </w:pPr>
      <w:r>
        <w:br w:type="page"/>
      </w:r>
    </w:p>
    <w:p w:rsidR="00B35C71" w:rsidRPr="00B35C71" w:rsidRDefault="00B35C71" w:rsidP="00B35C71">
      <w:pPr>
        <w:pStyle w:val="Encadrdocumenttitre"/>
      </w:pPr>
      <w:r w:rsidRPr="00B35C71">
        <w:lastRenderedPageBreak/>
        <w:t>Document 2 – UNE DÉCOUVERTE HISTORIQUE</w:t>
      </w:r>
    </w:p>
    <w:p w:rsidR="00B35C71" w:rsidRDefault="00B35C71" w:rsidP="00B35C71">
      <w:pPr>
        <w:pStyle w:val="Encadrdansdocument"/>
      </w:pPr>
      <w:r w:rsidRPr="006E6263">
        <w:t>La légende veut que ce soit en observant la chute d’une pomme qu’Isaac Newton (1642-1727) eut l’idée de la gravitation universelle : tous les corps ayant une masse s’attirent entre eux.</w:t>
      </w:r>
    </w:p>
    <w:p w:rsidR="00B35C71" w:rsidRDefault="00B35C71" w:rsidP="00B35C71">
      <w:pPr>
        <w:pStyle w:val="Encadrdansdocument"/>
      </w:pPr>
      <w:r>
        <w:t>Il s’interroge alors sur le mouvement de la Lune. En effet, comme la pomme, la Lune devrait tomber sur la Terre mais sa vitesse la fait perpétuellement tomber à côté de la Terre et la maintient sur son orbite.</w:t>
      </w:r>
    </w:p>
    <w:p w:rsidR="00B35C71" w:rsidRDefault="00B35C71" w:rsidP="00B35C71">
      <w:pPr>
        <w:pStyle w:val="Encadrdansdocument"/>
      </w:pPr>
      <w:r>
        <w:t>Finalement la chute de la pomme et le mouvement circulaire de la Lune autour de la Terre sont causés par une même interaction : la gravitation universelle.</w:t>
      </w:r>
    </w:p>
    <w:p w:rsidR="00B35C71" w:rsidRDefault="00B35C71" w:rsidP="00B35C71">
      <w:pPr>
        <w:pStyle w:val="Encadrdansdocument"/>
      </w:pPr>
      <w:r>
        <w:t xml:space="preserve">En 1687, il énonce, dans son ouvrage </w:t>
      </w:r>
      <w:proofErr w:type="spellStart"/>
      <w:r w:rsidRPr="00B469EA">
        <w:rPr>
          <w:i/>
        </w:rPr>
        <w:t>Philosophiae</w:t>
      </w:r>
      <w:proofErr w:type="spellEnd"/>
      <w:r w:rsidRPr="00B469EA">
        <w:rPr>
          <w:i/>
        </w:rPr>
        <w:t xml:space="preserve"> </w:t>
      </w:r>
      <w:proofErr w:type="spellStart"/>
      <w:r w:rsidRPr="00B469EA">
        <w:rPr>
          <w:i/>
        </w:rPr>
        <w:t>Naturalis</w:t>
      </w:r>
      <w:proofErr w:type="spellEnd"/>
      <w:r w:rsidRPr="00B469EA">
        <w:rPr>
          <w:i/>
        </w:rPr>
        <w:t xml:space="preserve"> </w:t>
      </w:r>
      <w:proofErr w:type="spellStart"/>
      <w:r w:rsidRPr="00B469EA">
        <w:rPr>
          <w:i/>
        </w:rPr>
        <w:t>Principa</w:t>
      </w:r>
      <w:proofErr w:type="spellEnd"/>
      <w:r w:rsidRPr="00B469EA">
        <w:rPr>
          <w:i/>
        </w:rPr>
        <w:t xml:space="preserve"> </w:t>
      </w:r>
      <w:proofErr w:type="spellStart"/>
      <w:r w:rsidRPr="00B469EA">
        <w:rPr>
          <w:i/>
        </w:rPr>
        <w:t>Mathematica</w:t>
      </w:r>
      <w:proofErr w:type="spellEnd"/>
      <w:r>
        <w:t>, la loi de gravitation universelle que l’on peut écrire sous la forme suivante :</w:t>
      </w:r>
    </w:p>
    <w:p w:rsidR="00B35C71" w:rsidRDefault="00B35C71" w:rsidP="00B35C71">
      <w:pPr>
        <w:pStyle w:val="Encadrdansdocument"/>
        <w:jc w:val="center"/>
        <w:rPr>
          <w:rFonts w:ascii="Arial Unicode MS" w:eastAsia="Arial Unicode MS" w:hAnsi="Arial Unicode MS" w:cs="Arial Unicode MS"/>
        </w:rPr>
      </w:pPr>
      <w:r w:rsidRPr="009A7461">
        <w:rPr>
          <w:rFonts w:ascii="Arial Unicode MS" w:eastAsia="Arial Unicode MS" w:hAnsi="Arial Unicode MS" w:cs="Arial Unicode MS"/>
          <w:position w:val="-22"/>
        </w:rPr>
        <w:object w:dxaOrig="21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8pt" o:ole="">
            <v:imagedata r:id="rId11" o:title=""/>
          </v:shape>
          <o:OLEObject Type="Embed" ProgID="Equation.DSMT4" ShapeID="_x0000_i1025" DrawAspect="Content" ObjectID="_1589285880" r:id="rId12"/>
        </w:object>
      </w:r>
    </w:p>
    <w:p w:rsidR="00B35C71" w:rsidRDefault="00B35C71" w:rsidP="00B35C71">
      <w:pPr>
        <w:pStyle w:val="Encadrdansdocument"/>
      </w:pPr>
      <w:r>
        <w:t>F</w:t>
      </w:r>
      <w:r w:rsidRPr="00B35C71">
        <w:rPr>
          <w:vertAlign w:val="subscript"/>
        </w:rPr>
        <w:t>A/système</w:t>
      </w:r>
      <w:r>
        <w:t xml:space="preserve"> force qu’exerce le corps A sur le système, exprimée en newton.</w:t>
      </w:r>
    </w:p>
    <w:p w:rsidR="00B35C71" w:rsidRDefault="00B35C71" w:rsidP="00B35C71">
      <w:pPr>
        <w:pStyle w:val="Encadrdansdocument"/>
      </w:pPr>
      <w:proofErr w:type="gramStart"/>
      <w:r>
        <w:t>m</w:t>
      </w:r>
      <w:r w:rsidRPr="00B35C71">
        <w:rPr>
          <w:vertAlign w:val="subscript"/>
        </w:rPr>
        <w:t>A</w:t>
      </w:r>
      <w:proofErr w:type="gramEnd"/>
      <w:r>
        <w:t xml:space="preserve"> : masse du corps A, exprimée en kilogramme</w:t>
      </w:r>
    </w:p>
    <w:p w:rsidR="00B35C71" w:rsidRDefault="00B35C71" w:rsidP="00B35C71">
      <w:pPr>
        <w:pStyle w:val="Encadrdansdocument"/>
      </w:pPr>
      <w:proofErr w:type="spellStart"/>
      <w:proofErr w:type="gramStart"/>
      <w:r>
        <w:t>m</w:t>
      </w:r>
      <w:r w:rsidRPr="00B35C71">
        <w:rPr>
          <w:vertAlign w:val="subscript"/>
        </w:rPr>
        <w:t>B</w:t>
      </w:r>
      <w:proofErr w:type="spellEnd"/>
      <w:proofErr w:type="gramEnd"/>
      <w:r>
        <w:t xml:space="preserve"> : masse du système, exprimée en kilogramme</w:t>
      </w:r>
    </w:p>
    <w:p w:rsidR="00B35C71" w:rsidRDefault="00B35C71" w:rsidP="00B35C71">
      <w:pPr>
        <w:pStyle w:val="Encadrdansdocument"/>
      </w:pPr>
      <w:r>
        <w:t>G : constante de gravitation universelle (unité SI).</w:t>
      </w:r>
    </w:p>
    <w:p w:rsidR="00B35C71" w:rsidRPr="006E6263" w:rsidRDefault="00B35C71" w:rsidP="00B35C71">
      <w:pPr>
        <w:pStyle w:val="Encadrdansdocument"/>
      </w:pPr>
      <w:proofErr w:type="gramStart"/>
      <w:r>
        <w:t>d</w:t>
      </w:r>
      <w:proofErr w:type="gramEnd"/>
      <w:r>
        <w:t xml:space="preserve"> : distance séparant le corps A du système, en m.</w:t>
      </w:r>
    </w:p>
    <w:p w:rsidR="00B469EA" w:rsidRDefault="00B469EA" w:rsidP="00B469EA">
      <w:pPr>
        <w:rPr>
          <w:rFonts w:ascii="Arial Unicode MS" w:eastAsia="Arial Unicode MS" w:hAnsi="Arial Unicode MS" w:cs="Arial Unicode MS"/>
          <w:b/>
          <w:szCs w:val="20"/>
          <w:u w:val="single"/>
        </w:rPr>
      </w:pPr>
    </w:p>
    <w:p w:rsidR="00B469EA" w:rsidRPr="00B469EA" w:rsidRDefault="00B469EA" w:rsidP="00B469EA">
      <w:pPr>
        <w:pStyle w:val="Encadrdocumenttitre"/>
      </w:pPr>
      <w:r w:rsidRPr="00B469EA">
        <w:t>Document 3 – QUELQUES DONNÉES</w:t>
      </w:r>
    </w:p>
    <w:p w:rsidR="00B469EA" w:rsidRPr="00B469EA" w:rsidRDefault="00B469EA" w:rsidP="00B469EA">
      <w:pPr>
        <w:pStyle w:val="Encadrdansdocument"/>
        <w:rPr>
          <w:b/>
        </w:rPr>
      </w:pPr>
      <w:r w:rsidRPr="00B469EA">
        <w:rPr>
          <w:b/>
        </w:rPr>
        <w:t>Masses</w:t>
      </w:r>
    </w:p>
    <w:p w:rsidR="00B469EA" w:rsidRDefault="00B469EA" w:rsidP="00B469EA">
      <w:pPr>
        <w:pStyle w:val="Encadrdansdocument"/>
      </w:pPr>
      <w:r>
        <w:t>Masse du Soleil : 2,0 × 10</w:t>
      </w:r>
      <w:r w:rsidRPr="00B469EA">
        <w:rPr>
          <w:vertAlign w:val="superscript"/>
        </w:rPr>
        <w:t>30</w:t>
      </w:r>
      <w:r>
        <w:t xml:space="preserve"> kg</w:t>
      </w:r>
    </w:p>
    <w:p w:rsidR="00B469EA" w:rsidRDefault="00B469EA" w:rsidP="00B469EA">
      <w:pPr>
        <w:pStyle w:val="Encadrdansdocument"/>
      </w:pPr>
      <w:r>
        <w:t>Masse de Mercure :</w:t>
      </w:r>
      <w:r>
        <w:tab/>
        <w:t>3,3 × 10</w:t>
      </w:r>
      <w:r w:rsidRPr="00B469EA">
        <w:rPr>
          <w:vertAlign w:val="superscript"/>
        </w:rPr>
        <w:t>27</w:t>
      </w:r>
      <w:r>
        <w:t xml:space="preserve"> kg</w:t>
      </w:r>
    </w:p>
    <w:p w:rsidR="00B469EA" w:rsidRDefault="00B469EA" w:rsidP="00B469EA">
      <w:pPr>
        <w:pStyle w:val="Encadrdansdocument"/>
      </w:pPr>
      <w:r>
        <w:t>Masse de la Terre : 6,0 × 10</w:t>
      </w:r>
      <w:r w:rsidRPr="00B469EA">
        <w:rPr>
          <w:vertAlign w:val="superscript"/>
        </w:rPr>
        <w:t>24</w:t>
      </w:r>
      <w:r>
        <w:t xml:space="preserve"> kg</w:t>
      </w:r>
    </w:p>
    <w:p w:rsidR="00B469EA" w:rsidRDefault="00B469EA" w:rsidP="00B469EA">
      <w:pPr>
        <w:pStyle w:val="Encadrdansdocument"/>
      </w:pPr>
      <w:r>
        <w:t>Masse de Jupiter : 1,9 × 10</w:t>
      </w:r>
      <w:r w:rsidRPr="00B469EA">
        <w:rPr>
          <w:vertAlign w:val="superscript"/>
        </w:rPr>
        <w:t>27</w:t>
      </w:r>
      <w:r>
        <w:t xml:space="preserve"> kg</w:t>
      </w:r>
    </w:p>
    <w:p w:rsidR="00B469EA" w:rsidRDefault="00B469EA" w:rsidP="00B469EA">
      <w:pPr>
        <w:pStyle w:val="Encadrdansdocument"/>
      </w:pPr>
      <w:r>
        <w:t>Masse de Neptune :</w:t>
      </w:r>
      <w:r>
        <w:tab/>
        <w:t>1,0 × 10</w:t>
      </w:r>
      <w:r w:rsidRPr="00B469EA">
        <w:rPr>
          <w:vertAlign w:val="superscript"/>
        </w:rPr>
        <w:t>26</w:t>
      </w:r>
      <w:r>
        <w:t xml:space="preserve"> kg</w:t>
      </w:r>
    </w:p>
    <w:p w:rsidR="00B469EA" w:rsidRDefault="00B469EA" w:rsidP="00B469EA">
      <w:pPr>
        <w:pStyle w:val="Encadrdansdocument"/>
      </w:pPr>
    </w:p>
    <w:p w:rsidR="00B469EA" w:rsidRPr="00B469EA" w:rsidRDefault="00B469EA" w:rsidP="00B469EA">
      <w:pPr>
        <w:pStyle w:val="Encadrdansdocument"/>
        <w:rPr>
          <w:b/>
        </w:rPr>
      </w:pPr>
      <w:r w:rsidRPr="00B469EA">
        <w:rPr>
          <w:b/>
        </w:rPr>
        <w:t>Distances</w:t>
      </w:r>
    </w:p>
    <w:p w:rsidR="00B469EA" w:rsidRDefault="00B469EA" w:rsidP="00B469EA">
      <w:pPr>
        <w:pStyle w:val="Encadrdansdocument"/>
      </w:pPr>
      <w:r>
        <w:t>Distance Soleil – Terre : 1,5 × 10</w:t>
      </w:r>
      <w:r w:rsidRPr="00B469EA">
        <w:rPr>
          <w:vertAlign w:val="superscript"/>
        </w:rPr>
        <w:t>11</w:t>
      </w:r>
      <w:r>
        <w:t xml:space="preserve"> m</w:t>
      </w:r>
    </w:p>
    <w:p w:rsidR="00B469EA" w:rsidRDefault="00B469EA" w:rsidP="00B469EA">
      <w:pPr>
        <w:pStyle w:val="Encadrdansdocument"/>
      </w:pPr>
      <w:r>
        <w:t>Distance Terre – Mercure : 9,2 × 10</w:t>
      </w:r>
      <w:r w:rsidRPr="00B469EA">
        <w:rPr>
          <w:vertAlign w:val="superscript"/>
        </w:rPr>
        <w:t>10</w:t>
      </w:r>
      <w:r>
        <w:t xml:space="preserve"> m</w:t>
      </w:r>
    </w:p>
    <w:p w:rsidR="00B469EA" w:rsidRDefault="00B469EA" w:rsidP="00B469EA">
      <w:pPr>
        <w:pStyle w:val="Encadrdansdocument"/>
      </w:pPr>
      <w:r>
        <w:t>Distance Soleil – Jupiter : 7,8 × 10</w:t>
      </w:r>
      <w:r w:rsidRPr="00B469EA">
        <w:rPr>
          <w:vertAlign w:val="superscript"/>
        </w:rPr>
        <w:t>11</w:t>
      </w:r>
      <w:r>
        <w:t xml:space="preserve"> m</w:t>
      </w:r>
    </w:p>
    <w:p w:rsidR="00B469EA" w:rsidRDefault="00B469EA" w:rsidP="00B469EA">
      <w:pPr>
        <w:pStyle w:val="Encadrdansdocument"/>
      </w:pPr>
      <w:r>
        <w:t>Distance Terre-Lune : 3,8 × 10</w:t>
      </w:r>
      <w:r w:rsidRPr="00B469EA">
        <w:rPr>
          <w:vertAlign w:val="superscript"/>
        </w:rPr>
        <w:t>8</w:t>
      </w:r>
      <w:r>
        <w:t xml:space="preserve"> m</w:t>
      </w:r>
    </w:p>
    <w:p w:rsidR="00B469EA" w:rsidRDefault="00B469EA" w:rsidP="00B469EA">
      <w:pPr>
        <w:pStyle w:val="Encadrdansdocument"/>
      </w:pPr>
    </w:p>
    <w:p w:rsidR="00B469EA" w:rsidRPr="00B469EA" w:rsidRDefault="00B469EA" w:rsidP="00B469EA">
      <w:pPr>
        <w:pStyle w:val="Encadrdansdocument"/>
        <w:rPr>
          <w:b/>
        </w:rPr>
      </w:pPr>
      <w:r w:rsidRPr="00B469EA">
        <w:rPr>
          <w:b/>
        </w:rPr>
        <w:t>Constante de gravitation universelle</w:t>
      </w:r>
    </w:p>
    <w:p w:rsidR="00B469EA" w:rsidRPr="006E6263" w:rsidRDefault="00B469EA" w:rsidP="00B469EA">
      <w:pPr>
        <w:pStyle w:val="Encadrdansdocument"/>
      </w:pPr>
      <w:r>
        <w:t>G = 6,7 × 10</w:t>
      </w:r>
      <w:r w:rsidRPr="00B469EA">
        <w:rPr>
          <w:vertAlign w:val="superscript"/>
        </w:rPr>
        <w:t>-11</w:t>
      </w:r>
      <w:r>
        <w:t xml:space="preserve"> N.m</w:t>
      </w:r>
      <w:r w:rsidRPr="00B469EA">
        <w:rPr>
          <w:vertAlign w:val="superscript"/>
        </w:rPr>
        <w:t>2</w:t>
      </w:r>
      <w:r>
        <w:t>.kg</w:t>
      </w:r>
      <w:r w:rsidRPr="00B469EA">
        <w:rPr>
          <w:vertAlign w:val="superscript"/>
        </w:rPr>
        <w:t>-2</w:t>
      </w:r>
    </w:p>
    <w:p w:rsidR="00B35C71" w:rsidRPr="00B35C71" w:rsidRDefault="00B35C71" w:rsidP="00B35C71"/>
    <w:p w:rsidR="00B469EA" w:rsidRPr="00B469EA" w:rsidRDefault="00B469EA" w:rsidP="00B469EA">
      <w:pPr>
        <w:pStyle w:val="Encadrdocumenttitre"/>
      </w:pPr>
      <w:r w:rsidRPr="00B469EA">
        <w:t>Document 4 – UNE NOUVELLE UNITÉ</w:t>
      </w:r>
    </w:p>
    <w:p w:rsidR="00B469EA" w:rsidRPr="00B469EA" w:rsidRDefault="00B469EA" w:rsidP="00B469EA">
      <w:pPr>
        <w:pStyle w:val="Encadrdansdocument"/>
      </w:pPr>
      <w:r w:rsidRPr="00B469EA">
        <w:t>En hommage aux travaux de Newton, son nom a été attribué à l’unité d’une force.</w:t>
      </w:r>
    </w:p>
    <w:p w:rsidR="00B469EA" w:rsidRPr="00B469EA" w:rsidRDefault="00B469EA" w:rsidP="00B469EA">
      <w:pPr>
        <w:pStyle w:val="Encadrdansdocument"/>
      </w:pPr>
      <w:r w:rsidRPr="00B469EA">
        <w:t>Nom de l’unité : newton</w:t>
      </w:r>
    </w:p>
    <w:p w:rsidR="00B469EA" w:rsidRPr="00B469EA" w:rsidRDefault="00B469EA" w:rsidP="00B469EA">
      <w:pPr>
        <w:pStyle w:val="Encadrdansdocument"/>
      </w:pPr>
      <w:r w:rsidRPr="00B469EA">
        <w:t>Symbole : N</w:t>
      </w:r>
    </w:p>
    <w:p w:rsidR="00B469EA" w:rsidRDefault="00866A3C" w:rsidP="00540BA4">
      <w:pPr>
        <w:pStyle w:val="Titre2"/>
        <w:rPr>
          <w:rFonts w:eastAsia="Arial Unicode MS"/>
        </w:rPr>
      </w:pPr>
      <w:r>
        <w:rPr>
          <w:rFonts w:ascii="Arial Unicode MS" w:eastAsia="Arial Unicode MS" w:hAnsi="Arial Unicode MS" w:cs="Arial Unicode MS"/>
          <w:noProof/>
          <w:szCs w:val="20"/>
          <w:lang w:eastAsia="fr-FR"/>
        </w:rPr>
        <mc:AlternateContent>
          <mc:Choice Requires="wps">
            <w:drawing>
              <wp:anchor distT="0" distB="0" distL="114300" distR="114300" simplePos="0" relativeHeight="251643904" behindDoc="0" locked="0" layoutInCell="1" allowOverlap="1" wp14:anchorId="68BD687E" wp14:editId="455E89C2">
                <wp:simplePos x="0" y="0"/>
                <wp:positionH relativeFrom="column">
                  <wp:posOffset>4109085</wp:posOffset>
                </wp:positionH>
                <wp:positionV relativeFrom="paragraph">
                  <wp:posOffset>392430</wp:posOffset>
                </wp:positionV>
                <wp:extent cx="2605405" cy="332740"/>
                <wp:effectExtent l="3810" t="1905" r="635" b="0"/>
                <wp:wrapSquare wrapText="bothSides"/>
                <wp:docPr id="16" name="Zone de texte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711" w:rsidRDefault="00190711" w:rsidP="00EE12DC"/>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05" o:spid="_x0000_s1026" type="#_x0000_t202" style="position:absolute;margin-left:323.55pt;margin-top:30.9pt;width:205.15pt;height:26.2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" filled="f" stroked="f">
                <v:textbox style="mso-fit-shape-to-text:t">
                  <w:txbxContent>
                    <w:p w:rsidR="00190711" w:rsidRDefault="00190711" w:rsidP="00EE12DC"/>
                  </w:txbxContent>
                </v:textbox>
                <w10:wrap type="square"/>
              </v:shape>
            </w:pict>
          </mc:Fallback>
        </mc:AlternateContent>
      </w:r>
      <w:r>
        <w:rPr>
          <w:rFonts w:ascii="Arial Unicode MS" w:eastAsia="Arial Unicode MS" w:hAnsi="Arial Unicode MS" w:cs="Arial Unicode MS"/>
          <w:noProof/>
          <w:szCs w:val="20"/>
          <w:lang w:eastAsia="fr-FR"/>
        </w:rPr>
        <mc:AlternateContent>
          <mc:Choice Requires="wps">
            <w:drawing>
              <wp:anchor distT="0" distB="0" distL="114300" distR="114300" simplePos="0" relativeHeight="251648000" behindDoc="0" locked="0" layoutInCell="1" allowOverlap="1" wp14:anchorId="56D7A51A" wp14:editId="29E5B72E">
                <wp:simplePos x="0" y="0"/>
                <wp:positionH relativeFrom="column">
                  <wp:posOffset>172720</wp:posOffset>
                </wp:positionH>
                <wp:positionV relativeFrom="paragraph">
                  <wp:posOffset>3811270</wp:posOffset>
                </wp:positionV>
                <wp:extent cx="2950210" cy="332740"/>
                <wp:effectExtent l="0" t="0" r="0" b="0"/>
                <wp:wrapSquare wrapText="bothSides"/>
                <wp:docPr id="12" name="Zone de text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0210" cy="332740"/>
                        </a:xfrm>
                        <a:prstGeom prst="rect">
                          <a:avLst/>
                        </a:prstGeom>
                        <a:noFill/>
                        <a:ln>
                          <a:noFill/>
                        </a:ln>
                        <a:effectLst/>
                      </wps:spPr>
                      <wps:txbx>
                        <w:txbxContent>
                          <w:p w:rsidR="00190711" w:rsidRDefault="00190711" w:rsidP="00EE12DC">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Zone de texte 111" o:spid="_x0000_s1027" type="#_x0000_t202" style="position:absolute;margin-left:13.6pt;margin-top:300.1pt;width:232.3pt;height:26.2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" filled="f" stroked="f">
                <v:path arrowok="t"/>
                <v:textbox style="mso-fit-shape-to-text:t">
                  <w:txbxContent>
                    <w:p w:rsidR="00190711" w:rsidRDefault="00190711" w:rsidP="00EE12DC">
                      <w:pPr>
                        <w:jc w:val="center"/>
                      </w:pPr>
                    </w:p>
                  </w:txbxContent>
                </v:textbox>
                <w10:wrap type="square"/>
              </v:shape>
            </w:pict>
          </mc:Fallback>
        </mc:AlternateContent>
      </w:r>
      <w:r w:rsidR="006E6263" w:rsidRPr="00653B7B">
        <w:rPr>
          <w:rFonts w:eastAsia="Arial Unicode MS"/>
        </w:rPr>
        <w:br w:type="page"/>
      </w:r>
      <w:r w:rsidR="00B469EA">
        <w:rPr>
          <w:rFonts w:eastAsia="Arial Unicode MS"/>
        </w:rPr>
        <w:lastRenderedPageBreak/>
        <w:t>Énoncé</w:t>
      </w:r>
    </w:p>
    <w:p w:rsidR="00EE12DC" w:rsidRPr="00653B7B" w:rsidRDefault="009A7461" w:rsidP="00B469EA">
      <w:pPr>
        <w:pStyle w:val="Encadrdansdocument"/>
      </w:pPr>
      <w:r w:rsidRPr="00653B7B">
        <w:t>À</w:t>
      </w:r>
      <w:r w:rsidR="00EE12DC" w:rsidRPr="00653B7B">
        <w:t xml:space="preserve"> </w:t>
      </w:r>
      <w:r w:rsidR="00B469EA">
        <w:t>l'aide des documents ci-dessus.</w:t>
      </w:r>
    </w:p>
    <w:p w:rsidR="00EE12DC" w:rsidRPr="001233A0" w:rsidRDefault="00EE12DC" w:rsidP="00C0094E">
      <w:pPr>
        <w:pStyle w:val="Encadrdansdocument"/>
        <w:numPr>
          <w:ilvl w:val="0"/>
          <w:numId w:val="35"/>
        </w:numPr>
        <w:rPr>
          <w:rFonts w:eastAsia="Arial Unicode MS" w:cs="Arial"/>
          <w:szCs w:val="20"/>
        </w:rPr>
      </w:pPr>
      <w:r w:rsidRPr="001233A0">
        <w:rPr>
          <w:rFonts w:eastAsia="Arial Unicode MS" w:cs="Arial"/>
          <w:szCs w:val="20"/>
        </w:rPr>
        <w:t>Déterminer les valeurs des forces qu’exercent la Terre sur la Lune, le Soleil sur la Terre, la Lune sur la</w:t>
      </w:r>
      <w:r w:rsidR="00B469EA" w:rsidRPr="001233A0">
        <w:rPr>
          <w:rFonts w:eastAsia="Arial Unicode MS" w:cs="Arial"/>
          <w:szCs w:val="20"/>
        </w:rPr>
        <w:t xml:space="preserve"> </w:t>
      </w:r>
      <w:r w:rsidRPr="001233A0">
        <w:rPr>
          <w:rFonts w:eastAsia="Arial Unicode MS" w:cs="Arial"/>
          <w:szCs w:val="20"/>
        </w:rPr>
        <w:t>Terre, et la Terre sur le Soleil en arrondissant les résultats au centième.</w:t>
      </w:r>
    </w:p>
    <w:p w:rsidR="00EE12DC" w:rsidRPr="001233A0" w:rsidRDefault="00EE12DC" w:rsidP="00C0094E">
      <w:pPr>
        <w:pStyle w:val="Encadrdansdocument"/>
        <w:numPr>
          <w:ilvl w:val="0"/>
          <w:numId w:val="35"/>
        </w:numPr>
        <w:rPr>
          <w:rFonts w:eastAsia="Arial Unicode MS" w:cs="Arial"/>
          <w:szCs w:val="20"/>
        </w:rPr>
      </w:pPr>
      <w:r w:rsidRPr="001233A0">
        <w:rPr>
          <w:rFonts w:eastAsia="Arial Unicode MS" w:cs="Arial"/>
          <w:szCs w:val="20"/>
        </w:rPr>
        <w:t>Comparer ces valeurs et conclure.</w:t>
      </w:r>
    </w:p>
    <w:p w:rsidR="00EE12DC" w:rsidRPr="00653B7B" w:rsidRDefault="00B469EA" w:rsidP="00B469EA">
      <w:pPr>
        <w:pStyle w:val="Titre2"/>
        <w:rPr>
          <w:rFonts w:eastAsia="Arial Unicode MS"/>
          <w:lang w:bidi="en-US"/>
        </w:rPr>
      </w:pPr>
      <w:r>
        <w:rPr>
          <w:rFonts w:eastAsia="Arial Unicode MS"/>
          <w:lang w:bidi="en-US"/>
        </w:rPr>
        <w:t>Éléments de différenciation</w:t>
      </w:r>
    </w:p>
    <w:p w:rsidR="00EE12DC" w:rsidRDefault="00EE12DC" w:rsidP="00B469EA">
      <w:pPr>
        <w:rPr>
          <w:color w:val="000000"/>
        </w:rPr>
      </w:pPr>
      <w:r w:rsidRPr="00653B7B">
        <w:t xml:space="preserve">Pour cette activité, une différenciation pourra être proposée. Les élèves les plus en difficulté pourront bénéficier </w:t>
      </w:r>
      <w:r w:rsidRPr="00653B7B">
        <w:rPr>
          <w:color w:val="000000"/>
        </w:rPr>
        <w:t>d’aides apportées en fonction des besoins car il s’agit d’une tâche complexe.</w:t>
      </w:r>
      <w:r w:rsidR="005D7F69">
        <w:rPr>
          <w:color w:val="000000"/>
        </w:rPr>
        <w:t xml:space="preserve"> </w:t>
      </w:r>
      <w:r w:rsidRPr="00653B7B">
        <w:rPr>
          <w:color w:val="000000"/>
        </w:rPr>
        <w:t>L’énoncé sera donc commun mais des pistes de résolution différentes pourront être proposées selon les difficultés repérées. La constitution de groupe</w:t>
      </w:r>
      <w:r w:rsidR="005D7F69">
        <w:rPr>
          <w:color w:val="000000"/>
        </w:rPr>
        <w:t>s</w:t>
      </w:r>
      <w:r w:rsidRPr="00653B7B">
        <w:rPr>
          <w:color w:val="000000"/>
        </w:rPr>
        <w:t xml:space="preserve"> de niveau pourra faciliter la gestion par l’enseignant.</w:t>
      </w:r>
    </w:p>
    <w:p w:rsidR="00B469EA" w:rsidRDefault="00B469EA" w:rsidP="005D7F69">
      <w:pPr>
        <w:pStyle w:val="Titre3"/>
      </w:pPr>
      <w:r>
        <w:t>Piste verte</w:t>
      </w:r>
    </w:p>
    <w:p w:rsidR="00B469EA" w:rsidRPr="00B469EA" w:rsidRDefault="00B469EA" w:rsidP="00B469EA">
      <w:r w:rsidRPr="00B469EA">
        <w:t>Pour le calcul de la force qu’exerce la Terre sur le Soleil (à réitérer pour chaque calcul)</w:t>
      </w:r>
      <w:r w:rsidR="005D7F69">
        <w:t> :</w:t>
      </w:r>
    </w:p>
    <w:p w:rsidR="00B469EA" w:rsidRPr="00B469EA" w:rsidRDefault="00B469EA" w:rsidP="00C0094E">
      <w:pPr>
        <w:pStyle w:val="Paragraphedeliste"/>
        <w:numPr>
          <w:ilvl w:val="0"/>
          <w:numId w:val="36"/>
        </w:numPr>
      </w:pPr>
      <w:r w:rsidRPr="00B469EA">
        <w:t>Qui joue le rôle du corps A ? Qui joue le rôle du système ?</w:t>
      </w:r>
    </w:p>
    <w:p w:rsidR="00B469EA" w:rsidRPr="00B469EA" w:rsidRDefault="00B469EA" w:rsidP="00C0094E">
      <w:pPr>
        <w:pStyle w:val="Paragraphedeliste"/>
        <w:numPr>
          <w:ilvl w:val="0"/>
          <w:numId w:val="36"/>
        </w:numPr>
      </w:pPr>
      <w:r w:rsidRPr="00B469EA">
        <w:t>Repérer dans le document 3, les données utiles pour le calcul de la valeur de la force gravitationnelle.</w:t>
      </w:r>
    </w:p>
    <w:p w:rsidR="00B469EA" w:rsidRPr="00B469EA" w:rsidRDefault="00B469EA" w:rsidP="00C0094E">
      <w:pPr>
        <w:pStyle w:val="Paragraphedeliste"/>
        <w:numPr>
          <w:ilvl w:val="0"/>
          <w:numId w:val="36"/>
        </w:numPr>
      </w:pPr>
      <w:r w:rsidRPr="00B469EA">
        <w:t>Remplacer, dans l’expression de la force gravitationnelle, chaque grandeur par sa valeur.</w:t>
      </w:r>
    </w:p>
    <w:p w:rsidR="00B469EA" w:rsidRPr="00B469EA" w:rsidRDefault="00B469EA" w:rsidP="00B469EA">
      <w:r w:rsidRPr="00B469EA">
        <w:t>Attention aux priorités de calcul lorsque vous faites le calcul à la calculatrice !</w:t>
      </w:r>
    </w:p>
    <w:p w:rsidR="00B469EA" w:rsidRDefault="00B469EA" w:rsidP="00C0094E">
      <w:pPr>
        <w:pStyle w:val="Paragraphedeliste"/>
        <w:numPr>
          <w:ilvl w:val="0"/>
          <w:numId w:val="36"/>
        </w:numPr>
      </w:pPr>
      <w:r w:rsidRPr="00B469EA">
        <w:t>En quelle unité s’exprime une force ? Ne pas oublier de la faire apparaître dans le résultat.</w:t>
      </w:r>
    </w:p>
    <w:p w:rsidR="005D7F69" w:rsidRDefault="005D7F69" w:rsidP="005D7F69">
      <w:pPr>
        <w:pStyle w:val="Titre3"/>
      </w:pPr>
      <w:r>
        <w:t>Piste rouge</w:t>
      </w:r>
    </w:p>
    <w:p w:rsidR="005D7F69" w:rsidRPr="005D7F69" w:rsidRDefault="005D7F69" w:rsidP="005D7F69">
      <w:pPr>
        <w:rPr>
          <w:b/>
        </w:rPr>
      </w:pPr>
      <w:r w:rsidRPr="005D7F69">
        <w:rPr>
          <w:b/>
        </w:rPr>
        <w:t>Point méthode</w:t>
      </w:r>
    </w:p>
    <w:p w:rsidR="005D7F69" w:rsidRDefault="005D7F69" w:rsidP="00C0094E">
      <w:pPr>
        <w:pStyle w:val="Paragraphedeliste"/>
        <w:numPr>
          <w:ilvl w:val="0"/>
          <w:numId w:val="37"/>
        </w:numPr>
      </w:pPr>
      <w:r>
        <w:t>À partir de l’expression de la force gravitationnelle, repérer les données utiles pour les quatre calculs à effectuer.</w:t>
      </w:r>
    </w:p>
    <w:p w:rsidR="005D7F69" w:rsidRDefault="005D7F69" w:rsidP="00C0094E">
      <w:pPr>
        <w:pStyle w:val="Paragraphedeliste"/>
        <w:numPr>
          <w:ilvl w:val="0"/>
          <w:numId w:val="37"/>
        </w:numPr>
      </w:pPr>
      <w:r>
        <w:t>Penser à écrire l’expression littérale, puis l’expression numérique.</w:t>
      </w:r>
    </w:p>
    <w:p w:rsidR="005D7F69" w:rsidRDefault="005D7F69" w:rsidP="00C0094E">
      <w:pPr>
        <w:pStyle w:val="Paragraphedeliste"/>
        <w:numPr>
          <w:ilvl w:val="0"/>
          <w:numId w:val="37"/>
        </w:numPr>
      </w:pPr>
      <w:r>
        <w:t>Attention aux priorités de calculs pour poser le calcul à la machine.</w:t>
      </w:r>
    </w:p>
    <w:p w:rsidR="00134D25" w:rsidRPr="00134D25" w:rsidRDefault="005D7F69" w:rsidP="001233A0">
      <w:pPr>
        <w:pStyle w:val="Paragraphedeliste"/>
        <w:numPr>
          <w:ilvl w:val="0"/>
          <w:numId w:val="37"/>
        </w:numPr>
        <w:rPr>
          <w:rFonts w:eastAsia="Arial Unicode MS"/>
        </w:rPr>
      </w:pPr>
      <w:r>
        <w:t>Faire apparaître l’unité dans le résultat.</w:t>
      </w:r>
    </w:p>
    <w:p w:rsidR="00EE12DC" w:rsidRPr="00134D25" w:rsidRDefault="00EE12DC" w:rsidP="00134D25">
      <w:pPr>
        <w:pStyle w:val="Titre1c0"/>
        <w:rPr>
          <w:rFonts w:eastAsia="Arial Unicode MS"/>
        </w:rPr>
      </w:pPr>
      <w:r w:rsidRPr="00134D25">
        <w:rPr>
          <w:rFonts w:eastAsia="Arial Unicode MS"/>
          <w:lang w:bidi="en-US"/>
        </w:rPr>
        <w:br w:type="page"/>
      </w:r>
      <w:bookmarkStart w:id="2" w:name="Newton3_C4_formative"/>
      <w:r w:rsidR="008809EC" w:rsidRPr="00134D25">
        <w:rPr>
          <w:rFonts w:eastAsia="Arial Unicode MS"/>
        </w:rPr>
        <w:lastRenderedPageBreak/>
        <w:t>Évaluation</w:t>
      </w:r>
      <w:r w:rsidRPr="00134D25">
        <w:rPr>
          <w:rFonts w:eastAsia="Arial Unicode MS"/>
        </w:rPr>
        <w:t xml:space="preserve"> formative</w:t>
      </w:r>
    </w:p>
    <w:bookmarkEnd w:id="2"/>
    <w:p w:rsidR="00EE12DC" w:rsidRPr="00195B00" w:rsidRDefault="00EE12DC" w:rsidP="001233A0">
      <w:r w:rsidRPr="00195B00">
        <w:t>Io (noté I) et Europe (noté J) sont deux satellites de la planète Jupiter.</w:t>
      </w:r>
    </w:p>
    <w:p w:rsidR="00EE12DC" w:rsidRPr="00195B00" w:rsidRDefault="00EE12DC" w:rsidP="00C0094E">
      <w:pPr>
        <w:numPr>
          <w:ilvl w:val="0"/>
          <w:numId w:val="38"/>
        </w:numPr>
        <w:contextualSpacing/>
        <w:jc w:val="both"/>
        <w:rPr>
          <w:rFonts w:ascii="Arial Unicode MS" w:eastAsia="Arial Unicode MS" w:hAnsi="Arial Unicode MS" w:cs="Arial Unicode MS"/>
          <w:szCs w:val="20"/>
        </w:rPr>
      </w:pPr>
      <w:r w:rsidRPr="00195B00">
        <w:rPr>
          <w:rFonts w:ascii="Arial Unicode MS" w:eastAsia="Arial Unicode MS" w:hAnsi="Arial Unicode MS" w:cs="Arial Unicode MS"/>
          <w:szCs w:val="20"/>
        </w:rPr>
        <w:t>Déterminer les valeurs des forces gravitationnelles qui s’exercent entre Io et Jupiter d’une part et Europe et Jupiter d’autre part. Arrondir le résultat au dixième.</w:t>
      </w:r>
    </w:p>
    <w:p w:rsidR="00EE12DC" w:rsidRPr="00195B00" w:rsidRDefault="00EE12DC" w:rsidP="00C0094E">
      <w:pPr>
        <w:numPr>
          <w:ilvl w:val="0"/>
          <w:numId w:val="38"/>
        </w:numPr>
        <w:spacing w:after="0"/>
        <w:contextualSpacing/>
        <w:jc w:val="both"/>
        <w:rPr>
          <w:rFonts w:ascii="Arial Unicode MS" w:eastAsia="Arial Unicode MS" w:hAnsi="Arial Unicode MS" w:cs="Arial Unicode MS"/>
          <w:szCs w:val="20"/>
        </w:rPr>
      </w:pPr>
      <w:r w:rsidRPr="00195B00">
        <w:rPr>
          <w:rFonts w:ascii="Arial Unicode MS" w:eastAsia="Arial Unicode MS" w:hAnsi="Arial Unicode MS" w:cs="Arial Unicode MS"/>
          <w:szCs w:val="20"/>
        </w:rPr>
        <w:t>Représenter ces forces sur le schéma suivant en respectant l’échelle suivante :</w:t>
      </w:r>
    </w:p>
    <w:p w:rsidR="00EE12DC" w:rsidRPr="001233A0" w:rsidRDefault="00EE12DC" w:rsidP="001233A0">
      <w:pPr>
        <w:pStyle w:val="Paragraphedeliste"/>
        <w:spacing w:after="0"/>
        <w:jc w:val="both"/>
        <w:rPr>
          <w:rFonts w:ascii="Arial Unicode MS" w:eastAsia="Arial Unicode MS" w:hAnsi="Arial Unicode MS" w:cs="Arial Unicode MS"/>
          <w:szCs w:val="20"/>
        </w:rPr>
      </w:pPr>
      <w:r w:rsidRPr="001233A0">
        <w:rPr>
          <w:rFonts w:ascii="Arial Unicode MS" w:eastAsia="Arial Unicode MS" w:hAnsi="Arial Unicode MS" w:cs="Arial Unicode MS"/>
          <w:szCs w:val="20"/>
        </w:rPr>
        <w:t xml:space="preserve">1 cm représente </w:t>
      </w:r>
      <w:r w:rsidR="008809EC" w:rsidRPr="001233A0">
        <w:rPr>
          <w:rFonts w:ascii="Arial Unicode MS" w:eastAsia="Arial Unicode MS" w:hAnsi="Arial Unicode MS" w:cs="Arial Unicode MS"/>
          <w:szCs w:val="20"/>
        </w:rPr>
        <w:t xml:space="preserve">1 </w:t>
      </w:r>
      <w:r w:rsidR="008809EC" w:rsidRPr="001233A0">
        <w:rPr>
          <w:rFonts w:ascii="Arial Unicode MS" w:eastAsia="Arial Unicode MS" w:hAnsi="Arial Unicode MS" w:cs="Arial Unicode MS" w:hint="eastAsia"/>
          <w:szCs w:val="20"/>
        </w:rPr>
        <w:t>× 10</w:t>
      </w:r>
      <w:r w:rsidR="008809EC" w:rsidRPr="001233A0">
        <w:rPr>
          <w:rFonts w:ascii="Arial Unicode MS" w:eastAsia="Arial Unicode MS" w:hAnsi="Arial Unicode MS" w:cs="Arial Unicode MS" w:hint="eastAsia"/>
          <w:szCs w:val="20"/>
          <w:vertAlign w:val="superscript"/>
        </w:rPr>
        <w:t>22</w:t>
      </w:r>
      <w:r w:rsidR="001233A0">
        <w:rPr>
          <w:rFonts w:ascii="Arial Unicode MS" w:eastAsia="Arial Unicode MS" w:hAnsi="Arial Unicode MS" w:cs="Arial Unicode MS"/>
          <w:szCs w:val="20"/>
          <w:vertAlign w:val="superscript"/>
        </w:rPr>
        <w:t xml:space="preserve"> </w:t>
      </w:r>
      <w:r w:rsidR="001233A0" w:rsidRPr="001233A0">
        <w:rPr>
          <w:rFonts w:ascii="Arial Unicode MS" w:eastAsia="Arial Unicode MS" w:hAnsi="Arial Unicode MS" w:cs="Arial Unicode MS"/>
          <w:szCs w:val="20"/>
        </w:rPr>
        <w:t>N</w:t>
      </w:r>
      <w:r w:rsidRPr="001233A0">
        <w:rPr>
          <w:rFonts w:ascii="Arial Unicode MS" w:eastAsia="Arial Unicode MS" w:hAnsi="Arial Unicode MS" w:cs="Arial Unicode MS"/>
          <w:szCs w:val="20"/>
        </w:rPr>
        <w:t>.</w:t>
      </w:r>
    </w:p>
    <w:p w:rsidR="00EE12DC" w:rsidRPr="00195B00" w:rsidRDefault="00EE12DC" w:rsidP="001233A0">
      <w:r w:rsidRPr="00195B00">
        <w:t xml:space="preserve">On rappelle que la force gravitationnelle </w:t>
      </w:r>
      <w:r w:rsidR="008809EC" w:rsidRPr="008809EC">
        <w:rPr>
          <w:rFonts w:cs="Arial"/>
          <w:i/>
        </w:rPr>
        <w:t>F</w:t>
      </w:r>
      <w:r w:rsidR="008809EC" w:rsidRPr="008809EC">
        <w:rPr>
          <w:rFonts w:cs="Arial"/>
          <w:i/>
          <w:vertAlign w:val="subscript"/>
        </w:rPr>
        <w:t>A/B</w:t>
      </w:r>
      <w:r w:rsidR="008809EC" w:rsidRPr="008809EC">
        <w:rPr>
          <w:rFonts w:cs="Arial"/>
        </w:rPr>
        <w:t xml:space="preserve"> </w:t>
      </w:r>
      <w:r w:rsidRPr="00195B00">
        <w:t>qu’exerce un corps A sur un corps B a pour expression :</w:t>
      </w:r>
    </w:p>
    <w:p w:rsidR="001233A0" w:rsidRDefault="004766DA" w:rsidP="001233A0">
      <w:pPr>
        <w:spacing w:line="240" w:lineRule="auto"/>
        <w:jc w:val="center"/>
        <w:rPr>
          <w:rFonts w:ascii="Arial Unicode MS" w:eastAsia="Arial Unicode MS" w:hAnsi="Arial Unicode MS" w:cs="Arial Unicode MS"/>
          <w:szCs w:val="20"/>
        </w:rPr>
      </w:pPr>
      <w:r w:rsidRPr="004766DA">
        <w:rPr>
          <w:rFonts w:ascii="Arial Unicode MS" w:eastAsia="Arial Unicode MS" w:hAnsi="Arial Unicode MS" w:cs="Arial Unicode MS"/>
          <w:position w:val="-20"/>
          <w:szCs w:val="20"/>
        </w:rPr>
        <w:object w:dxaOrig="1500" w:dyaOrig="540">
          <v:shape id="_x0000_i1026" type="#_x0000_t75" style="width:75pt;height:27pt" o:ole="">
            <v:imagedata r:id="rId13" o:title=""/>
          </v:shape>
          <o:OLEObject Type="Embed" ProgID="Equation.DSMT4" ShapeID="_x0000_i1026" DrawAspect="Content" ObjectID="_1589285881" r:id="rId14"/>
        </w:object>
      </w:r>
    </w:p>
    <w:p w:rsidR="001233A0" w:rsidRDefault="001233A0" w:rsidP="001233A0">
      <w:r w:rsidRPr="008809EC">
        <w:t>Avec :</w:t>
      </w:r>
    </w:p>
    <w:p w:rsidR="001233A0" w:rsidRPr="008809EC" w:rsidRDefault="001233A0" w:rsidP="00C0094E">
      <w:pPr>
        <w:pStyle w:val="Paragraphedeliste"/>
        <w:numPr>
          <w:ilvl w:val="0"/>
          <w:numId w:val="39"/>
        </w:numPr>
        <w:spacing w:after="0"/>
      </w:pPr>
      <w:r w:rsidRPr="001233A0">
        <w:rPr>
          <w:i/>
        </w:rPr>
        <w:fldChar w:fldCharType="begin"/>
      </w:r>
      <w:r w:rsidRPr="001233A0">
        <w:rPr>
          <w:i/>
        </w:rPr>
        <w:instrText xml:space="preserve"> QUOTE </w:instrText>
      </w:r>
      <m:oMath>
        <m:sSub>
          <m:sSubPr>
            <m:ctrlPr>
              <w:rPr>
                <w:rFonts w:ascii="Cambria Math" w:hAnsi="Cambria Math"/>
                <w:i/>
              </w:rPr>
            </m:ctrlPr>
          </m:sSubPr>
          <m:e>
            <m:r>
              <m:rPr>
                <m:sty m:val="p"/>
              </m:rPr>
              <w:rPr>
                <w:rFonts w:ascii="Cambria Math" w:hAnsi="Cambria Math"/>
              </w:rPr>
              <m:t>F</m:t>
            </m:r>
          </m:e>
          <m:sub>
            <m:r>
              <m:rPr>
                <m:sty m:val="p"/>
              </m:rPr>
              <w:rPr>
                <w:rFonts w:ascii="Cambria Math" w:hAnsi="Cambria Math"/>
              </w:rPr>
              <m:t>A/B</m:t>
            </m:r>
          </m:sub>
        </m:sSub>
      </m:oMath>
      <w:r w:rsidRPr="001233A0">
        <w:rPr>
          <w:i/>
        </w:rPr>
        <w:instrText xml:space="preserve"> </w:instrText>
      </w:r>
      <w:r w:rsidRPr="001233A0">
        <w:rPr>
          <w:i/>
        </w:rPr>
        <w:fldChar w:fldCharType="end"/>
      </w:r>
      <w:r w:rsidRPr="001233A0">
        <w:rPr>
          <w:i/>
        </w:rPr>
        <w:t>F</w:t>
      </w:r>
      <w:r w:rsidRPr="001233A0">
        <w:rPr>
          <w:i/>
          <w:vertAlign w:val="subscript"/>
        </w:rPr>
        <w:t>A/B</w:t>
      </w:r>
      <w:r w:rsidRPr="008809EC">
        <w:t xml:space="preserve"> en N.</w:t>
      </w:r>
    </w:p>
    <w:p w:rsidR="001233A0" w:rsidRPr="008809EC" w:rsidRDefault="001233A0" w:rsidP="00C0094E">
      <w:pPr>
        <w:pStyle w:val="Paragraphedeliste"/>
        <w:numPr>
          <w:ilvl w:val="0"/>
          <w:numId w:val="39"/>
        </w:numPr>
        <w:spacing w:after="0"/>
      </w:pPr>
      <w:r w:rsidRPr="001233A0">
        <w:rPr>
          <w:i/>
        </w:rPr>
        <w:t>m</w:t>
      </w:r>
      <w:r w:rsidRPr="001233A0">
        <w:rPr>
          <w:i/>
          <w:vertAlign w:val="subscript"/>
        </w:rPr>
        <w:t>A</w:t>
      </w:r>
      <w:r>
        <w:t xml:space="preserve"> : </w:t>
      </w:r>
      <w:r w:rsidRPr="008809EC">
        <w:fldChar w:fldCharType="begin"/>
      </w:r>
      <w:r w:rsidRPr="008809EC">
        <w:instrText xml:space="preserve"> QUOTE </w:instrText>
      </w:r>
      <m:oMath>
        <m:sSub>
          <m:sSubPr>
            <m:ctrlPr>
              <w:rPr>
                <w:rFonts w:ascii="Cambria Math" w:hAnsi="Cambria Math"/>
                <w:i/>
              </w:rPr>
            </m:ctrlPr>
          </m:sSubPr>
          <m:e>
            <m:r>
              <m:rPr>
                <m:sty m:val="p"/>
              </m:rPr>
              <w:rPr>
                <w:rFonts w:ascii="Cambria Math" w:hAnsi="Cambria Math"/>
              </w:rPr>
              <m:t>m</m:t>
            </m:r>
          </m:e>
          <m:sub>
            <m:r>
              <m:rPr>
                <m:sty m:val="p"/>
              </m:rPr>
              <w:rPr>
                <w:rFonts w:ascii="Cambria Math" w:hAnsi="Cambria Math"/>
              </w:rPr>
              <m:t xml:space="preserve">A </m:t>
            </m:r>
          </m:sub>
        </m:sSub>
        <m:r>
          <m:rPr>
            <m:sty m:val="p"/>
          </m:rPr>
          <w:rPr>
            <w:rFonts w:ascii="Cambria Math" w:hAnsi="Cambria Math"/>
          </w:rPr>
          <m:t xml:space="preserve">: </m:t>
        </m:r>
      </m:oMath>
      <w:r w:rsidRPr="008809EC">
        <w:instrText xml:space="preserve"> </w:instrText>
      </w:r>
      <w:r w:rsidRPr="008809EC">
        <w:fldChar w:fldCharType="end"/>
      </w:r>
      <w:r w:rsidRPr="008809EC">
        <w:t>masse du corps A, en kg.</w:t>
      </w:r>
    </w:p>
    <w:p w:rsidR="001233A0" w:rsidRPr="008809EC" w:rsidRDefault="001233A0" w:rsidP="00C0094E">
      <w:pPr>
        <w:pStyle w:val="Paragraphedeliste"/>
        <w:numPr>
          <w:ilvl w:val="0"/>
          <w:numId w:val="39"/>
        </w:numPr>
        <w:spacing w:after="0"/>
      </w:pPr>
      <w:r w:rsidRPr="001233A0">
        <w:rPr>
          <w:i/>
        </w:rPr>
        <w:t>M</w:t>
      </w:r>
      <w:r w:rsidRPr="001233A0">
        <w:rPr>
          <w:i/>
          <w:vertAlign w:val="subscript"/>
        </w:rPr>
        <w:t>B</w:t>
      </w:r>
      <w:r>
        <w:t xml:space="preserve"> : </w:t>
      </w:r>
      <w:r w:rsidRPr="008809EC">
        <w:t>masse du corps B, en kg.</w:t>
      </w:r>
    </w:p>
    <w:p w:rsidR="001233A0" w:rsidRPr="008809EC" w:rsidRDefault="001233A0" w:rsidP="00C0094E">
      <w:pPr>
        <w:pStyle w:val="Paragraphedeliste"/>
        <w:numPr>
          <w:ilvl w:val="0"/>
          <w:numId w:val="39"/>
        </w:numPr>
        <w:spacing w:after="0"/>
      </w:pPr>
      <w:r w:rsidRPr="001233A0">
        <w:rPr>
          <w:i/>
        </w:rPr>
        <w:t>G</w:t>
      </w:r>
      <w:r w:rsidRPr="008809EC">
        <w:t> : constante de gravitation universelle.</w:t>
      </w:r>
    </w:p>
    <w:p w:rsidR="001233A0" w:rsidRPr="001233A0" w:rsidRDefault="001233A0" w:rsidP="00C0094E">
      <w:pPr>
        <w:pStyle w:val="Paragraphedeliste"/>
        <w:numPr>
          <w:ilvl w:val="0"/>
          <w:numId w:val="39"/>
        </w:numPr>
        <w:spacing w:after="0"/>
        <w:rPr>
          <w:rFonts w:cs="Arial"/>
          <w:szCs w:val="20"/>
        </w:rPr>
      </w:pPr>
      <w:r w:rsidRPr="001233A0">
        <w:rPr>
          <w:i/>
        </w:rPr>
        <w:t>AB</w:t>
      </w:r>
      <w:r w:rsidRPr="008809EC">
        <w:t> : distance séparant le corps A du corps</w:t>
      </w:r>
      <w:r>
        <w:t xml:space="preserve"> </w:t>
      </w:r>
      <w:r w:rsidRPr="001233A0">
        <w:rPr>
          <w:rFonts w:cs="Arial"/>
          <w:szCs w:val="20"/>
        </w:rPr>
        <w:t>B, en m.</w:t>
      </w:r>
    </w:p>
    <w:p w:rsidR="00EE12DC" w:rsidRPr="004766DA" w:rsidRDefault="00EE12DC" w:rsidP="001233A0">
      <w:pPr>
        <w:pStyle w:val="Encadrdocumenttitre"/>
      </w:pPr>
      <w:r w:rsidRPr="004766DA">
        <w:t>Do</w:t>
      </w:r>
      <w:bookmarkStart w:id="3" w:name="_GoBack"/>
      <w:bookmarkEnd w:id="3"/>
      <w:r w:rsidRPr="004766DA">
        <w:t>nn</w:t>
      </w:r>
      <w:r w:rsidR="001233A0">
        <w:t>É</w:t>
      </w:r>
      <w:r w:rsidRPr="004766DA">
        <w:t xml:space="preserve">es </w:t>
      </w:r>
    </w:p>
    <w:p w:rsidR="00EE12DC" w:rsidRPr="00195B00" w:rsidRDefault="00EE12DC" w:rsidP="001233A0">
      <w:pPr>
        <w:pStyle w:val="Encadrdansdocument"/>
      </w:pPr>
      <w:r w:rsidRPr="00195B00">
        <w:t xml:space="preserve">Distance Io-Jupiter : </w:t>
      </w:r>
      <w:r w:rsidR="004766DA" w:rsidRPr="001233A0">
        <w:rPr>
          <w:i/>
        </w:rPr>
        <w:t>D</w:t>
      </w:r>
      <w:r w:rsidR="004766DA" w:rsidRPr="001233A0">
        <w:rPr>
          <w:i/>
          <w:vertAlign w:val="subscript"/>
        </w:rPr>
        <w:t>IJ</w:t>
      </w:r>
      <w:r w:rsidR="004766DA">
        <w:t xml:space="preserve"> = 4,2 </w:t>
      </w:r>
      <w:r w:rsidR="004766DA">
        <w:rPr>
          <w:rFonts w:hint="eastAsia"/>
        </w:rPr>
        <w:t>×</w:t>
      </w:r>
      <w:r w:rsidR="004766DA">
        <w:rPr>
          <w:rFonts w:hint="eastAsia"/>
        </w:rPr>
        <w:t xml:space="preserve"> 10</w:t>
      </w:r>
      <w:r w:rsidR="004766DA" w:rsidRPr="001233A0">
        <w:rPr>
          <w:rFonts w:hint="eastAsia"/>
          <w:vertAlign w:val="superscript"/>
        </w:rPr>
        <w:t>5</w:t>
      </w:r>
      <w:r w:rsidR="004766DA">
        <w:rPr>
          <w:rFonts w:hint="eastAsia"/>
        </w:rPr>
        <w:t xml:space="preserve"> km</w:t>
      </w:r>
    </w:p>
    <w:p w:rsidR="004766DA" w:rsidRDefault="00EE12DC" w:rsidP="001233A0">
      <w:pPr>
        <w:pStyle w:val="Encadrdansdocument"/>
      </w:pPr>
      <w:r w:rsidRPr="004766DA">
        <w:t xml:space="preserve">Distance Europe-Jupiter : </w:t>
      </w:r>
      <w:r w:rsidR="004766DA" w:rsidRPr="001233A0">
        <w:rPr>
          <w:i/>
        </w:rPr>
        <w:t>D</w:t>
      </w:r>
      <w:r w:rsidR="004766DA" w:rsidRPr="001233A0">
        <w:rPr>
          <w:i/>
          <w:vertAlign w:val="subscript"/>
        </w:rPr>
        <w:t>EJ</w:t>
      </w:r>
      <w:r w:rsidR="004766DA">
        <w:t xml:space="preserve"> = 6,7 </w:t>
      </w:r>
      <w:r w:rsidR="004766DA">
        <w:rPr>
          <w:rFonts w:hint="eastAsia"/>
        </w:rPr>
        <w:t>×</w:t>
      </w:r>
      <w:r w:rsidR="004766DA">
        <w:rPr>
          <w:rFonts w:hint="eastAsia"/>
        </w:rPr>
        <w:t xml:space="preserve"> 10</w:t>
      </w:r>
      <w:r w:rsidR="004766DA" w:rsidRPr="001233A0">
        <w:rPr>
          <w:rFonts w:hint="eastAsia"/>
          <w:vertAlign w:val="superscript"/>
        </w:rPr>
        <w:t>5</w:t>
      </w:r>
      <w:r w:rsidR="004766DA">
        <w:rPr>
          <w:rFonts w:hint="eastAsia"/>
        </w:rPr>
        <w:t xml:space="preserve"> km</w:t>
      </w:r>
      <w:r w:rsidR="004766DA" w:rsidRPr="004766DA">
        <w:t xml:space="preserve"> </w:t>
      </w:r>
    </w:p>
    <w:p w:rsidR="00EE12DC" w:rsidRPr="004766DA" w:rsidRDefault="00EE12DC" w:rsidP="001233A0">
      <w:pPr>
        <w:pStyle w:val="Encadrdansdocument"/>
      </w:pPr>
      <w:r w:rsidRPr="004766DA">
        <w:t>Masse d’Io :</w:t>
      </w:r>
      <w:r w:rsidR="004766DA">
        <w:t xml:space="preserve"> </w:t>
      </w:r>
      <w:r w:rsidR="004766DA" w:rsidRPr="001233A0">
        <w:rPr>
          <w:i/>
        </w:rPr>
        <w:t>M</w:t>
      </w:r>
      <w:r w:rsidR="004766DA" w:rsidRPr="001233A0">
        <w:rPr>
          <w:i/>
          <w:vertAlign w:val="subscript"/>
        </w:rPr>
        <w:t>I</w:t>
      </w:r>
      <w:r w:rsidR="004766DA">
        <w:t xml:space="preserve"> = 8,9 </w:t>
      </w:r>
      <w:r w:rsidR="004766DA">
        <w:rPr>
          <w:rFonts w:hint="eastAsia"/>
        </w:rPr>
        <w:t>×</w:t>
      </w:r>
      <w:r w:rsidR="004766DA">
        <w:rPr>
          <w:rFonts w:hint="eastAsia"/>
        </w:rPr>
        <w:t xml:space="preserve"> 10</w:t>
      </w:r>
      <w:r w:rsidR="004766DA" w:rsidRPr="001233A0">
        <w:rPr>
          <w:vertAlign w:val="superscript"/>
        </w:rPr>
        <w:t xml:space="preserve">22 </w:t>
      </w:r>
      <w:r w:rsidR="004766DA" w:rsidRPr="004766DA">
        <w:t>kg</w:t>
      </w:r>
      <w:r w:rsidR="004766DA" w:rsidRPr="001233A0">
        <w:rPr>
          <w:vertAlign w:val="superscript"/>
        </w:rPr>
        <w:t xml:space="preserve"> </w:t>
      </w:r>
      <w:r w:rsidR="004766DA">
        <w:rPr>
          <w:rFonts w:hint="eastAsia"/>
        </w:rPr>
        <w:t xml:space="preserve"> </w:t>
      </w:r>
      <w:r w:rsidR="004766DA" w:rsidRPr="004766DA">
        <w:t xml:space="preserve"> </w:t>
      </w:r>
    </w:p>
    <w:p w:rsidR="00EE12DC" w:rsidRPr="00195B00" w:rsidRDefault="00EE12DC" w:rsidP="001233A0">
      <w:pPr>
        <w:pStyle w:val="Encadrdansdocument"/>
      </w:pPr>
      <w:r w:rsidRPr="00195B00">
        <w:t xml:space="preserve">Masse d’Europe : </w:t>
      </w:r>
      <w:r w:rsidR="004766DA" w:rsidRPr="001233A0">
        <w:rPr>
          <w:i/>
        </w:rPr>
        <w:t>M</w:t>
      </w:r>
      <w:r w:rsidR="004766DA" w:rsidRPr="001233A0">
        <w:rPr>
          <w:i/>
          <w:vertAlign w:val="subscript"/>
        </w:rPr>
        <w:t xml:space="preserve">E </w:t>
      </w:r>
      <w:r w:rsidR="004766DA">
        <w:t xml:space="preserve">= 4,8 </w:t>
      </w:r>
      <w:r w:rsidR="004766DA">
        <w:rPr>
          <w:rFonts w:hint="eastAsia"/>
        </w:rPr>
        <w:t>×</w:t>
      </w:r>
      <w:r w:rsidR="004766DA">
        <w:rPr>
          <w:rFonts w:hint="eastAsia"/>
        </w:rPr>
        <w:t xml:space="preserve"> 10</w:t>
      </w:r>
      <w:r w:rsidR="004766DA" w:rsidRPr="001233A0">
        <w:rPr>
          <w:vertAlign w:val="superscript"/>
        </w:rPr>
        <w:t xml:space="preserve">22 </w:t>
      </w:r>
      <w:r w:rsidR="004766DA" w:rsidRPr="004766DA">
        <w:t>kg</w:t>
      </w:r>
      <w:r w:rsidR="004766DA" w:rsidRPr="001233A0">
        <w:rPr>
          <w:vertAlign w:val="superscript"/>
        </w:rPr>
        <w:t xml:space="preserve"> </w:t>
      </w:r>
      <w:r w:rsidR="004766DA">
        <w:rPr>
          <w:rFonts w:hint="eastAsia"/>
        </w:rPr>
        <w:t xml:space="preserve"> </w:t>
      </w:r>
      <w:r w:rsidR="004766DA" w:rsidRPr="004766DA">
        <w:t xml:space="preserve"> </w:t>
      </w:r>
    </w:p>
    <w:p w:rsidR="00EE12DC" w:rsidRDefault="00EE12DC" w:rsidP="001233A0">
      <w:pPr>
        <w:pStyle w:val="Encadrdansdocument"/>
      </w:pPr>
      <w:r w:rsidRPr="00195B00">
        <w:t xml:space="preserve">Masse de Jupiter : </w:t>
      </w:r>
      <w:r w:rsidR="004766DA" w:rsidRPr="001233A0">
        <w:rPr>
          <w:i/>
        </w:rPr>
        <w:t>M</w:t>
      </w:r>
      <w:r w:rsidR="004766DA" w:rsidRPr="001233A0">
        <w:rPr>
          <w:i/>
          <w:vertAlign w:val="subscript"/>
        </w:rPr>
        <w:t>J</w:t>
      </w:r>
      <w:r w:rsidR="004766DA">
        <w:t xml:space="preserve"> = 1,9 </w:t>
      </w:r>
      <w:r w:rsidR="004766DA">
        <w:rPr>
          <w:rFonts w:hint="eastAsia"/>
        </w:rPr>
        <w:t>×</w:t>
      </w:r>
      <w:r w:rsidR="004766DA">
        <w:rPr>
          <w:rFonts w:hint="eastAsia"/>
        </w:rPr>
        <w:t xml:space="preserve"> 10</w:t>
      </w:r>
      <w:r w:rsidR="004766DA" w:rsidRPr="001233A0">
        <w:rPr>
          <w:vertAlign w:val="superscript"/>
        </w:rPr>
        <w:t xml:space="preserve">27 </w:t>
      </w:r>
      <w:r w:rsidR="004766DA" w:rsidRPr="004766DA">
        <w:t>kg</w:t>
      </w:r>
      <w:r w:rsidR="004766DA" w:rsidRPr="001233A0">
        <w:rPr>
          <w:vertAlign w:val="superscript"/>
        </w:rPr>
        <w:t xml:space="preserve"> </w:t>
      </w:r>
      <w:r w:rsidR="004766DA">
        <w:rPr>
          <w:rFonts w:hint="eastAsia"/>
        </w:rPr>
        <w:t xml:space="preserve"> </w:t>
      </w:r>
      <w:r w:rsidR="004766DA" w:rsidRPr="004766DA">
        <w:t xml:space="preserve"> </w:t>
      </w:r>
    </w:p>
    <w:p w:rsidR="004766DA" w:rsidRPr="004766DA" w:rsidRDefault="00EE12DC" w:rsidP="001233A0">
      <w:pPr>
        <w:pStyle w:val="Encadrdansdocument"/>
      </w:pPr>
      <w:r w:rsidRPr="00195B00">
        <w:t xml:space="preserve">Constante de gravitation universelle : </w:t>
      </w:r>
      <w:r w:rsidR="004766DA" w:rsidRPr="001233A0">
        <w:rPr>
          <w:i/>
        </w:rPr>
        <w:t>G</w:t>
      </w:r>
      <w:r w:rsidR="004766DA" w:rsidRPr="004766DA">
        <w:t xml:space="preserve"> = </w:t>
      </w:r>
      <w:r w:rsidR="004766DA" w:rsidRPr="004766DA">
        <w:fldChar w:fldCharType="begin"/>
      </w:r>
      <w:r w:rsidR="004766DA" w:rsidRPr="004766DA">
        <w:instrText xml:space="preserve"> QUOTE </w:instrText>
      </w:r>
      <m:oMath>
        <m:r>
          <m:rPr>
            <m:sty m:val="p"/>
          </m:rPr>
          <w:rPr>
            <w:rFonts w:ascii="Cambria Math" w:hAnsi="Cambria Math"/>
          </w:rPr>
          <m:t>6,67×</m:t>
        </m:r>
        <m:sSup>
          <m:sSupPr>
            <m:ctrlPr>
              <w:rPr>
                <w:rFonts w:ascii="Cambria Math" w:hAnsi="Cambria Math"/>
                <w:i/>
              </w:rPr>
            </m:ctrlPr>
          </m:sSupPr>
          <m:e>
            <m:r>
              <m:rPr>
                <m:sty m:val="p"/>
              </m:rPr>
              <w:rPr>
                <w:rFonts w:ascii="Cambria Math" w:hAnsi="Cambria Math"/>
              </w:rPr>
              <m:t>10</m:t>
            </m:r>
          </m:e>
          <m:sup>
            <m:r>
              <m:rPr>
                <m:sty m:val="p"/>
              </m:rPr>
              <w:rPr>
                <w:rFonts w:ascii="Cambria Math" w:hAnsi="Cambria Math"/>
              </w:rPr>
              <m:t xml:space="preserve">-11 </m:t>
            </m:r>
          </m:sup>
        </m:sSup>
      </m:oMath>
      <w:r w:rsidR="004766DA" w:rsidRPr="004766DA">
        <w:instrText xml:space="preserve"> </w:instrText>
      </w:r>
      <w:r w:rsidR="004766DA" w:rsidRPr="004766DA">
        <w:fldChar w:fldCharType="end"/>
      </w:r>
      <w:r w:rsidR="004766DA" w:rsidRPr="004766DA">
        <w:t xml:space="preserve">6,7 </w:t>
      </w:r>
      <w:r w:rsidR="004766DA" w:rsidRPr="004766DA">
        <w:rPr>
          <w:rFonts w:hint="eastAsia"/>
        </w:rPr>
        <w:t>×</w:t>
      </w:r>
      <w:r w:rsidR="004766DA" w:rsidRPr="004766DA">
        <w:t xml:space="preserve"> 10</w:t>
      </w:r>
      <w:r w:rsidR="004766DA" w:rsidRPr="001233A0">
        <w:rPr>
          <w:vertAlign w:val="superscript"/>
        </w:rPr>
        <w:t xml:space="preserve">-11 </w:t>
      </w:r>
      <w:r w:rsidR="004766DA" w:rsidRPr="004766DA">
        <w:t>N.m</w:t>
      </w:r>
      <w:r w:rsidR="004766DA" w:rsidRPr="001233A0">
        <w:rPr>
          <w:vertAlign w:val="superscript"/>
        </w:rPr>
        <w:t>2</w:t>
      </w:r>
      <w:r w:rsidR="004766DA" w:rsidRPr="004766DA">
        <w:t>.kg</w:t>
      </w:r>
      <w:r w:rsidR="004766DA" w:rsidRPr="001233A0">
        <w:rPr>
          <w:vertAlign w:val="superscript"/>
        </w:rPr>
        <w:t>-2</w:t>
      </w:r>
    </w:p>
    <w:p w:rsidR="00EE12DC" w:rsidRPr="00195B00" w:rsidRDefault="00EE12DC" w:rsidP="004766DA">
      <w:pPr>
        <w:spacing w:after="0"/>
        <w:ind w:left="360"/>
        <w:rPr>
          <w:rFonts w:ascii="Arial Unicode MS" w:eastAsia="Arial Unicode MS" w:hAnsi="Arial Unicode MS" w:cs="Arial Unicode MS"/>
          <w:szCs w:val="20"/>
        </w:rPr>
      </w:pPr>
      <w:r w:rsidRPr="00195B00">
        <w:rPr>
          <w:rFonts w:ascii="Arial Unicode MS" w:eastAsia="Arial Unicode MS" w:hAnsi="Arial Unicode MS" w:cs="Arial Unicode MS"/>
          <w:szCs w:val="20"/>
        </w:rPr>
        <w:fldChar w:fldCharType="begin"/>
      </w:r>
      <w:r w:rsidRPr="00195B00">
        <w:rPr>
          <w:rFonts w:ascii="Arial Unicode MS" w:eastAsia="Arial Unicode MS" w:hAnsi="Arial Unicode MS" w:cs="Arial Unicode MS"/>
          <w:szCs w:val="20"/>
        </w:rPr>
        <w:instrText xml:space="preserve"> QUOTE </w:instrText>
      </w:r>
      <m:oMath>
        <m:r>
          <m:rPr>
            <m:sty m:val="p"/>
          </m:rPr>
          <w:rPr>
            <w:rFonts w:ascii="Cambria Math" w:hAnsi="Cambria Math"/>
          </w:rPr>
          <m:t xml:space="preserve">G=6,67 × </m:t>
        </m:r>
        <m:sSup>
          <m:sSupPr>
            <m:ctrlPr>
              <w:rPr>
                <w:rFonts w:ascii="Cambria Math" w:hAnsi="Cambria Math"/>
                <w:i/>
              </w:rPr>
            </m:ctrlPr>
          </m:sSupPr>
          <m:e>
            <m:r>
              <m:rPr>
                <m:sty m:val="p"/>
              </m:rPr>
              <w:rPr>
                <w:rFonts w:ascii="Cambria Math" w:hAnsi="Cambria Math"/>
              </w:rPr>
              <m:t>10</m:t>
            </m:r>
          </m:e>
          <m:sup>
            <m:r>
              <m:rPr>
                <m:sty m:val="p"/>
              </m:rPr>
              <w:rPr>
                <w:rFonts w:ascii="Cambria Math" w:hAnsi="Cambria Math"/>
              </w:rPr>
              <m:t xml:space="preserve">-11 </m:t>
            </m:r>
          </m:sup>
        </m:sSup>
        <m:r>
          <m:rPr>
            <m:sty m:val="p"/>
          </m:rPr>
          <w:rPr>
            <w:rFonts w:ascii="Cambria Math" w:hAnsi="Cambria Math"/>
          </w:rPr>
          <m:t>uSI</m:t>
        </m:r>
      </m:oMath>
      <w:r w:rsidRPr="00195B00">
        <w:rPr>
          <w:rFonts w:ascii="Arial Unicode MS" w:eastAsia="Arial Unicode MS" w:hAnsi="Arial Unicode MS" w:cs="Arial Unicode MS"/>
          <w:szCs w:val="20"/>
        </w:rPr>
        <w:instrText xml:space="preserve"> </w:instrText>
      </w:r>
      <w:r w:rsidRPr="00195B00">
        <w:rPr>
          <w:rFonts w:ascii="Arial Unicode MS" w:eastAsia="Arial Unicode MS" w:hAnsi="Arial Unicode MS" w:cs="Arial Unicode MS"/>
          <w:szCs w:val="20"/>
        </w:rPr>
        <w:fldChar w:fldCharType="end"/>
      </w:r>
    </w:p>
    <w:p w:rsidR="00EE12DC" w:rsidRPr="00772A00" w:rsidRDefault="00866A3C" w:rsidP="001233A0">
      <w:pPr>
        <w:spacing w:line="240" w:lineRule="auto"/>
        <w:ind w:left="720"/>
        <w:rPr>
          <w:rFonts w:ascii="Arial Unicode MS" w:eastAsia="Arial Unicode MS" w:hAnsi="Arial Unicode MS" w:cs="Arial Unicode MS"/>
        </w:rPr>
      </w:pPr>
      <w:r>
        <w:rPr>
          <w:rFonts w:ascii="Arial Unicode MS" w:eastAsia="Arial Unicode MS" w:hAnsi="Arial Unicode MS" w:cs="Arial Unicode MS"/>
          <w:noProof/>
          <w:lang w:eastAsia="fr-FR"/>
        </w:rPr>
        <w:drawing>
          <wp:inline distT="0" distB="0" distL="0" distR="0" wp14:anchorId="25BFC83B" wp14:editId="49715680">
            <wp:extent cx="5041407" cy="3771900"/>
            <wp:effectExtent l="0" t="0" r="6985" b="0"/>
            <wp:docPr id="35"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1407" cy="3771900"/>
                    </a:xfrm>
                    <a:prstGeom prst="rect">
                      <a:avLst/>
                    </a:prstGeom>
                    <a:noFill/>
                    <a:ln>
                      <a:noFill/>
                    </a:ln>
                  </pic:spPr>
                </pic:pic>
              </a:graphicData>
            </a:graphic>
          </wp:inline>
        </w:drawing>
      </w:r>
    </w:p>
    <w:p w:rsidR="001233A0" w:rsidRDefault="001233A0" w:rsidP="006E6263">
      <w:pPr>
        <w:rPr>
          <w:rFonts w:ascii="Arial Unicode MS" w:eastAsia="Arial Unicode MS" w:hAnsi="Arial Unicode MS" w:cs="Arial Unicode MS"/>
          <w:color w:val="B43476"/>
        </w:rPr>
      </w:pPr>
      <w:bookmarkStart w:id="4" w:name="Newton3_1S_formative"/>
    </w:p>
    <w:bookmarkEnd w:id="4"/>
    <w:sectPr w:rsidR="001233A0" w:rsidSect="002F22DD">
      <w:headerReference w:type="default" r:id="rId16"/>
      <w:headerReference w:type="first" r:id="rId17"/>
      <w:type w:val="continuous"/>
      <w:pgSz w:w="11906" w:h="16838" w:code="9"/>
      <w:pgMar w:top="1417" w:right="849" w:bottom="851" w:left="993" w:header="567" w:footer="567" w:gutter="0"/>
      <w:cols w:space="720"/>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711" w:rsidRDefault="00190711">
      <w:r>
        <w:separator/>
      </w:r>
    </w:p>
  </w:endnote>
  <w:endnote w:type="continuationSeparator" w:id="0">
    <w:p w:rsidR="00190711" w:rsidRDefault="00190711">
      <w:r>
        <w:continuationSeparator/>
      </w:r>
    </w:p>
  </w:endnote>
  <w:endnote w:type="continuationNotice" w:id="1">
    <w:p w:rsidR="00190711" w:rsidRDefault="00190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DINPro-Bold">
    <w:altName w:val="Arial"/>
    <w:panose1 w:val="00000000000000000000"/>
    <w:charset w:val="00"/>
    <w:family w:val="modern"/>
    <w:notTrueType/>
    <w:pitch w:val="variable"/>
    <w:sig w:usb0="00000001" w:usb1="4000206A" w:usb2="00000000" w:usb3="00000000" w:csb0="0000009F" w:csb1="00000000"/>
  </w:font>
  <w:font w:name="DINPro-Medium">
    <w:altName w:val="Arial"/>
    <w:panose1 w:val="00000000000000000000"/>
    <w:charset w:val="00"/>
    <w:family w:val="modern"/>
    <w:notTrueType/>
    <w:pitch w:val="variable"/>
    <w:sig w:usb0="00000001" w:usb1="4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711" w:rsidRDefault="00190711">
      <w:r>
        <w:separator/>
      </w:r>
    </w:p>
  </w:footnote>
  <w:footnote w:type="continuationSeparator" w:id="0">
    <w:p w:rsidR="00190711" w:rsidRDefault="00190711">
      <w:r>
        <w:continuationSeparator/>
      </w:r>
    </w:p>
  </w:footnote>
  <w:footnote w:type="continuationNotice" w:id="1">
    <w:p w:rsidR="00190711" w:rsidRDefault="00190711">
      <w:pPr>
        <w:spacing w:after="0" w:line="240" w:lineRule="auto"/>
      </w:pPr>
    </w:p>
  </w:footnote>
  <w:footnote w:id="2">
    <w:p w:rsidR="00190711" w:rsidRDefault="00190711">
      <w:pPr>
        <w:pStyle w:val="Notedebasdepage"/>
      </w:pPr>
      <w:r>
        <w:rPr>
          <w:rStyle w:val="Appelnotedebasdep"/>
        </w:rPr>
        <w:footnoteRef/>
      </w:r>
      <w:r w:rsidRPr="00B34716">
        <w:rPr>
          <w:lang w:val="en-US"/>
        </w:rPr>
        <w:t xml:space="preserve"> </w:t>
      </w:r>
      <w:proofErr w:type="gramStart"/>
      <w:r w:rsidRPr="00613C50">
        <w:rPr>
          <w:rFonts w:eastAsia="Symbol"/>
          <w:lang w:val="en-GB"/>
        </w:rPr>
        <w:t>TERRY, C. &amp; JONES, G. (1986).</w:t>
      </w:r>
      <w:proofErr w:type="gramEnd"/>
      <w:r w:rsidRPr="00613C50">
        <w:rPr>
          <w:rFonts w:eastAsia="Symbol"/>
          <w:lang w:val="en-GB"/>
        </w:rPr>
        <w:t xml:space="preserve"> Alternative frameworks: Newton’s third law and conceptual change. </w:t>
      </w:r>
      <w:proofErr w:type="spellStart"/>
      <w:r w:rsidRPr="00613C50">
        <w:rPr>
          <w:rFonts w:eastAsia="Symbol"/>
          <w:i/>
        </w:rPr>
        <w:t>European</w:t>
      </w:r>
      <w:proofErr w:type="spellEnd"/>
      <w:r w:rsidRPr="00613C50">
        <w:rPr>
          <w:rFonts w:eastAsia="Symbol"/>
          <w:i/>
        </w:rPr>
        <w:t xml:space="preserve"> Journal of Science Education</w:t>
      </w:r>
      <w:r w:rsidRPr="00613C50">
        <w:rPr>
          <w:rFonts w:eastAsia="Symbol"/>
        </w:rPr>
        <w:t>, vol. 8, n° 3, pp. 291-298.</w:t>
      </w:r>
    </w:p>
  </w:footnote>
  <w:footnote w:id="3">
    <w:p w:rsidR="00190711" w:rsidRPr="00B34716" w:rsidRDefault="00190711">
      <w:pPr>
        <w:pStyle w:val="Notedebasdepage"/>
        <w:rPr>
          <w:lang w:val="en-US"/>
        </w:rPr>
      </w:pPr>
      <w:r>
        <w:rPr>
          <w:rStyle w:val="Appelnotedebasdep"/>
        </w:rPr>
        <w:footnoteRef/>
      </w:r>
      <w:r>
        <w:t xml:space="preserve"> </w:t>
      </w:r>
      <w:r w:rsidRPr="00613C50">
        <w:rPr>
          <w:rFonts w:eastAsia="Symbol"/>
        </w:rPr>
        <w:t xml:space="preserve">CALDAS, H. &amp; SALTIEL, </w:t>
      </w:r>
      <w:r w:rsidRPr="00613C50">
        <w:rPr>
          <w:rFonts w:eastAsia="Symbol"/>
          <w:caps/>
        </w:rPr>
        <w:t>é</w:t>
      </w:r>
      <w:r w:rsidRPr="00613C50">
        <w:rPr>
          <w:rFonts w:eastAsia="Symbol"/>
        </w:rPr>
        <w:t xml:space="preserve"> (1995). Le frottement cinétique : analyse des raisonnements des étudiants. </w:t>
      </w:r>
      <w:proofErr w:type="spellStart"/>
      <w:r w:rsidRPr="00613C50">
        <w:rPr>
          <w:rFonts w:eastAsia="Symbol"/>
          <w:i/>
          <w:lang w:val="en-US"/>
        </w:rPr>
        <w:t>Didaskalia</w:t>
      </w:r>
      <w:proofErr w:type="spellEnd"/>
      <w:r w:rsidRPr="00613C50">
        <w:rPr>
          <w:rFonts w:eastAsia="Symbol"/>
          <w:lang w:val="en-US"/>
        </w:rPr>
        <w:t>, n° 6, pp. 55-71</w:t>
      </w:r>
    </w:p>
  </w:footnote>
  <w:footnote w:id="4">
    <w:p w:rsidR="00190711" w:rsidRPr="00B34716" w:rsidRDefault="00190711">
      <w:pPr>
        <w:pStyle w:val="Notedebasdepage"/>
        <w:rPr>
          <w:lang w:val="en-US"/>
        </w:rPr>
      </w:pPr>
      <w:r>
        <w:rPr>
          <w:rStyle w:val="Appelnotedebasdep"/>
        </w:rPr>
        <w:footnoteRef/>
      </w:r>
      <w:r w:rsidRPr="00B34716">
        <w:rPr>
          <w:lang w:val="en-US"/>
        </w:rPr>
        <w:t xml:space="preserve"> </w:t>
      </w:r>
      <w:r w:rsidRPr="00613C50">
        <w:rPr>
          <w:rFonts w:eastAsia="Symbol"/>
          <w:lang w:val="en-GB"/>
        </w:rPr>
        <w:t xml:space="preserve">MALONEY, D.P. (1984). Rule-governed approaches to physics-Newton’s third law. </w:t>
      </w:r>
      <w:r w:rsidRPr="00613C50">
        <w:rPr>
          <w:rFonts w:eastAsia="Symbol"/>
          <w:i/>
          <w:lang w:val="en-US"/>
        </w:rPr>
        <w:t>Physics Education</w:t>
      </w:r>
      <w:r w:rsidRPr="00613C50">
        <w:rPr>
          <w:rFonts w:eastAsia="Symbol"/>
          <w:lang w:val="en-US"/>
        </w:rPr>
        <w:t>, vol. 19, pp. 37-42.</w:t>
      </w:r>
    </w:p>
  </w:footnote>
  <w:footnote w:id="5">
    <w:p w:rsidR="00190711" w:rsidRPr="00B34716" w:rsidRDefault="00190711">
      <w:pPr>
        <w:pStyle w:val="Notedebasdepage"/>
        <w:rPr>
          <w:lang w:val="en-US"/>
        </w:rPr>
      </w:pPr>
      <w:r>
        <w:rPr>
          <w:rStyle w:val="Appelnotedebasdep"/>
        </w:rPr>
        <w:footnoteRef/>
      </w:r>
      <w:r w:rsidRPr="00B34716">
        <w:rPr>
          <w:lang w:val="en-US"/>
        </w:rPr>
        <w:t xml:space="preserve"> </w:t>
      </w:r>
      <w:r w:rsidRPr="00613C50">
        <w:rPr>
          <w:rFonts w:eastAsia="Symbol"/>
          <w:lang w:val="en-GB"/>
        </w:rPr>
        <w:t xml:space="preserve">WATTS, D. (1983). </w:t>
      </w:r>
      <w:proofErr w:type="gramStart"/>
      <w:r w:rsidRPr="00613C50">
        <w:rPr>
          <w:rFonts w:eastAsia="Symbol"/>
          <w:lang w:val="en-GB"/>
        </w:rPr>
        <w:t>A study of schoolchildren’s alternative frameworks of the concept of force.</w:t>
      </w:r>
      <w:proofErr w:type="gramEnd"/>
      <w:r w:rsidRPr="00613C50">
        <w:rPr>
          <w:rFonts w:eastAsia="Symbol"/>
          <w:lang w:val="en-GB"/>
        </w:rPr>
        <w:t xml:space="preserve"> </w:t>
      </w:r>
      <w:r w:rsidRPr="00613C50">
        <w:rPr>
          <w:rFonts w:eastAsia="Symbol"/>
          <w:i/>
          <w:lang w:val="en-GB"/>
        </w:rPr>
        <w:t>European Journal of Science Education</w:t>
      </w:r>
      <w:r w:rsidRPr="00613C50">
        <w:rPr>
          <w:rFonts w:eastAsia="Symbol"/>
          <w:lang w:val="en-GB"/>
        </w:rPr>
        <w:t>, vol. 4, pp. 217-230.</w:t>
      </w:r>
    </w:p>
  </w:footnote>
  <w:footnote w:id="6">
    <w:p w:rsidR="00190711" w:rsidRPr="0037219B" w:rsidRDefault="00190711">
      <w:pPr>
        <w:pStyle w:val="Notedebasdepage"/>
        <w:rPr>
          <w:lang w:val="en-US"/>
        </w:rPr>
      </w:pPr>
      <w:r>
        <w:rPr>
          <w:rStyle w:val="Appelnotedebasdep"/>
        </w:rPr>
        <w:footnoteRef/>
      </w:r>
      <w:r w:rsidRPr="00B34716">
        <w:rPr>
          <w:lang w:val="en-US"/>
        </w:rPr>
        <w:t xml:space="preserve"> </w:t>
      </w:r>
      <w:r w:rsidRPr="00613C50">
        <w:rPr>
          <w:rFonts w:eastAsia="Symbol"/>
          <w:caps/>
          <w:lang w:val="de-DE"/>
        </w:rPr>
        <w:t xml:space="preserve">MELTZER, D.E. (2005). </w:t>
      </w:r>
      <w:proofErr w:type="gramStart"/>
      <w:r w:rsidRPr="00613C50">
        <w:rPr>
          <w:rFonts w:eastAsia="Symbol"/>
          <w:lang w:val="en-GB"/>
        </w:rPr>
        <w:t>Relation between students’ problem-solving performance and representational format.</w:t>
      </w:r>
      <w:proofErr w:type="gramEnd"/>
      <w:r w:rsidRPr="00613C50">
        <w:rPr>
          <w:rFonts w:eastAsia="Symbol"/>
          <w:lang w:val="en-GB"/>
        </w:rPr>
        <w:t xml:space="preserve"> </w:t>
      </w:r>
      <w:r w:rsidRPr="005A595D">
        <w:rPr>
          <w:rFonts w:eastAsia="Symbol"/>
          <w:i/>
          <w:iCs/>
          <w:lang w:val="en-US"/>
        </w:rPr>
        <w:t>American Journal of Physics</w:t>
      </w:r>
      <w:r w:rsidRPr="005A595D">
        <w:rPr>
          <w:rFonts w:eastAsia="Symbol"/>
          <w:lang w:val="en-US"/>
        </w:rPr>
        <w:t>, 73 (5), pp. 463-478.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711" w:rsidRPr="001B5FE9" w:rsidRDefault="00190711" w:rsidP="001B5F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711" w:rsidRDefault="001907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strike w:val="0"/>
        <w:dstrike w:val="0"/>
        <w:sz w:val="24"/>
        <w:szCs w:val="24"/>
        <w:lang w:val="fr-F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lang w:val="fr-FR"/>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kern w:val="1"/>
      </w:rPr>
    </w:lvl>
    <w:lvl w:ilvl="1">
      <w:start w:val="1"/>
      <w:numFmt w:val="bullet"/>
      <w:lvlText w:val=""/>
      <w:lvlJc w:val="left"/>
      <w:pPr>
        <w:tabs>
          <w:tab w:val="num" w:pos="1080"/>
        </w:tabs>
        <w:ind w:left="1080" w:hanging="360"/>
      </w:pPr>
      <w:rPr>
        <w:rFonts w:ascii="Symbol" w:hAnsi="Symbol" w:cs="OpenSymbol"/>
        <w:kern w:val="1"/>
      </w:rPr>
    </w:lvl>
    <w:lvl w:ilvl="2">
      <w:start w:val="1"/>
      <w:numFmt w:val="bullet"/>
      <w:lvlText w:val=""/>
      <w:lvlJc w:val="left"/>
      <w:pPr>
        <w:tabs>
          <w:tab w:val="num" w:pos="1440"/>
        </w:tabs>
        <w:ind w:left="1440" w:hanging="360"/>
      </w:pPr>
      <w:rPr>
        <w:rFonts w:ascii="Symbol" w:hAnsi="Symbol" w:cs="OpenSymbol"/>
        <w:kern w:val="1"/>
      </w:rPr>
    </w:lvl>
    <w:lvl w:ilvl="3">
      <w:start w:val="1"/>
      <w:numFmt w:val="bullet"/>
      <w:lvlText w:val=""/>
      <w:lvlJc w:val="left"/>
      <w:pPr>
        <w:tabs>
          <w:tab w:val="num" w:pos="1800"/>
        </w:tabs>
        <w:ind w:left="1800" w:hanging="360"/>
      </w:pPr>
      <w:rPr>
        <w:rFonts w:ascii="Symbol" w:hAnsi="Symbol" w:cs="OpenSymbol"/>
        <w:kern w:val="1"/>
      </w:rPr>
    </w:lvl>
    <w:lvl w:ilvl="4">
      <w:start w:val="1"/>
      <w:numFmt w:val="bullet"/>
      <w:lvlText w:val=""/>
      <w:lvlJc w:val="left"/>
      <w:pPr>
        <w:tabs>
          <w:tab w:val="num" w:pos="2160"/>
        </w:tabs>
        <w:ind w:left="2160" w:hanging="360"/>
      </w:pPr>
      <w:rPr>
        <w:rFonts w:ascii="Symbol" w:hAnsi="Symbol" w:cs="OpenSymbol"/>
        <w:kern w:val="1"/>
      </w:rPr>
    </w:lvl>
    <w:lvl w:ilvl="5">
      <w:start w:val="1"/>
      <w:numFmt w:val="bullet"/>
      <w:lvlText w:val=""/>
      <w:lvlJc w:val="left"/>
      <w:pPr>
        <w:tabs>
          <w:tab w:val="num" w:pos="2520"/>
        </w:tabs>
        <w:ind w:left="2520" w:hanging="360"/>
      </w:pPr>
      <w:rPr>
        <w:rFonts w:ascii="Symbol" w:hAnsi="Symbol" w:cs="OpenSymbol"/>
        <w:kern w:val="1"/>
      </w:rPr>
    </w:lvl>
    <w:lvl w:ilvl="6">
      <w:start w:val="1"/>
      <w:numFmt w:val="bullet"/>
      <w:lvlText w:val=""/>
      <w:lvlJc w:val="left"/>
      <w:pPr>
        <w:tabs>
          <w:tab w:val="num" w:pos="2880"/>
        </w:tabs>
        <w:ind w:left="2880" w:hanging="360"/>
      </w:pPr>
      <w:rPr>
        <w:rFonts w:ascii="Symbol" w:hAnsi="Symbol" w:cs="OpenSymbol"/>
        <w:kern w:val="1"/>
      </w:rPr>
    </w:lvl>
    <w:lvl w:ilvl="7">
      <w:start w:val="1"/>
      <w:numFmt w:val="bullet"/>
      <w:lvlText w:val=""/>
      <w:lvlJc w:val="left"/>
      <w:pPr>
        <w:tabs>
          <w:tab w:val="num" w:pos="3240"/>
        </w:tabs>
        <w:ind w:left="3240" w:hanging="360"/>
      </w:pPr>
      <w:rPr>
        <w:rFonts w:ascii="Symbol" w:hAnsi="Symbol" w:cs="OpenSymbol"/>
        <w:kern w:val="1"/>
      </w:rPr>
    </w:lvl>
    <w:lvl w:ilvl="8">
      <w:start w:val="1"/>
      <w:numFmt w:val="bullet"/>
      <w:lvlText w:val=""/>
      <w:lvlJc w:val="left"/>
      <w:pPr>
        <w:tabs>
          <w:tab w:val="num" w:pos="3600"/>
        </w:tabs>
        <w:ind w:left="3600" w:hanging="360"/>
      </w:pPr>
      <w:rPr>
        <w:rFonts w:ascii="Symbol" w:hAnsi="Symbol" w:cs="OpenSymbol"/>
        <w:kern w:val="1"/>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rPr>
    </w:lvl>
    <w:lvl w:ilvl="1">
      <w:start w:val="1"/>
      <w:numFmt w:val="bullet"/>
      <w:lvlText w:val=""/>
      <w:lvlJc w:val="left"/>
      <w:pPr>
        <w:tabs>
          <w:tab w:val="num" w:pos="1080"/>
        </w:tabs>
        <w:ind w:left="1080" w:hanging="360"/>
      </w:pPr>
      <w:rPr>
        <w:rFonts w:ascii="Wingdings" w:hAnsi="Wingdings" w:cs="OpenSymbol"/>
        <w:color w:val="000000"/>
      </w:rPr>
    </w:lvl>
    <w:lvl w:ilvl="2">
      <w:start w:val="1"/>
      <w:numFmt w:val="bullet"/>
      <w:lvlText w:val=""/>
      <w:lvlJc w:val="left"/>
      <w:pPr>
        <w:tabs>
          <w:tab w:val="num" w:pos="1440"/>
        </w:tabs>
        <w:ind w:left="1440" w:hanging="360"/>
      </w:pPr>
      <w:rPr>
        <w:rFonts w:ascii="Wingdings" w:hAnsi="Wingdings" w:cs="OpenSymbol"/>
        <w:color w:val="000000"/>
      </w:rPr>
    </w:lvl>
    <w:lvl w:ilvl="3">
      <w:start w:val="1"/>
      <w:numFmt w:val="bullet"/>
      <w:lvlText w:val=""/>
      <w:lvlJc w:val="left"/>
      <w:pPr>
        <w:tabs>
          <w:tab w:val="num" w:pos="1800"/>
        </w:tabs>
        <w:ind w:left="1800" w:hanging="360"/>
      </w:pPr>
      <w:rPr>
        <w:rFonts w:ascii="Wingdings" w:hAnsi="Wingdings" w:cs="OpenSymbol"/>
        <w:color w:val="000000"/>
      </w:rPr>
    </w:lvl>
    <w:lvl w:ilvl="4">
      <w:start w:val="1"/>
      <w:numFmt w:val="bullet"/>
      <w:lvlText w:val=""/>
      <w:lvlJc w:val="left"/>
      <w:pPr>
        <w:tabs>
          <w:tab w:val="num" w:pos="2160"/>
        </w:tabs>
        <w:ind w:left="2160" w:hanging="360"/>
      </w:pPr>
      <w:rPr>
        <w:rFonts w:ascii="Wingdings" w:hAnsi="Wingdings" w:cs="OpenSymbol"/>
        <w:color w:val="000000"/>
      </w:rPr>
    </w:lvl>
    <w:lvl w:ilvl="5">
      <w:start w:val="1"/>
      <w:numFmt w:val="bullet"/>
      <w:lvlText w:val=""/>
      <w:lvlJc w:val="left"/>
      <w:pPr>
        <w:tabs>
          <w:tab w:val="num" w:pos="2520"/>
        </w:tabs>
        <w:ind w:left="2520" w:hanging="360"/>
      </w:pPr>
      <w:rPr>
        <w:rFonts w:ascii="Wingdings" w:hAnsi="Wingdings" w:cs="OpenSymbol"/>
        <w:color w:val="000000"/>
      </w:rPr>
    </w:lvl>
    <w:lvl w:ilvl="6">
      <w:start w:val="1"/>
      <w:numFmt w:val="bullet"/>
      <w:lvlText w:val=""/>
      <w:lvlJc w:val="left"/>
      <w:pPr>
        <w:tabs>
          <w:tab w:val="num" w:pos="2880"/>
        </w:tabs>
        <w:ind w:left="2880" w:hanging="360"/>
      </w:pPr>
      <w:rPr>
        <w:rFonts w:ascii="Wingdings" w:hAnsi="Wingdings" w:cs="OpenSymbol"/>
        <w:color w:val="000000"/>
      </w:rPr>
    </w:lvl>
    <w:lvl w:ilvl="7">
      <w:start w:val="1"/>
      <w:numFmt w:val="bullet"/>
      <w:lvlText w:val=""/>
      <w:lvlJc w:val="left"/>
      <w:pPr>
        <w:tabs>
          <w:tab w:val="num" w:pos="3240"/>
        </w:tabs>
        <w:ind w:left="3240" w:hanging="360"/>
      </w:pPr>
      <w:rPr>
        <w:rFonts w:ascii="Wingdings" w:hAnsi="Wingdings" w:cs="OpenSymbol"/>
        <w:color w:val="000000"/>
      </w:rPr>
    </w:lvl>
    <w:lvl w:ilvl="8">
      <w:start w:val="1"/>
      <w:numFmt w:val="bullet"/>
      <w:lvlText w:val=""/>
      <w:lvlJc w:val="left"/>
      <w:pPr>
        <w:tabs>
          <w:tab w:val="num" w:pos="3600"/>
        </w:tabs>
        <w:ind w:left="3600" w:hanging="360"/>
      </w:pPr>
      <w:rPr>
        <w:rFonts w:ascii="Wingdings" w:hAnsi="Wingdings" w:cs="OpenSymbol"/>
        <w:color w:val="000000"/>
      </w:rPr>
    </w:lvl>
  </w:abstractNum>
  <w:abstractNum w:abstractNumId="5">
    <w:nsid w:val="00000006"/>
    <w:multiLevelType w:val="multilevel"/>
    <w:tmpl w:val="55ECC432"/>
    <w:name w:val="WW8Num22"/>
    <w:lvl w:ilvl="0">
      <w:start w:val="1"/>
      <w:numFmt w:val="bullet"/>
      <w:lvlText w:val=""/>
      <w:lvlJc w:val="left"/>
      <w:pPr>
        <w:tabs>
          <w:tab w:val="num" w:pos="0"/>
        </w:tabs>
        <w:ind w:left="1428" w:hanging="360"/>
      </w:pPr>
      <w:rPr>
        <w:rFonts w:ascii="Symbol" w:hAnsi="Symbol" w:hint="default"/>
        <w:sz w:val="24"/>
        <w:szCs w:val="24"/>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6">
    <w:nsid w:val="00000007"/>
    <w:multiLevelType w:val="multilevel"/>
    <w:tmpl w:val="00000007"/>
    <w:name w:val="WW8Num23"/>
    <w:lvl w:ilvl="0">
      <w:start w:val="1"/>
      <w:numFmt w:val="bullet"/>
      <w:lvlText w:val=""/>
      <w:lvlJc w:val="left"/>
      <w:pPr>
        <w:tabs>
          <w:tab w:val="num" w:pos="0"/>
        </w:tabs>
        <w:ind w:left="1428" w:hanging="360"/>
      </w:pPr>
      <w:rPr>
        <w:rFonts w:ascii="Symbol" w:hAnsi="Symbol" w:cs="OpenSymbol"/>
      </w:rPr>
    </w:lvl>
    <w:lvl w:ilvl="1">
      <w:start w:val="1"/>
      <w:numFmt w:val="bullet"/>
      <w:lvlText w:val="o"/>
      <w:lvlJc w:val="left"/>
      <w:pPr>
        <w:tabs>
          <w:tab w:val="num" w:pos="0"/>
        </w:tabs>
        <w:ind w:left="2148" w:hanging="360"/>
      </w:pPr>
      <w:rPr>
        <w:rFonts w:ascii="Courier New" w:hAnsi="Courier New" w:cs="OpenSymbol"/>
      </w:rPr>
    </w:lvl>
    <w:lvl w:ilvl="2">
      <w:start w:val="1"/>
      <w:numFmt w:val="bullet"/>
      <w:lvlText w:val=""/>
      <w:lvlJc w:val="left"/>
      <w:pPr>
        <w:tabs>
          <w:tab w:val="num" w:pos="0"/>
        </w:tabs>
        <w:ind w:left="2868" w:hanging="360"/>
      </w:pPr>
      <w:rPr>
        <w:rFonts w:ascii="Wingdings" w:hAnsi="Wingdings" w:cs="OpenSymbol"/>
      </w:rPr>
    </w:lvl>
    <w:lvl w:ilvl="3">
      <w:start w:val="1"/>
      <w:numFmt w:val="bullet"/>
      <w:lvlText w:val=""/>
      <w:lvlJc w:val="left"/>
      <w:pPr>
        <w:tabs>
          <w:tab w:val="num" w:pos="0"/>
        </w:tabs>
        <w:ind w:left="3588" w:hanging="360"/>
      </w:pPr>
      <w:rPr>
        <w:rFonts w:ascii="Symbol" w:hAnsi="Symbol" w:cs="OpenSymbol"/>
      </w:rPr>
    </w:lvl>
    <w:lvl w:ilvl="4">
      <w:start w:val="1"/>
      <w:numFmt w:val="bullet"/>
      <w:lvlText w:val="o"/>
      <w:lvlJc w:val="left"/>
      <w:pPr>
        <w:tabs>
          <w:tab w:val="num" w:pos="0"/>
        </w:tabs>
        <w:ind w:left="4308" w:hanging="360"/>
      </w:pPr>
      <w:rPr>
        <w:rFonts w:ascii="Courier New" w:hAnsi="Courier New" w:cs="OpenSymbol"/>
      </w:rPr>
    </w:lvl>
    <w:lvl w:ilvl="5">
      <w:start w:val="1"/>
      <w:numFmt w:val="bullet"/>
      <w:lvlText w:val=""/>
      <w:lvlJc w:val="left"/>
      <w:pPr>
        <w:tabs>
          <w:tab w:val="num" w:pos="0"/>
        </w:tabs>
        <w:ind w:left="5028" w:hanging="360"/>
      </w:pPr>
      <w:rPr>
        <w:rFonts w:ascii="Wingdings" w:hAnsi="Wingdings" w:cs="OpenSymbol"/>
      </w:rPr>
    </w:lvl>
    <w:lvl w:ilvl="6">
      <w:start w:val="1"/>
      <w:numFmt w:val="bullet"/>
      <w:lvlText w:val=""/>
      <w:lvlJc w:val="left"/>
      <w:pPr>
        <w:tabs>
          <w:tab w:val="num" w:pos="0"/>
        </w:tabs>
        <w:ind w:left="5748" w:hanging="360"/>
      </w:pPr>
      <w:rPr>
        <w:rFonts w:ascii="Symbol" w:hAnsi="Symbol" w:cs="OpenSymbol"/>
      </w:rPr>
    </w:lvl>
    <w:lvl w:ilvl="7">
      <w:start w:val="1"/>
      <w:numFmt w:val="bullet"/>
      <w:lvlText w:val="o"/>
      <w:lvlJc w:val="left"/>
      <w:pPr>
        <w:tabs>
          <w:tab w:val="num" w:pos="0"/>
        </w:tabs>
        <w:ind w:left="6468" w:hanging="360"/>
      </w:pPr>
      <w:rPr>
        <w:rFonts w:ascii="Courier New" w:hAnsi="Courier New" w:cs="OpenSymbol"/>
      </w:rPr>
    </w:lvl>
    <w:lvl w:ilvl="8">
      <w:start w:val="1"/>
      <w:numFmt w:val="bullet"/>
      <w:lvlText w:val=""/>
      <w:lvlJc w:val="left"/>
      <w:pPr>
        <w:tabs>
          <w:tab w:val="num" w:pos="0"/>
        </w:tabs>
        <w:ind w:left="7188" w:hanging="360"/>
      </w:pPr>
      <w:rPr>
        <w:rFonts w:ascii="Wingdings" w:hAnsi="Wingdings" w:cs="OpenSymbol"/>
      </w:rPr>
    </w:lvl>
  </w:abstractNum>
  <w:abstractNum w:abstractNumId="7">
    <w:nsid w:val="00000008"/>
    <w:multiLevelType w:val="multilevel"/>
    <w:tmpl w:val="00000008"/>
    <w:name w:val="WW8Num15"/>
    <w:lvl w:ilvl="0">
      <w:start w:val="1"/>
      <w:numFmt w:val="decimal"/>
      <w:lvlText w:val="%1."/>
      <w:lvlJc w:val="left"/>
      <w:pPr>
        <w:tabs>
          <w:tab w:val="num" w:pos="0"/>
        </w:tabs>
        <w:ind w:left="1068" w:hanging="360"/>
      </w:pPr>
      <w:rPr>
        <w:rFonts w:cs="OpenSymbol"/>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nsid w:val="00000009"/>
    <w:multiLevelType w:val="multilevel"/>
    <w:tmpl w:val="00000009"/>
    <w:name w:val="WW8Num1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OpenSymbol"/>
        <w:sz w:val="24"/>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OpenSymbol"/>
        <w:sz w:val="24"/>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OpenSymbol"/>
        <w:sz w:val="24"/>
      </w:rPr>
    </w:lvl>
    <w:lvl w:ilvl="8">
      <w:start w:val="1"/>
      <w:numFmt w:val="bullet"/>
      <w:lvlText w:val=""/>
      <w:lvlJc w:val="left"/>
      <w:pPr>
        <w:tabs>
          <w:tab w:val="num" w:pos="0"/>
        </w:tabs>
        <w:ind w:left="6120" w:hanging="360"/>
      </w:pPr>
      <w:rPr>
        <w:rFonts w:ascii="Wingdings" w:hAnsi="Wingdings" w:cs="Wingdings"/>
      </w:rPr>
    </w:lvl>
  </w:abstractNum>
  <w:abstractNum w:abstractNumId="9">
    <w:nsid w:val="0000000A"/>
    <w:multiLevelType w:val="multilevel"/>
    <w:tmpl w:val="0000000A"/>
    <w:name w:val="WW8Num1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OpenSymbol"/>
        <w:sz w:val="24"/>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OpenSymbol"/>
        <w:sz w:val="24"/>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OpenSymbol"/>
        <w:sz w:val="24"/>
      </w:rPr>
    </w:lvl>
    <w:lvl w:ilvl="8">
      <w:start w:val="1"/>
      <w:numFmt w:val="bullet"/>
      <w:lvlText w:val=""/>
      <w:lvlJc w:val="left"/>
      <w:pPr>
        <w:tabs>
          <w:tab w:val="num" w:pos="0"/>
        </w:tabs>
        <w:ind w:left="6828" w:hanging="360"/>
      </w:pPr>
      <w:rPr>
        <w:rFonts w:ascii="Wingdings" w:hAnsi="Wingdings" w:cs="Wingdings"/>
      </w:rPr>
    </w:lvl>
  </w:abstractNum>
  <w:abstractNum w:abstractNumId="1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12E6286"/>
    <w:multiLevelType w:val="hybridMultilevel"/>
    <w:tmpl w:val="940875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ED5262E"/>
    <w:multiLevelType w:val="hybridMultilevel"/>
    <w:tmpl w:val="AE1CE3AA"/>
    <w:lvl w:ilvl="0" w:tplc="D9AE7E46">
      <w:start w:val="1"/>
      <w:numFmt w:val="bullet"/>
      <w:suff w:val="nothing"/>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04E2A08"/>
    <w:multiLevelType w:val="hybridMultilevel"/>
    <w:tmpl w:val="742C61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15A4F9B"/>
    <w:multiLevelType w:val="hybridMultilevel"/>
    <w:tmpl w:val="1DBACA1A"/>
    <w:lvl w:ilvl="0" w:tplc="9DAC579A">
      <w:numFmt w:val="bullet"/>
      <w:lvlText w:val="•"/>
      <w:lvlJc w:val="left"/>
      <w:pPr>
        <w:ind w:left="1591" w:hanging="360"/>
      </w:pPr>
      <w:rPr>
        <w:rFonts w:ascii="Times New Roman" w:eastAsia="Times New Roman" w:hAnsi="Times New Roman" w:cs="Times New Roman" w:hint="default"/>
      </w:rPr>
    </w:lvl>
    <w:lvl w:ilvl="1" w:tplc="040C0003" w:tentative="1">
      <w:start w:val="1"/>
      <w:numFmt w:val="bullet"/>
      <w:lvlText w:val="o"/>
      <w:lvlJc w:val="left"/>
      <w:pPr>
        <w:ind w:left="2311" w:hanging="360"/>
      </w:pPr>
      <w:rPr>
        <w:rFonts w:ascii="Courier New" w:hAnsi="Courier New" w:cs="Courier New" w:hint="default"/>
      </w:rPr>
    </w:lvl>
    <w:lvl w:ilvl="2" w:tplc="040C0005" w:tentative="1">
      <w:start w:val="1"/>
      <w:numFmt w:val="bullet"/>
      <w:lvlText w:val=""/>
      <w:lvlJc w:val="left"/>
      <w:pPr>
        <w:ind w:left="3031" w:hanging="360"/>
      </w:pPr>
      <w:rPr>
        <w:rFonts w:ascii="Wingdings" w:hAnsi="Wingdings" w:hint="default"/>
      </w:rPr>
    </w:lvl>
    <w:lvl w:ilvl="3" w:tplc="040C0001" w:tentative="1">
      <w:start w:val="1"/>
      <w:numFmt w:val="bullet"/>
      <w:lvlText w:val=""/>
      <w:lvlJc w:val="left"/>
      <w:pPr>
        <w:ind w:left="3751" w:hanging="360"/>
      </w:pPr>
      <w:rPr>
        <w:rFonts w:ascii="Symbol" w:hAnsi="Symbol" w:hint="default"/>
      </w:rPr>
    </w:lvl>
    <w:lvl w:ilvl="4" w:tplc="040C0003" w:tentative="1">
      <w:start w:val="1"/>
      <w:numFmt w:val="bullet"/>
      <w:lvlText w:val="o"/>
      <w:lvlJc w:val="left"/>
      <w:pPr>
        <w:ind w:left="4471" w:hanging="360"/>
      </w:pPr>
      <w:rPr>
        <w:rFonts w:ascii="Courier New" w:hAnsi="Courier New" w:cs="Courier New" w:hint="default"/>
      </w:rPr>
    </w:lvl>
    <w:lvl w:ilvl="5" w:tplc="040C0005" w:tentative="1">
      <w:start w:val="1"/>
      <w:numFmt w:val="bullet"/>
      <w:lvlText w:val=""/>
      <w:lvlJc w:val="left"/>
      <w:pPr>
        <w:ind w:left="5191" w:hanging="360"/>
      </w:pPr>
      <w:rPr>
        <w:rFonts w:ascii="Wingdings" w:hAnsi="Wingdings" w:hint="default"/>
      </w:rPr>
    </w:lvl>
    <w:lvl w:ilvl="6" w:tplc="040C0001" w:tentative="1">
      <w:start w:val="1"/>
      <w:numFmt w:val="bullet"/>
      <w:lvlText w:val=""/>
      <w:lvlJc w:val="left"/>
      <w:pPr>
        <w:ind w:left="5911" w:hanging="360"/>
      </w:pPr>
      <w:rPr>
        <w:rFonts w:ascii="Symbol" w:hAnsi="Symbol" w:hint="default"/>
      </w:rPr>
    </w:lvl>
    <w:lvl w:ilvl="7" w:tplc="040C0003" w:tentative="1">
      <w:start w:val="1"/>
      <w:numFmt w:val="bullet"/>
      <w:lvlText w:val="o"/>
      <w:lvlJc w:val="left"/>
      <w:pPr>
        <w:ind w:left="6631" w:hanging="360"/>
      </w:pPr>
      <w:rPr>
        <w:rFonts w:ascii="Courier New" w:hAnsi="Courier New" w:cs="Courier New" w:hint="default"/>
      </w:rPr>
    </w:lvl>
    <w:lvl w:ilvl="8" w:tplc="040C0005" w:tentative="1">
      <w:start w:val="1"/>
      <w:numFmt w:val="bullet"/>
      <w:lvlText w:val=""/>
      <w:lvlJc w:val="left"/>
      <w:pPr>
        <w:ind w:left="7351" w:hanging="360"/>
      </w:pPr>
      <w:rPr>
        <w:rFonts w:ascii="Wingdings" w:hAnsi="Wingdings" w:hint="default"/>
      </w:rPr>
    </w:lvl>
  </w:abstractNum>
  <w:abstractNum w:abstractNumId="15">
    <w:nsid w:val="12F85DD0"/>
    <w:multiLevelType w:val="hybridMultilevel"/>
    <w:tmpl w:val="76E6DA86"/>
    <w:lvl w:ilvl="0" w:tplc="D506FDC6">
      <w:numFmt w:val="bullet"/>
      <w:lvlText w:val=""/>
      <w:lvlJc w:val="left"/>
      <w:pPr>
        <w:ind w:left="833" w:hanging="360"/>
      </w:pPr>
      <w:rPr>
        <w:rFonts w:ascii="Symbol" w:eastAsia="Andale Sans UI" w:hAnsi="Symbol" w:cs="Tahoma" w:hint="default"/>
        <w:color w:val="1A748E"/>
        <w:sz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nsid w:val="18273BC1"/>
    <w:multiLevelType w:val="hybridMultilevel"/>
    <w:tmpl w:val="84C27D04"/>
    <w:lvl w:ilvl="0" w:tplc="D506FDC6">
      <w:numFmt w:val="bullet"/>
      <w:lvlText w:val=""/>
      <w:lvlJc w:val="left"/>
      <w:pPr>
        <w:ind w:left="700" w:hanging="360"/>
      </w:pPr>
      <w:rPr>
        <w:rFonts w:ascii="Symbol" w:eastAsia="Andale Sans UI" w:hAnsi="Symbol" w:cs="Tahoma" w:hint="default"/>
        <w:color w:val="1A748E"/>
        <w:sz w:val="20"/>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17">
    <w:nsid w:val="18EB3633"/>
    <w:multiLevelType w:val="hybridMultilevel"/>
    <w:tmpl w:val="511E7664"/>
    <w:lvl w:ilvl="0" w:tplc="43C4066A">
      <w:start w:val="1"/>
      <w:numFmt w:val="bullet"/>
      <w:pStyle w:val="TM2"/>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B7F0727"/>
    <w:multiLevelType w:val="hybridMultilevel"/>
    <w:tmpl w:val="233AE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49F33A8"/>
    <w:multiLevelType w:val="hybridMultilevel"/>
    <w:tmpl w:val="FCEC76F6"/>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C0607C"/>
    <w:multiLevelType w:val="hybridMultilevel"/>
    <w:tmpl w:val="6B90D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B5D584A"/>
    <w:multiLevelType w:val="multilevel"/>
    <w:tmpl w:val="8FAC27AE"/>
    <w:lvl w:ilvl="0">
      <w:start w:val="1"/>
      <w:numFmt w:val="bullet"/>
      <w:lvlText w:val=""/>
      <w:lvlJc w:val="left"/>
      <w:pPr>
        <w:tabs>
          <w:tab w:val="num" w:pos="0"/>
        </w:tabs>
        <w:ind w:left="1068" w:hanging="360"/>
      </w:pPr>
      <w:rPr>
        <w:rFonts w:ascii="Symbol" w:hAnsi="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2">
    <w:nsid w:val="2C5456F3"/>
    <w:multiLevelType w:val="hybridMultilevel"/>
    <w:tmpl w:val="5A06F128"/>
    <w:lvl w:ilvl="0" w:tplc="0F544F36">
      <w:numFmt w:val="bullet"/>
      <w:lvlText w:val=""/>
      <w:lvlJc w:val="left"/>
      <w:pPr>
        <w:ind w:left="927" w:hanging="360"/>
      </w:pPr>
      <w:rPr>
        <w:rFonts w:ascii="Symbol" w:eastAsia="Andale Sans UI" w:hAnsi="Symbol" w:cs="Tahom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nsid w:val="2C7D6BA0"/>
    <w:multiLevelType w:val="hybridMultilevel"/>
    <w:tmpl w:val="4AC83D62"/>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64061D3"/>
    <w:multiLevelType w:val="hybridMultilevel"/>
    <w:tmpl w:val="66F2E334"/>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73B064E"/>
    <w:multiLevelType w:val="hybridMultilevel"/>
    <w:tmpl w:val="DB587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A285D91"/>
    <w:multiLevelType w:val="hybridMultilevel"/>
    <w:tmpl w:val="22AC6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E767168"/>
    <w:multiLevelType w:val="multilevel"/>
    <w:tmpl w:val="8FAC27AE"/>
    <w:lvl w:ilvl="0">
      <w:start w:val="1"/>
      <w:numFmt w:val="bullet"/>
      <w:lvlText w:val=""/>
      <w:lvlJc w:val="left"/>
      <w:pPr>
        <w:tabs>
          <w:tab w:val="num" w:pos="0"/>
        </w:tabs>
        <w:ind w:left="1068" w:hanging="360"/>
      </w:pPr>
      <w:rPr>
        <w:rFonts w:ascii="Symbol" w:hAnsi="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8">
    <w:nsid w:val="41EA7742"/>
    <w:multiLevelType w:val="hybridMultilevel"/>
    <w:tmpl w:val="24EE10DC"/>
    <w:lvl w:ilvl="0" w:tplc="3B94FCE8">
      <w:start w:val="1"/>
      <w:numFmt w:val="decimal"/>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3456BB7"/>
    <w:multiLevelType w:val="multilevel"/>
    <w:tmpl w:val="4FA62B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4B885A29"/>
    <w:multiLevelType w:val="hybridMultilevel"/>
    <w:tmpl w:val="51325430"/>
    <w:lvl w:ilvl="0" w:tplc="F544D51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1">
    <w:nsid w:val="4CA34636"/>
    <w:multiLevelType w:val="multilevel"/>
    <w:tmpl w:val="8FAC27AE"/>
    <w:lvl w:ilvl="0">
      <w:start w:val="1"/>
      <w:numFmt w:val="bullet"/>
      <w:lvlText w:val=""/>
      <w:lvlJc w:val="left"/>
      <w:pPr>
        <w:tabs>
          <w:tab w:val="num" w:pos="0"/>
        </w:tabs>
        <w:ind w:left="1068" w:hanging="360"/>
      </w:pPr>
      <w:rPr>
        <w:rFonts w:ascii="Symbol" w:hAnsi="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2">
    <w:nsid w:val="4D4F1236"/>
    <w:multiLevelType w:val="hybridMultilevel"/>
    <w:tmpl w:val="A1361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54A2E9D"/>
    <w:multiLevelType w:val="hybridMultilevel"/>
    <w:tmpl w:val="77569088"/>
    <w:lvl w:ilvl="0" w:tplc="49B2B17E">
      <w:start w:val="1"/>
      <w:numFmt w:val="decimal"/>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632790B"/>
    <w:multiLevelType w:val="hybridMultilevel"/>
    <w:tmpl w:val="801C1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7E40353"/>
    <w:multiLevelType w:val="hybridMultilevel"/>
    <w:tmpl w:val="76AE92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EEE194A"/>
    <w:multiLevelType w:val="hybridMultilevel"/>
    <w:tmpl w:val="C4AC6F3A"/>
    <w:lvl w:ilvl="0" w:tplc="F9480A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5B46FF2"/>
    <w:multiLevelType w:val="hybridMultilevel"/>
    <w:tmpl w:val="C2723CEE"/>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776677A"/>
    <w:multiLevelType w:val="hybridMultilevel"/>
    <w:tmpl w:val="E044327C"/>
    <w:lvl w:ilvl="0" w:tplc="E77E6CB6">
      <w:start w:val="7"/>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F7A70E8"/>
    <w:multiLevelType w:val="hybridMultilevel"/>
    <w:tmpl w:val="4B2E7306"/>
    <w:lvl w:ilvl="0" w:tplc="2708DC4E">
      <w:start w:val="1"/>
      <w:numFmt w:val="decimal"/>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2D8249F"/>
    <w:multiLevelType w:val="multilevel"/>
    <w:tmpl w:val="00000006"/>
    <w:lvl w:ilvl="0">
      <w:start w:val="1"/>
      <w:numFmt w:val="decimal"/>
      <w:lvlText w:val="%1."/>
      <w:lvlJc w:val="left"/>
      <w:pPr>
        <w:tabs>
          <w:tab w:val="num" w:pos="0"/>
        </w:tabs>
        <w:ind w:left="1428" w:hanging="360"/>
      </w:pPr>
      <w:rPr>
        <w:rFonts w:cs="Times New Roman"/>
        <w:sz w:val="24"/>
        <w:szCs w:val="24"/>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1">
    <w:nsid w:val="7B025A5B"/>
    <w:multiLevelType w:val="hybridMultilevel"/>
    <w:tmpl w:val="1D1C2312"/>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9"/>
  </w:num>
  <w:num w:numId="5">
    <w:abstractNumId w:val="3"/>
  </w:num>
  <w:num w:numId="6">
    <w:abstractNumId w:val="4"/>
  </w:num>
  <w:num w:numId="7">
    <w:abstractNumId w:val="2"/>
  </w:num>
  <w:num w:numId="8">
    <w:abstractNumId w:val="6"/>
  </w:num>
  <w:num w:numId="9">
    <w:abstractNumId w:val="8"/>
  </w:num>
  <w:num w:numId="10">
    <w:abstractNumId w:val="26"/>
  </w:num>
  <w:num w:numId="11">
    <w:abstractNumId w:val="25"/>
  </w:num>
  <w:num w:numId="12">
    <w:abstractNumId w:val="32"/>
  </w:num>
  <w:num w:numId="13">
    <w:abstractNumId w:val="22"/>
  </w:num>
  <w:num w:numId="14">
    <w:abstractNumId w:val="12"/>
  </w:num>
  <w:num w:numId="15">
    <w:abstractNumId w:val="38"/>
  </w:num>
  <w:num w:numId="16">
    <w:abstractNumId w:val="18"/>
  </w:num>
  <w:num w:numId="17">
    <w:abstractNumId w:val="34"/>
  </w:num>
  <w:num w:numId="18">
    <w:abstractNumId w:val="20"/>
  </w:num>
  <w:num w:numId="19">
    <w:abstractNumId w:val="13"/>
  </w:num>
  <w:num w:numId="20">
    <w:abstractNumId w:val="35"/>
  </w:num>
  <w:num w:numId="21">
    <w:abstractNumId w:val="14"/>
  </w:num>
  <w:num w:numId="22">
    <w:abstractNumId w:val="10"/>
  </w:num>
  <w:num w:numId="23">
    <w:abstractNumId w:val="36"/>
  </w:num>
  <w:num w:numId="24">
    <w:abstractNumId w:val="40"/>
  </w:num>
  <w:num w:numId="25">
    <w:abstractNumId w:val="21"/>
  </w:num>
  <w:num w:numId="26">
    <w:abstractNumId w:val="31"/>
  </w:num>
  <w:num w:numId="27">
    <w:abstractNumId w:val="27"/>
  </w:num>
  <w:num w:numId="28">
    <w:abstractNumId w:val="11"/>
  </w:num>
  <w:num w:numId="29">
    <w:abstractNumId w:val="17"/>
  </w:num>
  <w:num w:numId="30">
    <w:abstractNumId w:val="37"/>
  </w:num>
  <w:num w:numId="31">
    <w:abstractNumId w:val="41"/>
  </w:num>
  <w:num w:numId="32">
    <w:abstractNumId w:val="19"/>
  </w:num>
  <w:num w:numId="33">
    <w:abstractNumId w:val="24"/>
  </w:num>
  <w:num w:numId="34">
    <w:abstractNumId w:val="30"/>
  </w:num>
  <w:num w:numId="35">
    <w:abstractNumId w:val="16"/>
  </w:num>
  <w:num w:numId="36">
    <w:abstractNumId w:val="33"/>
  </w:num>
  <w:num w:numId="37">
    <w:abstractNumId w:val="39"/>
  </w:num>
  <w:num w:numId="38">
    <w:abstractNumId w:val="28"/>
  </w:num>
  <w:num w:numId="39">
    <w:abstractNumId w:val="23"/>
  </w:num>
  <w:num w:numId="40">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3"/>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E1"/>
    <w:rsid w:val="00013901"/>
    <w:rsid w:val="00022512"/>
    <w:rsid w:val="00034CCA"/>
    <w:rsid w:val="00075E84"/>
    <w:rsid w:val="00084D38"/>
    <w:rsid w:val="000B2957"/>
    <w:rsid w:val="000D7FF0"/>
    <w:rsid w:val="000F6ABB"/>
    <w:rsid w:val="00112152"/>
    <w:rsid w:val="001158CF"/>
    <w:rsid w:val="00122B24"/>
    <w:rsid w:val="001233A0"/>
    <w:rsid w:val="00134D25"/>
    <w:rsid w:val="00173C1E"/>
    <w:rsid w:val="00181767"/>
    <w:rsid w:val="00190711"/>
    <w:rsid w:val="001952DA"/>
    <w:rsid w:val="00195B00"/>
    <w:rsid w:val="001A3A3A"/>
    <w:rsid w:val="001A5C60"/>
    <w:rsid w:val="001B5FE9"/>
    <w:rsid w:val="001C6367"/>
    <w:rsid w:val="001E36A5"/>
    <w:rsid w:val="001F1FC6"/>
    <w:rsid w:val="00203E74"/>
    <w:rsid w:val="0020532C"/>
    <w:rsid w:val="00245728"/>
    <w:rsid w:val="00253C60"/>
    <w:rsid w:val="00264905"/>
    <w:rsid w:val="00284F5E"/>
    <w:rsid w:val="00286FD1"/>
    <w:rsid w:val="002933D1"/>
    <w:rsid w:val="00297E9C"/>
    <w:rsid w:val="002A13B0"/>
    <w:rsid w:val="002A2BB9"/>
    <w:rsid w:val="002A5478"/>
    <w:rsid w:val="002C5CFE"/>
    <w:rsid w:val="002D04E1"/>
    <w:rsid w:val="002E65E0"/>
    <w:rsid w:val="002F22DD"/>
    <w:rsid w:val="002F77C5"/>
    <w:rsid w:val="0031305E"/>
    <w:rsid w:val="00333ED7"/>
    <w:rsid w:val="00337FBF"/>
    <w:rsid w:val="003438B0"/>
    <w:rsid w:val="0037079C"/>
    <w:rsid w:val="0037219B"/>
    <w:rsid w:val="00374809"/>
    <w:rsid w:val="00382534"/>
    <w:rsid w:val="003927B4"/>
    <w:rsid w:val="0039706C"/>
    <w:rsid w:val="003A3131"/>
    <w:rsid w:val="003D182E"/>
    <w:rsid w:val="003D1921"/>
    <w:rsid w:val="003D4953"/>
    <w:rsid w:val="003E0A46"/>
    <w:rsid w:val="003F2A02"/>
    <w:rsid w:val="004037F6"/>
    <w:rsid w:val="0040419C"/>
    <w:rsid w:val="00407353"/>
    <w:rsid w:val="00412386"/>
    <w:rsid w:val="00414E2D"/>
    <w:rsid w:val="00417952"/>
    <w:rsid w:val="00433906"/>
    <w:rsid w:val="00457D86"/>
    <w:rsid w:val="00473343"/>
    <w:rsid w:val="004766DA"/>
    <w:rsid w:val="00480677"/>
    <w:rsid w:val="00485DDE"/>
    <w:rsid w:val="00490B8B"/>
    <w:rsid w:val="00492A3C"/>
    <w:rsid w:val="00496202"/>
    <w:rsid w:val="004D3E8C"/>
    <w:rsid w:val="004E0E48"/>
    <w:rsid w:val="004E69FB"/>
    <w:rsid w:val="00500E92"/>
    <w:rsid w:val="00502728"/>
    <w:rsid w:val="00507AAC"/>
    <w:rsid w:val="00540BA4"/>
    <w:rsid w:val="00573249"/>
    <w:rsid w:val="0058059F"/>
    <w:rsid w:val="00595C09"/>
    <w:rsid w:val="005968F7"/>
    <w:rsid w:val="005A595D"/>
    <w:rsid w:val="005D7F69"/>
    <w:rsid w:val="005E55AA"/>
    <w:rsid w:val="005F060A"/>
    <w:rsid w:val="005F0A81"/>
    <w:rsid w:val="0060461F"/>
    <w:rsid w:val="00614840"/>
    <w:rsid w:val="00635F32"/>
    <w:rsid w:val="00642B89"/>
    <w:rsid w:val="006438BE"/>
    <w:rsid w:val="00653B7B"/>
    <w:rsid w:val="006A6825"/>
    <w:rsid w:val="006C490F"/>
    <w:rsid w:val="006D6BF5"/>
    <w:rsid w:val="006E6263"/>
    <w:rsid w:val="006F3CF1"/>
    <w:rsid w:val="006F7262"/>
    <w:rsid w:val="0070176B"/>
    <w:rsid w:val="007111F3"/>
    <w:rsid w:val="0072241B"/>
    <w:rsid w:val="007310E6"/>
    <w:rsid w:val="007628E2"/>
    <w:rsid w:val="00772A00"/>
    <w:rsid w:val="007A7CFF"/>
    <w:rsid w:val="007B1846"/>
    <w:rsid w:val="007B7A22"/>
    <w:rsid w:val="007C399E"/>
    <w:rsid w:val="007D66C3"/>
    <w:rsid w:val="007E2E92"/>
    <w:rsid w:val="00847038"/>
    <w:rsid w:val="00862193"/>
    <w:rsid w:val="00866A3C"/>
    <w:rsid w:val="0087082A"/>
    <w:rsid w:val="008809EC"/>
    <w:rsid w:val="00881352"/>
    <w:rsid w:val="00896F5A"/>
    <w:rsid w:val="008B283D"/>
    <w:rsid w:val="008B687E"/>
    <w:rsid w:val="008D01E4"/>
    <w:rsid w:val="008D0EA8"/>
    <w:rsid w:val="008E792B"/>
    <w:rsid w:val="008E7CD3"/>
    <w:rsid w:val="008F24EC"/>
    <w:rsid w:val="008F502C"/>
    <w:rsid w:val="00904CD8"/>
    <w:rsid w:val="00915B96"/>
    <w:rsid w:val="00931611"/>
    <w:rsid w:val="00942A72"/>
    <w:rsid w:val="00944096"/>
    <w:rsid w:val="00944C51"/>
    <w:rsid w:val="00955EAD"/>
    <w:rsid w:val="00966B37"/>
    <w:rsid w:val="0099604E"/>
    <w:rsid w:val="009977F2"/>
    <w:rsid w:val="009A7461"/>
    <w:rsid w:val="009C44E3"/>
    <w:rsid w:val="009C7183"/>
    <w:rsid w:val="009D231C"/>
    <w:rsid w:val="009D24E9"/>
    <w:rsid w:val="009F282A"/>
    <w:rsid w:val="009F38AD"/>
    <w:rsid w:val="009F554E"/>
    <w:rsid w:val="00A00036"/>
    <w:rsid w:val="00A05866"/>
    <w:rsid w:val="00A620C0"/>
    <w:rsid w:val="00A620F5"/>
    <w:rsid w:val="00A80901"/>
    <w:rsid w:val="00AA6105"/>
    <w:rsid w:val="00AB4B32"/>
    <w:rsid w:val="00AC2FE6"/>
    <w:rsid w:val="00AE685D"/>
    <w:rsid w:val="00B03FA2"/>
    <w:rsid w:val="00B15513"/>
    <w:rsid w:val="00B3177C"/>
    <w:rsid w:val="00B31CA5"/>
    <w:rsid w:val="00B34716"/>
    <w:rsid w:val="00B35C71"/>
    <w:rsid w:val="00B469EA"/>
    <w:rsid w:val="00B71EE9"/>
    <w:rsid w:val="00B74030"/>
    <w:rsid w:val="00B93F14"/>
    <w:rsid w:val="00B953B5"/>
    <w:rsid w:val="00BC26F3"/>
    <w:rsid w:val="00BD1216"/>
    <w:rsid w:val="00BD2271"/>
    <w:rsid w:val="00C0094E"/>
    <w:rsid w:val="00C01EB1"/>
    <w:rsid w:val="00C03F70"/>
    <w:rsid w:val="00C042CF"/>
    <w:rsid w:val="00C05E5E"/>
    <w:rsid w:val="00C1016E"/>
    <w:rsid w:val="00C169C3"/>
    <w:rsid w:val="00C2233D"/>
    <w:rsid w:val="00C25110"/>
    <w:rsid w:val="00C31C15"/>
    <w:rsid w:val="00C32271"/>
    <w:rsid w:val="00C5236E"/>
    <w:rsid w:val="00CA4CC0"/>
    <w:rsid w:val="00CB391F"/>
    <w:rsid w:val="00CC68E9"/>
    <w:rsid w:val="00CD4337"/>
    <w:rsid w:val="00CD7039"/>
    <w:rsid w:val="00CE7D7E"/>
    <w:rsid w:val="00CF7C4D"/>
    <w:rsid w:val="00D25283"/>
    <w:rsid w:val="00D27B3C"/>
    <w:rsid w:val="00D63CE9"/>
    <w:rsid w:val="00D945E6"/>
    <w:rsid w:val="00DA0434"/>
    <w:rsid w:val="00DA2B92"/>
    <w:rsid w:val="00DD1155"/>
    <w:rsid w:val="00DE5BCA"/>
    <w:rsid w:val="00E005BC"/>
    <w:rsid w:val="00E07CC5"/>
    <w:rsid w:val="00E13B89"/>
    <w:rsid w:val="00E205D6"/>
    <w:rsid w:val="00E262DB"/>
    <w:rsid w:val="00E3062D"/>
    <w:rsid w:val="00E50F41"/>
    <w:rsid w:val="00E6021E"/>
    <w:rsid w:val="00EA2FAE"/>
    <w:rsid w:val="00EA410B"/>
    <w:rsid w:val="00EA44AC"/>
    <w:rsid w:val="00EB7657"/>
    <w:rsid w:val="00EC21C9"/>
    <w:rsid w:val="00EE12DC"/>
    <w:rsid w:val="00F25C03"/>
    <w:rsid w:val="00F32C36"/>
    <w:rsid w:val="00F350EF"/>
    <w:rsid w:val="00F44EA8"/>
    <w:rsid w:val="00F47D4F"/>
    <w:rsid w:val="00F665F5"/>
    <w:rsid w:val="00F86C02"/>
    <w:rsid w:val="00F96B91"/>
    <w:rsid w:val="00FB32F3"/>
    <w:rsid w:val="00FB5CDE"/>
    <w:rsid w:val="00FC5E24"/>
    <w:rsid w:val="00FE204D"/>
    <w:rsid w:val="00FF4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2E"/>
    <w:pPr>
      <w:spacing w:after="120" w:line="260" w:lineRule="exact"/>
    </w:pPr>
    <w:rPr>
      <w:rFonts w:ascii="Arial" w:eastAsia="Calibri" w:hAnsi="Arial"/>
      <w:szCs w:val="22"/>
      <w:lang w:eastAsia="en-US"/>
    </w:rPr>
  </w:style>
  <w:style w:type="paragraph" w:styleId="Titre1">
    <w:name w:val="heading 1"/>
    <w:aliases w:val="c4"/>
    <w:basedOn w:val="Normal"/>
    <w:next w:val="Normal"/>
    <w:link w:val="Titre1Car"/>
    <w:uiPriority w:val="9"/>
    <w:qFormat/>
    <w:rsid w:val="003D182E"/>
    <w:pPr>
      <w:keepNext/>
      <w:keepLines/>
      <w:spacing w:before="480" w:after="0" w:line="240" w:lineRule="auto"/>
      <w:outlineLvl w:val="0"/>
    </w:pPr>
    <w:rPr>
      <w:rFonts w:eastAsia="Times New Roman"/>
      <w:b/>
      <w:bCs/>
      <w:color w:val="9E1F63"/>
      <w:sz w:val="32"/>
      <w:szCs w:val="28"/>
    </w:rPr>
  </w:style>
  <w:style w:type="paragraph" w:styleId="Titre2">
    <w:name w:val="heading 2"/>
    <w:basedOn w:val="Normal"/>
    <w:next w:val="Normal"/>
    <w:link w:val="Titre2Car"/>
    <w:uiPriority w:val="9"/>
    <w:unhideWhenUsed/>
    <w:qFormat/>
    <w:rsid w:val="003D182E"/>
    <w:pPr>
      <w:keepNext/>
      <w:keepLines/>
      <w:spacing w:before="480" w:after="0" w:line="240" w:lineRule="auto"/>
      <w:outlineLvl w:val="1"/>
    </w:pPr>
    <w:rPr>
      <w:rFonts w:eastAsia="Times New Roman"/>
      <w:b/>
      <w:bCs/>
      <w:color w:val="1C748E"/>
      <w:sz w:val="24"/>
      <w:szCs w:val="26"/>
    </w:rPr>
  </w:style>
  <w:style w:type="paragraph" w:styleId="Titre3">
    <w:name w:val="heading 3"/>
    <w:basedOn w:val="Normal"/>
    <w:next w:val="Normal"/>
    <w:link w:val="Titre3Car"/>
    <w:uiPriority w:val="9"/>
    <w:unhideWhenUsed/>
    <w:qFormat/>
    <w:rsid w:val="003D182E"/>
    <w:pPr>
      <w:keepNext/>
      <w:keepLines/>
      <w:spacing w:before="360" w:after="0" w:line="240" w:lineRule="auto"/>
      <w:outlineLvl w:val="2"/>
    </w:pPr>
    <w:rPr>
      <w:rFonts w:eastAsia="Times New Roman"/>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iPriority w:val="99"/>
    <w:semiHidden/>
    <w:unhideWhenUsed/>
    <w:rsid w:val="003D182E"/>
    <w:rPr>
      <w:vertAlign w:val="superscript"/>
    </w:rPr>
  </w:style>
  <w:style w:type="character" w:styleId="Appelnotedebasdep">
    <w:name w:val="footnote reference"/>
    <w:uiPriority w:val="99"/>
    <w:semiHidden/>
    <w:unhideWhenUsed/>
    <w:rsid w:val="003D182E"/>
    <w:rPr>
      <w:b/>
      <w:color w:val="1C748E"/>
      <w:sz w:val="22"/>
      <w:vertAlign w:val="superscript"/>
    </w:rPr>
  </w:style>
  <w:style w:type="paragraph" w:customStyle="1" w:styleId="C4Encadrcontexte">
    <w:name w:val="C4 Encadré contexte"/>
    <w:basedOn w:val="Normal"/>
    <w:qFormat/>
    <w:rsid w:val="003D182E"/>
    <w:pPr>
      <w:pBdr>
        <w:top w:val="single" w:sz="48" w:space="14" w:color="FFFFFF"/>
        <w:left w:val="single" w:sz="36" w:space="11" w:color="9E1F63"/>
        <w:bottom w:val="single" w:sz="48" w:space="14" w:color="FFFFFF"/>
        <w:right w:val="single" w:sz="48" w:space="0" w:color="FFFFFF"/>
      </w:pBdr>
      <w:shd w:val="solid" w:color="F0D7E3" w:fill="auto"/>
      <w:spacing w:line="240" w:lineRule="auto"/>
      <w:ind w:left="340"/>
      <w:contextualSpacing/>
    </w:pPr>
  </w:style>
  <w:style w:type="paragraph" w:customStyle="1" w:styleId="C0Encadrcontexte">
    <w:name w:val="C0 Encadré contexte"/>
    <w:basedOn w:val="C4Encadrcontexte"/>
    <w:qFormat/>
    <w:rsid w:val="003D182E"/>
    <w:pPr>
      <w:pBdr>
        <w:left w:val="single" w:sz="36" w:space="11" w:color="39368F"/>
      </w:pBdr>
      <w:shd w:val="solid" w:color="EBEBF4" w:fill="auto"/>
    </w:pPr>
  </w:style>
  <w:style w:type="paragraph" w:customStyle="1" w:styleId="C4Encadrcontextetitre">
    <w:name w:val="C4 Encadré contexte titre"/>
    <w:basedOn w:val="C4Encadrcontexte"/>
    <w:qFormat/>
    <w:rsid w:val="003D182E"/>
    <w:pPr>
      <w:spacing w:before="240" w:after="0"/>
    </w:pPr>
    <w:rPr>
      <w:b/>
      <w:caps/>
      <w:color w:val="9E1F63"/>
    </w:rPr>
  </w:style>
  <w:style w:type="paragraph" w:customStyle="1" w:styleId="C0Encadrcontextetitre">
    <w:name w:val="C0 Encadré contexte titre"/>
    <w:basedOn w:val="C4Encadrcontextetitre"/>
    <w:qFormat/>
    <w:rsid w:val="003D182E"/>
    <w:pPr>
      <w:pBdr>
        <w:left w:val="single" w:sz="36" w:space="11" w:color="39368F"/>
      </w:pBdr>
      <w:shd w:val="solid" w:color="EBEBF4" w:fill="auto"/>
    </w:pPr>
    <w:rPr>
      <w:color w:val="39368F"/>
    </w:rPr>
  </w:style>
  <w:style w:type="paragraph" w:customStyle="1" w:styleId="C3Encadrcontexte">
    <w:name w:val="C3 Encadré contexte"/>
    <w:basedOn w:val="C4Encadrcontexte"/>
    <w:qFormat/>
    <w:rsid w:val="003D182E"/>
    <w:pPr>
      <w:pBdr>
        <w:left w:val="single" w:sz="36" w:space="11" w:color="33AE90"/>
      </w:pBdr>
      <w:shd w:val="solid" w:color="EAF7F4" w:fill="auto"/>
    </w:pPr>
  </w:style>
  <w:style w:type="paragraph" w:customStyle="1" w:styleId="C2Encadrcontexte">
    <w:name w:val="C2 Encadré contexte"/>
    <w:basedOn w:val="C3Encadrcontexte"/>
    <w:qFormat/>
    <w:rsid w:val="003D182E"/>
    <w:pPr>
      <w:pBdr>
        <w:left w:val="single" w:sz="36" w:space="11" w:color="FD5248"/>
      </w:pBdr>
      <w:shd w:val="solid" w:color="FFEDEC" w:fill="auto"/>
    </w:pPr>
  </w:style>
  <w:style w:type="paragraph" w:customStyle="1" w:styleId="C3Encadrcontextetitre">
    <w:name w:val="C3 Encadré contexte titre"/>
    <w:basedOn w:val="C4Encadrcontextetitre"/>
    <w:qFormat/>
    <w:rsid w:val="003D182E"/>
    <w:pPr>
      <w:pBdr>
        <w:left w:val="single" w:sz="36" w:space="11" w:color="33AE90"/>
      </w:pBdr>
      <w:shd w:val="solid" w:color="EAF7F4" w:fill="auto"/>
    </w:pPr>
    <w:rPr>
      <w:color w:val="33AE90"/>
    </w:rPr>
  </w:style>
  <w:style w:type="paragraph" w:customStyle="1" w:styleId="C2Encadrcontextetitre">
    <w:name w:val="C2 Encadré contexte titre"/>
    <w:basedOn w:val="C3Encadrcontextetitre"/>
    <w:qFormat/>
    <w:rsid w:val="003D182E"/>
    <w:pPr>
      <w:pBdr>
        <w:left w:val="single" w:sz="36" w:space="11" w:color="FD5248"/>
      </w:pBdr>
      <w:shd w:val="solid" w:color="FFEDEC" w:fill="auto"/>
    </w:pPr>
    <w:rPr>
      <w:color w:val="FD5248"/>
    </w:rPr>
  </w:style>
  <w:style w:type="paragraph" w:customStyle="1" w:styleId="Encadrdansdocument">
    <w:name w:val="Encadré dans document"/>
    <w:basedOn w:val="C4Encadrcontexte"/>
    <w:qFormat/>
    <w:rsid w:val="003D182E"/>
    <w:pPr>
      <w:pBdr>
        <w:left w:val="single" w:sz="36" w:space="11" w:color="1C748E"/>
      </w:pBdr>
      <w:shd w:val="solid" w:color="D2E3E8" w:fill="auto"/>
    </w:pPr>
  </w:style>
  <w:style w:type="paragraph" w:customStyle="1" w:styleId="Encadrdocumenttitre">
    <w:name w:val="Encadré document titre"/>
    <w:basedOn w:val="Encadrdansdocument"/>
    <w:qFormat/>
    <w:rsid w:val="003D182E"/>
    <w:pPr>
      <w:spacing w:before="240" w:after="0"/>
    </w:pPr>
    <w:rPr>
      <w:b/>
      <w:caps/>
      <w:color w:val="1C748E"/>
    </w:rPr>
  </w:style>
  <w:style w:type="paragraph" w:styleId="En-tte">
    <w:name w:val="header"/>
    <w:basedOn w:val="Normal"/>
    <w:link w:val="En-tteCar"/>
    <w:uiPriority w:val="99"/>
    <w:unhideWhenUsed/>
    <w:rsid w:val="003D182E"/>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link w:val="En-tte"/>
    <w:uiPriority w:val="99"/>
    <w:rsid w:val="003D182E"/>
    <w:rPr>
      <w:rFonts w:ascii="DINPro-Bold" w:eastAsia="Calibri" w:hAnsi="DINPro-Bold" w:cs="Times New Roman"/>
      <w:b/>
      <w:color w:val="3229A7"/>
      <w:sz w:val="24"/>
      <w:szCs w:val="22"/>
      <w:lang w:eastAsia="en-US"/>
    </w:rPr>
  </w:style>
  <w:style w:type="paragraph" w:customStyle="1" w:styleId="Entte2">
    <w:name w:val="Entête 2"/>
    <w:basedOn w:val="En-tte"/>
    <w:qFormat/>
    <w:rsid w:val="003D182E"/>
    <w:pPr>
      <w:spacing w:before="50"/>
      <w:ind w:left="1843"/>
    </w:pPr>
    <w:rPr>
      <w:color w:val="FFFFFF"/>
      <w:sz w:val="16"/>
    </w:rPr>
  </w:style>
  <w:style w:type="character" w:customStyle="1" w:styleId="Titre1Car">
    <w:name w:val="Titre 1 Car"/>
    <w:aliases w:val="c4 Car"/>
    <w:link w:val="Titre1"/>
    <w:uiPriority w:val="9"/>
    <w:rsid w:val="003D182E"/>
    <w:rPr>
      <w:rFonts w:ascii="Arial" w:eastAsia="Times New Roman" w:hAnsi="Arial"/>
      <w:b/>
      <w:bCs/>
      <w:color w:val="9E1F63"/>
      <w:sz w:val="32"/>
      <w:szCs w:val="28"/>
      <w:lang w:eastAsia="en-US"/>
    </w:rPr>
  </w:style>
  <w:style w:type="paragraph" w:styleId="En-ttedetabledesmatires">
    <w:name w:val="TOC Heading"/>
    <w:basedOn w:val="Titre1"/>
    <w:next w:val="Normal"/>
    <w:uiPriority w:val="39"/>
    <w:unhideWhenUsed/>
    <w:qFormat/>
    <w:rsid w:val="003D182E"/>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lang w:eastAsia="fr-FR"/>
    </w:rPr>
  </w:style>
  <w:style w:type="table" w:styleId="Grilledutableau">
    <w:name w:val="Table Grid"/>
    <w:basedOn w:val="TableauNormal"/>
    <w:uiPriority w:val="59"/>
    <w:rsid w:val="003D18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D182E"/>
    <w:rPr>
      <w:color w:val="0000FF"/>
      <w:u w:val="single"/>
    </w:rPr>
  </w:style>
  <w:style w:type="table" w:styleId="Listeclaire-Accent4">
    <w:name w:val="Light List Accent 4"/>
    <w:basedOn w:val="TableauNormal"/>
    <w:uiPriority w:val="61"/>
    <w:rsid w:val="003D182E"/>
    <w:rPr>
      <w:rFonts w:ascii="Calibri" w:eastAsia="Calibri" w:hAnsi="Calibri"/>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rmalWeb">
    <w:name w:val="Normal (Web)"/>
    <w:basedOn w:val="Normal"/>
    <w:uiPriority w:val="99"/>
    <w:semiHidden/>
    <w:unhideWhenUsed/>
    <w:rsid w:val="003D182E"/>
    <w:pPr>
      <w:spacing w:before="100" w:beforeAutospacing="1" w:after="100"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semiHidden/>
    <w:unhideWhenUsed/>
    <w:rsid w:val="003D182E"/>
    <w:pPr>
      <w:spacing w:line="240" w:lineRule="auto"/>
      <w:ind w:left="113" w:hanging="113"/>
    </w:pPr>
    <w:rPr>
      <w:sz w:val="16"/>
      <w:szCs w:val="20"/>
    </w:rPr>
  </w:style>
  <w:style w:type="character" w:customStyle="1" w:styleId="NotedebasdepageCar">
    <w:name w:val="Note de bas de page Car"/>
    <w:link w:val="Notedebasdepage"/>
    <w:uiPriority w:val="99"/>
    <w:semiHidden/>
    <w:rsid w:val="003D182E"/>
    <w:rPr>
      <w:rFonts w:ascii="Arial" w:eastAsia="Calibri" w:hAnsi="Arial" w:cs="Times New Roman"/>
      <w:sz w:val="16"/>
      <w:lang w:eastAsia="en-US"/>
    </w:rPr>
  </w:style>
  <w:style w:type="paragraph" w:styleId="Notedefin">
    <w:name w:val="endnote text"/>
    <w:basedOn w:val="Normal"/>
    <w:link w:val="NotedefinCar"/>
    <w:uiPriority w:val="99"/>
    <w:semiHidden/>
    <w:unhideWhenUsed/>
    <w:rsid w:val="003D182E"/>
    <w:pPr>
      <w:spacing w:after="0" w:line="240" w:lineRule="auto"/>
    </w:pPr>
    <w:rPr>
      <w:szCs w:val="20"/>
    </w:rPr>
  </w:style>
  <w:style w:type="character" w:customStyle="1" w:styleId="NotedefinCar">
    <w:name w:val="Note de fin Car"/>
    <w:link w:val="Notedefin"/>
    <w:uiPriority w:val="99"/>
    <w:semiHidden/>
    <w:rsid w:val="003D182E"/>
    <w:rPr>
      <w:rFonts w:ascii="Arial" w:eastAsia="Calibri" w:hAnsi="Arial" w:cs="Times New Roman"/>
      <w:lang w:eastAsia="en-US"/>
    </w:rPr>
  </w:style>
  <w:style w:type="paragraph" w:styleId="Paragraphedeliste">
    <w:name w:val="List Paragraph"/>
    <w:basedOn w:val="Normal"/>
    <w:uiPriority w:val="34"/>
    <w:rsid w:val="003D182E"/>
    <w:pPr>
      <w:spacing w:after="240"/>
      <w:ind w:left="720"/>
      <w:contextualSpacing/>
    </w:pPr>
  </w:style>
  <w:style w:type="paragraph" w:styleId="Pieddepage">
    <w:name w:val="footer"/>
    <w:basedOn w:val="Normal"/>
    <w:link w:val="PieddepageCar"/>
    <w:uiPriority w:val="99"/>
    <w:unhideWhenUsed/>
    <w:rsid w:val="003D182E"/>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link w:val="Pieddepage"/>
    <w:uiPriority w:val="99"/>
    <w:rsid w:val="003D182E"/>
    <w:rPr>
      <w:rFonts w:ascii="DINPro-Medium" w:eastAsia="Calibri" w:hAnsi="DINPro-Medium" w:cs="Times New Roman"/>
      <w:sz w:val="14"/>
      <w:szCs w:val="22"/>
      <w:shd w:val="clear" w:color="auto" w:fill="E5E3F1"/>
      <w:lang w:eastAsia="en-US"/>
    </w:rPr>
  </w:style>
  <w:style w:type="paragraph" w:styleId="Sous-titre">
    <w:name w:val="Subtitle"/>
    <w:basedOn w:val="Normal"/>
    <w:next w:val="Normal"/>
    <w:link w:val="Sous-titreCar"/>
    <w:uiPriority w:val="11"/>
    <w:rsid w:val="003D182E"/>
    <w:pPr>
      <w:numPr>
        <w:ilvl w:val="1"/>
      </w:numPr>
      <w:spacing w:line="240" w:lineRule="auto"/>
      <w:jc w:val="center"/>
    </w:pPr>
    <w:rPr>
      <w:rFonts w:eastAsia="Times New Roman"/>
      <w:iCs/>
      <w:color w:val="1C748E"/>
      <w:spacing w:val="15"/>
      <w:sz w:val="42"/>
      <w:szCs w:val="24"/>
    </w:rPr>
  </w:style>
  <w:style w:type="character" w:customStyle="1" w:styleId="Sous-titreCar">
    <w:name w:val="Sous-titre Car"/>
    <w:link w:val="Sous-titre"/>
    <w:uiPriority w:val="11"/>
    <w:rsid w:val="003D182E"/>
    <w:rPr>
      <w:rFonts w:ascii="Arial" w:eastAsia="Times New Roman" w:hAnsi="Arial"/>
      <w:iCs/>
      <w:color w:val="1C748E"/>
      <w:spacing w:val="15"/>
      <w:sz w:val="42"/>
      <w:szCs w:val="24"/>
      <w:lang w:eastAsia="en-US"/>
    </w:rPr>
  </w:style>
  <w:style w:type="table" w:customStyle="1" w:styleId="Tableauentte1L1C">
    <w:name w:val="Tableau entête 1L1C"/>
    <w:basedOn w:val="TableauNormal"/>
    <w:uiPriority w:val="99"/>
    <w:rsid w:val="003D182E"/>
    <w:pPr>
      <w:spacing w:before="40" w:after="40"/>
      <w:ind w:left="113" w:right="113"/>
    </w:pPr>
    <w:rPr>
      <w:rFonts w:ascii="Arial" w:eastAsia="Calibri" w:hAnsi="Arial"/>
      <w:sz w:val="17"/>
      <w:szCs w:val="22"/>
      <w:lang w:eastAsia="en-US"/>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i w:val="0"/>
        <w:color w:val="1C748E"/>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3D182E"/>
    <w:pPr>
      <w:spacing w:after="0"/>
    </w:pPr>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val="0"/>
        <w:i w:val="0"/>
        <w:color w:val="auto"/>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3D182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D182E"/>
    <w:rPr>
      <w:rFonts w:ascii="Tahoma" w:eastAsia="Calibri" w:hAnsi="Tahoma" w:cs="Tahoma"/>
      <w:sz w:val="16"/>
      <w:szCs w:val="16"/>
      <w:lang w:eastAsia="en-US"/>
    </w:rPr>
  </w:style>
  <w:style w:type="paragraph" w:styleId="Titre">
    <w:name w:val="Title"/>
    <w:basedOn w:val="Normal"/>
    <w:next w:val="Normal"/>
    <w:link w:val="TitreCar"/>
    <w:uiPriority w:val="10"/>
    <w:rsid w:val="003D182E"/>
    <w:pPr>
      <w:shd w:val="solid" w:color="FFFFFF" w:fill="auto"/>
      <w:spacing w:before="360" w:after="0" w:line="240" w:lineRule="auto"/>
      <w:jc w:val="center"/>
    </w:pPr>
    <w:rPr>
      <w:rFonts w:eastAsia="Times New Roman"/>
      <w:b/>
      <w:color w:val="1C748E"/>
      <w:spacing w:val="5"/>
      <w:kern w:val="28"/>
      <w:sz w:val="42"/>
      <w:szCs w:val="52"/>
    </w:rPr>
  </w:style>
  <w:style w:type="character" w:customStyle="1" w:styleId="TitreCar">
    <w:name w:val="Titre Car"/>
    <w:link w:val="Titre"/>
    <w:uiPriority w:val="10"/>
    <w:rsid w:val="003D182E"/>
    <w:rPr>
      <w:rFonts w:ascii="Arial" w:eastAsia="Times New Roman" w:hAnsi="Arial"/>
      <w:b/>
      <w:color w:val="1C748E"/>
      <w:spacing w:val="5"/>
      <w:kern w:val="28"/>
      <w:sz w:val="42"/>
      <w:szCs w:val="52"/>
      <w:shd w:val="solid" w:color="FFFFFF" w:fill="auto"/>
      <w:lang w:eastAsia="en-US"/>
    </w:rPr>
  </w:style>
  <w:style w:type="paragraph" w:customStyle="1" w:styleId="Titre1c0">
    <w:name w:val="Titre 1 c0"/>
    <w:basedOn w:val="Titre1"/>
    <w:qFormat/>
    <w:rsid w:val="003D182E"/>
    <w:rPr>
      <w:color w:val="39368F"/>
    </w:rPr>
  </w:style>
  <w:style w:type="paragraph" w:customStyle="1" w:styleId="Titre1c3">
    <w:name w:val="Titre 1 c3"/>
    <w:basedOn w:val="Titre1"/>
    <w:qFormat/>
    <w:rsid w:val="003D182E"/>
    <w:rPr>
      <w:color w:val="33AE90"/>
    </w:rPr>
  </w:style>
  <w:style w:type="paragraph" w:customStyle="1" w:styleId="Titre1c2">
    <w:name w:val="Titre 1 c2"/>
    <w:basedOn w:val="Titre1c3"/>
    <w:qFormat/>
    <w:rsid w:val="003D182E"/>
    <w:rPr>
      <w:color w:val="FD5248"/>
    </w:rPr>
  </w:style>
  <w:style w:type="character" w:customStyle="1" w:styleId="Titre2Car">
    <w:name w:val="Titre 2 Car"/>
    <w:link w:val="Titre2"/>
    <w:uiPriority w:val="9"/>
    <w:rsid w:val="003D182E"/>
    <w:rPr>
      <w:rFonts w:ascii="Arial" w:eastAsia="Times New Roman" w:hAnsi="Arial"/>
      <w:b/>
      <w:bCs/>
      <w:color w:val="1C748E"/>
      <w:sz w:val="24"/>
      <w:szCs w:val="26"/>
      <w:lang w:eastAsia="en-US"/>
    </w:rPr>
  </w:style>
  <w:style w:type="character" w:customStyle="1" w:styleId="Titre3Car">
    <w:name w:val="Titre 3 Car"/>
    <w:link w:val="Titre3"/>
    <w:uiPriority w:val="9"/>
    <w:rsid w:val="003D182E"/>
    <w:rPr>
      <w:rFonts w:ascii="Arial" w:eastAsia="Times New Roman" w:hAnsi="Arial"/>
      <w:b/>
      <w:bCs/>
      <w:color w:val="1C748E"/>
      <w:szCs w:val="22"/>
      <w:lang w:eastAsia="en-US"/>
    </w:rPr>
  </w:style>
  <w:style w:type="paragraph" w:styleId="TM1">
    <w:name w:val="toc 1"/>
    <w:aliases w:val="TM 1 c4"/>
    <w:basedOn w:val="Titre1"/>
    <w:next w:val="Normal"/>
    <w:autoRedefine/>
    <w:uiPriority w:val="39"/>
    <w:unhideWhenUsed/>
    <w:rsid w:val="003D182E"/>
    <w:pPr>
      <w:tabs>
        <w:tab w:val="right" w:leader="dot" w:pos="9062"/>
      </w:tabs>
      <w:spacing w:before="360" w:line="360" w:lineRule="auto"/>
    </w:pPr>
    <w:rPr>
      <w:noProof/>
      <w:sz w:val="24"/>
    </w:rPr>
  </w:style>
  <w:style w:type="paragraph" w:customStyle="1" w:styleId="TM1c0">
    <w:name w:val="TM 1 c0"/>
    <w:basedOn w:val="TM1"/>
    <w:qFormat/>
    <w:rsid w:val="003D182E"/>
    <w:rPr>
      <w:color w:val="39368F"/>
    </w:rPr>
  </w:style>
  <w:style w:type="paragraph" w:customStyle="1" w:styleId="TM1c3">
    <w:name w:val="TM 1 c3"/>
    <w:basedOn w:val="TM1"/>
    <w:qFormat/>
    <w:rsid w:val="003D182E"/>
    <w:rPr>
      <w:color w:val="33AE90"/>
    </w:rPr>
  </w:style>
  <w:style w:type="paragraph" w:customStyle="1" w:styleId="TM1c2">
    <w:name w:val="TM 1 c2"/>
    <w:basedOn w:val="TM1c3"/>
    <w:qFormat/>
    <w:rsid w:val="003D182E"/>
    <w:rPr>
      <w:color w:val="FD5248"/>
    </w:rPr>
  </w:style>
  <w:style w:type="paragraph" w:styleId="TM2">
    <w:name w:val="toc 2"/>
    <w:basedOn w:val="Normal"/>
    <w:next w:val="Normal"/>
    <w:autoRedefine/>
    <w:uiPriority w:val="39"/>
    <w:unhideWhenUsed/>
    <w:rsid w:val="003D182E"/>
    <w:pPr>
      <w:numPr>
        <w:numId w:val="29"/>
      </w:numPr>
      <w:tabs>
        <w:tab w:val="left" w:pos="425"/>
        <w:tab w:val="right" w:leader="dot" w:pos="9062"/>
      </w:tabs>
      <w:spacing w:after="100"/>
    </w:pPr>
  </w:style>
  <w:style w:type="table" w:styleId="Tramemoyenne1-Accent4">
    <w:name w:val="Medium Shading 1 Accent 4"/>
    <w:basedOn w:val="TableauNormal"/>
    <w:uiPriority w:val="63"/>
    <w:rsid w:val="003D182E"/>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414E2D"/>
    <w:rPr>
      <w:sz w:val="16"/>
      <w:szCs w:val="16"/>
    </w:rPr>
  </w:style>
  <w:style w:type="paragraph" w:styleId="Commentaire">
    <w:name w:val="annotation text"/>
    <w:basedOn w:val="Normal"/>
    <w:link w:val="CommentaireCar"/>
    <w:uiPriority w:val="99"/>
    <w:unhideWhenUsed/>
    <w:rsid w:val="00414E2D"/>
    <w:rPr>
      <w:szCs w:val="20"/>
    </w:rPr>
  </w:style>
  <w:style w:type="character" w:customStyle="1" w:styleId="CommentaireCar">
    <w:name w:val="Commentaire Car"/>
    <w:link w:val="Commentaire"/>
    <w:uiPriority w:val="99"/>
    <w:rsid w:val="00414E2D"/>
    <w:rPr>
      <w:rFonts w:ascii="Arial" w:eastAsia="Calibri" w:hAnsi="Arial"/>
      <w:lang w:eastAsia="en-US"/>
    </w:rPr>
  </w:style>
  <w:style w:type="paragraph" w:styleId="Objetducommentaire">
    <w:name w:val="annotation subject"/>
    <w:basedOn w:val="Commentaire"/>
    <w:next w:val="Commentaire"/>
    <w:link w:val="ObjetducommentaireCar"/>
    <w:uiPriority w:val="99"/>
    <w:semiHidden/>
    <w:unhideWhenUsed/>
    <w:rsid w:val="00414E2D"/>
    <w:rPr>
      <w:b/>
      <w:bCs/>
    </w:rPr>
  </w:style>
  <w:style w:type="character" w:customStyle="1" w:styleId="ObjetducommentaireCar">
    <w:name w:val="Objet du commentaire Car"/>
    <w:link w:val="Objetducommentaire"/>
    <w:uiPriority w:val="99"/>
    <w:semiHidden/>
    <w:rsid w:val="00414E2D"/>
    <w:rPr>
      <w:rFonts w:ascii="Arial" w:eastAsia="Calibri" w:hAnsi="Arial"/>
      <w:b/>
      <w:bCs/>
      <w:lang w:eastAsia="en-US"/>
    </w:rPr>
  </w:style>
  <w:style w:type="character" w:styleId="Lienhypertextesuivivisit">
    <w:name w:val="FollowedHyperlink"/>
    <w:uiPriority w:val="99"/>
    <w:semiHidden/>
    <w:unhideWhenUsed/>
    <w:rsid w:val="00F25C03"/>
    <w:rPr>
      <w:color w:val="800080"/>
      <w:u w:val="single"/>
    </w:rPr>
  </w:style>
  <w:style w:type="paragraph" w:styleId="Rvision">
    <w:name w:val="Revision"/>
    <w:hidden/>
    <w:uiPriority w:val="99"/>
    <w:semiHidden/>
    <w:rsid w:val="002E65E0"/>
    <w:rPr>
      <w:rFonts w:ascii="Arial" w:eastAsia="Calibri" w:hAnsi="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2E"/>
    <w:pPr>
      <w:spacing w:after="120" w:line="260" w:lineRule="exact"/>
    </w:pPr>
    <w:rPr>
      <w:rFonts w:ascii="Arial" w:eastAsia="Calibri" w:hAnsi="Arial"/>
      <w:szCs w:val="22"/>
      <w:lang w:eastAsia="en-US"/>
    </w:rPr>
  </w:style>
  <w:style w:type="paragraph" w:styleId="Titre1">
    <w:name w:val="heading 1"/>
    <w:aliases w:val="c4"/>
    <w:basedOn w:val="Normal"/>
    <w:next w:val="Normal"/>
    <w:link w:val="Titre1Car"/>
    <w:uiPriority w:val="9"/>
    <w:qFormat/>
    <w:rsid w:val="003D182E"/>
    <w:pPr>
      <w:keepNext/>
      <w:keepLines/>
      <w:spacing w:before="480" w:after="0" w:line="240" w:lineRule="auto"/>
      <w:outlineLvl w:val="0"/>
    </w:pPr>
    <w:rPr>
      <w:rFonts w:eastAsia="Times New Roman"/>
      <w:b/>
      <w:bCs/>
      <w:color w:val="9E1F63"/>
      <w:sz w:val="32"/>
      <w:szCs w:val="28"/>
    </w:rPr>
  </w:style>
  <w:style w:type="paragraph" w:styleId="Titre2">
    <w:name w:val="heading 2"/>
    <w:basedOn w:val="Normal"/>
    <w:next w:val="Normal"/>
    <w:link w:val="Titre2Car"/>
    <w:uiPriority w:val="9"/>
    <w:unhideWhenUsed/>
    <w:qFormat/>
    <w:rsid w:val="003D182E"/>
    <w:pPr>
      <w:keepNext/>
      <w:keepLines/>
      <w:spacing w:before="480" w:after="0" w:line="240" w:lineRule="auto"/>
      <w:outlineLvl w:val="1"/>
    </w:pPr>
    <w:rPr>
      <w:rFonts w:eastAsia="Times New Roman"/>
      <w:b/>
      <w:bCs/>
      <w:color w:val="1C748E"/>
      <w:sz w:val="24"/>
      <w:szCs w:val="26"/>
    </w:rPr>
  </w:style>
  <w:style w:type="paragraph" w:styleId="Titre3">
    <w:name w:val="heading 3"/>
    <w:basedOn w:val="Normal"/>
    <w:next w:val="Normal"/>
    <w:link w:val="Titre3Car"/>
    <w:uiPriority w:val="9"/>
    <w:unhideWhenUsed/>
    <w:qFormat/>
    <w:rsid w:val="003D182E"/>
    <w:pPr>
      <w:keepNext/>
      <w:keepLines/>
      <w:spacing w:before="360" w:after="0" w:line="240" w:lineRule="auto"/>
      <w:outlineLvl w:val="2"/>
    </w:pPr>
    <w:rPr>
      <w:rFonts w:eastAsia="Times New Roman"/>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iPriority w:val="99"/>
    <w:semiHidden/>
    <w:unhideWhenUsed/>
    <w:rsid w:val="003D182E"/>
    <w:rPr>
      <w:vertAlign w:val="superscript"/>
    </w:rPr>
  </w:style>
  <w:style w:type="character" w:styleId="Appelnotedebasdep">
    <w:name w:val="footnote reference"/>
    <w:uiPriority w:val="99"/>
    <w:semiHidden/>
    <w:unhideWhenUsed/>
    <w:rsid w:val="003D182E"/>
    <w:rPr>
      <w:b/>
      <w:color w:val="1C748E"/>
      <w:sz w:val="22"/>
      <w:vertAlign w:val="superscript"/>
    </w:rPr>
  </w:style>
  <w:style w:type="paragraph" w:customStyle="1" w:styleId="C4Encadrcontexte">
    <w:name w:val="C4 Encadré contexte"/>
    <w:basedOn w:val="Normal"/>
    <w:qFormat/>
    <w:rsid w:val="003D182E"/>
    <w:pPr>
      <w:pBdr>
        <w:top w:val="single" w:sz="48" w:space="14" w:color="FFFFFF"/>
        <w:left w:val="single" w:sz="36" w:space="11" w:color="9E1F63"/>
        <w:bottom w:val="single" w:sz="48" w:space="14" w:color="FFFFFF"/>
        <w:right w:val="single" w:sz="48" w:space="0" w:color="FFFFFF"/>
      </w:pBdr>
      <w:shd w:val="solid" w:color="F0D7E3" w:fill="auto"/>
      <w:spacing w:line="240" w:lineRule="auto"/>
      <w:ind w:left="340"/>
      <w:contextualSpacing/>
    </w:pPr>
  </w:style>
  <w:style w:type="paragraph" w:customStyle="1" w:styleId="C0Encadrcontexte">
    <w:name w:val="C0 Encadré contexte"/>
    <w:basedOn w:val="C4Encadrcontexte"/>
    <w:qFormat/>
    <w:rsid w:val="003D182E"/>
    <w:pPr>
      <w:pBdr>
        <w:left w:val="single" w:sz="36" w:space="11" w:color="39368F"/>
      </w:pBdr>
      <w:shd w:val="solid" w:color="EBEBF4" w:fill="auto"/>
    </w:pPr>
  </w:style>
  <w:style w:type="paragraph" w:customStyle="1" w:styleId="C4Encadrcontextetitre">
    <w:name w:val="C4 Encadré contexte titre"/>
    <w:basedOn w:val="C4Encadrcontexte"/>
    <w:qFormat/>
    <w:rsid w:val="003D182E"/>
    <w:pPr>
      <w:spacing w:before="240" w:after="0"/>
    </w:pPr>
    <w:rPr>
      <w:b/>
      <w:caps/>
      <w:color w:val="9E1F63"/>
    </w:rPr>
  </w:style>
  <w:style w:type="paragraph" w:customStyle="1" w:styleId="C0Encadrcontextetitre">
    <w:name w:val="C0 Encadré contexte titre"/>
    <w:basedOn w:val="C4Encadrcontextetitre"/>
    <w:qFormat/>
    <w:rsid w:val="003D182E"/>
    <w:pPr>
      <w:pBdr>
        <w:left w:val="single" w:sz="36" w:space="11" w:color="39368F"/>
      </w:pBdr>
      <w:shd w:val="solid" w:color="EBEBF4" w:fill="auto"/>
    </w:pPr>
    <w:rPr>
      <w:color w:val="39368F"/>
    </w:rPr>
  </w:style>
  <w:style w:type="paragraph" w:customStyle="1" w:styleId="C3Encadrcontexte">
    <w:name w:val="C3 Encadré contexte"/>
    <w:basedOn w:val="C4Encadrcontexte"/>
    <w:qFormat/>
    <w:rsid w:val="003D182E"/>
    <w:pPr>
      <w:pBdr>
        <w:left w:val="single" w:sz="36" w:space="11" w:color="33AE90"/>
      </w:pBdr>
      <w:shd w:val="solid" w:color="EAF7F4" w:fill="auto"/>
    </w:pPr>
  </w:style>
  <w:style w:type="paragraph" w:customStyle="1" w:styleId="C2Encadrcontexte">
    <w:name w:val="C2 Encadré contexte"/>
    <w:basedOn w:val="C3Encadrcontexte"/>
    <w:qFormat/>
    <w:rsid w:val="003D182E"/>
    <w:pPr>
      <w:pBdr>
        <w:left w:val="single" w:sz="36" w:space="11" w:color="FD5248"/>
      </w:pBdr>
      <w:shd w:val="solid" w:color="FFEDEC" w:fill="auto"/>
    </w:pPr>
  </w:style>
  <w:style w:type="paragraph" w:customStyle="1" w:styleId="C3Encadrcontextetitre">
    <w:name w:val="C3 Encadré contexte titre"/>
    <w:basedOn w:val="C4Encadrcontextetitre"/>
    <w:qFormat/>
    <w:rsid w:val="003D182E"/>
    <w:pPr>
      <w:pBdr>
        <w:left w:val="single" w:sz="36" w:space="11" w:color="33AE90"/>
      </w:pBdr>
      <w:shd w:val="solid" w:color="EAF7F4" w:fill="auto"/>
    </w:pPr>
    <w:rPr>
      <w:color w:val="33AE90"/>
    </w:rPr>
  </w:style>
  <w:style w:type="paragraph" w:customStyle="1" w:styleId="C2Encadrcontextetitre">
    <w:name w:val="C2 Encadré contexte titre"/>
    <w:basedOn w:val="C3Encadrcontextetitre"/>
    <w:qFormat/>
    <w:rsid w:val="003D182E"/>
    <w:pPr>
      <w:pBdr>
        <w:left w:val="single" w:sz="36" w:space="11" w:color="FD5248"/>
      </w:pBdr>
      <w:shd w:val="solid" w:color="FFEDEC" w:fill="auto"/>
    </w:pPr>
    <w:rPr>
      <w:color w:val="FD5248"/>
    </w:rPr>
  </w:style>
  <w:style w:type="paragraph" w:customStyle="1" w:styleId="Encadrdansdocument">
    <w:name w:val="Encadré dans document"/>
    <w:basedOn w:val="C4Encadrcontexte"/>
    <w:qFormat/>
    <w:rsid w:val="003D182E"/>
    <w:pPr>
      <w:pBdr>
        <w:left w:val="single" w:sz="36" w:space="11" w:color="1C748E"/>
      </w:pBdr>
      <w:shd w:val="solid" w:color="D2E3E8" w:fill="auto"/>
    </w:pPr>
  </w:style>
  <w:style w:type="paragraph" w:customStyle="1" w:styleId="Encadrdocumenttitre">
    <w:name w:val="Encadré document titre"/>
    <w:basedOn w:val="Encadrdansdocument"/>
    <w:qFormat/>
    <w:rsid w:val="003D182E"/>
    <w:pPr>
      <w:spacing w:before="240" w:after="0"/>
    </w:pPr>
    <w:rPr>
      <w:b/>
      <w:caps/>
      <w:color w:val="1C748E"/>
    </w:rPr>
  </w:style>
  <w:style w:type="paragraph" w:styleId="En-tte">
    <w:name w:val="header"/>
    <w:basedOn w:val="Normal"/>
    <w:link w:val="En-tteCar"/>
    <w:uiPriority w:val="99"/>
    <w:unhideWhenUsed/>
    <w:rsid w:val="003D182E"/>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link w:val="En-tte"/>
    <w:uiPriority w:val="99"/>
    <w:rsid w:val="003D182E"/>
    <w:rPr>
      <w:rFonts w:ascii="DINPro-Bold" w:eastAsia="Calibri" w:hAnsi="DINPro-Bold" w:cs="Times New Roman"/>
      <w:b/>
      <w:color w:val="3229A7"/>
      <w:sz w:val="24"/>
      <w:szCs w:val="22"/>
      <w:lang w:eastAsia="en-US"/>
    </w:rPr>
  </w:style>
  <w:style w:type="paragraph" w:customStyle="1" w:styleId="Entte2">
    <w:name w:val="Entête 2"/>
    <w:basedOn w:val="En-tte"/>
    <w:qFormat/>
    <w:rsid w:val="003D182E"/>
    <w:pPr>
      <w:spacing w:before="50"/>
      <w:ind w:left="1843"/>
    </w:pPr>
    <w:rPr>
      <w:color w:val="FFFFFF"/>
      <w:sz w:val="16"/>
    </w:rPr>
  </w:style>
  <w:style w:type="character" w:customStyle="1" w:styleId="Titre1Car">
    <w:name w:val="Titre 1 Car"/>
    <w:aliases w:val="c4 Car"/>
    <w:link w:val="Titre1"/>
    <w:uiPriority w:val="9"/>
    <w:rsid w:val="003D182E"/>
    <w:rPr>
      <w:rFonts w:ascii="Arial" w:eastAsia="Times New Roman" w:hAnsi="Arial"/>
      <w:b/>
      <w:bCs/>
      <w:color w:val="9E1F63"/>
      <w:sz w:val="32"/>
      <w:szCs w:val="28"/>
      <w:lang w:eastAsia="en-US"/>
    </w:rPr>
  </w:style>
  <w:style w:type="paragraph" w:styleId="En-ttedetabledesmatires">
    <w:name w:val="TOC Heading"/>
    <w:basedOn w:val="Titre1"/>
    <w:next w:val="Normal"/>
    <w:uiPriority w:val="39"/>
    <w:unhideWhenUsed/>
    <w:qFormat/>
    <w:rsid w:val="003D182E"/>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lang w:eastAsia="fr-FR"/>
    </w:rPr>
  </w:style>
  <w:style w:type="table" w:styleId="Grilledutableau">
    <w:name w:val="Table Grid"/>
    <w:basedOn w:val="TableauNormal"/>
    <w:uiPriority w:val="59"/>
    <w:rsid w:val="003D18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D182E"/>
    <w:rPr>
      <w:color w:val="0000FF"/>
      <w:u w:val="single"/>
    </w:rPr>
  </w:style>
  <w:style w:type="table" w:styleId="Listeclaire-Accent4">
    <w:name w:val="Light List Accent 4"/>
    <w:basedOn w:val="TableauNormal"/>
    <w:uiPriority w:val="61"/>
    <w:rsid w:val="003D182E"/>
    <w:rPr>
      <w:rFonts w:ascii="Calibri" w:eastAsia="Calibri" w:hAnsi="Calibri"/>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rmalWeb">
    <w:name w:val="Normal (Web)"/>
    <w:basedOn w:val="Normal"/>
    <w:uiPriority w:val="99"/>
    <w:semiHidden/>
    <w:unhideWhenUsed/>
    <w:rsid w:val="003D182E"/>
    <w:pPr>
      <w:spacing w:before="100" w:beforeAutospacing="1" w:after="100"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semiHidden/>
    <w:unhideWhenUsed/>
    <w:rsid w:val="003D182E"/>
    <w:pPr>
      <w:spacing w:line="240" w:lineRule="auto"/>
      <w:ind w:left="113" w:hanging="113"/>
    </w:pPr>
    <w:rPr>
      <w:sz w:val="16"/>
      <w:szCs w:val="20"/>
    </w:rPr>
  </w:style>
  <w:style w:type="character" w:customStyle="1" w:styleId="NotedebasdepageCar">
    <w:name w:val="Note de bas de page Car"/>
    <w:link w:val="Notedebasdepage"/>
    <w:uiPriority w:val="99"/>
    <w:semiHidden/>
    <w:rsid w:val="003D182E"/>
    <w:rPr>
      <w:rFonts w:ascii="Arial" w:eastAsia="Calibri" w:hAnsi="Arial" w:cs="Times New Roman"/>
      <w:sz w:val="16"/>
      <w:lang w:eastAsia="en-US"/>
    </w:rPr>
  </w:style>
  <w:style w:type="paragraph" w:styleId="Notedefin">
    <w:name w:val="endnote text"/>
    <w:basedOn w:val="Normal"/>
    <w:link w:val="NotedefinCar"/>
    <w:uiPriority w:val="99"/>
    <w:semiHidden/>
    <w:unhideWhenUsed/>
    <w:rsid w:val="003D182E"/>
    <w:pPr>
      <w:spacing w:after="0" w:line="240" w:lineRule="auto"/>
    </w:pPr>
    <w:rPr>
      <w:szCs w:val="20"/>
    </w:rPr>
  </w:style>
  <w:style w:type="character" w:customStyle="1" w:styleId="NotedefinCar">
    <w:name w:val="Note de fin Car"/>
    <w:link w:val="Notedefin"/>
    <w:uiPriority w:val="99"/>
    <w:semiHidden/>
    <w:rsid w:val="003D182E"/>
    <w:rPr>
      <w:rFonts w:ascii="Arial" w:eastAsia="Calibri" w:hAnsi="Arial" w:cs="Times New Roman"/>
      <w:lang w:eastAsia="en-US"/>
    </w:rPr>
  </w:style>
  <w:style w:type="paragraph" w:styleId="Paragraphedeliste">
    <w:name w:val="List Paragraph"/>
    <w:basedOn w:val="Normal"/>
    <w:uiPriority w:val="34"/>
    <w:rsid w:val="003D182E"/>
    <w:pPr>
      <w:spacing w:after="240"/>
      <w:ind w:left="720"/>
      <w:contextualSpacing/>
    </w:pPr>
  </w:style>
  <w:style w:type="paragraph" w:styleId="Pieddepage">
    <w:name w:val="footer"/>
    <w:basedOn w:val="Normal"/>
    <w:link w:val="PieddepageCar"/>
    <w:uiPriority w:val="99"/>
    <w:unhideWhenUsed/>
    <w:rsid w:val="003D182E"/>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link w:val="Pieddepage"/>
    <w:uiPriority w:val="99"/>
    <w:rsid w:val="003D182E"/>
    <w:rPr>
      <w:rFonts w:ascii="DINPro-Medium" w:eastAsia="Calibri" w:hAnsi="DINPro-Medium" w:cs="Times New Roman"/>
      <w:sz w:val="14"/>
      <w:szCs w:val="22"/>
      <w:shd w:val="clear" w:color="auto" w:fill="E5E3F1"/>
      <w:lang w:eastAsia="en-US"/>
    </w:rPr>
  </w:style>
  <w:style w:type="paragraph" w:styleId="Sous-titre">
    <w:name w:val="Subtitle"/>
    <w:basedOn w:val="Normal"/>
    <w:next w:val="Normal"/>
    <w:link w:val="Sous-titreCar"/>
    <w:uiPriority w:val="11"/>
    <w:rsid w:val="003D182E"/>
    <w:pPr>
      <w:numPr>
        <w:ilvl w:val="1"/>
      </w:numPr>
      <w:spacing w:line="240" w:lineRule="auto"/>
      <w:jc w:val="center"/>
    </w:pPr>
    <w:rPr>
      <w:rFonts w:eastAsia="Times New Roman"/>
      <w:iCs/>
      <w:color w:val="1C748E"/>
      <w:spacing w:val="15"/>
      <w:sz w:val="42"/>
      <w:szCs w:val="24"/>
    </w:rPr>
  </w:style>
  <w:style w:type="character" w:customStyle="1" w:styleId="Sous-titreCar">
    <w:name w:val="Sous-titre Car"/>
    <w:link w:val="Sous-titre"/>
    <w:uiPriority w:val="11"/>
    <w:rsid w:val="003D182E"/>
    <w:rPr>
      <w:rFonts w:ascii="Arial" w:eastAsia="Times New Roman" w:hAnsi="Arial"/>
      <w:iCs/>
      <w:color w:val="1C748E"/>
      <w:spacing w:val="15"/>
      <w:sz w:val="42"/>
      <w:szCs w:val="24"/>
      <w:lang w:eastAsia="en-US"/>
    </w:rPr>
  </w:style>
  <w:style w:type="table" w:customStyle="1" w:styleId="Tableauentte1L1C">
    <w:name w:val="Tableau entête 1L1C"/>
    <w:basedOn w:val="TableauNormal"/>
    <w:uiPriority w:val="99"/>
    <w:rsid w:val="003D182E"/>
    <w:pPr>
      <w:spacing w:before="40" w:after="40"/>
      <w:ind w:left="113" w:right="113"/>
    </w:pPr>
    <w:rPr>
      <w:rFonts w:ascii="Arial" w:eastAsia="Calibri" w:hAnsi="Arial"/>
      <w:sz w:val="17"/>
      <w:szCs w:val="22"/>
      <w:lang w:eastAsia="en-US"/>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i w:val="0"/>
        <w:color w:val="1C748E"/>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3D182E"/>
    <w:pPr>
      <w:spacing w:after="0"/>
    </w:pPr>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val="0"/>
        <w:i w:val="0"/>
        <w:color w:val="auto"/>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3D182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D182E"/>
    <w:rPr>
      <w:rFonts w:ascii="Tahoma" w:eastAsia="Calibri" w:hAnsi="Tahoma" w:cs="Tahoma"/>
      <w:sz w:val="16"/>
      <w:szCs w:val="16"/>
      <w:lang w:eastAsia="en-US"/>
    </w:rPr>
  </w:style>
  <w:style w:type="paragraph" w:styleId="Titre">
    <w:name w:val="Title"/>
    <w:basedOn w:val="Normal"/>
    <w:next w:val="Normal"/>
    <w:link w:val="TitreCar"/>
    <w:uiPriority w:val="10"/>
    <w:rsid w:val="003D182E"/>
    <w:pPr>
      <w:shd w:val="solid" w:color="FFFFFF" w:fill="auto"/>
      <w:spacing w:before="360" w:after="0" w:line="240" w:lineRule="auto"/>
      <w:jc w:val="center"/>
    </w:pPr>
    <w:rPr>
      <w:rFonts w:eastAsia="Times New Roman"/>
      <w:b/>
      <w:color w:val="1C748E"/>
      <w:spacing w:val="5"/>
      <w:kern w:val="28"/>
      <w:sz w:val="42"/>
      <w:szCs w:val="52"/>
    </w:rPr>
  </w:style>
  <w:style w:type="character" w:customStyle="1" w:styleId="TitreCar">
    <w:name w:val="Titre Car"/>
    <w:link w:val="Titre"/>
    <w:uiPriority w:val="10"/>
    <w:rsid w:val="003D182E"/>
    <w:rPr>
      <w:rFonts w:ascii="Arial" w:eastAsia="Times New Roman" w:hAnsi="Arial"/>
      <w:b/>
      <w:color w:val="1C748E"/>
      <w:spacing w:val="5"/>
      <w:kern w:val="28"/>
      <w:sz w:val="42"/>
      <w:szCs w:val="52"/>
      <w:shd w:val="solid" w:color="FFFFFF" w:fill="auto"/>
      <w:lang w:eastAsia="en-US"/>
    </w:rPr>
  </w:style>
  <w:style w:type="paragraph" w:customStyle="1" w:styleId="Titre1c0">
    <w:name w:val="Titre 1 c0"/>
    <w:basedOn w:val="Titre1"/>
    <w:qFormat/>
    <w:rsid w:val="003D182E"/>
    <w:rPr>
      <w:color w:val="39368F"/>
    </w:rPr>
  </w:style>
  <w:style w:type="paragraph" w:customStyle="1" w:styleId="Titre1c3">
    <w:name w:val="Titre 1 c3"/>
    <w:basedOn w:val="Titre1"/>
    <w:qFormat/>
    <w:rsid w:val="003D182E"/>
    <w:rPr>
      <w:color w:val="33AE90"/>
    </w:rPr>
  </w:style>
  <w:style w:type="paragraph" w:customStyle="1" w:styleId="Titre1c2">
    <w:name w:val="Titre 1 c2"/>
    <w:basedOn w:val="Titre1c3"/>
    <w:qFormat/>
    <w:rsid w:val="003D182E"/>
    <w:rPr>
      <w:color w:val="FD5248"/>
    </w:rPr>
  </w:style>
  <w:style w:type="character" w:customStyle="1" w:styleId="Titre2Car">
    <w:name w:val="Titre 2 Car"/>
    <w:link w:val="Titre2"/>
    <w:uiPriority w:val="9"/>
    <w:rsid w:val="003D182E"/>
    <w:rPr>
      <w:rFonts w:ascii="Arial" w:eastAsia="Times New Roman" w:hAnsi="Arial"/>
      <w:b/>
      <w:bCs/>
      <w:color w:val="1C748E"/>
      <w:sz w:val="24"/>
      <w:szCs w:val="26"/>
      <w:lang w:eastAsia="en-US"/>
    </w:rPr>
  </w:style>
  <w:style w:type="character" w:customStyle="1" w:styleId="Titre3Car">
    <w:name w:val="Titre 3 Car"/>
    <w:link w:val="Titre3"/>
    <w:uiPriority w:val="9"/>
    <w:rsid w:val="003D182E"/>
    <w:rPr>
      <w:rFonts w:ascii="Arial" w:eastAsia="Times New Roman" w:hAnsi="Arial"/>
      <w:b/>
      <w:bCs/>
      <w:color w:val="1C748E"/>
      <w:szCs w:val="22"/>
      <w:lang w:eastAsia="en-US"/>
    </w:rPr>
  </w:style>
  <w:style w:type="paragraph" w:styleId="TM1">
    <w:name w:val="toc 1"/>
    <w:aliases w:val="TM 1 c4"/>
    <w:basedOn w:val="Titre1"/>
    <w:next w:val="Normal"/>
    <w:autoRedefine/>
    <w:uiPriority w:val="39"/>
    <w:unhideWhenUsed/>
    <w:rsid w:val="003D182E"/>
    <w:pPr>
      <w:tabs>
        <w:tab w:val="right" w:leader="dot" w:pos="9062"/>
      </w:tabs>
      <w:spacing w:before="360" w:line="360" w:lineRule="auto"/>
    </w:pPr>
    <w:rPr>
      <w:noProof/>
      <w:sz w:val="24"/>
    </w:rPr>
  </w:style>
  <w:style w:type="paragraph" w:customStyle="1" w:styleId="TM1c0">
    <w:name w:val="TM 1 c0"/>
    <w:basedOn w:val="TM1"/>
    <w:qFormat/>
    <w:rsid w:val="003D182E"/>
    <w:rPr>
      <w:color w:val="39368F"/>
    </w:rPr>
  </w:style>
  <w:style w:type="paragraph" w:customStyle="1" w:styleId="TM1c3">
    <w:name w:val="TM 1 c3"/>
    <w:basedOn w:val="TM1"/>
    <w:qFormat/>
    <w:rsid w:val="003D182E"/>
    <w:rPr>
      <w:color w:val="33AE90"/>
    </w:rPr>
  </w:style>
  <w:style w:type="paragraph" w:customStyle="1" w:styleId="TM1c2">
    <w:name w:val="TM 1 c2"/>
    <w:basedOn w:val="TM1c3"/>
    <w:qFormat/>
    <w:rsid w:val="003D182E"/>
    <w:rPr>
      <w:color w:val="FD5248"/>
    </w:rPr>
  </w:style>
  <w:style w:type="paragraph" w:styleId="TM2">
    <w:name w:val="toc 2"/>
    <w:basedOn w:val="Normal"/>
    <w:next w:val="Normal"/>
    <w:autoRedefine/>
    <w:uiPriority w:val="39"/>
    <w:unhideWhenUsed/>
    <w:rsid w:val="003D182E"/>
    <w:pPr>
      <w:numPr>
        <w:numId w:val="29"/>
      </w:numPr>
      <w:tabs>
        <w:tab w:val="left" w:pos="425"/>
        <w:tab w:val="right" w:leader="dot" w:pos="9062"/>
      </w:tabs>
      <w:spacing w:after="100"/>
    </w:pPr>
  </w:style>
  <w:style w:type="table" w:styleId="Tramemoyenne1-Accent4">
    <w:name w:val="Medium Shading 1 Accent 4"/>
    <w:basedOn w:val="TableauNormal"/>
    <w:uiPriority w:val="63"/>
    <w:rsid w:val="003D182E"/>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414E2D"/>
    <w:rPr>
      <w:sz w:val="16"/>
      <w:szCs w:val="16"/>
    </w:rPr>
  </w:style>
  <w:style w:type="paragraph" w:styleId="Commentaire">
    <w:name w:val="annotation text"/>
    <w:basedOn w:val="Normal"/>
    <w:link w:val="CommentaireCar"/>
    <w:uiPriority w:val="99"/>
    <w:unhideWhenUsed/>
    <w:rsid w:val="00414E2D"/>
    <w:rPr>
      <w:szCs w:val="20"/>
    </w:rPr>
  </w:style>
  <w:style w:type="character" w:customStyle="1" w:styleId="CommentaireCar">
    <w:name w:val="Commentaire Car"/>
    <w:link w:val="Commentaire"/>
    <w:uiPriority w:val="99"/>
    <w:rsid w:val="00414E2D"/>
    <w:rPr>
      <w:rFonts w:ascii="Arial" w:eastAsia="Calibri" w:hAnsi="Arial"/>
      <w:lang w:eastAsia="en-US"/>
    </w:rPr>
  </w:style>
  <w:style w:type="paragraph" w:styleId="Objetducommentaire">
    <w:name w:val="annotation subject"/>
    <w:basedOn w:val="Commentaire"/>
    <w:next w:val="Commentaire"/>
    <w:link w:val="ObjetducommentaireCar"/>
    <w:uiPriority w:val="99"/>
    <w:semiHidden/>
    <w:unhideWhenUsed/>
    <w:rsid w:val="00414E2D"/>
    <w:rPr>
      <w:b/>
      <w:bCs/>
    </w:rPr>
  </w:style>
  <w:style w:type="character" w:customStyle="1" w:styleId="ObjetducommentaireCar">
    <w:name w:val="Objet du commentaire Car"/>
    <w:link w:val="Objetducommentaire"/>
    <w:uiPriority w:val="99"/>
    <w:semiHidden/>
    <w:rsid w:val="00414E2D"/>
    <w:rPr>
      <w:rFonts w:ascii="Arial" w:eastAsia="Calibri" w:hAnsi="Arial"/>
      <w:b/>
      <w:bCs/>
      <w:lang w:eastAsia="en-US"/>
    </w:rPr>
  </w:style>
  <w:style w:type="character" w:styleId="Lienhypertextesuivivisit">
    <w:name w:val="FollowedHyperlink"/>
    <w:uiPriority w:val="99"/>
    <w:semiHidden/>
    <w:unhideWhenUsed/>
    <w:rsid w:val="00F25C03"/>
    <w:rPr>
      <w:color w:val="800080"/>
      <w:u w:val="single"/>
    </w:rPr>
  </w:style>
  <w:style w:type="paragraph" w:styleId="Rvision">
    <w:name w:val="Revision"/>
    <w:hidden/>
    <w:uiPriority w:val="99"/>
    <w:semiHidden/>
    <w:rsid w:val="002E65E0"/>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02094">
      <w:bodyDiv w:val="1"/>
      <w:marLeft w:val="0"/>
      <w:marRight w:val="0"/>
      <w:marTop w:val="0"/>
      <w:marBottom w:val="0"/>
      <w:divBdr>
        <w:top w:val="none" w:sz="0" w:space="0" w:color="auto"/>
        <w:left w:val="none" w:sz="0" w:space="0" w:color="auto"/>
        <w:bottom w:val="none" w:sz="0" w:space="0" w:color="auto"/>
        <w:right w:val="none" w:sz="0" w:space="0" w:color="auto"/>
      </w:divBdr>
      <w:divsChild>
        <w:div w:id="1655136880">
          <w:marLeft w:val="0"/>
          <w:marRight w:val="0"/>
          <w:marTop w:val="0"/>
          <w:marBottom w:val="0"/>
          <w:divBdr>
            <w:top w:val="none" w:sz="0" w:space="0" w:color="auto"/>
            <w:left w:val="none" w:sz="0" w:space="0" w:color="auto"/>
            <w:bottom w:val="none" w:sz="0" w:space="0" w:color="auto"/>
            <w:right w:val="none" w:sz="0" w:space="0" w:color="auto"/>
          </w:divBdr>
        </w:div>
        <w:div w:id="232549248">
          <w:marLeft w:val="0"/>
          <w:marRight w:val="0"/>
          <w:marTop w:val="0"/>
          <w:marBottom w:val="0"/>
          <w:divBdr>
            <w:top w:val="none" w:sz="0" w:space="0" w:color="auto"/>
            <w:left w:val="none" w:sz="0" w:space="0" w:color="auto"/>
            <w:bottom w:val="none" w:sz="0" w:space="0" w:color="auto"/>
            <w:right w:val="none" w:sz="0" w:space="0" w:color="auto"/>
          </w:divBdr>
        </w:div>
        <w:div w:id="1090078849">
          <w:marLeft w:val="0"/>
          <w:marRight w:val="0"/>
          <w:marTop w:val="0"/>
          <w:marBottom w:val="0"/>
          <w:divBdr>
            <w:top w:val="none" w:sz="0" w:space="0" w:color="auto"/>
            <w:left w:val="none" w:sz="0" w:space="0" w:color="auto"/>
            <w:bottom w:val="none" w:sz="0" w:space="0" w:color="auto"/>
            <w:right w:val="none" w:sz="0" w:space="0" w:color="auto"/>
          </w:divBdr>
        </w:div>
        <w:div w:id="247154877">
          <w:marLeft w:val="0"/>
          <w:marRight w:val="0"/>
          <w:marTop w:val="0"/>
          <w:marBottom w:val="0"/>
          <w:divBdr>
            <w:top w:val="none" w:sz="0" w:space="0" w:color="auto"/>
            <w:left w:val="none" w:sz="0" w:space="0" w:color="auto"/>
            <w:bottom w:val="none" w:sz="0" w:space="0" w:color="auto"/>
            <w:right w:val="none" w:sz="0" w:space="0" w:color="auto"/>
          </w:divBdr>
        </w:div>
        <w:div w:id="205992791">
          <w:marLeft w:val="0"/>
          <w:marRight w:val="0"/>
          <w:marTop w:val="0"/>
          <w:marBottom w:val="0"/>
          <w:divBdr>
            <w:top w:val="none" w:sz="0" w:space="0" w:color="auto"/>
            <w:left w:val="none" w:sz="0" w:space="0" w:color="auto"/>
            <w:bottom w:val="none" w:sz="0" w:space="0" w:color="auto"/>
            <w:right w:val="none" w:sz="0" w:space="0" w:color="auto"/>
          </w:divBdr>
        </w:div>
      </w:divsChild>
    </w:div>
    <w:div w:id="859582740">
      <w:bodyDiv w:val="1"/>
      <w:marLeft w:val="0"/>
      <w:marRight w:val="0"/>
      <w:marTop w:val="0"/>
      <w:marBottom w:val="0"/>
      <w:divBdr>
        <w:top w:val="none" w:sz="0" w:space="0" w:color="auto"/>
        <w:left w:val="none" w:sz="0" w:space="0" w:color="auto"/>
        <w:bottom w:val="none" w:sz="0" w:space="0" w:color="auto"/>
        <w:right w:val="none" w:sz="0" w:space="0" w:color="auto"/>
      </w:divBdr>
      <w:divsChild>
        <w:div w:id="1985962306">
          <w:marLeft w:val="0"/>
          <w:marRight w:val="0"/>
          <w:marTop w:val="0"/>
          <w:marBottom w:val="0"/>
          <w:divBdr>
            <w:top w:val="none" w:sz="0" w:space="0" w:color="auto"/>
            <w:left w:val="none" w:sz="0" w:space="0" w:color="auto"/>
            <w:bottom w:val="none" w:sz="0" w:space="0" w:color="auto"/>
            <w:right w:val="none" w:sz="0" w:space="0" w:color="auto"/>
          </w:divBdr>
        </w:div>
        <w:div w:id="875776316">
          <w:marLeft w:val="0"/>
          <w:marRight w:val="0"/>
          <w:marTop w:val="0"/>
          <w:marBottom w:val="0"/>
          <w:divBdr>
            <w:top w:val="none" w:sz="0" w:space="0" w:color="auto"/>
            <w:left w:val="none" w:sz="0" w:space="0" w:color="auto"/>
            <w:bottom w:val="none" w:sz="0" w:space="0" w:color="auto"/>
            <w:right w:val="none" w:sz="0" w:space="0" w:color="auto"/>
          </w:divBdr>
        </w:div>
        <w:div w:id="702362994">
          <w:marLeft w:val="0"/>
          <w:marRight w:val="0"/>
          <w:marTop w:val="0"/>
          <w:marBottom w:val="0"/>
          <w:divBdr>
            <w:top w:val="none" w:sz="0" w:space="0" w:color="auto"/>
            <w:left w:val="none" w:sz="0" w:space="0" w:color="auto"/>
            <w:bottom w:val="none" w:sz="0" w:space="0" w:color="auto"/>
            <w:right w:val="none" w:sz="0" w:space="0" w:color="auto"/>
          </w:divBdr>
        </w:div>
        <w:div w:id="1685784398">
          <w:marLeft w:val="0"/>
          <w:marRight w:val="0"/>
          <w:marTop w:val="0"/>
          <w:marBottom w:val="0"/>
          <w:divBdr>
            <w:top w:val="none" w:sz="0" w:space="0" w:color="auto"/>
            <w:left w:val="none" w:sz="0" w:space="0" w:color="auto"/>
            <w:bottom w:val="none" w:sz="0" w:space="0" w:color="auto"/>
            <w:right w:val="none" w:sz="0" w:space="0" w:color="auto"/>
          </w:divBdr>
        </w:div>
        <w:div w:id="1417749767">
          <w:marLeft w:val="0"/>
          <w:marRight w:val="0"/>
          <w:marTop w:val="0"/>
          <w:marBottom w:val="0"/>
          <w:divBdr>
            <w:top w:val="none" w:sz="0" w:space="0" w:color="auto"/>
            <w:left w:val="none" w:sz="0" w:space="0" w:color="auto"/>
            <w:bottom w:val="none" w:sz="0" w:space="0" w:color="auto"/>
            <w:right w:val="none" w:sz="0" w:space="0" w:color="auto"/>
          </w:divBdr>
        </w:div>
        <w:div w:id="465975481">
          <w:marLeft w:val="0"/>
          <w:marRight w:val="0"/>
          <w:marTop w:val="0"/>
          <w:marBottom w:val="0"/>
          <w:divBdr>
            <w:top w:val="none" w:sz="0" w:space="0" w:color="auto"/>
            <w:left w:val="none" w:sz="0" w:space="0" w:color="auto"/>
            <w:bottom w:val="none" w:sz="0" w:space="0" w:color="auto"/>
            <w:right w:val="none" w:sz="0" w:space="0" w:color="auto"/>
          </w:divBdr>
        </w:div>
        <w:div w:id="478420999">
          <w:marLeft w:val="0"/>
          <w:marRight w:val="0"/>
          <w:marTop w:val="0"/>
          <w:marBottom w:val="0"/>
          <w:divBdr>
            <w:top w:val="none" w:sz="0" w:space="0" w:color="auto"/>
            <w:left w:val="none" w:sz="0" w:space="0" w:color="auto"/>
            <w:bottom w:val="none" w:sz="0" w:space="0" w:color="auto"/>
            <w:right w:val="none" w:sz="0" w:space="0" w:color="auto"/>
          </w:divBdr>
        </w:div>
        <w:div w:id="1109813063">
          <w:marLeft w:val="0"/>
          <w:marRight w:val="0"/>
          <w:marTop w:val="0"/>
          <w:marBottom w:val="0"/>
          <w:divBdr>
            <w:top w:val="none" w:sz="0" w:space="0" w:color="auto"/>
            <w:left w:val="none" w:sz="0" w:space="0" w:color="auto"/>
            <w:bottom w:val="none" w:sz="0" w:space="0" w:color="auto"/>
            <w:right w:val="none" w:sz="0" w:space="0" w:color="auto"/>
          </w:divBdr>
        </w:div>
        <w:div w:id="825322448">
          <w:marLeft w:val="0"/>
          <w:marRight w:val="0"/>
          <w:marTop w:val="0"/>
          <w:marBottom w:val="0"/>
          <w:divBdr>
            <w:top w:val="none" w:sz="0" w:space="0" w:color="auto"/>
            <w:left w:val="none" w:sz="0" w:space="0" w:color="auto"/>
            <w:bottom w:val="none" w:sz="0" w:space="0" w:color="auto"/>
            <w:right w:val="none" w:sz="0" w:space="0" w:color="auto"/>
          </w:divBdr>
        </w:div>
        <w:div w:id="1137993742">
          <w:marLeft w:val="0"/>
          <w:marRight w:val="0"/>
          <w:marTop w:val="0"/>
          <w:marBottom w:val="0"/>
          <w:divBdr>
            <w:top w:val="none" w:sz="0" w:space="0" w:color="auto"/>
            <w:left w:val="none" w:sz="0" w:space="0" w:color="auto"/>
            <w:bottom w:val="none" w:sz="0" w:space="0" w:color="auto"/>
            <w:right w:val="none" w:sz="0" w:space="0" w:color="auto"/>
          </w:divBdr>
        </w:div>
        <w:div w:id="151022743">
          <w:marLeft w:val="0"/>
          <w:marRight w:val="0"/>
          <w:marTop w:val="0"/>
          <w:marBottom w:val="0"/>
          <w:divBdr>
            <w:top w:val="none" w:sz="0" w:space="0" w:color="auto"/>
            <w:left w:val="none" w:sz="0" w:space="0" w:color="auto"/>
            <w:bottom w:val="none" w:sz="0" w:space="0" w:color="auto"/>
            <w:right w:val="none" w:sz="0" w:space="0" w:color="auto"/>
          </w:divBdr>
        </w:div>
        <w:div w:id="1993093193">
          <w:marLeft w:val="0"/>
          <w:marRight w:val="0"/>
          <w:marTop w:val="0"/>
          <w:marBottom w:val="0"/>
          <w:divBdr>
            <w:top w:val="none" w:sz="0" w:space="0" w:color="auto"/>
            <w:left w:val="none" w:sz="0" w:space="0" w:color="auto"/>
            <w:bottom w:val="none" w:sz="0" w:space="0" w:color="auto"/>
            <w:right w:val="none" w:sz="0" w:space="0" w:color="auto"/>
          </w:divBdr>
        </w:div>
        <w:div w:id="1751537388">
          <w:marLeft w:val="0"/>
          <w:marRight w:val="0"/>
          <w:marTop w:val="0"/>
          <w:marBottom w:val="0"/>
          <w:divBdr>
            <w:top w:val="none" w:sz="0" w:space="0" w:color="auto"/>
            <w:left w:val="none" w:sz="0" w:space="0" w:color="auto"/>
            <w:bottom w:val="none" w:sz="0" w:space="0" w:color="auto"/>
            <w:right w:val="none" w:sz="0" w:space="0" w:color="auto"/>
          </w:divBdr>
        </w:div>
        <w:div w:id="836458817">
          <w:marLeft w:val="0"/>
          <w:marRight w:val="0"/>
          <w:marTop w:val="0"/>
          <w:marBottom w:val="0"/>
          <w:divBdr>
            <w:top w:val="none" w:sz="0" w:space="0" w:color="auto"/>
            <w:left w:val="none" w:sz="0" w:space="0" w:color="auto"/>
            <w:bottom w:val="none" w:sz="0" w:space="0" w:color="auto"/>
            <w:right w:val="none" w:sz="0" w:space="0" w:color="auto"/>
          </w:divBdr>
        </w:div>
      </w:divsChild>
    </w:div>
    <w:div w:id="1214854553">
      <w:bodyDiv w:val="1"/>
      <w:marLeft w:val="0"/>
      <w:marRight w:val="0"/>
      <w:marTop w:val="0"/>
      <w:marBottom w:val="0"/>
      <w:divBdr>
        <w:top w:val="none" w:sz="0" w:space="0" w:color="auto"/>
        <w:left w:val="none" w:sz="0" w:space="0" w:color="auto"/>
        <w:bottom w:val="none" w:sz="0" w:space="0" w:color="auto"/>
        <w:right w:val="none" w:sz="0" w:space="0" w:color="auto"/>
      </w:divBdr>
    </w:div>
    <w:div w:id="1569148156">
      <w:bodyDiv w:val="1"/>
      <w:marLeft w:val="0"/>
      <w:marRight w:val="0"/>
      <w:marTop w:val="0"/>
      <w:marBottom w:val="0"/>
      <w:divBdr>
        <w:top w:val="none" w:sz="0" w:space="0" w:color="auto"/>
        <w:left w:val="none" w:sz="0" w:space="0" w:color="auto"/>
        <w:bottom w:val="none" w:sz="0" w:space="0" w:color="auto"/>
        <w:right w:val="none" w:sz="0" w:space="0" w:color="auto"/>
      </w:divBdr>
      <w:divsChild>
        <w:div w:id="1254172088">
          <w:marLeft w:val="0"/>
          <w:marRight w:val="0"/>
          <w:marTop w:val="0"/>
          <w:marBottom w:val="0"/>
          <w:divBdr>
            <w:top w:val="none" w:sz="0" w:space="0" w:color="auto"/>
            <w:left w:val="none" w:sz="0" w:space="0" w:color="auto"/>
            <w:bottom w:val="none" w:sz="0" w:space="0" w:color="auto"/>
            <w:right w:val="none" w:sz="0" w:space="0" w:color="auto"/>
          </w:divBdr>
        </w:div>
        <w:div w:id="119692591">
          <w:marLeft w:val="0"/>
          <w:marRight w:val="0"/>
          <w:marTop w:val="0"/>
          <w:marBottom w:val="0"/>
          <w:divBdr>
            <w:top w:val="none" w:sz="0" w:space="0" w:color="auto"/>
            <w:left w:val="none" w:sz="0" w:space="0" w:color="auto"/>
            <w:bottom w:val="none" w:sz="0" w:space="0" w:color="auto"/>
            <w:right w:val="none" w:sz="0" w:space="0" w:color="auto"/>
          </w:divBdr>
        </w:div>
        <w:div w:id="91711539">
          <w:marLeft w:val="0"/>
          <w:marRight w:val="0"/>
          <w:marTop w:val="0"/>
          <w:marBottom w:val="0"/>
          <w:divBdr>
            <w:top w:val="none" w:sz="0" w:space="0" w:color="auto"/>
            <w:left w:val="none" w:sz="0" w:space="0" w:color="auto"/>
            <w:bottom w:val="none" w:sz="0" w:space="0" w:color="auto"/>
            <w:right w:val="none" w:sz="0" w:space="0" w:color="auto"/>
          </w:divBdr>
        </w:div>
        <w:div w:id="622426344">
          <w:marLeft w:val="0"/>
          <w:marRight w:val="0"/>
          <w:marTop w:val="0"/>
          <w:marBottom w:val="0"/>
          <w:divBdr>
            <w:top w:val="none" w:sz="0" w:space="0" w:color="auto"/>
            <w:left w:val="none" w:sz="0" w:space="0" w:color="auto"/>
            <w:bottom w:val="none" w:sz="0" w:space="0" w:color="auto"/>
            <w:right w:val="none" w:sz="0" w:space="0" w:color="auto"/>
          </w:divBdr>
        </w:div>
        <w:div w:id="389887388">
          <w:marLeft w:val="0"/>
          <w:marRight w:val="0"/>
          <w:marTop w:val="0"/>
          <w:marBottom w:val="0"/>
          <w:divBdr>
            <w:top w:val="none" w:sz="0" w:space="0" w:color="auto"/>
            <w:left w:val="none" w:sz="0" w:space="0" w:color="auto"/>
            <w:bottom w:val="none" w:sz="0" w:space="0" w:color="auto"/>
            <w:right w:val="none" w:sz="0" w:space="0" w:color="auto"/>
          </w:divBdr>
        </w:div>
        <w:div w:id="906383474">
          <w:marLeft w:val="0"/>
          <w:marRight w:val="0"/>
          <w:marTop w:val="0"/>
          <w:marBottom w:val="0"/>
          <w:divBdr>
            <w:top w:val="none" w:sz="0" w:space="0" w:color="auto"/>
            <w:left w:val="none" w:sz="0" w:space="0" w:color="auto"/>
            <w:bottom w:val="none" w:sz="0" w:space="0" w:color="auto"/>
            <w:right w:val="none" w:sz="0" w:space="0" w:color="auto"/>
          </w:divBdr>
        </w:div>
        <w:div w:id="1471242962">
          <w:marLeft w:val="0"/>
          <w:marRight w:val="0"/>
          <w:marTop w:val="0"/>
          <w:marBottom w:val="0"/>
          <w:divBdr>
            <w:top w:val="none" w:sz="0" w:space="0" w:color="auto"/>
            <w:left w:val="none" w:sz="0" w:space="0" w:color="auto"/>
            <w:bottom w:val="none" w:sz="0" w:space="0" w:color="auto"/>
            <w:right w:val="none" w:sz="0" w:space="0" w:color="auto"/>
          </w:divBdr>
        </w:div>
        <w:div w:id="753553298">
          <w:marLeft w:val="0"/>
          <w:marRight w:val="0"/>
          <w:marTop w:val="0"/>
          <w:marBottom w:val="0"/>
          <w:divBdr>
            <w:top w:val="none" w:sz="0" w:space="0" w:color="auto"/>
            <w:left w:val="none" w:sz="0" w:space="0" w:color="auto"/>
            <w:bottom w:val="none" w:sz="0" w:space="0" w:color="auto"/>
            <w:right w:val="none" w:sz="0" w:space="0" w:color="auto"/>
          </w:divBdr>
        </w:div>
        <w:div w:id="1172063830">
          <w:marLeft w:val="0"/>
          <w:marRight w:val="0"/>
          <w:marTop w:val="0"/>
          <w:marBottom w:val="0"/>
          <w:divBdr>
            <w:top w:val="none" w:sz="0" w:space="0" w:color="auto"/>
            <w:left w:val="none" w:sz="0" w:space="0" w:color="auto"/>
            <w:bottom w:val="none" w:sz="0" w:space="0" w:color="auto"/>
            <w:right w:val="none" w:sz="0" w:space="0" w:color="auto"/>
          </w:divBdr>
        </w:div>
      </w:divsChild>
    </w:div>
    <w:div w:id="1640842890">
      <w:bodyDiv w:val="1"/>
      <w:marLeft w:val="0"/>
      <w:marRight w:val="0"/>
      <w:marTop w:val="0"/>
      <w:marBottom w:val="0"/>
      <w:divBdr>
        <w:top w:val="none" w:sz="0" w:space="0" w:color="auto"/>
        <w:left w:val="none" w:sz="0" w:space="0" w:color="auto"/>
        <w:bottom w:val="none" w:sz="0" w:space="0" w:color="auto"/>
        <w:right w:val="none" w:sz="0" w:space="0" w:color="auto"/>
      </w:divBdr>
      <w:divsChild>
        <w:div w:id="1025911570">
          <w:marLeft w:val="0"/>
          <w:marRight w:val="0"/>
          <w:marTop w:val="0"/>
          <w:marBottom w:val="0"/>
          <w:divBdr>
            <w:top w:val="none" w:sz="0" w:space="0" w:color="auto"/>
            <w:left w:val="none" w:sz="0" w:space="0" w:color="auto"/>
            <w:bottom w:val="none" w:sz="0" w:space="0" w:color="auto"/>
            <w:right w:val="none" w:sz="0" w:space="0" w:color="auto"/>
          </w:divBdr>
        </w:div>
        <w:div w:id="1868520101">
          <w:marLeft w:val="0"/>
          <w:marRight w:val="0"/>
          <w:marTop w:val="0"/>
          <w:marBottom w:val="0"/>
          <w:divBdr>
            <w:top w:val="none" w:sz="0" w:space="0" w:color="auto"/>
            <w:left w:val="none" w:sz="0" w:space="0" w:color="auto"/>
            <w:bottom w:val="none" w:sz="0" w:space="0" w:color="auto"/>
            <w:right w:val="none" w:sz="0" w:space="0" w:color="auto"/>
          </w:divBdr>
        </w:div>
        <w:div w:id="224073169">
          <w:marLeft w:val="0"/>
          <w:marRight w:val="0"/>
          <w:marTop w:val="0"/>
          <w:marBottom w:val="0"/>
          <w:divBdr>
            <w:top w:val="none" w:sz="0" w:space="0" w:color="auto"/>
            <w:left w:val="none" w:sz="0" w:space="0" w:color="auto"/>
            <w:bottom w:val="none" w:sz="0" w:space="0" w:color="auto"/>
            <w:right w:val="none" w:sz="0" w:space="0" w:color="auto"/>
          </w:divBdr>
        </w:div>
        <w:div w:id="128285631">
          <w:marLeft w:val="0"/>
          <w:marRight w:val="0"/>
          <w:marTop w:val="0"/>
          <w:marBottom w:val="0"/>
          <w:divBdr>
            <w:top w:val="none" w:sz="0" w:space="0" w:color="auto"/>
            <w:left w:val="none" w:sz="0" w:space="0" w:color="auto"/>
            <w:bottom w:val="none" w:sz="0" w:space="0" w:color="auto"/>
            <w:right w:val="none" w:sz="0" w:space="0" w:color="auto"/>
          </w:divBdr>
        </w:div>
        <w:div w:id="1899246549">
          <w:marLeft w:val="0"/>
          <w:marRight w:val="0"/>
          <w:marTop w:val="0"/>
          <w:marBottom w:val="0"/>
          <w:divBdr>
            <w:top w:val="none" w:sz="0" w:space="0" w:color="auto"/>
            <w:left w:val="none" w:sz="0" w:space="0" w:color="auto"/>
            <w:bottom w:val="none" w:sz="0" w:space="0" w:color="auto"/>
            <w:right w:val="none" w:sz="0" w:space="0" w:color="auto"/>
          </w:divBdr>
        </w:div>
        <w:div w:id="331489724">
          <w:marLeft w:val="0"/>
          <w:marRight w:val="0"/>
          <w:marTop w:val="0"/>
          <w:marBottom w:val="0"/>
          <w:divBdr>
            <w:top w:val="none" w:sz="0" w:space="0" w:color="auto"/>
            <w:left w:val="none" w:sz="0" w:space="0" w:color="auto"/>
            <w:bottom w:val="none" w:sz="0" w:space="0" w:color="auto"/>
            <w:right w:val="none" w:sz="0" w:space="0" w:color="auto"/>
          </w:divBdr>
        </w:div>
        <w:div w:id="925458677">
          <w:marLeft w:val="0"/>
          <w:marRight w:val="0"/>
          <w:marTop w:val="0"/>
          <w:marBottom w:val="0"/>
          <w:divBdr>
            <w:top w:val="none" w:sz="0" w:space="0" w:color="auto"/>
            <w:left w:val="none" w:sz="0" w:space="0" w:color="auto"/>
            <w:bottom w:val="none" w:sz="0" w:space="0" w:color="auto"/>
            <w:right w:val="none" w:sz="0" w:space="0" w:color="auto"/>
          </w:divBdr>
        </w:div>
        <w:div w:id="1073242065">
          <w:marLeft w:val="0"/>
          <w:marRight w:val="0"/>
          <w:marTop w:val="0"/>
          <w:marBottom w:val="0"/>
          <w:divBdr>
            <w:top w:val="none" w:sz="0" w:space="0" w:color="auto"/>
            <w:left w:val="none" w:sz="0" w:space="0" w:color="auto"/>
            <w:bottom w:val="none" w:sz="0" w:space="0" w:color="auto"/>
            <w:right w:val="none" w:sz="0" w:space="0" w:color="auto"/>
          </w:divBdr>
        </w:div>
        <w:div w:id="2112050263">
          <w:marLeft w:val="0"/>
          <w:marRight w:val="0"/>
          <w:marTop w:val="0"/>
          <w:marBottom w:val="0"/>
          <w:divBdr>
            <w:top w:val="none" w:sz="0" w:space="0" w:color="auto"/>
            <w:left w:val="none" w:sz="0" w:space="0" w:color="auto"/>
            <w:bottom w:val="none" w:sz="0" w:space="0" w:color="auto"/>
            <w:right w:val="none" w:sz="0" w:space="0" w:color="auto"/>
          </w:divBdr>
        </w:div>
        <w:div w:id="638387311">
          <w:marLeft w:val="0"/>
          <w:marRight w:val="0"/>
          <w:marTop w:val="0"/>
          <w:marBottom w:val="0"/>
          <w:divBdr>
            <w:top w:val="none" w:sz="0" w:space="0" w:color="auto"/>
            <w:left w:val="none" w:sz="0" w:space="0" w:color="auto"/>
            <w:bottom w:val="none" w:sz="0" w:space="0" w:color="auto"/>
            <w:right w:val="none" w:sz="0" w:space="0" w:color="auto"/>
          </w:divBdr>
        </w:div>
        <w:div w:id="681930750">
          <w:marLeft w:val="0"/>
          <w:marRight w:val="0"/>
          <w:marTop w:val="0"/>
          <w:marBottom w:val="0"/>
          <w:divBdr>
            <w:top w:val="none" w:sz="0" w:space="0" w:color="auto"/>
            <w:left w:val="none" w:sz="0" w:space="0" w:color="auto"/>
            <w:bottom w:val="none" w:sz="0" w:space="0" w:color="auto"/>
            <w:right w:val="none" w:sz="0" w:space="0" w:color="auto"/>
          </w:divBdr>
        </w:div>
        <w:div w:id="523715337">
          <w:marLeft w:val="0"/>
          <w:marRight w:val="0"/>
          <w:marTop w:val="0"/>
          <w:marBottom w:val="0"/>
          <w:divBdr>
            <w:top w:val="none" w:sz="0" w:space="0" w:color="auto"/>
            <w:left w:val="none" w:sz="0" w:space="0" w:color="auto"/>
            <w:bottom w:val="none" w:sz="0" w:space="0" w:color="auto"/>
            <w:right w:val="none" w:sz="0" w:space="0" w:color="auto"/>
          </w:divBdr>
        </w:div>
        <w:div w:id="1410226922">
          <w:marLeft w:val="0"/>
          <w:marRight w:val="0"/>
          <w:marTop w:val="0"/>
          <w:marBottom w:val="0"/>
          <w:divBdr>
            <w:top w:val="none" w:sz="0" w:space="0" w:color="auto"/>
            <w:left w:val="none" w:sz="0" w:space="0" w:color="auto"/>
            <w:bottom w:val="none" w:sz="0" w:space="0" w:color="auto"/>
            <w:right w:val="none" w:sz="0" w:space="0" w:color="auto"/>
          </w:divBdr>
        </w:div>
      </w:divsChild>
    </w:div>
    <w:div w:id="1700426899">
      <w:bodyDiv w:val="1"/>
      <w:marLeft w:val="0"/>
      <w:marRight w:val="0"/>
      <w:marTop w:val="0"/>
      <w:marBottom w:val="0"/>
      <w:divBdr>
        <w:top w:val="none" w:sz="0" w:space="0" w:color="auto"/>
        <w:left w:val="none" w:sz="0" w:space="0" w:color="auto"/>
        <w:bottom w:val="none" w:sz="0" w:space="0" w:color="auto"/>
        <w:right w:val="none" w:sz="0" w:space="0" w:color="auto"/>
      </w:divBdr>
      <w:divsChild>
        <w:div w:id="1486778956">
          <w:marLeft w:val="0"/>
          <w:marRight w:val="0"/>
          <w:marTop w:val="0"/>
          <w:marBottom w:val="0"/>
          <w:divBdr>
            <w:top w:val="none" w:sz="0" w:space="0" w:color="auto"/>
            <w:left w:val="none" w:sz="0" w:space="0" w:color="auto"/>
            <w:bottom w:val="none" w:sz="0" w:space="0" w:color="auto"/>
            <w:right w:val="none" w:sz="0" w:space="0" w:color="auto"/>
          </w:divBdr>
        </w:div>
        <w:div w:id="1850681417">
          <w:marLeft w:val="0"/>
          <w:marRight w:val="0"/>
          <w:marTop w:val="0"/>
          <w:marBottom w:val="0"/>
          <w:divBdr>
            <w:top w:val="none" w:sz="0" w:space="0" w:color="auto"/>
            <w:left w:val="none" w:sz="0" w:space="0" w:color="auto"/>
            <w:bottom w:val="none" w:sz="0" w:space="0" w:color="auto"/>
            <w:right w:val="none" w:sz="0" w:space="0" w:color="auto"/>
          </w:divBdr>
        </w:div>
        <w:div w:id="518274195">
          <w:marLeft w:val="0"/>
          <w:marRight w:val="0"/>
          <w:marTop w:val="0"/>
          <w:marBottom w:val="0"/>
          <w:divBdr>
            <w:top w:val="none" w:sz="0" w:space="0" w:color="auto"/>
            <w:left w:val="none" w:sz="0" w:space="0" w:color="auto"/>
            <w:bottom w:val="none" w:sz="0" w:space="0" w:color="auto"/>
            <w:right w:val="none" w:sz="0" w:space="0" w:color="auto"/>
          </w:divBdr>
        </w:div>
        <w:div w:id="1806239086">
          <w:marLeft w:val="0"/>
          <w:marRight w:val="0"/>
          <w:marTop w:val="0"/>
          <w:marBottom w:val="0"/>
          <w:divBdr>
            <w:top w:val="none" w:sz="0" w:space="0" w:color="auto"/>
            <w:left w:val="none" w:sz="0" w:space="0" w:color="auto"/>
            <w:bottom w:val="none" w:sz="0" w:space="0" w:color="auto"/>
            <w:right w:val="none" w:sz="0" w:space="0" w:color="auto"/>
          </w:divBdr>
        </w:div>
      </w:divsChild>
    </w:div>
    <w:div w:id="1910918335">
      <w:bodyDiv w:val="1"/>
      <w:marLeft w:val="0"/>
      <w:marRight w:val="0"/>
      <w:marTop w:val="0"/>
      <w:marBottom w:val="0"/>
      <w:divBdr>
        <w:top w:val="none" w:sz="0" w:space="0" w:color="auto"/>
        <w:left w:val="none" w:sz="0" w:space="0" w:color="auto"/>
        <w:bottom w:val="none" w:sz="0" w:space="0" w:color="auto"/>
        <w:right w:val="none" w:sz="0" w:space="0" w:color="auto"/>
      </w:divBdr>
      <w:divsChild>
        <w:div w:id="1008412040">
          <w:marLeft w:val="0"/>
          <w:marRight w:val="0"/>
          <w:marTop w:val="0"/>
          <w:marBottom w:val="0"/>
          <w:divBdr>
            <w:top w:val="none" w:sz="0" w:space="0" w:color="auto"/>
            <w:left w:val="none" w:sz="0" w:space="0" w:color="auto"/>
            <w:bottom w:val="none" w:sz="0" w:space="0" w:color="auto"/>
            <w:right w:val="none" w:sz="0" w:space="0" w:color="auto"/>
          </w:divBdr>
          <w:divsChild>
            <w:div w:id="1536455688">
              <w:marLeft w:val="0"/>
              <w:marRight w:val="0"/>
              <w:marTop w:val="0"/>
              <w:marBottom w:val="0"/>
              <w:divBdr>
                <w:top w:val="none" w:sz="0" w:space="0" w:color="auto"/>
                <w:left w:val="none" w:sz="0" w:space="0" w:color="auto"/>
                <w:bottom w:val="none" w:sz="0" w:space="0" w:color="auto"/>
                <w:right w:val="none" w:sz="0" w:space="0" w:color="auto"/>
              </w:divBdr>
            </w:div>
            <w:div w:id="202602786">
              <w:marLeft w:val="0"/>
              <w:marRight w:val="0"/>
              <w:marTop w:val="0"/>
              <w:marBottom w:val="0"/>
              <w:divBdr>
                <w:top w:val="none" w:sz="0" w:space="0" w:color="auto"/>
                <w:left w:val="none" w:sz="0" w:space="0" w:color="auto"/>
                <w:bottom w:val="none" w:sz="0" w:space="0" w:color="auto"/>
                <w:right w:val="none" w:sz="0" w:space="0" w:color="auto"/>
              </w:divBdr>
            </w:div>
            <w:div w:id="1244411800">
              <w:marLeft w:val="0"/>
              <w:marRight w:val="0"/>
              <w:marTop w:val="0"/>
              <w:marBottom w:val="0"/>
              <w:divBdr>
                <w:top w:val="none" w:sz="0" w:space="0" w:color="auto"/>
                <w:left w:val="none" w:sz="0" w:space="0" w:color="auto"/>
                <w:bottom w:val="none" w:sz="0" w:space="0" w:color="auto"/>
                <w:right w:val="none" w:sz="0" w:space="0" w:color="auto"/>
              </w:divBdr>
            </w:div>
            <w:div w:id="1373964535">
              <w:marLeft w:val="0"/>
              <w:marRight w:val="0"/>
              <w:marTop w:val="0"/>
              <w:marBottom w:val="0"/>
              <w:divBdr>
                <w:top w:val="none" w:sz="0" w:space="0" w:color="auto"/>
                <w:left w:val="none" w:sz="0" w:space="0" w:color="auto"/>
                <w:bottom w:val="none" w:sz="0" w:space="0" w:color="auto"/>
                <w:right w:val="none" w:sz="0" w:space="0" w:color="auto"/>
              </w:divBdr>
            </w:div>
            <w:div w:id="1739400167">
              <w:marLeft w:val="0"/>
              <w:marRight w:val="0"/>
              <w:marTop w:val="0"/>
              <w:marBottom w:val="0"/>
              <w:divBdr>
                <w:top w:val="none" w:sz="0" w:space="0" w:color="auto"/>
                <w:left w:val="none" w:sz="0" w:space="0" w:color="auto"/>
                <w:bottom w:val="none" w:sz="0" w:space="0" w:color="auto"/>
                <w:right w:val="none" w:sz="0" w:space="0" w:color="auto"/>
              </w:divBdr>
            </w:div>
            <w:div w:id="18036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3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9A2E-A6DC-494A-85D7-5D406BEA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1892</Words>
  <Characters>10410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12278</CharactersWithSpaces>
  <SharedDoc>false</SharedDoc>
  <HLinks>
    <vt:vector size="42" baseType="variant">
      <vt:variant>
        <vt:i4>6553632</vt:i4>
      </vt:variant>
      <vt:variant>
        <vt:i4>75</vt:i4>
      </vt:variant>
      <vt:variant>
        <vt:i4>0</vt:i4>
      </vt:variant>
      <vt:variant>
        <vt:i4>5</vt:i4>
      </vt:variant>
      <vt:variant>
        <vt:lpwstr>http://toys.lovetoknow.com/History_of_the_Pogo_Stick)et</vt:lpwstr>
      </vt:variant>
      <vt:variant>
        <vt:lpwstr/>
      </vt:variant>
      <vt:variant>
        <vt:i4>5111846</vt:i4>
      </vt:variant>
      <vt:variant>
        <vt:i4>72</vt:i4>
      </vt:variant>
      <vt:variant>
        <vt:i4>0</vt:i4>
      </vt:variant>
      <vt:variant>
        <vt:i4>5</vt:i4>
      </vt:variant>
      <vt:variant>
        <vt:lpwstr>https://www.ac-paris.fr/portail/jcms/p1_394114/5-champs-de-gravitationpesanteur</vt:lpwstr>
      </vt:variant>
      <vt:variant>
        <vt:lpwstr/>
      </vt:variant>
      <vt:variant>
        <vt:i4>2621558</vt:i4>
      </vt:variant>
      <vt:variant>
        <vt:i4>27</vt:i4>
      </vt:variant>
      <vt:variant>
        <vt:i4>0</vt:i4>
      </vt:variant>
      <vt:variant>
        <vt:i4>5</vt:i4>
      </vt:variant>
      <vt:variant>
        <vt:lpwstr>http://www.ac-grenoble.fr/lycee/herriot.voiron/site/Spip/spip.php?article73</vt:lpwstr>
      </vt:variant>
      <vt:variant>
        <vt:lpwstr/>
      </vt:variant>
      <vt:variant>
        <vt:i4>7209085</vt:i4>
      </vt:variant>
      <vt:variant>
        <vt:i4>9</vt:i4>
      </vt:variant>
      <vt:variant>
        <vt:i4>0</vt:i4>
      </vt:variant>
      <vt:variant>
        <vt:i4>5</vt:i4>
      </vt:variant>
      <vt:variant>
        <vt:lpwstr>http://www.dailymotion.com/video/x1zwzvl_christophe-clanet-les-vertus-du-sport-pour-le-physicien_school</vt:lpwstr>
      </vt:variant>
      <vt:variant>
        <vt:lpwstr/>
      </vt:variant>
      <vt:variant>
        <vt:i4>5832828</vt:i4>
      </vt:variant>
      <vt:variant>
        <vt:i4>6</vt:i4>
      </vt:variant>
      <vt:variant>
        <vt:i4>0</vt:i4>
      </vt:variant>
      <vt:variant>
        <vt:i4>5</vt:i4>
      </vt:variant>
      <vt:variant>
        <vt:lpwstr>http://eduscol.education.fr/fileadmin/user_upload/Physique-chimie/PDF/resolution_problemes_Griesp.pdf</vt:lpwstr>
      </vt:variant>
      <vt:variant>
        <vt:lpwstr/>
      </vt:variant>
      <vt:variant>
        <vt:i4>1245234</vt:i4>
      </vt:variant>
      <vt:variant>
        <vt:i4>3</vt:i4>
      </vt:variant>
      <vt:variant>
        <vt:i4>0</vt:i4>
      </vt:variant>
      <vt:variant>
        <vt:i4>5</vt:i4>
      </vt:variant>
      <vt:variant>
        <vt:lpwstr>www4.ac-nancy-metz.fr/physique/ancien_site/Nouveau_Lycee/Premiere_S/ResolPb/RP-chute d'un corps.docx</vt:lpwstr>
      </vt:variant>
      <vt:variant>
        <vt:lpwstr/>
      </vt:variant>
      <vt:variant>
        <vt:i4>1245234</vt:i4>
      </vt:variant>
      <vt:variant>
        <vt:i4>0</vt:i4>
      </vt:variant>
      <vt:variant>
        <vt:i4>0</vt:i4>
      </vt:variant>
      <vt:variant>
        <vt:i4>5</vt:i4>
      </vt:variant>
      <vt:variant>
        <vt:lpwstr>www4.ac-nancy-metz.fr/physique/ancien_site/Nouveau_Lycee/Premiere_S/ResolPb/RP-chute d'un corps.docx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c:creator>
  <cp:lastModifiedBy>DGESCO MAF1</cp:lastModifiedBy>
  <cp:revision>2</cp:revision>
  <cp:lastPrinted>2018-02-15T15:50:00Z</cp:lastPrinted>
  <dcterms:created xsi:type="dcterms:W3CDTF">2018-05-31T13:32:00Z</dcterms:created>
  <dcterms:modified xsi:type="dcterms:W3CDTF">2018-05-31T13:32:00Z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