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1C" w:rsidRDefault="00D32B1C" w:rsidP="00D32B1C">
      <w:pPr>
        <w:pStyle w:val="En-ttedetabledesmatires"/>
        <w:spacing w:before="0" w:line="240" w:lineRule="auto"/>
      </w:pPr>
      <w:r>
        <w:t>Cycle 4</w:t>
      </w:r>
    </w:p>
    <w:p w:rsidR="00D32B1C" w:rsidRDefault="00D32B1C" w:rsidP="00D32B1C">
      <w:pPr>
        <w:pStyle w:val="En-ttedetabledesmatires"/>
        <w:spacing w:before="0" w:line="240" w:lineRule="auto"/>
      </w:pPr>
      <w:r>
        <w:t>Physique-chimie</w:t>
      </w:r>
    </w:p>
    <w:p w:rsidR="00D32B1C" w:rsidRDefault="00D32B1C" w:rsidP="00D32B1C">
      <w:pPr>
        <w:pStyle w:val="En-ttedetabledesmatires"/>
        <w:spacing w:before="0" w:line="240" w:lineRule="auto"/>
      </w:pPr>
      <w:r>
        <w:t xml:space="preserve">Catégorie : Mettre en œuvre son enseignement </w:t>
      </w:r>
    </w:p>
    <w:p w:rsidR="00D32B1C" w:rsidRDefault="00D32B1C" w:rsidP="00D32B1C">
      <w:pPr>
        <w:pStyle w:val="En-ttedetabledesmatires"/>
        <w:spacing w:before="0" w:line="240" w:lineRule="auto"/>
      </w:pPr>
      <w:r>
        <w:t>Sous-catégorie : Des signaux pour observer et communiquer</w:t>
      </w:r>
    </w:p>
    <w:p w:rsidR="00D32B1C" w:rsidRDefault="00D32B1C" w:rsidP="00D32B1C">
      <w:pPr>
        <w:pStyle w:val="Titre"/>
      </w:pPr>
      <w:r w:rsidRPr="00D32B1C">
        <w:t>Des oreilles bien accordées et préservées</w:t>
      </w:r>
    </w:p>
    <w:p w:rsidR="00D32B1C" w:rsidRDefault="00D32B1C" w:rsidP="00D32B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3503" w:rsidRPr="002C30B5" w:rsidTr="00C83B49">
        <w:tc>
          <w:tcPr>
            <w:tcW w:w="9062" w:type="dxa"/>
          </w:tcPr>
          <w:p w:rsidR="00663503" w:rsidRPr="00D32B1C" w:rsidRDefault="00D32B1C" w:rsidP="00D32B1C">
            <w:pPr>
              <w:spacing w:after="0" w:line="240" w:lineRule="auto"/>
              <w:rPr>
                <w:rFonts w:cs="Arial"/>
                <w:b/>
                <w:color w:val="1C748E"/>
              </w:rPr>
            </w:pPr>
            <w:r>
              <w:rPr>
                <w:rFonts w:cs="Arial"/>
                <w:b/>
                <w:color w:val="1C748E"/>
              </w:rPr>
              <w:t>THÈ</w:t>
            </w:r>
            <w:r w:rsidR="00663503" w:rsidRPr="00D32B1C">
              <w:rPr>
                <w:rFonts w:cs="Arial"/>
                <w:b/>
                <w:color w:val="1C748E"/>
              </w:rPr>
              <w:t xml:space="preserve">ME : </w:t>
            </w:r>
            <w:r w:rsidR="00240250" w:rsidRPr="00D32B1C">
              <w:rPr>
                <w:rFonts w:cs="Arial"/>
                <w:b/>
                <w:color w:val="1C748E"/>
              </w:rPr>
              <w:t>Des signaux pour observer et communiquer</w:t>
            </w:r>
          </w:p>
          <w:p w:rsidR="00954EA8" w:rsidRDefault="00DC690C" w:rsidP="00DC690C">
            <w:pPr>
              <w:spacing w:after="0" w:line="240" w:lineRule="auto"/>
              <w:rPr>
                <w:rFonts w:cs="Arial"/>
              </w:rPr>
            </w:pPr>
            <w:r w:rsidRPr="00DC690C">
              <w:rPr>
                <w:rFonts w:cs="Arial"/>
                <w:b/>
              </w:rPr>
              <w:t>Attendu</w:t>
            </w:r>
            <w:r w:rsidR="00954EA8">
              <w:rPr>
                <w:rFonts w:cs="Arial"/>
                <w:b/>
              </w:rPr>
              <w:t>s</w:t>
            </w:r>
            <w:r w:rsidRPr="00DC690C">
              <w:rPr>
                <w:rFonts w:cs="Arial"/>
                <w:b/>
              </w:rPr>
              <w:t xml:space="preserve"> de fin de cycle</w:t>
            </w:r>
            <w:r w:rsidR="00561932">
              <w:rPr>
                <w:rFonts w:cs="Arial"/>
              </w:rPr>
              <w:t xml:space="preserve"> </w:t>
            </w:r>
          </w:p>
          <w:p w:rsidR="00954EA8" w:rsidRPr="00954EA8" w:rsidRDefault="00DC690C" w:rsidP="00C6450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cs="Arial"/>
              </w:rPr>
            </w:pPr>
            <w:r w:rsidRPr="00954EA8">
              <w:rPr>
                <w:rFonts w:cs="Arial"/>
              </w:rPr>
              <w:t>Caractériser différents types de signaux (lumineux, sonores, radio…)</w:t>
            </w:r>
            <w:r w:rsidR="00472D7A">
              <w:rPr>
                <w:rFonts w:cs="Arial"/>
              </w:rPr>
              <w:t>.</w:t>
            </w:r>
          </w:p>
          <w:p w:rsidR="00663503" w:rsidRPr="00954EA8" w:rsidRDefault="00DC690C" w:rsidP="00C6450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cs="Arial"/>
              </w:rPr>
            </w:pPr>
            <w:r w:rsidRPr="00954EA8">
              <w:rPr>
                <w:rFonts w:cs="Arial"/>
              </w:rPr>
              <w:t>Utiliser les propriétés de ces signaux.</w:t>
            </w:r>
          </w:p>
        </w:tc>
      </w:tr>
      <w:tr w:rsidR="00663503" w:rsidRPr="002C30B5" w:rsidTr="00D32B1C">
        <w:trPr>
          <w:trHeight w:val="188"/>
        </w:trPr>
        <w:tc>
          <w:tcPr>
            <w:tcW w:w="9062" w:type="dxa"/>
          </w:tcPr>
          <w:p w:rsidR="00663503" w:rsidRPr="002C30B5" w:rsidRDefault="00663503" w:rsidP="00D32B1C">
            <w:pPr>
              <w:spacing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>Registre d’enseignement</w:t>
            </w:r>
            <w:r>
              <w:rPr>
                <w:rFonts w:cs="Arial"/>
              </w:rPr>
              <w:t xml:space="preserve"> : enseignement commun </w:t>
            </w:r>
          </w:p>
        </w:tc>
      </w:tr>
      <w:tr w:rsidR="00663503" w:rsidRPr="002C30B5" w:rsidTr="00C83B49">
        <w:tc>
          <w:tcPr>
            <w:tcW w:w="9062" w:type="dxa"/>
          </w:tcPr>
          <w:p w:rsidR="00305FDD" w:rsidRDefault="00663503" w:rsidP="00D32B1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Descriptif :</w:t>
            </w:r>
            <w:r w:rsidRPr="002C30B5">
              <w:rPr>
                <w:rFonts w:cs="Arial"/>
              </w:rPr>
              <w:t xml:space="preserve"> </w:t>
            </w:r>
            <w:r w:rsidR="00305FDD">
              <w:rPr>
                <w:rFonts w:cs="Arial"/>
              </w:rPr>
              <w:t>Cette re</w:t>
            </w:r>
            <w:r w:rsidR="00D32B1C">
              <w:rPr>
                <w:rFonts w:cs="Arial"/>
              </w:rPr>
              <w:t>ssource propose deux activités.</w:t>
            </w:r>
          </w:p>
          <w:p w:rsidR="009E3AD3" w:rsidRPr="00D32B1C" w:rsidRDefault="00D32B1C" w:rsidP="00C6450F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0" w:firstLine="357"/>
              <w:rPr>
                <w:rFonts w:cs="Arial"/>
              </w:rPr>
            </w:pPr>
            <w:r w:rsidRPr="00D32B1C">
              <w:rPr>
                <w:rFonts w:cs="Arial"/>
              </w:rPr>
              <w:t>U</w:t>
            </w:r>
            <w:r w:rsidR="00305FDD" w:rsidRPr="00D32B1C">
              <w:rPr>
                <w:rFonts w:cs="Arial"/>
              </w:rPr>
              <w:t>ne d</w:t>
            </w:r>
            <w:r w:rsidR="00933326" w:rsidRPr="00D32B1C">
              <w:rPr>
                <w:rFonts w:cs="Arial"/>
              </w:rPr>
              <w:t>émarche d’investigation</w:t>
            </w:r>
            <w:r w:rsidRPr="00D32B1C">
              <w:rPr>
                <w:rFonts w:cs="Arial"/>
              </w:rPr>
              <w:t> :</w:t>
            </w:r>
            <w:r w:rsidR="00933326" w:rsidRPr="00D32B1C">
              <w:rPr>
                <w:rFonts w:cs="Arial"/>
              </w:rPr>
              <w:t xml:space="preserve"> </w:t>
            </w:r>
            <w:r w:rsidR="00121876" w:rsidRPr="00D32B1C">
              <w:rPr>
                <w:rFonts w:cs="Arial"/>
              </w:rPr>
              <w:t>« D</w:t>
            </w:r>
            <w:r w:rsidR="00305FDD" w:rsidRPr="00D32B1C">
              <w:rPr>
                <w:rFonts w:cs="Arial"/>
              </w:rPr>
              <w:t>es oreilles bien accordées »</w:t>
            </w:r>
            <w:r w:rsidRPr="00D32B1C">
              <w:rPr>
                <w:rFonts w:cs="Arial"/>
              </w:rPr>
              <w:t>,</w:t>
            </w:r>
            <w:r w:rsidR="00305FDD" w:rsidRPr="00D32B1C">
              <w:rPr>
                <w:rFonts w:cs="Arial"/>
              </w:rPr>
              <w:t xml:space="preserve"> </w:t>
            </w:r>
            <w:r w:rsidR="00933326" w:rsidRPr="00D32B1C">
              <w:rPr>
                <w:rFonts w:cs="Arial"/>
              </w:rPr>
              <w:t xml:space="preserve">qui aborde la notion de fréquence des sons audibles et </w:t>
            </w:r>
            <w:r w:rsidR="00D148C3" w:rsidRPr="00D32B1C">
              <w:rPr>
                <w:rFonts w:cs="Arial"/>
              </w:rPr>
              <w:t xml:space="preserve">le </w:t>
            </w:r>
            <w:r w:rsidR="00933326" w:rsidRPr="00D32B1C">
              <w:rPr>
                <w:rFonts w:cs="Arial"/>
              </w:rPr>
              <w:t>lien avec la perception du son (hauteur) dans le cas de notes de musique.</w:t>
            </w:r>
            <w:r w:rsidR="00211B08" w:rsidRPr="00D32B1C">
              <w:rPr>
                <w:rFonts w:cs="Arial"/>
              </w:rPr>
              <w:t xml:space="preserve"> </w:t>
            </w:r>
            <w:r w:rsidR="00933326" w:rsidRPr="00D32B1C">
              <w:rPr>
                <w:rFonts w:cs="Arial"/>
              </w:rPr>
              <w:t xml:space="preserve">La situation de départ consiste en une écoute de deux notes de musique enregistrées sur le logiciel </w:t>
            </w:r>
            <w:proofErr w:type="spellStart"/>
            <w:r w:rsidR="00933326" w:rsidRPr="00D32B1C">
              <w:rPr>
                <w:rFonts w:cs="Arial"/>
              </w:rPr>
              <w:t>Audacity</w:t>
            </w:r>
            <w:proofErr w:type="spellEnd"/>
            <w:r w:rsidR="00305FDD" w:rsidRPr="00D32B1C">
              <w:rPr>
                <w:rFonts w:cs="Arial"/>
              </w:rPr>
              <w:t>®</w:t>
            </w:r>
            <w:r w:rsidR="00933326" w:rsidRPr="00D32B1C">
              <w:rPr>
                <w:rFonts w:cs="Arial"/>
              </w:rPr>
              <w:t xml:space="preserve"> (deux notes LA séparées d’une octave). Les élèves</w:t>
            </w:r>
            <w:r w:rsidR="00305FDD" w:rsidRPr="00D32B1C">
              <w:rPr>
                <w:rFonts w:cs="Arial"/>
              </w:rPr>
              <w:t xml:space="preserve"> </w:t>
            </w:r>
            <w:r w:rsidR="00933326" w:rsidRPr="00D32B1C">
              <w:rPr>
                <w:rFonts w:cs="Arial"/>
              </w:rPr>
              <w:t xml:space="preserve">ont </w:t>
            </w:r>
            <w:r w:rsidR="00305FDD" w:rsidRPr="00D32B1C">
              <w:rPr>
                <w:rFonts w:cs="Arial"/>
              </w:rPr>
              <w:t xml:space="preserve">à effectuer </w:t>
            </w:r>
            <w:r w:rsidR="00933326" w:rsidRPr="00D32B1C">
              <w:rPr>
                <w:rFonts w:cs="Arial"/>
              </w:rPr>
              <w:t xml:space="preserve">un lien qualitatif entre </w:t>
            </w:r>
            <w:r w:rsidR="00305FDD" w:rsidRPr="00D32B1C">
              <w:rPr>
                <w:rFonts w:cs="Arial"/>
              </w:rPr>
              <w:t xml:space="preserve">l’allure du signal enregistré </w:t>
            </w:r>
            <w:r w:rsidR="00933326" w:rsidRPr="00D32B1C">
              <w:rPr>
                <w:rFonts w:cs="Arial"/>
              </w:rPr>
              <w:t>et la hauteur (aigu/grave) du son</w:t>
            </w:r>
            <w:r w:rsidR="00305FDD" w:rsidRPr="00D32B1C">
              <w:rPr>
                <w:rFonts w:cs="Arial"/>
              </w:rPr>
              <w:t>, puis, après définition de</w:t>
            </w:r>
            <w:r w:rsidR="00933326" w:rsidRPr="00D32B1C">
              <w:rPr>
                <w:rFonts w:cs="Arial"/>
              </w:rPr>
              <w:t xml:space="preserve"> </w:t>
            </w:r>
            <w:r w:rsidR="00305FDD" w:rsidRPr="00D32B1C">
              <w:rPr>
                <w:rFonts w:cs="Arial"/>
              </w:rPr>
              <w:t>la fréquence, à effectuer un lien</w:t>
            </w:r>
            <w:r w:rsidR="00933326" w:rsidRPr="00D32B1C">
              <w:rPr>
                <w:rFonts w:cs="Arial"/>
              </w:rPr>
              <w:t xml:space="preserve"> quantitatif </w:t>
            </w:r>
            <w:r w:rsidR="00305FDD" w:rsidRPr="00D32B1C">
              <w:rPr>
                <w:rFonts w:cs="Arial"/>
              </w:rPr>
              <w:t>à travers la détermination expérimentale des valeurs des</w:t>
            </w:r>
            <w:r w:rsidR="00933326" w:rsidRPr="00D32B1C">
              <w:rPr>
                <w:rFonts w:cs="Arial"/>
              </w:rPr>
              <w:t xml:space="preserve"> fréquences</w:t>
            </w:r>
            <w:r w:rsidR="00305FDD" w:rsidRPr="00D32B1C">
              <w:rPr>
                <w:rFonts w:cs="Arial"/>
              </w:rPr>
              <w:t xml:space="preserve"> et leur comparaison</w:t>
            </w:r>
            <w:r w:rsidR="00933326" w:rsidRPr="00D32B1C">
              <w:rPr>
                <w:rFonts w:cs="Arial"/>
              </w:rPr>
              <w:t>.</w:t>
            </w:r>
            <w:r w:rsidRPr="00D32B1C">
              <w:rPr>
                <w:rFonts w:cs="Arial"/>
              </w:rPr>
              <w:t xml:space="preserve"> </w:t>
            </w:r>
            <w:r w:rsidR="009E3AD3" w:rsidRPr="00D32B1C">
              <w:rPr>
                <w:rFonts w:cs="Arial"/>
              </w:rPr>
              <w:t xml:space="preserve">En termes de différenciation, </w:t>
            </w:r>
            <w:r w:rsidR="00305FDD" w:rsidRPr="00D32B1C">
              <w:rPr>
                <w:rFonts w:cs="Arial"/>
              </w:rPr>
              <w:t>une</w:t>
            </w:r>
            <w:r w:rsidR="009E3AD3" w:rsidRPr="00D32B1C">
              <w:rPr>
                <w:rFonts w:cs="Arial"/>
              </w:rPr>
              <w:t xml:space="preserve"> distribution d’</w:t>
            </w:r>
            <w:r w:rsidR="00CE54FE" w:rsidRPr="00D32B1C">
              <w:rPr>
                <w:rFonts w:cs="Arial"/>
              </w:rPr>
              <w:t>aides</w:t>
            </w:r>
            <w:r w:rsidR="009E3AD3" w:rsidRPr="00D32B1C">
              <w:rPr>
                <w:rFonts w:cs="Arial"/>
              </w:rPr>
              <w:t xml:space="preserve"> </w:t>
            </w:r>
            <w:r w:rsidR="00305FDD" w:rsidRPr="00D32B1C">
              <w:rPr>
                <w:rFonts w:cs="Arial"/>
              </w:rPr>
              <w:t xml:space="preserve">est proposée </w:t>
            </w:r>
            <w:r w:rsidR="009E3AD3" w:rsidRPr="00D32B1C">
              <w:rPr>
                <w:rFonts w:cs="Arial"/>
              </w:rPr>
              <w:t>tout au long</w:t>
            </w:r>
            <w:r w:rsidR="00191B91" w:rsidRPr="00D32B1C">
              <w:rPr>
                <w:rFonts w:cs="Arial"/>
              </w:rPr>
              <w:t xml:space="preserve"> </w:t>
            </w:r>
            <w:r w:rsidR="00305FDD" w:rsidRPr="00D32B1C">
              <w:rPr>
                <w:rFonts w:cs="Arial"/>
              </w:rPr>
              <w:t>du déroulement,</w:t>
            </w:r>
            <w:r w:rsidR="00191B91" w:rsidRPr="00D32B1C">
              <w:rPr>
                <w:rFonts w:cs="Arial"/>
              </w:rPr>
              <w:t xml:space="preserve"> ainsi q</w:t>
            </w:r>
            <w:r w:rsidR="009E3AD3" w:rsidRPr="00D32B1C">
              <w:rPr>
                <w:rFonts w:cs="Arial"/>
              </w:rPr>
              <w:t>u</w:t>
            </w:r>
            <w:r w:rsidR="00191B91" w:rsidRPr="00D32B1C">
              <w:rPr>
                <w:rFonts w:cs="Arial"/>
              </w:rPr>
              <w:t>’u</w:t>
            </w:r>
            <w:r w:rsidR="009E3AD3" w:rsidRPr="00D32B1C">
              <w:rPr>
                <w:rFonts w:cs="Arial"/>
              </w:rPr>
              <w:t>ne étude supplémentaire pour les élèves les plus rapides.</w:t>
            </w:r>
          </w:p>
          <w:p w:rsidR="00305FDD" w:rsidRPr="00D32B1C" w:rsidRDefault="00305FDD" w:rsidP="00C6450F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0" w:firstLine="357"/>
              <w:rPr>
                <w:rFonts w:cs="Arial"/>
              </w:rPr>
            </w:pPr>
            <w:r w:rsidRPr="00D32B1C">
              <w:rPr>
                <w:rFonts w:cs="Arial"/>
              </w:rPr>
              <w:t>Une act</w:t>
            </w:r>
            <w:r w:rsidR="00D32B1C" w:rsidRPr="00D32B1C">
              <w:rPr>
                <w:rFonts w:cs="Arial"/>
              </w:rPr>
              <w:t>ivité documentaire intitulée « U</w:t>
            </w:r>
            <w:r w:rsidRPr="00D32B1C">
              <w:rPr>
                <w:rFonts w:cs="Arial"/>
              </w:rPr>
              <w:t>ne sonnerie que les moins de 30 ans ne peuvent pas entendre ! »</w:t>
            </w:r>
            <w:r w:rsidR="00D32B1C" w:rsidRPr="00D32B1C">
              <w:rPr>
                <w:rFonts w:cs="Arial"/>
              </w:rPr>
              <w:t xml:space="preserve">, dans laquelle est </w:t>
            </w:r>
            <w:r w:rsidRPr="00D32B1C">
              <w:rPr>
                <w:rFonts w:cs="Arial"/>
              </w:rPr>
              <w:t>réinvesti</w:t>
            </w:r>
            <w:r w:rsidR="00D32B1C" w:rsidRPr="00D32B1C">
              <w:rPr>
                <w:rFonts w:cs="Arial"/>
              </w:rPr>
              <w:t>e</w:t>
            </w:r>
            <w:r w:rsidRPr="00D32B1C">
              <w:rPr>
                <w:rFonts w:cs="Arial"/>
              </w:rPr>
              <w:t xml:space="preserve"> la notion de fréquence à travers sa détermination sur l’enregistrement du son d’une sonnerie</w:t>
            </w:r>
            <w:r w:rsidR="00D32B1C" w:rsidRPr="00D32B1C">
              <w:rPr>
                <w:rFonts w:cs="Arial"/>
              </w:rPr>
              <w:t>, accompagnée d’</w:t>
            </w:r>
            <w:r w:rsidR="0084190C" w:rsidRPr="00D32B1C">
              <w:rPr>
                <w:rFonts w:cs="Arial"/>
              </w:rPr>
              <w:t xml:space="preserve">un </w:t>
            </w:r>
            <w:r w:rsidRPr="00D32B1C">
              <w:rPr>
                <w:rFonts w:cs="Arial"/>
              </w:rPr>
              <w:t xml:space="preserve">prolongement sur la notion de sons audibles, ultrasons et infrasons. </w:t>
            </w:r>
          </w:p>
        </w:tc>
      </w:tr>
      <w:tr w:rsidR="00663503" w:rsidRPr="002C30B5" w:rsidTr="00C83B49">
        <w:trPr>
          <w:trHeight w:val="503"/>
        </w:trPr>
        <w:tc>
          <w:tcPr>
            <w:tcW w:w="9062" w:type="dxa"/>
          </w:tcPr>
          <w:p w:rsidR="00561932" w:rsidRPr="007E49CC" w:rsidRDefault="00663503" w:rsidP="00D32B1C">
            <w:pPr>
              <w:spacing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 xml:space="preserve">Repère de </w:t>
            </w:r>
            <w:r w:rsidRPr="0009588B">
              <w:rPr>
                <w:rFonts w:cs="Arial"/>
                <w:b/>
              </w:rPr>
              <w:t>pr</w:t>
            </w:r>
            <w:r>
              <w:rPr>
                <w:rFonts w:cs="Arial"/>
                <w:b/>
              </w:rPr>
              <w:t>ogressivité</w:t>
            </w:r>
            <w:r w:rsidRPr="002C30B5">
              <w:rPr>
                <w:rFonts w:cs="Arial"/>
              </w:rPr>
              <w:t> :</w:t>
            </w:r>
            <w:r w:rsidR="00933326">
              <w:rPr>
                <w:rFonts w:cs="Arial"/>
              </w:rPr>
              <w:t xml:space="preserve"> </w:t>
            </w:r>
            <w:r w:rsidR="00933326" w:rsidRPr="00933326">
              <w:rPr>
                <w:rFonts w:cs="Arial"/>
              </w:rPr>
              <w:t xml:space="preserve">Les élèves </w:t>
            </w:r>
            <w:r w:rsidR="00D70262">
              <w:rPr>
                <w:rFonts w:cs="Arial"/>
              </w:rPr>
              <w:t>découvrent</w:t>
            </w:r>
            <w:r w:rsidR="00933326" w:rsidRPr="00933326">
              <w:rPr>
                <w:rFonts w:cs="Arial"/>
              </w:rPr>
              <w:t xml:space="preserve"> </w:t>
            </w:r>
            <w:r w:rsidR="00561932">
              <w:rPr>
                <w:rFonts w:cs="Arial"/>
              </w:rPr>
              <w:t xml:space="preserve">la notion de fréquence au cours de </w:t>
            </w:r>
            <w:r w:rsidR="00305FDD">
              <w:rPr>
                <w:rFonts w:cs="Arial"/>
              </w:rPr>
              <w:t xml:space="preserve">la première </w:t>
            </w:r>
            <w:r w:rsidR="00561932">
              <w:rPr>
                <w:rFonts w:cs="Arial"/>
              </w:rPr>
              <w:t xml:space="preserve"> séance</w:t>
            </w:r>
            <w:r w:rsidR="00305FDD">
              <w:rPr>
                <w:rFonts w:cs="Arial"/>
              </w:rPr>
              <w:t> ; elle</w:t>
            </w:r>
            <w:r w:rsidR="00D70262">
              <w:rPr>
                <w:rFonts w:cs="Arial"/>
              </w:rPr>
              <w:t xml:space="preserve"> est ensuite</w:t>
            </w:r>
            <w:r w:rsidR="00D70262" w:rsidRPr="00933326">
              <w:rPr>
                <w:rFonts w:cs="Arial"/>
              </w:rPr>
              <w:t xml:space="preserve"> définie</w:t>
            </w:r>
            <w:r w:rsidR="00933326" w:rsidRPr="00933326">
              <w:rPr>
                <w:rFonts w:cs="Arial"/>
              </w:rPr>
              <w:t xml:space="preserve"> plus précisément par le professeur</w:t>
            </w:r>
            <w:r w:rsidR="00D70262">
              <w:rPr>
                <w:rFonts w:cs="Arial"/>
              </w:rPr>
              <w:t xml:space="preserve">. </w:t>
            </w:r>
            <w:r w:rsidR="00704E0C">
              <w:rPr>
                <w:rFonts w:cs="Arial"/>
              </w:rPr>
              <w:t>Cette séance se positionne en début d’apprentissage de la notion de fréquence</w:t>
            </w:r>
            <w:r w:rsidR="00191B91">
              <w:rPr>
                <w:rFonts w:cs="Arial"/>
              </w:rPr>
              <w:t>,</w:t>
            </w:r>
            <w:r w:rsidR="00305FDD">
              <w:rPr>
                <w:rFonts w:cs="Arial"/>
              </w:rPr>
              <w:t xml:space="preserve"> et ell</w:t>
            </w:r>
            <w:r w:rsidR="00704E0C">
              <w:rPr>
                <w:rFonts w:cs="Arial"/>
              </w:rPr>
              <w:t xml:space="preserve">e </w:t>
            </w:r>
            <w:r w:rsidR="00305FDD">
              <w:rPr>
                <w:rFonts w:cs="Arial"/>
              </w:rPr>
              <w:t xml:space="preserve">peut se </w:t>
            </w:r>
            <w:r w:rsidR="00704E0C">
              <w:rPr>
                <w:rFonts w:cs="Arial"/>
              </w:rPr>
              <w:t>positionner avant ou après l’étude de la vitesse de propagation du son. Il semble raisonnable de ne pas l’envisager avant la classe de q</w:t>
            </w:r>
            <w:r w:rsidR="009E3AD3">
              <w:rPr>
                <w:rFonts w:cs="Arial"/>
              </w:rPr>
              <w:t>u</w:t>
            </w:r>
            <w:r w:rsidR="00704E0C">
              <w:rPr>
                <w:rFonts w:cs="Arial"/>
              </w:rPr>
              <w:t>atrième.</w:t>
            </w:r>
          </w:p>
        </w:tc>
      </w:tr>
      <w:tr w:rsidR="00663503" w:rsidRPr="002C30B5" w:rsidTr="00C83B49">
        <w:trPr>
          <w:trHeight w:val="503"/>
        </w:trPr>
        <w:tc>
          <w:tcPr>
            <w:tcW w:w="9062" w:type="dxa"/>
          </w:tcPr>
          <w:p w:rsidR="00663503" w:rsidRDefault="00D32B1C" w:rsidP="00D32B1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Objectifs d’apprentissage</w:t>
            </w:r>
            <w:r w:rsidR="00663503">
              <w:rPr>
                <w:rFonts w:cs="Arial"/>
                <w:b/>
              </w:rPr>
              <w:t xml:space="preserve"> </w:t>
            </w:r>
          </w:p>
          <w:p w:rsidR="00933326" w:rsidRDefault="00BE483F" w:rsidP="00C6450F">
            <w:pPr>
              <w:numPr>
                <w:ilvl w:val="0"/>
                <w:numId w:val="7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Caractériser la hauteur d’un son par sa fréquence</w:t>
            </w:r>
            <w:r w:rsidR="009E3AD3">
              <w:rPr>
                <w:rFonts w:cs="Arial"/>
              </w:rPr>
              <w:t>.</w:t>
            </w:r>
          </w:p>
          <w:p w:rsidR="009E3AD3" w:rsidRPr="00933326" w:rsidRDefault="009E3AD3" w:rsidP="00C6450F">
            <w:pPr>
              <w:numPr>
                <w:ilvl w:val="0"/>
                <w:numId w:val="7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Définir la fréquence.</w:t>
            </w:r>
          </w:p>
          <w:p w:rsidR="00E62412" w:rsidRPr="009E3AD3" w:rsidRDefault="00BE483F" w:rsidP="00C6450F">
            <w:pPr>
              <w:numPr>
                <w:ilvl w:val="0"/>
                <w:numId w:val="7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Mesurer la fréquence d’un son en exploitant </w:t>
            </w:r>
            <w:r w:rsidR="00191B91">
              <w:rPr>
                <w:rFonts w:cs="Arial"/>
              </w:rPr>
              <w:t>l’enregistrement</w:t>
            </w:r>
            <w:r>
              <w:rPr>
                <w:rFonts w:cs="Arial"/>
              </w:rPr>
              <w:t xml:space="preserve"> du signal</w:t>
            </w:r>
            <w:r w:rsidR="00191B91">
              <w:rPr>
                <w:rFonts w:cs="Arial"/>
              </w:rPr>
              <w:t xml:space="preserve"> sonore associé</w:t>
            </w:r>
            <w:r>
              <w:rPr>
                <w:rFonts w:cs="Arial"/>
              </w:rPr>
              <w:t>.</w:t>
            </w:r>
          </w:p>
        </w:tc>
      </w:tr>
      <w:tr w:rsidR="00663503" w:rsidRPr="002C30B5" w:rsidTr="00C83B49">
        <w:trPr>
          <w:trHeight w:val="503"/>
        </w:trPr>
        <w:tc>
          <w:tcPr>
            <w:tcW w:w="9062" w:type="dxa"/>
          </w:tcPr>
          <w:p w:rsidR="00D32B1C" w:rsidRDefault="00663503" w:rsidP="00D32B1C">
            <w:pPr>
              <w:spacing w:after="0" w:line="240" w:lineRule="auto"/>
              <w:rPr>
                <w:rFonts w:cs="Arial"/>
                <w:b/>
              </w:rPr>
            </w:pPr>
            <w:r w:rsidRPr="00320FA1">
              <w:rPr>
                <w:rFonts w:cs="Arial"/>
                <w:b/>
              </w:rPr>
              <w:t>Compétences</w:t>
            </w:r>
            <w:r w:rsidRPr="00926B15">
              <w:rPr>
                <w:rFonts w:cs="Arial"/>
                <w:b/>
              </w:rPr>
              <w:t xml:space="preserve"> </w:t>
            </w:r>
            <w:r w:rsidR="00320FA1" w:rsidRPr="00926B15">
              <w:rPr>
                <w:rFonts w:cs="Arial"/>
                <w:b/>
              </w:rPr>
              <w:t>travaillées</w:t>
            </w:r>
          </w:p>
          <w:p w:rsidR="00E62412" w:rsidRPr="00D32B1C" w:rsidRDefault="00663503" w:rsidP="00D32B1C">
            <w:pPr>
              <w:spacing w:after="0" w:line="240" w:lineRule="auto"/>
              <w:rPr>
                <w:rFonts w:cs="Arial"/>
                <w:i/>
              </w:rPr>
            </w:pPr>
            <w:r w:rsidRPr="00D32B1C">
              <w:rPr>
                <w:rFonts w:cs="Arial"/>
                <w:i/>
              </w:rPr>
              <w:t>Pratiquer des démarches scientifiques</w:t>
            </w:r>
          </w:p>
          <w:p w:rsidR="00320FA1" w:rsidRDefault="00320FA1" w:rsidP="00C6450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cs="Arial"/>
              </w:rPr>
            </w:pPr>
            <w:r>
              <w:rPr>
                <w:rFonts w:cs="Arial"/>
              </w:rPr>
              <w:t>Proposer une ou des hypothèses pour répondre à une question scientifique.</w:t>
            </w:r>
          </w:p>
          <w:p w:rsidR="00227720" w:rsidRDefault="00320FA1" w:rsidP="00C6450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cs="Arial"/>
              </w:rPr>
            </w:pPr>
            <w:r>
              <w:rPr>
                <w:rFonts w:cs="Arial"/>
              </w:rPr>
              <w:t>Mesurer des grandeurs physiques de manière directe ou indirecte.</w:t>
            </w:r>
          </w:p>
          <w:p w:rsidR="00320FA1" w:rsidRPr="00DC690C" w:rsidRDefault="00227720" w:rsidP="00D32B1C">
            <w:pPr>
              <w:spacing w:after="0" w:line="240" w:lineRule="auto"/>
              <w:rPr>
                <w:rFonts w:cs="Arial"/>
                <w:i/>
              </w:rPr>
            </w:pPr>
            <w:r w:rsidRPr="00DC690C">
              <w:rPr>
                <w:rFonts w:cs="Arial"/>
                <w:i/>
              </w:rPr>
              <w:t>Mobiliser des outils numériques</w:t>
            </w:r>
          </w:p>
          <w:p w:rsidR="00663503" w:rsidRDefault="00E62412" w:rsidP="00C6450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cs="Arial"/>
              </w:rPr>
            </w:pPr>
            <w:r w:rsidRPr="00E62412">
              <w:rPr>
                <w:rFonts w:cs="Arial"/>
              </w:rPr>
              <w:t xml:space="preserve">Utiliser </w:t>
            </w:r>
            <w:r w:rsidR="00227720">
              <w:rPr>
                <w:rFonts w:cs="Arial"/>
              </w:rPr>
              <w:t xml:space="preserve">des outils d’acquisition et de traitement de données </w:t>
            </w:r>
            <w:r w:rsidRPr="00E62412">
              <w:rPr>
                <w:rFonts w:cs="Arial"/>
              </w:rPr>
              <w:t>(domaine 2)</w:t>
            </w:r>
            <w:r w:rsidR="004E000D">
              <w:rPr>
                <w:rFonts w:cs="Arial"/>
              </w:rPr>
              <w:t>.</w:t>
            </w:r>
          </w:p>
          <w:p w:rsidR="00E20272" w:rsidRPr="00DC690C" w:rsidRDefault="00E20272" w:rsidP="00D32B1C">
            <w:pPr>
              <w:spacing w:after="0" w:line="240" w:lineRule="auto"/>
              <w:rPr>
                <w:rFonts w:cs="Arial"/>
                <w:i/>
              </w:rPr>
            </w:pPr>
            <w:r w:rsidRPr="00DC690C">
              <w:rPr>
                <w:rFonts w:cs="Arial"/>
                <w:i/>
              </w:rPr>
              <w:t>Adopter un comportement éthique et responsable </w:t>
            </w:r>
          </w:p>
          <w:p w:rsidR="00E20272" w:rsidRPr="00E20272" w:rsidRDefault="00E20272" w:rsidP="00C6450F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Expliquer les fondements des règles de sécurité en acoustique</w:t>
            </w:r>
            <w:r w:rsidR="00DC690C">
              <w:rPr>
                <w:rFonts w:cs="Arial"/>
              </w:rPr>
              <w:t>.</w:t>
            </w:r>
          </w:p>
          <w:p w:rsidR="00663503" w:rsidRPr="00DC690C" w:rsidRDefault="00DC690C" w:rsidP="00D32B1C">
            <w:pPr>
              <w:spacing w:after="0" w:line="240" w:lineRule="auto"/>
              <w:rPr>
                <w:rFonts w:cs="Arial"/>
                <w:i/>
              </w:rPr>
            </w:pPr>
            <w:r w:rsidRPr="00DC690C">
              <w:rPr>
                <w:rFonts w:cs="Arial"/>
                <w:i/>
              </w:rPr>
              <w:t>Pratiquer des langages</w:t>
            </w:r>
          </w:p>
          <w:p w:rsidR="00227720" w:rsidRDefault="00227720" w:rsidP="00C6450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cs="Arial"/>
              </w:rPr>
            </w:pPr>
            <w:r>
              <w:rPr>
                <w:rFonts w:cs="Arial"/>
              </w:rPr>
              <w:t>Lire et comprendre des documents scientifiques (domaine 1)</w:t>
            </w:r>
            <w:r w:rsidR="00DC690C">
              <w:rPr>
                <w:rFonts w:cs="Arial"/>
              </w:rPr>
              <w:t>.</w:t>
            </w:r>
          </w:p>
          <w:p w:rsidR="00663503" w:rsidRPr="00227720" w:rsidRDefault="00E62412" w:rsidP="00C6450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cs="Arial"/>
              </w:rPr>
            </w:pPr>
            <w:r w:rsidRPr="00E62412">
              <w:rPr>
                <w:rFonts w:cs="Arial"/>
              </w:rPr>
              <w:t xml:space="preserve">Utiliser la langue française pour </w:t>
            </w:r>
            <w:r w:rsidR="00320FA1">
              <w:rPr>
                <w:rFonts w:cs="Arial"/>
              </w:rPr>
              <w:t>rendre compte des observations, expériences, hypothèses et conclusions</w:t>
            </w:r>
            <w:proofErr w:type="gramStart"/>
            <w:r w:rsidR="00320FA1">
              <w:rPr>
                <w:rFonts w:cs="Arial"/>
              </w:rPr>
              <w:t>.</w:t>
            </w:r>
            <w:r w:rsidR="00227720">
              <w:rPr>
                <w:rFonts w:cs="Arial"/>
              </w:rPr>
              <w:t>(</w:t>
            </w:r>
            <w:proofErr w:type="gramEnd"/>
            <w:r w:rsidR="00227720">
              <w:rPr>
                <w:rFonts w:cs="Arial"/>
              </w:rPr>
              <w:t>domaine1)</w:t>
            </w:r>
            <w:r w:rsidR="00DC690C">
              <w:rPr>
                <w:rFonts w:cs="Arial"/>
              </w:rPr>
              <w:t>.</w:t>
            </w:r>
          </w:p>
        </w:tc>
      </w:tr>
      <w:tr w:rsidR="00663503" w:rsidRPr="002C30B5" w:rsidTr="00227720">
        <w:trPr>
          <w:trHeight w:val="416"/>
        </w:trPr>
        <w:tc>
          <w:tcPr>
            <w:tcW w:w="9062" w:type="dxa"/>
          </w:tcPr>
          <w:p w:rsidR="00DC690C" w:rsidRDefault="00DC690C" w:rsidP="00DC690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Compétences et connaissances associées</w:t>
            </w:r>
          </w:p>
          <w:p w:rsidR="00561932" w:rsidRDefault="00561932" w:rsidP="00D32B1C">
            <w:pPr>
              <w:spacing w:after="0" w:line="240" w:lineRule="auto"/>
              <w:rPr>
                <w:rFonts w:cs="Arial"/>
              </w:rPr>
            </w:pPr>
            <w:r w:rsidRPr="007E49CC">
              <w:rPr>
                <w:rFonts w:cs="Arial"/>
              </w:rPr>
              <w:t>Notion de fréquence</w:t>
            </w:r>
            <w:r w:rsidR="00227720">
              <w:rPr>
                <w:rFonts w:cs="Arial"/>
              </w:rPr>
              <w:t> : sons audibles, infrasons et ultrasons</w:t>
            </w:r>
            <w:r w:rsidR="00954EA8">
              <w:rPr>
                <w:rFonts w:cs="Arial"/>
              </w:rPr>
              <w:t>.</w:t>
            </w:r>
          </w:p>
          <w:p w:rsidR="00C056C6" w:rsidRPr="00C056C6" w:rsidRDefault="00C056C6" w:rsidP="00D32B1C">
            <w:pPr>
              <w:spacing w:after="0" w:line="240" w:lineRule="auto"/>
              <w:rPr>
                <w:rFonts w:cs="Arial"/>
                <w:i/>
              </w:rPr>
            </w:pPr>
            <w:r w:rsidRPr="00C056C6">
              <w:rPr>
                <w:rFonts w:cs="Arial"/>
                <w:i/>
              </w:rPr>
              <w:t>Autres compétences</w:t>
            </w:r>
          </w:p>
          <w:p w:rsidR="00E62412" w:rsidRPr="00A671E3" w:rsidRDefault="000073E9" w:rsidP="00D32B1C">
            <w:pPr>
              <w:spacing w:after="0" w:line="240" w:lineRule="auto"/>
              <w:rPr>
                <w:rFonts w:cs="Arial"/>
                <w:i/>
              </w:rPr>
            </w:pPr>
            <w:r w:rsidRPr="007E49CC">
              <w:rPr>
                <w:rFonts w:cs="Arial"/>
              </w:rPr>
              <w:t>D</w:t>
            </w:r>
            <w:r w:rsidR="00227720">
              <w:rPr>
                <w:rFonts w:cs="Arial"/>
              </w:rPr>
              <w:t xml:space="preserve">éfinir une fréquence, la </w:t>
            </w:r>
            <w:r w:rsidR="00E62412" w:rsidRPr="007E49CC">
              <w:rPr>
                <w:rFonts w:cs="Arial"/>
              </w:rPr>
              <w:t xml:space="preserve">mesurer à partir d’une représentation graphique </w:t>
            </w:r>
            <w:r w:rsidR="00227720">
              <w:rPr>
                <w:rFonts w:cs="Arial"/>
              </w:rPr>
              <w:t xml:space="preserve">de l’enregistrement </w:t>
            </w:r>
            <w:r w:rsidR="00E62412" w:rsidRPr="007E49CC">
              <w:rPr>
                <w:rFonts w:cs="Arial"/>
              </w:rPr>
              <w:t>d</w:t>
            </w:r>
            <w:r w:rsidR="00227720">
              <w:rPr>
                <w:rFonts w:cs="Arial"/>
              </w:rPr>
              <w:t>’un</w:t>
            </w:r>
            <w:r w:rsidR="00E62412" w:rsidRPr="007E49CC">
              <w:rPr>
                <w:rFonts w:cs="Arial"/>
              </w:rPr>
              <w:t xml:space="preserve"> </w:t>
            </w:r>
            <w:r w:rsidR="002E7F53">
              <w:rPr>
                <w:rFonts w:cs="Arial"/>
              </w:rPr>
              <w:t>signal.</w:t>
            </w:r>
            <w:r w:rsidR="00E62412">
              <w:rPr>
                <w:rFonts w:cs="Arial"/>
                <w:i/>
              </w:rPr>
              <w:t xml:space="preserve"> </w:t>
            </w:r>
          </w:p>
        </w:tc>
      </w:tr>
      <w:tr w:rsidR="00663503" w:rsidRPr="002C30B5" w:rsidTr="000F655F">
        <w:trPr>
          <w:trHeight w:val="215"/>
        </w:trPr>
        <w:tc>
          <w:tcPr>
            <w:tcW w:w="9062" w:type="dxa"/>
          </w:tcPr>
          <w:p w:rsidR="00663503" w:rsidRPr="002C30B5" w:rsidRDefault="00663503" w:rsidP="00954EA8">
            <w:pPr>
              <w:spacing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>Prérequis</w:t>
            </w:r>
            <w:r w:rsidRPr="002C30B5">
              <w:rPr>
                <w:rFonts w:cs="Arial"/>
              </w:rPr>
              <w:t> </w:t>
            </w:r>
            <w:r w:rsidR="00954EA8">
              <w:rPr>
                <w:rFonts w:cs="Arial"/>
              </w:rPr>
              <w:t xml:space="preserve">(cycle 3) </w:t>
            </w:r>
            <w:r w:rsidRPr="002C30B5">
              <w:rPr>
                <w:rFonts w:cs="Arial"/>
              </w:rPr>
              <w:t>:</w:t>
            </w:r>
            <w:r w:rsidR="00561932">
              <w:rPr>
                <w:rFonts w:cs="Arial"/>
              </w:rPr>
              <w:t xml:space="preserve"> </w:t>
            </w:r>
            <w:r w:rsidR="00E62412" w:rsidRPr="00E62412">
              <w:rPr>
                <w:rFonts w:cs="Arial"/>
              </w:rPr>
              <w:t>Identifier différentes formes de signaux (sonores, lumineux, radio...).</w:t>
            </w:r>
          </w:p>
        </w:tc>
      </w:tr>
      <w:tr w:rsidR="00663503" w:rsidRPr="002C30B5" w:rsidTr="00C83B49">
        <w:tc>
          <w:tcPr>
            <w:tcW w:w="9062" w:type="dxa"/>
          </w:tcPr>
          <w:p w:rsidR="00663503" w:rsidRPr="002C30B5" w:rsidRDefault="00663503" w:rsidP="00D32B1C">
            <w:pPr>
              <w:spacing w:after="0" w:line="240" w:lineRule="auto"/>
              <w:rPr>
                <w:rFonts w:cs="Arial"/>
              </w:rPr>
            </w:pPr>
            <w:r w:rsidRPr="00BD2258">
              <w:rPr>
                <w:rFonts w:cs="Arial"/>
                <w:b/>
              </w:rPr>
              <w:t>Nature de la ressource</w:t>
            </w:r>
            <w:r>
              <w:rPr>
                <w:rFonts w:cs="Arial"/>
              </w:rPr>
              <w:t xml:space="preserve"> : </w:t>
            </w:r>
            <w:r w:rsidR="00E62412">
              <w:rPr>
                <w:rFonts w:cs="Arial"/>
              </w:rPr>
              <w:t>Démarche d’investigation</w:t>
            </w:r>
            <w:r w:rsidR="002E7F53">
              <w:rPr>
                <w:rFonts w:cs="Arial"/>
              </w:rPr>
              <w:t>, activité documentaire</w:t>
            </w:r>
          </w:p>
        </w:tc>
      </w:tr>
      <w:tr w:rsidR="00663503" w:rsidRPr="002C30B5" w:rsidTr="00C83B49">
        <w:tc>
          <w:tcPr>
            <w:tcW w:w="9062" w:type="dxa"/>
          </w:tcPr>
          <w:p w:rsidR="00663503" w:rsidRPr="002C30B5" w:rsidRDefault="00663503" w:rsidP="00D32B1C">
            <w:pPr>
              <w:spacing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>Mots clefs</w:t>
            </w:r>
            <w:r w:rsidRPr="002C30B5">
              <w:rPr>
                <w:rFonts w:cs="Arial"/>
              </w:rPr>
              <w:t> :</w:t>
            </w:r>
            <w:r>
              <w:rPr>
                <w:rFonts w:cs="Arial"/>
              </w:rPr>
              <w:t xml:space="preserve"> </w:t>
            </w:r>
            <w:r w:rsidR="00C83B49">
              <w:rPr>
                <w:rFonts w:cs="Arial"/>
              </w:rPr>
              <w:t xml:space="preserve">Fréquence, </w:t>
            </w:r>
            <w:r w:rsidR="009E3AD3">
              <w:rPr>
                <w:rFonts w:cs="Arial"/>
              </w:rPr>
              <w:t xml:space="preserve">mesure d’une fréquence, </w:t>
            </w:r>
            <w:r w:rsidR="00C83B49">
              <w:rPr>
                <w:rFonts w:cs="Arial"/>
              </w:rPr>
              <w:t>note de musique</w:t>
            </w:r>
            <w:r w:rsidR="009E3AD3">
              <w:rPr>
                <w:rFonts w:cs="Arial"/>
              </w:rPr>
              <w:t>, octave.</w:t>
            </w:r>
          </w:p>
        </w:tc>
      </w:tr>
    </w:tbl>
    <w:p w:rsidR="00D61DA9" w:rsidRDefault="006E2D22" w:rsidP="00376BFE">
      <w:pPr>
        <w:pStyle w:val="Titre1"/>
      </w:pPr>
      <w:r>
        <w:lastRenderedPageBreak/>
        <w:t xml:space="preserve">Une </w:t>
      </w:r>
      <w:r w:rsidR="00D61DA9">
        <w:t>séance</w:t>
      </w:r>
      <w:r w:rsidR="00121876">
        <w:t xml:space="preserve"> expérimentale</w:t>
      </w:r>
      <w:r>
        <w:t xml:space="preserve"> : </w:t>
      </w:r>
      <w:r w:rsidR="00121876">
        <w:t>« D</w:t>
      </w:r>
      <w:r w:rsidR="000E24D4">
        <w:t>es oreilles bien accordées »</w:t>
      </w:r>
    </w:p>
    <w:p w:rsidR="0073596B" w:rsidRDefault="0073596B" w:rsidP="006E2D22"/>
    <w:p w:rsidR="002A11FB" w:rsidRPr="006E2D22" w:rsidRDefault="002A11FB" w:rsidP="006E2D22">
      <w:r w:rsidRPr="006E2D22">
        <w:t xml:space="preserve">Le logiciel </w:t>
      </w:r>
      <w:proofErr w:type="spellStart"/>
      <w:r w:rsidRPr="006E2D22">
        <w:t>Audacity</w:t>
      </w:r>
      <w:proofErr w:type="spellEnd"/>
      <w:r w:rsidRPr="006E2D22">
        <w:t xml:space="preserve">® est logiciel gratuit dont </w:t>
      </w:r>
      <w:r w:rsidR="00191B91" w:rsidRPr="006E2D22">
        <w:t xml:space="preserve">le </w:t>
      </w:r>
      <w:r w:rsidRPr="006E2D22">
        <w:t>téléchargement et utilisation sont décrits en annexe de la ressource « enregistrer et analyser des s</w:t>
      </w:r>
      <w:r w:rsidR="002E7F53" w:rsidRPr="006E2D22">
        <w:t>ons par des outils numériques »</w:t>
      </w:r>
      <w:r w:rsidR="00D148C3" w:rsidRPr="006E2D22">
        <w:t> ;</w:t>
      </w:r>
      <w:r w:rsidRPr="006E2D22">
        <w:t xml:space="preserve"> </w:t>
      </w:r>
      <w:r w:rsidR="002E7F53" w:rsidRPr="006E2D22">
        <w:t>u</w:t>
      </w:r>
      <w:r w:rsidRPr="006E2D22">
        <w:t>ne notice d’utilisation est fournie pour le logiciel qui permet</w:t>
      </w:r>
      <w:r w:rsidR="00234E9C" w:rsidRPr="006E2D22">
        <w:t>,</w:t>
      </w:r>
      <w:r w:rsidRPr="006E2D22">
        <w:t xml:space="preserve"> non seulement d’enregistrer </w:t>
      </w:r>
      <w:r w:rsidR="00234E9C" w:rsidRPr="006E2D22">
        <w:t>grâce à la carte son</w:t>
      </w:r>
      <w:r w:rsidR="00D148C3" w:rsidRPr="006E2D22">
        <w:t xml:space="preserve"> </w:t>
      </w:r>
      <w:r w:rsidRPr="006E2D22">
        <w:t>et d’écouter une bande sonore sur l’ordinateur, mais aussi de visualiser</w:t>
      </w:r>
      <w:r w:rsidR="00234E9C" w:rsidRPr="006E2D22">
        <w:t xml:space="preserve"> </w:t>
      </w:r>
      <w:r w:rsidR="001A63BE" w:rsidRPr="006E2D22">
        <w:t>l’</w:t>
      </w:r>
      <w:r w:rsidR="00B60601" w:rsidRPr="006E2D22">
        <w:t>enregistrement du</w:t>
      </w:r>
      <w:r w:rsidRPr="006E2D22">
        <w:t xml:space="preserve"> signal sonore</w:t>
      </w:r>
      <w:r w:rsidR="00D148C3" w:rsidRPr="006E2D22">
        <w:t>.</w:t>
      </w:r>
    </w:p>
    <w:p w:rsidR="002E085B" w:rsidRDefault="002A11FB" w:rsidP="006E2D22">
      <w:r w:rsidRPr="006E2D22">
        <w:t>Pour faire travailler les élèves sur l’enregistrement d’un son, il</w:t>
      </w:r>
      <w:r w:rsidR="00B33E76" w:rsidRPr="006E2D22">
        <w:t xml:space="preserve"> faut veiller à ne pas séparer les fichiers </w:t>
      </w:r>
      <w:proofErr w:type="spellStart"/>
      <w:r w:rsidR="00B33E76" w:rsidRPr="006E2D22">
        <w:t>Audacity</w:t>
      </w:r>
      <w:proofErr w:type="spellEnd"/>
      <w:r w:rsidR="00B33E76" w:rsidRPr="006E2D22">
        <w:t xml:space="preserve">® du dossier data du même nom, pour </w:t>
      </w:r>
      <w:r w:rsidR="00576912" w:rsidRPr="006E2D22">
        <w:t>être en mesure de</w:t>
      </w:r>
      <w:r w:rsidR="00B33E76" w:rsidRPr="006E2D22">
        <w:t xml:space="preserve"> les ouvrir. L’idéal est d’enregistrer les deu</w:t>
      </w:r>
      <w:r w:rsidRPr="006E2D22">
        <w:t>x fichiers dans un même dossier</w:t>
      </w:r>
      <w:r w:rsidR="00B33E76" w:rsidRPr="006E2D22">
        <w:t xml:space="preserve"> et de l</w:t>
      </w:r>
      <w:r w:rsidR="00576912" w:rsidRPr="006E2D22">
        <w:t xml:space="preserve">es </w:t>
      </w:r>
      <w:r w:rsidR="001A63BE" w:rsidRPr="006E2D22">
        <w:t>ouvrir depuis le logiciel</w:t>
      </w:r>
      <w:r w:rsidR="008449EC">
        <w:t>.</w:t>
      </w:r>
      <w:r w:rsidR="000E24D4" w:rsidRPr="006E2D22">
        <w:t> </w:t>
      </w:r>
      <w:r w:rsidR="008449EC">
        <w:t xml:space="preserve"> </w:t>
      </w:r>
    </w:p>
    <w:p w:rsidR="00C83B49" w:rsidRDefault="00376BFE" w:rsidP="00D61DA9">
      <w:pPr>
        <w:pStyle w:val="Titre2"/>
      </w:pPr>
      <w:r>
        <w:t>Situation déclenchante</w:t>
      </w:r>
    </w:p>
    <w:p w:rsidR="00FA77FF" w:rsidRDefault="006976B0" w:rsidP="00FA77FF">
      <w:pPr>
        <w:rPr>
          <w:rFonts w:cs="Arial"/>
        </w:rPr>
      </w:pPr>
      <w:r w:rsidRPr="00C24089">
        <w:rPr>
          <w:rFonts w:cs="Arial"/>
        </w:rPr>
        <w:t>Écouter</w:t>
      </w:r>
      <w:r w:rsidR="00FA77FF" w:rsidRPr="00C24089">
        <w:rPr>
          <w:rFonts w:cs="Arial"/>
        </w:rPr>
        <w:t xml:space="preserve"> </w:t>
      </w:r>
      <w:r w:rsidR="002A11FB" w:rsidRPr="00C24089">
        <w:rPr>
          <w:rFonts w:cs="Arial"/>
        </w:rPr>
        <w:t xml:space="preserve">les deux </w:t>
      </w:r>
      <w:r w:rsidR="0073596B">
        <w:rPr>
          <w:rFonts w:cs="Arial"/>
        </w:rPr>
        <w:t xml:space="preserve">notes </w:t>
      </w:r>
      <w:r w:rsidR="002A11FB" w:rsidRPr="00C24089">
        <w:rPr>
          <w:rFonts w:cs="Arial"/>
        </w:rPr>
        <w:t xml:space="preserve">enregistrés </w:t>
      </w:r>
      <w:r w:rsidR="00FA77FF">
        <w:rPr>
          <w:rFonts w:cs="Arial"/>
        </w:rPr>
        <w:t xml:space="preserve">et visualiser </w:t>
      </w:r>
      <w:r w:rsidR="00234E9C">
        <w:rPr>
          <w:rFonts w:cs="Arial"/>
        </w:rPr>
        <w:t xml:space="preserve">les </w:t>
      </w:r>
      <w:r w:rsidR="00191B91">
        <w:rPr>
          <w:rFonts w:cs="Arial"/>
        </w:rPr>
        <w:t xml:space="preserve">signaux produits par les microphones avec les </w:t>
      </w:r>
      <w:r w:rsidR="00234E9C">
        <w:rPr>
          <w:rFonts w:cs="Arial"/>
        </w:rPr>
        <w:t>deux signaux so</w:t>
      </w:r>
      <w:r w:rsidR="002A11FB">
        <w:rPr>
          <w:rFonts w:cs="Arial"/>
        </w:rPr>
        <w:t xml:space="preserve">nores </w:t>
      </w:r>
      <w:r w:rsidR="00FA77FF" w:rsidRPr="00C24089">
        <w:rPr>
          <w:rFonts w:cs="Arial"/>
        </w:rPr>
        <w:t xml:space="preserve">sur le fichier </w:t>
      </w:r>
      <w:proofErr w:type="spellStart"/>
      <w:r w:rsidR="00FA77FF" w:rsidRPr="00C24089">
        <w:rPr>
          <w:rFonts w:cs="Arial"/>
        </w:rPr>
        <w:t>Audacity</w:t>
      </w:r>
      <w:proofErr w:type="spellEnd"/>
      <w:r w:rsidR="00FA77FF" w:rsidRPr="00C24089">
        <w:rPr>
          <w:rFonts w:cs="Arial"/>
        </w:rPr>
        <w:t> : « </w:t>
      </w:r>
      <w:r w:rsidR="008449EC" w:rsidRPr="008449EC">
        <w:rPr>
          <w:rFonts w:cs="Arial"/>
        </w:rPr>
        <w:t>Fichiers sons des oreilles bien accordées - 2 La</w:t>
      </w:r>
      <w:r w:rsidR="008449EC">
        <w:rPr>
          <w:rFonts w:cs="Arial"/>
        </w:rPr>
        <w:t xml:space="preserve"> </w:t>
      </w:r>
      <w:r w:rsidR="00FA77FF" w:rsidRPr="00C24089">
        <w:rPr>
          <w:rFonts w:cs="Arial"/>
        </w:rPr>
        <w:t>».</w:t>
      </w:r>
    </w:p>
    <w:p w:rsidR="0067334E" w:rsidRPr="006E2D22" w:rsidRDefault="0067334E" w:rsidP="0067334E">
      <w:r>
        <w:t>Télécharger les</w:t>
      </w:r>
      <w:r>
        <w:t> </w:t>
      </w:r>
      <w:r>
        <w:t xml:space="preserve"> </w:t>
      </w:r>
      <w:r>
        <w:t>« </w:t>
      </w:r>
      <w:r w:rsidRPr="008449EC">
        <w:rPr>
          <w:rFonts w:cs="Arial"/>
        </w:rPr>
        <w:t>Fichiers sons des oreilles bien accordées - 2 La</w:t>
      </w:r>
      <w:r>
        <w:rPr>
          <w:rFonts w:cs="Arial"/>
        </w:rPr>
        <w:t> ».</w:t>
      </w:r>
    </w:p>
    <w:p w:rsidR="00C83B49" w:rsidRPr="00C83B49" w:rsidRDefault="00C83B49" w:rsidP="00D61DA9">
      <w:pPr>
        <w:pStyle w:val="Titre2"/>
      </w:pPr>
      <w:r w:rsidRPr="00C83B49">
        <w:t xml:space="preserve">Problématique : </w:t>
      </w:r>
      <w:r w:rsidR="008449EC">
        <w:t>n</w:t>
      </w:r>
      <w:r w:rsidR="00CC082D">
        <w:t>os oreilles perçoivent deux sont différents, identifier ce qui dif</w:t>
      </w:r>
      <w:r w:rsidR="00CF4CDA">
        <w:t>férencie ces deux signaux</w:t>
      </w:r>
      <w:r w:rsidR="00CC082D">
        <w:t xml:space="preserve"> </w:t>
      </w:r>
    </w:p>
    <w:p w:rsidR="00FA77FF" w:rsidRPr="00C24089" w:rsidRDefault="00FA77FF" w:rsidP="00FA77FF">
      <w:pPr>
        <w:rPr>
          <w:rFonts w:cs="Arial"/>
        </w:rPr>
      </w:pPr>
      <w:r w:rsidRPr="00C24089">
        <w:rPr>
          <w:rFonts w:cs="Arial"/>
        </w:rPr>
        <w:t>Le</w:t>
      </w:r>
      <w:r w:rsidR="006F7A75">
        <w:rPr>
          <w:rFonts w:cs="Arial"/>
        </w:rPr>
        <w:t>s élè</w:t>
      </w:r>
      <w:r w:rsidR="00C813FE">
        <w:rPr>
          <w:rFonts w:cs="Arial"/>
        </w:rPr>
        <w:t>ves observent et analysent l</w:t>
      </w:r>
      <w:r w:rsidR="00CF4CDA">
        <w:rPr>
          <w:rFonts w:cs="Arial"/>
        </w:rPr>
        <w:t>es deux</w:t>
      </w:r>
      <w:r w:rsidR="00C813FE">
        <w:rPr>
          <w:rFonts w:cs="Arial"/>
        </w:rPr>
        <w:t xml:space="preserve"> re</w:t>
      </w:r>
      <w:r w:rsidR="006F7A75">
        <w:rPr>
          <w:rFonts w:cs="Arial"/>
        </w:rPr>
        <w:t>présentation</w:t>
      </w:r>
      <w:r w:rsidR="00CF4CDA">
        <w:rPr>
          <w:rFonts w:cs="Arial"/>
        </w:rPr>
        <w:t>s</w:t>
      </w:r>
      <w:r w:rsidR="006F7A75">
        <w:rPr>
          <w:rFonts w:cs="Arial"/>
        </w:rPr>
        <w:t xml:space="preserve"> graphique</w:t>
      </w:r>
      <w:r w:rsidR="00CF4CDA">
        <w:rPr>
          <w:rFonts w:cs="Arial"/>
        </w:rPr>
        <w:t>s</w:t>
      </w:r>
      <w:r w:rsidR="006F7A75">
        <w:rPr>
          <w:rFonts w:cs="Arial"/>
        </w:rPr>
        <w:t xml:space="preserve"> </w:t>
      </w:r>
      <w:r w:rsidR="00D148C3">
        <w:rPr>
          <w:rFonts w:cs="Arial"/>
        </w:rPr>
        <w:t>des e</w:t>
      </w:r>
      <w:r w:rsidR="00191B91">
        <w:rPr>
          <w:rFonts w:cs="Arial"/>
        </w:rPr>
        <w:t>nregistrement</w:t>
      </w:r>
      <w:r w:rsidR="00D148C3">
        <w:rPr>
          <w:rFonts w:cs="Arial"/>
        </w:rPr>
        <w:t>s</w:t>
      </w:r>
      <w:r w:rsidR="00191B91">
        <w:rPr>
          <w:rFonts w:cs="Arial"/>
        </w:rPr>
        <w:t xml:space="preserve"> </w:t>
      </w:r>
      <w:r w:rsidR="006F7A75">
        <w:rPr>
          <w:rFonts w:cs="Arial"/>
        </w:rPr>
        <w:t>d</w:t>
      </w:r>
      <w:r w:rsidR="00D148C3">
        <w:rPr>
          <w:rFonts w:cs="Arial"/>
        </w:rPr>
        <w:t>es</w:t>
      </w:r>
      <w:r w:rsidR="006F7A75">
        <w:rPr>
          <w:rFonts w:cs="Arial"/>
        </w:rPr>
        <w:t xml:space="preserve"> signa</w:t>
      </w:r>
      <w:r w:rsidR="00D148C3">
        <w:rPr>
          <w:rFonts w:cs="Arial"/>
        </w:rPr>
        <w:t>ux</w:t>
      </w:r>
      <w:r w:rsidR="00C813FE">
        <w:rPr>
          <w:rFonts w:cs="Arial"/>
        </w:rPr>
        <w:t xml:space="preserve"> </w:t>
      </w:r>
      <w:r w:rsidR="00CF4CDA">
        <w:rPr>
          <w:rFonts w:cs="Arial"/>
        </w:rPr>
        <w:t>sonore</w:t>
      </w:r>
      <w:r w:rsidR="00D148C3">
        <w:rPr>
          <w:rFonts w:cs="Arial"/>
        </w:rPr>
        <w:t>s</w:t>
      </w:r>
      <w:r w:rsidR="00CF4CDA">
        <w:rPr>
          <w:rFonts w:cs="Arial"/>
        </w:rPr>
        <w:t xml:space="preserve"> </w:t>
      </w:r>
      <w:r w:rsidR="00C813FE">
        <w:rPr>
          <w:rFonts w:cs="Arial"/>
        </w:rPr>
        <w:t xml:space="preserve">sur le logiciel et comparent </w:t>
      </w:r>
      <w:r w:rsidR="006F7A75">
        <w:rPr>
          <w:rFonts w:cs="Arial"/>
        </w:rPr>
        <w:t>les signaux correspondant à chacun</w:t>
      </w:r>
      <w:r w:rsidR="00191B91">
        <w:rPr>
          <w:rFonts w:cs="Arial"/>
        </w:rPr>
        <w:t>e</w:t>
      </w:r>
      <w:r w:rsidR="006F7A75">
        <w:rPr>
          <w:rFonts w:cs="Arial"/>
        </w:rPr>
        <w:t xml:space="preserve"> des </w:t>
      </w:r>
      <w:r w:rsidR="0084190C">
        <w:rPr>
          <w:rFonts w:cs="Arial"/>
        </w:rPr>
        <w:t xml:space="preserve">deux </w:t>
      </w:r>
      <w:r w:rsidR="00191B91">
        <w:rPr>
          <w:rFonts w:cs="Arial"/>
        </w:rPr>
        <w:t>notes</w:t>
      </w:r>
      <w:r w:rsidR="006F7A75">
        <w:rPr>
          <w:rFonts w:cs="Arial"/>
        </w:rPr>
        <w:t>.</w:t>
      </w:r>
      <w:r w:rsidRPr="00C24089">
        <w:rPr>
          <w:rFonts w:cs="Arial"/>
        </w:rPr>
        <w:t xml:space="preserve"> </w:t>
      </w:r>
      <w:r w:rsidR="00C813FE">
        <w:rPr>
          <w:rFonts w:cs="Arial"/>
        </w:rPr>
        <w:t>À</w:t>
      </w:r>
      <w:r w:rsidR="006F7A75">
        <w:rPr>
          <w:rFonts w:cs="Arial"/>
        </w:rPr>
        <w:t xml:space="preserve"> </w:t>
      </w:r>
      <w:r w:rsidR="00C813FE">
        <w:rPr>
          <w:rFonts w:cs="Arial"/>
        </w:rPr>
        <w:t>p</w:t>
      </w:r>
      <w:r w:rsidR="006F7A75">
        <w:rPr>
          <w:rFonts w:cs="Arial"/>
        </w:rPr>
        <w:t>artir de ces observations</w:t>
      </w:r>
      <w:r w:rsidR="00191B91">
        <w:rPr>
          <w:rFonts w:cs="Arial"/>
        </w:rPr>
        <w:t>,</w:t>
      </w:r>
      <w:r w:rsidR="006F7A75">
        <w:rPr>
          <w:rFonts w:cs="Arial"/>
        </w:rPr>
        <w:t xml:space="preserve"> ils formulent des hypothèses pour répondre à la problématique.</w:t>
      </w:r>
    </w:p>
    <w:p w:rsidR="00D61DA9" w:rsidRPr="00D61DA9" w:rsidRDefault="00D61DA9" w:rsidP="00D61DA9">
      <w:pPr>
        <w:pStyle w:val="Titre2"/>
      </w:pPr>
      <w:r w:rsidRPr="00D61DA9">
        <w:t>Mise en commun des hypothèses et introduc</w:t>
      </w:r>
      <w:r w:rsidR="00CF4CDA">
        <w:t>tion de la notion de fréquence </w:t>
      </w:r>
    </w:p>
    <w:p w:rsidR="0092029D" w:rsidRDefault="006F7A75" w:rsidP="0092029D">
      <w:r>
        <w:t>L’objectif de cette première mise en commun est de construire la notion de fréquence. Plusieur</w:t>
      </w:r>
      <w:r w:rsidR="00420D67">
        <w:t>s</w:t>
      </w:r>
      <w:r w:rsidR="006E2D22">
        <w:t xml:space="preserve"> points peuvent être abordés.</w:t>
      </w:r>
    </w:p>
    <w:p w:rsidR="0073596B" w:rsidRPr="001D5FB8" w:rsidRDefault="0073596B" w:rsidP="001D5FB8">
      <w:pPr>
        <w:pStyle w:val="Paragraphedeliste"/>
        <w:numPr>
          <w:ilvl w:val="0"/>
          <w:numId w:val="26"/>
        </w:numPr>
      </w:pPr>
      <w:r w:rsidRPr="001D5FB8">
        <w:t xml:space="preserve">Le </w:t>
      </w:r>
      <w:r w:rsidR="006F7A75" w:rsidRPr="001D5FB8">
        <w:t xml:space="preserve">son </w:t>
      </w:r>
      <w:r w:rsidRPr="001D5FB8">
        <w:t xml:space="preserve">produit par une </w:t>
      </w:r>
      <w:r w:rsidR="00AC5B15" w:rsidRPr="001D5FB8">
        <w:t>note</w:t>
      </w:r>
      <w:r w:rsidRPr="001D5FB8">
        <w:t xml:space="preserve"> jouée</w:t>
      </w:r>
      <w:r w:rsidR="0092029D" w:rsidRPr="001D5FB8">
        <w:t xml:space="preserve"> </w:t>
      </w:r>
      <w:r w:rsidR="006F7A75" w:rsidRPr="001D5FB8">
        <w:t>est constitué d’une succession de vibrations</w:t>
      </w:r>
      <w:r w:rsidR="00EF7F26" w:rsidRPr="001D5FB8">
        <w:t xml:space="preserve"> de l’air</w:t>
      </w:r>
      <w:r w:rsidR="006F7A75" w:rsidRPr="001D5FB8">
        <w:t xml:space="preserve"> identiques qui se répètent dans le temps. </w:t>
      </w:r>
    </w:p>
    <w:p w:rsidR="0073596B" w:rsidRPr="001D5FB8" w:rsidRDefault="00EF7F26" w:rsidP="001D5FB8">
      <w:pPr>
        <w:pStyle w:val="Paragraphedeliste"/>
        <w:numPr>
          <w:ilvl w:val="0"/>
          <w:numId w:val="26"/>
        </w:numPr>
      </w:pPr>
      <w:r w:rsidRPr="001D5FB8">
        <w:t>L’enregistrement d’un son permet d’avoir une représentation graphique</w:t>
      </w:r>
      <w:r w:rsidR="0073596B" w:rsidRPr="001D5FB8">
        <w:t xml:space="preserve"> qui donne des informations sur ce son (amplitude, fréquence) ;</w:t>
      </w:r>
      <w:r w:rsidRPr="001D5FB8">
        <w:t xml:space="preserve"> </w:t>
      </w:r>
      <w:r w:rsidR="0073596B" w:rsidRPr="001D5FB8">
        <w:t>à</w:t>
      </w:r>
      <w:r w:rsidRPr="001D5FB8">
        <w:t xml:space="preserve"> une vibration de l’air correspond un motif du signal électrique associé.</w:t>
      </w:r>
    </w:p>
    <w:p w:rsidR="0092029D" w:rsidRPr="001D5FB8" w:rsidRDefault="00B67C86" w:rsidP="001D5FB8">
      <w:pPr>
        <w:pStyle w:val="Paragraphedeliste"/>
        <w:numPr>
          <w:ilvl w:val="0"/>
          <w:numId w:val="26"/>
        </w:numPr>
      </w:pPr>
      <w:r w:rsidRPr="001D5FB8">
        <w:t>L</w:t>
      </w:r>
      <w:r w:rsidR="00191B91" w:rsidRPr="001D5FB8">
        <w:t>’enregistrement correspondant au</w:t>
      </w:r>
      <w:r w:rsidRPr="001D5FB8">
        <w:t xml:space="preserve"> signal sonore</w:t>
      </w:r>
      <w:r w:rsidR="00191B91" w:rsidRPr="001D5FB8">
        <w:t>,</w:t>
      </w:r>
      <w:r w:rsidRPr="001D5FB8">
        <w:t xml:space="preserve"> observé sur l’écran pour la note La </w:t>
      </w:r>
      <w:proofErr w:type="spellStart"/>
      <w:r w:rsidRPr="001D5FB8">
        <w:t>la</w:t>
      </w:r>
      <w:proofErr w:type="spellEnd"/>
      <w:r w:rsidRPr="001D5FB8">
        <w:t xml:space="preserve"> plus aigüe</w:t>
      </w:r>
      <w:r w:rsidR="00191B91" w:rsidRPr="001D5FB8">
        <w:t xml:space="preserve">, </w:t>
      </w:r>
      <w:r w:rsidRPr="001D5FB8">
        <w:t xml:space="preserve"> présente </w:t>
      </w:r>
      <w:r w:rsidR="00494FD8" w:rsidRPr="001D5FB8">
        <w:t>plus</w:t>
      </w:r>
      <w:r w:rsidRPr="001D5FB8">
        <w:t xml:space="preserve"> de motifs</w:t>
      </w:r>
      <w:r w:rsidR="001700F6" w:rsidRPr="001D5FB8">
        <w:t xml:space="preserve">, sur une durée donnée, </w:t>
      </w:r>
      <w:r w:rsidRPr="001D5FB8">
        <w:t>que celui de la note La plus grave</w:t>
      </w:r>
      <w:r w:rsidR="00BE369E" w:rsidRPr="001D5FB8">
        <w:t>.</w:t>
      </w:r>
      <w:r w:rsidRPr="001D5FB8">
        <w:t xml:space="preserve"> </w:t>
      </w:r>
    </w:p>
    <w:p w:rsidR="0073596B" w:rsidRPr="001D5FB8" w:rsidRDefault="006F7A75" w:rsidP="001D5FB8">
      <w:pPr>
        <w:pStyle w:val="Paragraphedeliste"/>
        <w:numPr>
          <w:ilvl w:val="0"/>
          <w:numId w:val="26"/>
        </w:numPr>
      </w:pPr>
      <w:r w:rsidRPr="001D5FB8">
        <w:t xml:space="preserve">Pour comparer la hauteur de deux sons, il faut compter </w:t>
      </w:r>
      <w:r w:rsidR="00B67C86" w:rsidRPr="001D5FB8">
        <w:t xml:space="preserve">et comparer </w:t>
      </w:r>
      <w:r w:rsidRPr="001D5FB8">
        <w:t xml:space="preserve">le nombre de </w:t>
      </w:r>
      <w:r w:rsidR="00BE369E" w:rsidRPr="001D5FB8">
        <w:t xml:space="preserve">motifs sur l’écran (qui correspond au nombre de vibrations) </w:t>
      </w:r>
      <w:r w:rsidRPr="001D5FB8">
        <w:t xml:space="preserve"> </w:t>
      </w:r>
      <w:r w:rsidR="0039495C" w:rsidRPr="001D5FB8">
        <w:t xml:space="preserve">pendant </w:t>
      </w:r>
      <w:r w:rsidRPr="001D5FB8">
        <w:t>une même durée</w:t>
      </w:r>
      <w:r w:rsidR="00BE369E" w:rsidRPr="001D5FB8">
        <w:t>.</w:t>
      </w:r>
    </w:p>
    <w:p w:rsidR="006F7A75" w:rsidRPr="001D5FB8" w:rsidRDefault="009212F7" w:rsidP="001D5FB8">
      <w:pPr>
        <w:pStyle w:val="Paragraphedeliste"/>
        <w:numPr>
          <w:ilvl w:val="0"/>
          <w:numId w:val="26"/>
        </w:numPr>
      </w:pPr>
      <w:r w:rsidRPr="001D5FB8">
        <w:t>L</w:t>
      </w:r>
      <w:r w:rsidR="006F7A75" w:rsidRPr="001D5FB8">
        <w:t xml:space="preserve">a fréquence </w:t>
      </w:r>
      <w:r w:rsidR="00AC5B15" w:rsidRPr="001D5FB8">
        <w:t>d’une note</w:t>
      </w:r>
      <w:r w:rsidR="006F7A75" w:rsidRPr="001D5FB8">
        <w:t xml:space="preserve"> est le nombre de </w:t>
      </w:r>
      <w:r w:rsidR="00191B91" w:rsidRPr="001D5FB8">
        <w:t xml:space="preserve">motifs </w:t>
      </w:r>
      <w:r w:rsidR="00BE369E" w:rsidRPr="001D5FB8">
        <w:t>(</w:t>
      </w:r>
      <w:r w:rsidR="00191B91" w:rsidRPr="001D5FB8">
        <w:t>vibrations</w:t>
      </w:r>
      <w:r w:rsidR="00BE369E" w:rsidRPr="001D5FB8">
        <w:t>)</w:t>
      </w:r>
      <w:r w:rsidR="006F7A75" w:rsidRPr="001D5FB8">
        <w:t xml:space="preserve"> </w:t>
      </w:r>
      <w:r w:rsidR="00B67C86" w:rsidRPr="001D5FB8">
        <w:t>qui se répète</w:t>
      </w:r>
      <w:r w:rsidR="0031228B" w:rsidRPr="001D5FB8">
        <w:t>nt</w:t>
      </w:r>
      <w:r w:rsidR="00B67C86" w:rsidRPr="001D5FB8">
        <w:t xml:space="preserve"> </w:t>
      </w:r>
      <w:r w:rsidR="006F7A75" w:rsidRPr="001D5FB8">
        <w:t>pa</w:t>
      </w:r>
      <w:r w:rsidRPr="001D5FB8">
        <w:t xml:space="preserve">r </w:t>
      </w:r>
      <w:r w:rsidR="0073596B" w:rsidRPr="001D5FB8">
        <w:t>seconde. Ell</w:t>
      </w:r>
      <w:r w:rsidRPr="001D5FB8">
        <w:t xml:space="preserve">e </w:t>
      </w:r>
      <w:r w:rsidR="006F7A75" w:rsidRPr="001D5FB8">
        <w:t>s’exprime en hertz</w:t>
      </w:r>
      <w:r w:rsidR="00EC5618" w:rsidRPr="001D5FB8">
        <w:t>.</w:t>
      </w:r>
    </w:p>
    <w:p w:rsidR="00B90A95" w:rsidRDefault="00420D67" w:rsidP="00926B15">
      <w:r>
        <w:t xml:space="preserve">Remarque : il </w:t>
      </w:r>
      <w:r w:rsidR="00D148C3">
        <w:t>peut</w:t>
      </w:r>
      <w:r>
        <w:t xml:space="preserve"> être intéressant d’introduire des fréquences d’autres signaux plus directement accessibles </w:t>
      </w:r>
      <w:r w:rsidR="00B67C86">
        <w:t xml:space="preserve">aux élèves, </w:t>
      </w:r>
      <w:r>
        <w:t xml:space="preserve">comme le rythme cardiaque qui s’exprime en </w:t>
      </w:r>
      <w:r w:rsidR="00B67C86">
        <w:t xml:space="preserve">nombre de </w:t>
      </w:r>
      <w:r>
        <w:t>pulsation</w:t>
      </w:r>
      <w:r w:rsidR="00D148C3">
        <w:t>s</w:t>
      </w:r>
      <w:r>
        <w:t xml:space="preserve"> par minute.</w:t>
      </w:r>
    </w:p>
    <w:p w:rsidR="00D61DA9" w:rsidRPr="00D61DA9" w:rsidRDefault="00D61DA9" w:rsidP="00B90A95">
      <w:pPr>
        <w:pStyle w:val="Titre2"/>
      </w:pPr>
      <w:r w:rsidRPr="00D61DA9">
        <w:t xml:space="preserve">Analyse des signaux </w:t>
      </w:r>
      <w:r w:rsidR="00420D67">
        <w:t>et mesure des fréquences</w:t>
      </w:r>
    </w:p>
    <w:p w:rsidR="00420D67" w:rsidRDefault="00420D67" w:rsidP="00D61DA9">
      <w:r>
        <w:t>Dans cette partie, il est demandé aux élèves de mesurer la fréquence des signaux</w:t>
      </w:r>
      <w:r w:rsidR="006A5300">
        <w:t xml:space="preserve"> à partir de la définition </w:t>
      </w:r>
      <w:r w:rsidR="0073596B">
        <w:t xml:space="preserve">établie </w:t>
      </w:r>
      <w:r w:rsidR="00AC5B15">
        <w:t>lors de la mise en commun</w:t>
      </w:r>
      <w:r w:rsidR="006A5300">
        <w:t xml:space="preserve">. Pour la mesure de cette fréquence, certains élèves </w:t>
      </w:r>
      <w:r w:rsidR="0039495C">
        <w:t xml:space="preserve">peuvent </w:t>
      </w:r>
      <w:r w:rsidR="006A5300">
        <w:t>rencontrer</w:t>
      </w:r>
      <w:r w:rsidR="00526173">
        <w:t xml:space="preserve"> </w:t>
      </w:r>
      <w:r w:rsidR="006A5300">
        <w:t xml:space="preserve">des difficultés car il </w:t>
      </w:r>
      <w:r w:rsidR="00A561FD">
        <w:t>n’est pas possible</w:t>
      </w:r>
      <w:r w:rsidR="006A5300">
        <w:t xml:space="preserve"> de compter le nombre de vibrations </w:t>
      </w:r>
      <w:r w:rsidR="00526173">
        <w:t xml:space="preserve">pendant </w:t>
      </w:r>
      <w:r w:rsidR="006A5300">
        <w:t>une durée d’une seconde</w:t>
      </w:r>
      <w:r w:rsidR="00A561FD">
        <w:t xml:space="preserve"> du fait de la valeur de la fréquence des signaux (440 </w:t>
      </w:r>
      <w:r w:rsidR="008449EC">
        <w:t xml:space="preserve">vibrations </w:t>
      </w:r>
      <w:r w:rsidR="00A561FD">
        <w:t xml:space="preserve">par seconde pour le </w:t>
      </w:r>
      <w:r w:rsidR="00A561FD" w:rsidRPr="0061021D">
        <w:rPr>
          <w:i/>
        </w:rPr>
        <w:t>La3</w:t>
      </w:r>
      <w:r w:rsidR="00A561FD">
        <w:t xml:space="preserve">). </w:t>
      </w:r>
      <w:r w:rsidR="00AF1A31">
        <w:t xml:space="preserve">Sur </w:t>
      </w:r>
      <w:r w:rsidR="00526173">
        <w:t xml:space="preserve">le fichier </w:t>
      </w:r>
      <w:proofErr w:type="spellStart"/>
      <w:r w:rsidR="00526173">
        <w:t>Audacity</w:t>
      </w:r>
      <w:proofErr w:type="spellEnd"/>
      <w:r w:rsidR="00526173">
        <w:t xml:space="preserve">®, </w:t>
      </w:r>
      <w:r w:rsidR="00AF1A31">
        <w:t xml:space="preserve">le comptage s’effectue </w:t>
      </w:r>
      <w:r w:rsidR="0057722C">
        <w:t xml:space="preserve">donc sur </w:t>
      </w:r>
      <w:r w:rsidR="0039495C">
        <w:t>une durée</w:t>
      </w:r>
      <w:r w:rsidR="006A5300">
        <w:t xml:space="preserve"> plus court</w:t>
      </w:r>
      <w:r w:rsidR="0039495C">
        <w:t>e</w:t>
      </w:r>
      <w:r w:rsidR="00191B91">
        <w:t>,</w:t>
      </w:r>
      <w:r w:rsidR="006A5300">
        <w:t xml:space="preserve"> </w:t>
      </w:r>
      <w:r w:rsidR="0057722C">
        <w:t xml:space="preserve">puis il convient </w:t>
      </w:r>
      <w:r w:rsidR="00AF1A31">
        <w:t xml:space="preserve">ensuite </w:t>
      </w:r>
      <w:r w:rsidR="006A5300">
        <w:t>de</w:t>
      </w:r>
      <w:r w:rsidR="0057722C">
        <w:t xml:space="preserve"> </w:t>
      </w:r>
      <w:r w:rsidR="006A5300">
        <w:t>transposer le résultat sur une seconde. Des aides peuvent être proposées.</w:t>
      </w:r>
    </w:p>
    <w:p w:rsidR="008103B7" w:rsidRDefault="008103B7" w:rsidP="00D61DA9">
      <w:r>
        <w:t>Les élèves rédigent un compte-rendu expliquant comment ils ont procédé, quelles valeurs ils ont obtenues et donnent une réponse à la problématique initiale.</w:t>
      </w:r>
    </w:p>
    <w:p w:rsidR="00EC5618" w:rsidRDefault="006A5300" w:rsidP="00EC5618">
      <w:pPr>
        <w:pStyle w:val="Encadrdocumenttitre"/>
      </w:pPr>
      <w:r w:rsidRPr="009E3AD3">
        <w:lastRenderedPageBreak/>
        <w:t>Aide 1</w:t>
      </w:r>
    </w:p>
    <w:p w:rsidR="006A5300" w:rsidRDefault="00EC5618" w:rsidP="00EC5618">
      <w:pPr>
        <w:pStyle w:val="Encadrdansdocument"/>
      </w:pPr>
      <w:r>
        <w:t>P</w:t>
      </w:r>
      <w:r w:rsidR="006A5300">
        <w:t>our mesurer une fréquence cardiaque, on compte généralement le nombre de pulsation</w:t>
      </w:r>
      <w:r w:rsidR="0049454C">
        <w:t>s</w:t>
      </w:r>
      <w:r w:rsidR="006A5300">
        <w:t xml:space="preserve"> pendant une durée de  20 secondes. Si on compte 25 pulsations en 20 secondes, quelle est la valeur du rythme cardiaque </w:t>
      </w:r>
      <w:r w:rsidR="0057722C">
        <w:t xml:space="preserve">exprimée </w:t>
      </w:r>
      <w:r w:rsidR="006A5300">
        <w:t xml:space="preserve">en pulsation par minute ? Peut-on utiliser </w:t>
      </w:r>
      <w:r w:rsidR="0057722C">
        <w:t xml:space="preserve">une </w:t>
      </w:r>
      <w:r w:rsidR="006A5300">
        <w:t xml:space="preserve">stratégie </w:t>
      </w:r>
      <w:r w:rsidR="0057722C">
        <w:t xml:space="preserve">analogue </w:t>
      </w:r>
      <w:r w:rsidR="006A5300">
        <w:t>pour la mesure de la fréquence des sons écoutés ?</w:t>
      </w:r>
    </w:p>
    <w:p w:rsidR="00976C42" w:rsidRDefault="00976C42" w:rsidP="00D61DA9"/>
    <w:p w:rsidR="00EC5618" w:rsidRDefault="006A5300" w:rsidP="00EC5618">
      <w:pPr>
        <w:pStyle w:val="Encadrdocumenttitre"/>
      </w:pPr>
      <w:r w:rsidRPr="009E3AD3">
        <w:t>Aide 2 </w:t>
      </w:r>
    </w:p>
    <w:p w:rsidR="00976C42" w:rsidRPr="006A5300" w:rsidRDefault="00EC5618" w:rsidP="00EC5618">
      <w:pPr>
        <w:pStyle w:val="Encadrdansdocument"/>
      </w:pPr>
      <w:r>
        <w:t>À</w:t>
      </w:r>
      <w:r w:rsidR="006A5300">
        <w:t xml:space="preserve"> l’aide de la loupe dans le logiciel </w:t>
      </w:r>
      <w:proofErr w:type="spellStart"/>
      <w:r w:rsidR="006A5300">
        <w:t>Audacity</w:t>
      </w:r>
      <w:proofErr w:type="spellEnd"/>
      <w:r w:rsidR="006A5300">
        <w:t>®, visualiser le signal sur une durée de 100 ms ou 50 ms, en compter le nombre de vibrations</w:t>
      </w:r>
      <w:r w:rsidR="00495F7D">
        <w:t xml:space="preserve"> (motifs)</w:t>
      </w:r>
      <w:r w:rsidR="006A5300">
        <w:t>. Comment déduire de ce</w:t>
      </w:r>
      <w:r w:rsidR="00A506E0">
        <w:t>tte mesure, la fréquence du signal ?</w:t>
      </w:r>
    </w:p>
    <w:p w:rsidR="008103B7" w:rsidRDefault="008103B7" w:rsidP="001A06FF">
      <w:pPr>
        <w:pStyle w:val="Titre2"/>
      </w:pPr>
      <w:r>
        <w:t>Mise en commun : ins</w:t>
      </w:r>
      <w:r w:rsidR="00EE5F5D">
        <w:t>ti</w:t>
      </w:r>
      <w:r w:rsidR="00376BFE">
        <w:t>tutionnalisation des savoirs.</w:t>
      </w:r>
    </w:p>
    <w:p w:rsidR="008103B7" w:rsidRPr="00EC5618" w:rsidRDefault="00AC5B15" w:rsidP="00C6450F">
      <w:pPr>
        <w:pStyle w:val="Paragraphedeliste"/>
        <w:numPr>
          <w:ilvl w:val="0"/>
          <w:numId w:val="11"/>
        </w:numPr>
      </w:pPr>
      <w:r>
        <w:t>Le son d’une note</w:t>
      </w:r>
      <w:r w:rsidR="008103B7" w:rsidRPr="00EC5618">
        <w:t xml:space="preserve"> </w:t>
      </w:r>
      <w:r w:rsidR="009212F7">
        <w:t xml:space="preserve">jouée </w:t>
      </w:r>
      <w:r w:rsidR="008103B7" w:rsidRPr="00EC5618">
        <w:t xml:space="preserve">est constitué d’une succession de vibrations </w:t>
      </w:r>
      <w:r w:rsidR="00693E0E">
        <w:t xml:space="preserve">de l’air </w:t>
      </w:r>
      <w:r w:rsidR="008103B7" w:rsidRPr="00EC5618">
        <w:t xml:space="preserve">identiques qui se répètent dans le temps. </w:t>
      </w:r>
    </w:p>
    <w:p w:rsidR="00495F7D" w:rsidRPr="00EC5618" w:rsidRDefault="00495F7D" w:rsidP="00C6450F">
      <w:pPr>
        <w:pStyle w:val="Paragraphedeliste"/>
        <w:numPr>
          <w:ilvl w:val="0"/>
          <w:numId w:val="11"/>
        </w:numPr>
      </w:pPr>
      <w:r w:rsidRPr="00EC5618">
        <w:t>Pour comparer la hauteur de deux sons, il faut compter et comparer le nombre de motifs sur l’écran (qui correspond au nombre de vibrations)  pendant une même durée.</w:t>
      </w:r>
    </w:p>
    <w:p w:rsidR="00495F7D" w:rsidRPr="00EC5618" w:rsidRDefault="00495F7D" w:rsidP="00C6450F">
      <w:pPr>
        <w:pStyle w:val="Paragraphedeliste"/>
        <w:numPr>
          <w:ilvl w:val="0"/>
          <w:numId w:val="11"/>
        </w:numPr>
      </w:pPr>
      <w:r w:rsidRPr="00EC5618">
        <w:t xml:space="preserve">La fréquence d’un son est le nombre de </w:t>
      </w:r>
      <w:r w:rsidR="00191B91" w:rsidRPr="00EC5618">
        <w:t xml:space="preserve">motifs </w:t>
      </w:r>
      <w:r w:rsidRPr="00EC5618">
        <w:t>(</w:t>
      </w:r>
      <w:r w:rsidR="00191B91" w:rsidRPr="00EC5618">
        <w:t>vibrations</w:t>
      </w:r>
      <w:r w:rsidRPr="00EC5618">
        <w:t>) qui se répète</w:t>
      </w:r>
      <w:r w:rsidR="000E24D4" w:rsidRPr="00EC5618">
        <w:t>nt</w:t>
      </w:r>
      <w:r w:rsidRPr="00EC5618">
        <w:t xml:space="preserve"> par seconde. Elle s’exprime en hertz</w:t>
      </w:r>
      <w:r w:rsidR="001D5FB8">
        <w:t>.</w:t>
      </w:r>
    </w:p>
    <w:p w:rsidR="008103B7" w:rsidRPr="00EC5618" w:rsidRDefault="008103B7" w:rsidP="00C6450F">
      <w:pPr>
        <w:pStyle w:val="Paragraphedeliste"/>
        <w:numPr>
          <w:ilvl w:val="0"/>
          <w:numId w:val="11"/>
        </w:numPr>
      </w:pPr>
      <w:r w:rsidRPr="00EC5618">
        <w:t xml:space="preserve">Pour mesurer une fréquence, on compte le nombre de vibrations </w:t>
      </w:r>
      <w:r w:rsidR="00495F7D" w:rsidRPr="00EC5618">
        <w:t xml:space="preserve">(motifs) </w:t>
      </w:r>
      <w:r w:rsidRPr="00EC5618">
        <w:t>pendant 1 seconde. Il est parfois néc</w:t>
      </w:r>
      <w:r w:rsidR="00EE5F5D" w:rsidRPr="00EC5618">
        <w:t>essaire de compter sur une durée</w:t>
      </w:r>
      <w:r w:rsidR="00495F7D" w:rsidRPr="00EC5618">
        <w:t xml:space="preserve"> plus courte et il faut ensuite </w:t>
      </w:r>
      <w:r w:rsidR="00EE5F5D" w:rsidRPr="00EC5618">
        <w:t xml:space="preserve">en déduire </w:t>
      </w:r>
      <w:r w:rsidR="00495F7D" w:rsidRPr="00EC5618">
        <w:t xml:space="preserve">un </w:t>
      </w:r>
      <w:r w:rsidR="00EE5F5D" w:rsidRPr="00EC5618">
        <w:t>nombre de vibrations sur 1 seconde.</w:t>
      </w:r>
    </w:p>
    <w:p w:rsidR="00EE5F5D" w:rsidRPr="00EC5618" w:rsidRDefault="00EE5F5D" w:rsidP="00C6450F">
      <w:pPr>
        <w:pStyle w:val="Paragraphedeliste"/>
        <w:numPr>
          <w:ilvl w:val="0"/>
          <w:numId w:val="11"/>
        </w:numPr>
      </w:pPr>
      <w:r w:rsidRPr="00EC5618">
        <w:t>Notre oreille nous permet de détecter les sons de différentes fréquences : plus un signal sonore a une fréquence élevée, plus il nous semble aigu.</w:t>
      </w:r>
    </w:p>
    <w:p w:rsidR="00D61DA9" w:rsidRPr="00EC5618" w:rsidRDefault="00554248" w:rsidP="00EC5618">
      <w:pPr>
        <w:pStyle w:val="Titre2"/>
      </w:pPr>
      <w:r w:rsidRPr="00EC5618">
        <w:rPr>
          <w:rStyle w:val="Titre2Car"/>
          <w:b/>
          <w:bCs/>
        </w:rPr>
        <w:t>Pour a</w:t>
      </w:r>
      <w:r w:rsidR="00376BFE" w:rsidRPr="00EC5618">
        <w:rPr>
          <w:rStyle w:val="Titre2Car"/>
          <w:b/>
          <w:bCs/>
        </w:rPr>
        <w:t>ller plus loin</w:t>
      </w:r>
      <w:r w:rsidR="00D61DA9" w:rsidRPr="00EC5618">
        <w:t xml:space="preserve"> </w:t>
      </w:r>
    </w:p>
    <w:p w:rsidR="00E20272" w:rsidRDefault="00EE5F5D" w:rsidP="00D61DA9">
      <w:r>
        <w:t xml:space="preserve">Cette partie peut être proposée aux élèves qui ont terminé plus tôt, ou être </w:t>
      </w:r>
      <w:r w:rsidR="00E20272">
        <w:t xml:space="preserve">traitée dans un deuxième temps. </w:t>
      </w:r>
    </w:p>
    <w:p w:rsidR="00EE5F5D" w:rsidRDefault="00EE5F5D" w:rsidP="00D61DA9">
      <w:r>
        <w:t xml:space="preserve">Questionnement possible : </w:t>
      </w:r>
    </w:p>
    <w:p w:rsidR="00D61DA9" w:rsidRPr="00EC5618" w:rsidRDefault="00D61DA9" w:rsidP="00C6450F">
      <w:pPr>
        <w:pStyle w:val="Paragraphedeliste"/>
        <w:numPr>
          <w:ilvl w:val="0"/>
          <w:numId w:val="12"/>
        </w:numPr>
      </w:pPr>
      <w:r w:rsidRPr="00EC5618">
        <w:t>Pour les musiciens, reconnaissez-vous ces deux notes ? Quel lien existe-t-il entre elles d</w:t>
      </w:r>
      <w:r w:rsidR="006976B0" w:rsidRPr="00EC5618">
        <w:t>u point de vue de la musique ? d</w:t>
      </w:r>
      <w:r w:rsidRPr="00EC5618">
        <w:t>e la physique ?</w:t>
      </w:r>
    </w:p>
    <w:p w:rsidR="00D61DA9" w:rsidRPr="00EC5618" w:rsidRDefault="00D61DA9" w:rsidP="00C6450F">
      <w:pPr>
        <w:pStyle w:val="Paragraphedeliste"/>
        <w:numPr>
          <w:ilvl w:val="0"/>
          <w:numId w:val="12"/>
        </w:numPr>
      </w:pPr>
      <w:r w:rsidRPr="00EC5618">
        <w:t xml:space="preserve">Vous pourrez écouter le fichier </w:t>
      </w:r>
      <w:proofErr w:type="spellStart"/>
      <w:r w:rsidRPr="00EC5618">
        <w:t>Audacity</w:t>
      </w:r>
      <w:proofErr w:type="spellEnd"/>
      <w:r w:rsidRPr="00EC5618">
        <w:t xml:space="preserve"> </w:t>
      </w:r>
      <w:r w:rsidR="0084190C" w:rsidRPr="00EC5618">
        <w:t xml:space="preserve">intitulé </w:t>
      </w:r>
      <w:r w:rsidRPr="00EC5618">
        <w:t xml:space="preserve">« fichier son DO » et faire </w:t>
      </w:r>
      <w:r w:rsidR="007E49CC" w:rsidRPr="00EC5618">
        <w:t>une</w:t>
      </w:r>
      <w:r w:rsidRPr="00EC5618">
        <w:t xml:space="preserve"> étude</w:t>
      </w:r>
      <w:r w:rsidR="007E49CC" w:rsidRPr="00EC5618">
        <w:t xml:space="preserve"> analogue à la précédente</w:t>
      </w:r>
      <w:r w:rsidRPr="00EC5618">
        <w:t>.</w:t>
      </w:r>
    </w:p>
    <w:p w:rsidR="00EE5F5D" w:rsidRPr="00EC5618" w:rsidRDefault="00EE5F5D" w:rsidP="00C6450F">
      <w:pPr>
        <w:pStyle w:val="Paragraphedeliste"/>
        <w:numPr>
          <w:ilvl w:val="0"/>
          <w:numId w:val="12"/>
        </w:numPr>
      </w:pPr>
      <w:r w:rsidRPr="00EC5618">
        <w:t>Quelle</w:t>
      </w:r>
      <w:r w:rsidR="00D61DA9" w:rsidRPr="00EC5618">
        <w:t xml:space="preserve"> relation simple </w:t>
      </w:r>
      <w:r w:rsidR="0057722C" w:rsidRPr="00EC5618">
        <w:t xml:space="preserve">existe </w:t>
      </w:r>
      <w:r w:rsidR="00D61DA9" w:rsidRPr="00EC5618">
        <w:t>entre les fréquences de deux notes séparées d’une octave ?</w:t>
      </w:r>
    </w:p>
    <w:p w:rsidR="00EC5618" w:rsidRDefault="00121876" w:rsidP="00EE5F5D">
      <w:pPr>
        <w:spacing w:after="113"/>
        <w:rPr>
          <w:rFonts w:cs="Arial"/>
        </w:rPr>
      </w:pPr>
      <w:r>
        <w:rPr>
          <w:rFonts w:cs="Arial"/>
        </w:rPr>
        <w:t>Ces notions peuvent</w:t>
      </w:r>
      <w:r w:rsidR="00EE5F5D">
        <w:rPr>
          <w:rFonts w:cs="Arial"/>
        </w:rPr>
        <w:t xml:space="preserve"> être réinvesties en classe dans une activité documentaire ou dans le cadre d’un travail interdisciplinaire (avec le professeur </w:t>
      </w:r>
      <w:r w:rsidR="00EC5618">
        <w:rPr>
          <w:rFonts w:cs="Arial"/>
        </w:rPr>
        <w:t>d’éducation musicale</w:t>
      </w:r>
      <w:r w:rsidR="00EE5F5D">
        <w:rPr>
          <w:rFonts w:cs="Arial"/>
        </w:rPr>
        <w:t xml:space="preserve">) pour une étude plus appliquée à </w:t>
      </w:r>
      <w:r>
        <w:rPr>
          <w:rFonts w:cs="Arial"/>
        </w:rPr>
        <w:t>l’acoustique musicale. On peut</w:t>
      </w:r>
      <w:r w:rsidR="00EE5F5D">
        <w:rPr>
          <w:rFonts w:cs="Arial"/>
        </w:rPr>
        <w:t xml:space="preserve"> alors introduire les autres caractéristiques d’un son : intensité et timbre. </w:t>
      </w:r>
    </w:p>
    <w:p w:rsidR="00C813FE" w:rsidRDefault="00EE5F5D" w:rsidP="0073596B">
      <w:pPr>
        <w:spacing w:after="113"/>
      </w:pPr>
      <w:r>
        <w:rPr>
          <w:rFonts w:cs="Arial"/>
        </w:rPr>
        <w:t>Exemple : grâce à l’observation d’un extrait d’un orc</w:t>
      </w:r>
      <w:r w:rsidR="00121876">
        <w:rPr>
          <w:rFonts w:cs="Arial"/>
        </w:rPr>
        <w:t>hestre philharmonique, on peut</w:t>
      </w:r>
      <w:r>
        <w:rPr>
          <w:rFonts w:cs="Arial"/>
        </w:rPr>
        <w:t xml:space="preserve"> réfléchir</w:t>
      </w:r>
      <w:r w:rsidR="00EC5618">
        <w:rPr>
          <w:rFonts w:cs="Arial"/>
        </w:rPr>
        <w:t xml:space="preserve"> sur la variété et le nombre des instruments utilisés </w:t>
      </w:r>
      <w:r>
        <w:rPr>
          <w:rFonts w:cs="Arial"/>
        </w:rPr>
        <w:t xml:space="preserve">et </w:t>
      </w:r>
      <w:r w:rsidR="00EC5618">
        <w:rPr>
          <w:rFonts w:cs="Arial"/>
        </w:rPr>
        <w:t xml:space="preserve">sur </w:t>
      </w:r>
      <w:r>
        <w:rPr>
          <w:rFonts w:cs="Arial"/>
        </w:rPr>
        <w:t>la spécificité de chacun en réinvestissant les caractéristiques des sons (hauteur, timbre, intensité) et en les associant aux caractéristiques physiques du signal (fréquenc</w:t>
      </w:r>
      <w:r w:rsidR="00121876">
        <w:rPr>
          <w:rFonts w:cs="Arial"/>
        </w:rPr>
        <w:t>e, allure, intensité). On peut</w:t>
      </w:r>
      <w:r>
        <w:rPr>
          <w:rFonts w:cs="Arial"/>
        </w:rPr>
        <w:t xml:space="preserve"> aussi poursuivre cette étude pour différencier un bruit d’un son. Une proposition d’EPI sur cette thématique est disponible </w:t>
      </w:r>
      <w:hyperlink r:id="rId9" w:history="1">
        <w:r w:rsidRPr="00EC5618">
          <w:rPr>
            <w:rStyle w:val="Lienhypertexte"/>
            <w:rFonts w:cs="Arial"/>
          </w:rPr>
          <w:t xml:space="preserve">sur le site </w:t>
        </w:r>
        <w:proofErr w:type="spellStart"/>
        <w:r w:rsidRPr="00EC5618">
          <w:rPr>
            <w:rStyle w:val="Lienhypertexte"/>
            <w:rFonts w:cs="Arial"/>
          </w:rPr>
          <w:t>Edus</w:t>
        </w:r>
        <w:r w:rsidRPr="00EC5618">
          <w:rPr>
            <w:rStyle w:val="Lienhypertexte"/>
            <w:rFonts w:cs="Arial"/>
          </w:rPr>
          <w:t>c</w:t>
        </w:r>
        <w:r w:rsidRPr="00EC5618">
          <w:rPr>
            <w:rStyle w:val="Lienhypertexte"/>
            <w:rFonts w:cs="Arial"/>
          </w:rPr>
          <w:t>ol</w:t>
        </w:r>
        <w:proofErr w:type="spellEnd"/>
      </w:hyperlink>
      <w:r w:rsidR="00976C42">
        <w:rPr>
          <w:rFonts w:cs="Arial"/>
        </w:rPr>
        <w:t>.</w:t>
      </w:r>
    </w:p>
    <w:p w:rsidR="00C813FE" w:rsidRPr="00EC5618" w:rsidRDefault="00CC07C5" w:rsidP="00EC5618">
      <w:pPr>
        <w:pStyle w:val="Titre2"/>
      </w:pPr>
      <w:r w:rsidRPr="00EC5618">
        <w:lastRenderedPageBreak/>
        <w:t xml:space="preserve">Organisation </w:t>
      </w:r>
      <w:r w:rsidR="0073596B">
        <w:t xml:space="preserve">possible </w:t>
      </w:r>
      <w:r w:rsidRPr="00EC5618">
        <w:t>d</w:t>
      </w:r>
      <w:r w:rsidR="0073596B">
        <w:t>u</w:t>
      </w:r>
      <w:r w:rsidRPr="00EC5618">
        <w:t xml:space="preserve"> travail de l’élève</w:t>
      </w:r>
    </w:p>
    <w:p w:rsidR="00C813FE" w:rsidRPr="00942249" w:rsidRDefault="00C813FE" w:rsidP="00C6450F">
      <w:pPr>
        <w:pStyle w:val="Paragraphedeliste"/>
        <w:numPr>
          <w:ilvl w:val="0"/>
          <w:numId w:val="13"/>
        </w:numPr>
        <w:rPr>
          <w:b/>
        </w:rPr>
      </w:pPr>
      <w:r w:rsidRPr="00942249">
        <w:rPr>
          <w:b/>
        </w:rPr>
        <w:t>En groupe :</w:t>
      </w:r>
      <w:r w:rsidR="00CC07C5" w:rsidRPr="00942249">
        <w:rPr>
          <w:b/>
        </w:rPr>
        <w:t xml:space="preserve"> Appropriation de la problématique</w:t>
      </w:r>
    </w:p>
    <w:p w:rsidR="00C813FE" w:rsidRPr="00EC5618" w:rsidRDefault="00C813FE" w:rsidP="00C6450F">
      <w:pPr>
        <w:pStyle w:val="Paragraphedeliste"/>
        <w:numPr>
          <w:ilvl w:val="0"/>
          <w:numId w:val="14"/>
        </w:numPr>
      </w:pPr>
      <w:r w:rsidRPr="00EC5618">
        <w:t xml:space="preserve">Ouvrir le logiciel </w:t>
      </w:r>
      <w:proofErr w:type="spellStart"/>
      <w:r w:rsidRPr="00EC5618">
        <w:t>Audacity</w:t>
      </w:r>
      <w:proofErr w:type="spellEnd"/>
      <w:r w:rsidRPr="00EC5618">
        <w:t>®</w:t>
      </w:r>
    </w:p>
    <w:p w:rsidR="00C813FE" w:rsidRPr="00EC5618" w:rsidRDefault="00C813FE" w:rsidP="00C6450F">
      <w:pPr>
        <w:pStyle w:val="Paragraphedeliste"/>
        <w:numPr>
          <w:ilvl w:val="0"/>
          <w:numId w:val="14"/>
        </w:numPr>
      </w:pPr>
      <w:r w:rsidRPr="00EC5618">
        <w:t xml:space="preserve">Écouter et visualiser les </w:t>
      </w:r>
      <w:r w:rsidR="0084190C" w:rsidRPr="00EC5618">
        <w:t xml:space="preserve">représentations relatives aux enregistrements des </w:t>
      </w:r>
      <w:r w:rsidRPr="00EC5618">
        <w:t xml:space="preserve">deux sons </w:t>
      </w:r>
      <w:r w:rsidR="0084190C" w:rsidRPr="00EC5618">
        <w:t>dans</w:t>
      </w:r>
      <w:r w:rsidRPr="00EC5618">
        <w:t xml:space="preserve"> le fichier </w:t>
      </w:r>
      <w:proofErr w:type="spellStart"/>
      <w:r w:rsidRPr="00EC5618">
        <w:t>Audacity</w:t>
      </w:r>
      <w:proofErr w:type="spellEnd"/>
      <w:r w:rsidRPr="00EC5618">
        <w:t> : « fichier son LA ».</w:t>
      </w:r>
    </w:p>
    <w:p w:rsidR="00C813FE" w:rsidRPr="00EC5618" w:rsidRDefault="00C813FE" w:rsidP="00C6450F">
      <w:pPr>
        <w:pStyle w:val="Paragraphedeliste"/>
        <w:numPr>
          <w:ilvl w:val="0"/>
          <w:numId w:val="14"/>
        </w:numPr>
      </w:pPr>
      <w:r w:rsidRPr="00EC5618">
        <w:t>Problématique : Nos oreilles perçoivent deux sont différents, identifier ce qui différencie ces deux signaux.</w:t>
      </w:r>
    </w:p>
    <w:p w:rsidR="00C813FE" w:rsidRPr="00EC5618" w:rsidRDefault="00C813FE" w:rsidP="00C6450F">
      <w:pPr>
        <w:pStyle w:val="Paragraphedeliste"/>
        <w:numPr>
          <w:ilvl w:val="0"/>
          <w:numId w:val="14"/>
        </w:numPr>
      </w:pPr>
      <w:r w:rsidRPr="00EC5618">
        <w:t>Quelles propositions pouvez-vous faire pour répondre à la problématique ?</w:t>
      </w:r>
    </w:p>
    <w:p w:rsidR="00C813FE" w:rsidRPr="00942249" w:rsidRDefault="00EC5618" w:rsidP="00C6450F">
      <w:pPr>
        <w:pStyle w:val="Paragraphedeliste"/>
        <w:numPr>
          <w:ilvl w:val="0"/>
          <w:numId w:val="15"/>
        </w:numPr>
        <w:rPr>
          <w:b/>
        </w:rPr>
      </w:pPr>
      <w:r w:rsidRPr="00942249">
        <w:rPr>
          <w:b/>
        </w:rPr>
        <w:t xml:space="preserve">En classe </w:t>
      </w:r>
      <w:r w:rsidR="00C813FE" w:rsidRPr="00942249">
        <w:rPr>
          <w:b/>
        </w:rPr>
        <w:t>entière :</w:t>
      </w:r>
      <w:r w:rsidR="00CC07C5" w:rsidRPr="00942249">
        <w:rPr>
          <w:b/>
        </w:rPr>
        <w:t xml:space="preserve"> </w:t>
      </w:r>
      <w:r w:rsidR="00C813FE" w:rsidRPr="00942249">
        <w:rPr>
          <w:b/>
        </w:rPr>
        <w:t>Première mise en commun : définition de la fréquence</w:t>
      </w:r>
    </w:p>
    <w:p w:rsidR="00C813FE" w:rsidRPr="00942249" w:rsidRDefault="00C813FE" w:rsidP="00C6450F">
      <w:pPr>
        <w:pStyle w:val="Paragraphedeliste"/>
        <w:numPr>
          <w:ilvl w:val="0"/>
          <w:numId w:val="16"/>
        </w:numPr>
        <w:rPr>
          <w:b/>
        </w:rPr>
      </w:pPr>
      <w:r w:rsidRPr="00942249">
        <w:rPr>
          <w:b/>
        </w:rPr>
        <w:t>En groupe : Analyse des signaux et mesure de la fréquence</w:t>
      </w:r>
    </w:p>
    <w:p w:rsidR="00C813FE" w:rsidRDefault="00C813FE" w:rsidP="00C6450F">
      <w:pPr>
        <w:pStyle w:val="Paragraphedeliste"/>
        <w:numPr>
          <w:ilvl w:val="0"/>
          <w:numId w:val="17"/>
        </w:numPr>
      </w:pPr>
      <w:r>
        <w:t>Mesurer la fréquence de chacun des signaux</w:t>
      </w:r>
      <w:r w:rsidR="00121876">
        <w:t>,</w:t>
      </w:r>
    </w:p>
    <w:p w:rsidR="00C813FE" w:rsidRDefault="00CC07C5" w:rsidP="00C6450F">
      <w:pPr>
        <w:pStyle w:val="Paragraphedeliste"/>
        <w:numPr>
          <w:ilvl w:val="0"/>
          <w:numId w:val="17"/>
        </w:numPr>
      </w:pPr>
      <w:r>
        <w:t>Rédiger le protocole que vous avez utilisé</w:t>
      </w:r>
      <w:r w:rsidR="00121876">
        <w:t>,</w:t>
      </w:r>
    </w:p>
    <w:p w:rsidR="00CC07C5" w:rsidRDefault="00CC07C5" w:rsidP="00C6450F">
      <w:pPr>
        <w:pStyle w:val="Paragraphedeliste"/>
        <w:numPr>
          <w:ilvl w:val="0"/>
          <w:numId w:val="17"/>
        </w:numPr>
      </w:pPr>
      <w:r>
        <w:t>Conclu</w:t>
      </w:r>
      <w:r w:rsidR="00121876">
        <w:t>re sur la problématique initial</w:t>
      </w:r>
      <w:r w:rsidR="0084190C">
        <w:t>e</w:t>
      </w:r>
      <w:r w:rsidR="00121876">
        <w:t>.</w:t>
      </w:r>
    </w:p>
    <w:p w:rsidR="00CC07C5" w:rsidRPr="00942249" w:rsidRDefault="00CC07C5" w:rsidP="00C6450F">
      <w:pPr>
        <w:pStyle w:val="Paragraphedeliste"/>
        <w:numPr>
          <w:ilvl w:val="0"/>
          <w:numId w:val="18"/>
        </w:numPr>
        <w:rPr>
          <w:b/>
        </w:rPr>
      </w:pPr>
      <w:r w:rsidRPr="00942249">
        <w:rPr>
          <w:b/>
        </w:rPr>
        <w:t>Classe entière : Mise en commun et institutionnalisation des savoirs.</w:t>
      </w:r>
    </w:p>
    <w:p w:rsidR="00A22A75" w:rsidRDefault="00A22A75">
      <w:pPr>
        <w:spacing w:after="160" w:line="259" w:lineRule="auto"/>
        <w:rPr>
          <w:rFonts w:eastAsiaTheme="majorEastAsia" w:cstheme="majorBidi"/>
          <w:b/>
          <w:bCs/>
          <w:color w:val="9E1F63"/>
          <w:sz w:val="32"/>
          <w:szCs w:val="28"/>
        </w:rPr>
      </w:pPr>
      <w:r>
        <w:br w:type="page"/>
      </w:r>
    </w:p>
    <w:p w:rsidR="000E24D4" w:rsidRDefault="005C65B2" w:rsidP="005C65B2">
      <w:pPr>
        <w:pStyle w:val="Titre1"/>
      </w:pPr>
      <w:r>
        <w:lastRenderedPageBreak/>
        <w:t xml:space="preserve">Une activité documentaire : </w:t>
      </w:r>
      <w:r w:rsidR="00E20272">
        <w:t xml:space="preserve">« Une sonnerie que les plus de </w:t>
      </w:r>
      <w:r w:rsidR="0084190C">
        <w:t>30</w:t>
      </w:r>
      <w:r w:rsidR="00E20272">
        <w:t xml:space="preserve"> ans ne peuvent pas entendre</w:t>
      </w:r>
      <w:r w:rsidR="005A5DAF">
        <w:t> !</w:t>
      </w:r>
      <w:r w:rsidR="00E20272">
        <w:t> »</w:t>
      </w:r>
    </w:p>
    <w:p w:rsidR="00E20272" w:rsidRPr="0005173E" w:rsidRDefault="00E20272" w:rsidP="005C65B2">
      <w:pPr>
        <w:pStyle w:val="Titre2"/>
      </w:pPr>
      <w:r>
        <w:t>Situation déclenchante</w:t>
      </w:r>
    </w:p>
    <w:p w:rsidR="00E20272" w:rsidRPr="00874E82" w:rsidRDefault="00E20272" w:rsidP="00E20272">
      <w:pPr>
        <w:rPr>
          <w:rFonts w:cs="Arial"/>
        </w:rPr>
      </w:pPr>
      <w:r>
        <w:rPr>
          <w:rFonts w:cs="Arial"/>
        </w:rPr>
        <w:t>Alexandre, élève de troisième</w:t>
      </w:r>
      <w:r w:rsidRPr="00874E82">
        <w:rPr>
          <w:rFonts w:cs="Arial"/>
        </w:rPr>
        <w:t>, à la recherche d’une nouvelle sonnerie pour son portable</w:t>
      </w:r>
      <w:r>
        <w:rPr>
          <w:rFonts w:cs="Arial"/>
        </w:rPr>
        <w:t>,</w:t>
      </w:r>
      <w:r w:rsidRPr="00874E82">
        <w:rPr>
          <w:rFonts w:cs="Arial"/>
        </w:rPr>
        <w:t xml:space="preserve"> t</w:t>
      </w:r>
      <w:r w:rsidR="0084190C">
        <w:rPr>
          <w:rFonts w:cs="Arial"/>
        </w:rPr>
        <w:t>rouve</w:t>
      </w:r>
      <w:r w:rsidRPr="00874E82">
        <w:rPr>
          <w:rFonts w:cs="Arial"/>
        </w:rPr>
        <w:t xml:space="preserve"> sur </w:t>
      </w:r>
      <w:r w:rsidR="0084190C" w:rsidRPr="00874E82">
        <w:rPr>
          <w:rFonts w:cs="Arial"/>
        </w:rPr>
        <w:t xml:space="preserve">internet </w:t>
      </w:r>
      <w:r w:rsidR="005C65B2">
        <w:rPr>
          <w:rFonts w:cs="Arial"/>
        </w:rPr>
        <w:t>l’article suivant.</w:t>
      </w:r>
    </w:p>
    <w:p w:rsidR="00E20272" w:rsidRPr="00874E82" w:rsidRDefault="00E20272" w:rsidP="005C65B2">
      <w:pPr>
        <w:pStyle w:val="Encadrdansdocument"/>
        <w:rPr>
          <w:noProof/>
        </w:rPr>
      </w:pPr>
      <w:r w:rsidRPr="00874E82">
        <w:rPr>
          <w:noProof/>
        </w:rPr>
        <w:t>« Vous voulez pouvoir recevoir des appels téléphoniques, réceptionner des sms n’importe où et à n’importe quelle heure, sans déranger qui que ce soit, alors téléchargez “l’ultrasonnerie”  qui est inaudible p</w:t>
      </w:r>
      <w:r>
        <w:rPr>
          <w:noProof/>
        </w:rPr>
        <w:t xml:space="preserve">our </w:t>
      </w:r>
      <w:r w:rsidRPr="00874E82">
        <w:rPr>
          <w:noProof/>
        </w:rPr>
        <w:t xml:space="preserve">les plus de </w:t>
      </w:r>
      <w:r>
        <w:rPr>
          <w:noProof/>
        </w:rPr>
        <w:t>30</w:t>
      </w:r>
      <w:r w:rsidRPr="00874E82">
        <w:rPr>
          <w:noProof/>
        </w:rPr>
        <w:t xml:space="preserve"> ans, sur votre téléphone portable … »</w:t>
      </w:r>
    </w:p>
    <w:p w:rsidR="00E20272" w:rsidRDefault="00E20272" w:rsidP="00A22A75">
      <w:pPr>
        <w:jc w:val="both"/>
      </w:pPr>
      <w:r>
        <w:rPr>
          <w:rFonts w:cs="Arial"/>
          <w:noProof/>
          <w:szCs w:val="20"/>
        </w:rPr>
        <w:t xml:space="preserve">Il est très tenté, mais il craint </w:t>
      </w:r>
      <w:r w:rsidRPr="00874E82">
        <w:rPr>
          <w:rFonts w:cs="Arial"/>
          <w:noProof/>
          <w:szCs w:val="20"/>
        </w:rPr>
        <w:t>de payer pour</w:t>
      </w:r>
      <w:r>
        <w:rPr>
          <w:rFonts w:cs="Arial"/>
          <w:noProof/>
          <w:szCs w:val="20"/>
        </w:rPr>
        <w:t xml:space="preserve"> cette</w:t>
      </w:r>
      <w:r w:rsidRPr="00874E82">
        <w:rPr>
          <w:rFonts w:cs="Arial"/>
          <w:noProof/>
          <w:szCs w:val="20"/>
        </w:rPr>
        <w:t xml:space="preserve"> sonnerie qui ne tiendrait pas ses promesses.</w:t>
      </w:r>
    </w:p>
    <w:p w:rsidR="00E20272" w:rsidRDefault="00A22A75" w:rsidP="005C65B2">
      <w:pPr>
        <w:pStyle w:val="Titre2"/>
      </w:pPr>
      <w:r>
        <w:t>Appropriation du problème : l</w:t>
      </w:r>
      <w:r w:rsidR="00E20272">
        <w:t>a sonnerie commercialisée est-elle audible par les parents d’Alexandre?</w:t>
      </w:r>
    </w:p>
    <w:p w:rsidR="0073596B" w:rsidRDefault="0073596B" w:rsidP="00E20272">
      <w:pPr>
        <w:jc w:val="both"/>
      </w:pPr>
    </w:p>
    <w:p w:rsidR="0084190C" w:rsidRDefault="00E20272" w:rsidP="00E20272">
      <w:pPr>
        <w:jc w:val="both"/>
      </w:pPr>
      <w:r>
        <w:t xml:space="preserve">Le professeur fournit aux élèves les </w:t>
      </w:r>
      <w:r w:rsidR="00B31C56">
        <w:t xml:space="preserve">deux </w:t>
      </w:r>
      <w:r>
        <w:t>documents ci-dessous</w:t>
      </w:r>
      <w:r w:rsidR="005C65B2">
        <w:t>.</w:t>
      </w:r>
    </w:p>
    <w:p w:rsidR="0084190C" w:rsidRPr="0084190C" w:rsidRDefault="00B31C56" w:rsidP="005C65B2">
      <w:pPr>
        <w:pStyle w:val="Titre3"/>
        <w:rPr>
          <w:rFonts w:cs="Arial"/>
          <w:i/>
          <w:szCs w:val="20"/>
        </w:rPr>
      </w:pPr>
      <w:r>
        <w:t xml:space="preserve">Document 1 : </w:t>
      </w:r>
      <w:r w:rsidR="0084190C">
        <w:t xml:space="preserve">Une évolution moyenne de la sensibilité de l’oreille humaine en fonction de l’âge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26"/>
      </w:tblGrid>
      <w:tr w:rsidR="0084190C" w:rsidTr="0084190C">
        <w:trPr>
          <w:jc w:val="center"/>
        </w:trPr>
        <w:tc>
          <w:tcPr>
            <w:tcW w:w="4626" w:type="dxa"/>
          </w:tcPr>
          <w:p w:rsidR="0084190C" w:rsidRDefault="0084190C" w:rsidP="0084190C">
            <w:pPr>
              <w:jc w:val="center"/>
              <w:rPr>
                <w:rFonts w:cs="Arial"/>
                <w:i/>
                <w:noProof/>
                <w:szCs w:val="20"/>
              </w:rPr>
            </w:pPr>
            <w:r>
              <w:rPr>
                <w:rFonts w:cs="Arial"/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1131A7B9" wp14:editId="38FC295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-2247900</wp:posOffset>
                  </wp:positionV>
                  <wp:extent cx="2797200" cy="2383200"/>
                  <wp:effectExtent l="0" t="0" r="3175" b="0"/>
                  <wp:wrapTopAndBottom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200" cy="238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4190C" w:rsidRPr="008F2C5E" w:rsidRDefault="00B31C56" w:rsidP="005C65B2">
      <w:pPr>
        <w:jc w:val="both"/>
        <w:rPr>
          <w:rFonts w:cs="Arial"/>
          <w:i/>
          <w:noProof/>
          <w:color w:val="538135" w:themeColor="accent6" w:themeShade="BF"/>
          <w:szCs w:val="20"/>
        </w:rPr>
      </w:pPr>
      <w:r w:rsidRPr="005C65B2">
        <w:rPr>
          <w:rStyle w:val="Titre3Car"/>
        </w:rPr>
        <w:t xml:space="preserve">Document 2 : </w:t>
      </w:r>
      <w:r w:rsidR="0084190C" w:rsidRPr="005C65B2">
        <w:rPr>
          <w:rStyle w:val="Titre3Car"/>
        </w:rPr>
        <w:t xml:space="preserve">Un enregistrement </w:t>
      </w:r>
      <w:r w:rsidRPr="005C65B2">
        <w:rPr>
          <w:rStyle w:val="Titre3Car"/>
        </w:rPr>
        <w:t xml:space="preserve">sur </w:t>
      </w:r>
      <w:proofErr w:type="spellStart"/>
      <w:r w:rsidRPr="005C65B2">
        <w:rPr>
          <w:rStyle w:val="Titre3Car"/>
        </w:rPr>
        <w:t>Audacity</w:t>
      </w:r>
      <w:proofErr w:type="spellEnd"/>
      <w:r w:rsidR="00571171" w:rsidRPr="005C65B2">
        <w:rPr>
          <w:rStyle w:val="Titre3Car"/>
        </w:rPr>
        <w:t>®</w:t>
      </w:r>
      <w:r w:rsidRPr="005C65B2">
        <w:rPr>
          <w:rStyle w:val="Titre3Car"/>
        </w:rPr>
        <w:t xml:space="preserve"> </w:t>
      </w:r>
      <w:r w:rsidR="0084190C" w:rsidRPr="005C65B2">
        <w:rPr>
          <w:rStyle w:val="Titre3Car"/>
        </w:rPr>
        <w:t>d</w:t>
      </w:r>
      <w:r w:rsidR="008F2C5E" w:rsidRPr="005C65B2">
        <w:rPr>
          <w:rStyle w:val="Titre3Car"/>
        </w:rPr>
        <w:t>u signal sonore émis par</w:t>
      </w:r>
      <w:r w:rsidR="0084190C" w:rsidRPr="005C65B2">
        <w:rPr>
          <w:rStyle w:val="Titre3Car"/>
        </w:rPr>
        <w:t xml:space="preserve"> la sonnerie secrète</w:t>
      </w:r>
      <w:r w:rsidR="0084190C">
        <w:rPr>
          <w:rFonts w:cs="Arial"/>
          <w:noProof/>
          <w:szCs w:val="20"/>
        </w:rPr>
        <w:t xml:space="preserve"> </w:t>
      </w:r>
      <w:r w:rsidR="00A22A75">
        <w:rPr>
          <w:rFonts w:cs="Arial"/>
          <w:noProof/>
          <w:szCs w:val="20"/>
        </w:rPr>
        <w:t>Fichier son « sonnerie secrète »</w:t>
      </w:r>
      <w:r w:rsidR="00942249">
        <w:rPr>
          <w:rFonts w:cs="Arial"/>
          <w:noProof/>
          <w:szCs w:val="20"/>
        </w:rPr>
        <w:t>.</w:t>
      </w:r>
      <w:r w:rsidR="00A22A75">
        <w:rPr>
          <w:rFonts w:cs="Arial"/>
          <w:noProof/>
          <w:szCs w:val="20"/>
        </w:rPr>
        <w:t xml:space="preserve"> </w:t>
      </w:r>
      <w:bookmarkStart w:id="0" w:name="_GoBack"/>
      <w:bookmarkEnd w:id="0"/>
    </w:p>
    <w:p w:rsidR="00E20272" w:rsidRDefault="00E20272" w:rsidP="00E20272">
      <w:r>
        <w:t xml:space="preserve">A partir de l’analyse de ces </w:t>
      </w:r>
      <w:r w:rsidR="00B31C56">
        <w:t xml:space="preserve">deux </w:t>
      </w:r>
      <w:r>
        <w:t>documents et de leurs connaissances scientifiques, les élèves doivent proposer des pistes de résolution.</w:t>
      </w:r>
    </w:p>
    <w:p w:rsidR="00E20272" w:rsidRDefault="00E20272" w:rsidP="00E20272">
      <w:r>
        <w:t>Les élèves peuvent travailler par groupe. Le professeur pourra prévoir de guider les élève</w:t>
      </w:r>
      <w:r w:rsidR="003F0111">
        <w:t xml:space="preserve">s plus en difficultés pour </w:t>
      </w:r>
      <w:r w:rsidR="008F2C5E">
        <w:t xml:space="preserve">élaborer une stratégie de résolution et </w:t>
      </w:r>
      <w:r>
        <w:t>analyse</w:t>
      </w:r>
      <w:r w:rsidR="003F0111">
        <w:t>r l</w:t>
      </w:r>
      <w:r>
        <w:t>es documents</w:t>
      </w:r>
      <w:r w:rsidR="008F2C5E">
        <w:t>,</w:t>
      </w:r>
      <w:r>
        <w:t xml:space="preserve"> en proposan</w:t>
      </w:r>
      <w:r w:rsidR="00A22A75">
        <w:t>t des questions intermédiaires, comme celles qui suivent par exemple.</w:t>
      </w:r>
    </w:p>
    <w:p w:rsidR="00E20272" w:rsidRPr="00A22A75" w:rsidRDefault="00E20272" w:rsidP="00A22A75">
      <w:pPr>
        <w:pStyle w:val="Paragraphedeliste"/>
        <w:numPr>
          <w:ilvl w:val="0"/>
          <w:numId w:val="19"/>
        </w:numPr>
      </w:pPr>
      <w:r w:rsidRPr="00A22A75">
        <w:t>Une personne de 60 ans entend-elle de la même façon un signal de 8000 Hz qu’une personne de</w:t>
      </w:r>
      <w:r w:rsidR="00B31C56" w:rsidRPr="00A22A75">
        <w:t xml:space="preserve"> 30</w:t>
      </w:r>
      <w:r w:rsidRPr="00A22A75">
        <w:t xml:space="preserve"> ans ?</w:t>
      </w:r>
    </w:p>
    <w:p w:rsidR="00E20272" w:rsidRPr="00A22A75" w:rsidRDefault="00E20272" w:rsidP="00A22A75">
      <w:pPr>
        <w:pStyle w:val="Paragraphedeliste"/>
        <w:numPr>
          <w:ilvl w:val="0"/>
          <w:numId w:val="19"/>
        </w:numPr>
      </w:pPr>
      <w:r w:rsidRPr="00A22A75">
        <w:t xml:space="preserve">Quels sont les signaux qu’une personne de plus de </w:t>
      </w:r>
      <w:r w:rsidR="00B31C56" w:rsidRPr="00A22A75">
        <w:t>30</w:t>
      </w:r>
      <w:r w:rsidRPr="00A22A75">
        <w:t xml:space="preserve"> ans détecte moins bien ?</w:t>
      </w:r>
    </w:p>
    <w:p w:rsidR="00E20272" w:rsidRPr="00A22A75" w:rsidRDefault="00E20272" w:rsidP="00A22A75">
      <w:pPr>
        <w:pStyle w:val="Paragraphedeliste"/>
        <w:numPr>
          <w:ilvl w:val="0"/>
          <w:numId w:val="19"/>
        </w:numPr>
      </w:pPr>
      <w:r w:rsidRPr="00A22A75">
        <w:t xml:space="preserve">Le signal </w:t>
      </w:r>
      <w:r w:rsidR="00B31C56" w:rsidRPr="00A22A75">
        <w:t>proposé pour la sonnerie secrète</w:t>
      </w:r>
      <w:r w:rsidR="008F2C5E" w:rsidRPr="00A22A75">
        <w:t xml:space="preserve"> fait-il partie des</w:t>
      </w:r>
      <w:r w:rsidRPr="00A22A75">
        <w:t xml:space="preserve"> signaux </w:t>
      </w:r>
      <w:r w:rsidR="008F2C5E" w:rsidRPr="00A22A75">
        <w:t>que détectent le moins bien les plus de 30 ans</w:t>
      </w:r>
      <w:r w:rsidR="00A22A75" w:rsidRPr="00A22A75">
        <w:t xml:space="preserve"> </w:t>
      </w:r>
      <w:r w:rsidRPr="00A22A75">
        <w:t>?</w:t>
      </w:r>
    </w:p>
    <w:p w:rsidR="00E20272" w:rsidRDefault="00571171" w:rsidP="00E20272">
      <w:r>
        <w:lastRenderedPageBreak/>
        <w:t>Pour l’analyse du signal sonore de la sonnerie, l</w:t>
      </w:r>
      <w:r w:rsidR="00E20272">
        <w:t xml:space="preserve">es élèves doivent exploiter le </w:t>
      </w:r>
      <w:r>
        <w:t xml:space="preserve">fichier son avec </w:t>
      </w:r>
      <w:proofErr w:type="spellStart"/>
      <w:r>
        <w:t>Audacity</w:t>
      </w:r>
      <w:proofErr w:type="spellEnd"/>
      <w:r>
        <w:t xml:space="preserve">® </w:t>
      </w:r>
      <w:r w:rsidR="00E20272">
        <w:t>pour déterminer la fréquence de la sonnerie commercialisée, puis conclure et expliquer à Alexandre s’il peut ou non acheter cette sonnerie.</w:t>
      </w:r>
    </w:p>
    <w:p w:rsidR="00E20272" w:rsidRDefault="00E20272" w:rsidP="00E20272">
      <w:r>
        <w:t>Des aides peuvent leur être fourni</w:t>
      </w:r>
      <w:r w:rsidR="009D5D87">
        <w:t>e</w:t>
      </w:r>
      <w:r>
        <w:t>s</w:t>
      </w:r>
      <w:r w:rsidR="00571171">
        <w:t xml:space="preserve"> pour l’exploitation du fichier son</w:t>
      </w:r>
      <w:r w:rsidR="0031228B">
        <w:t>.</w:t>
      </w:r>
      <w:r w:rsidR="009D5D87">
        <w:t xml:space="preserve"> En voici quelques exemples.</w:t>
      </w:r>
      <w:r>
        <w:t xml:space="preserve"> </w:t>
      </w:r>
    </w:p>
    <w:p w:rsidR="00E20272" w:rsidRDefault="00E20272" w:rsidP="009D5D87">
      <w:pPr>
        <w:pStyle w:val="Encadrdocumenttitre"/>
        <w:rPr>
          <w:rStyle w:val="Titre3Car"/>
          <w:rFonts w:eastAsiaTheme="minorHAnsi" w:cstheme="minorBidi"/>
          <w:b/>
          <w:bCs w:val="0"/>
        </w:rPr>
      </w:pPr>
      <w:r w:rsidRPr="009D5D87">
        <w:rPr>
          <w:rStyle w:val="Titre3Car"/>
          <w:rFonts w:eastAsiaTheme="minorHAnsi" w:cstheme="minorBidi"/>
          <w:b/>
          <w:bCs w:val="0"/>
        </w:rPr>
        <w:t xml:space="preserve">Aide </w:t>
      </w:r>
      <w:r w:rsidR="009D5D87" w:rsidRPr="009D5D87">
        <w:rPr>
          <w:rStyle w:val="Titre3Car"/>
          <w:rFonts w:eastAsiaTheme="minorHAnsi" w:cstheme="minorBidi"/>
          <w:b/>
          <w:bCs w:val="0"/>
        </w:rPr>
        <w:t>1 : une d</w:t>
      </w:r>
      <w:r w:rsidR="009D5D87">
        <w:rPr>
          <w:rStyle w:val="Titre3Car"/>
          <w:rFonts w:eastAsiaTheme="minorHAnsi" w:cstheme="minorBidi"/>
          <w:b/>
          <w:bCs w:val="0"/>
        </w:rPr>
        <w:t>É</w:t>
      </w:r>
      <w:r w:rsidR="009D5D87" w:rsidRPr="009D5D87">
        <w:rPr>
          <w:rStyle w:val="Titre3Car"/>
          <w:rFonts w:eastAsiaTheme="minorHAnsi" w:cstheme="minorBidi"/>
          <w:b/>
          <w:bCs w:val="0"/>
        </w:rPr>
        <w:t>finition de la fr</w:t>
      </w:r>
      <w:r w:rsidR="009D5D87">
        <w:rPr>
          <w:rStyle w:val="Titre3Car"/>
          <w:rFonts w:eastAsiaTheme="minorHAnsi" w:cstheme="minorBidi"/>
          <w:b/>
          <w:bCs w:val="0"/>
        </w:rPr>
        <w:t>É</w:t>
      </w:r>
      <w:r w:rsidR="009D5D87" w:rsidRPr="009D5D87">
        <w:rPr>
          <w:rStyle w:val="Titre3Car"/>
          <w:rFonts w:eastAsiaTheme="minorHAnsi" w:cstheme="minorBidi"/>
          <w:b/>
          <w:bCs w:val="0"/>
        </w:rPr>
        <w:t>quence</w:t>
      </w:r>
    </w:p>
    <w:p w:rsidR="009D5D87" w:rsidRDefault="009D5D87" w:rsidP="009D5D87">
      <w:pPr>
        <w:pStyle w:val="Encadrdansdocument"/>
      </w:pPr>
      <w:r>
        <w:t xml:space="preserve">La </w:t>
      </w:r>
      <w:r w:rsidRPr="0031228B">
        <w:rPr>
          <w:b/>
        </w:rPr>
        <w:t>fréquence</w:t>
      </w:r>
      <w:r>
        <w:t xml:space="preserve"> </w:t>
      </w:r>
      <w:r w:rsidR="00524365">
        <w:t>d’un signal</w:t>
      </w:r>
      <w:r w:rsidR="002E5DE0">
        <w:t xml:space="preserve"> </w:t>
      </w:r>
      <w:r>
        <w:t xml:space="preserve">correspond au nombre de </w:t>
      </w:r>
      <w:r w:rsidR="00524365">
        <w:t xml:space="preserve">motifs </w:t>
      </w:r>
      <w:r>
        <w:t>qui se répète</w:t>
      </w:r>
      <w:r w:rsidR="0031228B">
        <w:t>nt</w:t>
      </w:r>
      <w:r>
        <w:t xml:space="preserve"> par seconde.</w:t>
      </w:r>
    </w:p>
    <w:p w:rsidR="009D5D87" w:rsidRDefault="009D5D87" w:rsidP="009D5D87">
      <w:pPr>
        <w:pStyle w:val="Encadrdansdocument"/>
      </w:pPr>
      <w:r>
        <w:t>Elle s’exprime en Hertz.</w:t>
      </w:r>
    </w:p>
    <w:p w:rsidR="009D5D87" w:rsidRDefault="0031228B" w:rsidP="009D5D87">
      <w:pPr>
        <w:pStyle w:val="Encadrdocumenttitre"/>
      </w:pPr>
      <w:r>
        <w:t>Aide 2 : Microseconde</w:t>
      </w:r>
    </w:p>
    <w:p w:rsidR="0031228B" w:rsidRDefault="0031228B" w:rsidP="0031228B">
      <w:pPr>
        <w:pStyle w:val="Encadrdansdocument"/>
      </w:pPr>
      <w:r w:rsidRPr="0031228B">
        <w:t xml:space="preserve">Une microseconde </w:t>
      </w:r>
      <w:r>
        <w:t>(</w:t>
      </w:r>
      <w:r w:rsidRPr="0031228B">
        <w:t>µs</w:t>
      </w:r>
      <w:r>
        <w:t>)</w:t>
      </w:r>
      <w:r w:rsidRPr="0031228B">
        <w:t xml:space="preserve"> correspond à un millionième de seconde (10</w:t>
      </w:r>
      <w:r w:rsidRPr="0031228B">
        <w:rPr>
          <w:vertAlign w:val="superscript"/>
        </w:rPr>
        <w:t>-6</w:t>
      </w:r>
      <w:r>
        <w:t xml:space="preserve"> s).</w:t>
      </w:r>
    </w:p>
    <w:p w:rsidR="00BE7505" w:rsidRDefault="00225DAF" w:rsidP="00225DAF">
      <w:pPr>
        <w:pStyle w:val="Titre2"/>
      </w:pPr>
      <w:r>
        <w:t>Prolongement possible : l</w:t>
      </w:r>
      <w:r w:rsidR="00571171">
        <w:t>es moins de 20 ans peuvent-ils entendre tous les sons ?</w:t>
      </w:r>
    </w:p>
    <w:p w:rsidR="00571171" w:rsidRDefault="00225DAF" w:rsidP="00571171">
      <w:pPr>
        <w:spacing w:after="0"/>
        <w:rPr>
          <w:szCs w:val="20"/>
        </w:rPr>
      </w:pPr>
      <w:r w:rsidRPr="00571171">
        <w:rPr>
          <w:noProof/>
          <w:sz w:val="28"/>
          <w:lang w:eastAsia="fr-FR"/>
        </w:rPr>
        <w:drawing>
          <wp:anchor distT="0" distB="0" distL="114300" distR="114300" simplePos="0" relativeHeight="251663360" behindDoc="0" locked="0" layoutInCell="1" allowOverlap="1" wp14:anchorId="756B3A44" wp14:editId="2DA740E2">
            <wp:simplePos x="0" y="0"/>
            <wp:positionH relativeFrom="column">
              <wp:align>center</wp:align>
            </wp:positionH>
            <wp:positionV relativeFrom="paragraph">
              <wp:posOffset>548005</wp:posOffset>
            </wp:positionV>
            <wp:extent cx="4709160" cy="2010410"/>
            <wp:effectExtent l="0" t="0" r="0" b="8890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6" t="5026" r="1692" b="3246"/>
                    <a:stretch/>
                  </pic:blipFill>
                  <pic:spPr bwMode="auto">
                    <a:xfrm>
                      <a:off x="0" y="0"/>
                      <a:ext cx="4710799" cy="201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0"/>
        </w:rPr>
        <w:t>I</w:t>
      </w:r>
      <w:r w:rsidR="00571171" w:rsidRPr="00571171">
        <w:rPr>
          <w:szCs w:val="20"/>
        </w:rPr>
        <w:t>l est possible de proposer une expérience aux élèves pour qu</w:t>
      </w:r>
      <w:r>
        <w:rPr>
          <w:szCs w:val="20"/>
        </w:rPr>
        <w:t xml:space="preserve">’ils </w:t>
      </w:r>
      <w:r w:rsidR="00571171" w:rsidRPr="00571171">
        <w:rPr>
          <w:szCs w:val="20"/>
        </w:rPr>
        <w:t>perçoivent, par eux-mêmes,</w:t>
      </w:r>
      <w:r w:rsidR="00571171">
        <w:rPr>
          <w:szCs w:val="20"/>
        </w:rPr>
        <w:t xml:space="preserve"> les limites de leur audition, et éventuellement pour qu’ils prennent conscience qu’elles ne sont pas les mêmes pour tous les élèves</w:t>
      </w:r>
      <w:r w:rsidR="00BE7505">
        <w:rPr>
          <w:szCs w:val="20"/>
        </w:rPr>
        <w:t>.</w:t>
      </w:r>
    </w:p>
    <w:p w:rsidR="009212F7" w:rsidRPr="00571171" w:rsidRDefault="009212F7" w:rsidP="00571171">
      <w:pPr>
        <w:spacing w:after="0"/>
        <w:rPr>
          <w:b/>
          <w:szCs w:val="20"/>
        </w:rPr>
      </w:pPr>
      <w:r>
        <w:rPr>
          <w:szCs w:val="20"/>
        </w:rPr>
        <w:t>L’oscilloscope n’est pas indispensable et une lecture directe sur le GBF peut aussi être envisagée.</w:t>
      </w:r>
    </w:p>
    <w:p w:rsidR="00BE7505" w:rsidRDefault="00571171" w:rsidP="00225DAF">
      <w:pPr>
        <w:rPr>
          <w:b/>
        </w:rPr>
      </w:pPr>
      <w:r w:rsidRPr="00571171">
        <w:t xml:space="preserve">En augmentant progressivement la fréquence du signal </w:t>
      </w:r>
      <w:r>
        <w:t xml:space="preserve">électrique </w:t>
      </w:r>
      <w:r w:rsidRPr="00571171">
        <w:t>envoyé au haut-parleur</w:t>
      </w:r>
      <w:r w:rsidR="00225DAF">
        <w:rPr>
          <w:rStyle w:val="Appelnotedebasdep"/>
          <w:szCs w:val="20"/>
        </w:rPr>
        <w:footnoteReference w:id="1"/>
      </w:r>
      <w:r w:rsidRPr="00571171">
        <w:t>,</w:t>
      </w:r>
      <w:r w:rsidR="00BE7505">
        <w:t xml:space="preserve"> chaque élève pourra noter les fréquences limites inférieure et supérieure à partir desquelles il ne perçoit plus le son et il pourra représenter s</w:t>
      </w:r>
      <w:r w:rsidR="00A30A84">
        <w:t>o</w:t>
      </w:r>
      <w:r w:rsidR="00BE7505">
        <w:t>n intervalle d’audition.</w:t>
      </w:r>
    </w:p>
    <w:p w:rsidR="00BE7505" w:rsidRDefault="00BE7505" w:rsidP="00225DAF">
      <w:pPr>
        <w:rPr>
          <w:b/>
        </w:rPr>
      </w:pPr>
      <w:r>
        <w:t>L</w:t>
      </w:r>
      <w:r w:rsidR="00571171" w:rsidRPr="00571171">
        <w:t xml:space="preserve">e professeur </w:t>
      </w:r>
      <w:r>
        <w:t>pourra en faire de même et montrer aux élèves que son intervalle d’</w:t>
      </w:r>
      <w:r w:rsidR="00A30A84">
        <w:t>audition est plus petit, ce qui permet de revenir sur la problématique de la sonnerie secrète</w:t>
      </w:r>
      <w:r w:rsidR="00225DAF">
        <w:t>.</w:t>
      </w:r>
    </w:p>
    <w:p w:rsidR="00A30A84" w:rsidRDefault="00BE7505" w:rsidP="00225DAF">
      <w:pPr>
        <w:rPr>
          <w:b/>
        </w:rPr>
      </w:pPr>
      <w:r>
        <w:t xml:space="preserve">Une analyse globale </w:t>
      </w:r>
      <w:r w:rsidR="00A30A84">
        <w:t xml:space="preserve">des fréquences limites pourra être menée pour faire </w:t>
      </w:r>
      <w:r w:rsidR="00571171" w:rsidRPr="00571171">
        <w:t>prendre conscience des disparités qu’il peut y avoir d’un individu à l’autre</w:t>
      </w:r>
      <w:r w:rsidR="00A30A84">
        <w:t>,</w:t>
      </w:r>
      <w:r>
        <w:t xml:space="preserve"> en fonction de l’âge d’une part</w:t>
      </w:r>
      <w:r w:rsidR="00571171" w:rsidRPr="00571171">
        <w:t xml:space="preserve">, </w:t>
      </w:r>
      <w:r w:rsidR="00A30A84">
        <w:t xml:space="preserve">mais aussi pour des individus du même âge. </w:t>
      </w:r>
    </w:p>
    <w:p w:rsidR="00571171" w:rsidRPr="00571171" w:rsidRDefault="00A30A84" w:rsidP="00225DAF">
      <w:pPr>
        <w:rPr>
          <w:b/>
        </w:rPr>
      </w:pPr>
      <w:r>
        <w:t>Cette activité permettra de</w:t>
      </w:r>
      <w:r w:rsidR="00571171" w:rsidRPr="00571171">
        <w:t xml:space="preserve"> sensibiliser les élèves</w:t>
      </w:r>
      <w:r>
        <w:t xml:space="preserve"> sur la réservation de leur audition, </w:t>
      </w:r>
      <w:r w:rsidR="00571171" w:rsidRPr="00571171">
        <w:t>ceux qui écoutent de la musique à fort volume sonore per</w:t>
      </w:r>
      <w:r>
        <w:t xml:space="preserve">cevant </w:t>
      </w:r>
      <w:r w:rsidR="00571171" w:rsidRPr="00571171">
        <w:t>généralement moins bien les sons aigus que les autres.</w:t>
      </w:r>
    </w:p>
    <w:p w:rsidR="00E20272" w:rsidRDefault="00E20272" w:rsidP="001445AE">
      <w:pPr>
        <w:pStyle w:val="Titre2"/>
      </w:pPr>
      <w:r>
        <w:t>Mise en commun et institutionnalisation des savoirs</w:t>
      </w:r>
    </w:p>
    <w:p w:rsidR="00E20272" w:rsidRDefault="00E20272" w:rsidP="001445AE">
      <w:r>
        <w:t xml:space="preserve">Tous les sons ne sont pas perçus par l’oreille humaine : </w:t>
      </w:r>
      <w:r w:rsidR="00693E0E">
        <w:t>l’être humain n’entend</w:t>
      </w:r>
      <w:r w:rsidR="0076066F">
        <w:t>, au mieux,</w:t>
      </w:r>
      <w:r>
        <w:t xml:space="preserve"> que ceux dont la fréquence est comprise entre 20 Hz et 20 kHz. </w:t>
      </w:r>
    </w:p>
    <w:p w:rsidR="00E20272" w:rsidRDefault="001445AE" w:rsidP="001445AE">
      <w:r>
        <w:rPr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 wp14:anchorId="1E0B2F80" wp14:editId="2E29F68D">
            <wp:simplePos x="0" y="0"/>
            <wp:positionH relativeFrom="column">
              <wp:align>center</wp:align>
            </wp:positionH>
            <wp:positionV relativeFrom="paragraph">
              <wp:posOffset>537845</wp:posOffset>
            </wp:positionV>
            <wp:extent cx="4291200" cy="2844000"/>
            <wp:effectExtent l="0" t="0" r="0" b="0"/>
            <wp:wrapTopAndBottom/>
            <wp:docPr id="3" name="Image 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200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272">
        <w:t>Ceux dont la fréquence est inférieure à 20 Hz sont des infrasons et ceux dont la fréquence est supérieure à 20</w:t>
      </w:r>
      <w:r w:rsidR="0076066F">
        <w:t xml:space="preserve"> </w:t>
      </w:r>
      <w:proofErr w:type="spellStart"/>
      <w:r w:rsidR="00E20272">
        <w:t>kHZ</w:t>
      </w:r>
      <w:proofErr w:type="spellEnd"/>
      <w:r w:rsidR="00E20272">
        <w:t xml:space="preserve"> sont des ultrasons.</w:t>
      </w:r>
    </w:p>
    <w:p w:rsidR="00E20272" w:rsidRDefault="00A02B3A" w:rsidP="00A02B3A">
      <w:pPr>
        <w:jc w:val="center"/>
        <w:rPr>
          <w:rFonts w:ascii="Verdana" w:hAnsi="Verdana"/>
          <w:color w:val="000000"/>
          <w:spacing w:val="7"/>
          <w:sz w:val="14"/>
          <w:szCs w:val="14"/>
          <w:shd w:val="clear" w:color="auto" w:fill="FFFFFF"/>
        </w:rPr>
      </w:pPr>
      <w:r w:rsidRPr="001445AE">
        <w:t>Source : INERIS Institut National de l'Environnement industriel et des risques</w:t>
      </w:r>
      <w:r w:rsidR="001445AE">
        <w:rPr>
          <w:rStyle w:val="Appelnotedebasdep"/>
          <w:rFonts w:cs="Arial"/>
          <w:spacing w:val="7"/>
          <w:szCs w:val="18"/>
          <w:shd w:val="clear" w:color="auto" w:fill="FFFFFF"/>
        </w:rPr>
        <w:footnoteReference w:id="2"/>
      </w:r>
    </w:p>
    <w:p w:rsidR="00E20272" w:rsidRDefault="00E20272" w:rsidP="00E20272">
      <w:r>
        <w:t xml:space="preserve">De plus notre ouïe évolue avec l’âge : nous percevons de moins en moins bien les sons aigus. Afin de limiter ce phénomène, il est indispensable de prendre soin de ses oreilles en évitant de les exposer à des sons d’intensité trop élevée. </w:t>
      </w:r>
    </w:p>
    <w:p w:rsidR="00E20272" w:rsidRDefault="00E20272" w:rsidP="0076066F">
      <w:pPr>
        <w:pStyle w:val="Titre2"/>
      </w:pPr>
      <w:r>
        <w:t>Compétences qui peuvent être évaluées</w:t>
      </w:r>
      <w:r w:rsidR="003F0111">
        <w:t xml:space="preserve"> lors de l’activité</w:t>
      </w:r>
    </w:p>
    <w:tbl>
      <w:tblPr>
        <w:tblStyle w:val="Tableauentte1L"/>
        <w:tblW w:w="9638" w:type="dxa"/>
        <w:tblLayout w:type="fixed"/>
        <w:tblLook w:val="00A0" w:firstRow="1" w:lastRow="0" w:firstColumn="1" w:lastColumn="0" w:noHBand="0" w:noVBand="0"/>
      </w:tblPr>
      <w:tblGrid>
        <w:gridCol w:w="5102"/>
        <w:gridCol w:w="1134"/>
        <w:gridCol w:w="994"/>
        <w:gridCol w:w="1274"/>
        <w:gridCol w:w="1134"/>
      </w:tblGrid>
      <w:tr w:rsidR="00E20272" w:rsidRPr="00C206D2" w:rsidTr="00760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:rsidR="00E20272" w:rsidRPr="00C206D2" w:rsidRDefault="00E20272" w:rsidP="00E20272">
            <w:pPr>
              <w:suppressLineNumbers/>
              <w:suppressAutoHyphens/>
              <w:snapToGrid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</w:tcPr>
          <w:p w:rsidR="00E20272" w:rsidRPr="0076066F" w:rsidRDefault="00E20272" w:rsidP="0076066F">
            <w:pPr>
              <w:suppressLineNumbers/>
              <w:suppressAutoHyphens/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2"/>
                <w:szCs w:val="12"/>
                <w:lang w:eastAsia="zh-CN"/>
              </w:rPr>
            </w:pPr>
            <w:r w:rsidRPr="0076066F">
              <w:rPr>
                <w:rFonts w:cs="Arial"/>
                <w:sz w:val="12"/>
                <w:szCs w:val="12"/>
                <w:lang w:eastAsia="zh-CN"/>
              </w:rPr>
              <w:t>Ma</w:t>
            </w:r>
            <w:r w:rsidR="0076066F">
              <w:rPr>
                <w:rFonts w:cs="Arial"/>
                <w:sz w:val="12"/>
                <w:szCs w:val="12"/>
                <w:lang w:eastAsia="zh-CN"/>
              </w:rPr>
              <w:t>Î</w:t>
            </w:r>
            <w:r w:rsidRPr="0076066F">
              <w:rPr>
                <w:rFonts w:cs="Arial"/>
                <w:sz w:val="12"/>
                <w:szCs w:val="12"/>
                <w:lang w:eastAsia="zh-CN"/>
              </w:rPr>
              <w:t>trise insuffisante</w:t>
            </w:r>
          </w:p>
        </w:tc>
        <w:tc>
          <w:tcPr>
            <w:tcW w:w="994" w:type="dxa"/>
          </w:tcPr>
          <w:p w:rsidR="00E20272" w:rsidRPr="0076066F" w:rsidRDefault="00E20272" w:rsidP="0076066F">
            <w:pPr>
              <w:suppressLineNumbers/>
              <w:suppressAutoHyphens/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2"/>
                <w:szCs w:val="12"/>
                <w:lang w:eastAsia="zh-CN"/>
              </w:rPr>
            </w:pPr>
            <w:r w:rsidRPr="0076066F">
              <w:rPr>
                <w:rFonts w:cs="Arial"/>
                <w:sz w:val="12"/>
                <w:szCs w:val="12"/>
                <w:lang w:eastAsia="zh-CN"/>
              </w:rPr>
              <w:t>Ma</w:t>
            </w:r>
            <w:r w:rsidR="0076066F">
              <w:rPr>
                <w:rFonts w:cs="Arial"/>
                <w:sz w:val="12"/>
                <w:szCs w:val="12"/>
                <w:lang w:eastAsia="zh-CN"/>
              </w:rPr>
              <w:t>Î</w:t>
            </w:r>
            <w:r w:rsidRPr="0076066F">
              <w:rPr>
                <w:rFonts w:cs="Arial"/>
                <w:sz w:val="12"/>
                <w:szCs w:val="12"/>
                <w:lang w:eastAsia="zh-CN"/>
              </w:rPr>
              <w:t>trise fragile</w:t>
            </w:r>
          </w:p>
        </w:tc>
        <w:tc>
          <w:tcPr>
            <w:tcW w:w="1274" w:type="dxa"/>
          </w:tcPr>
          <w:p w:rsidR="00E20272" w:rsidRPr="0076066F" w:rsidRDefault="00E20272" w:rsidP="0076066F">
            <w:pPr>
              <w:suppressLineNumbers/>
              <w:suppressAutoHyphens/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2"/>
                <w:szCs w:val="12"/>
                <w:lang w:eastAsia="zh-CN"/>
              </w:rPr>
            </w:pPr>
            <w:r w:rsidRPr="0076066F">
              <w:rPr>
                <w:rFonts w:cs="Arial"/>
                <w:sz w:val="12"/>
                <w:szCs w:val="12"/>
                <w:lang w:eastAsia="zh-CN"/>
              </w:rPr>
              <w:t>Ma</w:t>
            </w:r>
            <w:r w:rsidR="0076066F">
              <w:rPr>
                <w:rFonts w:cs="Arial"/>
                <w:sz w:val="12"/>
                <w:szCs w:val="12"/>
                <w:lang w:eastAsia="zh-CN"/>
              </w:rPr>
              <w:t>Î</w:t>
            </w:r>
            <w:r w:rsidRPr="0076066F">
              <w:rPr>
                <w:rFonts w:cs="Arial"/>
                <w:sz w:val="12"/>
                <w:szCs w:val="12"/>
                <w:lang w:eastAsia="zh-CN"/>
              </w:rPr>
              <w:t>trise satisfaisante</w:t>
            </w:r>
          </w:p>
        </w:tc>
        <w:tc>
          <w:tcPr>
            <w:tcW w:w="1134" w:type="dxa"/>
          </w:tcPr>
          <w:p w:rsidR="00E20272" w:rsidRPr="0076066F" w:rsidRDefault="00E20272" w:rsidP="0076066F">
            <w:pPr>
              <w:suppressLineNumbers/>
              <w:suppressAutoHyphens/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2"/>
                <w:szCs w:val="12"/>
                <w:lang w:eastAsia="zh-CN"/>
              </w:rPr>
            </w:pPr>
            <w:r w:rsidRPr="0076066F">
              <w:rPr>
                <w:rFonts w:cs="Arial"/>
                <w:sz w:val="12"/>
                <w:szCs w:val="12"/>
                <w:lang w:eastAsia="zh-CN"/>
              </w:rPr>
              <w:t>Tr</w:t>
            </w:r>
            <w:r w:rsidR="0076066F">
              <w:rPr>
                <w:rFonts w:cs="Arial"/>
                <w:sz w:val="12"/>
                <w:szCs w:val="12"/>
                <w:lang w:eastAsia="zh-CN"/>
              </w:rPr>
              <w:t>È</w:t>
            </w:r>
            <w:r w:rsidRPr="0076066F">
              <w:rPr>
                <w:rFonts w:cs="Arial"/>
                <w:sz w:val="12"/>
                <w:szCs w:val="12"/>
                <w:lang w:eastAsia="zh-CN"/>
              </w:rPr>
              <w:t>s bonne ma</w:t>
            </w:r>
            <w:r w:rsidR="0076066F">
              <w:rPr>
                <w:rFonts w:cs="Arial"/>
                <w:sz w:val="12"/>
                <w:szCs w:val="12"/>
                <w:lang w:eastAsia="zh-CN"/>
              </w:rPr>
              <w:t>Î</w:t>
            </w:r>
            <w:r w:rsidRPr="0076066F">
              <w:rPr>
                <w:rFonts w:cs="Arial"/>
                <w:sz w:val="12"/>
                <w:szCs w:val="12"/>
                <w:lang w:eastAsia="zh-CN"/>
              </w:rPr>
              <w:t>trise</w:t>
            </w:r>
          </w:p>
        </w:tc>
      </w:tr>
      <w:tr w:rsidR="00E20272" w:rsidRPr="00C206D2" w:rsidTr="00760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:rsidR="00E20272" w:rsidRPr="004772F6" w:rsidRDefault="00E20272" w:rsidP="00E20272">
            <w:pPr>
              <w:spacing w:before="120"/>
              <w:rPr>
                <w:rFonts w:cs="Arial"/>
                <w:b/>
              </w:rPr>
            </w:pPr>
            <w:r w:rsidRPr="005A2F35">
              <w:rPr>
                <w:rFonts w:cs="Arial"/>
                <w:b/>
              </w:rPr>
              <w:t>Pratiq</w:t>
            </w:r>
            <w:r>
              <w:rPr>
                <w:rFonts w:cs="Arial"/>
                <w:b/>
              </w:rPr>
              <w:t>uer des démarches scientifiques (domaine</w:t>
            </w:r>
            <w:r w:rsidR="0076066F">
              <w:rPr>
                <w:rFonts w:cs="Arial"/>
                <w:b/>
              </w:rPr>
              <w:t> </w:t>
            </w:r>
            <w:r>
              <w:rPr>
                <w:rFonts w:cs="Arial"/>
                <w:b/>
              </w:rPr>
              <w:t>4)</w:t>
            </w:r>
          </w:p>
          <w:p w:rsidR="00E20272" w:rsidRPr="0076066F" w:rsidRDefault="00E20272" w:rsidP="0076066F">
            <w:pPr>
              <w:pStyle w:val="Paragraphedeliste"/>
              <w:numPr>
                <w:ilvl w:val="0"/>
                <w:numId w:val="23"/>
              </w:numPr>
            </w:pPr>
            <w:r w:rsidRPr="0076066F">
              <w:t>Identifier des questions de nature scientifique</w:t>
            </w:r>
            <w:r w:rsidR="0076066F">
              <w:t>.</w:t>
            </w:r>
          </w:p>
          <w:p w:rsidR="00E20272" w:rsidRPr="005407B5" w:rsidRDefault="00E20272" w:rsidP="00C056C6">
            <w:pPr>
              <w:pStyle w:val="Paragraphedeliste"/>
              <w:numPr>
                <w:ilvl w:val="0"/>
                <w:numId w:val="23"/>
              </w:numPr>
            </w:pPr>
            <w:r w:rsidRPr="0076066F">
              <w:t>Interpréter des résultats expérimentaux, en tirer des conclusions et les communiquer en argumentant.</w:t>
            </w:r>
          </w:p>
        </w:tc>
        <w:tc>
          <w:tcPr>
            <w:tcW w:w="1134" w:type="dxa"/>
          </w:tcPr>
          <w:p w:rsidR="00E20272" w:rsidRPr="00C206D2" w:rsidRDefault="00E20272" w:rsidP="00E20272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994" w:type="dxa"/>
          </w:tcPr>
          <w:p w:rsidR="00E20272" w:rsidRPr="00C206D2" w:rsidRDefault="00E20272" w:rsidP="00E20272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274" w:type="dxa"/>
          </w:tcPr>
          <w:p w:rsidR="00E20272" w:rsidRPr="00C206D2" w:rsidRDefault="00E20272" w:rsidP="00E20272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</w:tcPr>
          <w:p w:rsidR="00E20272" w:rsidRPr="00C206D2" w:rsidRDefault="00E20272" w:rsidP="00E20272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</w:tr>
      <w:tr w:rsidR="00E20272" w:rsidRPr="00C206D2" w:rsidTr="007606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:rsidR="00E20272" w:rsidRPr="005407B5" w:rsidRDefault="00E20272" w:rsidP="00E20272">
            <w:pPr>
              <w:rPr>
                <w:b/>
              </w:rPr>
            </w:pPr>
            <w:r w:rsidRPr="005407B5">
              <w:rPr>
                <w:b/>
              </w:rPr>
              <w:t>Utiliser des langages scientifiques et mathématiques (domaine 1)</w:t>
            </w:r>
          </w:p>
          <w:p w:rsidR="00E20272" w:rsidRPr="0076066F" w:rsidRDefault="00E20272" w:rsidP="0076066F">
            <w:pPr>
              <w:pStyle w:val="Paragraphedeliste"/>
              <w:numPr>
                <w:ilvl w:val="0"/>
                <w:numId w:val="24"/>
              </w:numPr>
            </w:pPr>
            <w:r w:rsidRPr="0076066F">
              <w:t>Extraire des informations d’un graphique</w:t>
            </w:r>
            <w:r w:rsidR="0076066F">
              <w:t>.</w:t>
            </w:r>
          </w:p>
          <w:p w:rsidR="00E20272" w:rsidRPr="0076066F" w:rsidRDefault="00E20272" w:rsidP="0076066F">
            <w:pPr>
              <w:pStyle w:val="Paragraphedeliste"/>
              <w:numPr>
                <w:ilvl w:val="0"/>
                <w:numId w:val="24"/>
              </w:numPr>
            </w:pPr>
            <w:r w:rsidRPr="0076066F">
              <w:t>Effectuer un calcul en utilisant une relation de proportionnalité.</w:t>
            </w:r>
          </w:p>
          <w:p w:rsidR="00E20272" w:rsidRPr="005407B5" w:rsidRDefault="00E20272" w:rsidP="0076066F">
            <w:pPr>
              <w:pStyle w:val="Paragraphedeliste"/>
              <w:numPr>
                <w:ilvl w:val="0"/>
                <w:numId w:val="24"/>
              </w:numPr>
            </w:pPr>
            <w:r w:rsidRPr="0076066F">
              <w:t>Utiliser les unités adaptées et convertir.</w:t>
            </w:r>
          </w:p>
        </w:tc>
        <w:tc>
          <w:tcPr>
            <w:tcW w:w="1134" w:type="dxa"/>
          </w:tcPr>
          <w:p w:rsidR="00E20272" w:rsidRPr="00C206D2" w:rsidRDefault="00E20272" w:rsidP="00E20272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994" w:type="dxa"/>
          </w:tcPr>
          <w:p w:rsidR="00E20272" w:rsidRPr="00C206D2" w:rsidRDefault="00E20272" w:rsidP="00E20272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274" w:type="dxa"/>
          </w:tcPr>
          <w:p w:rsidR="00E20272" w:rsidRPr="00C206D2" w:rsidRDefault="00E20272" w:rsidP="00E20272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</w:tcPr>
          <w:p w:rsidR="00E20272" w:rsidRPr="00C206D2" w:rsidRDefault="00E20272" w:rsidP="00E20272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</w:tr>
      <w:tr w:rsidR="00E20272" w:rsidRPr="00C206D2" w:rsidTr="00760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:rsidR="00E20272" w:rsidRPr="0076066F" w:rsidRDefault="00E20272" w:rsidP="0076066F">
            <w:pPr>
              <w:suppressLineNumbers/>
              <w:suppressAutoHyphens/>
              <w:rPr>
                <w:rFonts w:cs="Arial"/>
                <w:b/>
                <w:lang w:eastAsia="zh-CN"/>
              </w:rPr>
            </w:pPr>
            <w:r w:rsidRPr="0076066F">
              <w:rPr>
                <w:b/>
              </w:rPr>
              <w:t>Utiliser la langue française pour formuler des hypothèses, argumenter, conclure (domaine 1)</w:t>
            </w:r>
          </w:p>
        </w:tc>
        <w:tc>
          <w:tcPr>
            <w:tcW w:w="1134" w:type="dxa"/>
          </w:tcPr>
          <w:p w:rsidR="00E20272" w:rsidRPr="00C206D2" w:rsidRDefault="00E20272" w:rsidP="00E20272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994" w:type="dxa"/>
          </w:tcPr>
          <w:p w:rsidR="00E20272" w:rsidRPr="00C206D2" w:rsidRDefault="00E20272" w:rsidP="00E20272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274" w:type="dxa"/>
          </w:tcPr>
          <w:p w:rsidR="00E20272" w:rsidRPr="00C206D2" w:rsidRDefault="00E20272" w:rsidP="00E20272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</w:tcPr>
          <w:p w:rsidR="00E20272" w:rsidRPr="00C206D2" w:rsidRDefault="00E20272" w:rsidP="00E20272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</w:tr>
    </w:tbl>
    <w:p w:rsidR="00E20272" w:rsidRPr="00E20272" w:rsidRDefault="00E20272" w:rsidP="00C056C6">
      <w:pPr>
        <w:spacing w:after="160" w:line="259" w:lineRule="auto"/>
        <w:rPr>
          <w:rFonts w:cs="Arial"/>
          <w:b/>
          <w:bCs/>
          <w:color w:val="7030A0"/>
          <w:spacing w:val="2"/>
          <w:kern w:val="28"/>
          <w:sz w:val="28"/>
          <w:szCs w:val="28"/>
        </w:rPr>
      </w:pPr>
    </w:p>
    <w:sectPr w:rsidR="00E20272" w:rsidRPr="00E20272" w:rsidSect="009E3AD3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28E" w:rsidRDefault="0074428E" w:rsidP="00976C42">
      <w:r>
        <w:separator/>
      </w:r>
    </w:p>
  </w:endnote>
  <w:endnote w:type="continuationSeparator" w:id="0">
    <w:p w:rsidR="0074428E" w:rsidRDefault="0074428E" w:rsidP="0097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28E" w:rsidRDefault="0074428E" w:rsidP="00976C42">
      <w:r>
        <w:separator/>
      </w:r>
    </w:p>
  </w:footnote>
  <w:footnote w:type="continuationSeparator" w:id="0">
    <w:p w:rsidR="0074428E" w:rsidRDefault="0074428E" w:rsidP="00976C42">
      <w:r>
        <w:continuationSeparator/>
      </w:r>
    </w:p>
  </w:footnote>
  <w:footnote w:id="1">
    <w:p w:rsidR="00225DAF" w:rsidRDefault="00225DAF">
      <w:pPr>
        <w:pStyle w:val="Notedebasdepage"/>
      </w:pPr>
      <w:r>
        <w:rPr>
          <w:rStyle w:val="Appelnotedebasdep"/>
        </w:rPr>
        <w:footnoteRef/>
      </w:r>
      <w:r>
        <w:t xml:space="preserve"> Il faudra faire admettre aux élèves que la fréquence du signal sonore est la même que celle du signal électrique qui alimente le haut-parleur</w:t>
      </w:r>
      <w:r w:rsidR="001445AE">
        <w:t xml:space="preserve"> ou enregistrer le son émis par le haut-parleur et en mesurer la fréquence</w:t>
      </w:r>
      <w:r>
        <w:t>.</w:t>
      </w:r>
    </w:p>
  </w:footnote>
  <w:footnote w:id="2">
    <w:p w:rsidR="001445AE" w:rsidRDefault="001445AE">
      <w:pPr>
        <w:pStyle w:val="Notedebasdepage"/>
      </w:pPr>
      <w:r>
        <w:rPr>
          <w:rStyle w:val="Appelnotedebasdep"/>
        </w:rPr>
        <w:footnoteRef/>
      </w:r>
      <w:r>
        <w:t xml:space="preserve"> Remarque : une institutionnalisation sous forme textuelle sera avantageusement complétée par une institutionnalisation sous forme graphique. Ceci permet d’activer d’autres registres et de favoriser les apprentissages</w:t>
      </w:r>
      <w:r w:rsidR="009212F7">
        <w:t xml:space="preserve"> et la mémorisation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A89"/>
    <w:multiLevelType w:val="hybridMultilevel"/>
    <w:tmpl w:val="A33CC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938B3"/>
    <w:multiLevelType w:val="hybridMultilevel"/>
    <w:tmpl w:val="DCC8757A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37D74"/>
    <w:multiLevelType w:val="hybridMultilevel"/>
    <w:tmpl w:val="56BCC238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413B0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>
    <w:nsid w:val="0CCE78E7"/>
    <w:multiLevelType w:val="hybridMultilevel"/>
    <w:tmpl w:val="3AFE8772"/>
    <w:lvl w:ilvl="0" w:tplc="CE6E071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D0A68B9"/>
    <w:multiLevelType w:val="hybridMultilevel"/>
    <w:tmpl w:val="A44ECEFE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15A69"/>
    <w:multiLevelType w:val="hybridMultilevel"/>
    <w:tmpl w:val="723E1D6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B3633"/>
    <w:multiLevelType w:val="hybridMultilevel"/>
    <w:tmpl w:val="511E7664"/>
    <w:lvl w:ilvl="0" w:tplc="43C4066A">
      <w:start w:val="1"/>
      <w:numFmt w:val="bullet"/>
      <w:pStyle w:val="TM2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868B5"/>
    <w:multiLevelType w:val="hybridMultilevel"/>
    <w:tmpl w:val="13063500"/>
    <w:lvl w:ilvl="0" w:tplc="B816A06C">
      <w:start w:val="1"/>
      <w:numFmt w:val="decimal"/>
      <w:lvlText w:val="%1."/>
      <w:lvlJc w:val="left"/>
      <w:pPr>
        <w:ind w:left="720" w:hanging="360"/>
      </w:pPr>
      <w:rPr>
        <w:color w:val="1C748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F23F6"/>
    <w:multiLevelType w:val="hybridMultilevel"/>
    <w:tmpl w:val="A8D20AE6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B56E9"/>
    <w:multiLevelType w:val="hybridMultilevel"/>
    <w:tmpl w:val="E3B435F0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6706B1"/>
    <w:multiLevelType w:val="hybridMultilevel"/>
    <w:tmpl w:val="D4127062"/>
    <w:lvl w:ilvl="0" w:tplc="FC32AF6C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>
    <w:nsid w:val="349048DF"/>
    <w:multiLevelType w:val="hybridMultilevel"/>
    <w:tmpl w:val="3DB24424"/>
    <w:lvl w:ilvl="0" w:tplc="FF564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01FF2"/>
    <w:multiLevelType w:val="hybridMultilevel"/>
    <w:tmpl w:val="7BC47940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846DF"/>
    <w:multiLevelType w:val="hybridMultilevel"/>
    <w:tmpl w:val="195E84F0"/>
    <w:lvl w:ilvl="0" w:tplc="30B861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2D729E"/>
    <w:multiLevelType w:val="hybridMultilevel"/>
    <w:tmpl w:val="7938E8A4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6569E"/>
    <w:multiLevelType w:val="hybridMultilevel"/>
    <w:tmpl w:val="7510401A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F76B4"/>
    <w:multiLevelType w:val="hybridMultilevel"/>
    <w:tmpl w:val="179C09D0"/>
    <w:lvl w:ilvl="0" w:tplc="C3CAA9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B0D9A"/>
    <w:multiLevelType w:val="hybridMultilevel"/>
    <w:tmpl w:val="21D431C2"/>
    <w:lvl w:ilvl="0" w:tplc="CE6E071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60122BA"/>
    <w:multiLevelType w:val="hybridMultilevel"/>
    <w:tmpl w:val="DB1EC9B8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24223F"/>
    <w:multiLevelType w:val="hybridMultilevel"/>
    <w:tmpl w:val="FC7CB55C"/>
    <w:lvl w:ilvl="0" w:tplc="100A9E72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256F81"/>
    <w:multiLevelType w:val="hybridMultilevel"/>
    <w:tmpl w:val="63B8011C"/>
    <w:lvl w:ilvl="0" w:tplc="A940A44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F0215E0"/>
    <w:multiLevelType w:val="hybridMultilevel"/>
    <w:tmpl w:val="E8688D9E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EA69B4"/>
    <w:multiLevelType w:val="hybridMultilevel"/>
    <w:tmpl w:val="CFEC351E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4C3979"/>
    <w:multiLevelType w:val="hybridMultilevel"/>
    <w:tmpl w:val="3DC2B2D6"/>
    <w:lvl w:ilvl="0" w:tplc="FC32AF6C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>
    <w:nsid w:val="676B33E4"/>
    <w:multiLevelType w:val="hybridMultilevel"/>
    <w:tmpl w:val="097883D4"/>
    <w:lvl w:ilvl="0" w:tplc="499C5B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5"/>
  </w:num>
  <w:num w:numId="8">
    <w:abstractNumId w:val="21"/>
  </w:num>
  <w:num w:numId="9">
    <w:abstractNumId w:val="10"/>
  </w:num>
  <w:num w:numId="10">
    <w:abstractNumId w:val="22"/>
  </w:num>
  <w:num w:numId="11">
    <w:abstractNumId w:val="19"/>
  </w:num>
  <w:num w:numId="12">
    <w:abstractNumId w:val="9"/>
  </w:num>
  <w:num w:numId="13">
    <w:abstractNumId w:val="16"/>
  </w:num>
  <w:num w:numId="14">
    <w:abstractNumId w:val="4"/>
  </w:num>
  <w:num w:numId="15">
    <w:abstractNumId w:val="1"/>
  </w:num>
  <w:num w:numId="16">
    <w:abstractNumId w:val="5"/>
  </w:num>
  <w:num w:numId="17">
    <w:abstractNumId w:val="18"/>
  </w:num>
  <w:num w:numId="18">
    <w:abstractNumId w:val="23"/>
  </w:num>
  <w:num w:numId="19">
    <w:abstractNumId w:val="8"/>
  </w:num>
  <w:num w:numId="20">
    <w:abstractNumId w:val="17"/>
  </w:num>
  <w:num w:numId="21">
    <w:abstractNumId w:val="12"/>
  </w:num>
  <w:num w:numId="22">
    <w:abstractNumId w:val="14"/>
  </w:num>
  <w:num w:numId="23">
    <w:abstractNumId w:val="24"/>
  </w:num>
  <w:num w:numId="24">
    <w:abstractNumId w:val="11"/>
  </w:num>
  <w:num w:numId="25">
    <w:abstractNumId w:val="20"/>
  </w:num>
  <w:num w:numId="26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B7"/>
    <w:rsid w:val="000073E9"/>
    <w:rsid w:val="00036AA2"/>
    <w:rsid w:val="000441A2"/>
    <w:rsid w:val="00081526"/>
    <w:rsid w:val="0009293D"/>
    <w:rsid w:val="000C20C7"/>
    <w:rsid w:val="000E24D4"/>
    <w:rsid w:val="000E4EB5"/>
    <w:rsid w:val="000F0932"/>
    <w:rsid w:val="000F655F"/>
    <w:rsid w:val="00121876"/>
    <w:rsid w:val="0013386F"/>
    <w:rsid w:val="001445AE"/>
    <w:rsid w:val="001700F6"/>
    <w:rsid w:val="00191B91"/>
    <w:rsid w:val="001A06FF"/>
    <w:rsid w:val="001A63BE"/>
    <w:rsid w:val="001B6648"/>
    <w:rsid w:val="001D5FB8"/>
    <w:rsid w:val="001E7F9B"/>
    <w:rsid w:val="00205590"/>
    <w:rsid w:val="00211B08"/>
    <w:rsid w:val="00212CB7"/>
    <w:rsid w:val="00225DAF"/>
    <w:rsid w:val="00227720"/>
    <w:rsid w:val="00234E9C"/>
    <w:rsid w:val="00240250"/>
    <w:rsid w:val="00251CE1"/>
    <w:rsid w:val="002859FC"/>
    <w:rsid w:val="00293467"/>
    <w:rsid w:val="002A11FB"/>
    <w:rsid w:val="002E085B"/>
    <w:rsid w:val="002E380C"/>
    <w:rsid w:val="002E41FC"/>
    <w:rsid w:val="002E5DE0"/>
    <w:rsid w:val="002E7F53"/>
    <w:rsid w:val="00302B3B"/>
    <w:rsid w:val="00305FDD"/>
    <w:rsid w:val="0031228B"/>
    <w:rsid w:val="00313A4A"/>
    <w:rsid w:val="0032077F"/>
    <w:rsid w:val="00320FA1"/>
    <w:rsid w:val="003250BD"/>
    <w:rsid w:val="00371DEB"/>
    <w:rsid w:val="00375D6C"/>
    <w:rsid w:val="00376BFE"/>
    <w:rsid w:val="003869D8"/>
    <w:rsid w:val="00391250"/>
    <w:rsid w:val="0039495C"/>
    <w:rsid w:val="003F0111"/>
    <w:rsid w:val="00420D67"/>
    <w:rsid w:val="004462FC"/>
    <w:rsid w:val="00472D7A"/>
    <w:rsid w:val="0049454C"/>
    <w:rsid w:val="00494FD8"/>
    <w:rsid w:val="00495F7D"/>
    <w:rsid w:val="004B4C34"/>
    <w:rsid w:val="004C67B9"/>
    <w:rsid w:val="004E000D"/>
    <w:rsid w:val="0050369F"/>
    <w:rsid w:val="005125C0"/>
    <w:rsid w:val="00524365"/>
    <w:rsid w:val="00526173"/>
    <w:rsid w:val="00550717"/>
    <w:rsid w:val="00554248"/>
    <w:rsid w:val="00561932"/>
    <w:rsid w:val="00571171"/>
    <w:rsid w:val="00576912"/>
    <w:rsid w:val="0057722C"/>
    <w:rsid w:val="005A5DAF"/>
    <w:rsid w:val="005C02EE"/>
    <w:rsid w:val="005C65B2"/>
    <w:rsid w:val="0061021D"/>
    <w:rsid w:val="00626BC7"/>
    <w:rsid w:val="00647936"/>
    <w:rsid w:val="00653929"/>
    <w:rsid w:val="00656DC3"/>
    <w:rsid w:val="00662C67"/>
    <w:rsid w:val="00663503"/>
    <w:rsid w:val="006662FF"/>
    <w:rsid w:val="0067334E"/>
    <w:rsid w:val="00693E0E"/>
    <w:rsid w:val="006976B0"/>
    <w:rsid w:val="006A5300"/>
    <w:rsid w:val="006B6CC0"/>
    <w:rsid w:val="006C5F22"/>
    <w:rsid w:val="006C64D9"/>
    <w:rsid w:val="006E2D22"/>
    <w:rsid w:val="006F7A75"/>
    <w:rsid w:val="00704E0C"/>
    <w:rsid w:val="0073596B"/>
    <w:rsid w:val="0074428E"/>
    <w:rsid w:val="0076066F"/>
    <w:rsid w:val="0076253A"/>
    <w:rsid w:val="007D18EB"/>
    <w:rsid w:val="007D2899"/>
    <w:rsid w:val="007E49CC"/>
    <w:rsid w:val="008103B7"/>
    <w:rsid w:val="00832369"/>
    <w:rsid w:val="0084190C"/>
    <w:rsid w:val="008449EC"/>
    <w:rsid w:val="008A7AC3"/>
    <w:rsid w:val="008F2C5E"/>
    <w:rsid w:val="00907B51"/>
    <w:rsid w:val="0092029D"/>
    <w:rsid w:val="009212F7"/>
    <w:rsid w:val="00926B15"/>
    <w:rsid w:val="00933326"/>
    <w:rsid w:val="00942249"/>
    <w:rsid w:val="00954EA8"/>
    <w:rsid w:val="0096254D"/>
    <w:rsid w:val="009709A8"/>
    <w:rsid w:val="00976C42"/>
    <w:rsid w:val="0098265D"/>
    <w:rsid w:val="00992189"/>
    <w:rsid w:val="009B2571"/>
    <w:rsid w:val="009D5D87"/>
    <w:rsid w:val="009E3AD3"/>
    <w:rsid w:val="009E5927"/>
    <w:rsid w:val="009F4CFA"/>
    <w:rsid w:val="00A0194A"/>
    <w:rsid w:val="00A01E6B"/>
    <w:rsid w:val="00A02B3A"/>
    <w:rsid w:val="00A105F1"/>
    <w:rsid w:val="00A22A75"/>
    <w:rsid w:val="00A30A84"/>
    <w:rsid w:val="00A506E0"/>
    <w:rsid w:val="00A52BED"/>
    <w:rsid w:val="00A561FD"/>
    <w:rsid w:val="00A63A3C"/>
    <w:rsid w:val="00A671E3"/>
    <w:rsid w:val="00A96E23"/>
    <w:rsid w:val="00AA5C16"/>
    <w:rsid w:val="00AC5B15"/>
    <w:rsid w:val="00AD1B1C"/>
    <w:rsid w:val="00AE0160"/>
    <w:rsid w:val="00AF1A31"/>
    <w:rsid w:val="00B31C56"/>
    <w:rsid w:val="00B33E76"/>
    <w:rsid w:val="00B434C9"/>
    <w:rsid w:val="00B5577D"/>
    <w:rsid w:val="00B60601"/>
    <w:rsid w:val="00B67C86"/>
    <w:rsid w:val="00B90A95"/>
    <w:rsid w:val="00B90ABB"/>
    <w:rsid w:val="00BA1A07"/>
    <w:rsid w:val="00BC1266"/>
    <w:rsid w:val="00BE369E"/>
    <w:rsid w:val="00BE483F"/>
    <w:rsid w:val="00BE7505"/>
    <w:rsid w:val="00C056C6"/>
    <w:rsid w:val="00C37A77"/>
    <w:rsid w:val="00C6450F"/>
    <w:rsid w:val="00C658CE"/>
    <w:rsid w:val="00C761E4"/>
    <w:rsid w:val="00C813FE"/>
    <w:rsid w:val="00C83B49"/>
    <w:rsid w:val="00C84F0A"/>
    <w:rsid w:val="00C8594B"/>
    <w:rsid w:val="00CC07C5"/>
    <w:rsid w:val="00CC082D"/>
    <w:rsid w:val="00CE54FE"/>
    <w:rsid w:val="00CE7259"/>
    <w:rsid w:val="00CF4CDA"/>
    <w:rsid w:val="00D148C3"/>
    <w:rsid w:val="00D16373"/>
    <w:rsid w:val="00D32B1C"/>
    <w:rsid w:val="00D61DA9"/>
    <w:rsid w:val="00D70262"/>
    <w:rsid w:val="00D70D6D"/>
    <w:rsid w:val="00D712D8"/>
    <w:rsid w:val="00D87CB4"/>
    <w:rsid w:val="00DB6CB8"/>
    <w:rsid w:val="00DC690C"/>
    <w:rsid w:val="00DD3478"/>
    <w:rsid w:val="00E002FB"/>
    <w:rsid w:val="00E20272"/>
    <w:rsid w:val="00E46F1A"/>
    <w:rsid w:val="00E62412"/>
    <w:rsid w:val="00EC5618"/>
    <w:rsid w:val="00ED0A32"/>
    <w:rsid w:val="00EE540D"/>
    <w:rsid w:val="00EE5F5D"/>
    <w:rsid w:val="00EF7F26"/>
    <w:rsid w:val="00F650D9"/>
    <w:rsid w:val="00FA77FF"/>
    <w:rsid w:val="00FB1CDB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B1C"/>
    <w:pPr>
      <w:spacing w:after="120" w:line="260" w:lineRule="exact"/>
    </w:pPr>
    <w:rPr>
      <w:rFonts w:ascii="Arial" w:hAnsi="Arial"/>
      <w:sz w:val="20"/>
    </w:rPr>
  </w:style>
  <w:style w:type="paragraph" w:styleId="Titre1">
    <w:name w:val="heading 1"/>
    <w:aliases w:val="c4"/>
    <w:basedOn w:val="Normal"/>
    <w:next w:val="Normal"/>
    <w:link w:val="Titre1Car"/>
    <w:uiPriority w:val="9"/>
    <w:qFormat/>
    <w:rsid w:val="00D32B1C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9E1F63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32B1C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1C748E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32B1C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1C748E"/>
    </w:rPr>
  </w:style>
  <w:style w:type="paragraph" w:styleId="Titre4">
    <w:name w:val="heading 4"/>
    <w:basedOn w:val="Normal"/>
    <w:next w:val="Normal"/>
    <w:link w:val="Titre4Car"/>
    <w:qFormat/>
    <w:rsid w:val="005125C0"/>
    <w:pPr>
      <w:keepNext/>
      <w:numPr>
        <w:ilvl w:val="3"/>
        <w:numId w:val="4"/>
      </w:numPr>
      <w:outlineLvl w:val="3"/>
    </w:pPr>
    <w:rPr>
      <w:bCs/>
      <w:szCs w:val="28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53929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6BFE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6BFE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6BFE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6BFE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semiHidden/>
    <w:unhideWhenUsed/>
    <w:rsid w:val="00D32B1C"/>
    <w:rPr>
      <w:vertAlign w:val="superscript"/>
    </w:rPr>
  </w:style>
  <w:style w:type="character" w:styleId="Appelnotedebasdep">
    <w:name w:val="footnote reference"/>
    <w:basedOn w:val="Policepardfaut"/>
    <w:unhideWhenUsed/>
    <w:rsid w:val="00D32B1C"/>
    <w:rPr>
      <w:b/>
      <w:color w:val="1C748E"/>
      <w:sz w:val="22"/>
      <w:vertAlign w:val="superscript"/>
    </w:rPr>
  </w:style>
  <w:style w:type="paragraph" w:customStyle="1" w:styleId="C4Encadrcontexte">
    <w:name w:val="C4 Encadré contexte"/>
    <w:basedOn w:val="Normal"/>
    <w:qFormat/>
    <w:rsid w:val="00D32B1C"/>
    <w:pPr>
      <w:pBdr>
        <w:top w:val="single" w:sz="48" w:space="14" w:color="FFFFFF" w:themeColor="background1"/>
        <w:left w:val="single" w:sz="36" w:space="11" w:color="9E1F63"/>
        <w:bottom w:val="single" w:sz="48" w:space="14" w:color="FFFFFF" w:themeColor="background1"/>
        <w:right w:val="single" w:sz="48" w:space="0" w:color="FFFFFF" w:themeColor="background1"/>
      </w:pBdr>
      <w:shd w:val="solid" w:color="F0D7E3" w:fill="auto"/>
      <w:spacing w:line="240" w:lineRule="auto"/>
      <w:ind w:left="340"/>
      <w:contextualSpacing/>
    </w:pPr>
  </w:style>
  <w:style w:type="paragraph" w:customStyle="1" w:styleId="C4Encadrcontextetitre">
    <w:name w:val="C4 Encadré contexte titre"/>
    <w:basedOn w:val="C4Encadrcontexte"/>
    <w:qFormat/>
    <w:rsid w:val="00D32B1C"/>
    <w:pPr>
      <w:spacing w:before="240" w:after="0"/>
    </w:pPr>
    <w:rPr>
      <w:b/>
      <w:caps/>
      <w:color w:val="9E1F63"/>
    </w:rPr>
  </w:style>
  <w:style w:type="paragraph" w:customStyle="1" w:styleId="Encadrdansdocument">
    <w:name w:val="Encadré dans document"/>
    <w:basedOn w:val="C4Encadrcontexte"/>
    <w:qFormat/>
    <w:rsid w:val="00D32B1C"/>
    <w:pPr>
      <w:pBdr>
        <w:left w:val="single" w:sz="36" w:space="11" w:color="1C748E"/>
      </w:pBdr>
      <w:shd w:val="solid" w:color="D2E3E8" w:fill="auto"/>
    </w:pPr>
  </w:style>
  <w:style w:type="paragraph" w:customStyle="1" w:styleId="Encadrdocumenttitre">
    <w:name w:val="Encadré document titre"/>
    <w:basedOn w:val="Encadrdansdocument"/>
    <w:qFormat/>
    <w:rsid w:val="00D32B1C"/>
    <w:pPr>
      <w:spacing w:before="240" w:after="0"/>
    </w:pPr>
    <w:rPr>
      <w:b/>
      <w:caps/>
      <w:color w:val="1C748E"/>
    </w:rPr>
  </w:style>
  <w:style w:type="paragraph" w:styleId="En-tte">
    <w:name w:val="header"/>
    <w:basedOn w:val="Normal"/>
    <w:link w:val="En-tteCar"/>
    <w:uiPriority w:val="99"/>
    <w:unhideWhenUsed/>
    <w:rsid w:val="00D32B1C"/>
    <w:pPr>
      <w:tabs>
        <w:tab w:val="center" w:pos="4536"/>
        <w:tab w:val="right" w:pos="9072"/>
      </w:tabs>
      <w:spacing w:before="2020" w:after="0" w:line="240" w:lineRule="auto"/>
    </w:pPr>
    <w:rPr>
      <w:rFonts w:ascii="DINPro-Bold" w:hAnsi="DINPro-Bold"/>
      <w:b/>
      <w:color w:val="3229A7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D32B1C"/>
    <w:rPr>
      <w:rFonts w:ascii="DINPro-Bold" w:hAnsi="DINPro-Bold"/>
      <w:b/>
      <w:color w:val="3229A7"/>
      <w:sz w:val="24"/>
    </w:rPr>
  </w:style>
  <w:style w:type="paragraph" w:customStyle="1" w:styleId="Entte2">
    <w:name w:val="Entête 2"/>
    <w:basedOn w:val="En-tte"/>
    <w:qFormat/>
    <w:rsid w:val="00D32B1C"/>
    <w:pPr>
      <w:spacing w:before="50"/>
      <w:ind w:left="1843"/>
    </w:pPr>
    <w:rPr>
      <w:color w:val="FFFFFF" w:themeColor="background1"/>
      <w:sz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32B1C"/>
    <w:pPr>
      <w:pBdr>
        <w:top w:val="single" w:sz="4" w:space="4" w:color="1C748E"/>
        <w:left w:val="single" w:sz="4" w:space="4" w:color="1C748E"/>
        <w:bottom w:val="single" w:sz="4" w:space="0" w:color="1C748E"/>
        <w:right w:val="single" w:sz="4" w:space="4" w:color="1C748E"/>
      </w:pBdr>
      <w:shd w:val="clear" w:color="auto" w:fill="1C748E"/>
      <w:spacing w:before="600" w:line="276" w:lineRule="auto"/>
      <w:ind w:left="113" w:right="113"/>
      <w:outlineLvl w:val="9"/>
    </w:pPr>
    <w:rPr>
      <w:caps/>
      <w:color w:val="FFFFFF" w:themeColor="background1"/>
      <w:lang w:eastAsia="fr-FR"/>
    </w:rPr>
  </w:style>
  <w:style w:type="table" w:styleId="Grilledutableau">
    <w:name w:val="Table Grid"/>
    <w:basedOn w:val="TableauNormal"/>
    <w:uiPriority w:val="59"/>
    <w:rsid w:val="00D3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32B1C"/>
    <w:rPr>
      <w:color w:val="0563C1" w:themeColor="hyperlink"/>
      <w:u w:val="single"/>
    </w:rPr>
  </w:style>
  <w:style w:type="table" w:styleId="Listeclaire-Accent4">
    <w:name w:val="Light List Accent 4"/>
    <w:basedOn w:val="TableauNormal"/>
    <w:uiPriority w:val="61"/>
    <w:rsid w:val="00D32B1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3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nhideWhenUsed/>
    <w:rsid w:val="00D32B1C"/>
    <w:pPr>
      <w:spacing w:line="240" w:lineRule="auto"/>
      <w:ind w:left="113" w:hanging="113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D32B1C"/>
    <w:rPr>
      <w:rFonts w:ascii="Arial" w:hAnsi="Arial"/>
      <w:sz w:val="16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32B1C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32B1C"/>
    <w:rPr>
      <w:rFonts w:ascii="Arial" w:hAnsi="Arial"/>
      <w:sz w:val="20"/>
      <w:szCs w:val="20"/>
    </w:rPr>
  </w:style>
  <w:style w:type="paragraph" w:styleId="Paragraphedeliste">
    <w:name w:val="List Paragraph"/>
    <w:basedOn w:val="Normal"/>
    <w:uiPriority w:val="34"/>
    <w:rsid w:val="00D32B1C"/>
    <w:pPr>
      <w:spacing w:after="240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32B1C"/>
    <w:pPr>
      <w:pBdr>
        <w:top w:val="single" w:sz="4" w:space="4" w:color="E5E3F1"/>
        <w:left w:val="single" w:sz="4" w:space="4" w:color="E5E3F1"/>
        <w:bottom w:val="single" w:sz="4" w:space="4" w:color="E5E3F1"/>
        <w:right w:val="single" w:sz="4" w:space="4" w:color="E5E3F1"/>
      </w:pBdr>
      <w:shd w:val="clear" w:color="auto" w:fill="E5E3F1"/>
      <w:tabs>
        <w:tab w:val="center" w:pos="4536"/>
        <w:tab w:val="right" w:pos="9072"/>
      </w:tabs>
      <w:spacing w:after="0" w:line="240" w:lineRule="auto"/>
    </w:pPr>
    <w:rPr>
      <w:rFonts w:ascii="DINPro-Medium" w:hAnsi="DINPro-Medium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D32B1C"/>
    <w:rPr>
      <w:rFonts w:ascii="DINPro-Medium" w:hAnsi="DINPro-Medium"/>
      <w:sz w:val="14"/>
      <w:shd w:val="clear" w:color="auto" w:fill="E5E3F1"/>
    </w:rPr>
  </w:style>
  <w:style w:type="paragraph" w:styleId="Sous-titre">
    <w:name w:val="Subtitle"/>
    <w:basedOn w:val="Normal"/>
    <w:next w:val="Normal"/>
    <w:link w:val="Sous-titreCar"/>
    <w:uiPriority w:val="11"/>
    <w:rsid w:val="00D32B1C"/>
    <w:pPr>
      <w:numPr>
        <w:ilvl w:val="1"/>
      </w:numPr>
      <w:spacing w:line="240" w:lineRule="auto"/>
      <w:jc w:val="center"/>
    </w:pPr>
    <w:rPr>
      <w:rFonts w:eastAsiaTheme="majorEastAsia" w:cstheme="majorBidi"/>
      <w:iCs/>
      <w:color w:val="1C748E"/>
      <w:spacing w:val="15"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32B1C"/>
    <w:rPr>
      <w:rFonts w:ascii="Arial" w:eastAsiaTheme="majorEastAsia" w:hAnsi="Arial" w:cstheme="majorBidi"/>
      <w:iCs/>
      <w:color w:val="1C748E"/>
      <w:spacing w:val="15"/>
      <w:sz w:val="42"/>
      <w:szCs w:val="24"/>
    </w:rPr>
  </w:style>
  <w:style w:type="table" w:customStyle="1" w:styleId="Tableauentte1L1C">
    <w:name w:val="Tableau entête 1L1C"/>
    <w:basedOn w:val="TableauNormal"/>
    <w:uiPriority w:val="99"/>
    <w:rsid w:val="00D32B1C"/>
    <w:pPr>
      <w:spacing w:before="40" w:after="40" w:line="240" w:lineRule="auto"/>
      <w:ind w:left="113" w:right="113"/>
    </w:pPr>
    <w:rPr>
      <w:rFonts w:ascii="Arial" w:hAnsi="Arial"/>
      <w:sz w:val="17"/>
    </w:rPr>
    <w:tblPr>
      <w:tblStyleRowBandSize w:val="1"/>
      <w:tblBorders>
        <w:top w:val="single" w:sz="8" w:space="0" w:color="1C748E"/>
        <w:left w:val="single" w:sz="8" w:space="0" w:color="1C748E"/>
        <w:bottom w:val="single" w:sz="8" w:space="0" w:color="1C748E"/>
        <w:right w:val="single" w:sz="8" w:space="0" w:color="1C748E"/>
        <w:insideH w:val="single" w:sz="8" w:space="0" w:color="1C748E"/>
        <w:insideV w:val="single" w:sz="8" w:space="0" w:color="1C748E"/>
      </w:tblBorders>
    </w:tbl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/>
        <w:i w:val="0"/>
        <w:color w:val="1C748E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table" w:customStyle="1" w:styleId="Tableauentte1L">
    <w:name w:val="Tableau entête 1L"/>
    <w:basedOn w:val="Tableauentte1L1C"/>
    <w:uiPriority w:val="99"/>
    <w:rsid w:val="00D32B1C"/>
    <w:pPr>
      <w:spacing w:after="0"/>
    </w:pPr>
    <w:tblPr/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 w:val="0"/>
        <w:i w:val="0"/>
        <w:color w:val="auto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3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2B1C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32B1C"/>
    <w:pPr>
      <w:shd w:val="solid" w:color="FFFFFF" w:themeColor="background1" w:fill="auto"/>
      <w:spacing w:before="360" w:after="0" w:line="240" w:lineRule="auto"/>
      <w:jc w:val="center"/>
    </w:pPr>
    <w:rPr>
      <w:rFonts w:eastAsiaTheme="majorEastAsia" w:cstheme="majorBidi"/>
      <w:b/>
      <w:color w:val="1C748E"/>
      <w:spacing w:val="5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32B1C"/>
    <w:rPr>
      <w:rFonts w:ascii="Arial" w:eastAsiaTheme="majorEastAsia" w:hAnsi="Arial" w:cstheme="majorBidi"/>
      <w:b/>
      <w:color w:val="1C748E"/>
      <w:spacing w:val="5"/>
      <w:kern w:val="28"/>
      <w:sz w:val="42"/>
      <w:szCs w:val="52"/>
      <w:shd w:val="solid" w:color="FFFFFF" w:themeColor="background1" w:fill="auto"/>
    </w:rPr>
  </w:style>
  <w:style w:type="paragraph" w:customStyle="1" w:styleId="Titre1c0">
    <w:name w:val="Titre 1 c0"/>
    <w:basedOn w:val="Titre1"/>
    <w:qFormat/>
    <w:rsid w:val="00D32B1C"/>
    <w:rPr>
      <w:color w:val="39368F"/>
    </w:rPr>
  </w:style>
  <w:style w:type="paragraph" w:customStyle="1" w:styleId="Titre1c3">
    <w:name w:val="Titre 1 c3"/>
    <w:basedOn w:val="Titre1"/>
    <w:qFormat/>
    <w:rsid w:val="00D32B1C"/>
    <w:rPr>
      <w:color w:val="33AE90"/>
    </w:rPr>
  </w:style>
  <w:style w:type="character" w:customStyle="1" w:styleId="Titre1Car">
    <w:name w:val="Titre 1 Car"/>
    <w:aliases w:val="c4 Car"/>
    <w:basedOn w:val="Policepardfaut"/>
    <w:link w:val="Titre1"/>
    <w:uiPriority w:val="9"/>
    <w:rsid w:val="00D32B1C"/>
    <w:rPr>
      <w:rFonts w:ascii="Arial" w:eastAsiaTheme="majorEastAsia" w:hAnsi="Arial" w:cstheme="majorBidi"/>
      <w:b/>
      <w:bCs/>
      <w:color w:val="9E1F63"/>
      <w:sz w:val="32"/>
      <w:szCs w:val="28"/>
    </w:rPr>
  </w:style>
  <w:style w:type="paragraph" w:customStyle="1" w:styleId="Titre1c2">
    <w:name w:val="Titre 1 c2"/>
    <w:basedOn w:val="Titre1c3"/>
    <w:qFormat/>
    <w:rsid w:val="00D32B1C"/>
    <w:rPr>
      <w:color w:val="FD5248"/>
    </w:rPr>
  </w:style>
  <w:style w:type="character" w:customStyle="1" w:styleId="Titre2Car">
    <w:name w:val="Titre 2 Car"/>
    <w:basedOn w:val="Policepardfaut"/>
    <w:link w:val="Titre2"/>
    <w:uiPriority w:val="9"/>
    <w:rsid w:val="00D32B1C"/>
    <w:rPr>
      <w:rFonts w:ascii="Arial" w:eastAsiaTheme="majorEastAsia" w:hAnsi="Arial" w:cstheme="majorBidi"/>
      <w:b/>
      <w:bCs/>
      <w:color w:val="1C748E"/>
      <w:sz w:val="24"/>
      <w:szCs w:val="26"/>
    </w:rPr>
  </w:style>
  <w:style w:type="paragraph" w:styleId="TM1">
    <w:name w:val="toc 1"/>
    <w:aliases w:val="TM 1 c4"/>
    <w:basedOn w:val="Titre1"/>
    <w:next w:val="Normal"/>
    <w:autoRedefine/>
    <w:uiPriority w:val="39"/>
    <w:unhideWhenUsed/>
    <w:rsid w:val="00D32B1C"/>
    <w:pPr>
      <w:tabs>
        <w:tab w:val="right" w:leader="dot" w:pos="9062"/>
      </w:tabs>
      <w:spacing w:before="360" w:line="360" w:lineRule="auto"/>
    </w:pPr>
    <w:rPr>
      <w:noProof/>
      <w:sz w:val="24"/>
    </w:rPr>
  </w:style>
  <w:style w:type="character" w:customStyle="1" w:styleId="Titre3Car">
    <w:name w:val="Titre 3 Car"/>
    <w:basedOn w:val="Policepardfaut"/>
    <w:link w:val="Titre3"/>
    <w:uiPriority w:val="9"/>
    <w:rsid w:val="00D32B1C"/>
    <w:rPr>
      <w:rFonts w:ascii="Arial" w:eastAsiaTheme="majorEastAsia" w:hAnsi="Arial" w:cstheme="majorBidi"/>
      <w:b/>
      <w:bCs/>
      <w:color w:val="1C748E"/>
      <w:sz w:val="20"/>
    </w:rPr>
  </w:style>
  <w:style w:type="paragraph" w:customStyle="1" w:styleId="TM1c0">
    <w:name w:val="TM 1 c0"/>
    <w:basedOn w:val="TM1"/>
    <w:qFormat/>
    <w:rsid w:val="00D32B1C"/>
    <w:rPr>
      <w:color w:val="39368F"/>
    </w:rPr>
  </w:style>
  <w:style w:type="character" w:customStyle="1" w:styleId="Titre4Car">
    <w:name w:val="Titre 4 Car"/>
    <w:basedOn w:val="Policepardfaut"/>
    <w:link w:val="Titre4"/>
    <w:rsid w:val="005125C0"/>
    <w:rPr>
      <w:rFonts w:ascii="Arial" w:hAnsi="Arial"/>
      <w:bCs/>
      <w:sz w:val="20"/>
      <w:szCs w:val="28"/>
      <w:u w:val="single"/>
    </w:rPr>
  </w:style>
  <w:style w:type="paragraph" w:customStyle="1" w:styleId="TM1c3">
    <w:name w:val="TM 1 c3"/>
    <w:basedOn w:val="TM1"/>
    <w:qFormat/>
    <w:rsid w:val="00D32B1C"/>
    <w:rPr>
      <w:color w:val="33AE90"/>
    </w:rPr>
  </w:style>
  <w:style w:type="character" w:customStyle="1" w:styleId="Titre5Car">
    <w:name w:val="Titre 5 Car"/>
    <w:basedOn w:val="Policepardfaut"/>
    <w:link w:val="Titre5"/>
    <w:uiPriority w:val="9"/>
    <w:rsid w:val="00653929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customStyle="1" w:styleId="TM1c2">
    <w:name w:val="TM 1 c2"/>
    <w:basedOn w:val="TM1c3"/>
    <w:qFormat/>
    <w:rsid w:val="00D32B1C"/>
    <w:rPr>
      <w:color w:val="FD5248"/>
    </w:rPr>
  </w:style>
  <w:style w:type="paragraph" w:styleId="TM2">
    <w:name w:val="toc 2"/>
    <w:basedOn w:val="Normal"/>
    <w:next w:val="Normal"/>
    <w:autoRedefine/>
    <w:uiPriority w:val="39"/>
    <w:unhideWhenUsed/>
    <w:rsid w:val="00D32B1C"/>
    <w:pPr>
      <w:numPr>
        <w:numId w:val="6"/>
      </w:numPr>
      <w:tabs>
        <w:tab w:val="left" w:pos="425"/>
        <w:tab w:val="right" w:leader="dot" w:pos="9062"/>
      </w:tabs>
      <w:spacing w:after="100"/>
    </w:pPr>
  </w:style>
  <w:style w:type="table" w:styleId="Tramemoyenne1-Accent4">
    <w:name w:val="Medium Shading 1 Accent 4"/>
    <w:basedOn w:val="TableauNormal"/>
    <w:uiPriority w:val="63"/>
    <w:rsid w:val="00D32B1C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ommentaire">
    <w:name w:val="annotation text"/>
    <w:basedOn w:val="Normal"/>
    <w:link w:val="CommentaireCar"/>
    <w:semiHidden/>
    <w:unhideWhenUsed/>
    <w:rsid w:val="00D32B1C"/>
    <w:rPr>
      <w:rFonts w:eastAsia="Calibri" w:cs="Times New Roman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376BFE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376BF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376BFE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76BF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D32B1C"/>
    <w:rPr>
      <w:rFonts w:ascii="Arial" w:eastAsia="Calibri" w:hAnsi="Arial" w:cs="Times New Roman"/>
      <w:sz w:val="20"/>
      <w:szCs w:val="20"/>
    </w:rPr>
  </w:style>
  <w:style w:type="character" w:styleId="Marquedecommentaire">
    <w:name w:val="annotation reference"/>
    <w:uiPriority w:val="99"/>
    <w:semiHidden/>
    <w:unhideWhenUsed/>
    <w:rsid w:val="00D32B1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4EA8"/>
    <w:pPr>
      <w:spacing w:line="240" w:lineRule="auto"/>
    </w:pPr>
    <w:rPr>
      <w:rFonts w:eastAsia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4EA8"/>
    <w:rPr>
      <w:rFonts w:ascii="Arial" w:eastAsia="Calibri" w:hAnsi="Arial" w:cs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semiHidden/>
    <w:unhideWhenUsed/>
    <w:rsid w:val="0067334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B1C"/>
    <w:pPr>
      <w:spacing w:after="120" w:line="260" w:lineRule="exact"/>
    </w:pPr>
    <w:rPr>
      <w:rFonts w:ascii="Arial" w:hAnsi="Arial"/>
      <w:sz w:val="20"/>
    </w:rPr>
  </w:style>
  <w:style w:type="paragraph" w:styleId="Titre1">
    <w:name w:val="heading 1"/>
    <w:aliases w:val="c4"/>
    <w:basedOn w:val="Normal"/>
    <w:next w:val="Normal"/>
    <w:link w:val="Titre1Car"/>
    <w:uiPriority w:val="9"/>
    <w:qFormat/>
    <w:rsid w:val="00D32B1C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9E1F63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32B1C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1C748E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32B1C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1C748E"/>
    </w:rPr>
  </w:style>
  <w:style w:type="paragraph" w:styleId="Titre4">
    <w:name w:val="heading 4"/>
    <w:basedOn w:val="Normal"/>
    <w:next w:val="Normal"/>
    <w:link w:val="Titre4Car"/>
    <w:qFormat/>
    <w:rsid w:val="005125C0"/>
    <w:pPr>
      <w:keepNext/>
      <w:numPr>
        <w:ilvl w:val="3"/>
        <w:numId w:val="4"/>
      </w:numPr>
      <w:outlineLvl w:val="3"/>
    </w:pPr>
    <w:rPr>
      <w:bCs/>
      <w:szCs w:val="28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53929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6BFE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6BFE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6BFE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6BFE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semiHidden/>
    <w:unhideWhenUsed/>
    <w:rsid w:val="00D32B1C"/>
    <w:rPr>
      <w:vertAlign w:val="superscript"/>
    </w:rPr>
  </w:style>
  <w:style w:type="character" w:styleId="Appelnotedebasdep">
    <w:name w:val="footnote reference"/>
    <w:basedOn w:val="Policepardfaut"/>
    <w:unhideWhenUsed/>
    <w:rsid w:val="00D32B1C"/>
    <w:rPr>
      <w:b/>
      <w:color w:val="1C748E"/>
      <w:sz w:val="22"/>
      <w:vertAlign w:val="superscript"/>
    </w:rPr>
  </w:style>
  <w:style w:type="paragraph" w:customStyle="1" w:styleId="C4Encadrcontexte">
    <w:name w:val="C4 Encadré contexte"/>
    <w:basedOn w:val="Normal"/>
    <w:qFormat/>
    <w:rsid w:val="00D32B1C"/>
    <w:pPr>
      <w:pBdr>
        <w:top w:val="single" w:sz="48" w:space="14" w:color="FFFFFF" w:themeColor="background1"/>
        <w:left w:val="single" w:sz="36" w:space="11" w:color="9E1F63"/>
        <w:bottom w:val="single" w:sz="48" w:space="14" w:color="FFFFFF" w:themeColor="background1"/>
        <w:right w:val="single" w:sz="48" w:space="0" w:color="FFFFFF" w:themeColor="background1"/>
      </w:pBdr>
      <w:shd w:val="solid" w:color="F0D7E3" w:fill="auto"/>
      <w:spacing w:line="240" w:lineRule="auto"/>
      <w:ind w:left="340"/>
      <w:contextualSpacing/>
    </w:pPr>
  </w:style>
  <w:style w:type="paragraph" w:customStyle="1" w:styleId="C4Encadrcontextetitre">
    <w:name w:val="C4 Encadré contexte titre"/>
    <w:basedOn w:val="C4Encadrcontexte"/>
    <w:qFormat/>
    <w:rsid w:val="00D32B1C"/>
    <w:pPr>
      <w:spacing w:before="240" w:after="0"/>
    </w:pPr>
    <w:rPr>
      <w:b/>
      <w:caps/>
      <w:color w:val="9E1F63"/>
    </w:rPr>
  </w:style>
  <w:style w:type="paragraph" w:customStyle="1" w:styleId="Encadrdansdocument">
    <w:name w:val="Encadré dans document"/>
    <w:basedOn w:val="C4Encadrcontexte"/>
    <w:qFormat/>
    <w:rsid w:val="00D32B1C"/>
    <w:pPr>
      <w:pBdr>
        <w:left w:val="single" w:sz="36" w:space="11" w:color="1C748E"/>
      </w:pBdr>
      <w:shd w:val="solid" w:color="D2E3E8" w:fill="auto"/>
    </w:pPr>
  </w:style>
  <w:style w:type="paragraph" w:customStyle="1" w:styleId="Encadrdocumenttitre">
    <w:name w:val="Encadré document titre"/>
    <w:basedOn w:val="Encadrdansdocument"/>
    <w:qFormat/>
    <w:rsid w:val="00D32B1C"/>
    <w:pPr>
      <w:spacing w:before="240" w:after="0"/>
    </w:pPr>
    <w:rPr>
      <w:b/>
      <w:caps/>
      <w:color w:val="1C748E"/>
    </w:rPr>
  </w:style>
  <w:style w:type="paragraph" w:styleId="En-tte">
    <w:name w:val="header"/>
    <w:basedOn w:val="Normal"/>
    <w:link w:val="En-tteCar"/>
    <w:uiPriority w:val="99"/>
    <w:unhideWhenUsed/>
    <w:rsid w:val="00D32B1C"/>
    <w:pPr>
      <w:tabs>
        <w:tab w:val="center" w:pos="4536"/>
        <w:tab w:val="right" w:pos="9072"/>
      </w:tabs>
      <w:spacing w:before="2020" w:after="0" w:line="240" w:lineRule="auto"/>
    </w:pPr>
    <w:rPr>
      <w:rFonts w:ascii="DINPro-Bold" w:hAnsi="DINPro-Bold"/>
      <w:b/>
      <w:color w:val="3229A7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D32B1C"/>
    <w:rPr>
      <w:rFonts w:ascii="DINPro-Bold" w:hAnsi="DINPro-Bold"/>
      <w:b/>
      <w:color w:val="3229A7"/>
      <w:sz w:val="24"/>
    </w:rPr>
  </w:style>
  <w:style w:type="paragraph" w:customStyle="1" w:styleId="Entte2">
    <w:name w:val="Entête 2"/>
    <w:basedOn w:val="En-tte"/>
    <w:qFormat/>
    <w:rsid w:val="00D32B1C"/>
    <w:pPr>
      <w:spacing w:before="50"/>
      <w:ind w:left="1843"/>
    </w:pPr>
    <w:rPr>
      <w:color w:val="FFFFFF" w:themeColor="background1"/>
      <w:sz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32B1C"/>
    <w:pPr>
      <w:pBdr>
        <w:top w:val="single" w:sz="4" w:space="4" w:color="1C748E"/>
        <w:left w:val="single" w:sz="4" w:space="4" w:color="1C748E"/>
        <w:bottom w:val="single" w:sz="4" w:space="0" w:color="1C748E"/>
        <w:right w:val="single" w:sz="4" w:space="4" w:color="1C748E"/>
      </w:pBdr>
      <w:shd w:val="clear" w:color="auto" w:fill="1C748E"/>
      <w:spacing w:before="600" w:line="276" w:lineRule="auto"/>
      <w:ind w:left="113" w:right="113"/>
      <w:outlineLvl w:val="9"/>
    </w:pPr>
    <w:rPr>
      <w:caps/>
      <w:color w:val="FFFFFF" w:themeColor="background1"/>
      <w:lang w:eastAsia="fr-FR"/>
    </w:rPr>
  </w:style>
  <w:style w:type="table" w:styleId="Grilledutableau">
    <w:name w:val="Table Grid"/>
    <w:basedOn w:val="TableauNormal"/>
    <w:uiPriority w:val="59"/>
    <w:rsid w:val="00D3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32B1C"/>
    <w:rPr>
      <w:color w:val="0563C1" w:themeColor="hyperlink"/>
      <w:u w:val="single"/>
    </w:rPr>
  </w:style>
  <w:style w:type="table" w:styleId="Listeclaire-Accent4">
    <w:name w:val="Light List Accent 4"/>
    <w:basedOn w:val="TableauNormal"/>
    <w:uiPriority w:val="61"/>
    <w:rsid w:val="00D32B1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3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nhideWhenUsed/>
    <w:rsid w:val="00D32B1C"/>
    <w:pPr>
      <w:spacing w:line="240" w:lineRule="auto"/>
      <w:ind w:left="113" w:hanging="113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D32B1C"/>
    <w:rPr>
      <w:rFonts w:ascii="Arial" w:hAnsi="Arial"/>
      <w:sz w:val="16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32B1C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32B1C"/>
    <w:rPr>
      <w:rFonts w:ascii="Arial" w:hAnsi="Arial"/>
      <w:sz w:val="20"/>
      <w:szCs w:val="20"/>
    </w:rPr>
  </w:style>
  <w:style w:type="paragraph" w:styleId="Paragraphedeliste">
    <w:name w:val="List Paragraph"/>
    <w:basedOn w:val="Normal"/>
    <w:uiPriority w:val="34"/>
    <w:rsid w:val="00D32B1C"/>
    <w:pPr>
      <w:spacing w:after="240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32B1C"/>
    <w:pPr>
      <w:pBdr>
        <w:top w:val="single" w:sz="4" w:space="4" w:color="E5E3F1"/>
        <w:left w:val="single" w:sz="4" w:space="4" w:color="E5E3F1"/>
        <w:bottom w:val="single" w:sz="4" w:space="4" w:color="E5E3F1"/>
        <w:right w:val="single" w:sz="4" w:space="4" w:color="E5E3F1"/>
      </w:pBdr>
      <w:shd w:val="clear" w:color="auto" w:fill="E5E3F1"/>
      <w:tabs>
        <w:tab w:val="center" w:pos="4536"/>
        <w:tab w:val="right" w:pos="9072"/>
      </w:tabs>
      <w:spacing w:after="0" w:line="240" w:lineRule="auto"/>
    </w:pPr>
    <w:rPr>
      <w:rFonts w:ascii="DINPro-Medium" w:hAnsi="DINPro-Medium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D32B1C"/>
    <w:rPr>
      <w:rFonts w:ascii="DINPro-Medium" w:hAnsi="DINPro-Medium"/>
      <w:sz w:val="14"/>
      <w:shd w:val="clear" w:color="auto" w:fill="E5E3F1"/>
    </w:rPr>
  </w:style>
  <w:style w:type="paragraph" w:styleId="Sous-titre">
    <w:name w:val="Subtitle"/>
    <w:basedOn w:val="Normal"/>
    <w:next w:val="Normal"/>
    <w:link w:val="Sous-titreCar"/>
    <w:uiPriority w:val="11"/>
    <w:rsid w:val="00D32B1C"/>
    <w:pPr>
      <w:numPr>
        <w:ilvl w:val="1"/>
      </w:numPr>
      <w:spacing w:line="240" w:lineRule="auto"/>
      <w:jc w:val="center"/>
    </w:pPr>
    <w:rPr>
      <w:rFonts w:eastAsiaTheme="majorEastAsia" w:cstheme="majorBidi"/>
      <w:iCs/>
      <w:color w:val="1C748E"/>
      <w:spacing w:val="15"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32B1C"/>
    <w:rPr>
      <w:rFonts w:ascii="Arial" w:eastAsiaTheme="majorEastAsia" w:hAnsi="Arial" w:cstheme="majorBidi"/>
      <w:iCs/>
      <w:color w:val="1C748E"/>
      <w:spacing w:val="15"/>
      <w:sz w:val="42"/>
      <w:szCs w:val="24"/>
    </w:rPr>
  </w:style>
  <w:style w:type="table" w:customStyle="1" w:styleId="Tableauentte1L1C">
    <w:name w:val="Tableau entête 1L1C"/>
    <w:basedOn w:val="TableauNormal"/>
    <w:uiPriority w:val="99"/>
    <w:rsid w:val="00D32B1C"/>
    <w:pPr>
      <w:spacing w:before="40" w:after="40" w:line="240" w:lineRule="auto"/>
      <w:ind w:left="113" w:right="113"/>
    </w:pPr>
    <w:rPr>
      <w:rFonts w:ascii="Arial" w:hAnsi="Arial"/>
      <w:sz w:val="17"/>
    </w:rPr>
    <w:tblPr>
      <w:tblStyleRowBandSize w:val="1"/>
      <w:tblBorders>
        <w:top w:val="single" w:sz="8" w:space="0" w:color="1C748E"/>
        <w:left w:val="single" w:sz="8" w:space="0" w:color="1C748E"/>
        <w:bottom w:val="single" w:sz="8" w:space="0" w:color="1C748E"/>
        <w:right w:val="single" w:sz="8" w:space="0" w:color="1C748E"/>
        <w:insideH w:val="single" w:sz="8" w:space="0" w:color="1C748E"/>
        <w:insideV w:val="single" w:sz="8" w:space="0" w:color="1C748E"/>
      </w:tblBorders>
    </w:tbl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/>
        <w:i w:val="0"/>
        <w:color w:val="1C748E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table" w:customStyle="1" w:styleId="Tableauentte1L">
    <w:name w:val="Tableau entête 1L"/>
    <w:basedOn w:val="Tableauentte1L1C"/>
    <w:uiPriority w:val="99"/>
    <w:rsid w:val="00D32B1C"/>
    <w:pPr>
      <w:spacing w:after="0"/>
    </w:pPr>
    <w:tblPr/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 w:val="0"/>
        <w:i w:val="0"/>
        <w:color w:val="auto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3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2B1C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32B1C"/>
    <w:pPr>
      <w:shd w:val="solid" w:color="FFFFFF" w:themeColor="background1" w:fill="auto"/>
      <w:spacing w:before="360" w:after="0" w:line="240" w:lineRule="auto"/>
      <w:jc w:val="center"/>
    </w:pPr>
    <w:rPr>
      <w:rFonts w:eastAsiaTheme="majorEastAsia" w:cstheme="majorBidi"/>
      <w:b/>
      <w:color w:val="1C748E"/>
      <w:spacing w:val="5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32B1C"/>
    <w:rPr>
      <w:rFonts w:ascii="Arial" w:eastAsiaTheme="majorEastAsia" w:hAnsi="Arial" w:cstheme="majorBidi"/>
      <w:b/>
      <w:color w:val="1C748E"/>
      <w:spacing w:val="5"/>
      <w:kern w:val="28"/>
      <w:sz w:val="42"/>
      <w:szCs w:val="52"/>
      <w:shd w:val="solid" w:color="FFFFFF" w:themeColor="background1" w:fill="auto"/>
    </w:rPr>
  </w:style>
  <w:style w:type="paragraph" w:customStyle="1" w:styleId="Titre1c0">
    <w:name w:val="Titre 1 c0"/>
    <w:basedOn w:val="Titre1"/>
    <w:qFormat/>
    <w:rsid w:val="00D32B1C"/>
    <w:rPr>
      <w:color w:val="39368F"/>
    </w:rPr>
  </w:style>
  <w:style w:type="paragraph" w:customStyle="1" w:styleId="Titre1c3">
    <w:name w:val="Titre 1 c3"/>
    <w:basedOn w:val="Titre1"/>
    <w:qFormat/>
    <w:rsid w:val="00D32B1C"/>
    <w:rPr>
      <w:color w:val="33AE90"/>
    </w:rPr>
  </w:style>
  <w:style w:type="character" w:customStyle="1" w:styleId="Titre1Car">
    <w:name w:val="Titre 1 Car"/>
    <w:aliases w:val="c4 Car"/>
    <w:basedOn w:val="Policepardfaut"/>
    <w:link w:val="Titre1"/>
    <w:uiPriority w:val="9"/>
    <w:rsid w:val="00D32B1C"/>
    <w:rPr>
      <w:rFonts w:ascii="Arial" w:eastAsiaTheme="majorEastAsia" w:hAnsi="Arial" w:cstheme="majorBidi"/>
      <w:b/>
      <w:bCs/>
      <w:color w:val="9E1F63"/>
      <w:sz w:val="32"/>
      <w:szCs w:val="28"/>
    </w:rPr>
  </w:style>
  <w:style w:type="paragraph" w:customStyle="1" w:styleId="Titre1c2">
    <w:name w:val="Titre 1 c2"/>
    <w:basedOn w:val="Titre1c3"/>
    <w:qFormat/>
    <w:rsid w:val="00D32B1C"/>
    <w:rPr>
      <w:color w:val="FD5248"/>
    </w:rPr>
  </w:style>
  <w:style w:type="character" w:customStyle="1" w:styleId="Titre2Car">
    <w:name w:val="Titre 2 Car"/>
    <w:basedOn w:val="Policepardfaut"/>
    <w:link w:val="Titre2"/>
    <w:uiPriority w:val="9"/>
    <w:rsid w:val="00D32B1C"/>
    <w:rPr>
      <w:rFonts w:ascii="Arial" w:eastAsiaTheme="majorEastAsia" w:hAnsi="Arial" w:cstheme="majorBidi"/>
      <w:b/>
      <w:bCs/>
      <w:color w:val="1C748E"/>
      <w:sz w:val="24"/>
      <w:szCs w:val="26"/>
    </w:rPr>
  </w:style>
  <w:style w:type="paragraph" w:styleId="TM1">
    <w:name w:val="toc 1"/>
    <w:aliases w:val="TM 1 c4"/>
    <w:basedOn w:val="Titre1"/>
    <w:next w:val="Normal"/>
    <w:autoRedefine/>
    <w:uiPriority w:val="39"/>
    <w:unhideWhenUsed/>
    <w:rsid w:val="00D32B1C"/>
    <w:pPr>
      <w:tabs>
        <w:tab w:val="right" w:leader="dot" w:pos="9062"/>
      </w:tabs>
      <w:spacing w:before="360" w:line="360" w:lineRule="auto"/>
    </w:pPr>
    <w:rPr>
      <w:noProof/>
      <w:sz w:val="24"/>
    </w:rPr>
  </w:style>
  <w:style w:type="character" w:customStyle="1" w:styleId="Titre3Car">
    <w:name w:val="Titre 3 Car"/>
    <w:basedOn w:val="Policepardfaut"/>
    <w:link w:val="Titre3"/>
    <w:uiPriority w:val="9"/>
    <w:rsid w:val="00D32B1C"/>
    <w:rPr>
      <w:rFonts w:ascii="Arial" w:eastAsiaTheme="majorEastAsia" w:hAnsi="Arial" w:cstheme="majorBidi"/>
      <w:b/>
      <w:bCs/>
      <w:color w:val="1C748E"/>
      <w:sz w:val="20"/>
    </w:rPr>
  </w:style>
  <w:style w:type="paragraph" w:customStyle="1" w:styleId="TM1c0">
    <w:name w:val="TM 1 c0"/>
    <w:basedOn w:val="TM1"/>
    <w:qFormat/>
    <w:rsid w:val="00D32B1C"/>
    <w:rPr>
      <w:color w:val="39368F"/>
    </w:rPr>
  </w:style>
  <w:style w:type="character" w:customStyle="1" w:styleId="Titre4Car">
    <w:name w:val="Titre 4 Car"/>
    <w:basedOn w:val="Policepardfaut"/>
    <w:link w:val="Titre4"/>
    <w:rsid w:val="005125C0"/>
    <w:rPr>
      <w:rFonts w:ascii="Arial" w:hAnsi="Arial"/>
      <w:bCs/>
      <w:sz w:val="20"/>
      <w:szCs w:val="28"/>
      <w:u w:val="single"/>
    </w:rPr>
  </w:style>
  <w:style w:type="paragraph" w:customStyle="1" w:styleId="TM1c3">
    <w:name w:val="TM 1 c3"/>
    <w:basedOn w:val="TM1"/>
    <w:qFormat/>
    <w:rsid w:val="00D32B1C"/>
    <w:rPr>
      <w:color w:val="33AE90"/>
    </w:rPr>
  </w:style>
  <w:style w:type="character" w:customStyle="1" w:styleId="Titre5Car">
    <w:name w:val="Titre 5 Car"/>
    <w:basedOn w:val="Policepardfaut"/>
    <w:link w:val="Titre5"/>
    <w:uiPriority w:val="9"/>
    <w:rsid w:val="00653929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customStyle="1" w:styleId="TM1c2">
    <w:name w:val="TM 1 c2"/>
    <w:basedOn w:val="TM1c3"/>
    <w:qFormat/>
    <w:rsid w:val="00D32B1C"/>
    <w:rPr>
      <w:color w:val="FD5248"/>
    </w:rPr>
  </w:style>
  <w:style w:type="paragraph" w:styleId="TM2">
    <w:name w:val="toc 2"/>
    <w:basedOn w:val="Normal"/>
    <w:next w:val="Normal"/>
    <w:autoRedefine/>
    <w:uiPriority w:val="39"/>
    <w:unhideWhenUsed/>
    <w:rsid w:val="00D32B1C"/>
    <w:pPr>
      <w:numPr>
        <w:numId w:val="6"/>
      </w:numPr>
      <w:tabs>
        <w:tab w:val="left" w:pos="425"/>
        <w:tab w:val="right" w:leader="dot" w:pos="9062"/>
      </w:tabs>
      <w:spacing w:after="100"/>
    </w:pPr>
  </w:style>
  <w:style w:type="table" w:styleId="Tramemoyenne1-Accent4">
    <w:name w:val="Medium Shading 1 Accent 4"/>
    <w:basedOn w:val="TableauNormal"/>
    <w:uiPriority w:val="63"/>
    <w:rsid w:val="00D32B1C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ommentaire">
    <w:name w:val="annotation text"/>
    <w:basedOn w:val="Normal"/>
    <w:link w:val="CommentaireCar"/>
    <w:semiHidden/>
    <w:unhideWhenUsed/>
    <w:rsid w:val="00D32B1C"/>
    <w:rPr>
      <w:rFonts w:eastAsia="Calibri" w:cs="Times New Roman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376BFE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376BF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376BFE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76BF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D32B1C"/>
    <w:rPr>
      <w:rFonts w:ascii="Arial" w:eastAsia="Calibri" w:hAnsi="Arial" w:cs="Times New Roman"/>
      <w:sz w:val="20"/>
      <w:szCs w:val="20"/>
    </w:rPr>
  </w:style>
  <w:style w:type="character" w:styleId="Marquedecommentaire">
    <w:name w:val="annotation reference"/>
    <w:uiPriority w:val="99"/>
    <w:semiHidden/>
    <w:unhideWhenUsed/>
    <w:rsid w:val="00D32B1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4EA8"/>
    <w:pPr>
      <w:spacing w:line="240" w:lineRule="auto"/>
    </w:pPr>
    <w:rPr>
      <w:rFonts w:eastAsia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4EA8"/>
    <w:rPr>
      <w:rFonts w:ascii="Arial" w:eastAsia="Calibri" w:hAnsi="Arial" w:cs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semiHidden/>
    <w:unhideWhenUsed/>
    <w:rsid w:val="006733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cache.media.eduscol.education.fr/file/EPI/54/0/RA16_C4_EPI_sons_55554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3AF0-E186-4C65-9CFD-CEC1E11D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2328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MENESR</dc:creator>
  <cp:lastModifiedBy>PLab</cp:lastModifiedBy>
  <cp:revision>3</cp:revision>
  <cp:lastPrinted>2016-06-07T16:29:00Z</cp:lastPrinted>
  <dcterms:created xsi:type="dcterms:W3CDTF">2016-08-30T12:19:00Z</dcterms:created>
  <dcterms:modified xsi:type="dcterms:W3CDTF">2016-08-30T12:46:00Z</dcterms:modified>
</cp:coreProperties>
</file>