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BE1A2" w14:textId="77777777" w:rsidR="00624E2D" w:rsidRPr="00573AF8" w:rsidRDefault="00573AF8" w:rsidP="00792B6D">
      <w:pPr>
        <w:spacing w:after="0" w:line="276" w:lineRule="auto"/>
        <w:jc w:val="center"/>
        <w:rPr>
          <w:rFonts w:ascii="Times New Roman" w:hAnsi="Times New Roman" w:cs="Times New Roman"/>
          <w:b/>
        </w:rPr>
      </w:pPr>
      <w:bookmarkStart w:id="0" w:name="_GoBack"/>
      <w:bookmarkEnd w:id="0"/>
      <w:r w:rsidRPr="00573AF8">
        <w:rPr>
          <w:rFonts w:ascii="Times New Roman" w:hAnsi="Times New Roman" w:cs="Times New Roman"/>
          <w:b/>
        </w:rPr>
        <w:t>Habiter un espace rural – 6</w:t>
      </w:r>
      <w:r w:rsidRPr="00573AF8">
        <w:rPr>
          <w:rFonts w:ascii="Times New Roman" w:hAnsi="Times New Roman" w:cs="Times New Roman"/>
          <w:b/>
          <w:vertAlign w:val="superscript"/>
        </w:rPr>
        <w:t>ème</w:t>
      </w:r>
      <w:r w:rsidRPr="00573AF8">
        <w:rPr>
          <w:rFonts w:ascii="Times New Roman" w:hAnsi="Times New Roman" w:cs="Times New Roman"/>
          <w:b/>
        </w:rPr>
        <w:t xml:space="preserve"> – Géographie</w:t>
      </w:r>
    </w:p>
    <w:p w14:paraId="358BBB99" w14:textId="77777777" w:rsidR="00573AF8" w:rsidRDefault="00573AF8" w:rsidP="00792B6D">
      <w:pPr>
        <w:spacing w:after="0" w:line="276" w:lineRule="auto"/>
        <w:jc w:val="center"/>
        <w:rPr>
          <w:rFonts w:ascii="Times New Roman" w:hAnsi="Times New Roman" w:cs="Times New Roman"/>
          <w:i/>
        </w:rPr>
      </w:pPr>
      <w:r w:rsidRPr="00573AF8">
        <w:rPr>
          <w:rFonts w:ascii="Times New Roman" w:hAnsi="Times New Roman" w:cs="Times New Roman"/>
          <w:i/>
        </w:rPr>
        <w:t>Thème 2 : Habiter un espace de faible densité</w:t>
      </w:r>
    </w:p>
    <w:p w14:paraId="4CA8BBD1" w14:textId="77777777" w:rsidR="00573AF8" w:rsidRDefault="00573AF8" w:rsidP="00792B6D">
      <w:pPr>
        <w:spacing w:after="0" w:line="276" w:lineRule="auto"/>
        <w:jc w:val="both"/>
        <w:rPr>
          <w:rFonts w:ascii="Times New Roman" w:hAnsi="Times New Roman" w:cs="Times New Roman"/>
          <w:i/>
        </w:rPr>
      </w:pPr>
    </w:p>
    <w:p w14:paraId="770A4FD6" w14:textId="4B06147D" w:rsidR="00792B6D" w:rsidRDefault="00792B6D" w:rsidP="00792B6D">
      <w:pPr>
        <w:spacing w:after="0" w:line="276" w:lineRule="auto"/>
        <w:jc w:val="both"/>
        <w:rPr>
          <w:rFonts w:ascii="Times New Roman" w:hAnsi="Times New Roman" w:cs="Times New Roman"/>
        </w:rPr>
      </w:pPr>
      <w:r>
        <w:rPr>
          <w:rFonts w:ascii="Times New Roman" w:hAnsi="Times New Roman" w:cs="Times New Roman"/>
          <w:b/>
          <w:u w:val="single"/>
        </w:rPr>
        <w:t xml:space="preserve">Problématique </w:t>
      </w:r>
      <w:r w:rsidR="00573AF8" w:rsidRPr="00792B6D">
        <w:rPr>
          <w:rFonts w:ascii="Times New Roman" w:hAnsi="Times New Roman" w:cs="Times New Roman"/>
          <w:b/>
        </w:rPr>
        <w:t xml:space="preserve">: </w:t>
      </w:r>
      <w:r w:rsidR="006656EE" w:rsidRPr="00792B6D">
        <w:rPr>
          <w:rFonts w:ascii="Times New Roman" w:hAnsi="Times New Roman" w:cs="Times New Roman"/>
        </w:rPr>
        <w:t xml:space="preserve">Que signifie habiter un espace rural et </w:t>
      </w:r>
      <w:r w:rsidR="00394470" w:rsidRPr="00792B6D">
        <w:rPr>
          <w:rFonts w:ascii="Times New Roman" w:hAnsi="Times New Roman" w:cs="Times New Roman"/>
        </w:rPr>
        <w:t>quelles</w:t>
      </w:r>
      <w:r w:rsidR="00A42F3B" w:rsidRPr="00792B6D">
        <w:rPr>
          <w:rFonts w:ascii="Times New Roman" w:hAnsi="Times New Roman" w:cs="Times New Roman"/>
        </w:rPr>
        <w:t xml:space="preserve"> sont les </w:t>
      </w:r>
      <w:r w:rsidR="0060684A" w:rsidRPr="00792B6D">
        <w:rPr>
          <w:rFonts w:ascii="Times New Roman" w:hAnsi="Times New Roman" w:cs="Times New Roman"/>
        </w:rPr>
        <w:t xml:space="preserve">modes d’habiter au sein des espaces ruraux à travers le monde ? </w:t>
      </w:r>
    </w:p>
    <w:p w14:paraId="434CE34A" w14:textId="77777777" w:rsidR="00792B6D" w:rsidRPr="00792B6D" w:rsidRDefault="00792B6D" w:rsidP="00792B6D">
      <w:pPr>
        <w:spacing w:after="0" w:line="276" w:lineRule="auto"/>
        <w:jc w:val="both"/>
        <w:rPr>
          <w:rFonts w:ascii="Times New Roman" w:hAnsi="Times New Roman" w:cs="Times New Roman"/>
        </w:rPr>
      </w:pPr>
    </w:p>
    <w:p w14:paraId="53AB16D7" w14:textId="7EF922B6" w:rsidR="003E71A9" w:rsidRDefault="003E71A9" w:rsidP="00792B6D">
      <w:pPr>
        <w:pStyle w:val="Paragraphedeliste"/>
        <w:numPr>
          <w:ilvl w:val="0"/>
          <w:numId w:val="1"/>
        </w:numPr>
        <w:spacing w:after="0" w:line="276" w:lineRule="auto"/>
        <w:jc w:val="both"/>
        <w:rPr>
          <w:rFonts w:ascii="Times New Roman" w:hAnsi="Times New Roman" w:cs="Times New Roman"/>
          <w:b/>
        </w:rPr>
      </w:pPr>
      <w:r w:rsidRPr="00D214A4">
        <w:rPr>
          <w:rFonts w:ascii="Times New Roman" w:hAnsi="Times New Roman" w:cs="Times New Roman"/>
          <w:b/>
        </w:rPr>
        <w:t>Habiter un espace rural : des conditions de vie diverses à travers le monde</w:t>
      </w:r>
    </w:p>
    <w:p w14:paraId="36B5AF88" w14:textId="77777777" w:rsidR="00C04519" w:rsidRPr="00D214A4" w:rsidRDefault="00C04519" w:rsidP="00792B6D">
      <w:pPr>
        <w:pStyle w:val="Paragraphedeliste"/>
        <w:spacing w:after="0" w:line="276" w:lineRule="auto"/>
        <w:ind w:left="1080"/>
        <w:jc w:val="both"/>
        <w:rPr>
          <w:rFonts w:ascii="Times New Roman" w:hAnsi="Times New Roman" w:cs="Times New Roman"/>
          <w:b/>
        </w:rPr>
      </w:pPr>
    </w:p>
    <w:p w14:paraId="7E8BECF0" w14:textId="77777777" w:rsidR="00C04519" w:rsidRDefault="00C04519" w:rsidP="00792B6D">
      <w:pPr>
        <w:pStyle w:val="Paragraphedeliste"/>
        <w:numPr>
          <w:ilvl w:val="0"/>
          <w:numId w:val="6"/>
        </w:numPr>
        <w:spacing w:after="0" w:line="276" w:lineRule="auto"/>
        <w:jc w:val="both"/>
        <w:rPr>
          <w:rFonts w:ascii="Times New Roman" w:hAnsi="Times New Roman" w:cs="Times New Roman"/>
          <w:b/>
          <w:i/>
        </w:rPr>
      </w:pPr>
      <w:r w:rsidRPr="00204F76">
        <w:rPr>
          <w:rFonts w:ascii="Times New Roman" w:hAnsi="Times New Roman" w:cs="Times New Roman"/>
          <w:b/>
          <w:i/>
        </w:rPr>
        <w:t>Habiter un espace rural : des paysages et des habitations diverses</w:t>
      </w:r>
    </w:p>
    <w:p w14:paraId="1E2A4FC7" w14:textId="7EB70AE5" w:rsidR="00A51507" w:rsidRPr="00792B6D" w:rsidRDefault="00A5150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 xml:space="preserve">Des villages </w:t>
      </w:r>
      <w:r w:rsidR="005B6E5F" w:rsidRPr="00792B6D">
        <w:rPr>
          <w:rFonts w:ascii="Times New Roman" w:hAnsi="Times New Roman" w:cs="Times New Roman"/>
        </w:rPr>
        <w:t>perchés a</w:t>
      </w:r>
      <w:r w:rsidR="00792B6D" w:rsidRPr="00792B6D">
        <w:rPr>
          <w:rFonts w:ascii="Times New Roman" w:hAnsi="Times New Roman" w:cs="Times New Roman"/>
        </w:rPr>
        <w:t>u Népal </w:t>
      </w:r>
    </w:p>
    <w:p w14:paraId="1762F769" w14:textId="0CE80787" w:rsidR="00C04519" w:rsidRPr="00792B6D" w:rsidRDefault="00C04519"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A</w:t>
      </w:r>
      <w:r w:rsidR="00A51507" w:rsidRPr="00792B6D">
        <w:rPr>
          <w:rFonts w:ascii="Times New Roman" w:hAnsi="Times New Roman" w:cs="Times New Roman"/>
        </w:rPr>
        <w:t>u</w:t>
      </w:r>
      <w:r w:rsidRPr="00792B6D">
        <w:rPr>
          <w:rFonts w:ascii="Times New Roman" w:hAnsi="Times New Roman" w:cs="Times New Roman"/>
        </w:rPr>
        <w:t xml:space="preserve"> Brésil, des fazenda</w:t>
      </w:r>
      <w:r w:rsidR="00A51507" w:rsidRPr="00792B6D">
        <w:rPr>
          <w:rFonts w:ascii="Times New Roman" w:hAnsi="Times New Roman" w:cs="Times New Roman"/>
        </w:rPr>
        <w:t>s</w:t>
      </w:r>
      <w:r w:rsidR="00792B6D" w:rsidRPr="00792B6D">
        <w:rPr>
          <w:rFonts w:ascii="Times New Roman" w:hAnsi="Times New Roman" w:cs="Times New Roman"/>
        </w:rPr>
        <w:t xml:space="preserve"> au milieu des champs </w:t>
      </w:r>
    </w:p>
    <w:p w14:paraId="4F7AA172" w14:textId="475ADE73" w:rsidR="00C04519" w:rsidRPr="00792B6D" w:rsidRDefault="00C04519"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vil</w:t>
      </w:r>
      <w:r w:rsidR="00792B6D" w:rsidRPr="00792B6D">
        <w:rPr>
          <w:rFonts w:ascii="Times New Roman" w:hAnsi="Times New Roman" w:cs="Times New Roman"/>
        </w:rPr>
        <w:t>lages qui s’étendent en Beauce </w:t>
      </w:r>
    </w:p>
    <w:p w14:paraId="0414B9F9" w14:textId="77777777" w:rsidR="00792B6D" w:rsidRPr="00792B6D" w:rsidRDefault="00792B6D" w:rsidP="00792B6D">
      <w:pPr>
        <w:pStyle w:val="Paragraphedeliste"/>
        <w:spacing w:after="0" w:line="276" w:lineRule="auto"/>
        <w:ind w:left="360"/>
        <w:jc w:val="both"/>
        <w:rPr>
          <w:rFonts w:ascii="Times New Roman" w:hAnsi="Times New Roman" w:cs="Times New Roman"/>
          <w:b/>
        </w:rPr>
      </w:pPr>
    </w:p>
    <w:p w14:paraId="006514E6" w14:textId="3722BE60" w:rsidR="003E71A9" w:rsidRDefault="008B5899" w:rsidP="00792B6D">
      <w:pPr>
        <w:pStyle w:val="Paragraphedeliste"/>
        <w:numPr>
          <w:ilvl w:val="0"/>
          <w:numId w:val="6"/>
        </w:numPr>
        <w:spacing w:after="0" w:line="276" w:lineRule="auto"/>
        <w:jc w:val="both"/>
        <w:rPr>
          <w:rFonts w:ascii="Times New Roman" w:hAnsi="Times New Roman" w:cs="Times New Roman"/>
          <w:b/>
          <w:i/>
        </w:rPr>
      </w:pPr>
      <w:r w:rsidRPr="00204F76">
        <w:rPr>
          <w:rFonts w:ascii="Times New Roman" w:hAnsi="Times New Roman" w:cs="Times New Roman"/>
          <w:b/>
          <w:i/>
        </w:rPr>
        <w:t>Habiter un espace plus ou moins accessible</w:t>
      </w:r>
    </w:p>
    <w:p w14:paraId="40DF7939" w14:textId="658C1BA7" w:rsidR="00D214A4" w:rsidRPr="00792B6D" w:rsidRDefault="00D214A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Les montagnes himalayennes, une région enclavée au</w:t>
      </w:r>
      <w:r w:rsidR="00792B6D" w:rsidRPr="00792B6D">
        <w:rPr>
          <w:rFonts w:ascii="Times New Roman" w:hAnsi="Times New Roman" w:cs="Times New Roman"/>
        </w:rPr>
        <w:t>x conditions de vie difficiles </w:t>
      </w:r>
    </w:p>
    <w:p w14:paraId="583A45FD" w14:textId="63E1E190" w:rsidR="00D214A4" w:rsidRPr="00792B6D" w:rsidRDefault="00D214A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Le Mato Grosso, une région rurale</w:t>
      </w:r>
      <w:r w:rsidR="00792B6D" w:rsidRPr="00792B6D">
        <w:rPr>
          <w:rFonts w:ascii="Times New Roman" w:hAnsi="Times New Roman" w:cs="Times New Roman"/>
        </w:rPr>
        <w:t xml:space="preserve"> éloignée</w:t>
      </w:r>
      <w:r w:rsidRPr="00792B6D">
        <w:rPr>
          <w:rFonts w:ascii="Times New Roman" w:hAnsi="Times New Roman" w:cs="Times New Roman"/>
        </w:rPr>
        <w:t xml:space="preserve"> qui s’</w:t>
      </w:r>
      <w:r w:rsidR="00DD4DAE" w:rsidRPr="00792B6D">
        <w:rPr>
          <w:rFonts w:ascii="Times New Roman" w:hAnsi="Times New Roman" w:cs="Times New Roman"/>
        </w:rPr>
        <w:t>étend</w:t>
      </w:r>
      <w:r w:rsidR="00792B6D" w:rsidRPr="00792B6D">
        <w:rPr>
          <w:rFonts w:ascii="Times New Roman" w:hAnsi="Times New Roman" w:cs="Times New Roman"/>
        </w:rPr>
        <w:t> </w:t>
      </w:r>
    </w:p>
    <w:p w14:paraId="4EA4186A" w14:textId="17CEFEB3" w:rsidR="00C04519" w:rsidRPr="00792B6D" w:rsidRDefault="00D214A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La Beau</w:t>
      </w:r>
      <w:r w:rsidR="00792B6D" w:rsidRPr="00792B6D">
        <w:rPr>
          <w:rFonts w:ascii="Times New Roman" w:hAnsi="Times New Roman" w:cs="Times New Roman"/>
        </w:rPr>
        <w:t>ce, une campagne bien intégrée</w:t>
      </w:r>
    </w:p>
    <w:p w14:paraId="7B0DC768" w14:textId="77777777" w:rsidR="00792B6D" w:rsidRPr="00792B6D" w:rsidRDefault="00792B6D" w:rsidP="00792B6D">
      <w:pPr>
        <w:pStyle w:val="Paragraphedeliste"/>
        <w:spacing w:after="0" w:line="276" w:lineRule="auto"/>
        <w:ind w:left="360"/>
        <w:jc w:val="both"/>
        <w:rPr>
          <w:rFonts w:ascii="Times New Roman" w:hAnsi="Times New Roman" w:cs="Times New Roman"/>
          <w:i/>
        </w:rPr>
      </w:pPr>
    </w:p>
    <w:p w14:paraId="51C6AD52" w14:textId="77777777" w:rsidR="00C04519" w:rsidRPr="00204F76" w:rsidRDefault="00C04519" w:rsidP="00792B6D">
      <w:pPr>
        <w:pStyle w:val="Paragraphedeliste"/>
        <w:numPr>
          <w:ilvl w:val="0"/>
          <w:numId w:val="6"/>
        </w:numPr>
        <w:spacing w:after="0" w:line="276" w:lineRule="auto"/>
        <w:jc w:val="both"/>
        <w:rPr>
          <w:rFonts w:ascii="Times New Roman" w:hAnsi="Times New Roman" w:cs="Times New Roman"/>
          <w:b/>
          <w:i/>
        </w:rPr>
      </w:pPr>
      <w:r w:rsidRPr="00204F76">
        <w:rPr>
          <w:rFonts w:ascii="Times New Roman" w:hAnsi="Times New Roman" w:cs="Times New Roman"/>
          <w:b/>
          <w:i/>
        </w:rPr>
        <w:t xml:space="preserve">Habiter un espace </w:t>
      </w:r>
      <w:r>
        <w:rPr>
          <w:rFonts w:ascii="Times New Roman" w:hAnsi="Times New Roman" w:cs="Times New Roman"/>
          <w:b/>
          <w:i/>
        </w:rPr>
        <w:t xml:space="preserve">faiblement </w:t>
      </w:r>
      <w:r w:rsidRPr="00204F76">
        <w:rPr>
          <w:rFonts w:ascii="Times New Roman" w:hAnsi="Times New Roman" w:cs="Times New Roman"/>
          <w:b/>
          <w:i/>
        </w:rPr>
        <w:t>peuplé</w:t>
      </w:r>
    </w:p>
    <w:p w14:paraId="4DF41055" w14:textId="6478AC0F" w:rsidR="00C04519" w:rsidRPr="00792B6D" w:rsidRDefault="00C04519" w:rsidP="00792B6D">
      <w:pPr>
        <w:pStyle w:val="Paragraphedeliste"/>
        <w:numPr>
          <w:ilvl w:val="0"/>
          <w:numId w:val="9"/>
        </w:numPr>
        <w:spacing w:after="0" w:line="276" w:lineRule="auto"/>
        <w:jc w:val="both"/>
        <w:rPr>
          <w:rFonts w:ascii="Times New Roman" w:hAnsi="Times New Roman" w:cs="Times New Roman"/>
        </w:rPr>
      </w:pPr>
      <w:r w:rsidRPr="00792B6D">
        <w:rPr>
          <w:rFonts w:ascii="Times New Roman" w:hAnsi="Times New Roman" w:cs="Times New Roman"/>
        </w:rPr>
        <w:t xml:space="preserve">Les montagnes himalayennes, une région de très faible densité, aux habitants temporaires en croissance </w:t>
      </w:r>
    </w:p>
    <w:p w14:paraId="27237C26" w14:textId="466B1EA8" w:rsidR="00C04519" w:rsidRPr="00792B6D" w:rsidRDefault="00C04519" w:rsidP="00792B6D">
      <w:pPr>
        <w:pStyle w:val="Paragraphedeliste"/>
        <w:numPr>
          <w:ilvl w:val="0"/>
          <w:numId w:val="9"/>
        </w:numPr>
        <w:spacing w:after="0" w:line="276" w:lineRule="auto"/>
        <w:jc w:val="both"/>
        <w:rPr>
          <w:rFonts w:ascii="Times New Roman" w:hAnsi="Times New Roman" w:cs="Times New Roman"/>
        </w:rPr>
      </w:pPr>
      <w:r w:rsidRPr="00792B6D">
        <w:rPr>
          <w:rFonts w:ascii="Times New Roman" w:hAnsi="Times New Roman" w:cs="Times New Roman"/>
        </w:rPr>
        <w:t>Le Mato Grosso, une région rurale de faible densi</w:t>
      </w:r>
      <w:r w:rsidR="00792B6D" w:rsidRPr="00792B6D">
        <w:rPr>
          <w:rFonts w:ascii="Times New Roman" w:hAnsi="Times New Roman" w:cs="Times New Roman"/>
        </w:rPr>
        <w:t>té qui attire des travailleurs </w:t>
      </w:r>
    </w:p>
    <w:p w14:paraId="1F4BE73D" w14:textId="07687913" w:rsidR="003E71A9" w:rsidRPr="00792B6D" w:rsidRDefault="00C04519" w:rsidP="00792B6D">
      <w:pPr>
        <w:pStyle w:val="Paragraphedeliste"/>
        <w:numPr>
          <w:ilvl w:val="0"/>
          <w:numId w:val="9"/>
        </w:numPr>
        <w:spacing w:after="0" w:line="276" w:lineRule="auto"/>
        <w:jc w:val="both"/>
        <w:rPr>
          <w:rFonts w:ascii="Times New Roman" w:hAnsi="Times New Roman" w:cs="Times New Roman"/>
        </w:rPr>
      </w:pPr>
      <w:r w:rsidRPr="00792B6D">
        <w:rPr>
          <w:rFonts w:ascii="Times New Roman" w:hAnsi="Times New Roman" w:cs="Times New Roman"/>
        </w:rPr>
        <w:t>La Beauce, un espace rural de faible densité qui attire de nouveaux habitants permanents</w:t>
      </w:r>
      <w:r w:rsidR="00792B6D" w:rsidRPr="00792B6D">
        <w:rPr>
          <w:rFonts w:ascii="Times New Roman" w:hAnsi="Times New Roman" w:cs="Times New Roman"/>
        </w:rPr>
        <w:t xml:space="preserve"> </w:t>
      </w:r>
    </w:p>
    <w:p w14:paraId="4DF97EE8" w14:textId="77777777" w:rsidR="00792B6D" w:rsidRPr="00792B6D" w:rsidRDefault="00792B6D" w:rsidP="00792B6D">
      <w:pPr>
        <w:pStyle w:val="Paragraphedeliste"/>
        <w:spacing w:after="0" w:line="276" w:lineRule="auto"/>
        <w:ind w:left="360"/>
        <w:jc w:val="both"/>
        <w:rPr>
          <w:rFonts w:ascii="Times New Roman" w:hAnsi="Times New Roman" w:cs="Times New Roman"/>
          <w:i/>
        </w:rPr>
      </w:pPr>
    </w:p>
    <w:p w14:paraId="6CB1ED57" w14:textId="3A54215F" w:rsidR="00105CD6" w:rsidRPr="0049338E" w:rsidRDefault="003E71A9" w:rsidP="00792B6D">
      <w:pPr>
        <w:pStyle w:val="Paragraphedeliste"/>
        <w:numPr>
          <w:ilvl w:val="0"/>
          <w:numId w:val="1"/>
        </w:numPr>
        <w:spacing w:after="0" w:line="276" w:lineRule="auto"/>
        <w:jc w:val="both"/>
        <w:rPr>
          <w:rFonts w:ascii="Times New Roman" w:hAnsi="Times New Roman" w:cs="Times New Roman"/>
          <w:b/>
        </w:rPr>
      </w:pPr>
      <w:r w:rsidRPr="000968BB">
        <w:rPr>
          <w:rFonts w:ascii="Times New Roman" w:hAnsi="Times New Roman" w:cs="Times New Roman"/>
          <w:b/>
        </w:rPr>
        <w:t>Habiter un espace rural :</w:t>
      </w:r>
      <w:r>
        <w:rPr>
          <w:rFonts w:ascii="Times New Roman" w:hAnsi="Times New Roman" w:cs="Times New Roman"/>
          <w:b/>
        </w:rPr>
        <w:t xml:space="preserve"> habiter un espace majoritairement </w:t>
      </w:r>
      <w:r w:rsidRPr="000968BB">
        <w:rPr>
          <w:rFonts w:ascii="Times New Roman" w:hAnsi="Times New Roman" w:cs="Times New Roman"/>
          <w:b/>
        </w:rPr>
        <w:t>tourné vers l’agriculture, une activité en mutation</w:t>
      </w:r>
    </w:p>
    <w:p w14:paraId="2FAB4091" w14:textId="6403DD3B" w:rsidR="00426F3B" w:rsidRPr="004D1A38" w:rsidRDefault="00426F3B" w:rsidP="00792B6D">
      <w:pPr>
        <w:pStyle w:val="Paragraphedeliste"/>
        <w:numPr>
          <w:ilvl w:val="0"/>
          <w:numId w:val="4"/>
        </w:numPr>
        <w:spacing w:after="0" w:line="276" w:lineRule="auto"/>
        <w:jc w:val="both"/>
        <w:rPr>
          <w:rFonts w:ascii="Times New Roman" w:hAnsi="Times New Roman" w:cs="Times New Roman"/>
          <w:i/>
        </w:rPr>
      </w:pPr>
      <w:r w:rsidRPr="004D1A38">
        <w:rPr>
          <w:rFonts w:ascii="Times New Roman" w:hAnsi="Times New Roman" w:cs="Times New Roman"/>
          <w:b/>
          <w:i/>
        </w:rPr>
        <w:t>Habiter un espace tourné vers l’agriculture vivrière</w:t>
      </w:r>
    </w:p>
    <w:p w14:paraId="034B1075" w14:textId="5A01109E" w:rsidR="00426F3B" w:rsidRPr="00792B6D" w:rsidRDefault="00D40B5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Dans les pays en développement et émergents, une mise en valeur ancienne des espaces ruraux</w:t>
      </w:r>
      <w:r w:rsidR="00792B6D" w:rsidRPr="00792B6D">
        <w:rPr>
          <w:rFonts w:ascii="Times New Roman" w:hAnsi="Times New Roman" w:cs="Times New Roman"/>
        </w:rPr>
        <w:t> </w:t>
      </w:r>
    </w:p>
    <w:p w14:paraId="74D42831" w14:textId="4B16A749" w:rsidR="00426F3B" w:rsidRPr="00792B6D" w:rsidRDefault="00D40B5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cultures à fai</w:t>
      </w:r>
      <w:r w:rsidR="00792B6D" w:rsidRPr="00792B6D">
        <w:rPr>
          <w:rFonts w:ascii="Times New Roman" w:hAnsi="Times New Roman" w:cs="Times New Roman"/>
        </w:rPr>
        <w:t>ble rendements</w:t>
      </w:r>
    </w:p>
    <w:p w14:paraId="3AD8B0F3" w14:textId="0F684B27" w:rsidR="00C71F46" w:rsidRPr="00792B6D" w:rsidRDefault="00D40B54"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esp</w:t>
      </w:r>
      <w:r w:rsidR="00792B6D" w:rsidRPr="00792B6D">
        <w:rPr>
          <w:rFonts w:ascii="Times New Roman" w:hAnsi="Times New Roman" w:cs="Times New Roman"/>
        </w:rPr>
        <w:t>aces marqués par l’exode rural</w:t>
      </w:r>
    </w:p>
    <w:p w14:paraId="2F17BE95" w14:textId="77777777" w:rsidR="00792B6D" w:rsidRPr="00792B6D" w:rsidRDefault="00792B6D" w:rsidP="00792B6D">
      <w:pPr>
        <w:pStyle w:val="Paragraphedeliste"/>
        <w:spacing w:after="0" w:line="276" w:lineRule="auto"/>
        <w:ind w:left="360"/>
        <w:jc w:val="both"/>
        <w:rPr>
          <w:rFonts w:ascii="Times New Roman" w:hAnsi="Times New Roman" w:cs="Times New Roman"/>
          <w:b/>
        </w:rPr>
      </w:pPr>
    </w:p>
    <w:p w14:paraId="57D8BD97" w14:textId="307B0992" w:rsidR="00426F3B" w:rsidRPr="004D1A38" w:rsidRDefault="00426F3B" w:rsidP="00792B6D">
      <w:pPr>
        <w:pStyle w:val="Paragraphedeliste"/>
        <w:numPr>
          <w:ilvl w:val="0"/>
          <w:numId w:val="4"/>
        </w:numPr>
        <w:spacing w:after="0" w:line="276" w:lineRule="auto"/>
        <w:jc w:val="both"/>
        <w:rPr>
          <w:rFonts w:ascii="Times New Roman" w:hAnsi="Times New Roman" w:cs="Times New Roman"/>
          <w:i/>
        </w:rPr>
      </w:pPr>
      <w:r w:rsidRPr="004D1A38">
        <w:rPr>
          <w:rFonts w:ascii="Times New Roman" w:hAnsi="Times New Roman" w:cs="Times New Roman"/>
          <w:b/>
          <w:i/>
        </w:rPr>
        <w:t>Habiter un espace d’agriculture intensive</w:t>
      </w:r>
    </w:p>
    <w:p w14:paraId="7B2AF2FD" w14:textId="544EBF01" w:rsidR="00D40B54" w:rsidRPr="00792B6D" w:rsidRDefault="004D1A38"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Une agriculture intensive et fortement mécanisée</w:t>
      </w:r>
      <w:r w:rsidR="00C71F46" w:rsidRPr="00792B6D">
        <w:rPr>
          <w:rFonts w:ascii="Times New Roman" w:hAnsi="Times New Roman" w:cs="Times New Roman"/>
        </w:rPr>
        <w:t xml:space="preserve"> dans les pays émergents et développés</w:t>
      </w:r>
      <w:r w:rsidR="00792B6D" w:rsidRPr="00792B6D">
        <w:rPr>
          <w:rFonts w:ascii="Times New Roman" w:hAnsi="Times New Roman" w:cs="Times New Roman"/>
        </w:rPr>
        <w:t> </w:t>
      </w:r>
    </w:p>
    <w:p w14:paraId="41C02DBF" w14:textId="4465DA93" w:rsidR="004D1A38" w:rsidRPr="00792B6D" w:rsidRDefault="004D1A38"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rendements élevé</w:t>
      </w:r>
      <w:r w:rsidR="00792B6D" w:rsidRPr="00792B6D">
        <w:rPr>
          <w:rFonts w:ascii="Times New Roman" w:hAnsi="Times New Roman" w:cs="Times New Roman"/>
        </w:rPr>
        <w:t>s mais une main d’œuvre faible </w:t>
      </w:r>
    </w:p>
    <w:p w14:paraId="59171341" w14:textId="26FC805A" w:rsidR="00792B6D" w:rsidRPr="00792B6D" w:rsidRDefault="004D1A38" w:rsidP="00792B6D">
      <w:pPr>
        <w:pStyle w:val="Paragraphedeliste"/>
        <w:numPr>
          <w:ilvl w:val="0"/>
          <w:numId w:val="8"/>
        </w:numPr>
        <w:spacing w:after="0" w:line="276" w:lineRule="auto"/>
        <w:jc w:val="both"/>
        <w:rPr>
          <w:rFonts w:ascii="Times New Roman" w:hAnsi="Times New Roman" w:cs="Times New Roman"/>
          <w:i/>
        </w:rPr>
      </w:pPr>
      <w:r w:rsidRPr="00792B6D">
        <w:rPr>
          <w:rFonts w:ascii="Times New Roman" w:hAnsi="Times New Roman" w:cs="Times New Roman"/>
        </w:rPr>
        <w:t>Une agriculture tournée vers l’exportation</w:t>
      </w:r>
      <w:r w:rsidR="00792B6D" w:rsidRPr="00792B6D">
        <w:rPr>
          <w:rFonts w:ascii="Times New Roman" w:hAnsi="Times New Roman" w:cs="Times New Roman"/>
        </w:rPr>
        <w:t> </w:t>
      </w:r>
    </w:p>
    <w:p w14:paraId="7C423971" w14:textId="77777777" w:rsidR="00792B6D" w:rsidRDefault="00792B6D" w:rsidP="00792B6D">
      <w:pPr>
        <w:spacing w:after="0" w:line="276" w:lineRule="auto"/>
        <w:jc w:val="both"/>
        <w:rPr>
          <w:rFonts w:ascii="Times New Roman" w:hAnsi="Times New Roman" w:cs="Times New Roman"/>
          <w:b/>
          <w:i/>
        </w:rPr>
      </w:pPr>
    </w:p>
    <w:p w14:paraId="30EE1C34" w14:textId="284F78DF" w:rsidR="00426F3B" w:rsidRPr="00792B6D" w:rsidRDefault="00792B6D" w:rsidP="00792B6D">
      <w:pPr>
        <w:pStyle w:val="Paragraphedeliste"/>
        <w:numPr>
          <w:ilvl w:val="0"/>
          <w:numId w:val="4"/>
        </w:numPr>
        <w:spacing w:after="0" w:line="276" w:lineRule="auto"/>
        <w:jc w:val="both"/>
        <w:rPr>
          <w:rFonts w:ascii="Times New Roman" w:hAnsi="Times New Roman" w:cs="Times New Roman"/>
          <w:i/>
        </w:rPr>
      </w:pPr>
      <w:r>
        <w:rPr>
          <w:rFonts w:ascii="Times New Roman" w:hAnsi="Times New Roman" w:cs="Times New Roman"/>
          <w:b/>
          <w:i/>
        </w:rPr>
        <w:t>A l</w:t>
      </w:r>
      <w:r w:rsidR="00560142" w:rsidRPr="00792B6D">
        <w:rPr>
          <w:rFonts w:ascii="Times New Roman" w:hAnsi="Times New Roman" w:cs="Times New Roman"/>
          <w:b/>
          <w:i/>
        </w:rPr>
        <w:t>’échelle mondiale, habiter des espaces ruraux agricoles diversifiés</w:t>
      </w:r>
      <w:r w:rsidR="007E220E" w:rsidRPr="00792B6D">
        <w:rPr>
          <w:rFonts w:ascii="Times New Roman" w:hAnsi="Times New Roman" w:cs="Times New Roman"/>
          <w:b/>
          <w:i/>
        </w:rPr>
        <w:t xml:space="preserve"> </w:t>
      </w:r>
    </w:p>
    <w:p w14:paraId="74572261" w14:textId="226F51F1" w:rsidR="00DB4F3D" w:rsidRPr="00792B6D" w:rsidRDefault="00560142"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 xml:space="preserve">Habiter des espaces ruraux </w:t>
      </w:r>
      <w:r w:rsidR="00DB4F3D" w:rsidRPr="00792B6D">
        <w:rPr>
          <w:rFonts w:ascii="Times New Roman" w:hAnsi="Times New Roman" w:cs="Times New Roman"/>
        </w:rPr>
        <w:t xml:space="preserve">agricoles </w:t>
      </w:r>
      <w:r w:rsidRPr="00792B6D">
        <w:rPr>
          <w:rFonts w:ascii="Times New Roman" w:hAnsi="Times New Roman" w:cs="Times New Roman"/>
        </w:rPr>
        <w:t>de densité variée…</w:t>
      </w:r>
      <w:r w:rsidR="00792B6D" w:rsidRPr="00792B6D">
        <w:rPr>
          <w:rFonts w:ascii="Times New Roman" w:hAnsi="Times New Roman" w:cs="Times New Roman"/>
        </w:rPr>
        <w:t> </w:t>
      </w:r>
    </w:p>
    <w:p w14:paraId="08D4057B" w14:textId="006E1774" w:rsidR="004D1A38" w:rsidRPr="00792B6D" w:rsidRDefault="00560142"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…aux pratiques agricoles diversifiées…</w:t>
      </w:r>
      <w:r w:rsidR="00792B6D" w:rsidRPr="00792B6D">
        <w:rPr>
          <w:rFonts w:ascii="Times New Roman" w:hAnsi="Times New Roman" w:cs="Times New Roman"/>
        </w:rPr>
        <w:t> </w:t>
      </w:r>
    </w:p>
    <w:p w14:paraId="23B045A4" w14:textId="5C3D5233" w:rsidR="008F4846" w:rsidRPr="00792B6D" w:rsidRDefault="00560142"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…plus ou moins intégrées à l’échelle mondiale</w:t>
      </w:r>
    </w:p>
    <w:p w14:paraId="21EE0E3B" w14:textId="77777777" w:rsidR="00426F3B" w:rsidRPr="00426F3B" w:rsidRDefault="00426F3B" w:rsidP="00792B6D">
      <w:pPr>
        <w:spacing w:after="0" w:line="276" w:lineRule="auto"/>
        <w:jc w:val="both"/>
        <w:rPr>
          <w:rFonts w:ascii="Times New Roman" w:hAnsi="Times New Roman" w:cs="Times New Roman"/>
          <w:b/>
        </w:rPr>
      </w:pPr>
    </w:p>
    <w:p w14:paraId="4ECBDB70" w14:textId="34A30419" w:rsidR="004D1A38" w:rsidRDefault="003E71A9" w:rsidP="00792B6D">
      <w:pPr>
        <w:pStyle w:val="Paragraphedeliste"/>
        <w:numPr>
          <w:ilvl w:val="0"/>
          <w:numId w:val="1"/>
        </w:numPr>
        <w:spacing w:after="0" w:line="276" w:lineRule="auto"/>
        <w:jc w:val="both"/>
        <w:rPr>
          <w:rFonts w:ascii="Times New Roman" w:hAnsi="Times New Roman" w:cs="Times New Roman"/>
          <w:b/>
        </w:rPr>
      </w:pPr>
      <w:r w:rsidRPr="00420C22">
        <w:rPr>
          <w:rFonts w:ascii="Times New Roman" w:hAnsi="Times New Roman" w:cs="Times New Roman"/>
          <w:b/>
        </w:rPr>
        <w:t>Une diversification des habitants</w:t>
      </w:r>
      <w:r>
        <w:rPr>
          <w:rFonts w:ascii="Times New Roman" w:hAnsi="Times New Roman" w:cs="Times New Roman"/>
          <w:b/>
        </w:rPr>
        <w:t xml:space="preserve"> et des modes d’habiter</w:t>
      </w:r>
      <w:r w:rsidRPr="00420C22">
        <w:rPr>
          <w:rFonts w:ascii="Times New Roman" w:hAnsi="Times New Roman" w:cs="Times New Roman"/>
          <w:b/>
        </w:rPr>
        <w:t xml:space="preserve"> des espaces ruraux : une cohabitation source de </w:t>
      </w:r>
      <w:r w:rsidR="004D1A38">
        <w:rPr>
          <w:rFonts w:ascii="Times New Roman" w:hAnsi="Times New Roman" w:cs="Times New Roman"/>
          <w:b/>
        </w:rPr>
        <w:t>conflits</w:t>
      </w:r>
    </w:p>
    <w:p w14:paraId="6CE10B45" w14:textId="77777777" w:rsidR="00D7253E" w:rsidRPr="00D7253E" w:rsidRDefault="00D7253E" w:rsidP="00792B6D">
      <w:pPr>
        <w:spacing w:after="0" w:line="276" w:lineRule="auto"/>
        <w:jc w:val="both"/>
        <w:rPr>
          <w:rFonts w:ascii="Times New Roman" w:hAnsi="Times New Roman" w:cs="Times New Roman"/>
          <w:b/>
        </w:rPr>
      </w:pPr>
    </w:p>
    <w:p w14:paraId="61866F62" w14:textId="6A6F4508" w:rsidR="004D1A38" w:rsidRPr="00B05FE7" w:rsidRDefault="004D1A38" w:rsidP="00792B6D">
      <w:pPr>
        <w:pStyle w:val="Paragraphedeliste"/>
        <w:numPr>
          <w:ilvl w:val="0"/>
          <w:numId w:val="10"/>
        </w:numPr>
        <w:spacing w:after="0" w:line="276" w:lineRule="auto"/>
        <w:jc w:val="both"/>
        <w:rPr>
          <w:rFonts w:ascii="Times New Roman" w:hAnsi="Times New Roman" w:cs="Times New Roman"/>
          <w:b/>
          <w:i/>
        </w:rPr>
      </w:pPr>
      <w:r w:rsidRPr="00B05FE7">
        <w:rPr>
          <w:rFonts w:ascii="Times New Roman" w:hAnsi="Times New Roman" w:cs="Times New Roman"/>
          <w:b/>
          <w:i/>
        </w:rPr>
        <w:t xml:space="preserve">De la diversification des habitants à la diversification des activités : </w:t>
      </w:r>
      <w:r w:rsidR="00B05FE7" w:rsidRPr="00B05FE7">
        <w:rPr>
          <w:rFonts w:ascii="Times New Roman" w:hAnsi="Times New Roman" w:cs="Times New Roman"/>
          <w:b/>
          <w:i/>
        </w:rPr>
        <w:t>des espaces ruraux en mutation</w:t>
      </w:r>
    </w:p>
    <w:p w14:paraId="49B83426" w14:textId="11CFE7A8" w:rsidR="00B05FE7"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Dans la région du Khumbu, des villages recomposés par le</w:t>
      </w:r>
      <w:r w:rsidR="00792B6D" w:rsidRPr="00792B6D">
        <w:rPr>
          <w:rFonts w:ascii="Times New Roman" w:hAnsi="Times New Roman" w:cs="Times New Roman"/>
        </w:rPr>
        <w:t>s flux touristiques </w:t>
      </w:r>
    </w:p>
    <w:p w14:paraId="677475E5" w14:textId="6A8E1F6A" w:rsidR="00383743"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habitants qu</w:t>
      </w:r>
      <w:r w:rsidR="00792B6D" w:rsidRPr="00792B6D">
        <w:rPr>
          <w:rFonts w:ascii="Times New Roman" w:hAnsi="Times New Roman" w:cs="Times New Roman"/>
        </w:rPr>
        <w:t>i diversifient leurs activités </w:t>
      </w:r>
    </w:p>
    <w:p w14:paraId="7AEEC6FF" w14:textId="01225525" w:rsidR="007E45DD"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conflits entre activités traditionnelles et mise en tourisme </w:t>
      </w:r>
      <w:r w:rsidR="007E45DD" w:rsidRPr="00792B6D">
        <w:rPr>
          <w:rFonts w:ascii="Times New Roman" w:hAnsi="Times New Roman" w:cs="Times New Roman"/>
        </w:rPr>
        <w:t xml:space="preserve"> </w:t>
      </w:r>
    </w:p>
    <w:p w14:paraId="325D488F" w14:textId="77777777" w:rsidR="00B05FE7" w:rsidRPr="00B05FE7" w:rsidRDefault="00B05FE7" w:rsidP="00792B6D">
      <w:pPr>
        <w:pStyle w:val="Paragraphedeliste"/>
        <w:spacing w:after="0" w:line="276" w:lineRule="auto"/>
        <w:jc w:val="both"/>
        <w:rPr>
          <w:rFonts w:ascii="Times New Roman" w:hAnsi="Times New Roman" w:cs="Times New Roman"/>
          <w:b/>
        </w:rPr>
      </w:pPr>
    </w:p>
    <w:p w14:paraId="5D02CC6C" w14:textId="485B2C46" w:rsidR="004D1A38" w:rsidRPr="00B05FE7" w:rsidRDefault="004D1A38" w:rsidP="00792B6D">
      <w:pPr>
        <w:pStyle w:val="Paragraphedeliste"/>
        <w:numPr>
          <w:ilvl w:val="0"/>
          <w:numId w:val="10"/>
        </w:numPr>
        <w:spacing w:after="0" w:line="276" w:lineRule="auto"/>
        <w:jc w:val="both"/>
        <w:rPr>
          <w:rFonts w:ascii="Times New Roman" w:hAnsi="Times New Roman" w:cs="Times New Roman"/>
          <w:b/>
          <w:i/>
        </w:rPr>
      </w:pPr>
      <w:r w:rsidRPr="00B05FE7">
        <w:rPr>
          <w:rFonts w:ascii="Times New Roman" w:hAnsi="Times New Roman" w:cs="Times New Roman"/>
          <w:b/>
          <w:i/>
        </w:rPr>
        <w:t>Des espaces agricoles intensifs au détriment des populations locales</w:t>
      </w:r>
      <w:r w:rsidR="00503E7F">
        <w:rPr>
          <w:rFonts w:ascii="Times New Roman" w:hAnsi="Times New Roman" w:cs="Times New Roman"/>
          <w:b/>
          <w:i/>
        </w:rPr>
        <w:t xml:space="preserve"> et de la biodiversité des espaces ruraux</w:t>
      </w:r>
    </w:p>
    <w:p w14:paraId="2EDEE66F" w14:textId="7EF2029C" w:rsidR="00B05FE7"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Dans la région du Mato Grosso, de</w:t>
      </w:r>
      <w:r w:rsidR="00792B6D" w:rsidRPr="00792B6D">
        <w:rPr>
          <w:rFonts w:ascii="Times New Roman" w:hAnsi="Times New Roman" w:cs="Times New Roman"/>
        </w:rPr>
        <w:t>s populations locales menacées</w:t>
      </w:r>
      <w:r w:rsidR="006A51AA" w:rsidRPr="00792B6D">
        <w:rPr>
          <w:rFonts w:ascii="Times New Roman" w:hAnsi="Times New Roman" w:cs="Times New Roman"/>
        </w:rPr>
        <w:t xml:space="preserve"> </w:t>
      </w:r>
    </w:p>
    <w:p w14:paraId="430A2F81" w14:textId="499F621B" w:rsidR="00B05FE7"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fronts pionniers qui menacent la biodiversi</w:t>
      </w:r>
      <w:r w:rsidR="00792B6D" w:rsidRPr="00792B6D">
        <w:rPr>
          <w:rFonts w:ascii="Times New Roman" w:hAnsi="Times New Roman" w:cs="Times New Roman"/>
        </w:rPr>
        <w:t>té amazonienne </w:t>
      </w:r>
    </w:p>
    <w:p w14:paraId="2F38EF81" w14:textId="3FE4083D" w:rsidR="00B05FE7" w:rsidRPr="00792B6D" w:rsidRDefault="00B05FE7"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lastRenderedPageBreak/>
        <w:t xml:space="preserve">Des conflits d’acteurs entre petits paysans et propriétaires de </w:t>
      </w:r>
      <w:r w:rsidR="00394470" w:rsidRPr="00792B6D">
        <w:rPr>
          <w:rFonts w:ascii="Times New Roman" w:hAnsi="Times New Roman" w:cs="Times New Roman"/>
          <w:i/>
        </w:rPr>
        <w:t>fazenda</w:t>
      </w:r>
      <w:r w:rsidRPr="00792B6D">
        <w:rPr>
          <w:rFonts w:ascii="Times New Roman" w:hAnsi="Times New Roman" w:cs="Times New Roman"/>
        </w:rPr>
        <w:t>s :</w:t>
      </w:r>
      <w:r w:rsidR="001C4EF4" w:rsidRPr="00792B6D">
        <w:rPr>
          <w:rFonts w:ascii="Times New Roman" w:hAnsi="Times New Roman" w:cs="Times New Roman"/>
        </w:rPr>
        <w:t xml:space="preserve"> </w:t>
      </w:r>
    </w:p>
    <w:p w14:paraId="2A1CF25D" w14:textId="77777777" w:rsidR="00792B6D" w:rsidRPr="00792B6D" w:rsidRDefault="00792B6D" w:rsidP="00792B6D">
      <w:pPr>
        <w:pStyle w:val="Paragraphedeliste"/>
        <w:spacing w:after="0" w:line="276" w:lineRule="auto"/>
        <w:ind w:left="360"/>
        <w:jc w:val="both"/>
        <w:rPr>
          <w:rFonts w:ascii="Times New Roman" w:hAnsi="Times New Roman" w:cs="Times New Roman"/>
          <w:b/>
        </w:rPr>
      </w:pPr>
    </w:p>
    <w:p w14:paraId="261EAD82" w14:textId="248E45A3" w:rsidR="003E71A9" w:rsidRPr="006B6B56" w:rsidRDefault="004D1A38" w:rsidP="00792B6D">
      <w:pPr>
        <w:pStyle w:val="Paragraphedeliste"/>
        <w:numPr>
          <w:ilvl w:val="0"/>
          <w:numId w:val="10"/>
        </w:numPr>
        <w:spacing w:after="0" w:line="276" w:lineRule="auto"/>
        <w:jc w:val="both"/>
        <w:rPr>
          <w:rFonts w:ascii="Times New Roman" w:hAnsi="Times New Roman" w:cs="Times New Roman"/>
          <w:b/>
          <w:i/>
        </w:rPr>
      </w:pPr>
      <w:r w:rsidRPr="006B6B56">
        <w:rPr>
          <w:rFonts w:ascii="Times New Roman" w:hAnsi="Times New Roman" w:cs="Times New Roman"/>
          <w:b/>
          <w:i/>
        </w:rPr>
        <w:t>Des habitants aux motivations diverses : conflits d’usage au sein des espaces ruraux</w:t>
      </w:r>
      <w:r w:rsidR="003E71A9" w:rsidRPr="006B6B56">
        <w:rPr>
          <w:rFonts w:ascii="Times New Roman" w:hAnsi="Times New Roman" w:cs="Times New Roman"/>
          <w:b/>
          <w:i/>
        </w:rPr>
        <w:t xml:space="preserve"> </w:t>
      </w:r>
    </w:p>
    <w:p w14:paraId="2A154517" w14:textId="19ED054F" w:rsidR="00B05FE7" w:rsidRPr="00792B6D" w:rsidRDefault="006D2BB3"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N</w:t>
      </w:r>
      <w:r w:rsidR="00B05FE7" w:rsidRPr="00792B6D">
        <w:rPr>
          <w:rFonts w:ascii="Times New Roman" w:hAnsi="Times New Roman" w:cs="Times New Roman"/>
        </w:rPr>
        <w:t xml:space="preserve">éoruraux </w:t>
      </w:r>
      <w:r w:rsidRPr="00792B6D">
        <w:rPr>
          <w:rFonts w:ascii="Times New Roman" w:hAnsi="Times New Roman" w:cs="Times New Roman"/>
        </w:rPr>
        <w:t xml:space="preserve">et périurbanisation </w:t>
      </w:r>
      <w:r w:rsidR="00792B6D" w:rsidRPr="00792B6D">
        <w:rPr>
          <w:rFonts w:ascii="Times New Roman" w:hAnsi="Times New Roman" w:cs="Times New Roman"/>
        </w:rPr>
        <w:t>en Beauce </w:t>
      </w:r>
    </w:p>
    <w:p w14:paraId="4337E80B" w14:textId="1B1CC06D" w:rsidR="006B6B56" w:rsidRPr="00792B6D" w:rsidRDefault="006B6B56"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acti</w:t>
      </w:r>
      <w:r w:rsidR="00792B6D" w:rsidRPr="00792B6D">
        <w:rPr>
          <w:rFonts w:ascii="Times New Roman" w:hAnsi="Times New Roman" w:cs="Times New Roman"/>
        </w:rPr>
        <w:t>vités nouvelles se développent </w:t>
      </w:r>
    </w:p>
    <w:p w14:paraId="01F31C3D" w14:textId="0AFB6AA6" w:rsidR="003E71A9" w:rsidRPr="00792B6D" w:rsidRDefault="006B6B56" w:rsidP="00792B6D">
      <w:pPr>
        <w:pStyle w:val="Paragraphedeliste"/>
        <w:numPr>
          <w:ilvl w:val="0"/>
          <w:numId w:val="8"/>
        </w:numPr>
        <w:spacing w:after="0" w:line="276" w:lineRule="auto"/>
        <w:jc w:val="both"/>
        <w:rPr>
          <w:rFonts w:ascii="Times New Roman" w:hAnsi="Times New Roman" w:cs="Times New Roman"/>
        </w:rPr>
      </w:pPr>
      <w:r w:rsidRPr="00792B6D">
        <w:rPr>
          <w:rFonts w:ascii="Times New Roman" w:hAnsi="Times New Roman" w:cs="Times New Roman"/>
        </w:rPr>
        <w:t>Des pesticides source d</w:t>
      </w:r>
      <w:r w:rsidR="00792B6D" w:rsidRPr="00792B6D">
        <w:rPr>
          <w:rFonts w:ascii="Times New Roman" w:hAnsi="Times New Roman" w:cs="Times New Roman"/>
        </w:rPr>
        <w:t>e conflits entre les habitants </w:t>
      </w:r>
    </w:p>
    <w:p w14:paraId="6A372224" w14:textId="77777777" w:rsidR="00792B6D" w:rsidRPr="00792B6D" w:rsidRDefault="00792B6D" w:rsidP="00792B6D">
      <w:pPr>
        <w:pStyle w:val="Paragraphedeliste"/>
        <w:spacing w:after="0" w:line="276" w:lineRule="auto"/>
        <w:ind w:left="360"/>
        <w:jc w:val="both"/>
        <w:rPr>
          <w:rFonts w:ascii="Times New Roman" w:hAnsi="Times New Roman" w:cs="Times New Roman"/>
        </w:rPr>
      </w:pPr>
    </w:p>
    <w:p w14:paraId="5D6A3199" w14:textId="6BE96E3E" w:rsidR="00F43298" w:rsidRPr="00F43298" w:rsidRDefault="00F43298" w:rsidP="00792B6D">
      <w:pPr>
        <w:spacing w:after="0" w:line="276" w:lineRule="auto"/>
        <w:jc w:val="both"/>
        <w:rPr>
          <w:rFonts w:ascii="Times New Roman" w:hAnsi="Times New Roman" w:cs="Times New Roman"/>
        </w:rPr>
      </w:pPr>
      <w:r w:rsidRPr="00F43298">
        <w:rPr>
          <w:rFonts w:ascii="Times New Roman" w:hAnsi="Times New Roman" w:cs="Times New Roman"/>
          <w:b/>
          <w:u w:val="single"/>
        </w:rPr>
        <w:t>Conclusion</w:t>
      </w:r>
      <w:r>
        <w:rPr>
          <w:rFonts w:ascii="Times New Roman" w:hAnsi="Times New Roman" w:cs="Times New Roman"/>
        </w:rPr>
        <w:t> : Hab</w:t>
      </w:r>
      <w:r w:rsidR="0036193E">
        <w:rPr>
          <w:rFonts w:ascii="Times New Roman" w:hAnsi="Times New Roman" w:cs="Times New Roman"/>
        </w:rPr>
        <w:t>iter un espace rural c’est</w:t>
      </w:r>
      <w:r>
        <w:rPr>
          <w:rFonts w:ascii="Times New Roman" w:hAnsi="Times New Roman" w:cs="Times New Roman"/>
        </w:rPr>
        <w:t>, en grande majorité, habiter un espace de faible densité humaine. Cette faible densité peut s’accompagner d’une plus ou moins faible accessibilité et dotation en terme de commerces et de services. Les paysages des espaces ruraux sont ainsi très divers à travers le monde. Toutefois, l’agriculture est une activité dominante dans ces espaces bien qu’</w:t>
      </w:r>
      <w:r w:rsidR="007D296E">
        <w:rPr>
          <w:rFonts w:ascii="Times New Roman" w:hAnsi="Times New Roman" w:cs="Times New Roman"/>
        </w:rPr>
        <w:t xml:space="preserve">elle prenne </w:t>
      </w:r>
      <w:r>
        <w:rPr>
          <w:rFonts w:ascii="Times New Roman" w:hAnsi="Times New Roman" w:cs="Times New Roman"/>
        </w:rPr>
        <w:t xml:space="preserve">des formes variées. </w:t>
      </w:r>
      <w:r w:rsidR="0036193E">
        <w:rPr>
          <w:rFonts w:ascii="Times New Roman" w:hAnsi="Times New Roman" w:cs="Times New Roman"/>
        </w:rPr>
        <w:t>D</w:t>
      </w:r>
      <w:r>
        <w:rPr>
          <w:rFonts w:ascii="Times New Roman" w:hAnsi="Times New Roman" w:cs="Times New Roman"/>
        </w:rPr>
        <w:t>ans l’ensemble de</w:t>
      </w:r>
      <w:r w:rsidR="0036193E">
        <w:rPr>
          <w:rFonts w:ascii="Times New Roman" w:hAnsi="Times New Roman" w:cs="Times New Roman"/>
        </w:rPr>
        <w:t xml:space="preserve">s espaces ruraux, </w:t>
      </w:r>
      <w:r>
        <w:rPr>
          <w:rFonts w:ascii="Times New Roman" w:hAnsi="Times New Roman" w:cs="Times New Roman"/>
        </w:rPr>
        <w:t xml:space="preserve">des </w:t>
      </w:r>
      <w:r w:rsidR="007D296E">
        <w:rPr>
          <w:rFonts w:ascii="Times New Roman" w:hAnsi="Times New Roman" w:cs="Times New Roman"/>
        </w:rPr>
        <w:t>mutations</w:t>
      </w:r>
      <w:r>
        <w:rPr>
          <w:rFonts w:ascii="Times New Roman" w:hAnsi="Times New Roman" w:cs="Times New Roman"/>
        </w:rPr>
        <w:t xml:space="preserve"> ont lieu</w:t>
      </w:r>
      <w:r w:rsidR="007D296E">
        <w:rPr>
          <w:rFonts w:ascii="Times New Roman" w:hAnsi="Times New Roman" w:cs="Times New Roman"/>
        </w:rPr>
        <w:t xml:space="preserve"> et l’agriculture se recompose au travers du développement de nouvelles activités. La cohabitation au sein des espaces ruraux entre populations permanentes et temporaire</w:t>
      </w:r>
      <w:r w:rsidR="00503E7F">
        <w:rPr>
          <w:rFonts w:ascii="Times New Roman" w:hAnsi="Times New Roman" w:cs="Times New Roman"/>
        </w:rPr>
        <w:t>s</w:t>
      </w:r>
      <w:r w:rsidR="007D296E">
        <w:rPr>
          <w:rFonts w:ascii="Times New Roman" w:hAnsi="Times New Roman" w:cs="Times New Roman"/>
        </w:rPr>
        <w:t xml:space="preserve"> mais aussi entre populations locales et néoruraux est parfois source de conflits.</w:t>
      </w:r>
    </w:p>
    <w:p w14:paraId="7F870286" w14:textId="523E29F1" w:rsidR="002F5148" w:rsidRPr="0034669C" w:rsidRDefault="002F5148" w:rsidP="00792B6D">
      <w:pPr>
        <w:pStyle w:val="Paragraphedeliste"/>
        <w:spacing w:after="0" w:line="276" w:lineRule="auto"/>
        <w:jc w:val="both"/>
        <w:rPr>
          <w:rFonts w:ascii="Times New Roman" w:hAnsi="Times New Roman" w:cs="Times New Roman"/>
        </w:rPr>
      </w:pPr>
      <w:r>
        <w:rPr>
          <w:rFonts w:ascii="Times New Roman" w:hAnsi="Times New Roman" w:cs="Times New Roman"/>
        </w:rPr>
        <w:t xml:space="preserve"> </w:t>
      </w:r>
    </w:p>
    <w:sectPr w:rsidR="002F5148" w:rsidRPr="0034669C" w:rsidSect="00573AF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07845" w14:textId="77777777" w:rsidR="007F4390" w:rsidRDefault="007F4390" w:rsidP="00C71F46">
      <w:pPr>
        <w:spacing w:after="0" w:line="240" w:lineRule="auto"/>
      </w:pPr>
      <w:r>
        <w:separator/>
      </w:r>
    </w:p>
  </w:endnote>
  <w:endnote w:type="continuationSeparator" w:id="0">
    <w:p w14:paraId="75453EEE" w14:textId="77777777" w:rsidR="007F4390" w:rsidRDefault="007F4390" w:rsidP="00C7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68020"/>
      <w:docPartObj>
        <w:docPartGallery w:val="Page Numbers (Bottom of Page)"/>
        <w:docPartUnique/>
      </w:docPartObj>
    </w:sdtPr>
    <w:sdtEndPr/>
    <w:sdtContent>
      <w:p w14:paraId="72855431" w14:textId="5238D9FD" w:rsidR="00C71F46" w:rsidRDefault="00C71F46">
        <w:pPr>
          <w:pStyle w:val="Pieddepage"/>
          <w:jc w:val="center"/>
        </w:pPr>
        <w:r>
          <w:fldChar w:fldCharType="begin"/>
        </w:r>
        <w:r>
          <w:instrText>PAGE   \* MERGEFORMAT</w:instrText>
        </w:r>
        <w:r>
          <w:fldChar w:fldCharType="separate"/>
        </w:r>
        <w:r w:rsidR="005C6E2C">
          <w:rPr>
            <w:noProof/>
          </w:rPr>
          <w:t>1</w:t>
        </w:r>
        <w:r>
          <w:fldChar w:fldCharType="end"/>
        </w:r>
      </w:p>
    </w:sdtContent>
  </w:sdt>
  <w:p w14:paraId="5258BA2C" w14:textId="77777777" w:rsidR="00C71F46" w:rsidRDefault="00C71F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F91F6" w14:textId="77777777" w:rsidR="007F4390" w:rsidRDefault="007F4390" w:rsidP="00C71F46">
      <w:pPr>
        <w:spacing w:after="0" w:line="240" w:lineRule="auto"/>
      </w:pPr>
      <w:r>
        <w:separator/>
      </w:r>
    </w:p>
  </w:footnote>
  <w:footnote w:type="continuationSeparator" w:id="0">
    <w:p w14:paraId="75682B9D" w14:textId="77777777" w:rsidR="007F4390" w:rsidRDefault="007F4390" w:rsidP="00C71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AD3"/>
    <w:multiLevelType w:val="hybridMultilevel"/>
    <w:tmpl w:val="E8D4BF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D36B9C"/>
    <w:multiLevelType w:val="hybridMultilevel"/>
    <w:tmpl w:val="316ED632"/>
    <w:lvl w:ilvl="0" w:tplc="2092F63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19467F"/>
    <w:multiLevelType w:val="hybridMultilevel"/>
    <w:tmpl w:val="B2C0173C"/>
    <w:lvl w:ilvl="0" w:tplc="C49AE098">
      <w:start w:val="1"/>
      <w:numFmt w:val="upperLetter"/>
      <w:lvlText w:val="%1)"/>
      <w:lvlJc w:val="left"/>
      <w:pPr>
        <w:ind w:left="360" w:hanging="360"/>
      </w:pPr>
      <w:rPr>
        <w:rFonts w:ascii="Times New Roman" w:eastAsiaTheme="minorHAnsi" w:hAnsi="Times New Roman" w:cs="Times New Roman"/>
        <w:b/>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4DF7C6D"/>
    <w:multiLevelType w:val="hybridMultilevel"/>
    <w:tmpl w:val="00541256"/>
    <w:lvl w:ilvl="0" w:tplc="BFA22B36">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7579E9"/>
    <w:multiLevelType w:val="hybridMultilevel"/>
    <w:tmpl w:val="5F4070E2"/>
    <w:lvl w:ilvl="0" w:tplc="719E5A80">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21E7E37"/>
    <w:multiLevelType w:val="hybridMultilevel"/>
    <w:tmpl w:val="A0C403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8AB5719"/>
    <w:multiLevelType w:val="multilevel"/>
    <w:tmpl w:val="366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1E5F62"/>
    <w:multiLevelType w:val="hybridMultilevel"/>
    <w:tmpl w:val="9C28326E"/>
    <w:lvl w:ilvl="0" w:tplc="8C9EF5D6">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EDC5E34"/>
    <w:multiLevelType w:val="hybridMultilevel"/>
    <w:tmpl w:val="D81C633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F8B71B9"/>
    <w:multiLevelType w:val="hybridMultilevel"/>
    <w:tmpl w:val="3ED258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943DE1"/>
    <w:multiLevelType w:val="hybridMultilevel"/>
    <w:tmpl w:val="F6B403A2"/>
    <w:lvl w:ilvl="0" w:tplc="649E67A8">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280F48"/>
    <w:multiLevelType w:val="hybridMultilevel"/>
    <w:tmpl w:val="6CDCB90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2"/>
  </w:num>
  <w:num w:numId="5">
    <w:abstractNumId w:val="9"/>
  </w:num>
  <w:num w:numId="6">
    <w:abstractNumId w:val="8"/>
  </w:num>
  <w:num w:numId="7">
    <w:abstractNumId w:val="1"/>
  </w:num>
  <w:num w:numId="8">
    <w:abstractNumId w:val="7"/>
  </w:num>
  <w:num w:numId="9">
    <w:abstractNumId w:val="10"/>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F8"/>
    <w:rsid w:val="00054A2C"/>
    <w:rsid w:val="000968BB"/>
    <w:rsid w:val="000C02EA"/>
    <w:rsid w:val="000E4CB8"/>
    <w:rsid w:val="00105CD6"/>
    <w:rsid w:val="00130FAE"/>
    <w:rsid w:val="0018700A"/>
    <w:rsid w:val="001C4EF4"/>
    <w:rsid w:val="001E1CE4"/>
    <w:rsid w:val="001E2A18"/>
    <w:rsid w:val="00204F76"/>
    <w:rsid w:val="00213EED"/>
    <w:rsid w:val="0029007F"/>
    <w:rsid w:val="002F5148"/>
    <w:rsid w:val="003267A2"/>
    <w:rsid w:val="00333241"/>
    <w:rsid w:val="003446AD"/>
    <w:rsid w:val="0034669C"/>
    <w:rsid w:val="0036193E"/>
    <w:rsid w:val="00376F21"/>
    <w:rsid w:val="00383743"/>
    <w:rsid w:val="00394470"/>
    <w:rsid w:val="003B23BB"/>
    <w:rsid w:val="003C4357"/>
    <w:rsid w:val="003E71A9"/>
    <w:rsid w:val="003F75DC"/>
    <w:rsid w:val="00420C22"/>
    <w:rsid w:val="00426F3B"/>
    <w:rsid w:val="00432812"/>
    <w:rsid w:val="00441842"/>
    <w:rsid w:val="0049338E"/>
    <w:rsid w:val="004C1692"/>
    <w:rsid w:val="004D1A38"/>
    <w:rsid w:val="004E3986"/>
    <w:rsid w:val="004F789C"/>
    <w:rsid w:val="00502F40"/>
    <w:rsid w:val="00503E7F"/>
    <w:rsid w:val="00560142"/>
    <w:rsid w:val="00573AF8"/>
    <w:rsid w:val="005B6E5F"/>
    <w:rsid w:val="005C5B78"/>
    <w:rsid w:val="005C6E2C"/>
    <w:rsid w:val="005D77CF"/>
    <w:rsid w:val="005F77B7"/>
    <w:rsid w:val="0060684A"/>
    <w:rsid w:val="006145E0"/>
    <w:rsid w:val="0063496A"/>
    <w:rsid w:val="006656EE"/>
    <w:rsid w:val="006A343D"/>
    <w:rsid w:val="006A51AA"/>
    <w:rsid w:val="006A5634"/>
    <w:rsid w:val="006B6B56"/>
    <w:rsid w:val="006D2BB3"/>
    <w:rsid w:val="007534EC"/>
    <w:rsid w:val="00767088"/>
    <w:rsid w:val="00792B6D"/>
    <w:rsid w:val="007945BD"/>
    <w:rsid w:val="007A70BB"/>
    <w:rsid w:val="007B76E7"/>
    <w:rsid w:val="007C6ECF"/>
    <w:rsid w:val="007D296E"/>
    <w:rsid w:val="007E220E"/>
    <w:rsid w:val="007E45DD"/>
    <w:rsid w:val="007F4390"/>
    <w:rsid w:val="00816155"/>
    <w:rsid w:val="00816F89"/>
    <w:rsid w:val="008213A9"/>
    <w:rsid w:val="0084062D"/>
    <w:rsid w:val="008464A7"/>
    <w:rsid w:val="008A2944"/>
    <w:rsid w:val="008A69CA"/>
    <w:rsid w:val="008B0ADD"/>
    <w:rsid w:val="008B5899"/>
    <w:rsid w:val="008E58BD"/>
    <w:rsid w:val="008F4846"/>
    <w:rsid w:val="008F611D"/>
    <w:rsid w:val="00910C42"/>
    <w:rsid w:val="009C7C44"/>
    <w:rsid w:val="00A165C0"/>
    <w:rsid w:val="00A42F3B"/>
    <w:rsid w:val="00A51507"/>
    <w:rsid w:val="00AF3328"/>
    <w:rsid w:val="00B059E7"/>
    <w:rsid w:val="00B05FE7"/>
    <w:rsid w:val="00B331CE"/>
    <w:rsid w:val="00B74CD5"/>
    <w:rsid w:val="00BE3445"/>
    <w:rsid w:val="00BE44DF"/>
    <w:rsid w:val="00BE6609"/>
    <w:rsid w:val="00BF3ACC"/>
    <w:rsid w:val="00C04519"/>
    <w:rsid w:val="00C41027"/>
    <w:rsid w:val="00C41B15"/>
    <w:rsid w:val="00C71F46"/>
    <w:rsid w:val="00C749CF"/>
    <w:rsid w:val="00D06530"/>
    <w:rsid w:val="00D214A4"/>
    <w:rsid w:val="00D25B9B"/>
    <w:rsid w:val="00D27DCC"/>
    <w:rsid w:val="00D40B54"/>
    <w:rsid w:val="00D44DEA"/>
    <w:rsid w:val="00D469DD"/>
    <w:rsid w:val="00D7253E"/>
    <w:rsid w:val="00DB4F3D"/>
    <w:rsid w:val="00DC3DBB"/>
    <w:rsid w:val="00DD4DAE"/>
    <w:rsid w:val="00EA639A"/>
    <w:rsid w:val="00EB6DF7"/>
    <w:rsid w:val="00EC5469"/>
    <w:rsid w:val="00ED5640"/>
    <w:rsid w:val="00EE5BA4"/>
    <w:rsid w:val="00F43298"/>
    <w:rsid w:val="00F548A7"/>
    <w:rsid w:val="00F9083A"/>
    <w:rsid w:val="00FD5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AF8"/>
    <w:pPr>
      <w:ind w:left="720"/>
      <w:contextualSpacing/>
    </w:pPr>
  </w:style>
  <w:style w:type="character" w:styleId="lev">
    <w:name w:val="Strong"/>
    <w:basedOn w:val="Policepardfaut"/>
    <w:uiPriority w:val="22"/>
    <w:qFormat/>
    <w:rsid w:val="00D06530"/>
    <w:rPr>
      <w:b/>
      <w:bCs/>
    </w:rPr>
  </w:style>
  <w:style w:type="character" w:styleId="Marquedecommentaire">
    <w:name w:val="annotation reference"/>
    <w:basedOn w:val="Policepardfaut"/>
    <w:uiPriority w:val="99"/>
    <w:semiHidden/>
    <w:unhideWhenUsed/>
    <w:rsid w:val="00204F76"/>
    <w:rPr>
      <w:sz w:val="16"/>
      <w:szCs w:val="16"/>
    </w:rPr>
  </w:style>
  <w:style w:type="paragraph" w:styleId="Commentaire">
    <w:name w:val="annotation text"/>
    <w:basedOn w:val="Normal"/>
    <w:link w:val="CommentaireCar"/>
    <w:uiPriority w:val="99"/>
    <w:semiHidden/>
    <w:unhideWhenUsed/>
    <w:rsid w:val="00204F76"/>
    <w:pPr>
      <w:spacing w:line="240" w:lineRule="auto"/>
    </w:pPr>
    <w:rPr>
      <w:sz w:val="20"/>
      <w:szCs w:val="20"/>
    </w:rPr>
  </w:style>
  <w:style w:type="character" w:customStyle="1" w:styleId="CommentaireCar">
    <w:name w:val="Commentaire Car"/>
    <w:basedOn w:val="Policepardfaut"/>
    <w:link w:val="Commentaire"/>
    <w:uiPriority w:val="99"/>
    <w:semiHidden/>
    <w:rsid w:val="00204F76"/>
    <w:rPr>
      <w:sz w:val="20"/>
      <w:szCs w:val="20"/>
    </w:rPr>
  </w:style>
  <w:style w:type="paragraph" w:styleId="Objetducommentaire">
    <w:name w:val="annotation subject"/>
    <w:basedOn w:val="Commentaire"/>
    <w:next w:val="Commentaire"/>
    <w:link w:val="ObjetducommentaireCar"/>
    <w:uiPriority w:val="99"/>
    <w:semiHidden/>
    <w:unhideWhenUsed/>
    <w:rsid w:val="00204F76"/>
    <w:rPr>
      <w:b/>
      <w:bCs/>
    </w:rPr>
  </w:style>
  <w:style w:type="character" w:customStyle="1" w:styleId="ObjetducommentaireCar">
    <w:name w:val="Objet du commentaire Car"/>
    <w:basedOn w:val="CommentaireCar"/>
    <w:link w:val="Objetducommentaire"/>
    <w:uiPriority w:val="99"/>
    <w:semiHidden/>
    <w:rsid w:val="00204F76"/>
    <w:rPr>
      <w:b/>
      <w:bCs/>
      <w:sz w:val="20"/>
      <w:szCs w:val="20"/>
    </w:rPr>
  </w:style>
  <w:style w:type="paragraph" w:styleId="Textedebulles">
    <w:name w:val="Balloon Text"/>
    <w:basedOn w:val="Normal"/>
    <w:link w:val="TextedebullesCar"/>
    <w:uiPriority w:val="99"/>
    <w:semiHidden/>
    <w:unhideWhenUsed/>
    <w:rsid w:val="00204F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F76"/>
    <w:rPr>
      <w:rFonts w:ascii="Segoe UI" w:hAnsi="Segoe UI" w:cs="Segoe UI"/>
      <w:sz w:val="18"/>
      <w:szCs w:val="18"/>
    </w:rPr>
  </w:style>
  <w:style w:type="character" w:styleId="Lienhypertexte">
    <w:name w:val="Hyperlink"/>
    <w:basedOn w:val="Policepardfaut"/>
    <w:uiPriority w:val="99"/>
    <w:semiHidden/>
    <w:unhideWhenUsed/>
    <w:rsid w:val="006B6B56"/>
    <w:rPr>
      <w:color w:val="0000FF"/>
      <w:u w:val="single"/>
    </w:rPr>
  </w:style>
  <w:style w:type="paragraph" w:styleId="En-tte">
    <w:name w:val="header"/>
    <w:basedOn w:val="Normal"/>
    <w:link w:val="En-tteCar"/>
    <w:uiPriority w:val="99"/>
    <w:unhideWhenUsed/>
    <w:rsid w:val="00C71F46"/>
    <w:pPr>
      <w:tabs>
        <w:tab w:val="center" w:pos="4536"/>
        <w:tab w:val="right" w:pos="9072"/>
      </w:tabs>
      <w:spacing w:after="0" w:line="240" w:lineRule="auto"/>
    </w:pPr>
  </w:style>
  <w:style w:type="character" w:customStyle="1" w:styleId="En-tteCar">
    <w:name w:val="En-tête Car"/>
    <w:basedOn w:val="Policepardfaut"/>
    <w:link w:val="En-tte"/>
    <w:uiPriority w:val="99"/>
    <w:rsid w:val="00C71F46"/>
  </w:style>
  <w:style w:type="paragraph" w:styleId="Pieddepage">
    <w:name w:val="footer"/>
    <w:basedOn w:val="Normal"/>
    <w:link w:val="PieddepageCar"/>
    <w:uiPriority w:val="99"/>
    <w:unhideWhenUsed/>
    <w:rsid w:val="00C71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AF8"/>
    <w:pPr>
      <w:ind w:left="720"/>
      <w:contextualSpacing/>
    </w:pPr>
  </w:style>
  <w:style w:type="character" w:styleId="lev">
    <w:name w:val="Strong"/>
    <w:basedOn w:val="Policepardfaut"/>
    <w:uiPriority w:val="22"/>
    <w:qFormat/>
    <w:rsid w:val="00D06530"/>
    <w:rPr>
      <w:b/>
      <w:bCs/>
    </w:rPr>
  </w:style>
  <w:style w:type="character" w:styleId="Marquedecommentaire">
    <w:name w:val="annotation reference"/>
    <w:basedOn w:val="Policepardfaut"/>
    <w:uiPriority w:val="99"/>
    <w:semiHidden/>
    <w:unhideWhenUsed/>
    <w:rsid w:val="00204F76"/>
    <w:rPr>
      <w:sz w:val="16"/>
      <w:szCs w:val="16"/>
    </w:rPr>
  </w:style>
  <w:style w:type="paragraph" w:styleId="Commentaire">
    <w:name w:val="annotation text"/>
    <w:basedOn w:val="Normal"/>
    <w:link w:val="CommentaireCar"/>
    <w:uiPriority w:val="99"/>
    <w:semiHidden/>
    <w:unhideWhenUsed/>
    <w:rsid w:val="00204F76"/>
    <w:pPr>
      <w:spacing w:line="240" w:lineRule="auto"/>
    </w:pPr>
    <w:rPr>
      <w:sz w:val="20"/>
      <w:szCs w:val="20"/>
    </w:rPr>
  </w:style>
  <w:style w:type="character" w:customStyle="1" w:styleId="CommentaireCar">
    <w:name w:val="Commentaire Car"/>
    <w:basedOn w:val="Policepardfaut"/>
    <w:link w:val="Commentaire"/>
    <w:uiPriority w:val="99"/>
    <w:semiHidden/>
    <w:rsid w:val="00204F76"/>
    <w:rPr>
      <w:sz w:val="20"/>
      <w:szCs w:val="20"/>
    </w:rPr>
  </w:style>
  <w:style w:type="paragraph" w:styleId="Objetducommentaire">
    <w:name w:val="annotation subject"/>
    <w:basedOn w:val="Commentaire"/>
    <w:next w:val="Commentaire"/>
    <w:link w:val="ObjetducommentaireCar"/>
    <w:uiPriority w:val="99"/>
    <w:semiHidden/>
    <w:unhideWhenUsed/>
    <w:rsid w:val="00204F76"/>
    <w:rPr>
      <w:b/>
      <w:bCs/>
    </w:rPr>
  </w:style>
  <w:style w:type="character" w:customStyle="1" w:styleId="ObjetducommentaireCar">
    <w:name w:val="Objet du commentaire Car"/>
    <w:basedOn w:val="CommentaireCar"/>
    <w:link w:val="Objetducommentaire"/>
    <w:uiPriority w:val="99"/>
    <w:semiHidden/>
    <w:rsid w:val="00204F76"/>
    <w:rPr>
      <w:b/>
      <w:bCs/>
      <w:sz w:val="20"/>
      <w:szCs w:val="20"/>
    </w:rPr>
  </w:style>
  <w:style w:type="paragraph" w:styleId="Textedebulles">
    <w:name w:val="Balloon Text"/>
    <w:basedOn w:val="Normal"/>
    <w:link w:val="TextedebullesCar"/>
    <w:uiPriority w:val="99"/>
    <w:semiHidden/>
    <w:unhideWhenUsed/>
    <w:rsid w:val="00204F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F76"/>
    <w:rPr>
      <w:rFonts w:ascii="Segoe UI" w:hAnsi="Segoe UI" w:cs="Segoe UI"/>
      <w:sz w:val="18"/>
      <w:szCs w:val="18"/>
    </w:rPr>
  </w:style>
  <w:style w:type="character" w:styleId="Lienhypertexte">
    <w:name w:val="Hyperlink"/>
    <w:basedOn w:val="Policepardfaut"/>
    <w:uiPriority w:val="99"/>
    <w:semiHidden/>
    <w:unhideWhenUsed/>
    <w:rsid w:val="006B6B56"/>
    <w:rPr>
      <w:color w:val="0000FF"/>
      <w:u w:val="single"/>
    </w:rPr>
  </w:style>
  <w:style w:type="paragraph" w:styleId="En-tte">
    <w:name w:val="header"/>
    <w:basedOn w:val="Normal"/>
    <w:link w:val="En-tteCar"/>
    <w:uiPriority w:val="99"/>
    <w:unhideWhenUsed/>
    <w:rsid w:val="00C71F46"/>
    <w:pPr>
      <w:tabs>
        <w:tab w:val="center" w:pos="4536"/>
        <w:tab w:val="right" w:pos="9072"/>
      </w:tabs>
      <w:spacing w:after="0" w:line="240" w:lineRule="auto"/>
    </w:pPr>
  </w:style>
  <w:style w:type="character" w:customStyle="1" w:styleId="En-tteCar">
    <w:name w:val="En-tête Car"/>
    <w:basedOn w:val="Policepardfaut"/>
    <w:link w:val="En-tte"/>
    <w:uiPriority w:val="99"/>
    <w:rsid w:val="00C71F46"/>
  </w:style>
  <w:style w:type="paragraph" w:styleId="Pieddepage">
    <w:name w:val="footer"/>
    <w:basedOn w:val="Normal"/>
    <w:link w:val="PieddepageCar"/>
    <w:uiPriority w:val="99"/>
    <w:unhideWhenUsed/>
    <w:rsid w:val="00C71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7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MarionG</dc:creator>
  <cp:lastModifiedBy>Administration centrale</cp:lastModifiedBy>
  <cp:revision>2</cp:revision>
  <dcterms:created xsi:type="dcterms:W3CDTF">2020-06-08T14:46:00Z</dcterms:created>
  <dcterms:modified xsi:type="dcterms:W3CDTF">2020-06-08T14:46:00Z</dcterms:modified>
</cp:coreProperties>
</file>