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735E0" w14:textId="3D8AE903" w:rsidR="00736AE7" w:rsidRPr="000C3D58" w:rsidRDefault="00736AE7" w:rsidP="00736AE7">
      <w:pPr>
        <w:spacing w:before="200" w:after="200" w:line="276" w:lineRule="auto"/>
        <w:jc w:val="center"/>
        <w:rPr>
          <w:rFonts w:eastAsiaTheme="minorEastAsia"/>
          <w:b/>
          <w:color w:val="0070C0"/>
          <w:sz w:val="32"/>
          <w:szCs w:val="32"/>
        </w:rPr>
      </w:pPr>
      <w:r w:rsidRPr="000C3D58">
        <w:rPr>
          <w:rFonts w:eastAsiaTheme="minorEastAsia"/>
          <w:b/>
          <w:color w:val="0070C0"/>
          <w:sz w:val="32"/>
          <w:szCs w:val="32"/>
        </w:rPr>
        <w:t xml:space="preserve">Mathématiques – Séance du </w:t>
      </w:r>
      <w:r>
        <w:rPr>
          <w:rFonts w:eastAsiaTheme="minorEastAsia"/>
          <w:b/>
          <w:color w:val="0070C0"/>
          <w:sz w:val="32"/>
          <w:szCs w:val="32"/>
        </w:rPr>
        <w:t>vendredi 3 juillet</w:t>
      </w:r>
      <w:r w:rsidRPr="000C3D58">
        <w:rPr>
          <w:rFonts w:eastAsiaTheme="minorEastAsia"/>
          <w:b/>
          <w:color w:val="0070C0"/>
          <w:sz w:val="32"/>
          <w:szCs w:val="32"/>
        </w:rPr>
        <w:t xml:space="preserve"> 2020 – CM</w:t>
      </w:r>
      <w:r>
        <w:rPr>
          <w:rFonts w:eastAsiaTheme="minorEastAsia"/>
          <w:b/>
          <w:color w:val="0070C0"/>
          <w:sz w:val="32"/>
          <w:szCs w:val="32"/>
        </w:rPr>
        <w:t>2</w:t>
      </w:r>
      <w:r w:rsidRPr="000C3D58">
        <w:rPr>
          <w:rFonts w:eastAsiaTheme="minorEastAsia"/>
          <w:b/>
          <w:color w:val="0070C0"/>
          <w:sz w:val="32"/>
          <w:szCs w:val="32"/>
        </w:rPr>
        <w:t xml:space="preserve"> </w:t>
      </w:r>
    </w:p>
    <w:p w14:paraId="50CAAA7D" w14:textId="77777777" w:rsidR="00736AE7" w:rsidRPr="000C3D58" w:rsidRDefault="00736AE7" w:rsidP="00736AE7">
      <w:pPr>
        <w:spacing w:before="200" w:after="200" w:line="276" w:lineRule="auto"/>
        <w:rPr>
          <w:rFonts w:eastAsiaTheme="minorEastAsia"/>
          <w:sz w:val="20"/>
          <w:szCs w:val="20"/>
        </w:rPr>
      </w:pPr>
    </w:p>
    <w:p w14:paraId="09FB6EA1" w14:textId="77777777" w:rsidR="00736AE7" w:rsidRPr="000C3D58" w:rsidRDefault="00736AE7" w:rsidP="00736AE7">
      <w:pPr>
        <w:spacing w:before="200" w:after="200" w:line="276" w:lineRule="auto"/>
        <w:rPr>
          <w:rFonts w:eastAsiaTheme="minorEastAsia"/>
          <w:sz w:val="32"/>
          <w:szCs w:val="20"/>
        </w:rPr>
      </w:pPr>
      <w:r w:rsidRPr="000C3D58">
        <w:rPr>
          <w:rFonts w:eastAsiaTheme="minorEastAsia"/>
          <w:sz w:val="32"/>
          <w:szCs w:val="20"/>
        </w:rPr>
        <w:t xml:space="preserve">Les exercices proposés sont dans la continuité des activités réalisées lors de l’émission d’aujourd’hui. </w:t>
      </w:r>
    </w:p>
    <w:p w14:paraId="0DCFDB93" w14:textId="77777777" w:rsidR="00736AE7" w:rsidRPr="005719FE" w:rsidRDefault="00736AE7" w:rsidP="00736AE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0C3D58">
        <w:rPr>
          <w:rFonts w:eastAsiaTheme="minorEastAsia"/>
          <w:b/>
          <w:bCs/>
          <w:caps/>
          <w:color w:val="FFFFFF" w:themeColor="background1"/>
          <w:spacing w:val="15"/>
        </w:rPr>
        <w:t>Calcul mental</w:t>
      </w:r>
    </w:p>
    <w:p w14:paraId="7A275C02" w14:textId="77777777" w:rsidR="00736AE7" w:rsidRDefault="00736AE7" w:rsidP="00736AE7">
      <w:pPr>
        <w:spacing w:before="200" w:after="0" w:line="240" w:lineRule="auto"/>
        <w:contextualSpacing/>
        <w:textAlignment w:val="baseline"/>
        <w:rPr>
          <w:rFonts w:eastAsiaTheme="minorEastAsia"/>
          <w:b/>
          <w:bCs/>
          <w:sz w:val="24"/>
          <w:szCs w:val="24"/>
          <w:u w:val="single"/>
        </w:rPr>
      </w:pPr>
    </w:p>
    <w:p w14:paraId="4FDC065E" w14:textId="77777777" w:rsidR="00EF4CA7" w:rsidRPr="00EF4CA7" w:rsidRDefault="00EF4CA7" w:rsidP="00EF4CA7">
      <w:pPr>
        <w:spacing w:before="200" w:after="0" w:line="240" w:lineRule="auto"/>
        <w:rPr>
          <w:rFonts w:ascii="Times New Roman" w:eastAsia="Times New Roman" w:hAnsi="Times New Roman" w:cs="Times New Roman"/>
          <w:b/>
          <w:bCs/>
          <w:sz w:val="24"/>
          <w:szCs w:val="24"/>
          <w:u w:val="single"/>
          <w:lang w:eastAsia="fr-FR"/>
        </w:rPr>
      </w:pPr>
      <w:r w:rsidRPr="00EF4CA7">
        <w:rPr>
          <w:rFonts w:eastAsiaTheme="minorEastAsia" w:hAnsi="Calibri"/>
          <w:b/>
          <w:bCs/>
          <w:color w:val="000000" w:themeColor="text1"/>
          <w:kern w:val="24"/>
          <w:sz w:val="24"/>
          <w:szCs w:val="24"/>
          <w:u w:val="single"/>
          <w:lang w:eastAsia="fr-FR"/>
        </w:rPr>
        <w:t>Trouver rapidement le complément d’un nombre décimal à l’entier supérieur</w:t>
      </w:r>
    </w:p>
    <w:p w14:paraId="5F66B6C2" w14:textId="77777777" w:rsidR="00EF4CA7" w:rsidRDefault="00EF4CA7" w:rsidP="00736AE7">
      <w:pPr>
        <w:spacing w:before="200" w:after="0" w:line="240" w:lineRule="auto"/>
        <w:contextualSpacing/>
        <w:textAlignment w:val="baseline"/>
        <w:rPr>
          <w:rFonts w:eastAsiaTheme="minorEastAsia"/>
          <w:sz w:val="24"/>
          <w:szCs w:val="24"/>
        </w:rPr>
      </w:pPr>
    </w:p>
    <w:p w14:paraId="51A47C40" w14:textId="26171AAA" w:rsidR="00736AE7" w:rsidRDefault="00736AE7" w:rsidP="00736AE7">
      <w:pPr>
        <w:spacing w:before="200" w:after="0" w:line="240" w:lineRule="auto"/>
        <w:contextualSpacing/>
        <w:textAlignment w:val="baseline"/>
        <w:rPr>
          <w:rFonts w:eastAsiaTheme="minorEastAsia"/>
          <w:sz w:val="24"/>
          <w:szCs w:val="24"/>
        </w:rPr>
      </w:pPr>
      <w:r w:rsidRPr="00C538D1">
        <w:rPr>
          <w:rFonts w:eastAsiaTheme="minorEastAsia"/>
          <w:sz w:val="24"/>
          <w:szCs w:val="24"/>
          <w:u w:val="single"/>
        </w:rPr>
        <w:t>Série du jour</w:t>
      </w:r>
      <w:r>
        <w:rPr>
          <w:rFonts w:eastAsiaTheme="minorEastAsia"/>
          <w:sz w:val="24"/>
          <w:szCs w:val="24"/>
        </w:rPr>
        <w:t xml:space="preserve"> : </w:t>
      </w:r>
    </w:p>
    <w:p w14:paraId="49E8FA91" w14:textId="161BFE94" w:rsidR="00EF4CA7" w:rsidRDefault="00EF4CA7" w:rsidP="00EF4CA7">
      <w:pPr>
        <w:spacing w:after="0" w:line="240" w:lineRule="auto"/>
        <w:rPr>
          <w:rFonts w:eastAsiaTheme="minorEastAsia" w:hAnsi="Calibri"/>
          <w:color w:val="000000" w:themeColor="text1"/>
          <w:kern w:val="24"/>
          <w:sz w:val="24"/>
          <w:szCs w:val="24"/>
          <w:lang w:eastAsia="fr-FR"/>
        </w:rPr>
      </w:pPr>
      <w:r w:rsidRPr="00EF4CA7">
        <w:rPr>
          <w:rFonts w:eastAsiaTheme="minorEastAsia" w:hAnsi="Calibri"/>
          <w:color w:val="000000" w:themeColor="text1"/>
          <w:kern w:val="24"/>
          <w:sz w:val="24"/>
          <w:szCs w:val="24"/>
          <w:lang w:eastAsia="fr-FR"/>
        </w:rPr>
        <w:t>1,3 + …  = 2</w:t>
      </w:r>
    </w:p>
    <w:p w14:paraId="116E0D7D" w14:textId="3A0825F8" w:rsidR="00EF4CA7" w:rsidRDefault="00EF4CA7" w:rsidP="00EF4CA7">
      <w:pPr>
        <w:spacing w:after="0" w:line="240" w:lineRule="auto"/>
        <w:rPr>
          <w:rFonts w:eastAsiaTheme="minorEastAsia" w:hAnsi="Calibri"/>
          <w:color w:val="000000" w:themeColor="text1"/>
          <w:kern w:val="24"/>
          <w:sz w:val="24"/>
          <w:szCs w:val="24"/>
          <w:lang w:eastAsia="fr-FR"/>
        </w:rPr>
      </w:pPr>
      <w:r w:rsidRPr="00EF4CA7">
        <w:rPr>
          <w:rFonts w:eastAsiaTheme="minorEastAsia" w:hAnsi="Calibri"/>
          <w:color w:val="000000" w:themeColor="text1"/>
          <w:kern w:val="24"/>
          <w:sz w:val="24"/>
          <w:szCs w:val="24"/>
          <w:lang w:eastAsia="fr-FR"/>
        </w:rPr>
        <w:t>3,8 + …  = 4</w:t>
      </w:r>
    </w:p>
    <w:p w14:paraId="65A5760E" w14:textId="78B8ADCA" w:rsidR="00EF4CA7" w:rsidRDefault="00EF4CA7" w:rsidP="00EF4CA7">
      <w:pPr>
        <w:spacing w:after="0" w:line="240" w:lineRule="auto"/>
        <w:rPr>
          <w:rFonts w:eastAsiaTheme="minorEastAsia" w:hAnsi="Calibri"/>
          <w:color w:val="000000" w:themeColor="text1"/>
          <w:kern w:val="24"/>
          <w:sz w:val="24"/>
          <w:szCs w:val="24"/>
        </w:rPr>
      </w:pPr>
      <w:r w:rsidRPr="00EF4CA7">
        <w:rPr>
          <w:rFonts w:eastAsiaTheme="minorEastAsia" w:hAnsi="Calibri"/>
          <w:color w:val="000000" w:themeColor="text1"/>
          <w:kern w:val="24"/>
          <w:sz w:val="24"/>
          <w:szCs w:val="24"/>
        </w:rPr>
        <w:t>…  + 9,4 = 10</w:t>
      </w:r>
    </w:p>
    <w:p w14:paraId="6C94CF05" w14:textId="3EA9743B" w:rsidR="00EF4CA7" w:rsidRDefault="00EF4CA7" w:rsidP="00EF4CA7">
      <w:pPr>
        <w:spacing w:after="0" w:line="240" w:lineRule="auto"/>
        <w:rPr>
          <w:rFonts w:eastAsiaTheme="minorEastAsia" w:hAnsi="Calibri"/>
          <w:color w:val="000000" w:themeColor="text1"/>
          <w:kern w:val="24"/>
          <w:sz w:val="24"/>
          <w:szCs w:val="24"/>
          <w:lang w:eastAsia="fr-FR"/>
        </w:rPr>
      </w:pPr>
      <w:r w:rsidRPr="00EF4CA7">
        <w:rPr>
          <w:rFonts w:eastAsiaTheme="minorEastAsia" w:hAnsi="Calibri"/>
          <w:color w:val="000000" w:themeColor="text1"/>
          <w:kern w:val="24"/>
          <w:sz w:val="24"/>
          <w:szCs w:val="24"/>
          <w:lang w:eastAsia="fr-FR"/>
        </w:rPr>
        <w:t>7,1 + …  = 8</w:t>
      </w:r>
    </w:p>
    <w:p w14:paraId="049D6BC0" w14:textId="6775FCAC" w:rsidR="00EF4CA7" w:rsidRDefault="00EF4CA7" w:rsidP="00EF4CA7">
      <w:pPr>
        <w:spacing w:after="0" w:line="240" w:lineRule="auto"/>
        <w:rPr>
          <w:rFonts w:eastAsiaTheme="minorEastAsia" w:hAnsi="Calibri"/>
          <w:color w:val="000000" w:themeColor="text1"/>
          <w:kern w:val="24"/>
          <w:sz w:val="24"/>
          <w:szCs w:val="24"/>
          <w:lang w:eastAsia="fr-FR"/>
        </w:rPr>
      </w:pPr>
      <w:r w:rsidRPr="00EF4CA7">
        <w:rPr>
          <w:rFonts w:eastAsiaTheme="minorEastAsia" w:hAnsi="Calibri"/>
          <w:color w:val="000000" w:themeColor="text1"/>
          <w:kern w:val="24"/>
          <w:sz w:val="24"/>
          <w:szCs w:val="24"/>
          <w:lang w:eastAsia="fr-FR"/>
        </w:rPr>
        <w:t>6,75 + …  = 7</w:t>
      </w:r>
    </w:p>
    <w:p w14:paraId="1F401C0E" w14:textId="77777777" w:rsidR="00EF4CA7" w:rsidRPr="00EF4CA7" w:rsidRDefault="00EF4CA7" w:rsidP="00EF4CA7">
      <w:pPr>
        <w:spacing w:after="0" w:line="240" w:lineRule="auto"/>
        <w:rPr>
          <w:rFonts w:ascii="Times New Roman" w:eastAsia="Times New Roman" w:hAnsi="Times New Roman" w:cs="Times New Roman"/>
          <w:sz w:val="24"/>
          <w:szCs w:val="24"/>
          <w:lang w:eastAsia="fr-FR"/>
        </w:rPr>
      </w:pPr>
      <w:r w:rsidRPr="00EF4CA7">
        <w:rPr>
          <w:rFonts w:eastAsiaTheme="minorEastAsia" w:hAnsi="Calibri"/>
          <w:color w:val="000000" w:themeColor="text1"/>
          <w:kern w:val="24"/>
          <w:sz w:val="24"/>
          <w:szCs w:val="24"/>
          <w:lang w:eastAsia="fr-FR"/>
        </w:rPr>
        <w:t>2,95  + …  =  3</w:t>
      </w:r>
    </w:p>
    <w:p w14:paraId="27DD3E2C" w14:textId="26340984" w:rsidR="00EF4CA7" w:rsidRPr="00EF4CA7" w:rsidRDefault="00EF4CA7" w:rsidP="00EF4CA7">
      <w:pPr>
        <w:spacing w:after="0" w:line="240" w:lineRule="auto"/>
        <w:rPr>
          <w:rFonts w:ascii="Times New Roman" w:eastAsia="Times New Roman" w:hAnsi="Times New Roman" w:cs="Times New Roman"/>
          <w:sz w:val="24"/>
          <w:szCs w:val="24"/>
          <w:lang w:eastAsia="fr-FR"/>
        </w:rPr>
      </w:pPr>
      <w:r w:rsidRPr="00EF4CA7">
        <w:rPr>
          <w:rFonts w:eastAsiaTheme="minorEastAsia" w:hAnsi="Calibri"/>
          <w:color w:val="000000" w:themeColor="text1"/>
          <w:kern w:val="24"/>
          <w:sz w:val="24"/>
          <w:szCs w:val="24"/>
          <w:lang w:eastAsia="fr-FR"/>
        </w:rPr>
        <w:t>…  +  0,25 =  1</w:t>
      </w:r>
    </w:p>
    <w:p w14:paraId="66AEE7BC" w14:textId="52C979AB" w:rsidR="00EF4CA7" w:rsidRPr="00EF4CA7" w:rsidRDefault="00EF4CA7" w:rsidP="00EF4CA7">
      <w:pPr>
        <w:spacing w:after="0" w:line="240" w:lineRule="auto"/>
        <w:rPr>
          <w:rFonts w:ascii="Times New Roman" w:eastAsia="Times New Roman" w:hAnsi="Times New Roman" w:cs="Times New Roman"/>
          <w:sz w:val="24"/>
          <w:szCs w:val="24"/>
          <w:lang w:eastAsia="fr-FR"/>
        </w:rPr>
      </w:pPr>
      <w:r w:rsidRPr="00EF4CA7">
        <w:rPr>
          <w:rFonts w:eastAsiaTheme="minorEastAsia" w:hAnsi="Calibri"/>
          <w:color w:val="000000" w:themeColor="text1"/>
          <w:kern w:val="24"/>
          <w:sz w:val="24"/>
          <w:szCs w:val="24"/>
          <w:lang w:eastAsia="fr-FR"/>
        </w:rPr>
        <w:t>8,99 + …   = 9</w:t>
      </w:r>
    </w:p>
    <w:p w14:paraId="346B52FD" w14:textId="77777777" w:rsidR="00EF4CA7" w:rsidRPr="00EF4CA7" w:rsidRDefault="00EF4CA7" w:rsidP="00EF4CA7">
      <w:pPr>
        <w:spacing w:after="0" w:line="240" w:lineRule="auto"/>
        <w:rPr>
          <w:rFonts w:ascii="Times New Roman" w:eastAsia="Times New Roman" w:hAnsi="Times New Roman" w:cs="Times New Roman"/>
          <w:sz w:val="24"/>
          <w:szCs w:val="24"/>
          <w:lang w:eastAsia="fr-FR"/>
        </w:rPr>
      </w:pPr>
    </w:p>
    <w:p w14:paraId="05DCDB7F" w14:textId="77777777" w:rsidR="00EF4CA7" w:rsidRPr="00EF4CA7" w:rsidRDefault="00EF4CA7" w:rsidP="00EF4CA7">
      <w:pPr>
        <w:spacing w:after="0" w:line="240" w:lineRule="auto"/>
        <w:rPr>
          <w:rFonts w:ascii="Times New Roman" w:eastAsia="Times New Roman" w:hAnsi="Times New Roman" w:cs="Times New Roman"/>
          <w:sz w:val="24"/>
          <w:szCs w:val="24"/>
          <w:lang w:eastAsia="fr-FR"/>
        </w:rPr>
      </w:pPr>
    </w:p>
    <w:p w14:paraId="2E3F90DF" w14:textId="77777777" w:rsidR="00736AE7" w:rsidRDefault="00736AE7" w:rsidP="00736AE7">
      <w:pPr>
        <w:spacing w:before="200" w:after="0" w:line="240" w:lineRule="auto"/>
        <w:contextualSpacing/>
        <w:textAlignment w:val="baseline"/>
        <w:rPr>
          <w:rFonts w:eastAsiaTheme="minorEastAsia"/>
          <w:sz w:val="24"/>
          <w:szCs w:val="24"/>
        </w:rPr>
      </w:pPr>
    </w:p>
    <w:p w14:paraId="57A58AE2" w14:textId="77777777" w:rsidR="00736AE7" w:rsidRPr="000C3D58" w:rsidRDefault="00736AE7" w:rsidP="00736AE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Pr>
          <w:rFonts w:eastAsiaTheme="minorEastAsia"/>
          <w:b/>
          <w:bCs/>
          <w:caps/>
          <w:color w:val="FFFFFF" w:themeColor="background1"/>
          <w:spacing w:val="15"/>
        </w:rPr>
        <w:t>GRANDEURS ET MESURES</w:t>
      </w:r>
    </w:p>
    <w:p w14:paraId="04CDF212" w14:textId="011B63DA" w:rsidR="00736AE7" w:rsidRDefault="00736AE7" w:rsidP="00736AE7">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r>
        <w:rPr>
          <w:rFonts w:asciiTheme="minorHAnsi" w:eastAsiaTheme="minorEastAsia" w:hAnsiTheme="minorHAnsi" w:cstheme="minorBidi"/>
          <w:b/>
          <w:bCs/>
          <w:color w:val="000000" w:themeColor="text1"/>
          <w:kern w:val="24"/>
          <w:u w:val="single"/>
        </w:rPr>
        <w:t>D</w:t>
      </w:r>
      <w:r w:rsidR="00411E9C">
        <w:rPr>
          <w:rFonts w:asciiTheme="minorHAnsi" w:eastAsiaTheme="minorEastAsia" w:hAnsiTheme="minorHAnsi" w:cstheme="minorBidi"/>
          <w:b/>
          <w:bCs/>
          <w:color w:val="000000" w:themeColor="text1"/>
          <w:kern w:val="24"/>
          <w:u w:val="single"/>
        </w:rPr>
        <w:t>istinguer aire et périmètre</w:t>
      </w:r>
    </w:p>
    <w:p w14:paraId="6BCC5A94" w14:textId="27B7D2BA" w:rsidR="00736AE7" w:rsidRDefault="00411E9C" w:rsidP="00736AE7">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r w:rsidRPr="00411E9C">
        <w:rPr>
          <w:rFonts w:asciiTheme="minorHAnsi" w:eastAsiaTheme="minorEastAsia" w:hAnsiTheme="minorHAnsi" w:cstheme="minorBidi"/>
          <w:b/>
          <w:bCs/>
          <w:noProof/>
          <w:color w:val="000000" w:themeColor="text1"/>
          <w:kern w:val="24"/>
          <w:u w:val="single"/>
        </w:rPr>
        <w:drawing>
          <wp:inline distT="0" distB="0" distL="0" distR="0" wp14:anchorId="521BFB17" wp14:editId="0874F477">
            <wp:extent cx="5756910" cy="3238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6910" cy="3238500"/>
                    </a:xfrm>
                    <a:prstGeom prst="rect">
                      <a:avLst/>
                    </a:prstGeom>
                  </pic:spPr>
                </pic:pic>
              </a:graphicData>
            </a:graphic>
          </wp:inline>
        </w:drawing>
      </w:r>
    </w:p>
    <w:p w14:paraId="19BBC8E5" w14:textId="5EA99CD8" w:rsidR="00736AE7" w:rsidRDefault="00411E9C" w:rsidP="00736AE7">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r w:rsidRPr="00411E9C">
        <w:rPr>
          <w:rFonts w:asciiTheme="minorHAnsi" w:eastAsiaTheme="minorEastAsia" w:hAnsiTheme="minorHAnsi" w:cstheme="minorBidi"/>
          <w:b/>
          <w:bCs/>
          <w:noProof/>
          <w:color w:val="000000" w:themeColor="text1"/>
          <w:kern w:val="24"/>
          <w:u w:val="single"/>
        </w:rPr>
        <w:lastRenderedPageBreak/>
        <w:drawing>
          <wp:inline distT="0" distB="0" distL="0" distR="0" wp14:anchorId="2BF2EB5A" wp14:editId="43EB90E1">
            <wp:extent cx="5756910" cy="3238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6910" cy="3238500"/>
                    </a:xfrm>
                    <a:prstGeom prst="rect">
                      <a:avLst/>
                    </a:prstGeom>
                  </pic:spPr>
                </pic:pic>
              </a:graphicData>
            </a:graphic>
          </wp:inline>
        </w:drawing>
      </w:r>
    </w:p>
    <w:p w14:paraId="5416A6AC" w14:textId="77777777" w:rsidR="00736AE7" w:rsidRDefault="00736AE7" w:rsidP="00736AE7">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p>
    <w:p w14:paraId="0404F825" w14:textId="0E0B5DA1" w:rsidR="00736AE7" w:rsidRDefault="00411E9C" w:rsidP="00736AE7">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r w:rsidRPr="00411E9C">
        <w:rPr>
          <w:rFonts w:asciiTheme="minorHAnsi" w:eastAsiaTheme="minorEastAsia" w:hAnsiTheme="minorHAnsi" w:cstheme="minorBidi"/>
          <w:b/>
          <w:bCs/>
          <w:noProof/>
          <w:color w:val="000000" w:themeColor="text1"/>
          <w:kern w:val="24"/>
          <w:u w:val="single"/>
        </w:rPr>
        <w:drawing>
          <wp:inline distT="0" distB="0" distL="0" distR="0" wp14:anchorId="6513A0EF" wp14:editId="2B2B6BFC">
            <wp:extent cx="5756910" cy="3238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3238500"/>
                    </a:xfrm>
                    <a:prstGeom prst="rect">
                      <a:avLst/>
                    </a:prstGeom>
                  </pic:spPr>
                </pic:pic>
              </a:graphicData>
            </a:graphic>
          </wp:inline>
        </w:drawing>
      </w:r>
    </w:p>
    <w:p w14:paraId="4DB046E2" w14:textId="29C9BF83" w:rsidR="00736AE7" w:rsidRPr="0072379C" w:rsidRDefault="00736AE7" w:rsidP="00736AE7">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p>
    <w:p w14:paraId="6451AFC8" w14:textId="56E80919" w:rsidR="00E164D1" w:rsidRPr="00E164D1" w:rsidRDefault="00411E9C" w:rsidP="00E164D1">
      <w:pPr>
        <w:pStyle w:val="NormalWeb"/>
        <w:spacing w:before="200" w:beforeAutospacing="0" w:after="0" w:afterAutospacing="0" w:line="312" w:lineRule="auto"/>
        <w:contextualSpacing/>
        <w:rPr>
          <w:rFonts w:asciiTheme="minorHAnsi" w:eastAsiaTheme="minorEastAsia" w:hAnsiTheme="minorHAnsi" w:cstheme="minorBidi"/>
          <w:b/>
          <w:bCs/>
          <w:color w:val="000000" w:themeColor="text1"/>
          <w:kern w:val="24"/>
          <w:u w:val="single"/>
        </w:rPr>
      </w:pPr>
      <w:r w:rsidRPr="00411E9C">
        <w:rPr>
          <w:rFonts w:asciiTheme="minorHAnsi" w:eastAsiaTheme="minorEastAsia" w:hAnsiTheme="minorHAnsi" w:cstheme="minorBidi"/>
          <w:b/>
          <w:bCs/>
          <w:noProof/>
          <w:color w:val="000000" w:themeColor="text1"/>
          <w:kern w:val="24"/>
          <w:u w:val="single"/>
        </w:rPr>
        <w:lastRenderedPageBreak/>
        <w:drawing>
          <wp:inline distT="0" distB="0" distL="0" distR="0" wp14:anchorId="26B4679B" wp14:editId="35E0D2CF">
            <wp:extent cx="5756910" cy="3238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910" cy="3238500"/>
                    </a:xfrm>
                    <a:prstGeom prst="rect">
                      <a:avLst/>
                    </a:prstGeom>
                  </pic:spPr>
                </pic:pic>
              </a:graphicData>
            </a:graphic>
          </wp:inline>
        </w:drawing>
      </w:r>
    </w:p>
    <w:p w14:paraId="046C7AE0" w14:textId="5220D534" w:rsidR="00736AE7" w:rsidRDefault="00411E9C" w:rsidP="00736AE7">
      <w:pPr>
        <w:spacing w:after="0" w:line="312" w:lineRule="auto"/>
        <w:rPr>
          <w:rFonts w:eastAsiaTheme="minorEastAsia" w:hAnsi="Calibri"/>
          <w:b/>
          <w:bCs/>
          <w:kern w:val="24"/>
          <w:sz w:val="24"/>
          <w:szCs w:val="24"/>
          <w:u w:val="single"/>
          <w:lang w:eastAsia="fr-FR"/>
        </w:rPr>
      </w:pPr>
      <w:r w:rsidRPr="00411E9C">
        <w:rPr>
          <w:rFonts w:eastAsiaTheme="minorEastAsia" w:hAnsi="Calibri"/>
          <w:b/>
          <w:bCs/>
          <w:noProof/>
          <w:kern w:val="24"/>
          <w:sz w:val="24"/>
          <w:szCs w:val="24"/>
          <w:u w:val="single"/>
          <w:lang w:eastAsia="fr-FR"/>
        </w:rPr>
        <w:drawing>
          <wp:inline distT="0" distB="0" distL="0" distR="0" wp14:anchorId="4F00FCAC" wp14:editId="356DC481">
            <wp:extent cx="5756910" cy="32385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910" cy="3238500"/>
                    </a:xfrm>
                    <a:prstGeom prst="rect">
                      <a:avLst/>
                    </a:prstGeom>
                  </pic:spPr>
                </pic:pic>
              </a:graphicData>
            </a:graphic>
          </wp:inline>
        </w:drawing>
      </w:r>
    </w:p>
    <w:p w14:paraId="50A00A3A" w14:textId="77777777" w:rsidR="00E164D1" w:rsidRDefault="00E164D1" w:rsidP="00736AE7">
      <w:pPr>
        <w:spacing w:after="0" w:line="312" w:lineRule="auto"/>
        <w:rPr>
          <w:rFonts w:eastAsiaTheme="minorEastAsia" w:hAnsi="Calibri"/>
          <w:b/>
          <w:bCs/>
          <w:kern w:val="24"/>
          <w:sz w:val="24"/>
          <w:szCs w:val="24"/>
          <w:u w:val="single"/>
          <w:lang w:eastAsia="fr-FR"/>
        </w:rPr>
      </w:pPr>
    </w:p>
    <w:p w14:paraId="1A75C3A6" w14:textId="77777777" w:rsidR="00E164D1" w:rsidRDefault="00E164D1" w:rsidP="00E164D1">
      <w:pPr>
        <w:rPr>
          <w:i/>
          <w:iCs/>
          <w:sz w:val="24"/>
          <w:szCs w:val="24"/>
        </w:rPr>
      </w:pPr>
      <w:r w:rsidRPr="00E164D1">
        <w:rPr>
          <w:i/>
          <w:iCs/>
          <w:sz w:val="24"/>
          <w:szCs w:val="24"/>
        </w:rPr>
        <w:t>L’objectif est de clarifier ce qu’est l’aire et de lever les confusions qui sont faites avec le périmètre. En cas de difficulté l’élève doit revenir au sens pour faire le lien avec les calculs :</w:t>
      </w:r>
    </w:p>
    <w:p w14:paraId="32DF6E01" w14:textId="77777777" w:rsidR="00E164D1" w:rsidRDefault="00E164D1" w:rsidP="00E164D1">
      <w:pPr>
        <w:rPr>
          <w:i/>
          <w:iCs/>
          <w:sz w:val="24"/>
          <w:szCs w:val="24"/>
        </w:rPr>
      </w:pPr>
      <w:r w:rsidRPr="00E164D1">
        <w:rPr>
          <w:i/>
          <w:iCs/>
          <w:sz w:val="24"/>
          <w:szCs w:val="24"/>
        </w:rPr>
        <w:t xml:space="preserve"> • pour le périmètre : la longueur du contour repassé au feutre et donc la somme des longueurs de chacun des côtés ;</w:t>
      </w:r>
    </w:p>
    <w:p w14:paraId="408BE6C4" w14:textId="77777777" w:rsidR="00E164D1" w:rsidRPr="00E164D1" w:rsidRDefault="00E164D1" w:rsidP="00E164D1">
      <w:pPr>
        <w:rPr>
          <w:i/>
          <w:iCs/>
          <w:sz w:val="24"/>
          <w:szCs w:val="24"/>
        </w:rPr>
      </w:pPr>
      <w:r w:rsidRPr="00E164D1">
        <w:rPr>
          <w:i/>
          <w:iCs/>
          <w:sz w:val="24"/>
          <w:szCs w:val="24"/>
        </w:rPr>
        <w:t xml:space="preserve"> • pour l’aire : le nombre de carreaux de 1 cm² coloriés, le nombre de carreaux de chaque ligne et le nombre de lignes doit conduire à la multiplication pour déterminer le nombre de carreaux de 1 cm². L’unité (cm²) est à pointer notamment par la multiplication des deux </w:t>
      </w:r>
      <w:r w:rsidRPr="00E164D1">
        <w:rPr>
          <w:i/>
          <w:iCs/>
          <w:sz w:val="24"/>
          <w:szCs w:val="24"/>
        </w:rPr>
        <w:lastRenderedPageBreak/>
        <w:t>termes. La présence de l’unité dans le calcul peut être une aide pour cette prise de conscience du centimètre carré</w:t>
      </w:r>
      <w:r>
        <w:rPr>
          <w:i/>
          <w:iCs/>
          <w:sz w:val="24"/>
          <w:szCs w:val="24"/>
        </w:rPr>
        <w:t>.</w:t>
      </w:r>
      <w:r w:rsidRPr="00E164D1">
        <w:rPr>
          <w:i/>
          <w:iCs/>
          <w:sz w:val="24"/>
          <w:szCs w:val="24"/>
        </w:rPr>
        <w:t xml:space="preserve"> </w:t>
      </w:r>
    </w:p>
    <w:p w14:paraId="2A33A60B" w14:textId="77777777" w:rsidR="00E164D1" w:rsidRDefault="00E164D1" w:rsidP="00736AE7">
      <w:pPr>
        <w:spacing w:after="0" w:line="312" w:lineRule="auto"/>
        <w:rPr>
          <w:rFonts w:eastAsiaTheme="minorEastAsia" w:hAnsi="Calibri"/>
          <w:b/>
          <w:bCs/>
          <w:kern w:val="24"/>
          <w:sz w:val="24"/>
          <w:szCs w:val="24"/>
          <w:u w:val="single"/>
          <w:lang w:eastAsia="fr-FR"/>
        </w:rPr>
      </w:pPr>
    </w:p>
    <w:p w14:paraId="69B16E79" w14:textId="77777777" w:rsidR="00E164D1" w:rsidRDefault="00E164D1" w:rsidP="00736AE7">
      <w:pPr>
        <w:spacing w:after="0" w:line="312" w:lineRule="auto"/>
        <w:rPr>
          <w:rFonts w:eastAsiaTheme="minorEastAsia" w:hAnsi="Calibri"/>
          <w:b/>
          <w:bCs/>
          <w:kern w:val="24"/>
          <w:sz w:val="24"/>
          <w:szCs w:val="24"/>
          <w:u w:val="single"/>
          <w:lang w:eastAsia="fr-FR"/>
        </w:rPr>
      </w:pPr>
    </w:p>
    <w:p w14:paraId="06559DB8" w14:textId="77777777" w:rsidR="00736AE7" w:rsidRPr="000C3D58" w:rsidRDefault="00736AE7" w:rsidP="00736AE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0C3D58">
        <w:rPr>
          <w:rFonts w:eastAsiaTheme="minorEastAsia"/>
          <w:b/>
          <w:bCs/>
          <w:caps/>
          <w:color w:val="FFFFFF" w:themeColor="background1"/>
          <w:spacing w:val="15"/>
        </w:rPr>
        <w:t xml:space="preserve">problÈmes </w:t>
      </w:r>
    </w:p>
    <w:p w14:paraId="1D904A14" w14:textId="77777777" w:rsidR="00736AE7" w:rsidRPr="00416835" w:rsidRDefault="00736AE7" w:rsidP="00736AE7">
      <w:pPr>
        <w:spacing w:before="198" w:after="0" w:line="240" w:lineRule="auto"/>
        <w:contextualSpacing/>
        <w:rPr>
          <w:rFonts w:eastAsia="Times New Roman" w:cs="Times New Roman"/>
          <w:b/>
          <w:bCs/>
          <w:sz w:val="24"/>
          <w:szCs w:val="24"/>
          <w:u w:val="single"/>
          <w:lang w:eastAsia="fr-FR"/>
        </w:rPr>
      </w:pPr>
    </w:p>
    <w:p w14:paraId="569E90E6" w14:textId="77777777" w:rsidR="00411E9C" w:rsidRPr="00411E9C" w:rsidRDefault="00411E9C" w:rsidP="00411E9C">
      <w:pPr>
        <w:spacing w:after="0" w:line="240" w:lineRule="auto"/>
        <w:rPr>
          <w:rFonts w:ascii="Times New Roman" w:eastAsia="Times New Roman" w:hAnsi="Times New Roman" w:cs="Times New Roman"/>
          <w:b/>
          <w:bCs/>
          <w:sz w:val="24"/>
          <w:szCs w:val="24"/>
          <w:u w:val="single"/>
          <w:lang w:eastAsia="fr-FR"/>
        </w:rPr>
      </w:pPr>
      <w:r w:rsidRPr="00411E9C">
        <w:rPr>
          <w:rFonts w:eastAsiaTheme="minorEastAsia" w:hAnsi="Calibri"/>
          <w:b/>
          <w:bCs/>
          <w:color w:val="000000" w:themeColor="text1"/>
          <w:kern w:val="24"/>
          <w:sz w:val="24"/>
          <w:szCs w:val="24"/>
          <w:u w:val="single"/>
          <w:lang w:eastAsia="fr-FR"/>
        </w:rPr>
        <w:t>Calculer des aires et des périmètres</w:t>
      </w:r>
    </w:p>
    <w:p w14:paraId="1343A0C3" w14:textId="1C29AD4F" w:rsidR="00411E9C" w:rsidRDefault="00411E9C" w:rsidP="00736AE7">
      <w:pPr>
        <w:spacing w:before="198" w:after="0" w:line="240" w:lineRule="auto"/>
        <w:contextualSpacing/>
        <w:rPr>
          <w:rFonts w:eastAsia="Times New Roman" w:cs="Times New Roman"/>
          <w:b/>
          <w:bCs/>
          <w:sz w:val="24"/>
          <w:szCs w:val="24"/>
          <w:u w:val="single"/>
          <w:lang w:eastAsia="fr-FR"/>
        </w:rPr>
      </w:pPr>
    </w:p>
    <w:p w14:paraId="3099D3C1" w14:textId="1681B5B9" w:rsidR="00411E9C" w:rsidRPr="00411E9C" w:rsidRDefault="00411E9C" w:rsidP="00411E9C">
      <w:pPr>
        <w:pStyle w:val="NormalWeb"/>
        <w:spacing w:before="0" w:beforeAutospacing="0" w:after="0" w:afterAutospacing="0"/>
      </w:pPr>
      <w:r w:rsidRPr="00411E9C">
        <w:rPr>
          <w:u w:val="single"/>
        </w:rPr>
        <w:t>Le quiz du jour</w:t>
      </w:r>
      <w:r w:rsidRPr="00411E9C">
        <w:t xml:space="preserve"> :  </w:t>
      </w:r>
      <w:r w:rsidRPr="00411E9C">
        <w:rPr>
          <w:rFonts w:asciiTheme="minorHAnsi" w:eastAsiaTheme="minorEastAsia" w:hAnsi="Calibri" w:cstheme="minorBidi"/>
          <w:color w:val="000000" w:themeColor="text1"/>
          <w:kern w:val="24"/>
        </w:rPr>
        <w:t>Aire ou périmètre ?</w:t>
      </w:r>
    </w:p>
    <w:p w14:paraId="54C3D4F9" w14:textId="7793DA78" w:rsidR="006720A5" w:rsidRPr="006720A5" w:rsidRDefault="006720A5" w:rsidP="006720A5">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6720A5">
        <w:rPr>
          <w:rFonts w:eastAsiaTheme="minorEastAsia" w:hAnsi="Calibri"/>
          <w:color w:val="000000" w:themeColor="text1"/>
          <w:kern w:val="24"/>
          <w:sz w:val="24"/>
          <w:szCs w:val="24"/>
          <w:lang w:eastAsia="fr-FR"/>
        </w:rPr>
        <w:t xml:space="preserve">Calculer la longueur du tour de la cour, c’est calculer …. </w:t>
      </w:r>
    </w:p>
    <w:p w14:paraId="00C0B302" w14:textId="77777777" w:rsidR="006720A5" w:rsidRPr="006720A5" w:rsidRDefault="006720A5" w:rsidP="006720A5">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6720A5">
        <w:rPr>
          <w:rFonts w:ascii="Times New Roman" w:eastAsia="Times New Roman" w:hAnsi="Times New Roman" w:cs="Times New Roman"/>
          <w:sz w:val="24"/>
          <w:szCs w:val="24"/>
          <w:lang w:eastAsia="fr-FR"/>
        </w:rPr>
        <w:t xml:space="preserve">Calculer le contour d’un tableau, c’est calculer …. </w:t>
      </w:r>
    </w:p>
    <w:p w14:paraId="6D1235F8" w14:textId="6B242569" w:rsidR="006720A5" w:rsidRDefault="006720A5" w:rsidP="006720A5">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6720A5">
        <w:rPr>
          <w:rFonts w:ascii="Times New Roman" w:eastAsia="Times New Roman" w:hAnsi="Times New Roman" w:cs="Times New Roman"/>
          <w:sz w:val="24"/>
          <w:szCs w:val="24"/>
          <w:lang w:eastAsia="fr-FR"/>
        </w:rPr>
        <w:t xml:space="preserve">Calculer la surface d’un appartement, c’est calculer …. </w:t>
      </w:r>
    </w:p>
    <w:p w14:paraId="593F7BD7" w14:textId="77777777" w:rsidR="006720A5" w:rsidRPr="006720A5" w:rsidRDefault="006720A5" w:rsidP="006720A5">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6720A5">
        <w:rPr>
          <w:rFonts w:ascii="Times New Roman" w:eastAsia="Times New Roman" w:hAnsi="Times New Roman" w:cs="Times New Roman"/>
          <w:sz w:val="24"/>
          <w:szCs w:val="24"/>
          <w:lang w:eastAsia="fr-FR"/>
        </w:rPr>
        <w:t xml:space="preserve">Calculer la longueur de la clôture d’un champ, c’est calculer …. </w:t>
      </w:r>
    </w:p>
    <w:p w14:paraId="10BB368F" w14:textId="00FD8EEB" w:rsidR="006720A5" w:rsidRPr="006720A5" w:rsidRDefault="006720A5" w:rsidP="006720A5">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6720A5">
        <w:rPr>
          <w:rFonts w:ascii="Times New Roman" w:eastAsia="Times New Roman" w:hAnsi="Times New Roman" w:cs="Times New Roman"/>
          <w:sz w:val="24"/>
          <w:szCs w:val="24"/>
          <w:lang w:eastAsia="fr-FR"/>
        </w:rPr>
        <w:t xml:space="preserve">Calculer le nombre de carreaux pour carreler la salle de </w:t>
      </w:r>
      <w:r w:rsidR="000D549C" w:rsidRPr="006720A5">
        <w:rPr>
          <w:rFonts w:ascii="Times New Roman" w:eastAsia="Times New Roman" w:hAnsi="Times New Roman" w:cs="Times New Roman"/>
          <w:sz w:val="24"/>
          <w:szCs w:val="24"/>
          <w:lang w:eastAsia="fr-FR"/>
        </w:rPr>
        <w:t>bain,</w:t>
      </w:r>
      <w:r>
        <w:rPr>
          <w:rFonts w:ascii="Times New Roman" w:eastAsia="Times New Roman" w:hAnsi="Times New Roman" w:cs="Times New Roman"/>
          <w:sz w:val="24"/>
          <w:szCs w:val="24"/>
          <w:lang w:eastAsia="fr-FR"/>
        </w:rPr>
        <w:t xml:space="preserve"> </w:t>
      </w:r>
      <w:r w:rsidRPr="006720A5">
        <w:rPr>
          <w:rFonts w:ascii="Times New Roman" w:eastAsia="Times New Roman" w:hAnsi="Times New Roman" w:cs="Times New Roman"/>
          <w:sz w:val="24"/>
          <w:szCs w:val="24"/>
          <w:lang w:eastAsia="fr-FR"/>
        </w:rPr>
        <w:t xml:space="preserve">c’est calculer …. </w:t>
      </w:r>
    </w:p>
    <w:p w14:paraId="29700950" w14:textId="77777777" w:rsidR="00411E9C" w:rsidRDefault="00411E9C" w:rsidP="00736AE7">
      <w:pPr>
        <w:spacing w:before="198" w:after="0" w:line="240" w:lineRule="auto"/>
        <w:contextualSpacing/>
        <w:rPr>
          <w:rFonts w:eastAsia="Times New Roman" w:cs="Times New Roman"/>
          <w:b/>
          <w:bCs/>
          <w:sz w:val="24"/>
          <w:szCs w:val="24"/>
          <w:u w:val="single"/>
          <w:lang w:eastAsia="fr-FR"/>
        </w:rPr>
      </w:pPr>
    </w:p>
    <w:p w14:paraId="43769784" w14:textId="4A2210BD" w:rsidR="00736AE7" w:rsidRPr="00B17F47" w:rsidRDefault="00736AE7" w:rsidP="00736AE7">
      <w:pPr>
        <w:spacing w:before="198" w:after="0" w:line="240" w:lineRule="auto"/>
        <w:contextualSpacing/>
        <w:rPr>
          <w:rFonts w:eastAsia="Times New Roman" w:cs="Times New Roman"/>
          <w:b/>
          <w:bCs/>
          <w:sz w:val="24"/>
          <w:szCs w:val="24"/>
          <w:u w:val="single"/>
          <w:lang w:eastAsia="fr-FR"/>
        </w:rPr>
      </w:pPr>
      <w:r w:rsidRPr="00B17F47">
        <w:rPr>
          <w:rFonts w:eastAsia="Times New Roman" w:cs="Times New Roman"/>
          <w:b/>
          <w:bCs/>
          <w:sz w:val="24"/>
          <w:szCs w:val="24"/>
          <w:u w:val="single"/>
          <w:lang w:eastAsia="fr-FR"/>
        </w:rPr>
        <w:t xml:space="preserve">Correction du problème donné </w:t>
      </w:r>
    </w:p>
    <w:p w14:paraId="24607212" w14:textId="77777777" w:rsidR="00411E9C" w:rsidRPr="00411E9C" w:rsidRDefault="00411E9C" w:rsidP="00411E9C">
      <w:pPr>
        <w:spacing w:after="0" w:line="240" w:lineRule="auto"/>
        <w:rPr>
          <w:rFonts w:ascii="Times New Roman" w:eastAsia="Times New Roman" w:hAnsi="Times New Roman" w:cs="Times New Roman"/>
          <w:sz w:val="24"/>
          <w:szCs w:val="24"/>
          <w:lang w:eastAsia="fr-FR"/>
        </w:rPr>
      </w:pPr>
      <w:r w:rsidRPr="00411E9C">
        <w:rPr>
          <w:rFonts w:eastAsiaTheme="minorEastAsia" w:hAnsi="Calibri"/>
          <w:color w:val="000000" w:themeColor="text1"/>
          <w:kern w:val="24"/>
          <w:sz w:val="24"/>
          <w:szCs w:val="24"/>
          <w:lang w:eastAsia="fr-FR"/>
        </w:rPr>
        <w:t>Henri veut préparer un enclos pour que son chien ait de la place pour courir. Il prévoit un terrain de 23 m sur 16 m. De quelle aire le chien disposera-t-il pour jouer ?</w:t>
      </w:r>
    </w:p>
    <w:p w14:paraId="46542AD0" w14:textId="01900010" w:rsidR="00736AE7" w:rsidRDefault="00736AE7" w:rsidP="00736AE7">
      <w:pPr>
        <w:pStyle w:val="NormalWeb"/>
        <w:spacing w:before="0" w:beforeAutospacing="0" w:after="0" w:afterAutospacing="0"/>
        <w:jc w:val="both"/>
        <w:rPr>
          <w:rFonts w:asciiTheme="minorHAnsi" w:eastAsiaTheme="minorEastAsia" w:hAnsi="Calibri" w:cstheme="minorBidi"/>
          <w:color w:val="000000" w:themeColor="text1"/>
          <w:kern w:val="24"/>
        </w:rPr>
      </w:pPr>
    </w:p>
    <w:p w14:paraId="0C5F28E0" w14:textId="4A508FB0" w:rsidR="006720A5" w:rsidRDefault="006720A5" w:rsidP="006720A5">
      <w:pPr>
        <w:pStyle w:val="NormalWeb"/>
        <w:spacing w:before="0" w:beforeAutospacing="0" w:after="0" w:afterAutospacing="0"/>
        <w:rPr>
          <w:rFonts w:asciiTheme="minorHAnsi" w:eastAsiaTheme="minorEastAsia" w:hAnsi="Calibri" w:cstheme="minorBidi"/>
          <w:color w:val="000000" w:themeColor="text1"/>
          <w:kern w:val="24"/>
        </w:rPr>
      </w:pPr>
      <w:r w:rsidRPr="006720A5">
        <w:rPr>
          <w:rFonts w:asciiTheme="minorHAnsi" w:eastAsiaTheme="minorEastAsia" w:hAnsi="Calibri" w:cstheme="minorBidi"/>
          <w:noProof/>
          <w:color w:val="000000" w:themeColor="text1"/>
          <w:kern w:val="24"/>
        </w:rPr>
        <w:drawing>
          <wp:inline distT="0" distB="0" distL="0" distR="0" wp14:anchorId="70892B12" wp14:editId="707EC4CB">
            <wp:extent cx="5756910" cy="32385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6910" cy="3238500"/>
                    </a:xfrm>
                    <a:prstGeom prst="rect">
                      <a:avLst/>
                    </a:prstGeom>
                  </pic:spPr>
                </pic:pic>
              </a:graphicData>
            </a:graphic>
          </wp:inline>
        </w:drawing>
      </w:r>
    </w:p>
    <w:p w14:paraId="0FA53B2B" w14:textId="056EBAC4" w:rsidR="006720A5" w:rsidRDefault="006720A5" w:rsidP="006720A5">
      <w:pPr>
        <w:pStyle w:val="NormalWeb"/>
        <w:spacing w:before="0" w:beforeAutospacing="0" w:after="0" w:afterAutospacing="0"/>
        <w:rPr>
          <w:rFonts w:asciiTheme="minorHAnsi" w:eastAsiaTheme="minorEastAsia" w:hAnsi="Calibri" w:cstheme="minorBidi"/>
          <w:b/>
          <w:bCs/>
          <w:color w:val="000000" w:themeColor="text1"/>
          <w:kern w:val="24"/>
          <w:u w:val="single"/>
        </w:rPr>
      </w:pPr>
      <w:r w:rsidRPr="006720A5">
        <w:rPr>
          <w:rFonts w:asciiTheme="minorHAnsi" w:eastAsiaTheme="minorEastAsia" w:hAnsi="Calibri" w:cstheme="minorBidi"/>
          <w:b/>
          <w:bCs/>
          <w:color w:val="000000" w:themeColor="text1"/>
          <w:kern w:val="24"/>
          <w:u w:val="single"/>
        </w:rPr>
        <w:t>Vide grenier</w:t>
      </w:r>
    </w:p>
    <w:p w14:paraId="5F443AB4" w14:textId="77777777" w:rsidR="006720A5" w:rsidRPr="006720A5" w:rsidRDefault="006720A5" w:rsidP="006720A5">
      <w:pPr>
        <w:spacing w:after="0" w:line="240" w:lineRule="auto"/>
        <w:rPr>
          <w:rFonts w:ascii="Times New Roman" w:eastAsia="Times New Roman" w:hAnsi="Times New Roman" w:cs="Times New Roman"/>
          <w:sz w:val="24"/>
          <w:szCs w:val="24"/>
          <w:lang w:eastAsia="fr-FR"/>
        </w:rPr>
      </w:pPr>
      <w:r w:rsidRPr="006720A5">
        <w:rPr>
          <w:rFonts w:eastAsiaTheme="minorEastAsia" w:hAnsi="Calibri"/>
          <w:color w:val="000000" w:themeColor="text1"/>
          <w:kern w:val="24"/>
          <w:sz w:val="24"/>
          <w:szCs w:val="24"/>
          <w:lang w:eastAsia="fr-FR"/>
        </w:rPr>
        <w:t xml:space="preserve">Pour participer à un vide grenier, Nicolas a loué une tente rectangulaire dont les côtés mesurent 3,5 m et 2 m. </w:t>
      </w:r>
    </w:p>
    <w:p w14:paraId="578CFFE7" w14:textId="77777777" w:rsidR="006720A5" w:rsidRPr="006720A5" w:rsidRDefault="006720A5" w:rsidP="006720A5">
      <w:pPr>
        <w:spacing w:after="0" w:line="240" w:lineRule="auto"/>
        <w:rPr>
          <w:rFonts w:ascii="Times New Roman" w:eastAsia="Times New Roman" w:hAnsi="Times New Roman" w:cs="Times New Roman"/>
          <w:sz w:val="24"/>
          <w:szCs w:val="24"/>
          <w:lang w:eastAsia="fr-FR"/>
        </w:rPr>
      </w:pPr>
      <w:r w:rsidRPr="006720A5">
        <w:rPr>
          <w:rFonts w:eastAsiaTheme="minorEastAsia" w:hAnsi="Calibri"/>
          <w:color w:val="000000" w:themeColor="text1"/>
          <w:kern w:val="24"/>
          <w:sz w:val="24"/>
          <w:szCs w:val="24"/>
          <w:lang w:eastAsia="fr-FR"/>
        </w:rPr>
        <w:t>a. Calcule le périmètre de son emplacement.</w:t>
      </w:r>
    </w:p>
    <w:p w14:paraId="57422C10" w14:textId="77777777" w:rsidR="006720A5" w:rsidRPr="006720A5" w:rsidRDefault="006720A5" w:rsidP="006720A5">
      <w:pPr>
        <w:spacing w:after="0" w:line="240" w:lineRule="auto"/>
        <w:rPr>
          <w:rFonts w:ascii="Times New Roman" w:eastAsia="Times New Roman" w:hAnsi="Times New Roman" w:cs="Times New Roman"/>
          <w:sz w:val="24"/>
          <w:szCs w:val="24"/>
          <w:lang w:eastAsia="fr-FR"/>
        </w:rPr>
      </w:pPr>
      <w:r w:rsidRPr="006720A5">
        <w:rPr>
          <w:rFonts w:eastAsiaTheme="minorEastAsia" w:hAnsi="Calibri"/>
          <w:color w:val="000000" w:themeColor="text1"/>
          <w:kern w:val="24"/>
          <w:sz w:val="24"/>
          <w:szCs w:val="24"/>
          <w:lang w:eastAsia="fr-FR"/>
        </w:rPr>
        <w:t>b. Calcule l’aire dont il dispose.</w:t>
      </w:r>
    </w:p>
    <w:p w14:paraId="40653509" w14:textId="16C3468F" w:rsidR="00736AE7" w:rsidRDefault="00736AE7" w:rsidP="00736AE7">
      <w:pPr>
        <w:spacing w:after="0" w:line="240" w:lineRule="auto"/>
        <w:rPr>
          <w:rFonts w:eastAsiaTheme="minorEastAsia" w:hAnsi="Calibri"/>
          <w:color w:val="000000" w:themeColor="text1"/>
          <w:kern w:val="24"/>
          <w:sz w:val="24"/>
          <w:szCs w:val="24"/>
          <w:lang w:eastAsia="fr-FR"/>
        </w:rPr>
      </w:pPr>
    </w:p>
    <w:p w14:paraId="5C76A3CE" w14:textId="3A429B4B" w:rsidR="006720A5" w:rsidRDefault="006720A5" w:rsidP="00736AE7">
      <w:pPr>
        <w:spacing w:after="0" w:line="240" w:lineRule="auto"/>
        <w:rPr>
          <w:rFonts w:eastAsiaTheme="minorEastAsia" w:hAnsi="Calibri"/>
          <w:b/>
          <w:bCs/>
          <w:color w:val="000000" w:themeColor="text1"/>
          <w:kern w:val="24"/>
          <w:sz w:val="24"/>
          <w:szCs w:val="24"/>
          <w:u w:val="single"/>
          <w:lang w:eastAsia="fr-FR"/>
        </w:rPr>
      </w:pPr>
      <w:r w:rsidRPr="006720A5">
        <w:rPr>
          <w:rFonts w:eastAsiaTheme="minorEastAsia" w:hAnsi="Calibri"/>
          <w:b/>
          <w:bCs/>
          <w:color w:val="000000" w:themeColor="text1"/>
          <w:kern w:val="24"/>
          <w:sz w:val="24"/>
          <w:szCs w:val="24"/>
          <w:u w:val="single"/>
          <w:lang w:eastAsia="fr-FR"/>
        </w:rPr>
        <w:t>Panneaux publicitaires</w:t>
      </w:r>
    </w:p>
    <w:p w14:paraId="284C6C29" w14:textId="77777777" w:rsidR="006720A5" w:rsidRPr="006720A5" w:rsidRDefault="006720A5" w:rsidP="00736AE7">
      <w:pPr>
        <w:spacing w:after="0" w:line="240" w:lineRule="auto"/>
        <w:rPr>
          <w:rFonts w:eastAsiaTheme="minorEastAsia" w:hAnsi="Calibri"/>
          <w:b/>
          <w:bCs/>
          <w:color w:val="000000" w:themeColor="text1"/>
          <w:kern w:val="24"/>
          <w:sz w:val="24"/>
          <w:szCs w:val="24"/>
          <w:u w:val="single"/>
          <w:lang w:eastAsia="fr-FR"/>
        </w:rPr>
      </w:pPr>
    </w:p>
    <w:p w14:paraId="268D7D67" w14:textId="77777777" w:rsidR="006720A5" w:rsidRPr="006720A5" w:rsidRDefault="006720A5" w:rsidP="006720A5">
      <w:pPr>
        <w:spacing w:after="0" w:line="240" w:lineRule="auto"/>
        <w:rPr>
          <w:rFonts w:ascii="Times New Roman" w:eastAsia="Times New Roman" w:hAnsi="Times New Roman" w:cs="Times New Roman"/>
          <w:sz w:val="24"/>
          <w:szCs w:val="24"/>
          <w:lang w:eastAsia="fr-FR"/>
        </w:rPr>
      </w:pPr>
      <w:r w:rsidRPr="006720A5">
        <w:rPr>
          <w:rFonts w:eastAsiaTheme="minorEastAsia" w:hAnsi="Calibri"/>
          <w:color w:val="000000" w:themeColor="text1"/>
          <w:kern w:val="24"/>
          <w:sz w:val="24"/>
          <w:szCs w:val="24"/>
          <w:lang w:eastAsia="fr-FR"/>
        </w:rPr>
        <w:lastRenderedPageBreak/>
        <w:t>Un architecte doit poser des panneaux publicitaires de 2 mètres de long chacun tout autour d’un stade. Il peut poser 40 panneaux et doit laisser 4 passages de 3,20 mètres chacun pour que les joueurs puissent circuler.</w:t>
      </w:r>
    </w:p>
    <w:p w14:paraId="1D109D48" w14:textId="77777777" w:rsidR="006720A5" w:rsidRPr="006720A5" w:rsidRDefault="006720A5" w:rsidP="006720A5">
      <w:pPr>
        <w:spacing w:after="0" w:line="240" w:lineRule="auto"/>
        <w:rPr>
          <w:rFonts w:ascii="Times New Roman" w:eastAsia="Times New Roman" w:hAnsi="Times New Roman" w:cs="Times New Roman"/>
          <w:sz w:val="24"/>
          <w:szCs w:val="24"/>
          <w:lang w:eastAsia="fr-FR"/>
        </w:rPr>
      </w:pPr>
      <w:r w:rsidRPr="006720A5">
        <w:rPr>
          <w:rFonts w:eastAsiaTheme="minorEastAsia" w:hAnsi="Calibri"/>
          <w:color w:val="000000" w:themeColor="text1"/>
          <w:kern w:val="24"/>
          <w:sz w:val="24"/>
          <w:szCs w:val="24"/>
          <w:lang w:eastAsia="fr-FR"/>
        </w:rPr>
        <w:t>Quel est le périmètre du terrain ?</w:t>
      </w:r>
    </w:p>
    <w:p w14:paraId="37D9160E" w14:textId="77777777" w:rsidR="006720A5" w:rsidRDefault="006720A5" w:rsidP="00736AE7">
      <w:pPr>
        <w:spacing w:after="0" w:line="240" w:lineRule="auto"/>
        <w:rPr>
          <w:rFonts w:eastAsiaTheme="minorEastAsia" w:hAnsi="Calibri"/>
          <w:color w:val="000000" w:themeColor="text1"/>
          <w:kern w:val="24"/>
          <w:sz w:val="24"/>
          <w:szCs w:val="24"/>
          <w:lang w:eastAsia="fr-FR"/>
        </w:rPr>
      </w:pPr>
    </w:p>
    <w:p w14:paraId="05B069FF" w14:textId="77777777" w:rsidR="00736AE7" w:rsidRPr="000C3D58" w:rsidRDefault="00736AE7" w:rsidP="00736AE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after="0" w:line="276" w:lineRule="auto"/>
        <w:outlineLvl w:val="0"/>
        <w:rPr>
          <w:rFonts w:eastAsiaTheme="minorEastAsia"/>
          <w:b/>
          <w:bCs/>
          <w:caps/>
          <w:color w:val="FFFFFF" w:themeColor="background1"/>
          <w:spacing w:val="15"/>
        </w:rPr>
      </w:pPr>
      <w:r w:rsidRPr="000C3D58">
        <w:rPr>
          <w:rFonts w:eastAsiaTheme="minorEastAsia"/>
          <w:b/>
          <w:bCs/>
          <w:caps/>
          <w:color w:val="FFFFFF" w:themeColor="background1"/>
          <w:spacing w:val="15"/>
        </w:rPr>
        <w:t xml:space="preserve">problÈmes </w:t>
      </w:r>
      <w:r>
        <w:rPr>
          <w:rFonts w:eastAsiaTheme="minorEastAsia"/>
          <w:b/>
          <w:bCs/>
          <w:caps/>
          <w:color w:val="FFFFFF" w:themeColor="background1"/>
          <w:spacing w:val="15"/>
        </w:rPr>
        <w:t>SUPPLÉMENTAIRES</w:t>
      </w:r>
    </w:p>
    <w:p w14:paraId="5BDF194D" w14:textId="77777777" w:rsidR="00736AE7" w:rsidRDefault="00736AE7" w:rsidP="00736AE7">
      <w:pPr>
        <w:spacing w:after="0" w:line="240" w:lineRule="auto"/>
        <w:rPr>
          <w:rFonts w:eastAsiaTheme="minorEastAsia" w:hAnsi="Calibri"/>
          <w:color w:val="000000" w:themeColor="text1"/>
          <w:kern w:val="24"/>
          <w:sz w:val="24"/>
          <w:szCs w:val="24"/>
          <w:lang w:eastAsia="fr-FR"/>
        </w:rPr>
      </w:pPr>
    </w:p>
    <w:p w14:paraId="18DA8B9F" w14:textId="126A0E31" w:rsidR="00736AE7" w:rsidRPr="00F878F3" w:rsidRDefault="006720A5" w:rsidP="00736AE7">
      <w:pPr>
        <w:spacing w:after="0" w:line="240" w:lineRule="auto"/>
        <w:rPr>
          <w:rFonts w:eastAsiaTheme="minorEastAsia" w:hAnsi="Calibri"/>
          <w:b/>
          <w:bCs/>
          <w:color w:val="000000" w:themeColor="text1"/>
          <w:kern w:val="24"/>
          <w:sz w:val="24"/>
          <w:szCs w:val="24"/>
          <w:u w:val="single"/>
          <w:lang w:eastAsia="fr-FR"/>
        </w:rPr>
      </w:pPr>
      <w:r>
        <w:rPr>
          <w:rFonts w:eastAsiaTheme="minorEastAsia" w:hAnsi="Calibri"/>
          <w:b/>
          <w:bCs/>
          <w:color w:val="000000" w:themeColor="text1"/>
          <w:kern w:val="24"/>
          <w:sz w:val="24"/>
          <w:szCs w:val="24"/>
          <w:u w:val="single"/>
          <w:lang w:eastAsia="fr-FR"/>
        </w:rPr>
        <w:t>Peinture</w:t>
      </w:r>
    </w:p>
    <w:p w14:paraId="6E34E007" w14:textId="77777777" w:rsidR="006720A5" w:rsidRPr="006720A5" w:rsidRDefault="006720A5" w:rsidP="006720A5">
      <w:pPr>
        <w:spacing w:after="0" w:line="240" w:lineRule="auto"/>
        <w:rPr>
          <w:rFonts w:ascii="Times New Roman" w:eastAsia="Times New Roman" w:hAnsi="Times New Roman" w:cs="Times New Roman"/>
          <w:sz w:val="24"/>
          <w:szCs w:val="24"/>
          <w:lang w:eastAsia="fr-FR"/>
        </w:rPr>
      </w:pPr>
      <w:r w:rsidRPr="006720A5">
        <w:rPr>
          <w:rFonts w:eastAsiaTheme="minorEastAsia" w:hAnsi="Calibri"/>
          <w:color w:val="000000" w:themeColor="text1"/>
          <w:kern w:val="24"/>
          <w:sz w:val="24"/>
          <w:szCs w:val="24"/>
          <w:lang w:eastAsia="fr-FR"/>
        </w:rPr>
        <w:t xml:space="preserve">Mme Garnier veut repeindre deux tables basses. </w:t>
      </w:r>
    </w:p>
    <w:p w14:paraId="7D8361F4" w14:textId="77777777" w:rsidR="006720A5" w:rsidRPr="006720A5" w:rsidRDefault="006720A5" w:rsidP="006720A5">
      <w:pPr>
        <w:spacing w:after="0" w:line="240" w:lineRule="auto"/>
        <w:rPr>
          <w:rFonts w:ascii="Times New Roman" w:eastAsia="Times New Roman" w:hAnsi="Times New Roman" w:cs="Times New Roman"/>
          <w:sz w:val="24"/>
          <w:szCs w:val="24"/>
          <w:lang w:eastAsia="fr-FR"/>
        </w:rPr>
      </w:pPr>
      <w:r w:rsidRPr="006720A5">
        <w:rPr>
          <w:rFonts w:eastAsiaTheme="minorEastAsia" w:hAnsi="Calibri"/>
          <w:color w:val="000000" w:themeColor="text1"/>
          <w:kern w:val="24"/>
          <w:sz w:val="24"/>
          <w:szCs w:val="24"/>
          <w:lang w:eastAsia="fr-FR"/>
        </w:rPr>
        <w:t xml:space="preserve">L’une est carrée et mesure 35 cm de côté. </w:t>
      </w:r>
    </w:p>
    <w:p w14:paraId="3451BFC2" w14:textId="77777777" w:rsidR="006720A5" w:rsidRPr="006720A5" w:rsidRDefault="006720A5" w:rsidP="006720A5">
      <w:pPr>
        <w:spacing w:after="0" w:line="240" w:lineRule="auto"/>
        <w:rPr>
          <w:rFonts w:ascii="Times New Roman" w:eastAsia="Times New Roman" w:hAnsi="Times New Roman" w:cs="Times New Roman"/>
          <w:sz w:val="24"/>
          <w:szCs w:val="24"/>
          <w:lang w:eastAsia="fr-FR"/>
        </w:rPr>
      </w:pPr>
      <w:r w:rsidRPr="006720A5">
        <w:rPr>
          <w:rFonts w:eastAsiaTheme="minorEastAsia" w:hAnsi="Calibri"/>
          <w:color w:val="000000" w:themeColor="text1"/>
          <w:kern w:val="24"/>
          <w:sz w:val="24"/>
          <w:szCs w:val="24"/>
          <w:lang w:eastAsia="fr-FR"/>
        </w:rPr>
        <w:t xml:space="preserve">L’autre est rectangulaire et mesure 75 cm sur 28 cm. </w:t>
      </w:r>
    </w:p>
    <w:p w14:paraId="3F014A4C" w14:textId="228D6513" w:rsidR="00736AE7" w:rsidRPr="006720A5" w:rsidRDefault="006720A5" w:rsidP="006720A5">
      <w:pPr>
        <w:spacing w:after="0" w:line="240" w:lineRule="auto"/>
        <w:rPr>
          <w:rFonts w:ascii="Times New Roman" w:eastAsia="Times New Roman" w:hAnsi="Times New Roman" w:cs="Times New Roman"/>
          <w:sz w:val="24"/>
          <w:szCs w:val="24"/>
          <w:lang w:eastAsia="fr-FR"/>
        </w:rPr>
      </w:pPr>
      <w:r w:rsidRPr="006720A5">
        <w:rPr>
          <w:rFonts w:eastAsiaTheme="minorEastAsia" w:hAnsi="Calibri"/>
          <w:color w:val="000000" w:themeColor="text1"/>
          <w:kern w:val="24"/>
          <w:sz w:val="24"/>
          <w:szCs w:val="24"/>
          <w:lang w:eastAsia="fr-FR"/>
        </w:rPr>
        <w:t>Mme Garnier aura-t-elle assez de peinture en achetant un pot pouvant recouvrir une surface de 3 000 cm² ?</w:t>
      </w:r>
    </w:p>
    <w:p w14:paraId="2F8C19D5" w14:textId="77777777" w:rsidR="00736AE7" w:rsidRDefault="00736AE7" w:rsidP="00736AE7"/>
    <w:p w14:paraId="053D1F5F" w14:textId="77777777" w:rsidR="00736AE7" w:rsidRDefault="00736AE7" w:rsidP="00736AE7"/>
    <w:p w14:paraId="14E931A4" w14:textId="77777777" w:rsidR="00736AE7" w:rsidRDefault="00736AE7" w:rsidP="00736AE7"/>
    <w:p w14:paraId="512227E9" w14:textId="77777777" w:rsidR="00736AE7" w:rsidRDefault="00736AE7" w:rsidP="00736AE7"/>
    <w:p w14:paraId="71DCBDA1" w14:textId="77777777" w:rsidR="00D8170C" w:rsidRDefault="00D8170C"/>
    <w:sectPr w:rsidR="00D8170C" w:rsidSect="00265E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6D4"/>
    <w:multiLevelType w:val="hybridMultilevel"/>
    <w:tmpl w:val="B8205B54"/>
    <w:lvl w:ilvl="0" w:tplc="43601F58">
      <w:start w:val="1"/>
      <w:numFmt w:val="lowerLetter"/>
      <w:lvlText w:val="%1."/>
      <w:lvlJc w:val="left"/>
      <w:pPr>
        <w:tabs>
          <w:tab w:val="num" w:pos="720"/>
        </w:tabs>
        <w:ind w:left="720" w:hanging="360"/>
      </w:pPr>
    </w:lvl>
    <w:lvl w:ilvl="1" w:tplc="D75C8C96" w:tentative="1">
      <w:start w:val="1"/>
      <w:numFmt w:val="lowerLetter"/>
      <w:lvlText w:val="%2."/>
      <w:lvlJc w:val="left"/>
      <w:pPr>
        <w:tabs>
          <w:tab w:val="num" w:pos="1440"/>
        </w:tabs>
        <w:ind w:left="1440" w:hanging="360"/>
      </w:pPr>
    </w:lvl>
    <w:lvl w:ilvl="2" w:tplc="EE606F5E" w:tentative="1">
      <w:start w:val="1"/>
      <w:numFmt w:val="lowerLetter"/>
      <w:lvlText w:val="%3."/>
      <w:lvlJc w:val="left"/>
      <w:pPr>
        <w:tabs>
          <w:tab w:val="num" w:pos="2160"/>
        </w:tabs>
        <w:ind w:left="2160" w:hanging="360"/>
      </w:pPr>
    </w:lvl>
    <w:lvl w:ilvl="3" w:tplc="09A8F5F4" w:tentative="1">
      <w:start w:val="1"/>
      <w:numFmt w:val="lowerLetter"/>
      <w:lvlText w:val="%4."/>
      <w:lvlJc w:val="left"/>
      <w:pPr>
        <w:tabs>
          <w:tab w:val="num" w:pos="2880"/>
        </w:tabs>
        <w:ind w:left="2880" w:hanging="360"/>
      </w:pPr>
    </w:lvl>
    <w:lvl w:ilvl="4" w:tplc="524A3BF2" w:tentative="1">
      <w:start w:val="1"/>
      <w:numFmt w:val="lowerLetter"/>
      <w:lvlText w:val="%5."/>
      <w:lvlJc w:val="left"/>
      <w:pPr>
        <w:tabs>
          <w:tab w:val="num" w:pos="3600"/>
        </w:tabs>
        <w:ind w:left="3600" w:hanging="360"/>
      </w:pPr>
    </w:lvl>
    <w:lvl w:ilvl="5" w:tplc="21122C10" w:tentative="1">
      <w:start w:val="1"/>
      <w:numFmt w:val="lowerLetter"/>
      <w:lvlText w:val="%6."/>
      <w:lvlJc w:val="left"/>
      <w:pPr>
        <w:tabs>
          <w:tab w:val="num" w:pos="4320"/>
        </w:tabs>
        <w:ind w:left="4320" w:hanging="360"/>
      </w:pPr>
    </w:lvl>
    <w:lvl w:ilvl="6" w:tplc="DBFA8590" w:tentative="1">
      <w:start w:val="1"/>
      <w:numFmt w:val="lowerLetter"/>
      <w:lvlText w:val="%7."/>
      <w:lvlJc w:val="left"/>
      <w:pPr>
        <w:tabs>
          <w:tab w:val="num" w:pos="5040"/>
        </w:tabs>
        <w:ind w:left="5040" w:hanging="360"/>
      </w:pPr>
    </w:lvl>
    <w:lvl w:ilvl="7" w:tplc="51E2C6B2" w:tentative="1">
      <w:start w:val="1"/>
      <w:numFmt w:val="lowerLetter"/>
      <w:lvlText w:val="%8."/>
      <w:lvlJc w:val="left"/>
      <w:pPr>
        <w:tabs>
          <w:tab w:val="num" w:pos="5760"/>
        </w:tabs>
        <w:ind w:left="5760" w:hanging="360"/>
      </w:pPr>
    </w:lvl>
    <w:lvl w:ilvl="8" w:tplc="50205658" w:tentative="1">
      <w:start w:val="1"/>
      <w:numFmt w:val="lowerLetter"/>
      <w:lvlText w:val="%9."/>
      <w:lvlJc w:val="left"/>
      <w:pPr>
        <w:tabs>
          <w:tab w:val="num" w:pos="6480"/>
        </w:tabs>
        <w:ind w:left="6480" w:hanging="360"/>
      </w:pPr>
    </w:lvl>
  </w:abstractNum>
  <w:abstractNum w:abstractNumId="1" w15:restartNumberingAfterBreak="0">
    <w:nsid w:val="72033667"/>
    <w:multiLevelType w:val="hybridMultilevel"/>
    <w:tmpl w:val="7344570A"/>
    <w:lvl w:ilvl="0" w:tplc="95F8B014">
      <w:start w:val="65"/>
      <w:numFmt w:val="bullet"/>
      <w:lvlText w:val="-"/>
      <w:lvlJc w:val="left"/>
      <w:pPr>
        <w:ind w:left="720" w:hanging="360"/>
      </w:pPr>
      <w:rPr>
        <w:rFonts w:ascii="Calibri" w:eastAsiaTheme="minorEastAsia" w:hAnsi="Calibri" w:cstheme="minorBid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E7"/>
    <w:rsid w:val="000D549C"/>
    <w:rsid w:val="00411E9C"/>
    <w:rsid w:val="006720A5"/>
    <w:rsid w:val="00736AE7"/>
    <w:rsid w:val="00D8170C"/>
    <w:rsid w:val="00E164D1"/>
    <w:rsid w:val="00EF4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8777"/>
  <w15:chartTrackingRefBased/>
  <w15:docId w15:val="{8C3DD8D9-BEF4-4698-835A-169436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A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36A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72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5092">
      <w:bodyDiv w:val="1"/>
      <w:marLeft w:val="0"/>
      <w:marRight w:val="0"/>
      <w:marTop w:val="0"/>
      <w:marBottom w:val="0"/>
      <w:divBdr>
        <w:top w:val="none" w:sz="0" w:space="0" w:color="auto"/>
        <w:left w:val="none" w:sz="0" w:space="0" w:color="auto"/>
        <w:bottom w:val="none" w:sz="0" w:space="0" w:color="auto"/>
        <w:right w:val="none" w:sz="0" w:space="0" w:color="auto"/>
      </w:divBdr>
    </w:div>
    <w:div w:id="43138015">
      <w:bodyDiv w:val="1"/>
      <w:marLeft w:val="0"/>
      <w:marRight w:val="0"/>
      <w:marTop w:val="0"/>
      <w:marBottom w:val="0"/>
      <w:divBdr>
        <w:top w:val="none" w:sz="0" w:space="0" w:color="auto"/>
        <w:left w:val="none" w:sz="0" w:space="0" w:color="auto"/>
        <w:bottom w:val="none" w:sz="0" w:space="0" w:color="auto"/>
        <w:right w:val="none" w:sz="0" w:space="0" w:color="auto"/>
      </w:divBdr>
    </w:div>
    <w:div w:id="90048633">
      <w:bodyDiv w:val="1"/>
      <w:marLeft w:val="0"/>
      <w:marRight w:val="0"/>
      <w:marTop w:val="0"/>
      <w:marBottom w:val="0"/>
      <w:divBdr>
        <w:top w:val="none" w:sz="0" w:space="0" w:color="auto"/>
        <w:left w:val="none" w:sz="0" w:space="0" w:color="auto"/>
        <w:bottom w:val="none" w:sz="0" w:space="0" w:color="auto"/>
        <w:right w:val="none" w:sz="0" w:space="0" w:color="auto"/>
      </w:divBdr>
    </w:div>
    <w:div w:id="207307145">
      <w:bodyDiv w:val="1"/>
      <w:marLeft w:val="0"/>
      <w:marRight w:val="0"/>
      <w:marTop w:val="0"/>
      <w:marBottom w:val="0"/>
      <w:divBdr>
        <w:top w:val="none" w:sz="0" w:space="0" w:color="auto"/>
        <w:left w:val="none" w:sz="0" w:space="0" w:color="auto"/>
        <w:bottom w:val="none" w:sz="0" w:space="0" w:color="auto"/>
        <w:right w:val="none" w:sz="0" w:space="0" w:color="auto"/>
      </w:divBdr>
    </w:div>
    <w:div w:id="279460029">
      <w:bodyDiv w:val="1"/>
      <w:marLeft w:val="0"/>
      <w:marRight w:val="0"/>
      <w:marTop w:val="0"/>
      <w:marBottom w:val="0"/>
      <w:divBdr>
        <w:top w:val="none" w:sz="0" w:space="0" w:color="auto"/>
        <w:left w:val="none" w:sz="0" w:space="0" w:color="auto"/>
        <w:bottom w:val="none" w:sz="0" w:space="0" w:color="auto"/>
        <w:right w:val="none" w:sz="0" w:space="0" w:color="auto"/>
      </w:divBdr>
    </w:div>
    <w:div w:id="362678015">
      <w:bodyDiv w:val="1"/>
      <w:marLeft w:val="0"/>
      <w:marRight w:val="0"/>
      <w:marTop w:val="0"/>
      <w:marBottom w:val="0"/>
      <w:divBdr>
        <w:top w:val="none" w:sz="0" w:space="0" w:color="auto"/>
        <w:left w:val="none" w:sz="0" w:space="0" w:color="auto"/>
        <w:bottom w:val="none" w:sz="0" w:space="0" w:color="auto"/>
        <w:right w:val="none" w:sz="0" w:space="0" w:color="auto"/>
      </w:divBdr>
    </w:div>
    <w:div w:id="463620377">
      <w:bodyDiv w:val="1"/>
      <w:marLeft w:val="0"/>
      <w:marRight w:val="0"/>
      <w:marTop w:val="0"/>
      <w:marBottom w:val="0"/>
      <w:divBdr>
        <w:top w:val="none" w:sz="0" w:space="0" w:color="auto"/>
        <w:left w:val="none" w:sz="0" w:space="0" w:color="auto"/>
        <w:bottom w:val="none" w:sz="0" w:space="0" w:color="auto"/>
        <w:right w:val="none" w:sz="0" w:space="0" w:color="auto"/>
      </w:divBdr>
    </w:div>
    <w:div w:id="479004126">
      <w:bodyDiv w:val="1"/>
      <w:marLeft w:val="0"/>
      <w:marRight w:val="0"/>
      <w:marTop w:val="0"/>
      <w:marBottom w:val="0"/>
      <w:divBdr>
        <w:top w:val="none" w:sz="0" w:space="0" w:color="auto"/>
        <w:left w:val="none" w:sz="0" w:space="0" w:color="auto"/>
        <w:bottom w:val="none" w:sz="0" w:space="0" w:color="auto"/>
        <w:right w:val="none" w:sz="0" w:space="0" w:color="auto"/>
      </w:divBdr>
    </w:div>
    <w:div w:id="689988283">
      <w:bodyDiv w:val="1"/>
      <w:marLeft w:val="0"/>
      <w:marRight w:val="0"/>
      <w:marTop w:val="0"/>
      <w:marBottom w:val="0"/>
      <w:divBdr>
        <w:top w:val="none" w:sz="0" w:space="0" w:color="auto"/>
        <w:left w:val="none" w:sz="0" w:space="0" w:color="auto"/>
        <w:bottom w:val="none" w:sz="0" w:space="0" w:color="auto"/>
        <w:right w:val="none" w:sz="0" w:space="0" w:color="auto"/>
      </w:divBdr>
    </w:div>
    <w:div w:id="765687331">
      <w:bodyDiv w:val="1"/>
      <w:marLeft w:val="0"/>
      <w:marRight w:val="0"/>
      <w:marTop w:val="0"/>
      <w:marBottom w:val="0"/>
      <w:divBdr>
        <w:top w:val="none" w:sz="0" w:space="0" w:color="auto"/>
        <w:left w:val="none" w:sz="0" w:space="0" w:color="auto"/>
        <w:bottom w:val="none" w:sz="0" w:space="0" w:color="auto"/>
        <w:right w:val="none" w:sz="0" w:space="0" w:color="auto"/>
      </w:divBdr>
    </w:div>
    <w:div w:id="1002200348">
      <w:bodyDiv w:val="1"/>
      <w:marLeft w:val="0"/>
      <w:marRight w:val="0"/>
      <w:marTop w:val="0"/>
      <w:marBottom w:val="0"/>
      <w:divBdr>
        <w:top w:val="none" w:sz="0" w:space="0" w:color="auto"/>
        <w:left w:val="none" w:sz="0" w:space="0" w:color="auto"/>
        <w:bottom w:val="none" w:sz="0" w:space="0" w:color="auto"/>
        <w:right w:val="none" w:sz="0" w:space="0" w:color="auto"/>
      </w:divBdr>
    </w:div>
    <w:div w:id="1144199688">
      <w:bodyDiv w:val="1"/>
      <w:marLeft w:val="0"/>
      <w:marRight w:val="0"/>
      <w:marTop w:val="0"/>
      <w:marBottom w:val="0"/>
      <w:divBdr>
        <w:top w:val="none" w:sz="0" w:space="0" w:color="auto"/>
        <w:left w:val="none" w:sz="0" w:space="0" w:color="auto"/>
        <w:bottom w:val="none" w:sz="0" w:space="0" w:color="auto"/>
        <w:right w:val="none" w:sz="0" w:space="0" w:color="auto"/>
      </w:divBdr>
    </w:div>
    <w:div w:id="1159999215">
      <w:bodyDiv w:val="1"/>
      <w:marLeft w:val="0"/>
      <w:marRight w:val="0"/>
      <w:marTop w:val="0"/>
      <w:marBottom w:val="0"/>
      <w:divBdr>
        <w:top w:val="none" w:sz="0" w:space="0" w:color="auto"/>
        <w:left w:val="none" w:sz="0" w:space="0" w:color="auto"/>
        <w:bottom w:val="none" w:sz="0" w:space="0" w:color="auto"/>
        <w:right w:val="none" w:sz="0" w:space="0" w:color="auto"/>
      </w:divBdr>
    </w:div>
    <w:div w:id="1609698146">
      <w:bodyDiv w:val="1"/>
      <w:marLeft w:val="0"/>
      <w:marRight w:val="0"/>
      <w:marTop w:val="0"/>
      <w:marBottom w:val="0"/>
      <w:divBdr>
        <w:top w:val="none" w:sz="0" w:space="0" w:color="auto"/>
        <w:left w:val="none" w:sz="0" w:space="0" w:color="auto"/>
        <w:bottom w:val="none" w:sz="0" w:space="0" w:color="auto"/>
        <w:right w:val="none" w:sz="0" w:space="0" w:color="auto"/>
      </w:divBdr>
    </w:div>
    <w:div w:id="1721783042">
      <w:bodyDiv w:val="1"/>
      <w:marLeft w:val="0"/>
      <w:marRight w:val="0"/>
      <w:marTop w:val="0"/>
      <w:marBottom w:val="0"/>
      <w:divBdr>
        <w:top w:val="none" w:sz="0" w:space="0" w:color="auto"/>
        <w:left w:val="none" w:sz="0" w:space="0" w:color="auto"/>
        <w:bottom w:val="none" w:sz="0" w:space="0" w:color="auto"/>
        <w:right w:val="none" w:sz="0" w:space="0" w:color="auto"/>
      </w:divBdr>
    </w:div>
    <w:div w:id="1822695506">
      <w:bodyDiv w:val="1"/>
      <w:marLeft w:val="0"/>
      <w:marRight w:val="0"/>
      <w:marTop w:val="0"/>
      <w:marBottom w:val="0"/>
      <w:divBdr>
        <w:top w:val="none" w:sz="0" w:space="0" w:color="auto"/>
        <w:left w:val="none" w:sz="0" w:space="0" w:color="auto"/>
        <w:bottom w:val="none" w:sz="0" w:space="0" w:color="auto"/>
        <w:right w:val="none" w:sz="0" w:space="0" w:color="auto"/>
      </w:divBdr>
    </w:div>
    <w:div w:id="1842117430">
      <w:bodyDiv w:val="1"/>
      <w:marLeft w:val="0"/>
      <w:marRight w:val="0"/>
      <w:marTop w:val="0"/>
      <w:marBottom w:val="0"/>
      <w:divBdr>
        <w:top w:val="none" w:sz="0" w:space="0" w:color="auto"/>
        <w:left w:val="none" w:sz="0" w:space="0" w:color="auto"/>
        <w:bottom w:val="none" w:sz="0" w:space="0" w:color="auto"/>
        <w:right w:val="none" w:sz="0" w:space="0" w:color="auto"/>
      </w:divBdr>
    </w:div>
    <w:div w:id="2010135588">
      <w:bodyDiv w:val="1"/>
      <w:marLeft w:val="0"/>
      <w:marRight w:val="0"/>
      <w:marTop w:val="0"/>
      <w:marBottom w:val="0"/>
      <w:divBdr>
        <w:top w:val="none" w:sz="0" w:space="0" w:color="auto"/>
        <w:left w:val="none" w:sz="0" w:space="0" w:color="auto"/>
        <w:bottom w:val="none" w:sz="0" w:space="0" w:color="auto"/>
        <w:right w:val="none" w:sz="0" w:space="0" w:color="auto"/>
      </w:divBdr>
    </w:div>
    <w:div w:id="2040543614">
      <w:bodyDiv w:val="1"/>
      <w:marLeft w:val="0"/>
      <w:marRight w:val="0"/>
      <w:marTop w:val="0"/>
      <w:marBottom w:val="0"/>
      <w:divBdr>
        <w:top w:val="none" w:sz="0" w:space="0" w:color="auto"/>
        <w:left w:val="none" w:sz="0" w:space="0" w:color="auto"/>
        <w:bottom w:val="none" w:sz="0" w:space="0" w:color="auto"/>
        <w:right w:val="none" w:sz="0" w:space="0" w:color="auto"/>
      </w:divBdr>
    </w:div>
    <w:div w:id="21235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390</Words>
  <Characters>2150</Characters>
  <Application>Microsoft Office Word</Application>
  <DocSecurity>0</DocSecurity>
  <Lines>17</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dc:creator>
  <cp:keywords/>
  <dc:description/>
  <cp:lastModifiedBy>chaim</cp:lastModifiedBy>
  <cp:revision>6</cp:revision>
  <dcterms:created xsi:type="dcterms:W3CDTF">2020-06-20T11:27:00Z</dcterms:created>
  <dcterms:modified xsi:type="dcterms:W3CDTF">2020-06-20T11:57:00Z</dcterms:modified>
</cp:coreProperties>
</file>