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00" w:after="200"/>
        <w:jc w:val="center"/>
        <w:rPr/>
      </w:pPr>
      <w:r>
        <w:rPr>
          <w:b/>
          <w:color w:val="0070C0"/>
          <w:sz w:val="32"/>
          <w:szCs w:val="32"/>
        </w:rPr>
        <w:t>Français – Séance du  mardi 23 juin 2020 </w:t>
      </w:r>
    </w:p>
    <w:p>
      <w:pPr>
        <w:pStyle w:val="Normal"/>
        <w:rPr>
          <w:sz w:val="32"/>
        </w:rPr>
      </w:pPr>
      <w:r>
        <w:rPr>
          <w:sz w:val="32"/>
        </w:rPr>
        <w:t xml:space="preserve">Les exercices proposés sont dans la continuité des activités réalisées lors de l’émission d’aujourd’hui. </w:t>
      </w:r>
    </w:p>
    <w:p>
      <w:pPr>
        <w:pStyle w:val="Titre1"/>
        <w:shd w:val="clear" w:fill="4472C4"/>
        <w:rPr>
          <w:sz w:val="24"/>
          <w:szCs w:val="24"/>
        </w:rPr>
      </w:pPr>
      <w:r>
        <w:rPr>
          <w:sz w:val="24"/>
          <w:szCs w:val="24"/>
        </w:rPr>
        <w:t>Mots et phrases de la séance que l'on peut faire relire à l'enfant</w:t>
      </w:r>
    </w:p>
    <w:p>
      <w:pPr>
        <w:pStyle w:val="ListParagraph"/>
        <w:numPr>
          <w:ilvl w:val="0"/>
          <w:numId w:val="0"/>
        </w:numPr>
        <w:ind w:left="0" w:right="0" w:hanging="0"/>
        <w:rPr>
          <w:i/>
          <w:i/>
          <w:iCs/>
          <w:sz w:val="32"/>
        </w:rPr>
      </w:pPr>
      <w:r>
        <w:rPr>
          <w:i/>
          <w:iCs/>
          <w:sz w:val="32"/>
        </w:rPr>
        <w:t xml:space="preserve">Souvent, on ne prononce pas le -t final comme dans : </w:t>
      </w: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le chant – un gant – le chat – plutôt – autant</w:t>
      </w:r>
    </w:p>
    <w:p>
      <w:pPr>
        <w:pStyle w:val="ListParagraph"/>
        <w:rPr>
          <w:sz w:val="32"/>
        </w:rPr>
      </w:pPr>
      <w:r>
        <w:rPr>
          <w:sz w:val="32"/>
        </w:rPr>
      </w:r>
    </w:p>
    <w:p>
      <w:pPr>
        <w:pStyle w:val="ListParagraph"/>
        <w:ind w:left="720" w:right="0" w:hanging="0"/>
        <w:rPr>
          <w:i/>
          <w:i/>
          <w:iCs/>
          <w:sz w:val="32"/>
        </w:rPr>
      </w:pPr>
      <w:r>
        <w:rPr>
          <w:i/>
          <w:iCs/>
          <w:sz w:val="32"/>
        </w:rPr>
        <w:t>Tout comme dans les mots qui se terminent par -et</w:t>
      </w:r>
    </w:p>
    <w:p>
      <w:pPr>
        <w:pStyle w:val="ListParagraph"/>
        <w:numPr>
          <w:ilvl w:val="0"/>
          <w:numId w:val="1"/>
        </w:numPr>
        <w:rPr/>
      </w:pPr>
      <w:r>
        <w:rPr>
          <w:sz w:val="32"/>
        </w:rPr>
        <w:t xml:space="preserve">un lacet – un objet – un jouet – un crochet – un </w:t>
      </w:r>
      <w:r>
        <w:rPr>
          <w:color w:val="auto"/>
          <w:kern w:val="0"/>
          <w:sz w:val="32"/>
          <w:szCs w:val="20"/>
          <w:lang w:val="fr-FR" w:eastAsia="en-US" w:bidi="ar-SA"/>
        </w:rPr>
        <w:t xml:space="preserve">bonnet </w:t>
      </w:r>
    </w:p>
    <w:p>
      <w:pPr>
        <w:pStyle w:val="ListParagraph"/>
        <w:numPr>
          <w:ilvl w:val="0"/>
          <w:numId w:val="0"/>
        </w:numPr>
        <w:ind w:left="1440" w:right="0" w:hanging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0"/>
          <w:numId w:val="0"/>
        </w:numPr>
        <w:ind w:left="0" w:right="0" w:hanging="0"/>
        <w:rPr>
          <w:i/>
          <w:i/>
          <w:iCs/>
          <w:sz w:val="32"/>
        </w:rPr>
      </w:pPr>
      <w:r>
        <w:rPr>
          <w:i/>
          <w:iCs/>
          <w:sz w:val="32"/>
        </w:rPr>
        <w:t xml:space="preserve">Attention, le t s’entend dans :  </w:t>
      </w:r>
    </w:p>
    <w:p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sept – le basket – cet – un but</w:t>
      </w:r>
    </w:p>
    <w:p>
      <w:pPr>
        <w:pStyle w:val="Titre1"/>
        <w:shd w:val="clear" w:fill="4472C4"/>
        <w:rPr/>
      </w:pPr>
      <w:r>
        <w:rPr/>
        <w:t>Mots et phrases que l'on peut faire recopier à l'enfant: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Autant (5 fois) 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vingt-sept (5 fois) 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Cet objet est plutôt plat. </w:t>
      </w:r>
    </w:p>
    <w:p>
      <w:pPr>
        <w:pStyle w:val="Titre1"/>
        <w:shd w:val="clear" w:fill="4472C4"/>
        <w:jc w:val="center"/>
        <w:rPr/>
      </w:pPr>
      <w:r>
        <w:rPr/>
        <w:t xml:space="preserve">Lexique / LECTURE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b/>
          <w:b/>
          <w:bCs/>
          <w:color w:val="000000"/>
          <w:spacing w:val="15"/>
          <w:sz w:val="28"/>
          <w:szCs w:val="28"/>
        </w:rPr>
      </w:pPr>
      <w:r>
        <w:rPr>
          <w:rFonts w:ascii="Calibri" w:hAnsi="Calibri"/>
          <w:b/>
          <w:bCs/>
          <w:color w:val="000000"/>
          <w:spacing w:val="15"/>
          <w:sz w:val="28"/>
          <w:szCs w:val="28"/>
        </w:rPr>
        <w:t xml:space="preserve">Complète ces phrases avec un mot de la famille de chanter :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  <w:sz w:val="28"/>
          <w:szCs w:val="28"/>
        </w:rPr>
      </w:pPr>
      <w:r>
        <w:rPr>
          <w:rFonts w:ascii="Calibri" w:hAnsi="Calibri"/>
          <w:color w:val="000000"/>
          <w:spacing w:val="15"/>
          <w:sz w:val="28"/>
          <w:szCs w:val="28"/>
        </w:rPr>
        <w:t xml:space="preserve">Il a appris un nouveau ………….. à l’école.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  <w:sz w:val="28"/>
          <w:szCs w:val="28"/>
        </w:rPr>
      </w:pPr>
      <w:r>
        <w:rPr>
          <w:rFonts w:ascii="Calibri" w:hAnsi="Calibri"/>
          <w:color w:val="000000"/>
          <w:spacing w:val="15"/>
          <w:sz w:val="28"/>
          <w:szCs w:val="28"/>
        </w:rPr>
        <w:t xml:space="preserve">Il se souvient des paroles de la ………….……… .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  <w:sz w:val="28"/>
          <w:szCs w:val="28"/>
        </w:rPr>
      </w:pPr>
      <w:r>
        <w:rPr>
          <w:rFonts w:ascii="Calibri" w:hAnsi="Calibri"/>
          <w:color w:val="000000"/>
          <w:spacing w:val="15"/>
          <w:sz w:val="28"/>
          <w:szCs w:val="28"/>
        </w:rPr>
        <w:t xml:space="preserve">Ce ………….……. a une très belle voix.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  <w:sz w:val="28"/>
          <w:szCs w:val="28"/>
        </w:rPr>
      </w:pPr>
      <w:r>
        <w:rPr>
          <w:rFonts w:ascii="Calibri" w:hAnsi="Calibri"/>
          <w:color w:val="000000"/>
          <w:spacing w:val="15"/>
          <w:sz w:val="28"/>
          <w:szCs w:val="28"/>
        </w:rPr>
      </w:r>
    </w:p>
    <w:p>
      <w:pPr>
        <w:pStyle w:val="NormalWeb"/>
        <w:shd w:val="clear" w:fill="FFFFFF"/>
        <w:spacing w:lineRule="atLeast" w:line="450" w:before="0" w:after="0"/>
        <w:textAlignment w:val="baseline"/>
        <w:rPr/>
      </w:pPr>
      <w:r>
        <w:rPr>
          <w:rFonts w:ascii="Calibri" w:hAnsi="Calibri"/>
          <w:b/>
          <w:bCs/>
          <w:color w:val="000000"/>
          <w:spacing w:val="15"/>
          <w:sz w:val="28"/>
          <w:szCs w:val="28"/>
        </w:rPr>
        <w:t>Complète ces phrases avec un mot de la famille de cha</w:t>
      </w:r>
      <w:r>
        <w:rPr>
          <w:rFonts w:cs="Times New Roman" w:ascii="Calibri" w:hAnsi="Calibri"/>
          <w:b/>
          <w:bCs/>
          <w:color w:val="000000"/>
          <w:spacing w:val="15"/>
          <w:kern w:val="0"/>
          <w:sz w:val="28"/>
          <w:szCs w:val="28"/>
          <w:lang w:val="fr-FR" w:eastAsia="fr-FR" w:bidi="ar-SA"/>
        </w:rPr>
        <w:t>t</w:t>
      </w:r>
      <w:r>
        <w:rPr>
          <w:rFonts w:ascii="Calibri" w:hAnsi="Calibri"/>
          <w:b/>
          <w:bCs/>
          <w:color w:val="000000"/>
          <w:spacing w:val="15"/>
          <w:sz w:val="28"/>
          <w:szCs w:val="28"/>
        </w:rPr>
        <w:t xml:space="preserve"> : </w:t>
      </w:r>
    </w:p>
    <w:p>
      <w:pPr>
        <w:pStyle w:val="NormalWeb"/>
        <w:shd w:val="clear" w:fill="FFFFFF"/>
        <w:spacing w:lineRule="atLeast" w:line="450" w:before="0" w:after="0"/>
        <w:textAlignment w:val="baseline"/>
        <w:rPr/>
      </w:pPr>
      <w:r>
        <w:rPr>
          <w:rFonts w:cs="Times New Roman" w:ascii="Calibri" w:hAnsi="Calibri"/>
          <w:color w:val="000000"/>
          <w:spacing w:val="15"/>
          <w:kern w:val="0"/>
          <w:sz w:val="28"/>
          <w:szCs w:val="28"/>
          <w:lang w:val="fr-FR" w:eastAsia="fr-FR" w:bidi="ar-SA"/>
        </w:rPr>
        <w:t>Ces trois petits ………. sont nés ce matin</w:t>
      </w:r>
      <w:r>
        <w:rPr>
          <w:rFonts w:ascii="Calibri" w:hAnsi="Calibri"/>
          <w:color w:val="000000"/>
          <w:spacing w:val="15"/>
          <w:sz w:val="28"/>
          <w:szCs w:val="28"/>
        </w:rPr>
        <w:t xml:space="preserve">.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  <w:sz w:val="28"/>
          <w:szCs w:val="28"/>
        </w:rPr>
      </w:pPr>
      <w:r>
        <w:rPr>
          <w:rFonts w:ascii="Calibri" w:hAnsi="Calibri"/>
          <w:color w:val="000000"/>
          <w:spacing w:val="15"/>
          <w:sz w:val="28"/>
          <w:szCs w:val="28"/>
        </w:rPr>
        <w:t xml:space="preserve">Pour passer la porte, le chat utilise la ……………. .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  <w:t>Voici le texte proposé dans cette séance, nous proposons un temps de lecture d’une minute. On attend à la fin du CP qu’un élève lise un court texte fortement déchiffrable avec une vitesse d’au moins 50 mots par minute.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</w:r>
    </w:p>
    <w:tbl>
      <w:tblPr>
        <w:tblW w:w="1092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  <w:gridCol w:w="675"/>
        <w:gridCol w:w="1172"/>
      </w:tblGrid>
      <w:tr>
        <w:trPr/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276"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</w:r>
          </w:p>
          <w:p>
            <w:pPr>
              <w:pStyle w:val="Standard"/>
              <w:spacing w:lineRule="auto" w:line="276"/>
              <w:jc w:val="right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Nombre de mots à la fin de la ligne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276"/>
              <w:jc w:val="center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  <w:t>Ceinture obtenue</w:t>
            </w:r>
          </w:p>
        </w:tc>
      </w:tr>
      <w:tr>
        <w:trPr/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276"/>
              <w:rPr>
                <w:rFonts w:ascii="Arial" w:hAnsi="Arial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  <w:szCs w:val="24"/>
              </w:rPr>
              <w:t xml:space="preserve">La grenouille à grande bouche gobe des mouches avec sa grande bouche. </w:t>
            </w:r>
          </w:p>
          <w:p>
            <w:pPr>
              <w:pStyle w:val="Standard"/>
              <w:spacing w:lineRule="auto" w:line="276"/>
              <w:rPr>
                <w:rFonts w:ascii="Arial" w:hAnsi="Arial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  <w:szCs w:val="24"/>
              </w:rPr>
              <w:t xml:space="preserve">Elle vit dans une mare sur un nénuphar qui lui sert de plongeoir. Mais voilà qu'un soir, elle en a marre. </w:t>
            </w:r>
          </w:p>
          <w:p>
            <w:pPr>
              <w:pStyle w:val="Standard"/>
              <w:spacing w:lineRule="auto" w:line="276"/>
              <w:rPr>
                <w:rFonts w:ascii="Arial" w:hAnsi="Arial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  <w:szCs w:val="24"/>
              </w:rPr>
              <w:t>Des mouches au petit déjeuner, des mouches au dîner, des mouches toute la journée. Elle en a assez !</w:t>
            </w:r>
          </w:p>
          <w:p>
            <w:pPr>
              <w:pStyle w:val="Standard"/>
              <w:bidi w:val="0"/>
              <w:spacing w:lineRule="auto" w:line="276"/>
              <w:ind w:left="0" w:right="0" w:hanging="0"/>
              <w:jc w:val="left"/>
              <w:rPr>
                <w:rFonts w:ascii="Arial" w:hAnsi="Arial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  <w:szCs w:val="24"/>
              </w:rPr>
              <w:t>"Qu'est-ce que je pourrais bien goûter ? Qu'est-ce que je pourrais bien manger ?" Elle n'en a pas la moindre idée. Alors…Hopi, Hopa, la voilà qui s'en va. Au premier tournant, elle rencontre un ruban.</w:t>
            </w:r>
          </w:p>
          <w:p>
            <w:pPr>
              <w:pStyle w:val="Standard"/>
              <w:bidi w:val="0"/>
              <w:spacing w:lineRule="auto" w:line="276"/>
              <w:ind w:left="0" w:right="0" w:hanging="0"/>
              <w:jc w:val="left"/>
              <w:rPr>
                <w:rFonts w:ascii="Arial" w:hAnsi="Arial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  <w:szCs w:val="24"/>
              </w:rPr>
              <w:t>- T'es collant toi ! T'es qui toi ?</w:t>
            </w:r>
          </w:p>
          <w:p>
            <w:pPr>
              <w:pStyle w:val="Standard"/>
              <w:bidi w:val="0"/>
              <w:spacing w:lineRule="auto" w:line="276"/>
              <w:ind w:left="0" w:right="0" w:hanging="0"/>
              <w:jc w:val="left"/>
              <w:rPr>
                <w:rFonts w:ascii="Arial" w:hAnsi="Arial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  <w:szCs w:val="24"/>
              </w:rPr>
              <w:t>- Je suis le tamanoir.</w:t>
            </w:r>
          </w:p>
          <w:p>
            <w:pPr>
              <w:pStyle w:val="Standard"/>
              <w:bidi w:val="0"/>
              <w:spacing w:lineRule="auto" w:line="276"/>
              <w:ind w:left="0" w:right="0" w:hanging="0"/>
              <w:jc w:val="left"/>
              <w:rPr>
                <w:rFonts w:ascii="Arial" w:hAnsi="Arial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  <w:szCs w:val="24"/>
              </w:rPr>
              <w:t>- Et tu manges quoi toi !</w:t>
            </w:r>
          </w:p>
          <w:p>
            <w:pPr>
              <w:pStyle w:val="Standard"/>
              <w:bidi w:val="0"/>
              <w:spacing w:lineRule="auto" w:line="276"/>
              <w:ind w:left="0" w:right="0" w:hanging="0"/>
              <w:jc w:val="left"/>
              <w:rPr>
                <w:rFonts w:ascii="Arial" w:hAnsi="Arial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  <w:szCs w:val="24"/>
              </w:rPr>
              <w:t>- Des fourmis.</w:t>
            </w:r>
          </w:p>
          <w:p>
            <w:pPr>
              <w:pStyle w:val="Standard"/>
              <w:bidi w:val="0"/>
              <w:spacing w:lineRule="auto" w:line="276"/>
              <w:ind w:left="0" w:right="0" w:hanging="0"/>
              <w:jc w:val="left"/>
              <w:rPr>
                <w:rFonts w:ascii="Arial" w:hAnsi="Arial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  <w:szCs w:val="24"/>
              </w:rPr>
              <w:t>- Pouah !</w:t>
            </w:r>
          </w:p>
          <w:p>
            <w:pPr>
              <w:pStyle w:val="Standard"/>
              <w:bidi w:val="0"/>
              <w:spacing w:lineRule="auto" w:line="276"/>
              <w:ind w:left="0" w:right="0" w:hanging="0"/>
              <w:jc w:val="left"/>
              <w:rPr>
                <w:rFonts w:ascii="Arial" w:hAnsi="Arial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0"/>
                <w:sz w:val="24"/>
                <w:szCs w:val="24"/>
              </w:rPr>
              <w:t>Hopi, Hopa, la voilà qui s'en va. D'un bond guilleret, elle traverse une forêt.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  <w:t>12</w:t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  <w:t>34</w:t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  <w:t>52</w:t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  <w:t>91</w:t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  <w:t>127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  <w:szCs w:val="24"/>
              </w:rPr>
            </w:pPr>
            <w:r>
              <w:rPr>
                <w:rFonts w:ascii="Calibri" w:hAnsi="Calibri"/>
                <w:color w:val="0D0D0D"/>
                <w:sz w:val="24"/>
                <w:szCs w:val="24"/>
              </w:rPr>
              <w:t>orange</w:t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  <w:szCs w:val="24"/>
              </w:rPr>
            </w:pPr>
            <w:r>
              <w:rPr>
                <w:rFonts w:ascii="Calibri" w:hAnsi="Calibri"/>
                <w:color w:val="0D0D0D"/>
                <w:sz w:val="24"/>
                <w:szCs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  <w:szCs w:val="24"/>
              </w:rPr>
            </w:pPr>
            <w:r>
              <w:rPr>
                <w:rFonts w:ascii="Calibri" w:hAnsi="Calibri"/>
                <w:color w:val="0D0D0D"/>
                <w:sz w:val="24"/>
                <w:szCs w:val="24"/>
              </w:rPr>
              <w:t>bleue</w:t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</w:rPr>
            </w:pPr>
            <w:r>
              <w:rPr>
                <w:rFonts w:ascii="Calibri" w:hAnsi="Calibri"/>
                <w:color w:val="0D0D0D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D0D0D"/>
                <w:sz w:val="24"/>
                <w:szCs w:val="24"/>
              </w:rPr>
            </w:pPr>
            <w:r>
              <w:rPr>
                <w:rFonts w:ascii="Calibri" w:hAnsi="Calibri"/>
                <w:color w:val="0D0D0D"/>
                <w:sz w:val="24"/>
                <w:szCs w:val="24"/>
              </w:rPr>
              <w:t>marron</w:t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>noire</w:t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</w:r>
          </w:p>
          <w:p>
            <w:pPr>
              <w:pStyle w:val="Standard"/>
              <w:spacing w:lineRule="auto" w:line="276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double noire</w:t>
            </w:r>
          </w:p>
        </w:tc>
      </w:tr>
    </w:tbl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  <w:t>Au bout d’une minute, on retient le dernier mot prononcé. La ceinture atteinte est la dernière ceinture dépassée. On ajoute le nombre de mots prononcés au-delà du dernier mot de la ceinture atteinte pour obtenir le score de l’élève.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b/>
          <w:b/>
          <w:bCs/>
          <w:color w:val="000000"/>
          <w:spacing w:val="15"/>
          <w:sz w:val="28"/>
          <w:szCs w:val="28"/>
        </w:rPr>
      </w:pPr>
      <w:r>
        <w:rPr>
          <w:rFonts w:ascii="Calibri" w:hAnsi="Calibri"/>
          <w:b/>
          <w:bCs/>
          <w:color w:val="000000"/>
          <w:spacing w:val="15"/>
          <w:sz w:val="28"/>
          <w:szCs w:val="28"/>
        </w:rPr>
        <w:t>Questions de compréhension :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  <w:sz w:val="28"/>
          <w:szCs w:val="28"/>
        </w:rPr>
      </w:pPr>
      <w:r>
        <w:rPr>
          <w:rFonts w:ascii="Calibri" w:hAnsi="Calibri"/>
          <w:color w:val="000000"/>
          <w:spacing w:val="15"/>
          <w:sz w:val="28"/>
          <w:szCs w:val="28"/>
        </w:rPr>
        <w:t xml:space="preserve">Que veut la grenouille ?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  <w:sz w:val="28"/>
          <w:szCs w:val="28"/>
        </w:rPr>
      </w:pPr>
      <w:r>
        <w:rPr>
          <w:rFonts w:ascii="Calibri" w:hAnsi="Calibri"/>
          <w:color w:val="000000"/>
          <w:spacing w:val="15"/>
          <w:sz w:val="28"/>
          <w:szCs w:val="28"/>
        </w:rPr>
        <w:t xml:space="preserve">Que lui arrive-t-il ?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  <w:sz w:val="28"/>
          <w:szCs w:val="28"/>
        </w:rPr>
      </w:pPr>
      <w:r>
        <w:rPr>
          <w:rFonts w:ascii="Calibri" w:hAnsi="Calibri"/>
          <w:color w:val="000000"/>
          <w:spacing w:val="15"/>
          <w:sz w:val="28"/>
          <w:szCs w:val="28"/>
        </w:rPr>
        <w:t xml:space="preserve">Qu’est-ce qu’un tamanoir ?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  <w:sz w:val="28"/>
          <w:szCs w:val="28"/>
        </w:rPr>
      </w:pPr>
      <w:r>
        <w:rPr>
          <w:rFonts w:ascii="Calibri" w:hAnsi="Calibri"/>
          <w:color w:val="000000"/>
          <w:spacing w:val="15"/>
          <w:sz w:val="28"/>
          <w:szCs w:val="28"/>
        </w:rPr>
        <w:t xml:space="preserve">Pourquoi la grenouille dit « t’es collant » ?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  <w:sz w:val="28"/>
          <w:szCs w:val="28"/>
        </w:rPr>
      </w:pPr>
      <w:r>
        <w:rPr>
          <w:rFonts w:ascii="Calibri" w:hAnsi="Calibri"/>
          <w:color w:val="000000"/>
          <w:spacing w:val="15"/>
          <w:sz w:val="28"/>
          <w:szCs w:val="28"/>
        </w:rPr>
        <w:t xml:space="preserve">Quelle est l’alimentation de la grenouille ? du tamanoir ? </w:t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</w:rPr>
      </w:pPr>
      <w:r>
        <w:rPr>
          <w:rFonts w:ascii="Calibri" w:hAnsi="Calibri"/>
          <w:color w:val="000000"/>
          <w:spacing w:val="15"/>
        </w:rPr>
      </w:r>
    </w:p>
    <w:p>
      <w:pPr>
        <w:pStyle w:val="NormalWeb"/>
        <w:shd w:val="clear" w:fill="FFFFFF"/>
        <w:spacing w:lineRule="atLeast" w:line="450" w:before="0" w:after="0"/>
        <w:textAlignment w:val="baseline"/>
        <w:rPr>
          <w:rFonts w:ascii="Calibri" w:hAnsi="Calibri"/>
          <w:color w:val="000000"/>
          <w:spacing w:val="15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Unicode MS">
    <w:charset w:val="01"/>
    <w:family w:val="roman"/>
    <w:pitch w:val="variable"/>
  </w:font>
  <w:font w:name="Noto Sans">
    <w:charset w:val="01"/>
    <w:family w:val="roman"/>
    <w:pitch w:val="variable"/>
  </w:font>
  <w:font w:name="DejaVu Sans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Tahoma"/>
        <w:szCs w:val="22"/>
        <w:lang w:val="fr-F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200" w:after="200"/>
      <w:jc w:val="left"/>
    </w:pPr>
    <w:rPr>
      <w:rFonts w:ascii="Calibri" w:hAnsi="Calibri" w:eastAsia="Tahoma" w:cs="Tahoma"/>
      <w:color w:val="auto"/>
      <w:kern w:val="0"/>
      <w:sz w:val="20"/>
      <w:szCs w:val="20"/>
      <w:lang w:val="fr-FR" w:eastAsia="en-US" w:bidi="ar-SA"/>
    </w:rPr>
  </w:style>
  <w:style w:type="paragraph" w:styleId="Titre1">
    <w:name w:val="Heading 1"/>
    <w:basedOn w:val="Normal"/>
    <w:next w:val="Normal"/>
    <w:qFormat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fill="4472C4"/>
      <w:spacing w:before="200"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qFormat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fill="D9E2F3"/>
      <w:spacing w:before="200"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qFormat/>
    <w:pPr>
      <w:pBdr>
        <w:top w:val="single" w:sz="6" w:space="2" w:color="4472C4"/>
        <w:left w:val="single" w:sz="6" w:space="2" w:color="4472C4"/>
      </w:pBdr>
      <w:spacing w:before="300" w:after="0"/>
      <w:outlineLvl w:val="2"/>
    </w:pPr>
    <w:rPr>
      <w:caps/>
      <w:color w:val="1F3763"/>
      <w:spacing w:val="15"/>
      <w:sz w:val="22"/>
      <w:szCs w:val="22"/>
    </w:rPr>
  </w:style>
  <w:style w:type="paragraph" w:styleId="Titre4">
    <w:name w:val="Heading 4"/>
    <w:basedOn w:val="Normal"/>
    <w:next w:val="Normal"/>
    <w:qFormat/>
    <w:pPr>
      <w:pBdr>
        <w:top w:val="dotted" w:sz="6" w:space="2" w:color="4472C4"/>
        <w:left w:val="dotted" w:sz="6" w:space="2" w:color="4472C4"/>
      </w:pBdr>
      <w:spacing w:before="300" w:after="0"/>
      <w:outlineLvl w:val="3"/>
    </w:pPr>
    <w:rPr>
      <w:caps/>
      <w:color w:val="2F5496"/>
      <w:spacing w:val="10"/>
      <w:sz w:val="22"/>
      <w:szCs w:val="22"/>
    </w:rPr>
  </w:style>
  <w:style w:type="paragraph" w:styleId="Titre5">
    <w:name w:val="Heading 5"/>
    <w:basedOn w:val="Normal"/>
    <w:next w:val="Normal"/>
    <w:qFormat/>
    <w:pPr>
      <w:pBdr>
        <w:bottom w:val="single" w:sz="6" w:space="1" w:color="4472C4"/>
      </w:pBdr>
      <w:spacing w:before="300" w:after="0"/>
      <w:outlineLvl w:val="4"/>
    </w:pPr>
    <w:rPr>
      <w:caps/>
      <w:color w:val="2F5496"/>
      <w:spacing w:val="10"/>
      <w:sz w:val="22"/>
      <w:szCs w:val="22"/>
    </w:rPr>
  </w:style>
  <w:style w:type="paragraph" w:styleId="Titre6">
    <w:name w:val="Heading 6"/>
    <w:basedOn w:val="Normal"/>
    <w:next w:val="Normal"/>
    <w:qFormat/>
    <w:pPr>
      <w:pBdr>
        <w:bottom w:val="dotted" w:sz="6" w:space="1" w:color="4472C4"/>
      </w:pBdr>
      <w:spacing w:before="300" w:after="0"/>
      <w:outlineLvl w:val="5"/>
    </w:pPr>
    <w:rPr>
      <w:caps/>
      <w:color w:val="2F5496"/>
      <w:spacing w:val="10"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300" w:after="0"/>
      <w:outlineLvl w:val="6"/>
    </w:pPr>
    <w:rPr>
      <w:caps/>
      <w:color w:val="2F5496"/>
      <w:spacing w:val="10"/>
      <w:sz w:val="22"/>
      <w:szCs w:val="22"/>
    </w:rPr>
  </w:style>
  <w:style w:type="paragraph" w:styleId="Titre8">
    <w:name w:val="Heading 8"/>
    <w:basedOn w:val="Normal"/>
    <w:next w:val="Normal"/>
    <w:qFormat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qFormat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>
    <w:name w:val="Default Paragraph Font"/>
    <w:qFormat/>
    <w:rPr/>
  </w:style>
  <w:style w:type="character" w:styleId="Titre1Car">
    <w:name w:val="Titre 1 Car"/>
    <w:basedOn w:val="DefaultParagraphFont"/>
    <w:qFormat/>
    <w:rPr>
      <w:b/>
      <w:bCs/>
      <w:caps/>
      <w:color w:val="FFFFFF"/>
      <w:spacing w:val="15"/>
      <w:highlight w:val="blue"/>
    </w:rPr>
  </w:style>
  <w:style w:type="character" w:styleId="TitreCar">
    <w:name w:val="Titre Car"/>
    <w:basedOn w:val="DefaultParagraphFont"/>
    <w:qFormat/>
    <w:rPr>
      <w:caps/>
      <w:color w:val="4472C4"/>
      <w:spacing w:val="10"/>
      <w:kern w:val="2"/>
      <w:sz w:val="52"/>
      <w:szCs w:val="52"/>
    </w:rPr>
  </w:style>
  <w:style w:type="character" w:styleId="Titre2Car">
    <w:name w:val="Titre 2 Car"/>
    <w:basedOn w:val="DefaultParagraphFont"/>
    <w:qFormat/>
    <w:rPr>
      <w:caps/>
      <w:spacing w:val="15"/>
      <w:highlight w:val="blue"/>
    </w:rPr>
  </w:style>
  <w:style w:type="character" w:styleId="Titre3Car">
    <w:name w:val="Titre 3 Car"/>
    <w:basedOn w:val="DefaultParagraphFont"/>
    <w:qFormat/>
    <w:rPr>
      <w:caps/>
      <w:color w:val="1F3763"/>
      <w:spacing w:val="15"/>
    </w:rPr>
  </w:style>
  <w:style w:type="character" w:styleId="Titre4Car">
    <w:name w:val="Titre 4 Car"/>
    <w:basedOn w:val="DefaultParagraphFont"/>
    <w:qFormat/>
    <w:rPr>
      <w:caps/>
      <w:color w:val="2F5496"/>
      <w:spacing w:val="10"/>
    </w:rPr>
  </w:style>
  <w:style w:type="character" w:styleId="Titre5Car">
    <w:name w:val="Titre 5 Car"/>
    <w:basedOn w:val="DefaultParagraphFont"/>
    <w:qFormat/>
    <w:rPr>
      <w:caps/>
      <w:color w:val="2F5496"/>
      <w:spacing w:val="10"/>
    </w:rPr>
  </w:style>
  <w:style w:type="character" w:styleId="Titre6Car">
    <w:name w:val="Titre 6 Car"/>
    <w:basedOn w:val="DefaultParagraphFont"/>
    <w:qFormat/>
    <w:rPr>
      <w:caps/>
      <w:color w:val="2F5496"/>
      <w:spacing w:val="10"/>
    </w:rPr>
  </w:style>
  <w:style w:type="character" w:styleId="Titre7Car">
    <w:name w:val="Titre 7 Car"/>
    <w:basedOn w:val="DefaultParagraphFont"/>
    <w:qFormat/>
    <w:rPr>
      <w:caps/>
      <w:color w:val="2F5496"/>
      <w:spacing w:val="10"/>
    </w:rPr>
  </w:style>
  <w:style w:type="character" w:styleId="Titre8Car">
    <w:name w:val="Titre 8 Car"/>
    <w:basedOn w:val="DefaultParagraphFont"/>
    <w:qFormat/>
    <w:rPr>
      <w:caps/>
      <w:spacing w:val="10"/>
      <w:sz w:val="18"/>
      <w:szCs w:val="18"/>
    </w:rPr>
  </w:style>
  <w:style w:type="character" w:styleId="Titre9Car">
    <w:name w:val="Titre 9 Car"/>
    <w:basedOn w:val="DefaultParagraphFont"/>
    <w:qFormat/>
    <w:rPr>
      <w:i/>
      <w:caps/>
      <w:spacing w:val="10"/>
      <w:sz w:val="18"/>
      <w:szCs w:val="18"/>
    </w:rPr>
  </w:style>
  <w:style w:type="character" w:styleId="SoustitreCar">
    <w:name w:val="Sous-titre Car"/>
    <w:basedOn w:val="DefaultParagraphFont"/>
    <w:qFormat/>
    <w:rPr>
      <w:caps/>
      <w:color w:val="595959"/>
      <w:spacing w:val="10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Accentuation">
    <w:name w:val="Accentuation"/>
    <w:qFormat/>
    <w:rPr>
      <w:caps/>
      <w:color w:val="1F3763"/>
      <w:spacing w:val="5"/>
    </w:rPr>
  </w:style>
  <w:style w:type="character" w:styleId="SansinterligneCar">
    <w:name w:val="Sans interligne Car"/>
    <w:basedOn w:val="DefaultParagraphFont"/>
    <w:qFormat/>
    <w:rPr>
      <w:sz w:val="20"/>
      <w:szCs w:val="20"/>
    </w:rPr>
  </w:style>
  <w:style w:type="character" w:styleId="CitationCar">
    <w:name w:val="Citation Car"/>
    <w:basedOn w:val="DefaultParagraphFont"/>
    <w:qFormat/>
    <w:rPr>
      <w:i/>
      <w:iCs/>
      <w:sz w:val="20"/>
      <w:szCs w:val="20"/>
    </w:rPr>
  </w:style>
  <w:style w:type="character" w:styleId="CitationintenseCar">
    <w:name w:val="Citation intense Car"/>
    <w:basedOn w:val="DefaultParagraphFont"/>
    <w:qFormat/>
    <w:rPr>
      <w:i/>
      <w:iCs/>
      <w:color w:val="4472C4"/>
      <w:sz w:val="20"/>
      <w:szCs w:val="20"/>
    </w:rPr>
  </w:style>
  <w:style w:type="character" w:styleId="SubtleEmphasis">
    <w:name w:val="Subtle Emphasis"/>
    <w:qFormat/>
    <w:rPr>
      <w:i/>
      <w:iCs/>
      <w:color w:val="1F3763"/>
    </w:rPr>
  </w:style>
  <w:style w:type="character" w:styleId="IntenseEmphasis">
    <w:name w:val="Intense Emphasis"/>
    <w:qFormat/>
    <w:rPr>
      <w:b/>
      <w:bCs/>
      <w:caps/>
      <w:color w:val="1F3763"/>
      <w:spacing w:val="10"/>
    </w:rPr>
  </w:style>
  <w:style w:type="character" w:styleId="SubtleReference">
    <w:name w:val="Subtle Reference"/>
    <w:qFormat/>
    <w:rPr>
      <w:b/>
      <w:bCs/>
      <w:color w:val="4472C4"/>
    </w:rPr>
  </w:style>
  <w:style w:type="character" w:styleId="IntenseReference">
    <w:name w:val="Intense Reference"/>
    <w:qFormat/>
    <w:rPr>
      <w:b/>
      <w:bCs/>
      <w:i/>
      <w:iCs/>
      <w:caps/>
      <w:color w:val="4472C4"/>
    </w:rPr>
  </w:style>
  <w:style w:type="character" w:styleId="BookTitle">
    <w:name w:val="Book Title"/>
    <w:qFormat/>
    <w:rPr>
      <w:b/>
      <w:bCs/>
      <w:i/>
      <w:iCs/>
      <w:spacing w:val="9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sdetexte">
    <w:name w:val="Body Text"/>
    <w:basedOn w:val="Normal"/>
    <w:pPr>
      <w:spacing w:before="0" w:after="140"/>
    </w:pPr>
    <w:rPr/>
  </w:style>
  <w:style w:type="paragraph" w:styleId="Liste">
    <w:name w:val="List"/>
    <w:basedOn w:val="Corpsdetexte"/>
    <w:pPr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reprincipal">
    <w:name w:val="Title"/>
    <w:basedOn w:val="Normal"/>
    <w:next w:val="Corpsdetexte"/>
    <w:qFormat/>
    <w:pPr>
      <w:spacing w:before="720" w:after="200"/>
    </w:pPr>
    <w:rPr>
      <w:caps/>
      <w:color w:val="4472C4"/>
      <w:spacing w:val="10"/>
      <w:kern w:val="2"/>
      <w:sz w:val="52"/>
      <w:szCs w:val="52"/>
    </w:rPr>
  </w:style>
  <w:style w:type="paragraph" w:styleId="ListParagraph">
    <w:name w:val="List Paragraph"/>
    <w:basedOn w:val="Normal"/>
    <w:qFormat/>
    <w:pPr>
      <w:spacing w:before="200" w:after="200"/>
      <w:ind w:left="720" w:right="0" w:hanging="0"/>
      <w:contextualSpacing/>
    </w:pPr>
    <w:rPr/>
  </w:style>
  <w:style w:type="paragraph" w:styleId="Caption">
    <w:name w:val="caption"/>
    <w:basedOn w:val="Normal"/>
    <w:next w:val="Normal"/>
    <w:qFormat/>
    <w:pPr/>
    <w:rPr>
      <w:b/>
      <w:bCs/>
      <w:color w:val="2F5496"/>
      <w:sz w:val="16"/>
      <w:szCs w:val="16"/>
    </w:rPr>
  </w:style>
  <w:style w:type="paragraph" w:styleId="Soustitre">
    <w:name w:val="Subtitle"/>
    <w:basedOn w:val="Normal"/>
    <w:next w:val="Normal"/>
    <w:qFormat/>
    <w:pPr>
      <w:spacing w:lineRule="auto" w:line="240" w:before="200" w:after="1000"/>
    </w:pPr>
    <w:rPr>
      <w:caps/>
      <w:color w:val="595959"/>
      <w:spacing w:val="10"/>
      <w:sz w:val="24"/>
      <w:szCs w:val="24"/>
    </w:rPr>
  </w:style>
  <w:style w:type="paragraph" w:styleId="NoSpacing">
    <w:name w:val="No Spacing"/>
    <w:basedOn w:val="Normal"/>
    <w:qFormat/>
    <w:pPr>
      <w:spacing w:lineRule="auto" w:line="240" w:before="0" w:after="0"/>
    </w:pPr>
    <w:rPr/>
  </w:style>
  <w:style w:type="paragraph" w:styleId="Quote">
    <w:name w:val="Quote"/>
    <w:basedOn w:val="Normal"/>
    <w:next w:val="Normal"/>
    <w:qFormat/>
    <w:pPr/>
    <w:rPr>
      <w:i/>
      <w:iCs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4472C4"/>
        <w:left w:val="single" w:sz="4" w:space="10" w:color="4472C4"/>
      </w:pBdr>
      <w:spacing w:before="200" w:after="0"/>
      <w:ind w:left="1296" w:right="1152" w:hanging="0"/>
      <w:jc w:val="both"/>
    </w:pPr>
    <w:rPr>
      <w:i/>
      <w:iCs/>
      <w:color w:val="4472C4"/>
    </w:rPr>
  </w:style>
  <w:style w:type="paragraph" w:styleId="TOCHeading">
    <w:name w:val="TOC Heading"/>
    <w:basedOn w:val="Titre1"/>
    <w:next w:val="Normal"/>
    <w:qFormat/>
    <w:pPr>
      <w:shd w:val="clear" w:fill="4472C4"/>
    </w:pPr>
    <w:rPr/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cs="Times New Roman"/>
      <w:lang w:eastAsia="fr-FR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Arial Unicode MS" w:hAnsi="Arial Unicode MS" w:eastAsia="Tahoma" w:cs="Arial"/>
      <w:color w:val="auto"/>
      <w:kern w:val="2"/>
      <w:sz w:val="36"/>
      <w:szCs w:val="24"/>
      <w:lang w:val="fr-FR" w:eastAsia="en-US" w:bidi="ar-SA"/>
    </w:rPr>
  </w:style>
  <w:style w:type="paragraph" w:styleId="Objetsansremplissage">
    <w:name w:val="Objet sans remplissage"/>
    <w:basedOn w:val="Standard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andard"/>
    <w:qFormat/>
    <w:pPr>
      <w:spacing w:lineRule="atLeast" w:line="200" w:before="0" w:after="0"/>
    </w:pPr>
    <w:rPr>
      <w:rFonts w:ascii="Arial Unicode MS" w:hAnsi="Arial Unicode MS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Lgende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7"/>
    </w:rPr>
  </w:style>
  <w:style w:type="paragraph" w:styleId="En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0"/>
    <w:qFormat/>
    <w:pPr/>
    <w:rPr>
      <w:rFonts w:ascii="Noto Sans" w:hAnsi="Noto Sans"/>
      <w:sz w:val="191"/>
    </w:rPr>
  </w:style>
  <w:style w:type="paragraph" w:styleId="EntteA0">
    <w:name w:val="En-tête A0"/>
    <w:basedOn w:val="A0"/>
    <w:qFormat/>
    <w:pPr/>
    <w:rPr>
      <w:rFonts w:ascii="Noto Sans" w:hAnsi="Noto Sans"/>
      <w:sz w:val="143"/>
    </w:rPr>
  </w:style>
  <w:style w:type="paragraph" w:styleId="TexteA0">
    <w:name w:val="Texte A0"/>
    <w:basedOn w:val="A0"/>
    <w:qFormat/>
    <w:pPr/>
    <w:rPr>
      <w:rFonts w:ascii="Noto Sans" w:hAnsi="Noto Sans"/>
      <w:sz w:val="95"/>
    </w:rPr>
  </w:style>
  <w:style w:type="paragraph" w:styleId="Image">
    <w:name w:val="Imag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ans" w:hAnsi="Liberation Sans" w:eastAsia="Tahoma" w:cs="Liberation Serif"/>
      <w:color w:val="auto"/>
      <w:kern w:val="0"/>
      <w:sz w:val="36"/>
      <w:szCs w:val="24"/>
      <w:lang w:val="fr-FR" w:eastAsia="en-US" w:bidi="ar-SA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BlankSlideLTGliederung2">
    <w:name w:val="Blank Slide~LT~Gliederung 2"/>
    <w:basedOn w:val="BlankSlide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BlankSlideLTUntertitel">
    <w:name w:val="Blank Slide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BlankSlideLTNotizen">
    <w:name w:val="Blank Slide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BlankSlideLTHintergrundobjekte">
    <w:name w:val="Blank Slide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BlankSlideLTHintergrund">
    <w:name w:val="Blank Slide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Arial Unicode MS" w:hAnsi="Arial Unicode MS" w:eastAsia="Tahoma" w:cs="Liberation Serif"/>
      <w:color w:val="auto"/>
      <w:kern w:val="2"/>
      <w:sz w:val="36"/>
      <w:szCs w:val="24"/>
      <w:lang w:val="fr-FR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 Unicode MS" w:hAnsi="Arial Unicode MS"/>
      <w:color w:val="auto"/>
      <w:kern w:val="2"/>
      <w:sz w:val="36"/>
    </w:rPr>
  </w:style>
  <w:style w:type="paragraph" w:styleId="Objetsdarrireplan">
    <w:name w:val="Objets d'arrière-pla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Arrireplan">
    <w:name w:val="Arrière-pla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Notes">
    <w:name w:val="Notes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Plan1">
    <w:name w:val="Plan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Plan2">
    <w:name w:val="Plan 2"/>
    <w:basedOn w:val="Plan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3">
    <w:name w:val="Plan 3"/>
    <w:basedOn w:val="Plan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4">
    <w:name w:val="Plan 4"/>
    <w:basedOn w:val="Plan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Plan5">
    <w:name w:val="Plan 5"/>
    <w:basedOn w:val="Plan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1">
    <w:name w:val="Standard~LT~Gliederung 1"/>
    <w:qFormat/>
    <w:pPr>
      <w:widowControl/>
      <w:suppressAutoHyphens w:val="true"/>
      <w:overflowPunct w:val="true"/>
      <w:bidi w:val="0"/>
      <w:spacing w:lineRule="atLeast" w:line="200" w:before="283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StandardLTGliederung2">
    <w:name w:val="Standard~LT~Gliederung 2"/>
    <w:basedOn w:val="StandardLTGliederung1"/>
    <w:qFormat/>
    <w:pPr>
      <w:bidi w:val="0"/>
      <w:spacing w:lineRule="atLeast" w:line="200" w:before="22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3">
    <w:name w:val="Standard~LT~Gliederung 3"/>
    <w:basedOn w:val="StandardLTGliederung2"/>
    <w:qFormat/>
    <w:pPr>
      <w:bidi w:val="0"/>
      <w:spacing w:lineRule="atLeast" w:line="200" w:before="170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4">
    <w:name w:val="Standard~LT~Gliederung 4"/>
    <w:basedOn w:val="StandardLTGliederung3"/>
    <w:qFormat/>
    <w:pPr>
      <w:bidi w:val="0"/>
      <w:spacing w:lineRule="atLeast" w:line="200" w:before="113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u w:val="none"/>
      <w:em w:val="none"/>
    </w:rPr>
  </w:style>
  <w:style w:type="paragraph" w:styleId="StandardLTGliederung5">
    <w:name w:val="Standard~LT~Gliederung 5"/>
    <w:basedOn w:val="StandardLTGliederung4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6">
    <w:name w:val="Standard~LT~Gliederung 6"/>
    <w:basedOn w:val="StandardLTGliederung5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7">
    <w:name w:val="Standard~LT~Gliederung 7"/>
    <w:basedOn w:val="StandardLTGliederung6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8">
    <w:name w:val="Standard~LT~Gliederung 8"/>
    <w:basedOn w:val="StandardLTGliederung7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Gliederung9">
    <w:name w:val="Standard~LT~Gliederung 9"/>
    <w:basedOn w:val="StandardLTGliederung8"/>
    <w:qFormat/>
    <w:pPr>
      <w:bidi w:val="0"/>
      <w:spacing w:lineRule="atLeast" w:line="200" w:before="57" w:after="0"/>
      <w:jc w:val="left"/>
    </w:pPr>
    <w:rPr>
      <w:rFonts w:ascii="DejaVu Sans" w:hAnsi="DejaVu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tandardLTTitel">
    <w:name w:val="Standard~LT~Titel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DejaVu Sans" w:hAnsi="DejaVu Sans" w:eastAsia="Tahoma" w:cs="Liberation Serif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36"/>
      <w:szCs w:val="24"/>
      <w:u w:val="none"/>
      <w:em w:val="none"/>
      <w:lang w:val="fr-FR" w:eastAsia="en-US" w:bidi="ar-SA"/>
    </w:rPr>
  </w:style>
  <w:style w:type="paragraph" w:styleId="StandardLTUntertitel">
    <w:name w:val="Standard~LT~Untertitel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en-US" w:bidi="ar-SA"/>
    </w:rPr>
  </w:style>
  <w:style w:type="paragraph" w:styleId="StandardLTNotizen">
    <w:name w:val="Standard~LT~Notizen"/>
    <w:qFormat/>
    <w:pPr>
      <w:widowControl/>
      <w:suppressAutoHyphens w:val="true"/>
      <w:overflowPunct w:val="true"/>
      <w:bidi w:val="0"/>
      <w:spacing w:before="0" w:after="0"/>
      <w:ind w:left="340" w:right="0" w:hanging="340"/>
      <w:jc w:val="left"/>
    </w:pPr>
    <w:rPr>
      <w:rFonts w:ascii="Arial Unicode MS" w:hAnsi="Arial Unicode MS" w:eastAsia="Tahoma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en-US" w:bidi="ar-SA"/>
    </w:rPr>
  </w:style>
  <w:style w:type="paragraph" w:styleId="StandardLTHintergrundobjekte">
    <w:name w:val="Standard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StandardLTHintergrund">
    <w:name w:val="Standard~LT~Hintergrun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erif"/>
      <w:color w:val="auto"/>
      <w:kern w:val="2"/>
      <w:sz w:val="24"/>
      <w:szCs w:val="24"/>
      <w:lang w:val="fr-FR" w:eastAsia="en-US" w:bidi="ar-SA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Application>LibreOffice/6.4.4.2$MacOSX_X86_64 LibreOffice_project/3d775be2011f3886db32dfd395a6a6d1ca2630ff</Application>
  <Pages>2</Pages>
  <Words>445</Words>
  <Characters>1939</Characters>
  <CharactersWithSpaces>2365</CharactersWithSpaces>
  <Paragraphs>51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2020-05-05T19:25:00Z</dcterms:created>
  <dc:creator>Laure BREMONT</dc:creator>
  <dc:description/>
  <dc:language>fr-FR</dc:language>
  <cp:lastModifiedBy/>
  <dcterms:modified xsi:type="dcterms:W3CDTF">2020-06-12T16:30:18Z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Ministere de l'Education Nationale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